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CodeLens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Implementation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VB.net Codebase Support  ·  Python / FastAPI Backend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Based on PRD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CodeLens PRD 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Codebase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VB.net (.vb, .vbproj, .sln)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Stack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3.11+ / FastAPI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Weeks (4 Phases)</w:t>
            </w:r>
          </w:p>
        </w:tc>
      </w:tr>
    </w:tbl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 &amp; Objectives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translates the CodeLens PRD v1.0 into a concrete, step-by-step implementation plan. Two key adaptations have been made from the original PRD: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 codebase language is VB.net — all parsing, AST analysis, module detection heuristics, and file handling are designed specifically for .vb source files, .vbproj project files, and .sln solution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implementation runtime is Python 3.11+ with FastAPI as the web framework — replacing the originally proposed Typer CLI with a REST API that exposes all pipeline operations as HTTP endpoints, enabling integration with CI/CD systems, web UIs, and third-party tools.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multi-agent pipeline (Codebase Reader → Orchestrator Agent → Specialist Agents → Synthesizer Agent → PDF Converter) remains intact as specified in the PRD. All agents are LLM-powered and designed to be provider-agnostic.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Adaptations from the 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(Typer + Rich)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REST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web UI, CI/CD hooks, and async job management via 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JS, Java, Go, 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VB.net primary (.vb, .vbproj, .sln)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requirement — VB.net enterprise codebases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or parallel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parallel via asyncio + FastAPI BackgroundTasks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FastAPI's async model maps naturally to the agent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File-based agent messaging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In-memory + Redis queue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 for API use; Redis adds durability for large 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WeasyPrint for 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WeasyPrint (unchanged)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Python-native PDF option; retained from PRD 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detection via extensions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VB.net-aware detection + Roslyn-style namespace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VB.net has unique project file structures that need custom handling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Technology Stack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stack has been selected to implement CodeLens with Python and FastAPI as the foundation, with libraries chosen for their VB.net compatibility and async performance.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0.111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REST API, background tasks, WebSocket progress streaming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ASGI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ASGI server for FastAPI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2.7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Request/response models, config validation, agent schemas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 + LangGraph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orchestration, prompt templating, multi-provider LLM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/ openai / google-generativeai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Claude, GPT-4o, Gemini — provider-agnostic via LangChain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VB.net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tree-sitter + tree-sitter-vb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0.22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parsing for VB.net: namespaces, classes, methods, imports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XML Parsing (.vbproj)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lxml / ElementTree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stdlib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.vbproj and .sln XML to extract project references &amp; packages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WeasyPrint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61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CSS-based Markdown-to-PDF conversion with professional formatting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mistune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Markdown parsing with Mermaid and TOC plugin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Syntax Highlighting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Pygments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2.18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VB.net syntax highlighting for code blocks in PDF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Task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BackgroundTasks / Celery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agent pipeline jobs without blocking HTTP responses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State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(optional) / in-memory 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7.0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job status, progress, and results across requests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I/O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file reading for the Codebase Reader 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Settings + python-dotenv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variable management and YAML/JSON config loading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+ pytest-asyncio + httpx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API testing, agent unit tests, integration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JSON logging for observability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directory layout implements the PRD's recommended structure, adapted for FastAPI and VB.net support: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codelens/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app/                          # FastAPI application root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main.py                   # FastAPI app init, router registration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config.py                 # Pydantic Settings (env vars, LLM keys)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dependencies.py           # FastAPI dependency injection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api/                      # REST API route handlers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jobs.py               # POST /jobs, GET /jobs/{id}, DELETE /jobs/{id}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status.py             # GET /jobs/{id}/status  (SSE / polling)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└── artifacts.py          # GET /jobs/{id}/artifacts/{filename}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core/                     # Codebase Reader (PRD §4.1)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reader.py             # Async directory walker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file_tree.py          # FileNode, FileTree data models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vbnet_detector.py     # VB.net-specific language &amp; framework detection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└── exclusions.py         # Default + .codelensignore exclusion logic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agents/                   # Multi-agent pipeline (PRD §4.2–4.4)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base.py               # BaseAgent: lifecycle, retry, timeout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orchestrator.py       # OrchestratorAgent: module identification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specialist.py         # SpecialistAgent: per-module deep analysis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synthesizer.py        # SynthesizerAgent: unified doc assembly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executor.py           # Parallel agent execution engine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└── prompts/              # System prompt templates (Markdown)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    ├── orchestrator.md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    ├── specialist_vbnet.md   # VB.net-specific specialist prompt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    └── synthesizer.md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vbnet/                    # VB.net parsing utilities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ast_parser.py         # tree-sitter VB.net AST extraction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project_parser.py     # .vbproj / .sln XML parser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namespace_graph.py    # Namespace + Imports dependency graph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└── patterns.py           # VB.net heuristics (Modules, Interfaces, etc.)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output/                   # Output generation (PRD §4.5)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pdf_converter.py      # WeasyPrint Markdown → PDF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formatter.py          # Output directory management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└── templates/            # HTML/CSS templates for PDF styling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    ├── base.html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    └── style.css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models/                   # Pydantic schemas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job.py                # JobRequest, JobStatus, JobResult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agent.py              # ModuleMap, AgentReport, AgentInput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└── config.py             # CodeLensConfig, LLMConfig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utils/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├── llm_client.py         # LangChain provider abstraction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├── token_counter.py      # Context window management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└── logger.py             # structlog configuration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tests/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test_reader.py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test_vbnet_parser.py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test_orchestrator.py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test_specialist.py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test_api.py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examples/                     # Sample VB.net codebases for testing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pyproject.toml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Dockerfile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README.md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FastAPI API Design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original PRD specified a CLI (codelens generate &lt;path&gt; [options]). This implementation exposes the same functionality as a REST API, making it suitable for integration with web dashboards, CI/CD pipelines, and IDE plugins.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/api/v1/jobs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new documentation generation job. Body: CodeLensJobRequest (path, provider, model, options). Returns job_id immediately.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/api/v1/jobs/{job_id}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full job details including status, module map, and artifact paths.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/api/v1/jobs/{job_id}/status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 status polling. Returns: { status, progress_pct, current_stage, active_agents, eta_seconds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/api/v1/jobs/{job_id}/stream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Server-Sent Events (SSE) endpoint for real-time progress streaming to web clients.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/api/v1/jobs/{job_id}/artifacts/{filename}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a generated artifact (module_auth.md, FINAL_DOCUMENTATION.pdf, etc.)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/api/v1/jobs/{job_id}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a running job and clean up its working directory.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/api/v1/jobs/{job_id}/dry-run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only the Codebase Reader + Orchestrator to preview the module map without generating docs.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endpoint. Returns system status, LLM provider connectivity, and queue depth.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Job Request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POST /api/v1/jobs request body follows this Pydantic model: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CodeLensJobRequest(BaseModel):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source_path: str               # Absolute path to VB.net project root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output_dir: str | None = None  # Defaults to ./codelens-output/{job_id}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provider: str = 'anthropic'    # anthropic | openai | gemini | ollama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model: str = 'claude-sonnet-4-20250514'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max_parallel_agents: int = 4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output_format: str = 'both'    # md | pdf | both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dry_run: bool = False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config_file: str | None = None # Path to codelens.config.yaml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vbnet_options: VBNetOptions = VBNetOptions()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VBNetOptions(BaseModel):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parse_solution_file: bool = True   # Read .sln for project graph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include_designer_files: bool = False  # Exclude *.Designer.vb by default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include_resource_files: bool = False  # Exclude *.resx by default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nuget_packages_path: str | None = None  # packages/ or .nuget/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target_framework: str | None = None   # e.g. 'net48', 'net6.0-windows'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Job Status Schema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JobStatus(BaseModel):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job_id: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status: Literal['queued','reading','orchestrating','analyzing',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'synthesizing','converting','completed','failed']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progress_pct: float            # 0.0 – 100.0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current_stage: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modules_total: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modules_completed: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active_agents: list[str]       # Module IDs being analyzed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eta_seconds: int |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error: str |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artifacts: list[str]           # Available artifact filenames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VB.net-Specific Adaptations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VB.net projects have unique structural characteristics that require dedicated handling throughout the CodeLens pipeline. This section details every adaptation made from the PRD's language-agnostic design.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File Type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Extension(s)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 Source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.vb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analysis targets. Read and pass to agents for AST parsing and LLM analysis.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.vbproj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XML to extract: file includes, NuGet references, TargetFramework, project references, compilation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.sln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to build the multi-project dependency graph. Identifies which .vbproj files belong to the solution.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*.Designer.vb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Excluded by default (auto-generated). Configurable via vbnet_options.include_designer_files.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*.resx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Excluded by default. If included, parse as XML to surface resource keys used in the project.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App.config / Web.config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 as XML to extract connection strings, app settings, and configuration sections — surfaced in the Config Reference section of the doc.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NuGet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packages.config / NuGet.Config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 to build the external dependency inventory (package name + version).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Assembly 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AssemblyInfo.vb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 to extract product name, version, company, and copyright — used in the document cover page.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Exclusion Defaults for VB.net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patterns are added to the built-in exclusion list for VB.net projects (in addition to the PRD's standard exclusions like node_modules, .git, __pycache__):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bin/ and obj/ — compiled output directories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.vs/ — Visual Studio local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 — NuGet package restore folder (old-style)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*.Designer.vb — auto-generated designer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*.resx — resource files (excluded unless opted 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My Project/ — auto-generated VB.net project metadata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*.user — per-user Visual Studio settings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*.suo — Visual Studio Solution User Options (binary)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*.cache — MSBuild cache files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VB.net AST Parsing (vbnet/ module)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vbnet/ module provides language-specific parsing that enhances what the LLM agents can extract from raw code. tree-sitter with the tree-sitter-vb grammar is used for accurate AST extraction.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ast_parser.py — Extracts from each .vb file: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Namespace declarations (Namespace ... End Namespace)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Class, Module, Interface, Enum, and Structure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Method signatures: name, parameters (name + type), return type, access modifier (Public/Private/Protected/Friend)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Property definitions with getter/setter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Imports statements — used to build the dependency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Attribute annotations (e.g., &lt;Obsolete&gt;, &lt;DllImport&gt;, custom attributes)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declarations and Delegate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Inherits and Implements clauses — used for class hierarchy mapping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project_parser.py — Extracts from .vbproj: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TargetFramework / TargetFrameworkVersion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OutputType (Exe, Library, WinExe)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RootNamespace and AssemblyName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ProjectReference entries — inter-project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PackageReference (SDK-style) and packages.config (classic-style) NuGet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Compile Include / Exclude patterns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namespace_graph.py — Builds: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directed graph of namespace-level dependencies based on Imports statements across all .vb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graph is passed to the Orchestrator Agent to inform module boundary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Orchestrator Module Identification for VB.net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Orchestrator Agent uses VB.net-specific signals in addition to the PRD's general heuristics: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Namespace clusters: Files sharing a common namespace root (e.g., MyApp.DataAccess.*) are grouped into the same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Project boundaries from .sln: Each .vbproj in the solution is a natural module candidate.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VB.net architectural patterns: Common folder/namespace patterns are recognized — DAL (Data Access Layer), BLL (Business Logic Layer), UI / Forms, Services, Models/Entities, Utilities/Helpers.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Windows Forms detection: If System.Windows.Forms is imported, the module is flagged as a UI/Forms module with appropriate specialist prompt hints.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 project detection: System.Web imports trigger ASP.NET WebForms or MVC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WCF detection: System.ServiceModel imports identify service contract and endpoint modules.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Specialist Agent Prompt (VB.net)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specialist agent uses a VB.net-specific system prompt (prompts/specialist_vbnet.md) that instructs the LLM to look for: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VB.net-specific patterns: Late binding (Object type usage), On Error GoTo vs Try/Catch, Module-level shared state, WithEvents / Handles event wiring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Windows Forms: Form class hierarchy, event handlers (Button1_Click pattern), designer-backed controls, MDI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Access: ADO.NET patterns (SqlConnection, DataAdapter, DataSet/DataTable), Entity Framework usage, Stored procedure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 Interop: Declare statements, MarshalAs attributes, TLBIMP-imported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Legacy indicators: VB6-era patterns (IsMissing, Variants, GoSub), deprecated APIs — flagged as tech debt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Configuration: ConfigurationManager.AppSettings and ConnectionStrings usage patterns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Agent Pipeline Implementation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Pipeline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a job is submitted via POST /api/v1/jobs, the following sequence executes asynchronously:</w:t>
      </w:r>
    </w:p>
    <w:p>
      <w:pPr>
        <w:spacing w:after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400"/>
        <w:gridCol w:w="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Codebase Reader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source_path from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FileTree + file contents dict + VBNetProjectInfo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(aiofiles)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VB.net Parsers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.vb, .vbproj, .sln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summaries, namespace graph, project dependency graph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FileTree + AST summaries + namespace graph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ModuleMap (list of ModuleDefinition)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(LLM call)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Specialist Agents (N×)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ModuleDefinition + its file contents 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× module_{id}.md files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(parallel asyncio.gather)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Synthesizer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 .md files + orchestrator_report.md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FINAL_DOCUMENTATION.md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(LLM call)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Converter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FINAL_DOCUMENTATION.md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FINAL_DOCUMENTATION.pdf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(WeasyPrint in threadpool)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BaseAgent Implementation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agents inherit from BaseAgent, which provides lifecycle management, retry logic, and timeout handling as specified in PRD §5.1.2: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BaseAgent: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MAX_RETRIES = 3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DEFAULT_TIMEOUT = 120  # seconds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async def run(self, input_data: AgentInput) -&gt; AgentOutput: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for attempt in range(self.MAX_RETRIES):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try: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async with asyncio.timeout(self.DEFAULT_TIMEOUT):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return await self._execute(input_data)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except asyncio.TimeoutError: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await asyncio.sleep(2 ** attempt)  # exponential backoff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except Exception as 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if attempt == self.MAX_RETRIES - 1: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return AgentOutput(status='FAILED', error=str(e))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await asyncio.sleep(2 ** attempt)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async def _execute(self, input_data) -&gt; AgentOutput: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raise NotImplementedError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Parallel Agent Execution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executor.py module runs all specialist agents concurrently, respecting the max_parallel_agents limit from the job request: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 def run_specialist_agents(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modules: list[ModuleDefinition],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file_contents: dict[str, str],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config: CodeLensConfig,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progress_callback: Callable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 -&gt; list[AgentOutput]: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semaphore = asyncio.Semaphore(config.max_parallel_agents)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async def run_one(module):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async with semaphore: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agent = SpecialistAgent(module, file_contents, config)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result = await agent.run(module)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await progress_callback(module.module_id, result.status)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return result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await asyncio.gather(*[run_one(m) for m in modules])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Token Management for Large VB.net 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VB.net enterprise codebases often contain large auto-generated files (e.g., dataset designers, web service proxies). The following strategies handle context window limits: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Priority-based file ordering within a module: Entry points (Form1.vb, Program.vb, Startup.vb) and exported interfaces first; utility/helper files last.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Designer file summarization: *.Designer.vb files are never sent in full. The AST parser extracts only the control inventory and event handler wiring, which is summarized into a compact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DataSet schema extraction: Large typed DataSet files are summarized by extracting only the table and column definitions from the XSD schema, not the full class 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Chunked analysis: If a module's total file content exceeds 75% of the model's context window, the specialist agent runs in multi-pass mode: Pass 1 — structure and class hierarchy; Pass 2 — key method implementations; Pass 3 — error handling and configuration.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Phased Implementation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8-week plan below aligns with the PRD §11 roadmap, adapted for FastAPI and VB.net specifics.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Foundation &amp; VB.net Reader  </w:t>
            </w:r>
            <w:r>
              <w:rPr>
                <w:rFonts w:ascii="Arial" w:cs="Arial" w:eastAsia="Arial" w:hAnsi="Arial"/>
                <w:color w:val="C8E0F7"/>
                <w:sz w:val="18"/>
                <w:szCs w:val="18"/>
              </w:rPr>
              <w:t xml:space="preserve">(Weeks 1–2)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Python project with pyproject.toml, ruff (linting), black (formatting), mypy (type checking), and pre-commit hooks.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FastAPI app skeleton: main.py, router structure, health endpoint, Pydantic models for Job, JobStatus, JobResult.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Codebase Reader (core/reader.py) with async file walking using aiofiles. Add VB.net-specific exclusion defaults (bin/, obj/, .vs/, My Project/, *.Designer.vb, *.suo, *.user).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vbnet/project_parser.py: Parse .vbproj XML to extract TargetFramework, OutputType, RootNamespace, ProjectReference, and NuGet dependencies. Parse .sln to build the project dependency graph.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vbnet/ast_parser.py using tree-sitter-vb: Extract namespaces, class/module/interface names, method signatures, Imports statements, Inherits/Implements clauses.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vbnet/namespace_graph.py: Construct a directed graph of namespace-level dependencies from Imports across all .vb files.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in-memory job state management (can be upgraded to Redis in Phase 4).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unit tests for reader, project_parser, and ast_parser with a sample VB.net project fixture.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LLM Client &amp; Orchestrator Agent  </w:t>
            </w:r>
            <w:r>
              <w:rPr>
                <w:rFonts w:ascii="Arial" w:cs="Arial" w:eastAsia="Arial" w:hAnsi="Arial"/>
                <w:color w:val="C8E0F7"/>
                <w:sz w:val="18"/>
                <w:szCs w:val="18"/>
              </w:rPr>
              <w:t xml:space="preserve">(Weeks 3–4)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utils/llm_client.py: LangChain-based provider abstraction supporting Anthropic Claude, OpenAI, Gemini, and Ollama. Provider selected from job request.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agents/base.py: BaseAgent class with lifecycle states (INITIALIZED → ANALYZING → COMPLETED / FAILED / RETRYING), retry logic (3 retries, exponential backoff), and configurable timeout (default 120s).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agents/orchestrator.py: OrchestratorAgent that receives the FileTree, AST summaries, and namespace graph. Uses the VB.net-specific module identification strategy (namespace clusters, project boundaries, architectural pattern detection: DAL/BLL/UI/Services).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and validate the orchestrator prompt template (prompts/orchestrator.md) with 3–5 sample VB.net projects of varying sizes.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the dry-run API endpoint (POST /api/v1/jobs/{job_id}/dry-run) that runs only the Reader + Orchestrator and returns the ModuleMap without generating docs.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integration tests for the Orchestrator pipeline: reader → vbnet parsers → orchestrator → ModuleMap validation.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SSE progress streaming endpoint (GET /api/v1/jobs/{job_id}/stream) using FastAPI's EventSourceResponse.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3: Specialist &amp; Synthesizer Agents + Output  </w:t>
            </w:r>
            <w:r>
              <w:rPr>
                <w:rFonts w:ascii="Arial" w:cs="Arial" w:eastAsia="Arial" w:hAnsi="Arial"/>
                <w:color w:val="C8E0F7"/>
                <w:sz w:val="18"/>
                <w:szCs w:val="18"/>
              </w:rPr>
              <w:t xml:space="preserve">(Weeks 5–6)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agents/specialist.py: SpecialistAgent with the full PRD §4.3.3 analysis checklist adapted for VB.net. Use the VB.net-specific prompt (prompts/specialist_vbnet.md) that covers Forms, ADO.NET, COM Interop, legacy VB6 patterns, WCF services, and ASP.NET WebForms/MVC.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agents/executor.py: Parallel execution engine using asyncio.Semaphore to limit concurrent agents to max_parallel_agents. Integrates with job progress tracking.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token management strategy in utils/token_counter.py: Priority-based file ordering, designer file summarization, DataSet schema extraction, multi-pass chunked analysis for large modules.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agents/synthesizer.py: SynthesizerAgent that reads all module .md files and produces FINAL_DOCUMENTATION.md following the PRD §6.1 document structure.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output/pdf_converter.py using WeasyPrint: Professional PDF with cover page, clickable TOC, VB.net syntax-highlighted code blocks (via Pygments), page headers/footers, and proper page breaks.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output/formatter.py: Manages the codelens-output/ directory structure, writes all artifacts, and provides the artifact listing for the API response.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artifacts download endpoint (GET /api/v1/jobs/{job_id}/artifacts/{filename}).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test with 3 real VB.net projects: a simple WinForms app, a multi-tier ASP.NET WebForms project, and a WCF service library.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4: Hardening, Performance &amp; Deployment  </w:t>
            </w:r>
            <w:r>
              <w:rPr>
                <w:rFonts w:ascii="Arial" w:cs="Arial" w:eastAsia="Arial" w:hAnsi="Arial"/>
                <w:color w:val="C8E0F7"/>
                <w:sz w:val="18"/>
                <w:szCs w:val="18"/>
              </w:rPr>
              <w:t xml:space="preserve">(Weeks 7–8)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optimization: Profile the agent pipeline on a 50K+ LOC VB.net codebase. Target: total generation time &lt; 5 minutes as per PRD §9.3.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circuit breaker: If &gt; 50% of specialist agents fail, halt the job and return a structured error report rather than an incomplete document (PRD §5.3).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Redis-backed job queue (optional, via Celery or arq) for production deployments that need job durability across server restarts.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fallback static analysis mode: If the LLM API is unavailable, run tree-sitter AST extraction only to produce a basic file-level inventory document.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Harden error handling: Graceful handling of malformed .vbproj XML, encoding issues in legacy VB.net files (Windows-1252 encoding common in older projects), broken symlinks, and permission errors.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Dockerfile and docker-compose.yml for containerized deployment. Include WeasyPrint and tree-sitter system dependencies.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comprehensive README.md with quickstart guide, API reference, VB.net configuration options, and LLM provider setup.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 testing with 5+ real-world VB.net projects. Document known limitations (e.g., very old VB.net 1.x syntax edge cases).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and publish: Docker image to container registry. Optional: PyPI package for CLI use alongside the API.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Testing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are organized into three tiers following the PRD §11 testing guidance: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test_reader.py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tree construction, VB.net exclusion patterns, .codelensignore parsing, symlink cycle detection, size threshold enforcement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test_vbnet_parser.py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extraction accuracy (namespaces, classes, methods), .vbproj XML parsing, .sln project graph construction, namespace graph building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test_orchestrator.py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identification logic for VB.net namespace clusters, project boundary detection, architectural pattern recognition (DAL/BLL/UI)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test_specialist.py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retry logic, timeout handling, token chunking strategy, partial output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test_pdf_converter.py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WeasyPrint output structure, TOC generation, VB.net syntax highlighting in code blocks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pipeline test with a minimal VB.net fixture project (&lt; 20 files) — validates end-to-end flow from HTTP POST to PDF artifact.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Orchestrator → Specialist handoff: Validates that files assigned by the orchestrator are correctly received and processed by each specialist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Multi-project solution test: A .sln with 3 .vbproj files — validates that the project graph is correctly parsed and module boundaries reflect project boundaries.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Large module chunking test: A single module with &gt; 50 files — validates that multi-pass analysis produces a coherent (non-truncated) output.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API Tests (httpx + pytest-asyncio)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/api/v1/jobs — validates job creation, job_id return, and async execution 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/api/v1/jobs/{job_id}/status — polls until completion, validates progress_pct increments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/api/v1/jobs/{job_id}/stream — validates SSE event structure for real-time 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/api/v1/jobs/{job_id}/artifacts/FINAL_DOCUMENTATION.pdf — validates PDF binary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Error scenarios: invalid source_path, unsupported LLM provider, network timeout on LLM API call.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VB.net Test Fixture Projects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examples/ directory contains three purpose-built VB.net fixture projects for testing: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examples/winforms-simple/ — A 15-file Windows Forms calculator app. Tests basic form/event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examples/webforms-multi-tier/ — A 60-file ASP.NET WebForms app with DAL/BLL/UI separation. Tests multi-layer module identification.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examples/wcf-service/ — A 30-file WCF service library with service contracts, data contracts, and client proxy. Tests service-layer pattern detection.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Risks &amp; Mitigations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table extends the PRD §12 risk register with VB.net-specific and FastAPI-specific risks: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7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Hallucination on VB.net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LLMs may be less familiar with VB.net idioms (e.g., WithEvents, Handles, Module-level state) than with C# or Python, leading to inaccurate descriptions.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 all analysis in AST-extracted facts. Inject structured AST summary into the specialist prompt alongside raw file content. Post-validation step checks that class/method names in the doc exist in the AST.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Encoding Issues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VB.net files (pre-.NET Framework 4) often use Windows-1252 or ISO-8859-1 encoding, causing UnicodeDecodeError in the reader.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charset detection with chardet library. Fall back to latin-1 if UTF-8 decode fails. Log and annotate affected files in the output.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 File 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*.Designer.vb files can be hundreds of KB and contain no useful documentation content, wasting tokens.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 by default. When included, summarize via AST (control names + event wiring) rather than passing raw content to LLM.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DataSet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Typed DataSet classes (generated by Visual Studio) are often 1,000–5,000+ lines of boilerplate with no business logic.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 by checking for System.Data.DataSet inheritance. Extract only the XSD schema summary; skip the generated class body entirely.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Job State Loss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In-memory job state is lost on server restart, orphaning running jobs.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Redis for job state in production deployments. Implement job recovery on startup that marks in-progress jobs as failed.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 Interop Complexity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VB.net projects using COM interop (Declare statements, TLBIMP proxies) may confuse LLM agents about actual functionality.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COM interop detection to vbnet/patterns.py. Prompt specialist agents to identify and flag COM calls rather than attempting to fully document the external COM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(Parallel Agents)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4+ parallel specialist agents simultaneously may hit LLM provider rate limits, especially for Claude/GPT-4.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asyncio.Semaphore limits concurrency. Add request queuing with automatic exponential backoff on 429 responses.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provider=anthropic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for Claude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provider=openai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for GPT-4o / GPT-4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provider=gemini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for Gemini 1.5 Pro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provider=ollama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URL for local Ollama instance (default: http://localhost:11434)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connection URL for persistent job state (default: in-memory)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CODELENS_OUTPUT_BASE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directory for all job output directories (default: ./codelens-output)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CODELENS_MAX_FILE_SIZE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file size in bytes (default: 512000)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CODELENS_DEFAULT_PROVIDER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LLM provider if not specified in request (default: anthropic)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level: DEBUG / INFO / WARNING / ERROR (default: INFO)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Docker Deployment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Build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build -t codelens:latest 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Run (minimal)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run -p 8000:8000 \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-e ANTHROPIC_API_KEY=sk-ant-... \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-v /path/to/projects:/projects \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codelens:latest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Run with Redis (production)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docker-compose up  # Uses docker-compose.yml with FastAPI + Redis services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Dockerfile installs all WeasyPrint system dependencies (Cairo, Pango, GDK-PixBuf) and tree-sitter build tools automatically.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Performance Targets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Targets align with PRD §9.3 for a mid-size VB.net project (50K LOC, ~200 .vb files):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Codebase Reading + VB.net Parsing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I/O + tree-sitter is fast; .vbproj/.sln XML parsing adds &lt; 2s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 Agent (LLM)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LLM call with structured file tree + namespace graph as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Specialist Agents (parallel, 4 concurrent)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 minutes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Dominant cost; scales with number of modules and LLM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Synthesizer Agent (LLM)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LLM call; large context (all module .md files)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Conversion (WeasyPrint)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CPU-bound; run in threadpool to avoid blocking FastAPI event loop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(end-to-end)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PRD target for medium project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Success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metrics align with PRD §2.2, refined for the VB.net context: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VB.net Module Identification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auto-detected modules vs manually defined ground truth for 10 test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Coverage Completeness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.vb files mentioned in final doc / total .vb files in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Generation Time (50K LOC VB.net)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minutes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benchmark in CI with a fixed test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Uptime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99.5%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endpoint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Hallucination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5% of method/class names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Post-generation validation: cross-check all named identifiers against 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Time Reduction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reduction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survey: time to productive understanding on VB.net project with vs without CodeLens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Satisfaction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4.2 / 5.0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survey after using generated doc for KT on a real VB.net project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Implementation Plan — CodeLens PRD v1.0 Adaptation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  ·   CodeLens PRD v1.0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CodeLens – Implementation Plan</w:t>
    </w:r>
    <w:r>
      <w:rPr>
        <w:rFonts w:ascii="Arial" w:cs="Arial" w:eastAsia="Arial" w:hAnsi="Arial"/>
        <w:color w:val="888888"/>
        <w:sz w:val="18"/>
        <w:szCs w:val="18"/>
      </w:rPr>
      <w:t xml:space="preserve">   |   VB.net Codebase Support  ·  Python / FastAPI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2026-03-26T10:25:08.813Z</dcterms:created>
  <dcterms:modified xsi:type="dcterms:W3CDTF">2026-03-26T10:25:08.814Z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