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E003" w14:textId="5B25786A" w:rsidR="00F03E17" w:rsidRDefault="00F03E17">
      <w:r>
        <w:t>break a leg</w:t>
      </w:r>
    </w:p>
    <w:sectPr w:rsidR="00F0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17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76A"/>
  <w15:chartTrackingRefBased/>
  <w15:docId w15:val="{F52DD88A-334A-4476-B352-C5BEF0F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</dc:creator>
  <cp:keywords/>
  <dc:description/>
  <cp:lastModifiedBy>Sakshi More</cp:lastModifiedBy>
  <cp:revision>1</cp:revision>
  <dcterms:created xsi:type="dcterms:W3CDTF">2023-10-30T16:32:00Z</dcterms:created>
  <dcterms:modified xsi:type="dcterms:W3CDTF">2023-10-30T16:33:00Z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c658eef7-929a-4e28-9049-aa25ace63126</vt:lpwstr>
  </property>
</Properties>
</file>