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- 5</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build a Cognitive based application to acquire knowledge through audio/video files for a Customer service application/ Insurance/ Healthcare Application/ Smarter Cities/ Government etc.</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EXPERIMENT - 5</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build a Cognitive based application to acquire knowledge through audio/video files for a Customer service application/ Insurance/ Healthcare Application/ Smarter Cities/ Government etc.</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cognitive-based application, also known as a cognitive application or cognitive computing application, is a type of software or system that leverages artificial intelligence (AI) and machine learning techniques to mimic human cognitive functions such as reasoning, problem-solving, learning, and decision-making. These applications are designed to process and analyze vast amounts of data, understand natural language, and adapt to changing information and circumstances.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audio-based cognitive system is a type of artificial intelligence (AI) system that is primarily designed to process and understand audio data using cognitive computing techniques. These systems are capable of mimicking human cognitive functions to analyze and derive insights from audio information.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Objectives and Use Cases: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specific objectives of your audio-based cognitive system.</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use cases and applications for which you want to use the system.</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 diverse and representative dataset of audio recordings relevant to your objectives.</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data is labeled or annotated appropriately for supervised learning if necessary.</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preprocess the audio data, which may include noise reduction, resampling, and audio segmentation (if working with longer recordings).</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relevant features from the audio data, such as Mel-frequency cepstral coefficients (MFCCs) or spectrograms.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 Recognition (ASR):</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system involves transcribing spoken words, you may need to develop or use automatic speech recognition (ASR) technology to convert audio to text.</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ASR models like those available in libraries like Hugging Face Transformers can be used.</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working with transcribed text, apply NLP techniques to understand the meaning and context of the text.</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involve tasks like sentiment analysis, keyword extraction, and entity recognition.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Conversion of Audio to Text:-</w:t>
      </w:r>
    </w:p>
    <w:p w:rsidR="00000000" w:rsidDel="00000000" w:rsidP="00000000" w:rsidRDefault="00000000" w:rsidRPr="00000000" w14:paraId="0000003C">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Speech Recognition Library</w:t>
      </w:r>
    </w:p>
    <w:p w:rsidR="00000000" w:rsidDel="00000000" w:rsidP="00000000" w:rsidRDefault="00000000" w:rsidRPr="00000000" w14:paraId="0000003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58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Python code uses the `speech_recognition` library to transcribe audio from the file 'harvard.wav' into text using Google's Speech Recognition service. </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prints the transcribed text, handling potential recognition errors.</w:t>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https://www.kaggle.com/datasets/pavanelisetty/sample-audio-files-for-speech-recognition?resource=download</w:t>
        </w:r>
      </w:hyperlink>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4925" cy="2438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4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Transcript: the stale smell of old beer lingers it takes heat to bring out the odor a cold dip restores health and zest a salt pickle taste fine with ham tacos al pastor are my favorite a zestful food is the hot cross bun</w:t>
      </w:r>
    </w:p>
    <w:p w:rsidR="00000000" w:rsidDel="00000000" w:rsidP="00000000" w:rsidRDefault="00000000" w:rsidRPr="00000000" w14:paraId="0000004A">
      <w:pPr>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5438" cy="779927"/>
            <wp:effectExtent b="0" l="0" r="0" t="0"/>
            <wp:docPr id="2" name="image3.png"/>
            <a:graphic>
              <a:graphicData uri="http://schemas.openxmlformats.org/drawingml/2006/picture">
                <pic:pic>
                  <pic:nvPicPr>
                    <pic:cNvPr id="0" name="image3.png"/>
                    <pic:cNvPicPr preferRelativeResize="0"/>
                  </pic:nvPicPr>
                  <pic:blipFill>
                    <a:blip r:embed="rId10"/>
                    <a:srcRect b="0" l="3006" r="62493" t="0"/>
                    <a:stretch>
                      <a:fillRect/>
                    </a:stretch>
                  </pic:blipFill>
                  <pic:spPr>
                    <a:xfrm>
                      <a:off x="0" y="0"/>
                      <a:ext cx="5405438" cy="77992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Performing Cognitive analysis on transcript text:-</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Python code uses the `TextBlob` library to analyze sentiment (polarity and subjectivity) and `spaCy` for named entity recognition (NER) in a given text. </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prints the text's sentiment scores and identifies named entities, providing insights into its emotional tone and relevant entities.</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8429" cy="232691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18429" cy="232691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86163" cy="821131"/>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86163" cy="82113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Summarization Library</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leverages the `bert-extractive-summarizer` library to perform extractive text summarization on the provided `text`. </w:t>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prints the generated summary, condensing the key information from the original text.</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025" cy="229552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50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an application that converts spoken audio content into written text (transcript) and then provides a condensed version (summary) of that transcript.</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commercial and open-source audio transcript and summary applications available, ranging from simple tools to advanced AI-driven solutions. The choice of an application depends on your specific needs, such as the volume of audio content, desired accuracy, and customization options.</w:t>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EXP_5                                              SAKSHI SANTOSH PATIL                                       ROLL NO: 53</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www.kaggle.com/datasets/pavanelisetty/sample-audio-files-for-speech-recognition?resource=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