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 1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sz w:val="24"/>
          <w:szCs w:val="24"/>
          <w:rtl w:val="0"/>
        </w:rPr>
        <w:t xml:space="preserve"> Experiment to design Data Warehouse for given case study and perform ETL and OLAP operations on it.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Theory: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Warehouse: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(DW) is a relational database that is designed for query and analysis rather than transaction processing. It includes historical data derived from transaction data from single and multiple sources.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provides integrated, enterprise-wide, historical data and focuses on providing support for decision-makers for data modeling and analysis.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is a group of data specific to the entire organization, not only to a particular group of users.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 used for daily operations and transaction processing but used for making decisions.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Warehouse can be viewed as a data system with the following attributes:</w:t>
      </w:r>
    </w:p>
    <w:p w:rsidR="00000000" w:rsidDel="00000000" w:rsidP="00000000" w:rsidRDefault="00000000" w:rsidRPr="00000000" w14:paraId="0000000F">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a database designed for investigative tasks, using data from various applications.</w:t>
      </w:r>
    </w:p>
    <w:p w:rsidR="00000000" w:rsidDel="00000000" w:rsidP="00000000" w:rsidRDefault="00000000" w:rsidRPr="00000000" w14:paraId="0000001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supports a relatively small number of clients with relatively long interactions.</w:t>
      </w:r>
    </w:p>
    <w:p w:rsidR="00000000" w:rsidDel="00000000" w:rsidP="00000000" w:rsidRDefault="00000000" w:rsidRPr="00000000" w14:paraId="0000001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includes current and historical data to provide a historical perspective of information.</w:t>
      </w:r>
    </w:p>
    <w:p w:rsidR="00000000" w:rsidDel="00000000" w:rsidP="00000000" w:rsidRDefault="00000000" w:rsidRPr="00000000" w14:paraId="0000001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Its usage is read-intensive.</w:t>
      </w:r>
    </w:p>
    <w:p w:rsidR="00000000" w:rsidDel="00000000" w:rsidP="00000000" w:rsidRDefault="00000000" w:rsidRPr="00000000" w14:paraId="0000001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contains a few large tables.</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ETL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ETL stands for Extract, Transform, Load and it is a process used in data warehousing to extract data from various sources, transform it into a format suitable for loading into a data warehouse, and then load it into the warehouse. The process of ETL can be broken down into the following three stages:</w:t>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Extract: The first stage in the ETL process is to extract data from various sources such as transactional systems, spreadsheets, and flat files. This step involves reading data from the source systems and storing it in a staging area.</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Transform: In this stage, the extracted data is transformed into a format that is suitable for loading into the data warehouse. This may involve cleaning and validating the data, converting data types, combining data from multiple sources, and creating new data fields.</w:t>
      </w:r>
    </w:p>
    <w:p w:rsidR="00000000" w:rsidDel="00000000" w:rsidP="00000000" w:rsidRDefault="00000000" w:rsidRPr="00000000" w14:paraId="0000001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 After the data is transformed, it is loaded into the data warehouse. This step involves creating the physical data structures and loading the data into the warehouse.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ETL process is an iterative process that is repeated as new data is added to the warehouse. The process is important because it ensures that the data in the data warehouse is accurate, complete, and up-to-date. It also helps to ensure that the data is in the format required for data mining and reporting.</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OLAP:</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OLAP stands for On-Line Analytical Processing. OLAP is a classification of software technology which authorizes analysts, managers, and executives to gain insight into information through fast, consistent, interactive access in a wide variety of possible views of data that has been transformed from raw information to reflect the real dimensionality of the enterprise as understood by the clients.</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OLAP implements the multidimensional analysis of business information and support the capability for complex estimations, trend analysis, and sophisticated data modeling. It is rapidly enhancing the essential foundation for Intelligent Solutions containing Business Performance Management, Planning, Budgeting, Forecasting, Financial Documenting, Analysis, Simulation-Models, Knowledge Discovery, and Data Warehouses Reporting. OLAP enables end-clients to perform ad hoc analysis of records in multiple dimensions, providing the insight and understanding they require for better decision making.</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OUTPUTS: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text file with the first row filled with attributes and remaining rows filled with desired values.</w:t>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5150" cy="1685925"/>
            <wp:effectExtent b="0" l="0" r="0" t="0"/>
            <wp:docPr id="2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1051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table in your database with the same attributes which were filled in a text file in previous steps with appropriate data type. </w:t>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3650" cy="1247775"/>
            <wp:effectExtent b="0" l="0" r="0" t="0"/>
            <wp:docPr id="35"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25336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Visual Studio 2022, create a new project and search for an integration service Project.</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764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Data Flow Task to workspace.</w:t>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47788" cy="881491"/>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347788" cy="88149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Data Flow to go into its workspace and then drag Flat File Source to its Workspace. </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9775" cy="1076325"/>
            <wp:effectExtent b="0" l="0" r="0" t="0"/>
            <wp:docPr id="15"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20097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on Flat File Source click on New to add the complaint.csv which was created in the first step.</w:t>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6993" cy="3296726"/>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896993" cy="329672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4148" cy="2024063"/>
            <wp:effectExtent b="0" l="0" r="0" t="0"/>
            <wp:docPr id="33" name="image25.png"/>
            <a:graphic>
              <a:graphicData uri="http://schemas.openxmlformats.org/drawingml/2006/picture">
                <pic:pic>
                  <pic:nvPicPr>
                    <pic:cNvPr id="0" name="image25.png"/>
                    <pic:cNvPicPr preferRelativeResize="0"/>
                  </pic:nvPicPr>
                  <pic:blipFill>
                    <a:blip r:embed="rId12"/>
                    <a:srcRect b="56933" l="0" r="0" t="0"/>
                    <a:stretch>
                      <a:fillRect/>
                    </a:stretch>
                  </pic:blipFill>
                  <pic:spPr>
                    <a:xfrm>
                      <a:off x="0" y="0"/>
                      <a:ext cx="4784148"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 Derived Column to workspace and then connect Flat File Source to Derived Column. </w:t>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on the Derived Column we see the following dialog box, add all the column names to be mapped and transformed with needful transformation in the expression column.</w:t>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39"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Dragging OLE DB Destination connects it with Derived Column we have to define a database which contains the table to transform. </w:t>
      </w:r>
    </w:p>
    <w:p w:rsidR="00000000" w:rsidDel="00000000" w:rsidP="00000000" w:rsidRDefault="00000000" w:rsidRPr="00000000" w14:paraId="000000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43013" cy="1375986"/>
            <wp:effectExtent b="0" l="0" r="0" t="0"/>
            <wp:docPr id="42"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1243013" cy="137598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3513987"/>
            <wp:effectExtent b="0" l="0" r="0" t="0"/>
            <wp:docPr id="22"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4062413" cy="35139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 new destination table.</w:t>
      </w:r>
    </w:p>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3676087"/>
            <wp:effectExtent b="0" l="0" r="0" t="0"/>
            <wp:docPr id="2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338638" cy="367608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there are any errors in mappings. </w:t>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3688" cy="2426229"/>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833688" cy="242622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0454" cy="3706538"/>
            <wp:effectExtent b="0" l="0" r="0" t="0"/>
            <wp:docPr id="25"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4380454" cy="37065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there are any errors, if not then click on the run icon. </w:t>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9300" cy="2066925"/>
            <wp:effectExtent b="0" l="0" r="0" t="0"/>
            <wp:docPr id="3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019300" cy="20669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52625" cy="1914525"/>
            <wp:effectExtent b="0" l="0" r="0" t="0"/>
            <wp:docPr id="43" name="image44.png"/>
            <a:graphic>
              <a:graphicData uri="http://schemas.openxmlformats.org/drawingml/2006/picture">
                <pic:pic>
                  <pic:nvPicPr>
                    <pic:cNvPr id="0" name="image44.png"/>
                    <pic:cNvPicPr preferRelativeResize="0"/>
                  </pic:nvPicPr>
                  <pic:blipFill>
                    <a:blip r:embed="rId20"/>
                    <a:srcRect b="0" l="0" r="0" t="0"/>
                    <a:stretch>
                      <a:fillRect/>
                    </a:stretch>
                  </pic:blipFill>
                  <pic:spPr>
                    <a:xfrm>
                      <a:off x="0" y="0"/>
                      <a:ext cx="19526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execution Check if there are any errors and warnings and check if the state is ‘ready’. </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dbo.test37 Table we can see new entries are mapped as per Derived Columns expressions. </w:t>
      </w:r>
    </w:p>
    <w:p w:rsidR="00000000" w:rsidDel="00000000" w:rsidP="00000000" w:rsidRDefault="00000000" w:rsidRPr="00000000" w14:paraId="000000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6454" cy="3150088"/>
            <wp:effectExtent b="0" l="0" r="0" t="0"/>
            <wp:docPr id="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926454" cy="31500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are then taking two flat file sources, adding the same txt file to it and checking for correct mappings</w:t>
      </w:r>
    </w:p>
    <w:p w:rsidR="00000000" w:rsidDel="00000000" w:rsidP="00000000" w:rsidRDefault="00000000" w:rsidRPr="00000000" w14:paraId="0000004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5788" cy="3719513"/>
            <wp:effectExtent b="0" l="0" r="0" t="0"/>
            <wp:docPr id="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395788"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the following Structure for Performing Merge Join.</w:t>
      </w:r>
    </w:p>
    <w:p w:rsidR="00000000" w:rsidDel="00000000" w:rsidP="00000000" w:rsidRDefault="00000000" w:rsidRPr="00000000" w14:paraId="0000004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7113" cy="2175272"/>
            <wp:effectExtent b="0" l="0" r="0" t="0"/>
            <wp:docPr id="45"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3567113" cy="217527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Sort we will be using cust_id as a parameter to rearrange the file contents in descending order.</w:t>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7613" cy="3555462"/>
            <wp:effectExtent b="0" l="0" r="0" t="0"/>
            <wp:docPr id="1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757613" cy="355546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19563" cy="3908303"/>
            <wp:effectExtent b="0" l="0" r="0" t="0"/>
            <wp:docPr id="1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119563" cy="390830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get Merge Join Output of above Operation</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then taking a dataset file and checking for the columns being used for sorting. </w:t>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5338" cy="4192038"/>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605338" cy="41920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performing necessary operations we have to look for the errors before debugging and then click on ‘start’.</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choosing where the output will be stored i.e sort.txt in Flat File Destination. </w:t>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get the image below after clicking on the start of the error free setup</w:t>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output of Sorted File. </w:t>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1685925"/>
            <wp:effectExtent b="0" l="0" r="0" t="0"/>
            <wp:docPr id="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11467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SORTING </w:t>
      </w:r>
    </w:p>
    <w:p w:rsidR="00000000" w:rsidDel="00000000" w:rsidP="00000000" w:rsidRDefault="00000000" w:rsidRPr="00000000" w14:paraId="0000005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then taking a dataset file and checking for the columns being used for sorting.</w:t>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7638" cy="3345050"/>
            <wp:effectExtent b="0" l="0" r="0" t="0"/>
            <wp:docPr id="26"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3957638" cy="33450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Sort we will be using fname and name with priority 1 and 2 respectively as a parameter to rearrange the file contents. </w:t>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8039" cy="3757613"/>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968039"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choosing where the output will be stored </w:t>
      </w:r>
      <w:r w:rsidDel="00000000" w:rsidR="00000000" w:rsidRPr="00000000">
        <w:rPr>
          <w:rFonts w:ascii="Times New Roman" w:cs="Times New Roman" w:eastAsia="Times New Roman" w:hAnsi="Times New Roman"/>
          <w:sz w:val="24"/>
          <w:szCs w:val="24"/>
          <w:rtl w:val="0"/>
        </w:rPr>
        <w:t xml:space="preserve">i.e</w:t>
      </w:r>
      <w:r w:rsidDel="00000000" w:rsidR="00000000" w:rsidRPr="00000000">
        <w:rPr>
          <w:rFonts w:ascii="Times New Roman" w:cs="Times New Roman" w:eastAsia="Times New Roman" w:hAnsi="Times New Roman"/>
          <w:sz w:val="24"/>
          <w:szCs w:val="24"/>
          <w:rtl w:val="0"/>
        </w:rPr>
        <w:t xml:space="preserve"> sort_part2.txt in Flat File Destination.</w:t>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for the Sorting operation:</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2095500"/>
            <wp:effectExtent b="0" l="0" r="0" t="0"/>
            <wp:docPr id="44"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1752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output of Sorted File</w:t>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3725" cy="1562100"/>
            <wp:effectExtent b="0" l="0" r="0" t="0"/>
            <wp:docPr id="40"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31337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PROJECT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creating the Analysis Project on Visual Studio we click on the new data source wizard. </w:t>
      </w:r>
    </w:p>
    <w:p w:rsidR="00000000" w:rsidDel="00000000" w:rsidP="00000000" w:rsidRDefault="00000000" w:rsidRPr="00000000" w14:paraId="0000006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1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select the required Database. </w:t>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6188" cy="2651545"/>
            <wp:effectExtent b="0" l="0" r="0" t="0"/>
            <wp:docPr id="1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786188" cy="265154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2473287"/>
            <wp:effectExtent b="0" l="0" r="0" t="0"/>
            <wp:docPr id="37"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2852738" cy="247328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give the data source name</w:t>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734" cy="2381603"/>
            <wp:effectExtent b="0" l="0" r="0" t="0"/>
            <wp:docPr id="2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400734" cy="238160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we click on new data source views </w:t>
      </w:r>
    </w:p>
    <w:p w:rsidR="00000000" w:rsidDel="00000000" w:rsidP="00000000" w:rsidRDefault="00000000" w:rsidRPr="00000000" w14:paraId="0000007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5738" cy="2798297"/>
            <wp:effectExtent b="0" l="0" r="0" t="0"/>
            <wp:docPr id="31"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3995738" cy="279829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that we choose data source</w:t>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2484427"/>
            <wp:effectExtent b="0" l="0" r="0" t="0"/>
            <wp:docPr id="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3090863" cy="248442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this we add the tables we will be using for creating star schema.</w:t>
      </w:r>
    </w:p>
    <w:p w:rsidR="00000000" w:rsidDel="00000000" w:rsidP="00000000" w:rsidRDefault="00000000" w:rsidRPr="00000000" w14:paraId="0000007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5259" cy="3490913"/>
            <wp:effectExtent b="0" l="0" r="0" t="0"/>
            <wp:docPr id="20" name="image8.png"/>
            <a:graphic>
              <a:graphicData uri="http://schemas.openxmlformats.org/drawingml/2006/picture">
                <pic:pic>
                  <pic:nvPicPr>
                    <pic:cNvPr id="0" name="image8.png"/>
                    <pic:cNvPicPr preferRelativeResize="0"/>
                  </pic:nvPicPr>
                  <pic:blipFill>
                    <a:blip r:embed="rId38"/>
                    <a:srcRect b="50750" l="2083" r="0" t="0"/>
                    <a:stretch>
                      <a:fillRect/>
                    </a:stretch>
                  </pic:blipFill>
                  <pic:spPr>
                    <a:xfrm>
                      <a:off x="0" y="0"/>
                      <a:ext cx="4335259"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3388" cy="3449094"/>
            <wp:effectExtent b="0" l="0" r="0" t="0"/>
            <wp:docPr id="18" name="image20.png"/>
            <a:graphic>
              <a:graphicData uri="http://schemas.openxmlformats.org/drawingml/2006/picture">
                <pic:pic>
                  <pic:nvPicPr>
                    <pic:cNvPr id="0" name="image20.png"/>
                    <pic:cNvPicPr preferRelativeResize="0"/>
                  </pic:nvPicPr>
                  <pic:blipFill>
                    <a:blip r:embed="rId38"/>
                    <a:srcRect b="0" l="3044" r="1923" t="51751"/>
                    <a:stretch>
                      <a:fillRect/>
                    </a:stretch>
                  </pic:blipFill>
                  <pic:spPr>
                    <a:xfrm>
                      <a:off x="0" y="0"/>
                      <a:ext cx="4243388" cy="344909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give name to our data source view</w:t>
      </w:r>
    </w:p>
    <w:p w:rsidR="00000000" w:rsidDel="00000000" w:rsidP="00000000" w:rsidRDefault="00000000" w:rsidRPr="00000000" w14:paraId="0000008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3918" cy="3014663"/>
            <wp:effectExtent b="0" l="0" r="0" t="0"/>
            <wp:docPr id="36" name="image35.png"/>
            <a:graphic>
              <a:graphicData uri="http://schemas.openxmlformats.org/drawingml/2006/picture">
                <pic:pic>
                  <pic:nvPicPr>
                    <pic:cNvPr id="0" name="image35.png"/>
                    <pic:cNvPicPr preferRelativeResize="0"/>
                  </pic:nvPicPr>
                  <pic:blipFill>
                    <a:blip r:embed="rId39"/>
                    <a:srcRect b="0" l="1121" r="961" t="1574"/>
                    <a:stretch>
                      <a:fillRect/>
                    </a:stretch>
                  </pic:blipFill>
                  <pic:spPr>
                    <a:xfrm>
                      <a:off x="0" y="0"/>
                      <a:ext cx="3683918"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click on New Cube</w:t>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1913" cy="2723464"/>
            <wp:effectExtent b="0" l="0" r="0" t="0"/>
            <wp:docPr id="41" name="image43.png"/>
            <a:graphic>
              <a:graphicData uri="http://schemas.openxmlformats.org/drawingml/2006/picture">
                <pic:pic>
                  <pic:nvPicPr>
                    <pic:cNvPr id="0" name="image43.png"/>
                    <pic:cNvPicPr preferRelativeResize="0"/>
                  </pic:nvPicPr>
                  <pic:blipFill>
                    <a:blip r:embed="rId40"/>
                    <a:srcRect b="0" l="0" r="1282" t="2136"/>
                    <a:stretch>
                      <a:fillRect/>
                    </a:stretch>
                  </pic:blipFill>
                  <pic:spPr>
                    <a:xfrm>
                      <a:off x="0" y="0"/>
                      <a:ext cx="3871913" cy="272346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on All the tables</w:t>
      </w:r>
    </w:p>
    <w:p w:rsidR="00000000" w:rsidDel="00000000" w:rsidP="00000000" w:rsidRDefault="00000000" w:rsidRPr="00000000" w14:paraId="0000008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6163" cy="2803200"/>
            <wp:effectExtent b="0" l="0" r="0" t="0"/>
            <wp:docPr id="38" name="image39.png"/>
            <a:graphic>
              <a:graphicData uri="http://schemas.openxmlformats.org/drawingml/2006/picture">
                <pic:pic>
                  <pic:nvPicPr>
                    <pic:cNvPr id="0" name="image39.png"/>
                    <pic:cNvPicPr preferRelativeResize="0"/>
                  </pic:nvPicPr>
                  <pic:blipFill>
                    <a:blip r:embed="rId41"/>
                    <a:srcRect b="1303" l="961" r="0" t="1702"/>
                    <a:stretch>
                      <a:fillRect/>
                    </a:stretch>
                  </pic:blipFill>
                  <pic:spPr>
                    <a:xfrm>
                      <a:off x="0" y="0"/>
                      <a:ext cx="3586163" cy="2803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Click on All the measures</w:t>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0038" cy="3275922"/>
            <wp:effectExtent b="0" l="0" r="0" t="0"/>
            <wp:docPr id="16" name="image14.png"/>
            <a:graphic>
              <a:graphicData uri="http://schemas.openxmlformats.org/drawingml/2006/picture">
                <pic:pic>
                  <pic:nvPicPr>
                    <pic:cNvPr id="0" name="image14.png"/>
                    <pic:cNvPicPr preferRelativeResize="0"/>
                  </pic:nvPicPr>
                  <pic:blipFill>
                    <a:blip r:embed="rId42"/>
                    <a:srcRect b="881" l="0" r="892" t="1130"/>
                    <a:stretch>
                      <a:fillRect/>
                    </a:stretch>
                  </pic:blipFill>
                  <pic:spPr>
                    <a:xfrm>
                      <a:off x="0" y="0"/>
                      <a:ext cx="4110038" cy="327592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0038" cy="3258795"/>
            <wp:effectExtent b="0" l="0" r="0" t="0"/>
            <wp:docPr id="2" name="image13.png"/>
            <a:graphic>
              <a:graphicData uri="http://schemas.openxmlformats.org/drawingml/2006/picture">
                <pic:pic>
                  <pic:nvPicPr>
                    <pic:cNvPr id="0" name="image13.png"/>
                    <pic:cNvPicPr preferRelativeResize="0"/>
                  </pic:nvPicPr>
                  <pic:blipFill>
                    <a:blip r:embed="rId43"/>
                    <a:srcRect b="1980" l="0" r="1121" t="1188"/>
                    <a:stretch>
                      <a:fillRect/>
                    </a:stretch>
                  </pic:blipFill>
                  <pic:spPr>
                    <a:xfrm>
                      <a:off x="0" y="0"/>
                      <a:ext cx="4110038" cy="325879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 name to the cube</w:t>
      </w:r>
    </w:p>
    <w:p w:rsidR="00000000" w:rsidDel="00000000" w:rsidP="00000000" w:rsidRDefault="00000000" w:rsidRPr="00000000" w14:paraId="0000008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3863" cy="3427073"/>
            <wp:effectExtent b="0" l="0" r="0" t="0"/>
            <wp:docPr id="21" name="image26.png"/>
            <a:graphic>
              <a:graphicData uri="http://schemas.openxmlformats.org/drawingml/2006/picture">
                <pic:pic>
                  <pic:nvPicPr>
                    <pic:cNvPr id="0" name="image26.png"/>
                    <pic:cNvPicPr preferRelativeResize="0"/>
                  </pic:nvPicPr>
                  <pic:blipFill>
                    <a:blip r:embed="rId44"/>
                    <a:srcRect b="1121" l="983" r="1803" t="-1121"/>
                    <a:stretch>
                      <a:fillRect/>
                    </a:stretch>
                  </pic:blipFill>
                  <pic:spPr>
                    <a:xfrm>
                      <a:off x="0" y="0"/>
                      <a:ext cx="4233863" cy="342707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see the Data Source View.</w:t>
      </w:r>
    </w:p>
    <w:p w:rsidR="00000000" w:rsidDel="00000000" w:rsidP="00000000" w:rsidRDefault="00000000" w:rsidRPr="00000000" w14:paraId="0000008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4588" cy="3565243"/>
            <wp:effectExtent b="0" l="0" r="0" t="0"/>
            <wp:docPr id="23" name="image27.png"/>
            <a:graphic>
              <a:graphicData uri="http://schemas.openxmlformats.org/drawingml/2006/picture">
                <pic:pic>
                  <pic:nvPicPr>
                    <pic:cNvPr id="0" name="image27.png"/>
                    <pic:cNvPicPr preferRelativeResize="0"/>
                  </pic:nvPicPr>
                  <pic:blipFill>
                    <a:blip r:embed="rId45"/>
                    <a:srcRect b="6269" l="0" r="0" t="0"/>
                    <a:stretch>
                      <a:fillRect/>
                    </a:stretch>
                  </pic:blipFill>
                  <pic:spPr>
                    <a:xfrm>
                      <a:off x="0" y="0"/>
                      <a:ext cx="2414588" cy="356524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create a new process and click on Run.</w:t>
      </w:r>
    </w:p>
    <w:p w:rsidR="00000000" w:rsidDel="00000000" w:rsidP="00000000" w:rsidRDefault="00000000" w:rsidRPr="00000000" w14:paraId="0000009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7338" cy="2829894"/>
            <wp:effectExtent b="0" l="0" r="0" t="0"/>
            <wp:docPr id="32"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367338" cy="282989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6863" cy="2826300"/>
            <wp:effectExtent b="0" l="0" r="0" t="0"/>
            <wp:docPr id="27" name="image22.png"/>
            <a:graphic>
              <a:graphicData uri="http://schemas.openxmlformats.org/drawingml/2006/picture">
                <pic:pic>
                  <pic:nvPicPr>
                    <pic:cNvPr id="0" name="image22.png"/>
                    <pic:cNvPicPr preferRelativeResize="0"/>
                  </pic:nvPicPr>
                  <pic:blipFill>
                    <a:blip r:embed="rId47"/>
                    <a:srcRect b="6552" l="0" r="0" t="0"/>
                    <a:stretch>
                      <a:fillRect/>
                    </a:stretch>
                  </pic:blipFill>
                  <pic:spPr>
                    <a:xfrm>
                      <a:off x="0" y="0"/>
                      <a:ext cx="5376863" cy="2826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it was successful and now we drag different parameters to see the analysis.</w:t>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9172" cy="3093765"/>
            <wp:effectExtent b="0" l="0" r="0" t="0"/>
            <wp:docPr id="30"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4309172" cy="309376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3938" cy="3431786"/>
            <wp:effectExtent b="0" l="0" r="0" t="0"/>
            <wp:docPr id="13"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4833938" cy="343178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successfully designed a Data Warehouse for a given case study and performed ETL and OLAP operations on it.</w:t>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14.png"/><Relationship Id="rId41" Type="http://schemas.openxmlformats.org/officeDocument/2006/relationships/image" Target="media/image39.png"/><Relationship Id="rId44" Type="http://schemas.openxmlformats.org/officeDocument/2006/relationships/image" Target="media/image26.png"/><Relationship Id="rId43" Type="http://schemas.openxmlformats.org/officeDocument/2006/relationships/image" Target="media/image13.png"/><Relationship Id="rId46" Type="http://schemas.openxmlformats.org/officeDocument/2006/relationships/image" Target="media/image36.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21.png"/><Relationship Id="rId47" Type="http://schemas.openxmlformats.org/officeDocument/2006/relationships/image" Target="media/image22.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38.png"/><Relationship Id="rId8" Type="http://schemas.openxmlformats.org/officeDocument/2006/relationships/image" Target="media/image5.png"/><Relationship Id="rId31" Type="http://schemas.openxmlformats.org/officeDocument/2006/relationships/image" Target="media/image37.png"/><Relationship Id="rId30" Type="http://schemas.openxmlformats.org/officeDocument/2006/relationships/image" Target="media/image45.png"/><Relationship Id="rId33" Type="http://schemas.openxmlformats.org/officeDocument/2006/relationships/image" Target="media/image3.png"/><Relationship Id="rId32" Type="http://schemas.openxmlformats.org/officeDocument/2006/relationships/image" Target="media/image6.png"/><Relationship Id="rId35" Type="http://schemas.openxmlformats.org/officeDocument/2006/relationships/image" Target="media/image23.png"/><Relationship Id="rId34" Type="http://schemas.openxmlformats.org/officeDocument/2006/relationships/image" Target="media/image40.png"/><Relationship Id="rId37" Type="http://schemas.openxmlformats.org/officeDocument/2006/relationships/image" Target="media/image15.png"/><Relationship Id="rId36" Type="http://schemas.openxmlformats.org/officeDocument/2006/relationships/image" Target="media/image32.png"/><Relationship Id="rId39" Type="http://schemas.openxmlformats.org/officeDocument/2006/relationships/image" Target="media/image35.png"/><Relationship Id="rId38" Type="http://schemas.openxmlformats.org/officeDocument/2006/relationships/image" Target="media/image8.png"/><Relationship Id="rId20" Type="http://schemas.openxmlformats.org/officeDocument/2006/relationships/image" Target="media/image44.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16.png"/><Relationship Id="rId23" Type="http://schemas.openxmlformats.org/officeDocument/2006/relationships/image" Target="media/image42.png"/><Relationship Id="rId26" Type="http://schemas.openxmlformats.org/officeDocument/2006/relationships/image" Target="media/image7.png"/><Relationship Id="rId25" Type="http://schemas.openxmlformats.org/officeDocument/2006/relationships/image" Target="media/image18.png"/><Relationship Id="rId28" Type="http://schemas.openxmlformats.org/officeDocument/2006/relationships/image" Target="media/image34.png"/><Relationship Id="rId27"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image" Target="media/image9.png"/><Relationship Id="rId10" Type="http://schemas.openxmlformats.org/officeDocument/2006/relationships/image" Target="media/image29.png"/><Relationship Id="rId13" Type="http://schemas.openxmlformats.org/officeDocument/2006/relationships/image" Target="media/image33.png"/><Relationship Id="rId12" Type="http://schemas.openxmlformats.org/officeDocument/2006/relationships/image" Target="media/image25.png"/><Relationship Id="rId15" Type="http://schemas.openxmlformats.org/officeDocument/2006/relationships/image" Target="media/image30.png"/><Relationship Id="rId14" Type="http://schemas.openxmlformats.org/officeDocument/2006/relationships/image" Target="media/image41.png"/><Relationship Id="rId17" Type="http://schemas.openxmlformats.org/officeDocument/2006/relationships/image" Target="media/image10.png"/><Relationship Id="rId16" Type="http://schemas.openxmlformats.org/officeDocument/2006/relationships/image" Target="media/image28.png"/><Relationship Id="rId19" Type="http://schemas.openxmlformats.org/officeDocument/2006/relationships/image" Target="media/image24.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