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2">
      <w:pPr>
        <w:spacing w:after="120" w:before="120" w:line="240" w:lineRule="auto"/>
        <w:ind w:left="1620" w:right="630"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-266696</wp:posOffset>
            </wp:positionH>
            <wp:positionV relativeFrom="paragraph">
              <wp:posOffset>0</wp:posOffset>
            </wp:positionV>
            <wp:extent cx="719138" cy="1067470"/>
            <wp:effectExtent b="0" l="0" r="0" t="0"/>
            <wp:wrapSquare wrapText="bothSides" distB="0" distT="0" distL="114300" distR="114300"/>
            <wp:docPr id="3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719138" cy="1067470"/>
                    </a:xfrm>
                    <a:prstGeom prst="rect"/>
                    <a:ln/>
                  </pic:spPr>
                </pic:pic>
              </a:graphicData>
            </a:graphic>
          </wp:anchor>
        </w:drawing>
      </w:r>
    </w:p>
    <w:p w:rsidR="00000000" w:rsidDel="00000000" w:rsidP="00000000" w:rsidRDefault="00000000" w:rsidRPr="00000000" w14:paraId="00000003">
      <w:pPr>
        <w:spacing w:after="120" w:before="120" w:line="240" w:lineRule="auto"/>
        <w:ind w:left="1620" w:right="63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p>
    <w:p w:rsidR="00000000" w:rsidDel="00000000" w:rsidP="00000000" w:rsidRDefault="00000000" w:rsidRPr="00000000" w14:paraId="00000004">
      <w:pPr>
        <w:tabs>
          <w:tab w:val="center" w:leader="none" w:pos="4725"/>
        </w:tabs>
        <w:spacing w:line="3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w:t>
      </w:r>
    </w:p>
    <w:p w:rsidR="00000000" w:rsidDel="00000000" w:rsidP="00000000" w:rsidRDefault="00000000" w:rsidRPr="00000000" w14:paraId="00000006">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IOE Lab</w:t>
      </w:r>
    </w:p>
    <w:p w:rsidR="00000000" w:rsidDel="00000000" w:rsidP="00000000" w:rsidRDefault="00000000" w:rsidRPr="00000000" w14:paraId="00000008">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CA Assignment - 3</w:t>
      </w:r>
    </w:p>
    <w:p w:rsidR="00000000" w:rsidDel="00000000" w:rsidP="00000000" w:rsidRDefault="00000000" w:rsidRPr="00000000" w14:paraId="00000009">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Implement Edge to cloud Protocols (Minimum 3) using a dummy data set.</w:t>
      </w:r>
    </w:p>
    <w:p w:rsidR="00000000" w:rsidDel="00000000" w:rsidP="00000000" w:rsidRDefault="00000000" w:rsidRPr="00000000" w14:paraId="0000000B">
      <w:pPr>
        <w:spacing w:line="276" w:lineRule="auto"/>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MAYURI SHRIDATTA YERANDE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D20B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013">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of Everything</w:t>
            </w:r>
          </w:p>
        </w:tc>
      </w:tr>
      <w:tr>
        <w:trPr>
          <w:cantSplit w:val="0"/>
          <w:trHeight w:val="6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015">
            <w:pPr>
              <w:spacing w:after="20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6">
      <w:pPr>
        <w:tabs>
          <w:tab w:val="center" w:leader="none" w:pos="4725"/>
        </w:tabs>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Implement Edge to cloud Protocols using a dummy data set.</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TO-DO:</w:t>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in brief each of the protocols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MQTT:</w:t>
      </w:r>
      <w:r w:rsidDel="00000000" w:rsidR="00000000" w:rsidRPr="00000000">
        <w:rPr>
          <w:rFonts w:ascii="Times New Roman" w:cs="Times New Roman" w:eastAsia="Times New Roman" w:hAnsi="Times New Roman"/>
          <w:sz w:val="24"/>
          <w:szCs w:val="24"/>
          <w:rtl w:val="0"/>
        </w:rPr>
        <w:br w:type="textWrapping"/>
        <w:t xml:space="preserve">Message Queuing Telemetry Transport (MQTT) is a lightweight messaging protocol designed for use in situations where low bandwidth, high latency, or unreliable networks are common. It was developed by IBM in the late 1990s but has since become an open standard with a wide range of implementations and use cases. MQTT is particularly popular in the Internet of Things (IoT) and machine-to-machine (M2M) communication due to its efficiency and flexibility.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MQTT: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Publish/Subscribe Model:</w:t>
      </w:r>
      <w:r w:rsidDel="00000000" w:rsidR="00000000" w:rsidRPr="00000000">
        <w:rPr>
          <w:rFonts w:ascii="Times New Roman" w:cs="Times New Roman" w:eastAsia="Times New Roman" w:hAnsi="Times New Roman"/>
          <w:sz w:val="24"/>
          <w:szCs w:val="24"/>
          <w:rtl w:val="0"/>
        </w:rPr>
        <w:t xml:space="preserve"> MQTT follows a publish/subscribe messaging pattern. In this model, there are two main entities: publishers and subscribers. Publishers send messages (also known as "publish" messages) to specific topics, and subscribers express interest in specific topics by subscribing to them. When a message is published to a topic, all subscribers interested in that topic receive the message.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of Service (QoS) Levels:</w:t>
      </w:r>
      <w:r w:rsidDel="00000000" w:rsidR="00000000" w:rsidRPr="00000000">
        <w:rPr>
          <w:rFonts w:ascii="Times New Roman" w:cs="Times New Roman" w:eastAsia="Times New Roman" w:hAnsi="Times New Roman"/>
          <w:sz w:val="24"/>
          <w:szCs w:val="24"/>
          <w:rtl w:val="0"/>
        </w:rPr>
        <w:t xml:space="preserve"> MQTT supports three different levels of message delivery assurance, which allows you to choose the level of reliability you need:</w:t>
      </w:r>
    </w:p>
    <w:p w:rsidR="00000000" w:rsidDel="00000000" w:rsidP="00000000" w:rsidRDefault="00000000" w:rsidRPr="00000000" w14:paraId="000000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QoS 0 (At most once): Messages are delivered with no confirmation. This is the fastest but least reliable option.</w:t>
      </w:r>
    </w:p>
    <w:p w:rsidR="00000000" w:rsidDel="00000000" w:rsidP="00000000" w:rsidRDefault="00000000" w:rsidRPr="00000000" w14:paraId="0000003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QoS 1 (At least once): Messages are guaranteed to be delivered at least once to the receiver. Some duplicate messages may occur.</w:t>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QoS 2 (Exactly once): Messages are guaranteed to be delivered exactly once. This is the most reliable but comes with higher overhead.</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Broker:</w:t>
      </w:r>
      <w:r w:rsidDel="00000000" w:rsidR="00000000" w:rsidRPr="00000000">
        <w:rPr>
          <w:rFonts w:ascii="Times New Roman" w:cs="Times New Roman" w:eastAsia="Times New Roman" w:hAnsi="Times New Roman"/>
          <w:sz w:val="24"/>
          <w:szCs w:val="24"/>
          <w:rtl w:val="0"/>
        </w:rPr>
        <w:t xml:space="preserve"> MQTT uses a central message broker as an intermediary between publishers and subscribers. The broker is responsible for routing messages from publishers to the appropriate subscribers based on topic subscriptions. Popular MQTT brokers include Mosquitto, HiveMQ, and AWS IoT Core.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Topics:</w:t>
      </w:r>
      <w:r w:rsidDel="00000000" w:rsidR="00000000" w:rsidRPr="00000000">
        <w:rPr>
          <w:rFonts w:ascii="Times New Roman" w:cs="Times New Roman" w:eastAsia="Times New Roman" w:hAnsi="Times New Roman"/>
          <w:sz w:val="24"/>
          <w:szCs w:val="24"/>
          <w:rtl w:val="0"/>
        </w:rPr>
        <w:t xml:space="preserve"> Topics are hierarchical strings used to categorize messages. Subscribers can express interest in specific topics using wildcard characters. For example, a subscriber could subscribe to "sensors/temperature" to receive temperature data from various sensors or "sensors/+" to receive data from all sensors.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Last Will and Testament (LWT):</w:t>
      </w:r>
      <w:r w:rsidDel="00000000" w:rsidR="00000000" w:rsidRPr="00000000">
        <w:rPr>
          <w:rFonts w:ascii="Times New Roman" w:cs="Times New Roman" w:eastAsia="Times New Roman" w:hAnsi="Times New Roman"/>
          <w:sz w:val="24"/>
          <w:szCs w:val="24"/>
          <w:rtl w:val="0"/>
        </w:rPr>
        <w:t xml:space="preserve"> Clients can specify a "last will" message to be published by the broker in case the client unexpectedly disconnects. This is useful for handling client failures gracefully.</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Retained Messages: </w:t>
      </w:r>
      <w:r w:rsidDel="00000000" w:rsidR="00000000" w:rsidRPr="00000000">
        <w:rPr>
          <w:rFonts w:ascii="Times New Roman" w:cs="Times New Roman" w:eastAsia="Times New Roman" w:hAnsi="Times New Roman"/>
          <w:sz w:val="24"/>
          <w:szCs w:val="24"/>
          <w:rtl w:val="0"/>
        </w:rPr>
        <w:t xml:space="preserve">MQTT allows the broker to retain the last message sent on a specific topic. When a new subscriber subscribes to a topic with a retained message, it immediately receives the last retained message.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HTTPS (Hypertext Transfer Protocol Secure) for IoT (Internet of Things) devices and applications is a crucial security practice to protect data and communication in IoT ecosystems. HTTPS is the secure version of HTTP, and it employs encryption, authentication, and data integrity mechanisms to ensure that data transmitted between IoT devices, servers, and services remains confidential and tamper-proof.</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HTTPS: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HTTPS uses Transport Layer Security (TLS) or its predecessor, Secure Sockets Layer (SSL), to encrypt data during transmission. This encryption ensures that sensitive information exchanged between IoT devices and servers cannot be easily intercepted or deciphered by unauthorized parties.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w:t>
      </w:r>
      <w:r w:rsidDel="00000000" w:rsidR="00000000" w:rsidRPr="00000000">
        <w:rPr>
          <w:rFonts w:ascii="Times New Roman" w:cs="Times New Roman" w:eastAsia="Times New Roman" w:hAnsi="Times New Roman"/>
          <w:sz w:val="24"/>
          <w:szCs w:val="24"/>
          <w:rtl w:val="0"/>
        </w:rPr>
        <w:t xml:space="preserve">TLS in HTTPS provides a means for mutual authentication between the IoT device and the server. This helps in verifying the identity of both parties involved in the communication. Device authentication ensures that only authorized devices can access specific services or data, and server authentication ensures that devices are communicating with legitimate servers.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HTTPS also ensures data integrity by employing cryptographic hashes to verify that the data received has not been tampered with during transmission. This helps prevent "man-in-the-middle" attacks where an attacker might modify data packets in transit.</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w:t>
      </w:r>
      <w:r w:rsidDel="00000000" w:rsidR="00000000" w:rsidRPr="00000000">
        <w:rPr>
          <w:rFonts w:ascii="Times New Roman" w:cs="Times New Roman" w:eastAsia="Times New Roman" w:hAnsi="Times New Roman"/>
          <w:sz w:val="24"/>
          <w:szCs w:val="24"/>
          <w:rtl w:val="0"/>
        </w:rPr>
        <w:t xml:space="preserve"> Using HTTPS enhances user privacy by preventing eavesdroppers from monitoring the data being transmitted between IoT devices and servers. This is especially important when dealing with personal or sensitive data.</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APIs:</w:t>
      </w:r>
      <w:r w:rsidDel="00000000" w:rsidR="00000000" w:rsidRPr="00000000">
        <w:rPr>
          <w:rFonts w:ascii="Times New Roman" w:cs="Times New Roman" w:eastAsia="Times New Roman" w:hAnsi="Times New Roman"/>
          <w:sz w:val="24"/>
          <w:szCs w:val="24"/>
          <w:rtl w:val="0"/>
        </w:rPr>
        <w:t xml:space="preserve"> Many IoT ecosystems involve web-based APIs for data exchange and control. Securing these APIs with HTTPS is essential to prevent unauthorized access and data exposure.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End-to-End Security:</w:t>
      </w:r>
      <w:r w:rsidDel="00000000" w:rsidR="00000000" w:rsidRPr="00000000">
        <w:rPr>
          <w:rFonts w:ascii="Times New Roman" w:cs="Times New Roman" w:eastAsia="Times New Roman" w:hAnsi="Times New Roman"/>
          <w:sz w:val="24"/>
          <w:szCs w:val="24"/>
          <w:rtl w:val="0"/>
        </w:rPr>
        <w:t xml:space="preserve"> HTTPS provides end-to-end security, which means that data is protected from the IoT device through the network to the server and back. This holistic approach to security is crucial in ensuring the overall security of the IoT system.</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WEBSOCKET: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WebSocket API is a communication protocol that enables full-duplex, bidirectional data transfer between a client and server over a single, long-lived connection. It's commonly used for real-time applications such as chat, gaming, and live updates.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w:t>
      </w:r>
    </w:p>
    <w:p w:rsidR="00000000" w:rsidDel="00000000" w:rsidP="00000000" w:rsidRDefault="00000000" w:rsidRPr="00000000" w14:paraId="00000050">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 Latency:</w:t>
      </w:r>
      <w:r w:rsidDel="00000000" w:rsidR="00000000" w:rsidRPr="00000000">
        <w:rPr>
          <w:rFonts w:ascii="Times New Roman" w:cs="Times New Roman" w:eastAsia="Times New Roman" w:hAnsi="Times New Roman"/>
          <w:sz w:val="24"/>
          <w:szCs w:val="24"/>
          <w:rtl w:val="0"/>
        </w:rPr>
        <w:t xml:space="preserve"> Provides low-latency, real-time communication by maintaining an open connection, reducing the overhead of repeatedly establishing connections.</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Bi-directional Communication:</w:t>
      </w:r>
      <w:r w:rsidDel="00000000" w:rsidR="00000000" w:rsidRPr="00000000">
        <w:rPr>
          <w:rFonts w:ascii="Times New Roman" w:cs="Times New Roman" w:eastAsia="Times New Roman" w:hAnsi="Times New Roman"/>
          <w:sz w:val="24"/>
          <w:szCs w:val="24"/>
          <w:rtl w:val="0"/>
        </w:rPr>
        <w:t xml:space="preserve"> Allows both the client and server to initiate data exchanges, facilitating real-time interactions.</w:t>
      </w:r>
    </w:p>
    <w:p w:rsidR="00000000" w:rsidDel="00000000" w:rsidP="00000000" w:rsidRDefault="00000000" w:rsidRPr="00000000" w14:paraId="0000005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Supports horizontal scaling and is well-suited for handling a large number of concurrent connections efficiently.</w:t>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 for Real-time Applications:</w:t>
      </w:r>
      <w:r w:rsidDel="00000000" w:rsidR="00000000" w:rsidRPr="00000000">
        <w:rPr>
          <w:rFonts w:ascii="Times New Roman" w:cs="Times New Roman" w:eastAsia="Times New Roman" w:hAnsi="Times New Roman"/>
          <w:sz w:val="24"/>
          <w:szCs w:val="24"/>
          <w:rtl w:val="0"/>
        </w:rPr>
        <w:t xml:space="preserve"> It's ideal for real-time applications like online gaming, instant messaging, live streaming, and collaborative tools where low latency is crucial.</w:t>
      </w:r>
    </w:p>
    <w:p w:rsidR="00000000" w:rsidDel="00000000" w:rsidP="00000000" w:rsidRDefault="00000000" w:rsidRPr="00000000" w14:paraId="000000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Overhead:</w:t>
      </w:r>
      <w:r w:rsidDel="00000000" w:rsidR="00000000" w:rsidRPr="00000000">
        <w:rPr>
          <w:rFonts w:ascii="Times New Roman" w:cs="Times New Roman" w:eastAsia="Times New Roman" w:hAnsi="Times New Roman"/>
          <w:sz w:val="24"/>
          <w:szCs w:val="24"/>
          <w:rtl w:val="0"/>
        </w:rPr>
        <w:t xml:space="preserve"> WebSocket eliminates the need for repeatedly opening and closing connections, reducing the overhead associated with traditional HTTP requests.</w:t>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Two-way Communication:</w:t>
      </w:r>
      <w:r w:rsidDel="00000000" w:rsidR="00000000" w:rsidRPr="00000000">
        <w:rPr>
          <w:rFonts w:ascii="Times New Roman" w:cs="Times New Roman" w:eastAsia="Times New Roman" w:hAnsi="Times New Roman"/>
          <w:sz w:val="24"/>
          <w:szCs w:val="24"/>
          <w:rtl w:val="0"/>
        </w:rPr>
        <w:t xml:space="preserve"> Enables full two-way communication between the client and server, making it easy to push updates and notifications to clients.</w:t>
      </w:r>
    </w:p>
    <w:p w:rsidR="00000000" w:rsidDel="00000000" w:rsidP="00000000" w:rsidRDefault="00000000" w:rsidRPr="00000000" w14:paraId="0000005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Bi-directional Flow:</w:t>
      </w:r>
      <w:r w:rsidDel="00000000" w:rsidR="00000000" w:rsidRPr="00000000">
        <w:rPr>
          <w:rFonts w:ascii="Times New Roman" w:cs="Times New Roman" w:eastAsia="Times New Roman" w:hAnsi="Times New Roman"/>
          <w:sz w:val="24"/>
          <w:szCs w:val="24"/>
          <w:rtl w:val="0"/>
        </w:rPr>
        <w:t xml:space="preserve"> Supports simultaneous data transmission in both directions, allowing clients and servers to send messages independently.</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numPr>
          <w:ilvl w:val="0"/>
          <w:numId w:val="25"/>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MQTT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Search for IOT Core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Create a policy add add policy rule </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44800"/>
            <wp:effectExtent b="0" l="0" r="0" t="0"/>
            <wp:docPr id="55"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95888" cy="2939340"/>
            <wp:effectExtent b="0" l="0" r="0" t="0"/>
            <wp:docPr id="3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195888" cy="29393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5938" cy="2379375"/>
            <wp:effectExtent b="0" l="0" r="0" t="0"/>
            <wp:docPr id="56"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595938" cy="2379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Click on create thing and add the thing name </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4438" cy="2133776"/>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024438" cy="213377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19300"/>
            <wp:effectExtent b="0" l="0" r="0" t="0"/>
            <wp:docPr id="1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Attach policy and click on create thing </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654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Download all certificates and keys at the same location</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5363" cy="2309804"/>
            <wp:effectExtent b="0" l="0" r="0" t="0"/>
            <wp:docPr id="24" name="image31.png"/>
            <a:graphic>
              <a:graphicData uri="http://schemas.openxmlformats.org/drawingml/2006/picture">
                <pic:pic>
                  <pic:nvPicPr>
                    <pic:cNvPr id="0" name="image31.png"/>
                    <pic:cNvPicPr preferRelativeResize="0"/>
                  </pic:nvPicPr>
                  <pic:blipFill>
                    <a:blip r:embed="rId13"/>
                    <a:srcRect b="54072" l="0" r="0" t="0"/>
                    <a:stretch>
                      <a:fillRect/>
                    </a:stretch>
                  </pic:blipFill>
                  <pic:spPr>
                    <a:xfrm>
                      <a:off x="0" y="0"/>
                      <a:ext cx="4805363" cy="23098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8325" cy="3287888"/>
            <wp:effectExtent b="0" l="0" r="0" t="0"/>
            <wp:docPr id="37" name="image31.png"/>
            <a:graphic>
              <a:graphicData uri="http://schemas.openxmlformats.org/drawingml/2006/picture">
                <pic:pic>
                  <pic:nvPicPr>
                    <pic:cNvPr id="0" name="image31.png"/>
                    <pic:cNvPicPr preferRelativeResize="0"/>
                  </pic:nvPicPr>
                  <pic:blipFill>
                    <a:blip r:embed="rId13"/>
                    <a:srcRect b="0" l="0" r="0" t="44504"/>
                    <a:stretch>
                      <a:fillRect/>
                    </a:stretch>
                  </pic:blipFill>
                  <pic:spPr>
                    <a:xfrm>
                      <a:off x="0" y="0"/>
                      <a:ext cx="5648325" cy="32878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3575" cy="942975"/>
            <wp:effectExtent b="0" l="0" r="0" t="0"/>
            <wp:docPr id="45"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743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Clone AWS-MQTT-SDK git repo using the below link in the same folder where you have downloaded the keys and certificate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https://github.com/aws/aws-iot-device-sdk-python.git </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After cloning Run below commands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-cd aws-iot-device-sdk-python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setup.py install (2)</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In main directory save two codes one to publish message to MQTT server and one to subscribe</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10:</w:t>
      </w:r>
      <w:r w:rsidDel="00000000" w:rsidR="00000000" w:rsidRPr="00000000">
        <w:rPr>
          <w:rFonts w:ascii="Times New Roman" w:cs="Times New Roman" w:eastAsia="Times New Roman" w:hAnsi="Times New Roman"/>
          <w:sz w:val="24"/>
          <w:szCs w:val="24"/>
          <w:rtl w:val="0"/>
        </w:rPr>
        <w:t xml:space="preserve"> In both of above codes replace endpoint with your MQTT test client endpoint </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57788" cy="2826975"/>
            <wp:effectExtent b="0" l="0" r="0" t="0"/>
            <wp:docPr id="38" name="image66.png"/>
            <a:graphic>
              <a:graphicData uri="http://schemas.openxmlformats.org/drawingml/2006/picture">
                <pic:pic>
                  <pic:nvPicPr>
                    <pic:cNvPr id="0" name="image66.png"/>
                    <pic:cNvPicPr preferRelativeResize="0"/>
                  </pic:nvPicPr>
                  <pic:blipFill>
                    <a:blip r:embed="rId15"/>
                    <a:srcRect b="0" l="28365" r="0" t="0"/>
                    <a:stretch>
                      <a:fillRect/>
                    </a:stretch>
                  </pic:blipFill>
                  <pic:spPr>
                    <a:xfrm>
                      <a:off x="0" y="0"/>
                      <a:ext cx="5157788" cy="28269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3075476"/>
            <wp:effectExtent b="0" l="0" r="0" t="0"/>
            <wp:docPr id="21"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214938" cy="307547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In MQTT go to Subscribe to a topic and type ‘general/inbound’ and click subscribe ,do not close this page.</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33600"/>
            <wp:effectExtent b="0" l="0" r="0" t="0"/>
            <wp:docPr id="41"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12: </w:t>
      </w:r>
      <w:r w:rsidDel="00000000" w:rsidR="00000000" w:rsidRPr="00000000">
        <w:rPr>
          <w:rFonts w:ascii="Times New Roman" w:cs="Times New Roman" w:eastAsia="Times New Roman" w:hAnsi="Times New Roman"/>
          <w:sz w:val="24"/>
          <w:szCs w:val="24"/>
          <w:rtl w:val="0"/>
        </w:rPr>
        <w:t xml:space="preserve">After that run publish.py and go to subscribe page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10000" cy="1666875"/>
            <wp:effectExtent b="0" l="0" r="0" t="0"/>
            <wp:docPr id="32"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3810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13: </w:t>
      </w:r>
      <w:r w:rsidDel="00000000" w:rsidR="00000000" w:rsidRPr="00000000">
        <w:rPr>
          <w:rFonts w:ascii="Times New Roman" w:cs="Times New Roman" w:eastAsia="Times New Roman" w:hAnsi="Times New Roman"/>
          <w:sz w:val="24"/>
          <w:szCs w:val="24"/>
          <w:rtl w:val="0"/>
        </w:rPr>
        <w:t xml:space="preserve">You can see message on subscribe page</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2814187"/>
            <wp:effectExtent b="0" l="0" r="0" t="0"/>
            <wp:docPr id="54"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119688" cy="28141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14: </w:t>
      </w:r>
      <w:r w:rsidDel="00000000" w:rsidR="00000000" w:rsidRPr="00000000">
        <w:rPr>
          <w:rFonts w:ascii="Times New Roman" w:cs="Times New Roman" w:eastAsia="Times New Roman" w:hAnsi="Times New Roman"/>
          <w:sz w:val="24"/>
          <w:szCs w:val="24"/>
          <w:rtl w:val="0"/>
        </w:rPr>
        <w:t xml:space="preserve">Then run subscribe.py </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2075" cy="1847850"/>
            <wp:effectExtent b="0" l="0" r="0" t="0"/>
            <wp:docPr id="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1720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15: </w:t>
      </w:r>
      <w:r w:rsidDel="00000000" w:rsidR="00000000" w:rsidRPr="00000000">
        <w:rPr>
          <w:rFonts w:ascii="Times New Roman" w:cs="Times New Roman" w:eastAsia="Times New Roman" w:hAnsi="Times New Roman"/>
          <w:sz w:val="24"/>
          <w:szCs w:val="24"/>
          <w:rtl w:val="0"/>
        </w:rPr>
        <w:t xml:space="preserve">Go to publish to topic and type general/outbound and click on publish</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813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16: </w:t>
      </w:r>
      <w:r w:rsidDel="00000000" w:rsidR="00000000" w:rsidRPr="00000000">
        <w:rPr>
          <w:rFonts w:ascii="Times New Roman" w:cs="Times New Roman" w:eastAsia="Times New Roman" w:hAnsi="Times New Roman"/>
          <w:sz w:val="24"/>
          <w:szCs w:val="24"/>
          <w:rtl w:val="0"/>
        </w:rPr>
        <w:t xml:space="preserve">After clicking on publish go to terminal and you can see the message</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4975" cy="934413"/>
            <wp:effectExtent b="0" l="0" r="0" t="0"/>
            <wp:docPr id="35" name="image65.png"/>
            <a:graphic>
              <a:graphicData uri="http://schemas.openxmlformats.org/drawingml/2006/picture">
                <pic:pic>
                  <pic:nvPicPr>
                    <pic:cNvPr id="0" name="image65.png"/>
                    <pic:cNvPicPr preferRelativeResize="0"/>
                  </pic:nvPicPr>
                  <pic:blipFill>
                    <a:blip r:embed="rId22"/>
                    <a:srcRect b="0" l="0" r="57211" t="86308"/>
                    <a:stretch>
                      <a:fillRect/>
                    </a:stretch>
                  </pic:blipFill>
                  <pic:spPr>
                    <a:xfrm>
                      <a:off x="0" y="0"/>
                      <a:ext cx="5514975" cy="9344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655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u w:val="single"/>
          <w:rtl w:val="0"/>
        </w:rPr>
        <w:t xml:space="preserve">HTTPS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09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requests</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argparse</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define command-line parameters</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parser = argparse.ArgumentParser(description="Send messages through an HTTPS connection.")</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parser.add_argument('--endpoint', required=True, help="Your AWS IoT data custom endpoint,not including a port. " +"Ex:\"abcdEXAMPLExyz-ats.iot.us-east-1.amazonaws.com\"")</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parser.add_argument('--cert', required=True, help="File path to your client certificate, in PEM format.")</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parser.add_argument('--key', required=True, help="File path to your private key, in PEM format.")</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parser.add_argument('--topic', required=True, default="test/topic", help="Topic to publish messages to.")</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parser.add_argument('--message', default="Hello World!", help="Message to publish. " + "Specify empty string to publish nothing.")</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parse and load command-line parameter values</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args = parser.parse_args()</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publish_url = 'https://' + args.endpoint + ':8443/topics/' + args.topic + '?qos=1'</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publish_msg = args.message.encode('utf-8')</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make request</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publish = requests.request('POST',publish_url, data=publish_msg, cert=[args.cert, args.key])</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results</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print("Response status: ", str(publish.status_code))</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if publish.status_code == 200:</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print("Response body:", publish.text)</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Change your endpoint and device certificate and private key file name in the below code python http_ioe.py --endpoint "a1x4rget4tmruj-ats.iot.eu-north-1.amazonaws.com" --cert "./Device_Certificate.crt" --key "./Private_Key.key" --topic "test/topic" --message "Hello, IoT, This is Mayuri”</w:t>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47700"/>
            <wp:effectExtent b="0" l="0" r="0" t="0"/>
            <wp:docPr id="4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Check message received by subscribing to the topic </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6000"/>
            <wp:effectExtent b="0" l="0" r="0" t="0"/>
            <wp:docPr id="61"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On dashboard you can see both protocols has been implemented successfully</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3040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03600"/>
            <wp:effectExtent b="0" l="0" r="0" t="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E">
      <w:pPr>
        <w:numPr>
          <w:ilvl w:val="0"/>
          <w:numId w:val="13"/>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WEBSOCKET</w:t>
      </w:r>
    </w:p>
    <w:p w:rsidR="00000000" w:rsidDel="00000000" w:rsidP="00000000" w:rsidRDefault="00000000" w:rsidRPr="00000000" w14:paraId="000000BF">
      <w:pPr>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0">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DynamoDB</w:t>
      </w:r>
    </w:p>
    <w:p w:rsidR="00000000" w:rsidDel="00000000" w:rsidP="00000000" w:rsidRDefault="00000000" w:rsidRPr="00000000" w14:paraId="000000C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5146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6">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DynamoDB Table</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209800"/>
            <wp:effectExtent b="0" l="0" r="0" t="0"/>
            <wp:docPr id="50"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286000"/>
            <wp:effectExtent b="0" l="0" r="0" t="0"/>
            <wp:docPr id="46"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will be creating our lambda functions for connecting ,disconnecting and sending data for websocket</w:t>
      </w:r>
    </w:p>
    <w:p w:rsidR="00000000" w:rsidDel="00000000" w:rsidP="00000000" w:rsidRDefault="00000000" w:rsidRPr="00000000" w14:paraId="000000C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438400"/>
            <wp:effectExtent b="0" l="0" r="0" t="0"/>
            <wp:docPr id="60"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D">
      <w:pPr>
        <w:numPr>
          <w:ilvl w:val="0"/>
          <w:numId w:val="3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Creation of Lambda function for connecting websocket</w:t>
      </w:r>
    </w:p>
    <w:p w:rsidR="00000000" w:rsidDel="00000000" w:rsidP="00000000" w:rsidRDefault="00000000" w:rsidRPr="00000000" w14:paraId="000000CE">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209800"/>
            <wp:effectExtent b="0" l="0" r="0" t="0"/>
            <wp:docPr id="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Add this code in our function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json</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boto3</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os</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dynamodb = boto3.client('dynamodb')</w:t>
      </w:r>
    </w:p>
    <w:p w:rsidR="00000000" w:rsidDel="00000000" w:rsidP="00000000" w:rsidRDefault="00000000" w:rsidRPr="00000000" w14:paraId="000000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def lambda_handler(event, context):</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connectionId = event['requestContext']['connectionId']</w:t>
      </w:r>
    </w:p>
    <w:p w:rsidR="00000000" w:rsidDel="00000000" w:rsidP="00000000" w:rsidRDefault="00000000" w:rsidRPr="00000000" w14:paraId="000000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dynamodb.put_item(</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TableName=os.environ['WEBSOCKET_TABLE'],</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        Item={'connectionId': {'S': connectionId}}</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p>
    <w:p w:rsidR="00000000" w:rsidDel="00000000" w:rsidP="00000000" w:rsidRDefault="00000000" w:rsidRPr="00000000" w14:paraId="000000DE">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400300"/>
            <wp:effectExtent b="0" l="0" r="0" t="0"/>
            <wp:docPr id="52"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Go to lambda function configuration and choose environment variables and add this variable to our table.</w:t>
      </w:r>
    </w:p>
    <w:p w:rsidR="00000000" w:rsidDel="00000000" w:rsidP="00000000" w:rsidRDefault="00000000" w:rsidRPr="00000000" w14:paraId="000000E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495925" cy="2018201"/>
            <wp:effectExtent b="0" l="0" r="0" t="0"/>
            <wp:docPr id="48" name="image41.png"/>
            <a:graphic>
              <a:graphicData uri="http://schemas.openxmlformats.org/drawingml/2006/picture">
                <pic:pic>
                  <pic:nvPicPr>
                    <pic:cNvPr id="0" name="image41.png"/>
                    <pic:cNvPicPr preferRelativeResize="0"/>
                  </pic:nvPicPr>
                  <pic:blipFill>
                    <a:blip r:embed="rId36"/>
                    <a:srcRect b="20642" l="0" r="0" t="0"/>
                    <a:stretch>
                      <a:fillRect/>
                    </a:stretch>
                  </pic:blipFill>
                  <pic:spPr>
                    <a:xfrm>
                      <a:off x="0" y="0"/>
                      <a:ext cx="5495925" cy="201820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Our environment variable is created</w:t>
      </w:r>
    </w:p>
    <w:p w:rsidR="00000000" w:rsidDel="00000000" w:rsidP="00000000" w:rsidRDefault="00000000" w:rsidRPr="00000000" w14:paraId="000000E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849150"/>
            <wp:effectExtent b="0" l="0" r="0" t="0"/>
            <wp:docPr id="59" name="image56.png"/>
            <a:graphic>
              <a:graphicData uri="http://schemas.openxmlformats.org/drawingml/2006/picture">
                <pic:pic>
                  <pic:nvPicPr>
                    <pic:cNvPr id="0" name="image56.png"/>
                    <pic:cNvPicPr preferRelativeResize="0"/>
                  </pic:nvPicPr>
                  <pic:blipFill>
                    <a:blip r:embed="rId37"/>
                    <a:srcRect b="24165" l="0" r="0" t="0"/>
                    <a:stretch>
                      <a:fillRect/>
                    </a:stretch>
                  </pic:blipFill>
                  <pic:spPr>
                    <a:xfrm>
                      <a:off x="0" y="0"/>
                      <a:ext cx="5943600" cy="18491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we have to add certain permissions for connecting the websocket.</w:t>
      </w:r>
    </w:p>
    <w:p w:rsidR="00000000" w:rsidDel="00000000" w:rsidP="00000000" w:rsidRDefault="00000000" w:rsidRPr="00000000" w14:paraId="000000E4">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For “websocket-connect” function, we will add the permission of “putitem” action </w:t>
      </w:r>
    </w:p>
    <w:p w:rsidR="00000000" w:rsidDel="00000000" w:rsidP="00000000" w:rsidRDefault="00000000" w:rsidRPr="00000000" w14:paraId="000000E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679700"/>
            <wp:effectExtent b="0" l="0" r="0" t="0"/>
            <wp:docPr id="47"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E7">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the “arn” for our specific table. Add the table name in it</w:t>
      </w:r>
    </w:p>
    <w:p w:rsidR="00000000" w:rsidDel="00000000" w:rsidP="00000000" w:rsidRDefault="00000000" w:rsidRPr="00000000" w14:paraId="000000E8">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3949700"/>
            <wp:effectExtent b="0" l="0" r="0" t="0"/>
            <wp:docPr id="3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2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Our permissions has been added</w:t>
      </w:r>
    </w:p>
    <w:p w:rsidR="00000000" w:rsidDel="00000000" w:rsidP="00000000" w:rsidRDefault="00000000" w:rsidRPr="00000000" w14:paraId="000000E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104900"/>
            <wp:effectExtent b="0" l="0" r="0" t="0"/>
            <wp:docPr id="2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3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new lambda function for disconnecting from websocket</w:t>
      </w:r>
    </w:p>
    <w:p w:rsidR="00000000" w:rsidDel="00000000" w:rsidP="00000000" w:rsidRDefault="00000000" w:rsidRPr="00000000" w14:paraId="000000EC">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641600"/>
            <wp:effectExtent b="0" l="0" r="0" t="0"/>
            <wp:docPr id="1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the code for disconnect  in this function</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json</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boto3</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os</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dynamodb = boto3.client('dynamodb')</w:t>
      </w:r>
    </w:p>
    <w:p w:rsidR="00000000" w:rsidDel="00000000" w:rsidP="00000000" w:rsidRDefault="00000000" w:rsidRPr="00000000" w14:paraId="000000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def lambda_handler(event, context):</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connectionId = event['requestContext']['connectionId']</w:t>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dynamodb.delete_item(</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TableName=os.environ['WEBSOCKET_TABLE'],</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Key={'connectionId': {'S': connectionId}}</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p>
    <w:p w:rsidR="00000000" w:rsidDel="00000000" w:rsidP="00000000" w:rsidRDefault="00000000" w:rsidRPr="00000000" w14:paraId="000000F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008012"/>
            <wp:effectExtent b="0" l="0" r="0" t="0"/>
            <wp:docPr id="40" name="image37.png"/>
            <a:graphic>
              <a:graphicData uri="http://schemas.openxmlformats.org/drawingml/2006/picture">
                <pic:pic>
                  <pic:nvPicPr>
                    <pic:cNvPr id="0" name="image37.png"/>
                    <pic:cNvPicPr preferRelativeResize="0"/>
                  </pic:nvPicPr>
                  <pic:blipFill>
                    <a:blip r:embed="rId42"/>
                    <a:srcRect b="19842" l="0" r="0" t="0"/>
                    <a:stretch>
                      <a:fillRect/>
                    </a:stretch>
                  </pic:blipFill>
                  <pic:spPr>
                    <a:xfrm>
                      <a:off x="0" y="0"/>
                      <a:ext cx="5943600" cy="200801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2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 same  steps of variable creation and adding permissions</w:t>
      </w:r>
    </w:p>
    <w:p w:rsidR="00000000" w:rsidDel="00000000" w:rsidP="00000000" w:rsidRDefault="00000000" w:rsidRPr="00000000" w14:paraId="00000100">
      <w:pPr>
        <w:numPr>
          <w:ilvl w:val="0"/>
          <w:numId w:val="2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new environment variable</w:t>
      </w:r>
    </w:p>
    <w:p w:rsidR="00000000" w:rsidDel="00000000" w:rsidP="00000000" w:rsidRDefault="00000000" w:rsidRPr="00000000" w14:paraId="0000010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514600"/>
            <wp:effectExtent b="0" l="0" r="0" t="0"/>
            <wp:docPr id="1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3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permission of “delete item” for dynamodb</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3162300"/>
            <wp:effectExtent b="0" l="0" r="0" t="0"/>
            <wp:docPr id="7"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3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creating our final lambda function named “websocket-send”</w:t>
      </w:r>
    </w:p>
    <w:p w:rsidR="00000000" w:rsidDel="00000000" w:rsidP="00000000" w:rsidRDefault="00000000" w:rsidRPr="00000000" w14:paraId="0000010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578100"/>
            <wp:effectExtent b="0" l="0" r="0" t="0"/>
            <wp:docPr id="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the code in it and deploy</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json</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boto3</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os</w:t>
      </w:r>
    </w:p>
    <w:p w:rsidR="00000000" w:rsidDel="00000000" w:rsidP="00000000" w:rsidRDefault="00000000" w:rsidRPr="00000000" w14:paraId="000001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dynamodb = boto3.client('dynamodb')</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def lambda_handler(event, context):</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 = json.loads(event['body'])['message']</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paginator = dynamodb.get_paginator('scan')</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connectionIds = []</w:t>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apigatewaymanagementapi = boto3.client(</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'apigatewaymanagementapi', </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endpoint_url = "https://" + event["requestContext"]["domainName"] + "/" + event["requestContext"]["stage"]</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for page in paginator.paginate(TableName=os.environ['WEBSOCKET_TABLE']):</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connectionIds.extend(page['Items'])</w:t>
      </w:r>
    </w:p>
    <w:p w:rsidR="00000000" w:rsidDel="00000000" w:rsidP="00000000" w:rsidRDefault="00000000" w:rsidRPr="00000000" w14:paraId="000001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for connectionId in connectionIds:</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apigatewaymanagementapi.post_to_connection(</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Data=message,</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ConnectionId=connectionId['connectionId']['S']</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6"/>
          <w:szCs w:val="26"/>
          <w:u w:val="single"/>
        </w:rPr>
      </w:pPr>
      <w:r w:rsidDel="00000000" w:rsidR="00000000" w:rsidRPr="00000000">
        <w:rPr>
          <w:rFonts w:ascii="Courier New" w:cs="Courier New" w:eastAsia="Courier New" w:hAnsi="Courier New"/>
          <w:rtl w:val="0"/>
        </w:rPr>
        <w:t xml:space="preserve">    return {}</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590800"/>
            <wp:effectExtent b="0" l="0" r="0" t="0"/>
            <wp:docPr id="2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 the same thing again</w:t>
      </w:r>
    </w:p>
    <w:p w:rsidR="00000000" w:rsidDel="00000000" w:rsidP="00000000" w:rsidRDefault="00000000" w:rsidRPr="00000000" w14:paraId="00000122">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up the environment variable</w:t>
      </w:r>
    </w:p>
    <w:p w:rsidR="00000000" w:rsidDel="00000000" w:rsidP="00000000" w:rsidRDefault="00000000" w:rsidRPr="00000000" w14:paraId="00000123">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096051"/>
            <wp:effectExtent b="0" l="0" r="0" t="0"/>
            <wp:docPr id="49" name="image47.png"/>
            <a:graphic>
              <a:graphicData uri="http://schemas.openxmlformats.org/drawingml/2006/picture">
                <pic:pic>
                  <pic:nvPicPr>
                    <pic:cNvPr id="0" name="image47.png"/>
                    <pic:cNvPicPr preferRelativeResize="0"/>
                  </pic:nvPicPr>
                  <pic:blipFill>
                    <a:blip r:embed="rId47"/>
                    <a:srcRect b="16327" l="0" r="0" t="0"/>
                    <a:stretch>
                      <a:fillRect/>
                    </a:stretch>
                  </pic:blipFill>
                  <pic:spPr>
                    <a:xfrm>
                      <a:off x="0" y="0"/>
                      <a:ext cx="5943600" cy="209605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permission here with action “scan” </w:t>
      </w:r>
    </w:p>
    <w:p w:rsidR="00000000" w:rsidDel="00000000" w:rsidP="00000000" w:rsidRDefault="00000000" w:rsidRPr="00000000" w14:paraId="0000012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247900"/>
            <wp:effectExtent b="0" l="0" r="0" t="0"/>
            <wp:docPr id="2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And add another permission with “executeApi” action</w:t>
      </w:r>
    </w:p>
    <w:p w:rsidR="00000000" w:rsidDel="00000000" w:rsidP="00000000" w:rsidRDefault="00000000" w:rsidRPr="00000000" w14:paraId="0000012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806700"/>
            <wp:effectExtent b="0" l="0" r="0" t="0"/>
            <wp:docPr id="53"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Save the permissions</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463800"/>
            <wp:effectExtent b="0" l="0" r="0" t="0"/>
            <wp:docPr id="43"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we will create the API gateway</w:t>
      </w:r>
    </w:p>
    <w:p w:rsidR="00000000" w:rsidDel="00000000" w:rsidP="00000000" w:rsidRDefault="00000000" w:rsidRPr="00000000" w14:paraId="0000012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982963"/>
            <wp:effectExtent b="0" l="0" r="0" t="0"/>
            <wp:docPr id="28" name="image38.png"/>
            <a:graphic>
              <a:graphicData uri="http://schemas.openxmlformats.org/drawingml/2006/picture">
                <pic:pic>
                  <pic:nvPicPr>
                    <pic:cNvPr id="0" name="image38.png"/>
                    <pic:cNvPicPr preferRelativeResize="0"/>
                  </pic:nvPicPr>
                  <pic:blipFill>
                    <a:blip r:embed="rId51"/>
                    <a:srcRect b="0" l="0" r="0" t="28703"/>
                    <a:stretch>
                      <a:fillRect/>
                    </a:stretch>
                  </pic:blipFill>
                  <pic:spPr>
                    <a:xfrm>
                      <a:off x="0" y="0"/>
                      <a:ext cx="5943600" cy="19829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Choose the “websocket api”</w:t>
      </w:r>
    </w:p>
    <w:p w:rsidR="00000000" w:rsidDel="00000000" w:rsidP="00000000" w:rsidRDefault="00000000" w:rsidRPr="00000000" w14:paraId="0000012D">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build</w:t>
      </w:r>
    </w:p>
    <w:p w:rsidR="00000000" w:rsidDel="00000000" w:rsidP="00000000" w:rsidRDefault="00000000" w:rsidRPr="00000000" w14:paraId="0000012E">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033963" cy="2032946"/>
            <wp:effectExtent b="0" l="0" r="0" t="0"/>
            <wp:docPr id="57"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033963" cy="203294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10238" cy="2598023"/>
            <wp:effectExtent b="0" l="0" r="0" t="0"/>
            <wp:docPr id="22"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710238" cy="259802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we will add “sendMessage” route which will be custom route</w:t>
      </w:r>
    </w:p>
    <w:p w:rsidR="00000000" w:rsidDel="00000000" w:rsidP="00000000" w:rsidRDefault="00000000" w:rsidRPr="00000000" w14:paraId="00000131">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next</w:t>
      </w:r>
    </w:p>
    <w:p w:rsidR="00000000" w:rsidDel="00000000" w:rsidP="00000000" w:rsidRDefault="00000000" w:rsidRPr="00000000" w14:paraId="0000013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4955084" cy="2165175"/>
            <wp:effectExtent b="0" l="0" r="0" t="0"/>
            <wp:docPr id="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955084" cy="21651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add all the lambda functions here to integrate</w:t>
      </w:r>
    </w:p>
    <w:p w:rsidR="00000000" w:rsidDel="00000000" w:rsidP="00000000" w:rsidRDefault="00000000" w:rsidRPr="00000000" w14:paraId="00000134">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371018" cy="2384250"/>
            <wp:effectExtent b="0" l="0" r="0" t="0"/>
            <wp:docPr id="3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371018" cy="23842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Add the stage name(We named it “demo”)</w:t>
      </w:r>
    </w:p>
    <w:p w:rsidR="00000000" w:rsidDel="00000000" w:rsidP="00000000" w:rsidRDefault="00000000" w:rsidRPr="00000000" w14:paraId="0000013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186363" cy="1969060"/>
            <wp:effectExtent b="0" l="0" r="0" t="0"/>
            <wp:docPr id="17"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186363" cy="196906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Finally review all the details</w:t>
      </w:r>
    </w:p>
    <w:p w:rsidR="00000000" w:rsidDel="00000000" w:rsidP="00000000" w:rsidRDefault="00000000" w:rsidRPr="00000000" w14:paraId="00000138">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4576763" cy="2908151"/>
            <wp:effectExtent b="0" l="0" r="0" t="0"/>
            <wp:docPr id="29"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4576763" cy="290815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4391025" cy="2512688"/>
            <wp:effectExtent b="0" l="0" r="0" t="0"/>
            <wp:docPr id="12"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4391025" cy="25126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3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Our API Gateway is ready</w:t>
      </w:r>
    </w:p>
    <w:p w:rsidR="00000000" w:rsidDel="00000000" w:rsidP="00000000" w:rsidRDefault="00000000" w:rsidRPr="00000000" w14:paraId="0000013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338763" cy="1856589"/>
            <wp:effectExtent b="0" l="0" r="0" t="0"/>
            <wp:docPr id="19" name="image16.png"/>
            <a:graphic>
              <a:graphicData uri="http://schemas.openxmlformats.org/drawingml/2006/picture">
                <pic:pic>
                  <pic:nvPicPr>
                    <pic:cNvPr id="0" name="image16.png"/>
                    <pic:cNvPicPr preferRelativeResize="0"/>
                  </pic:nvPicPr>
                  <pic:blipFill>
                    <a:blip r:embed="rId59"/>
                    <a:srcRect b="23924" l="0" r="0" t="0"/>
                    <a:stretch>
                      <a:fillRect/>
                    </a:stretch>
                  </pic:blipFill>
                  <pic:spPr>
                    <a:xfrm>
                      <a:off x="0" y="0"/>
                      <a:ext cx="5338763" cy="185658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go to stages section, Your stage should be visible here</w:t>
      </w:r>
    </w:p>
    <w:p w:rsidR="00000000" w:rsidDel="00000000" w:rsidP="00000000" w:rsidRDefault="00000000" w:rsidRPr="00000000" w14:paraId="0000013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917700"/>
            <wp:effectExtent b="0" l="0" r="0" t="0"/>
            <wp:docPr id="25"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we will be using postman api here</w:t>
      </w:r>
    </w:p>
    <w:p w:rsidR="00000000" w:rsidDel="00000000" w:rsidP="00000000" w:rsidRDefault="00000000" w:rsidRPr="00000000" w14:paraId="0000013F">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Download postman: </w:t>
      </w:r>
      <w:hyperlink r:id="rId61">
        <w:r w:rsidDel="00000000" w:rsidR="00000000" w:rsidRPr="00000000">
          <w:rPr>
            <w:rFonts w:ascii="Times New Roman" w:cs="Times New Roman" w:eastAsia="Times New Roman" w:hAnsi="Times New Roman"/>
            <w:color w:val="1155cc"/>
            <w:sz w:val="26"/>
            <w:szCs w:val="26"/>
            <w:rtl w:val="0"/>
          </w:rPr>
          <w:t xml:space="preserve">https://www.postman.com/downloads/</w:t>
        </w:r>
      </w:hyperlink>
      <w:r w:rsidDel="00000000" w:rsidR="00000000" w:rsidRPr="00000000">
        <w:rPr>
          <w:rtl w:val="0"/>
        </w:rPr>
      </w:r>
    </w:p>
    <w:p w:rsidR="00000000" w:rsidDel="00000000" w:rsidP="00000000" w:rsidRDefault="00000000" w:rsidRPr="00000000" w14:paraId="00000140">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Sign in with your account</w:t>
      </w:r>
    </w:p>
    <w:p w:rsidR="00000000" w:rsidDel="00000000" w:rsidP="00000000" w:rsidRDefault="00000000" w:rsidRPr="00000000" w14:paraId="00000141">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Go to “API” section</w:t>
      </w:r>
    </w:p>
    <w:p w:rsidR="00000000" w:rsidDel="00000000" w:rsidP="00000000" w:rsidRDefault="00000000" w:rsidRPr="00000000" w14:paraId="00000142">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Then choose “websocket” in postman</w:t>
      </w:r>
    </w:p>
    <w:p w:rsidR="00000000" w:rsidDel="00000000" w:rsidP="00000000" w:rsidRDefault="00000000" w:rsidRPr="00000000" w14:paraId="00000143">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Enter the websocket url in postman </w:t>
      </w:r>
    </w:p>
    <w:p w:rsidR="00000000" w:rsidDel="00000000" w:rsidP="00000000" w:rsidRDefault="00000000" w:rsidRPr="00000000" w14:paraId="00000144">
      <w:pPr>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“connect” and you will see that it gets  connected.</w:t>
      </w:r>
    </w:p>
    <w:p w:rsidR="00000000" w:rsidDel="00000000" w:rsidP="00000000" w:rsidRDefault="00000000" w:rsidRPr="00000000" w14:paraId="0000014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193800"/>
            <wp:effectExtent b="0" l="0" r="0" t="0"/>
            <wp:docPr id="51"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800100"/>
            <wp:effectExtent b="0" l="0" r="0" t="0"/>
            <wp:docPr id="58"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we will send a message. Write the following command  and you will see your message getting displayed on the terminal</w:t>
      </w:r>
    </w:p>
    <w:p w:rsidR="00000000" w:rsidDel="00000000" w:rsidP="00000000" w:rsidRDefault="00000000" w:rsidRPr="00000000" w14:paraId="00000148">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3403600"/>
            <wp:effectExtent b="0" l="0" r="0" t="0"/>
            <wp:docPr id="5"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50">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add a new message</w:t>
      </w:r>
    </w:p>
    <w:p w:rsidR="00000000" w:rsidDel="00000000" w:rsidP="00000000" w:rsidRDefault="00000000" w:rsidRPr="00000000" w14:paraId="0000015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930400"/>
            <wp:effectExtent b="0" l="0" r="0" t="0"/>
            <wp:docPr id="27"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491163" cy="1029593"/>
            <wp:effectExtent b="0" l="0" r="0" t="0"/>
            <wp:docPr id="44"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491163" cy="102959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successfully implemented MQTT, HTTPS and WEBSOCKET protocols in AWS IOT. Also we implemented a publisher subscriber model in AWS IOT. </w:t>
      </w:r>
      <w:r w:rsidDel="00000000" w:rsidR="00000000" w:rsidRPr="00000000">
        <w:rPr>
          <w:rtl w:val="0"/>
        </w:rPr>
      </w:r>
    </w:p>
    <w:sectPr>
      <w:headerReference r:id="rId67" w:type="default"/>
      <w:headerReference r:id="rId68" w:type="first"/>
      <w:footerReference r:id="rId6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CA_3                                             </w:t>
      <w:tab/>
      <w:tab/>
      <w:tab/>
      <w:tab/>
      <w:t xml:space="preserve">                                       ROLL NO: 70</w:t>
    </w:r>
  </w:p>
  <w:p w:rsidR="00000000" w:rsidDel="00000000" w:rsidP="00000000" w:rsidRDefault="00000000" w:rsidRPr="00000000" w14:paraId="00000159">
    <w:pP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6.0" w:type="dxa"/>
        <w:left w:w="104.0" w:type="dxa"/>
        <w:bottom w:w="0.0" w:type="dxa"/>
        <w:right w:w="4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7.png"/><Relationship Id="rId41" Type="http://schemas.openxmlformats.org/officeDocument/2006/relationships/image" Target="media/image7.png"/><Relationship Id="rId44" Type="http://schemas.openxmlformats.org/officeDocument/2006/relationships/image" Target="media/image12.png"/><Relationship Id="rId43" Type="http://schemas.openxmlformats.org/officeDocument/2006/relationships/image" Target="media/image4.png"/><Relationship Id="rId46" Type="http://schemas.openxmlformats.org/officeDocument/2006/relationships/image" Target="media/image1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18.png"/><Relationship Id="rId47" Type="http://schemas.openxmlformats.org/officeDocument/2006/relationships/image" Target="media/image47.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52.png"/><Relationship Id="rId8" Type="http://schemas.openxmlformats.org/officeDocument/2006/relationships/image" Target="media/image35.png"/><Relationship Id="rId31" Type="http://schemas.openxmlformats.org/officeDocument/2006/relationships/image" Target="media/image49.png"/><Relationship Id="rId30" Type="http://schemas.openxmlformats.org/officeDocument/2006/relationships/image" Target="media/image9.png"/><Relationship Id="rId33" Type="http://schemas.openxmlformats.org/officeDocument/2006/relationships/image" Target="media/image62.png"/><Relationship Id="rId32" Type="http://schemas.openxmlformats.org/officeDocument/2006/relationships/image" Target="media/image53.png"/><Relationship Id="rId35" Type="http://schemas.openxmlformats.org/officeDocument/2006/relationships/image" Target="media/image51.png"/><Relationship Id="rId34" Type="http://schemas.openxmlformats.org/officeDocument/2006/relationships/image" Target="media/image11.png"/><Relationship Id="rId37" Type="http://schemas.openxmlformats.org/officeDocument/2006/relationships/image" Target="media/image56.png"/><Relationship Id="rId36" Type="http://schemas.openxmlformats.org/officeDocument/2006/relationships/image" Target="media/image41.png"/><Relationship Id="rId39" Type="http://schemas.openxmlformats.org/officeDocument/2006/relationships/image" Target="media/image28.png"/><Relationship Id="rId38"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hyperlink" Target="https://www.postman.com/downloads/" TargetMode="External"/><Relationship Id="rId20" Type="http://schemas.openxmlformats.org/officeDocument/2006/relationships/image" Target="media/image33.png"/><Relationship Id="rId64" Type="http://schemas.openxmlformats.org/officeDocument/2006/relationships/image" Target="media/image45.png"/><Relationship Id="rId63" Type="http://schemas.openxmlformats.org/officeDocument/2006/relationships/image" Target="media/image57.png"/><Relationship Id="rId22" Type="http://schemas.openxmlformats.org/officeDocument/2006/relationships/image" Target="media/image65.png"/><Relationship Id="rId66" Type="http://schemas.openxmlformats.org/officeDocument/2006/relationships/image" Target="media/image67.png"/><Relationship Id="rId21" Type="http://schemas.openxmlformats.org/officeDocument/2006/relationships/image" Target="media/image14.png"/><Relationship Id="rId65" Type="http://schemas.openxmlformats.org/officeDocument/2006/relationships/image" Target="media/image63.png"/><Relationship Id="rId24" Type="http://schemas.openxmlformats.org/officeDocument/2006/relationships/image" Target="media/image36.png"/><Relationship Id="rId68" Type="http://schemas.openxmlformats.org/officeDocument/2006/relationships/header" Target="header2.xml"/><Relationship Id="rId23" Type="http://schemas.openxmlformats.org/officeDocument/2006/relationships/image" Target="media/image5.png"/><Relationship Id="rId67" Type="http://schemas.openxmlformats.org/officeDocument/2006/relationships/header" Target="header1.xml"/><Relationship Id="rId60" Type="http://schemas.openxmlformats.org/officeDocument/2006/relationships/image" Target="media/image26.png"/><Relationship Id="rId26" Type="http://schemas.openxmlformats.org/officeDocument/2006/relationships/image" Target="media/image61.png"/><Relationship Id="rId25" Type="http://schemas.openxmlformats.org/officeDocument/2006/relationships/image" Target="media/image20.png"/><Relationship Id="rId69" Type="http://schemas.openxmlformats.org/officeDocument/2006/relationships/footer" Target="footer1.xml"/><Relationship Id="rId28" Type="http://schemas.openxmlformats.org/officeDocument/2006/relationships/image" Target="media/image6.png"/><Relationship Id="rId27" Type="http://schemas.openxmlformats.org/officeDocument/2006/relationships/image" Target="media/image39.png"/><Relationship Id="rId29" Type="http://schemas.openxmlformats.org/officeDocument/2006/relationships/image" Target="media/image2.png"/><Relationship Id="rId51" Type="http://schemas.openxmlformats.org/officeDocument/2006/relationships/image" Target="media/image38.png"/><Relationship Id="rId50" Type="http://schemas.openxmlformats.org/officeDocument/2006/relationships/image" Target="media/image46.png"/><Relationship Id="rId53" Type="http://schemas.openxmlformats.org/officeDocument/2006/relationships/image" Target="media/image34.png"/><Relationship Id="rId52" Type="http://schemas.openxmlformats.org/officeDocument/2006/relationships/image" Target="media/image58.png"/><Relationship Id="rId11" Type="http://schemas.openxmlformats.org/officeDocument/2006/relationships/image" Target="media/image27.png"/><Relationship Id="rId55" Type="http://schemas.openxmlformats.org/officeDocument/2006/relationships/image" Target="media/image25.png"/><Relationship Id="rId10" Type="http://schemas.openxmlformats.org/officeDocument/2006/relationships/image" Target="media/image22.png"/><Relationship Id="rId54" Type="http://schemas.openxmlformats.org/officeDocument/2006/relationships/image" Target="media/image15.png"/><Relationship Id="rId13" Type="http://schemas.openxmlformats.org/officeDocument/2006/relationships/image" Target="media/image31.png"/><Relationship Id="rId57" Type="http://schemas.openxmlformats.org/officeDocument/2006/relationships/image" Target="media/image40.png"/><Relationship Id="rId12" Type="http://schemas.openxmlformats.org/officeDocument/2006/relationships/image" Target="media/image13.png"/><Relationship Id="rId56" Type="http://schemas.openxmlformats.org/officeDocument/2006/relationships/image" Target="media/image8.png"/><Relationship Id="rId15" Type="http://schemas.openxmlformats.org/officeDocument/2006/relationships/image" Target="media/image66.png"/><Relationship Id="rId59" Type="http://schemas.openxmlformats.org/officeDocument/2006/relationships/image" Target="media/image16.png"/><Relationship Id="rId14" Type="http://schemas.openxmlformats.org/officeDocument/2006/relationships/image" Target="media/image50.png"/><Relationship Id="rId58" Type="http://schemas.openxmlformats.org/officeDocument/2006/relationships/image" Target="media/image21.png"/><Relationship Id="rId17" Type="http://schemas.openxmlformats.org/officeDocument/2006/relationships/image" Target="media/image59.png"/><Relationship Id="rId16" Type="http://schemas.openxmlformats.org/officeDocument/2006/relationships/image" Target="media/image60.png"/><Relationship Id="rId19" Type="http://schemas.openxmlformats.org/officeDocument/2006/relationships/image" Target="media/image48.png"/><Relationship Id="rId1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