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>FINAL KPI’s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 xml:space="preserve">1 Average Hospital Stay =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Total Stay Duration / Total Number of Stays</w:t>
      </w:r>
      <w:r w:rsidR="0016502F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i/>
          <w:iCs/>
          <w:color w:val="000000"/>
          <w:kern w:val="0"/>
          <w:sz w:val="30"/>
          <w:szCs w:val="30"/>
          <w:lang w:val="en-GB"/>
        </w:rPr>
        <w:t xml:space="preserve">2 </w:t>
      </w: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>Patient Follow-Up Rate (%) </w:t>
      </w: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 xml:space="preserve">=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(</w:t>
      </w:r>
      <w:r w:rsidR="007E7D05">
        <w:rPr>
          <w:rFonts w:ascii="Arial" w:hAnsi="Arial" w:cs="Arial"/>
          <w:color w:val="191C1F"/>
          <w:kern w:val="0"/>
          <w:sz w:val="30"/>
          <w:szCs w:val="30"/>
          <w:lang w:val="en-GB"/>
        </w:rPr>
        <w:t>T</w:t>
      </w:r>
      <w:r w:rsidR="007E7D05" w:rsidRPr="007E7D05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otal number of visits for each period </w:t>
      </w:r>
      <w:r w:rsidR="007E7D05">
        <w:rPr>
          <w:rFonts w:ascii="Arial" w:hAnsi="Arial" w:cs="Arial"/>
          <w:color w:val="191C1F"/>
          <w:kern w:val="0"/>
          <w:sz w:val="30"/>
          <w:szCs w:val="30"/>
          <w:lang w:val="en-GB"/>
        </w:rPr>
        <w:t>/</w:t>
      </w:r>
      <w:r w:rsidR="007E7D05" w:rsidRPr="007E7D05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number of expected visits.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) *100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2A3140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  <w:t xml:space="preserve">3 Early Discharge Rate = </w:t>
      </w:r>
      <w:r>
        <w:rPr>
          <w:rFonts w:ascii="Arial" w:hAnsi="Arial" w:cs="Arial"/>
          <w:color w:val="2A3140"/>
          <w:kern w:val="0"/>
          <w:sz w:val="30"/>
          <w:szCs w:val="30"/>
          <w:lang w:val="en-GB"/>
        </w:rPr>
        <w:t>(Number of Patients Discharged Early and Readmitted within a Certain Time Period / Total Number of Discharged Patients) * 100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2A3140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2A3140"/>
          <w:kern w:val="0"/>
          <w:sz w:val="30"/>
          <w:szCs w:val="30"/>
          <w:lang w:val="en-GB"/>
        </w:rPr>
      </w:pPr>
      <w:r>
        <w:rPr>
          <w:rFonts w:ascii="Arial" w:hAnsi="Arial" w:cs="Arial"/>
          <w:color w:val="2A3140"/>
          <w:kern w:val="0"/>
          <w:sz w:val="30"/>
          <w:szCs w:val="30"/>
          <w:lang w:val="en-GB"/>
        </w:rPr>
        <w:t>4</w:t>
      </w:r>
      <w:r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  <w:t xml:space="preserve"> Bed or Room Turnover = </w:t>
      </w:r>
      <w:r>
        <w:rPr>
          <w:rFonts w:ascii="Arial" w:hAnsi="Arial" w:cs="Arial"/>
          <w:color w:val="2A3140"/>
          <w:kern w:val="0"/>
          <w:sz w:val="30"/>
          <w:szCs w:val="30"/>
          <w:lang w:val="en-GB"/>
        </w:rPr>
        <w:t>Number of Discharges (including deaths) / Number of Beds</w:t>
      </w:r>
      <w:r w:rsidR="00741BAF">
        <w:rPr>
          <w:rFonts w:ascii="Arial" w:hAnsi="Arial" w:cs="Arial"/>
          <w:color w:val="2A3140"/>
          <w:kern w:val="0"/>
          <w:sz w:val="30"/>
          <w:szCs w:val="30"/>
          <w:lang w:val="en-GB"/>
        </w:rPr>
        <w:t xml:space="preserve"> 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>5 Average Treatment Charge </w:t>
      </w: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>=</w:t>
      </w: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 xml:space="preserve">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Total Treatment Charges / Number of Treatments</w:t>
      </w:r>
      <w:r w:rsidR="00CC1EBE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6 </w:t>
      </w: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>Error Rate (%)</w:t>
      </w: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> </w:t>
      </w: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>=</w:t>
      </w: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 xml:space="preserve">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(Number of Treatment Errors / Total Treatments) * 100</w:t>
      </w:r>
      <w:r w:rsidR="006A1CBA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</w:t>
      </w:r>
      <w:r w:rsidR="00560D33">
        <w:rPr>
          <w:rFonts w:ascii="Arial" w:hAnsi="Arial" w:cs="Arial"/>
          <w:color w:val="191C1F"/>
          <w:kern w:val="0"/>
          <w:sz w:val="30"/>
          <w:szCs w:val="30"/>
          <w:lang w:val="en-GB"/>
        </w:rPr>
        <w:t>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7 </w:t>
      </w:r>
      <w:r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  <w:t>Readmission Rate (%) 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= (</w:t>
      </w:r>
      <w:proofErr w:type="gramStart"/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Number</w:t>
      </w:r>
      <w:proofErr w:type="gramEnd"/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of Readmissions / Number of Discharges) * 100</w:t>
      </w:r>
      <w:r w:rsidR="00CC1EBE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191C1F"/>
          <w:kern w:val="0"/>
          <w:sz w:val="30"/>
          <w:szCs w:val="30"/>
          <w:lang w:val="en-GB"/>
        </w:rPr>
      </w:pPr>
    </w:p>
    <w:p w:rsidR="00822CB4" w:rsidRDefault="006225FD" w:rsidP="00822CB4">
      <w:pPr>
        <w:autoSpaceDE w:val="0"/>
        <w:autoSpaceDN w:val="0"/>
        <w:adjustRightInd w:val="0"/>
        <w:rPr>
          <w:rFonts w:ascii="Arial" w:hAnsi="Arial" w:cs="Arial"/>
          <w:color w:val="2A3140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  <w:t xml:space="preserve">.. </w:t>
      </w:r>
      <w:r w:rsidR="00822CB4"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  <w:t xml:space="preserve">8 Overall Patient Satisfaction = </w:t>
      </w:r>
      <w:r w:rsidR="00822CB4">
        <w:rPr>
          <w:rFonts w:ascii="Arial" w:hAnsi="Arial" w:cs="Arial"/>
          <w:color w:val="2A3140"/>
          <w:kern w:val="0"/>
          <w:sz w:val="30"/>
          <w:szCs w:val="30"/>
          <w:lang w:val="en-GB"/>
        </w:rPr>
        <w:t xml:space="preserve">Sum of individual patient satisfaction score/total number of </w:t>
      </w:r>
      <w:proofErr w:type="spellStart"/>
      <w:r w:rsidR="00822CB4">
        <w:rPr>
          <w:rFonts w:ascii="Arial" w:hAnsi="Arial" w:cs="Arial"/>
          <w:color w:val="2A3140"/>
          <w:kern w:val="0"/>
          <w:sz w:val="30"/>
          <w:szCs w:val="30"/>
          <w:lang w:val="en-GB"/>
        </w:rPr>
        <w:t>repsondents</w:t>
      </w:r>
      <w:proofErr w:type="spellEnd"/>
      <w:r w:rsidR="00822CB4">
        <w:rPr>
          <w:rFonts w:ascii="Arial" w:hAnsi="Arial" w:cs="Arial"/>
          <w:color w:val="2A3140"/>
          <w:kern w:val="0"/>
          <w:sz w:val="30"/>
          <w:szCs w:val="30"/>
          <w:lang w:val="en-GB"/>
        </w:rPr>
        <w:t xml:space="preserve"> </w:t>
      </w:r>
      <w:r w:rsidR="00CC1EBE">
        <w:rPr>
          <w:rFonts w:ascii="Arial" w:hAnsi="Arial" w:cs="Arial"/>
          <w:color w:val="2A3140"/>
          <w:kern w:val="0"/>
          <w:sz w:val="30"/>
          <w:szCs w:val="30"/>
          <w:lang w:val="en-GB"/>
        </w:rPr>
        <w:t>//</w:t>
      </w:r>
    </w:p>
    <w:p w:rsidR="00822CB4" w:rsidRDefault="00822CB4" w:rsidP="00822CB4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2A3140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 xml:space="preserve">9 Incidence of falls =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>Number of falls /Total occupied beds each day for the month</w:t>
      </w:r>
      <w:r w:rsidR="00E11F3B"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</w:pP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  <w:r>
        <w:rPr>
          <w:rFonts w:ascii="Arial" w:hAnsi="Arial" w:cs="Arial"/>
          <w:b/>
          <w:bCs/>
          <w:color w:val="191C1F"/>
          <w:kern w:val="0"/>
          <w:sz w:val="30"/>
          <w:szCs w:val="30"/>
          <w:lang w:val="en-GB"/>
        </w:rPr>
        <w:t xml:space="preserve">10 Average response time = 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Response time /number of </w:t>
      </w:r>
      <w:r w:rsidR="00E11F3B">
        <w:rPr>
          <w:rFonts w:ascii="Arial" w:hAnsi="Arial" w:cs="Arial"/>
          <w:color w:val="191C1F"/>
          <w:kern w:val="0"/>
          <w:sz w:val="30"/>
          <w:szCs w:val="30"/>
          <w:lang w:val="en-GB"/>
        </w:rPr>
        <w:t>alerts</w:t>
      </w:r>
      <w:r>
        <w:rPr>
          <w:rFonts w:ascii="Arial" w:hAnsi="Arial" w:cs="Arial"/>
          <w:color w:val="191C1F"/>
          <w:kern w:val="0"/>
          <w:sz w:val="30"/>
          <w:szCs w:val="30"/>
          <w:lang w:val="en-GB"/>
        </w:rPr>
        <w:t xml:space="preserve"> </w:t>
      </w:r>
      <w:r w:rsidR="00741BAF">
        <w:rPr>
          <w:rFonts w:ascii="Arial" w:hAnsi="Arial" w:cs="Arial"/>
          <w:color w:val="191C1F"/>
          <w:kern w:val="0"/>
          <w:sz w:val="30"/>
          <w:szCs w:val="30"/>
          <w:lang w:val="en-GB"/>
        </w:rPr>
        <w:t>//</w:t>
      </w:r>
    </w:p>
    <w:p w:rsidR="00822CB4" w:rsidRDefault="00822CB4" w:rsidP="00822CB4">
      <w:pPr>
        <w:autoSpaceDE w:val="0"/>
        <w:autoSpaceDN w:val="0"/>
        <w:adjustRightInd w:val="0"/>
        <w:rPr>
          <w:rFonts w:ascii="Arial" w:hAnsi="Arial" w:cs="Arial"/>
          <w:color w:val="191C1F"/>
          <w:kern w:val="0"/>
          <w:sz w:val="30"/>
          <w:szCs w:val="30"/>
          <w:lang w:val="en-GB"/>
        </w:rPr>
      </w:pPr>
    </w:p>
    <w:p w:rsidR="00C60820" w:rsidRPr="00822CB4" w:rsidRDefault="00C60820">
      <w:pPr>
        <w:rPr>
          <w:b/>
          <w:bCs/>
        </w:rPr>
      </w:pPr>
    </w:p>
    <w:sectPr w:rsidR="00C60820" w:rsidRPr="00822CB4" w:rsidSect="00B12F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B4"/>
    <w:rsid w:val="000F2D05"/>
    <w:rsid w:val="0016502F"/>
    <w:rsid w:val="002C0A0C"/>
    <w:rsid w:val="00560D33"/>
    <w:rsid w:val="006225FD"/>
    <w:rsid w:val="006A1CBA"/>
    <w:rsid w:val="00741BAF"/>
    <w:rsid w:val="007E7D05"/>
    <w:rsid w:val="00822CB4"/>
    <w:rsid w:val="00B21D06"/>
    <w:rsid w:val="00C60820"/>
    <w:rsid w:val="00CC1EBE"/>
    <w:rsid w:val="00E11F3B"/>
    <w:rsid w:val="00E12B06"/>
    <w:rsid w:val="00E14762"/>
    <w:rsid w:val="00F8487C"/>
    <w:rsid w:val="00F8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9411B"/>
  <w15:chartTrackingRefBased/>
  <w15:docId w15:val="{1C82CC1C-97E5-394E-ACC1-95A6FA63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2023-12-05T10:34:00Z</dcterms:created>
  <dcterms:modified xsi:type="dcterms:W3CDTF">2023-12-22T07:34:00Z</dcterms:modified>
</cp:coreProperties>
</file>