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C78"/>
          <w:sz w:val="48"/>
        </w:rPr>
        <w:t>Task 2: Implementation of Responsive Web Design</w:t>
      </w:r>
    </w:p>
    <w:p>
      <w:pPr>
        <w:jc w:val="center"/>
      </w:pPr>
      <w:r>
        <w:rPr>
          <w:i/>
          <w:color w:val="646464"/>
          <w:sz w:val="28"/>
        </w:rPr>
        <w:t>Frontend Web Developer Internship Project Report</w:t>
      </w:r>
    </w:p>
    <w:p/>
    <w:tbl>
      <w:tblPr>
        <w:tblStyle w:val="LightShading"/>
        <w:tblW w:type="auto" w:w="0"/>
        <w:jc w:val="center"/>
        <w:tblLook w:firstColumn="1" w:firstRow="1" w:lastColumn="0" w:lastRow="0" w:noHBand="0" w:noVBand="1" w:val="04A0"/>
      </w:tblPr>
      <w:tblGrid>
        <w:gridCol w:w="4320"/>
        <w:gridCol w:w="4320"/>
      </w:tblGrid>
      <w:tr>
        <w:tc>
          <w:tcPr>
            <w:tcW w:type="dxa" w:w="4320"/>
          </w:tcPr>
          <w:p>
            <w:r>
              <w:rPr>
                <w:b/>
              </w:rPr>
              <w:t>Candidate Name</w:t>
            </w:r>
          </w:p>
        </w:tc>
        <w:tc>
          <w:tcPr>
            <w:tcW w:type="dxa" w:w="4320"/>
          </w:tcPr>
          <w:p>
            <w:r>
              <w:t>Sakshi</w:t>
            </w:r>
          </w:p>
        </w:tc>
      </w:tr>
      <w:tr>
        <w:tc>
          <w:tcPr>
            <w:tcW w:type="dxa" w:w="4320"/>
          </w:tcPr>
          <w:p>
            <w:r>
              <w:rPr>
                <w:b/>
              </w:rPr>
              <w:t>Enrollment ID</w:t>
            </w:r>
          </w:p>
        </w:tc>
        <w:tc>
          <w:tcPr>
            <w:tcW w:type="dxa" w:w="4320"/>
          </w:tcPr>
          <w:p>
            <w:r>
              <w:t>466235</w:t>
            </w:r>
          </w:p>
        </w:tc>
      </w:tr>
      <w:tr>
        <w:tc>
          <w:tcPr>
            <w:tcW w:type="dxa" w:w="4320"/>
          </w:tcPr>
          <w:p>
            <w:r>
              <w:rPr>
                <w:b/>
              </w:rPr>
              <w:t>Role</w:t>
            </w:r>
          </w:p>
        </w:tc>
        <w:tc>
          <w:tcPr>
            <w:tcW w:type="dxa" w:w="4320"/>
          </w:tcPr>
          <w:p>
            <w:r>
              <w:t>Frontend Web Developer Intern</w:t>
            </w:r>
          </w:p>
        </w:tc>
      </w:tr>
      <w:tr>
        <w:tc>
          <w:tcPr>
            <w:tcW w:type="dxa" w:w="4320"/>
          </w:tcPr>
          <w:p>
            <w:r>
              <w:rPr>
                <w:b/>
              </w:rPr>
              <w:t>Organization</w:t>
            </w:r>
          </w:p>
        </w:tc>
        <w:tc>
          <w:tcPr>
            <w:tcW w:type="dxa" w:w="4320"/>
          </w:tcPr>
          <w:p>
            <w:r>
              <w:t>YuvaIntern</w:t>
            </w:r>
          </w:p>
        </w:tc>
      </w:tr>
    </w:tbl>
    <w:p/>
    <w:p>
      <w:r>
        <w:br w:type="page"/>
      </w:r>
    </w:p>
    <w:p>
      <w:pPr>
        <w:pStyle w:val="Heading1"/>
        <w:spacing w:before="240" w:after="120"/>
      </w:pPr>
      <w:r>
        <w:t>1. Executive Summary</w:t>
      </w:r>
    </w:p>
    <w:p>
      <w:pPr>
        <w:spacing w:after="120" w:line="276" w:lineRule="auto"/>
      </w:pPr>
      <w:r>
        <w:t>This project represents Week 2 of the Frontend Web Developer Internship at YuvaIntern. The focal objective was the ground-up development of a multi-device responsive web experience.</w:t>
      </w:r>
    </w:p>
    <w:p>
      <w:pPr>
        <w:spacing w:after="120" w:line="276" w:lineRule="auto"/>
      </w:pPr>
      <w:r>
        <w:t>The project, titled 'Aura Bistro &amp; Lounge', implements modern responsive web design (RWD) patterns using fluid grids, flexible images, and media query breakpoints, completely eliminating device-dependent rendering bugs.</w:t>
      </w:r>
    </w:p>
    <w:p>
      <w:pPr>
        <w:pStyle w:val="Heading1"/>
        <w:spacing w:before="240" w:after="120"/>
      </w:pPr>
      <w:r>
        <w:t>2. Responsive Architecture &amp; Mobile-First Strategy</w:t>
      </w:r>
    </w:p>
    <w:p>
      <w:pPr>
        <w:spacing w:after="120" w:line="276" w:lineRule="auto"/>
      </w:pPr>
      <w:r>
        <w:t>A mobile-first philosophy was adopted. The initial CSS cascade targets screens below 640px. Progressive enhancements are layered using @media (min-width: 640px) for tablet viewports and @media (min-width: 992px) for desktop monitors.</w:t>
      </w:r>
    </w:p>
    <w:p>
      <w:pPr>
        <w:spacing w:after="120" w:line="276" w:lineRule="auto"/>
      </w:pPr>
      <w:r>
        <w:t>This strategy significantly reduces stylesheet complexity, optimizes performance for mobile data connections, and guarantees that small screen layouts receive highest design scrutiny.</w:t>
      </w:r>
    </w:p>
    <w:p>
      <w:pPr>
        <w:pStyle w:val="Heading1"/>
        <w:spacing w:before="240" w:after="120"/>
      </w:pPr>
      <w:r>
        <w:t>3. Grid &amp; Typography Fluidity</w:t>
      </w:r>
    </w:p>
    <w:p>
      <w:pPr>
        <w:spacing w:after="120" w:line="276" w:lineRule="auto"/>
      </w:pPr>
      <w:r>
        <w:t>Fluid Typography: Instead of hardcoded pixel sizes, headers and hero descriptions utilize the modern CSS clamp(min, preferred, max) function. This allows font scales to transition seamlessly with viewport dimensions.</w:t>
      </w:r>
    </w:p>
    <w:p>
      <w:pPr>
        <w:spacing w:after="120" w:line="276" w:lineRule="auto"/>
      </w:pPr>
      <w:r>
        <w:t>Adaptive Grid Components: The seasonal menu and feature highlights dynamically adjust column counts (1 col on mobile -&gt; 2 cols on tablet -&gt; 4 cols on desktop) using CSS Grid modules and Flexbox wrapping.</w:t>
      </w:r>
    </w:p>
    <w:p>
      <w:pPr>
        <w:pStyle w:val="Heading1"/>
        <w:spacing w:before="240" w:after="120"/>
      </w:pPr>
      <w:r>
        <w:t>4. Testing Across Viewports &amp; Emulation Matrix</w:t>
      </w:r>
    </w:p>
    <w:p>
      <w:pPr>
        <w:spacing w:after="120" w:line="276" w:lineRule="auto"/>
      </w:pPr>
      <w:r>
        <w:t>The webpage was evaluated across three distinct device profiles:</w:t>
      </w:r>
    </w:p>
    <w:p>
      <w:pPr>
        <w:spacing w:after="120" w:line="276" w:lineRule="auto"/>
      </w:pPr>
      <w:r>
        <w:t>- Mobile (360px - 414px): Emulating iPhone SE, iPhone 14 Pro, Samsung Galaxy S21. Confirmed zero horizontal scrolling, accessible tap targets (min 44x44px), and smooth toggle navigation.</w:t>
      </w:r>
    </w:p>
    <w:p>
      <w:pPr>
        <w:spacing w:after="120" w:line="276" w:lineRule="auto"/>
      </w:pPr>
      <w:r>
        <w:t>- Tablet (768px - 820px): Emulating iPad Mini and iPad Air. Verified two-column card grids, balanced margins, and legible form fields.</w:t>
      </w:r>
    </w:p>
    <w:p>
      <w:pPr>
        <w:spacing w:after="120" w:line="276" w:lineRule="auto"/>
      </w:pPr>
      <w:r>
        <w:t>- Desktop (1200px - 1440px): Full panoramic display with expanded top navigation bar, multi-column metrics bar, and side-by-side hero presentation.</w:t>
      </w:r>
    </w:p>
    <w:p>
      <w:pPr>
        <w:pStyle w:val="Heading1"/>
        <w:spacing w:before="240" w:after="120"/>
      </w:pPr>
      <w:r>
        <w:t>5. Challenges &amp; Solutions</w:t>
      </w:r>
    </w:p>
    <w:p>
      <w:pPr>
        <w:spacing w:after="120" w:line="276" w:lineRule="auto"/>
      </w:pPr>
      <w:r>
        <w:t>Challenge: Constructing a robust mobile hamburger menu without importing heavy JavaScript libraries.</w:t>
      </w:r>
    </w:p>
    <w:p>
      <w:pPr>
        <w:spacing w:after="120" w:line="276" w:lineRule="auto"/>
      </w:pPr>
      <w:r>
        <w:t>Solution: Implemented a CSS-only checkbox hack coupled with label triggers, utilizing max-height CSS transitions to create a performant accordion dropdown.</w:t>
      </w:r>
    </w:p>
    <w:p>
      <w:pPr>
        <w:spacing w:after="120" w:line="276" w:lineRule="auto"/>
      </w:pPr>
      <w:r>
        <w:t>Challenge: Preventing image overflow and maintaining aspect ratios on variable screens.</w:t>
      </w:r>
    </w:p>
    <w:p>
      <w:pPr>
        <w:spacing w:after="120" w:line="276" w:lineRule="auto"/>
      </w:pPr>
      <w:r>
        <w:t>Solution: Configured box-sizing: border-box universally and assigned max-width: 100% with object-fit: cover on all graphical components.</w:t>
      </w:r>
    </w:p>
    <w:p>
      <w:pPr>
        <w:pStyle w:val="Heading1"/>
        <w:spacing w:before="240" w:after="120"/>
      </w:pPr>
      <w:r>
        <w:t>6. Conclusion &amp; Best Practices</w:t>
      </w:r>
    </w:p>
    <w:p>
      <w:pPr>
        <w:spacing w:after="120" w:line="276" w:lineRule="auto"/>
      </w:pPr>
      <w:r>
        <w:t>The implementation verifies that modern CSS provides all required utilities to achieve flawless responsiveness without heavy UI dependencies like Bootstrap. The resulting platform delivers high performance, excellent usability, and full visual elegance across any modern web device.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