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F4C9" w14:textId="7EE11572" w:rsidR="00CE00FE" w:rsidRDefault="00897B4B" w:rsidP="00897B4B">
      <w:pPr>
        <w:ind w:left="2160"/>
        <w:rPr>
          <w:sz w:val="48"/>
          <w:szCs w:val="48"/>
          <w:u w:val="single"/>
        </w:rPr>
      </w:pPr>
      <w:r w:rsidRPr="00897B4B">
        <w:rPr>
          <w:sz w:val="48"/>
          <w:szCs w:val="48"/>
          <w:u w:val="single"/>
        </w:rPr>
        <w:t xml:space="preserve">PYTHON LIBRARIES </w:t>
      </w:r>
    </w:p>
    <w:p w14:paraId="442E5043" w14:textId="77777777" w:rsidR="00897B4B" w:rsidRDefault="00897B4B" w:rsidP="00897B4B">
      <w:pPr>
        <w:rPr>
          <w:sz w:val="48"/>
          <w:szCs w:val="48"/>
          <w:u w:val="single"/>
        </w:rPr>
      </w:pPr>
    </w:p>
    <w:p w14:paraId="48791633" w14:textId="1C4CDD1D" w:rsidR="00897B4B" w:rsidRPr="00897B4B" w:rsidRDefault="00897B4B" w:rsidP="00897B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spacing w:val="2"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proofErr w:type="spellStart"/>
      <w:r>
        <w:rPr>
          <w:b/>
          <w:bCs/>
          <w:sz w:val="32"/>
          <w:szCs w:val="32"/>
        </w:rPr>
        <w:t>Opencv</w:t>
      </w:r>
      <w:proofErr w:type="spellEnd"/>
      <w:r>
        <w:rPr>
          <w:b/>
          <w:bCs/>
          <w:sz w:val="32"/>
          <w:szCs w:val="32"/>
        </w:rPr>
        <w:t xml:space="preserve"> :- </w:t>
      </w:r>
      <w:proofErr w:type="spellStart"/>
      <w:r w:rsidRPr="00897B4B">
        <w:rPr>
          <w:rStyle w:val="Strong"/>
          <w:rFonts w:ascii="Calibri" w:eastAsiaTheme="majorEastAsia" w:hAnsi="Calibri" w:cs="Calibri"/>
          <w:b w:val="0"/>
          <w:bCs w:val="0"/>
          <w:spacing w:val="2"/>
          <w:sz w:val="32"/>
          <w:szCs w:val="32"/>
          <w:bdr w:val="none" w:sz="0" w:space="0" w:color="auto" w:frame="1"/>
        </w:rPr>
        <w:t>Opencv</w:t>
      </w:r>
      <w:proofErr w:type="spellEnd"/>
      <w:r w:rsidRPr="00897B4B">
        <w:rPr>
          <w:rStyle w:val="Strong"/>
          <w:rFonts w:ascii="Calibri" w:eastAsiaTheme="majorEastAsia" w:hAnsi="Calibri" w:cs="Calibri"/>
          <w:spacing w:val="2"/>
          <w:sz w:val="32"/>
          <w:szCs w:val="32"/>
          <w:bdr w:val="none" w:sz="0" w:space="0" w:color="auto" w:frame="1"/>
        </w:rPr>
        <w:t> </w:t>
      </w:r>
      <w:r>
        <w:rPr>
          <w:rStyle w:val="Strong"/>
          <w:rFonts w:ascii="Calibri" w:eastAsiaTheme="majorEastAsia" w:hAnsi="Calibri" w:cs="Calibri"/>
          <w:spacing w:val="2"/>
          <w:sz w:val="32"/>
          <w:szCs w:val="32"/>
          <w:bdr w:val="none" w:sz="0" w:space="0" w:color="auto" w:frame="1"/>
        </w:rPr>
        <w:t xml:space="preserve"> </w:t>
      </w:r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is a huge open-source library for </w:t>
      </w:r>
      <w:hyperlink r:id="rId5" w:tgtFrame="_blank" w:history="1">
        <w:r w:rsidRPr="00897B4B">
          <w:rPr>
            <w:rStyle w:val="Hyperlink"/>
            <w:rFonts w:ascii="Calibri" w:eastAsiaTheme="majorEastAsia" w:hAnsi="Calibri" w:cs="Calibri"/>
            <w:color w:val="auto"/>
            <w:spacing w:val="2"/>
            <w:sz w:val="32"/>
            <w:szCs w:val="32"/>
            <w:bdr w:val="none" w:sz="0" w:space="0" w:color="auto" w:frame="1"/>
          </w:rPr>
          <w:t>computer vision</w:t>
        </w:r>
      </w:hyperlink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, </w:t>
      </w:r>
      <w:hyperlink r:id="rId6" w:tgtFrame="_blank" w:history="1">
        <w:r w:rsidRPr="00897B4B">
          <w:rPr>
            <w:rStyle w:val="Hyperlink"/>
            <w:rFonts w:ascii="Calibri" w:eastAsiaTheme="majorEastAsia" w:hAnsi="Calibri" w:cs="Calibri"/>
            <w:color w:val="auto"/>
            <w:spacing w:val="2"/>
            <w:sz w:val="32"/>
            <w:szCs w:val="32"/>
            <w:bdr w:val="none" w:sz="0" w:space="0" w:color="auto" w:frame="1"/>
          </w:rPr>
          <w:t>machine learning</w:t>
        </w:r>
      </w:hyperlink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, and </w:t>
      </w:r>
      <w:hyperlink r:id="rId7" w:tgtFrame="_blank" w:history="1">
        <w:r w:rsidRPr="00897B4B">
          <w:rPr>
            <w:rStyle w:val="Hyperlink"/>
            <w:rFonts w:ascii="Calibri" w:eastAsiaTheme="majorEastAsia" w:hAnsi="Calibri" w:cs="Calibri"/>
            <w:color w:val="auto"/>
            <w:spacing w:val="2"/>
            <w:sz w:val="32"/>
            <w:szCs w:val="32"/>
            <w:bdr w:val="none" w:sz="0" w:space="0" w:color="auto" w:frame="1"/>
          </w:rPr>
          <w:t>image processing</w:t>
        </w:r>
      </w:hyperlink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. Now, it plays a major role in real-time operation which is very important in today’s systems. By using it, one can process images and videos to identify objects, faces, or even the handwriting of a human.</w:t>
      </w:r>
    </w:p>
    <w:p w14:paraId="3F47F5CD" w14:textId="5EF1D96E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When it is integrated with various libraries, such as </w:t>
      </w:r>
      <w:hyperlink r:id="rId8" w:history="1">
        <w:r w:rsidRPr="00897B4B">
          <w:rPr>
            <w:rStyle w:val="Hyperlink"/>
            <w:rFonts w:ascii="Calibri" w:eastAsiaTheme="majorEastAsia" w:hAnsi="Calibri" w:cs="Calibri"/>
            <w:color w:val="auto"/>
            <w:spacing w:val="2"/>
            <w:sz w:val="32"/>
            <w:szCs w:val="32"/>
            <w:bdr w:val="none" w:sz="0" w:space="0" w:color="auto" w:frame="1"/>
          </w:rPr>
          <w:t>NumPy,</w:t>
        </w:r>
      </w:hyperlink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 </w:t>
      </w:r>
      <w:hyperlink r:id="rId9" w:history="1">
        <w:r w:rsidRPr="00897B4B">
          <w:rPr>
            <w:rStyle w:val="Hyperlink"/>
            <w:rFonts w:ascii="Calibri" w:eastAsiaTheme="majorEastAsia" w:hAnsi="Calibri" w:cs="Calibri"/>
            <w:color w:val="auto"/>
            <w:spacing w:val="2"/>
            <w:sz w:val="32"/>
            <w:szCs w:val="32"/>
            <w:bdr w:val="none" w:sz="0" w:space="0" w:color="auto" w:frame="1"/>
          </w:rPr>
          <w:t>python</w:t>
        </w:r>
      </w:hyperlink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 xml:space="preserve"> is capable of processing the </w:t>
      </w:r>
      <w:proofErr w:type="spellStart"/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opencv</w:t>
      </w:r>
      <w:proofErr w:type="spellEnd"/>
      <w:r w:rsidRPr="00897B4B"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 xml:space="preserve"> array structure for analysis. To Identify an image pattern and its various features we use vector space and perform mathematical operations on these features.</w:t>
      </w:r>
    </w:p>
    <w:p w14:paraId="52CE22A8" w14:textId="77777777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</w:p>
    <w:p w14:paraId="3030C187" w14:textId="17D3328B" w:rsidR="00897B4B" w:rsidRP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</w:pPr>
      <w:proofErr w:type="gramStart"/>
      <w:r w:rsidRPr="00897B4B"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  <w:t>Application :</w:t>
      </w:r>
      <w:proofErr w:type="gramEnd"/>
      <w:r w:rsidRPr="00897B4B"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  <w:t xml:space="preserve">- </w:t>
      </w:r>
    </w:p>
    <w:p w14:paraId="7F9F37A9" w14:textId="35958220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1.Read the image</w:t>
      </w:r>
    </w:p>
    <w:p w14:paraId="7CB0F472" w14:textId="0880D090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2.Image enhancement</w:t>
      </w:r>
    </w:p>
    <w:p w14:paraId="06AAD1BA" w14:textId="0F85EE2C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3.Object detection</w:t>
      </w:r>
    </w:p>
    <w:p w14:paraId="6FD60C69" w14:textId="40CAB69D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4.Image filtering</w:t>
      </w:r>
    </w:p>
    <w:p w14:paraId="56A9CE39" w14:textId="4B594C74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  <w:r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  <w:t>5.Draw the image</w:t>
      </w:r>
    </w:p>
    <w:p w14:paraId="13DFAA57" w14:textId="62C610A3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pacing w:val="2"/>
          <w:sz w:val="32"/>
          <w:szCs w:val="32"/>
          <w:bdr w:val="none" w:sz="0" w:space="0" w:color="auto" w:frame="1"/>
        </w:rPr>
      </w:pPr>
    </w:p>
    <w:p w14:paraId="39FFE888" w14:textId="5215263B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shd w:val="clear" w:color="auto" w:fill="FFFFFF"/>
        </w:rPr>
      </w:pPr>
      <w:r w:rsidRPr="00897B4B"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  <w:t>2)</w:t>
      </w:r>
      <w:r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897B4B"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  <w:t>Keras</w:t>
      </w:r>
      <w:proofErr w:type="spellEnd"/>
      <w:r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  <w:t xml:space="preserve"> :</w:t>
      </w:r>
      <w:proofErr w:type="gramEnd"/>
      <w:r>
        <w:rPr>
          <w:rFonts w:ascii="Calibri" w:hAnsi="Calibri" w:cs="Calibri"/>
          <w:b/>
          <w:bCs/>
          <w:spacing w:val="2"/>
          <w:sz w:val="32"/>
          <w:szCs w:val="32"/>
          <w:bdr w:val="none" w:sz="0" w:space="0" w:color="auto" w:frame="1"/>
        </w:rPr>
        <w:t xml:space="preserve">- </w:t>
      </w:r>
      <w:proofErr w:type="spellStart"/>
      <w:r w:rsidRPr="00897B4B">
        <w:rPr>
          <w:rFonts w:ascii="Calibri" w:hAnsi="Calibri" w:cs="Calibri"/>
          <w:sz w:val="32"/>
          <w:szCs w:val="32"/>
          <w:shd w:val="clear" w:color="auto" w:fill="FFFFFF"/>
        </w:rPr>
        <w:t>Keras</w:t>
      </w:r>
      <w:proofErr w:type="spellEnd"/>
      <w:r w:rsidRPr="00897B4B">
        <w:rPr>
          <w:rFonts w:ascii="Calibri" w:hAnsi="Calibri" w:cs="Calibri"/>
          <w:sz w:val="32"/>
          <w:szCs w:val="32"/>
          <w:shd w:val="clear" w:color="auto" w:fill="FFFFFF"/>
        </w:rPr>
        <w:t xml:space="preserve"> is an open-source high-level Neural Network library, which is written in </w:t>
      </w:r>
      <w:proofErr w:type="gramStart"/>
      <w:r w:rsidRPr="00897B4B">
        <w:rPr>
          <w:rFonts w:ascii="Calibri" w:hAnsi="Calibri" w:cs="Calibri"/>
          <w:sz w:val="32"/>
          <w:szCs w:val="32"/>
          <w:shd w:val="clear" w:color="auto" w:fill="FFFFFF"/>
        </w:rPr>
        <w:t>Python</w:t>
      </w:r>
      <w:proofErr w:type="gramEnd"/>
      <w:r w:rsidRPr="00897B4B">
        <w:rPr>
          <w:rFonts w:ascii="Calibri" w:hAnsi="Calibri" w:cs="Calibri"/>
          <w:sz w:val="32"/>
          <w:szCs w:val="32"/>
          <w:shd w:val="clear" w:color="auto" w:fill="FFFFFF"/>
        </w:rPr>
        <w:t xml:space="preserve"> is capable enough to run on Theano, TensorFlow, or CNTK. It was developed by one of the Google engineers, Francois Chollet. It is made user-friendly, extensible, and modular for facilitating faster experimentation with deep neural networks. It not only supports Convolutional Networks and Recurrent Networks individually but also their combination.</w:t>
      </w:r>
    </w:p>
    <w:p w14:paraId="11FA0F25" w14:textId="77777777" w:rsidR="00897B4B" w:rsidRDefault="00897B4B" w:rsidP="00897B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shd w:val="clear" w:color="auto" w:fill="FFFFFF"/>
        </w:rPr>
      </w:pPr>
    </w:p>
    <w:p w14:paraId="0A9A8584" w14:textId="0E8DDD0A" w:rsidR="00897B4B" w:rsidRPr="00897B4B" w:rsidRDefault="00897B4B" w:rsidP="00897B4B">
      <w:pPr>
        <w:rPr>
          <w:sz w:val="32"/>
          <w:szCs w:val="32"/>
        </w:rPr>
      </w:pPr>
      <w:proofErr w:type="spellStart"/>
      <w:proofErr w:type="gramStart"/>
      <w:r w:rsidRPr="00897B4B">
        <w:rPr>
          <w:sz w:val="32"/>
          <w:szCs w:val="32"/>
        </w:rPr>
        <w:t>Speciality</w:t>
      </w:r>
      <w:proofErr w:type="spellEnd"/>
      <w:r w:rsidRPr="00897B4B">
        <w:rPr>
          <w:sz w:val="32"/>
          <w:szCs w:val="32"/>
        </w:rPr>
        <w:t xml:space="preserve"> :</w:t>
      </w:r>
      <w:proofErr w:type="gramEnd"/>
      <w:r w:rsidRPr="00897B4B">
        <w:rPr>
          <w:sz w:val="32"/>
          <w:szCs w:val="32"/>
        </w:rPr>
        <w:t>-</w:t>
      </w:r>
    </w:p>
    <w:p w14:paraId="6A5C63A6" w14:textId="77777777" w:rsidR="00897B4B" w:rsidRPr="00897B4B" w:rsidRDefault="00897B4B" w:rsidP="0089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Focus on user experience has always been a major part of </w:t>
      </w:r>
      <w:proofErr w:type="spellStart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Keras</w:t>
      </w:r>
      <w:proofErr w:type="spellEnd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.</w:t>
      </w:r>
    </w:p>
    <w:p w14:paraId="7567BB8E" w14:textId="77777777" w:rsidR="00897B4B" w:rsidRPr="00897B4B" w:rsidRDefault="00897B4B" w:rsidP="0089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Large adoption in the industry.</w:t>
      </w:r>
    </w:p>
    <w:p w14:paraId="27933824" w14:textId="77777777" w:rsidR="00897B4B" w:rsidRPr="00897B4B" w:rsidRDefault="00897B4B" w:rsidP="0089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lastRenderedPageBreak/>
        <w:t xml:space="preserve">It is a </w:t>
      </w:r>
      <w:proofErr w:type="spellStart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multi backend</w:t>
      </w:r>
      <w:proofErr w:type="spellEnd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and supports multi-platform, which helps all the encoders come together for coding.</w:t>
      </w:r>
    </w:p>
    <w:p w14:paraId="55DD72CD" w14:textId="77777777" w:rsidR="00897B4B" w:rsidRPr="00897B4B" w:rsidRDefault="00897B4B" w:rsidP="0089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proofErr w:type="gramStart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Research</w:t>
      </w:r>
      <w:proofErr w:type="gramEnd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community present for </w:t>
      </w:r>
      <w:proofErr w:type="spellStart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Keras</w:t>
      </w:r>
      <w:proofErr w:type="spellEnd"/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works amazingly with the production community.</w:t>
      </w:r>
    </w:p>
    <w:p w14:paraId="2B8A0561" w14:textId="77777777" w:rsidR="00897B4B" w:rsidRDefault="00897B4B" w:rsidP="00897B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 w:val="0"/>
          <w:bCs w:val="0"/>
          <w:color w:val="000000"/>
          <w:kern w:val="0"/>
          <w:szCs w:val="24"/>
          <w14:ligatures w14:val="none"/>
        </w:rPr>
      </w:pPr>
      <w:r w:rsidRPr="00897B4B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Easy to grasp all concepts</w:t>
      </w:r>
      <w:r w:rsidRPr="00897B4B">
        <w:rPr>
          <w:rFonts w:ascii="Segoe UI" w:eastAsia="Times New Roman" w:hAnsi="Segoe UI" w:cs="Segoe UI"/>
          <w:b w:val="0"/>
          <w:bCs w:val="0"/>
          <w:color w:val="000000"/>
          <w:kern w:val="0"/>
          <w:szCs w:val="24"/>
          <w14:ligatures w14:val="none"/>
        </w:rPr>
        <w:t>.</w:t>
      </w:r>
    </w:p>
    <w:p w14:paraId="20108BD3" w14:textId="77777777" w:rsidR="00897B4B" w:rsidRDefault="00897B4B" w:rsidP="00897B4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 w:val="0"/>
          <w:bCs w:val="0"/>
          <w:color w:val="000000"/>
          <w:kern w:val="0"/>
          <w:szCs w:val="24"/>
          <w14:ligatures w14:val="none"/>
        </w:rPr>
      </w:pPr>
    </w:p>
    <w:p w14:paraId="274CCCA7" w14:textId="50D6AE70" w:rsidR="00897B4B" w:rsidRDefault="00897B4B" w:rsidP="00897B4B">
      <w:pPr>
        <w:shd w:val="clear" w:color="auto" w:fill="FFFFFF"/>
        <w:spacing w:before="60" w:after="100" w:afterAutospacing="1" w:line="375" w:lineRule="atLeast"/>
        <w:jc w:val="both"/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897B4B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 xml:space="preserve">3) </w:t>
      </w:r>
      <w:proofErr w:type="spellStart"/>
      <w:proofErr w:type="gramStart"/>
      <w:r w:rsidRPr="00897B4B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Tensorflow</w:t>
      </w:r>
      <w:proofErr w:type="spellEnd"/>
      <w:r w:rsidRPr="00897B4B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 xml:space="preserve"> :</w:t>
      </w:r>
      <w:proofErr w:type="gramEnd"/>
      <w:r w:rsidRPr="00897B4B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 xml:space="preserve">- </w:t>
      </w:r>
      <w:r w:rsidRPr="00897B4B">
        <w:rPr>
          <w:rStyle w:val="Strong"/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>It</w:t>
      </w:r>
      <w:r w:rsidRPr="00897B4B">
        <w:rPr>
          <w:rStyle w:val="Strong"/>
          <w:rFonts w:cs="Calibri"/>
          <w:b/>
          <w:bCs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897B4B"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is an open-source</w:t>
      </w:r>
      <w:r w:rsidRPr="00897B4B">
        <w:rPr>
          <w:rStyle w:val="Strong"/>
          <w:rFonts w:cs="Calibri"/>
          <w:b/>
          <w:bCs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897B4B">
        <w:rPr>
          <w:rStyle w:val="Strong"/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>machine learning</w:t>
      </w:r>
      <w:r w:rsidRPr="00897B4B">
        <w:rPr>
          <w:rStyle w:val="Strong"/>
          <w:rFonts w:cs="Calibri"/>
          <w:b/>
          <w:bCs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897B4B"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library developed by </w:t>
      </w:r>
      <w:r w:rsidRPr="00897B4B">
        <w:rPr>
          <w:rStyle w:val="Strong"/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>Google</w:t>
      </w:r>
      <w:r w:rsidRPr="00897B4B"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  <w:r w:rsidRPr="00897B4B"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TensorFlow is used to build and train deep learning models as it facilitates the creation of computational graphs and efficient execution on various hardware platforms. The article provides </w:t>
      </w:r>
      <w:proofErr w:type="gramStart"/>
      <w:r w:rsidRPr="00897B4B"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an</w:t>
      </w:r>
      <w:proofErr w:type="gramEnd"/>
      <w:r w:rsidRPr="00897B4B"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comprehensive overview of </w:t>
      </w:r>
      <w:proofErr w:type="spellStart"/>
      <w:r w:rsidRPr="00897B4B"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tensorflow</w:t>
      </w:r>
      <w:proofErr w:type="spellEnd"/>
      <w:r w:rsidRPr="00897B4B"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78581E3C" w14:textId="3734F56C" w:rsidR="00612E96" w:rsidRDefault="00612E96" w:rsidP="00897B4B">
      <w:pPr>
        <w:shd w:val="clear" w:color="auto" w:fill="FFFFFF"/>
        <w:spacing w:before="60" w:after="100" w:afterAutospacing="1" w:line="375" w:lineRule="atLeast"/>
        <w:jc w:val="both"/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612E96"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>Features :</w:t>
      </w:r>
      <w:proofErr w:type="gramEnd"/>
      <w:r w:rsidRPr="00612E96"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- </w:t>
      </w:r>
    </w:p>
    <w:p w14:paraId="785C9916" w14:textId="77777777" w:rsidR="00612E96" w:rsidRPr="00612E96" w:rsidRDefault="00612E96" w:rsidP="00612E9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</w:pPr>
      <w:r w:rsidRPr="00612E96">
        <w:rPr>
          <w:rFonts w:ascii="Nunito" w:eastAsia="Times New Roman" w:hAnsi="Nunito" w:cs="Times New Roman"/>
          <w:spacing w:val="2"/>
          <w:kern w:val="0"/>
          <w:sz w:val="26"/>
          <w:szCs w:val="26"/>
          <w:bdr w:val="none" w:sz="0" w:space="0" w:color="auto" w:frame="1"/>
          <w14:ligatures w14:val="none"/>
        </w:rPr>
        <w:t>Models can be developed easily: 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TensorFlow supports high-level APIs, through which Machine Learning models can be built easily using Neural Networks.</w:t>
      </w:r>
    </w:p>
    <w:p w14:paraId="1369D7FB" w14:textId="77777777" w:rsidR="00612E96" w:rsidRPr="00612E96" w:rsidRDefault="00612E96" w:rsidP="00612E9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</w:pPr>
      <w:r w:rsidRPr="00612E96">
        <w:rPr>
          <w:rFonts w:ascii="Nunito" w:eastAsia="Times New Roman" w:hAnsi="Nunito" w:cs="Times New Roman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Complex Numeric Computations can be done: 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As the input dataset is huge, the mathematical computations/calculations can be done easily.</w:t>
      </w:r>
    </w:p>
    <w:p w14:paraId="5E8F7CBE" w14:textId="77777777" w:rsidR="00612E96" w:rsidRPr="00612E96" w:rsidRDefault="00612E96" w:rsidP="00612E9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</w:pPr>
      <w:r w:rsidRPr="00612E96">
        <w:rPr>
          <w:rFonts w:ascii="Nunito" w:eastAsia="Times New Roman" w:hAnsi="Nunito" w:cs="Times New Roman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Consists of Machine Learning APIs: 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TensorFlow is rich in Machine Learning APIs that are of both low-level and high-level. Stable APIs are available in </w:t>
      </w:r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Python 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and</w:t>
      </w:r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C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. Presently, working on APIs for </w:t>
      </w:r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Java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, </w:t>
      </w:r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JavaScript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, </w:t>
      </w:r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Julia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, </w:t>
      </w:r>
      <w:proofErr w:type="spellStart"/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Matlab</w:t>
      </w:r>
      <w:proofErr w:type="spellEnd"/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,</w:t>
      </w:r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 R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, etc.</w:t>
      </w:r>
    </w:p>
    <w:p w14:paraId="41B16695" w14:textId="77777777" w:rsidR="00612E96" w:rsidRPr="00612E96" w:rsidRDefault="00612E96" w:rsidP="00612E9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</w:pPr>
      <w:r w:rsidRPr="00612E96">
        <w:rPr>
          <w:rFonts w:ascii="Nunito" w:eastAsia="Times New Roman" w:hAnsi="Nunito" w:cs="Times New Roman"/>
          <w:spacing w:val="2"/>
          <w:kern w:val="0"/>
          <w:sz w:val="26"/>
          <w:szCs w:val="26"/>
          <w:bdr w:val="none" w:sz="0" w:space="0" w:color="auto" w:frame="1"/>
          <w14:ligatures w14:val="none"/>
        </w:rPr>
        <w:t>Easy deployment and computation using CPU, GPU: 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TensorFlow supports training and building models on CPU and GPU. Computations can be done on both CPU and GPU and can be compared too.</w:t>
      </w:r>
    </w:p>
    <w:p w14:paraId="4DB928A3" w14:textId="77777777" w:rsidR="00612E96" w:rsidRPr="00612E96" w:rsidRDefault="00612E96" w:rsidP="00612E9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</w:pPr>
      <w:r w:rsidRPr="00612E96">
        <w:rPr>
          <w:rFonts w:ascii="Nunito" w:eastAsia="Times New Roman" w:hAnsi="Nunito" w:cs="Times New Roman"/>
          <w:spacing w:val="2"/>
          <w:kern w:val="0"/>
          <w:sz w:val="26"/>
          <w:szCs w:val="26"/>
          <w:bdr w:val="none" w:sz="0" w:space="0" w:color="auto" w:frame="1"/>
          <w14:ligatures w14:val="none"/>
        </w:rPr>
        <w:t>Contains pre-trained models and datasets: 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Google has included many datasets and pre-trained models in TensorFlow. Datasets include </w:t>
      </w:r>
      <w:proofErr w:type="spellStart"/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mnist</w:t>
      </w:r>
      <w:proofErr w:type="spellEnd"/>
      <w:r w:rsidRPr="00612E96">
        <w:rPr>
          <w:rFonts w:ascii="Nunito" w:eastAsia="Times New Roman" w:hAnsi="Nunito" w:cs="Times New Roman"/>
          <w:b w:val="0"/>
          <w:bCs w:val="0"/>
          <w:i/>
          <w:iCs/>
          <w:spacing w:val="2"/>
          <w:kern w:val="0"/>
          <w:sz w:val="26"/>
          <w:szCs w:val="26"/>
          <w:bdr w:val="none" w:sz="0" w:space="0" w:color="auto" w:frame="1"/>
          <w14:ligatures w14:val="none"/>
        </w:rPr>
        <w:t>, vgg_face2, ImageNet, coco</w:t>
      </w:r>
      <w:r w:rsidRPr="00612E96">
        <w:rPr>
          <w:rFonts w:ascii="Nunito" w:eastAsia="Times New Roman" w:hAnsi="Nunito" w:cs="Times New Roman"/>
          <w:b w:val="0"/>
          <w:bCs w:val="0"/>
          <w:spacing w:val="2"/>
          <w:kern w:val="0"/>
          <w:sz w:val="26"/>
          <w:szCs w:val="26"/>
          <w14:ligatures w14:val="none"/>
        </w:rPr>
        <w:t> etc.</w:t>
      </w:r>
    </w:p>
    <w:p w14:paraId="6A85C58C" w14:textId="77777777" w:rsidR="00612E96" w:rsidRPr="00612E96" w:rsidRDefault="00612E96" w:rsidP="00897B4B">
      <w:pPr>
        <w:shd w:val="clear" w:color="auto" w:fill="FFFFFF"/>
        <w:spacing w:before="60" w:after="100" w:afterAutospacing="1" w:line="375" w:lineRule="atLeast"/>
        <w:jc w:val="both"/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25E9AE37" w14:textId="77777777" w:rsidR="00897B4B" w:rsidRDefault="00897B4B" w:rsidP="00897B4B">
      <w:pPr>
        <w:shd w:val="clear" w:color="auto" w:fill="FFFFFF"/>
        <w:spacing w:before="60" w:after="100" w:afterAutospacing="1" w:line="375" w:lineRule="atLeast"/>
        <w:jc w:val="both"/>
        <w:rPr>
          <w:rFonts w:cs="Calibri"/>
          <w:b w:val="0"/>
          <w:bCs w:val="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2B247185" w14:textId="13A928E4" w:rsidR="00897B4B" w:rsidRDefault="00612E96" w:rsidP="00897B4B">
      <w:pPr>
        <w:shd w:val="clear" w:color="auto" w:fill="FFFFFF"/>
        <w:spacing w:before="60" w:after="100" w:afterAutospacing="1" w:line="375" w:lineRule="atLeast"/>
        <w:jc w:val="both"/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</w:pPr>
      <w:r w:rsidRPr="00612E96"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4) </w:t>
      </w:r>
      <w:proofErr w:type="spellStart"/>
      <w:proofErr w:type="gramStart"/>
      <w:r w:rsidRPr="00612E96"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>scikitlearn</w:t>
      </w:r>
      <w:proofErr w:type="spellEnd"/>
      <w:r w:rsidRPr="00612E96"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612E96">
        <w:rPr>
          <w:rFonts w:cs="Calibri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- </w:t>
      </w:r>
      <w:r w:rsidRPr="00612E96"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>Scikit-learn (</w:t>
      </w:r>
      <w:proofErr w:type="spellStart"/>
      <w:r w:rsidRPr="00612E96"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>Sklearn</w:t>
      </w:r>
      <w:proofErr w:type="spellEnd"/>
      <w:r w:rsidRPr="00612E96"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 xml:space="preserve">) is the most useful and robust library for machine learning in Python. It provides a selection of efficient tools for machine learning and statistical modeling including classification, regression, </w:t>
      </w:r>
      <w:proofErr w:type="gramStart"/>
      <w:r w:rsidRPr="00612E96"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>clustering</w:t>
      </w:r>
      <w:proofErr w:type="gramEnd"/>
      <w:r w:rsidRPr="00612E96"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 xml:space="preserve"> and dimensionality reduction via a </w:t>
      </w:r>
      <w:proofErr w:type="gramStart"/>
      <w:r w:rsidRPr="00612E96"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>consistence</w:t>
      </w:r>
      <w:proofErr w:type="gramEnd"/>
      <w:r w:rsidRPr="00612E96"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 xml:space="preserve"> interface in Python. This library, which is largely written in Python, is built upon NumPy, SciPy and Matplotlib</w:t>
      </w:r>
      <w:r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  <w:t>.</w:t>
      </w:r>
    </w:p>
    <w:p w14:paraId="1C5719E5" w14:textId="77777777" w:rsidR="00612E96" w:rsidRDefault="00612E96" w:rsidP="00897B4B">
      <w:pPr>
        <w:shd w:val="clear" w:color="auto" w:fill="FFFFFF"/>
        <w:spacing w:before="60" w:after="100" w:afterAutospacing="1" w:line="375" w:lineRule="atLeast"/>
        <w:jc w:val="both"/>
        <w:rPr>
          <w:rFonts w:cs="Calibri"/>
          <w:b w:val="0"/>
          <w:bCs w:val="0"/>
          <w:color w:val="000000"/>
          <w:sz w:val="32"/>
          <w:szCs w:val="32"/>
          <w:shd w:val="clear" w:color="auto" w:fill="FFFFFF"/>
        </w:rPr>
      </w:pPr>
    </w:p>
    <w:p w14:paraId="360F9E2C" w14:textId="2EABED3C" w:rsidR="00612E96" w:rsidRPr="00612E96" w:rsidRDefault="00612E96" w:rsidP="00612E96">
      <w:pPr>
        <w:spacing w:before="100" w:beforeAutospacing="1" w:after="100" w:afterAutospacing="1" w:line="240" w:lineRule="auto"/>
        <w:outlineLvl w:val="1"/>
        <w:rPr>
          <w:rFonts w:eastAsia="Times New Roman" w:cs="Calibri"/>
          <w:color w:val="000000"/>
          <w:kern w:val="0"/>
          <w:sz w:val="32"/>
          <w:szCs w:val="32"/>
          <w14:ligatures w14:val="none"/>
        </w:rPr>
      </w:pPr>
      <w:proofErr w:type="gramStart"/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Features</w:t>
      </w:r>
      <w:r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:-</w:t>
      </w:r>
      <w:proofErr w:type="gramEnd"/>
      <w:r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 xml:space="preserve"> </w:t>
      </w:r>
    </w:p>
    <w:p w14:paraId="1033CB3D" w14:textId="77777777" w:rsidR="00612E96" w:rsidRPr="00612E96" w:rsidRDefault="00612E96" w:rsidP="00612E96">
      <w:pPr>
        <w:spacing w:before="100" w:beforeAutospacing="1" w:after="10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Rather than focusing on loading, </w:t>
      </w:r>
      <w:proofErr w:type="gramStart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manipulating</w:t>
      </w:r>
      <w:proofErr w:type="gramEnd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and </w:t>
      </w:r>
      <w:proofErr w:type="spellStart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summarising</w:t>
      </w:r>
      <w:proofErr w:type="spellEnd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data, Scikit-learn library is focused on modeling the data. Some of the most popular groups of models provided by </w:t>
      </w:r>
      <w:proofErr w:type="spellStart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Sklearn</w:t>
      </w:r>
      <w:proofErr w:type="spellEnd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are as follows −</w:t>
      </w:r>
    </w:p>
    <w:p w14:paraId="2E08A10D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Supervised Learning algorithms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 − Almost all the popular supervised learning algorithms, like Linear Regression, Support Vector Machine (SVM), Decision Tree etc., are </w:t>
      </w:r>
      <w:proofErr w:type="gramStart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the part</w:t>
      </w:r>
      <w:proofErr w:type="gramEnd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of scikit-learn.</w:t>
      </w:r>
    </w:p>
    <w:p w14:paraId="1C174AEA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Unsupervised Learning algorithms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 − On the other hand, it also has all the popular unsupervised learning algorithms from clustering, factor analysis, PCA (Principal Component Analysis) to unsupervised neural networks.</w:t>
      </w:r>
    </w:p>
    <w:p w14:paraId="44A1A8A8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Clustering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 − This model is used for grouping unlabeled data.</w:t>
      </w:r>
    </w:p>
    <w:p w14:paraId="08D010F9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Cross Validation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 − It is used to check the accuracy of supervised models on unseen data.</w:t>
      </w:r>
    </w:p>
    <w:p w14:paraId="3127CF10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Dimensionality Reduction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 − It is used for reducing the number of attributes in data which can be further used for </w:t>
      </w:r>
      <w:proofErr w:type="spellStart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summarisation</w:t>
      </w:r>
      <w:proofErr w:type="spellEnd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, </w:t>
      </w:r>
      <w:proofErr w:type="spellStart"/>
      <w:proofErr w:type="gramStart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visualisation</w:t>
      </w:r>
      <w:proofErr w:type="spellEnd"/>
      <w:proofErr w:type="gramEnd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and feature selection.</w:t>
      </w:r>
    </w:p>
    <w:p w14:paraId="5F3F71E7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lastRenderedPageBreak/>
        <w:t>Ensemble methods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 − As name suggest, it is used for combining the predictions of multiple supervised models.</w:t>
      </w:r>
    </w:p>
    <w:p w14:paraId="200183A3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Feature extraction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 − It is used to extract the features from data to define the attributes in image and text data.</w:t>
      </w:r>
    </w:p>
    <w:p w14:paraId="7523BA16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Feature selection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 − It is used to identify useful attributes to create supervised models.</w:t>
      </w:r>
    </w:p>
    <w:p w14:paraId="76A6CED5" w14:textId="77777777" w:rsidR="00612E96" w:rsidRPr="00612E96" w:rsidRDefault="00612E96" w:rsidP="00612E96">
      <w:pPr>
        <w:spacing w:beforeAutospacing="1" w:after="0" w:afterAutospacing="1" w:line="240" w:lineRule="auto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  <w:r w:rsidRPr="00612E96">
        <w:rPr>
          <w:rFonts w:eastAsia="Times New Roman" w:cs="Calibri"/>
          <w:color w:val="000000"/>
          <w:kern w:val="0"/>
          <w:sz w:val="32"/>
          <w:szCs w:val="32"/>
          <w14:ligatures w14:val="none"/>
        </w:rPr>
        <w:t>Open Source</w:t>
      </w:r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 − It is </w:t>
      </w:r>
      <w:proofErr w:type="gramStart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>open source</w:t>
      </w:r>
      <w:proofErr w:type="gramEnd"/>
      <w:r w:rsidRPr="00612E96"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  <w:t xml:space="preserve"> library and also commercially usable under BSD license.</w:t>
      </w:r>
    </w:p>
    <w:p w14:paraId="2E39BDCC" w14:textId="77777777" w:rsidR="00612E96" w:rsidRPr="00897B4B" w:rsidRDefault="00612E96" w:rsidP="00897B4B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="Calibri"/>
          <w:b w:val="0"/>
          <w:bCs w:val="0"/>
          <w:color w:val="000000"/>
          <w:kern w:val="0"/>
          <w:sz w:val="32"/>
          <w:szCs w:val="32"/>
          <w14:ligatures w14:val="none"/>
        </w:rPr>
      </w:pPr>
    </w:p>
    <w:p w14:paraId="162C1D4C" w14:textId="77777777" w:rsidR="00897B4B" w:rsidRPr="00897B4B" w:rsidRDefault="00897B4B" w:rsidP="00897B4B">
      <w:pPr>
        <w:rPr>
          <w:b w:val="0"/>
          <w:bCs w:val="0"/>
          <w:sz w:val="32"/>
          <w:szCs w:val="32"/>
        </w:rPr>
      </w:pPr>
    </w:p>
    <w:sectPr w:rsidR="00897B4B" w:rsidRPr="0089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D89"/>
    <w:multiLevelType w:val="multilevel"/>
    <w:tmpl w:val="79E47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432D4F"/>
    <w:multiLevelType w:val="multilevel"/>
    <w:tmpl w:val="E0C0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329A4"/>
    <w:multiLevelType w:val="hybridMultilevel"/>
    <w:tmpl w:val="6846A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674270">
    <w:abstractNumId w:val="2"/>
  </w:num>
  <w:num w:numId="2" w16cid:durableId="1002271587">
    <w:abstractNumId w:val="0"/>
  </w:num>
  <w:num w:numId="3" w16cid:durableId="155519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4B"/>
    <w:rsid w:val="005C0F37"/>
    <w:rsid w:val="00612E96"/>
    <w:rsid w:val="00897B4B"/>
    <w:rsid w:val="00C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3B5E"/>
  <w15:chartTrackingRefBased/>
  <w15:docId w15:val="{B6F87682-ED18-4064-BE8F-395C4AB7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4B"/>
    <w:rPr>
      <w:b w:val="0"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7B4B"/>
    <w:rPr>
      <w:b w:val="0"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897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num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onents-of-image-processing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l-machine-learn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a-quick-overview-to-computer-vis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 Telkar</dc:creator>
  <cp:keywords/>
  <dc:description/>
  <cp:lastModifiedBy>Ritesh  Telkar</cp:lastModifiedBy>
  <cp:revision>1</cp:revision>
  <dcterms:created xsi:type="dcterms:W3CDTF">2024-03-16T19:39:00Z</dcterms:created>
  <dcterms:modified xsi:type="dcterms:W3CDTF">2024-03-16T20:29:00Z</dcterms:modified>
</cp:coreProperties>
</file>