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A410" w14:textId="05F462BA" w:rsidR="006B40B7" w:rsidRDefault="000D0C83" w:rsidP="00266D9B">
      <w:pPr>
        <w:pStyle w:val="Heading1"/>
        <w:jc w:val="both"/>
      </w:pPr>
      <w:r>
        <w:t xml:space="preserve">Vulnerability Report – </w:t>
      </w:r>
      <w:r w:rsidR="00862152">
        <w:t xml:space="preserve">Predictable </w:t>
      </w:r>
      <w:r>
        <w:t xml:space="preserve">TMSI </w:t>
      </w:r>
      <w:r w:rsidR="003A59C3">
        <w:t xml:space="preserve">&amp; Non-Compliance </w:t>
      </w:r>
      <w:r>
        <w:t xml:space="preserve">Enables </w:t>
      </w:r>
      <w:r w:rsidR="00FE444A">
        <w:t>Over</w:t>
      </w:r>
      <w:r>
        <w:t xml:space="preserve">-The-Air Tracking of User in Singtel and </w:t>
      </w:r>
      <w:r w:rsidR="00156E9A" w:rsidRPr="00156E9A">
        <w:rPr>
          <w:rFonts w:ascii="Aptos Display" w:hAnsi="Aptos Display"/>
        </w:rPr>
        <w:t>StarHub</w:t>
      </w:r>
      <w:r w:rsidR="00862152">
        <w:t xml:space="preserve"> 5</w:t>
      </w:r>
      <w:r w:rsidR="00D342C7">
        <w:t>G SA Networks</w:t>
      </w:r>
    </w:p>
    <w:p w14:paraId="71B0987C" w14:textId="531107C1" w:rsidR="008A5ADF" w:rsidRPr="008A5ADF" w:rsidRDefault="008A5ADF" w:rsidP="00266D9B">
      <w:pPr>
        <w:pStyle w:val="Heading2"/>
        <w:jc w:val="both"/>
      </w:pPr>
      <w:r>
        <w:t>Summary</w:t>
      </w:r>
    </w:p>
    <w:p w14:paraId="1BEF948F" w14:textId="09DC40D3" w:rsidR="000D0C83" w:rsidRDefault="000D0C83" w:rsidP="00266D9B">
      <w:pPr>
        <w:jc w:val="both"/>
      </w:pPr>
      <w:r>
        <w:t>The wireless security team at NTU@TL would like to report a security vulnerability which allows the presence</w:t>
      </w:r>
      <w:r w:rsidR="00B60C1E">
        <w:t xml:space="preserve"> and </w:t>
      </w:r>
      <w:r w:rsidR="00D207E0">
        <w:t xml:space="preserve">coverage area </w:t>
      </w:r>
      <w:r w:rsidR="00B60C1E">
        <w:t>location</w:t>
      </w:r>
      <w:r>
        <w:t xml:space="preserve"> of a subscriber to be</w:t>
      </w:r>
      <w:r w:rsidR="006B65D6">
        <w:t xml:space="preserve"> easily</w:t>
      </w:r>
      <w:r>
        <w:t xml:space="preserve"> </w:t>
      </w:r>
      <w:r w:rsidR="001C724D">
        <w:t>tracked</w:t>
      </w:r>
      <w:r>
        <w:t xml:space="preserve"> </w:t>
      </w:r>
      <w:r w:rsidR="000B0C3F">
        <w:t xml:space="preserve">across Singapore </w:t>
      </w:r>
      <w:r>
        <w:t xml:space="preserve">due to reuse or predictable generation of the </w:t>
      </w:r>
      <w:r w:rsidRPr="000D0C83">
        <w:t>5G Temporary Mobile Subscriber Identity</w:t>
      </w:r>
      <w:r>
        <w:t xml:space="preserve"> (TMSI) in already deployed commercial 5G cellular networks from Singtel and </w:t>
      </w:r>
      <w:r w:rsidR="00156E9A" w:rsidRPr="00156E9A">
        <w:rPr>
          <w:rFonts w:ascii="Aptos" w:hAnsi="Aptos"/>
        </w:rPr>
        <w:t>StarHub</w:t>
      </w:r>
      <w:r>
        <w:t>.</w:t>
      </w:r>
      <w:r w:rsidR="00874EBB">
        <w:t xml:space="preserve"> Furthermore, we have detected a </w:t>
      </w:r>
      <w:r w:rsidR="00B57640">
        <w:t>3GPP</w:t>
      </w:r>
      <w:r w:rsidR="00370ABD">
        <w:t xml:space="preserve"> TS 33.501 </w:t>
      </w:r>
      <w:r w:rsidR="00B57640">
        <w:t xml:space="preserve">specification non-compliance with </w:t>
      </w:r>
      <w:r w:rsidR="00156E9A" w:rsidRPr="00156E9A">
        <w:rPr>
          <w:rFonts w:ascii="Aptos" w:hAnsi="Aptos"/>
        </w:rPr>
        <w:t>StarHub</w:t>
      </w:r>
      <w:r w:rsidR="00B57640">
        <w:t xml:space="preserve"> that further increases expos</w:t>
      </w:r>
      <w:r w:rsidR="00156E9A" w:rsidRPr="00156E9A">
        <w:rPr>
          <w:rFonts w:ascii="Aptos" w:hAnsi="Aptos"/>
        </w:rPr>
        <w:t>ure</w:t>
      </w:r>
      <w:r w:rsidR="00B57640">
        <w:t xml:space="preserve"> of the</w:t>
      </w:r>
      <w:r w:rsidR="00AE3A4C">
        <w:t xml:space="preserve"> user to the</w:t>
      </w:r>
      <w:r w:rsidR="00B57640">
        <w:t xml:space="preserve"> </w:t>
      </w:r>
      <w:r w:rsidR="00F91ABA">
        <w:t>reported vulnerability</w:t>
      </w:r>
      <w:r w:rsidR="00AE3A4C">
        <w:t>.</w:t>
      </w:r>
    </w:p>
    <w:p w14:paraId="1E1A3090" w14:textId="6DC5D48F" w:rsidR="008A5ADF" w:rsidRDefault="008A5ADF" w:rsidP="00266D9B">
      <w:pPr>
        <w:pStyle w:val="ListParagraph"/>
        <w:numPr>
          <w:ilvl w:val="0"/>
          <w:numId w:val="1"/>
        </w:numPr>
        <w:jc w:val="both"/>
      </w:pPr>
      <w:r w:rsidRPr="00E26109">
        <w:rPr>
          <w:b/>
          <w:bCs/>
        </w:rPr>
        <w:t>Vulnerability Name:</w:t>
      </w:r>
      <w:r>
        <w:t xml:space="preserve"> </w:t>
      </w:r>
      <w:r w:rsidR="000D0C83">
        <w:t>5G-GUTI Reuse (</w:t>
      </w:r>
      <w:proofErr w:type="spellStart"/>
      <w:r w:rsidR="000D0C83">
        <w:t>Mitre</w:t>
      </w:r>
      <w:proofErr w:type="spellEnd"/>
      <w:r w:rsidR="000D0C83">
        <w:t xml:space="preserve"> </w:t>
      </w:r>
      <w:proofErr w:type="spellStart"/>
      <w:r w:rsidR="000D0C83">
        <w:t>FiGHT</w:t>
      </w:r>
      <w:proofErr w:type="spellEnd"/>
      <w:r w:rsidR="000D0C83">
        <w:t xml:space="preserve"> ID </w:t>
      </w:r>
      <w:r w:rsidR="000D0C83" w:rsidRPr="000D0C83">
        <w:t>FGT5012.003</w:t>
      </w:r>
      <w:r w:rsidR="000D0C83">
        <w:t>).</w:t>
      </w:r>
    </w:p>
    <w:p w14:paraId="7A16D2A3" w14:textId="131DA7BA" w:rsidR="008A5ADF" w:rsidRDefault="008A5ADF" w:rsidP="00266D9B">
      <w:pPr>
        <w:pStyle w:val="ListParagraph"/>
        <w:numPr>
          <w:ilvl w:val="0"/>
          <w:numId w:val="1"/>
        </w:numPr>
        <w:jc w:val="both"/>
      </w:pPr>
      <w:r w:rsidRPr="00E26109">
        <w:rPr>
          <w:b/>
          <w:bCs/>
        </w:rPr>
        <w:t>Impact</w:t>
      </w:r>
      <w:r w:rsidR="00357058">
        <w:rPr>
          <w:b/>
          <w:bCs/>
        </w:rPr>
        <w:t xml:space="preserve"> (Confidentiality)</w:t>
      </w:r>
      <w:r w:rsidRPr="00E26109">
        <w:rPr>
          <w:b/>
          <w:bCs/>
        </w:rPr>
        <w:t>:</w:t>
      </w:r>
      <w:r>
        <w:t xml:space="preserve"> Tracking presence of specific </w:t>
      </w:r>
      <w:r w:rsidR="000E1127">
        <w:t>users</w:t>
      </w:r>
      <w:r>
        <w:t xml:space="preserve"> </w:t>
      </w:r>
      <w:r w:rsidR="00AE3A4C">
        <w:t>across</w:t>
      </w:r>
      <w:r>
        <w:t xml:space="preserve"> </w:t>
      </w:r>
      <w:r w:rsidR="00AE3A4C">
        <w:t xml:space="preserve">multiple </w:t>
      </w:r>
      <w:r>
        <w:t>cell tower</w:t>
      </w:r>
      <w:r w:rsidR="00AE3A4C">
        <w:t>s</w:t>
      </w:r>
      <w:r w:rsidR="00995E2E">
        <w:t xml:space="preserve"> and</w:t>
      </w:r>
      <w:r w:rsidR="008B0229">
        <w:t xml:space="preserve"> </w:t>
      </w:r>
      <w:r w:rsidR="00606A0C" w:rsidRPr="008B0229">
        <w:t>CWE-200: Exposure of Sensitive Information to an Unauthorized Actor (Specifically, cell-level location data).</w:t>
      </w:r>
    </w:p>
    <w:p w14:paraId="65C8951E" w14:textId="3E2C1603" w:rsidR="008A5ADF" w:rsidRDefault="008A5ADF" w:rsidP="00266D9B">
      <w:pPr>
        <w:pStyle w:val="ListParagraph"/>
        <w:numPr>
          <w:ilvl w:val="0"/>
          <w:numId w:val="1"/>
        </w:numPr>
        <w:jc w:val="both"/>
      </w:pPr>
      <w:r w:rsidRPr="00E26109">
        <w:rPr>
          <w:b/>
          <w:bCs/>
        </w:rPr>
        <w:t>Pre-Condition</w:t>
      </w:r>
      <w:r w:rsidR="00357058">
        <w:rPr>
          <w:b/>
          <w:bCs/>
        </w:rPr>
        <w:t xml:space="preserve"> (Low)</w:t>
      </w:r>
      <w:r w:rsidRPr="00E26109">
        <w:rPr>
          <w:b/>
          <w:bCs/>
        </w:rPr>
        <w:t>:</w:t>
      </w:r>
      <w:r>
        <w:t xml:space="preserve"> Attacker is within radio range of probed 5G cell-towers.</w:t>
      </w:r>
      <w:r w:rsidR="00611F24">
        <w:t xml:space="preserve"> No knowledge </w:t>
      </w:r>
      <w:r w:rsidR="005F2008">
        <w:t>of encryption</w:t>
      </w:r>
      <w:r w:rsidR="00611F24">
        <w:t xml:space="preserve"> key</w:t>
      </w:r>
      <w:r w:rsidR="00FF2F9E">
        <w:t>s</w:t>
      </w:r>
      <w:r w:rsidR="00611F24">
        <w:t xml:space="preserve"> </w:t>
      </w:r>
      <w:r w:rsidR="008B0229">
        <w:t>is</w:t>
      </w:r>
      <w:r w:rsidR="00611F24">
        <w:t xml:space="preserve"> needed since TMSI is transmitted in </w:t>
      </w:r>
      <w:r w:rsidR="005F2008">
        <w:t>plain text</w:t>
      </w:r>
      <w:r w:rsidR="00611F24">
        <w:t>.</w:t>
      </w:r>
    </w:p>
    <w:p w14:paraId="4530F305" w14:textId="3E75A081" w:rsidR="003E36DE" w:rsidRDefault="003E36DE" w:rsidP="00B0269B">
      <w:pPr>
        <w:pStyle w:val="ListParagraph"/>
        <w:numPr>
          <w:ilvl w:val="0"/>
          <w:numId w:val="1"/>
        </w:numPr>
      </w:pPr>
      <w:r w:rsidRPr="00E26109">
        <w:rPr>
          <w:b/>
          <w:bCs/>
        </w:rPr>
        <w:t>Hardware Setup Cost</w:t>
      </w:r>
      <w:r w:rsidR="00357058">
        <w:rPr>
          <w:b/>
          <w:bCs/>
        </w:rPr>
        <w:t xml:space="preserve"> (Low)</w:t>
      </w:r>
      <w:r>
        <w:t>: ~2000 SGD</w:t>
      </w:r>
      <w:r w:rsidR="00ED39E3">
        <w:br/>
      </w:r>
      <w:r>
        <w:t>(Practical</w:t>
      </w:r>
      <w:r w:rsidR="00D45F25">
        <w:t xml:space="preserve"> Attack Vector</w:t>
      </w:r>
      <w:r w:rsidR="00B8517D">
        <w:t xml:space="preserve"> that can be exploited today</w:t>
      </w:r>
      <w:r w:rsidR="00ED39E3">
        <w:t xml:space="preserve"> with cheap radio equipment</w:t>
      </w:r>
      <w:r>
        <w:t>)</w:t>
      </w:r>
      <w:r w:rsidR="005F2008">
        <w:t>.</w:t>
      </w:r>
    </w:p>
    <w:p w14:paraId="40B21411" w14:textId="1AE64DB2" w:rsidR="00507BEE" w:rsidRDefault="003E36DE" w:rsidP="00B0269B">
      <w:pPr>
        <w:pStyle w:val="ListParagraph"/>
        <w:numPr>
          <w:ilvl w:val="0"/>
          <w:numId w:val="1"/>
        </w:numPr>
      </w:pPr>
      <w:r w:rsidRPr="00E26109">
        <w:rPr>
          <w:b/>
          <w:bCs/>
        </w:rPr>
        <w:t>CVSS Score</w:t>
      </w:r>
      <w:r w:rsidR="005F2008" w:rsidRPr="00E26109">
        <w:rPr>
          <w:b/>
          <w:bCs/>
        </w:rPr>
        <w:t xml:space="preserve"> (v3</w:t>
      </w:r>
      <w:r w:rsidR="00E26109" w:rsidRPr="00E26109">
        <w:rPr>
          <w:b/>
          <w:bCs/>
        </w:rPr>
        <w:t>.1</w:t>
      </w:r>
      <w:r w:rsidR="005F2008" w:rsidRPr="00E26109">
        <w:rPr>
          <w:b/>
          <w:bCs/>
        </w:rPr>
        <w:t>)</w:t>
      </w:r>
      <w:r>
        <w:t>:</w:t>
      </w:r>
      <w:r w:rsidR="00E26109">
        <w:t xml:space="preserve"> </w:t>
      </w:r>
      <w:r w:rsidR="005A5A6E" w:rsidRPr="005A5A6E">
        <w:t>6.3</w:t>
      </w:r>
      <w:r w:rsidR="005A5A6E">
        <w:t xml:space="preserve"> (Medium)</w:t>
      </w:r>
      <w:r w:rsidR="007A2B23">
        <w:t>.</w:t>
      </w:r>
      <w:r w:rsidR="007C3C62">
        <w:br/>
      </w:r>
      <w:r w:rsidR="007C3C62" w:rsidRPr="007C3C62">
        <w:t>Vector</w:t>
      </w:r>
      <w:r w:rsidR="007C3C62">
        <w:t xml:space="preserve">: </w:t>
      </w:r>
      <w:hyperlink r:id="rId10" w:tgtFrame="_blank" w:history="1">
        <w:proofErr w:type="gramStart"/>
        <w:r w:rsidR="00507BEE" w:rsidRPr="00507BEE">
          <w:rPr>
            <w:rStyle w:val="Hyperlink"/>
          </w:rPr>
          <w:t>AV:A</w:t>
        </w:r>
        <w:proofErr w:type="gramEnd"/>
        <w:r w:rsidR="00507BEE" w:rsidRPr="00507BEE">
          <w:rPr>
            <w:rStyle w:val="Hyperlink"/>
          </w:rPr>
          <w:t>/</w:t>
        </w:r>
        <w:proofErr w:type="gramStart"/>
        <w:r w:rsidR="00507BEE" w:rsidRPr="00507BEE">
          <w:rPr>
            <w:rStyle w:val="Hyperlink"/>
          </w:rPr>
          <w:t>AC:L</w:t>
        </w:r>
        <w:proofErr w:type="gramEnd"/>
        <w:r w:rsidR="00507BEE" w:rsidRPr="00507BEE">
          <w:rPr>
            <w:rStyle w:val="Hyperlink"/>
          </w:rPr>
          <w:t>/</w:t>
        </w:r>
        <w:proofErr w:type="gramStart"/>
        <w:r w:rsidR="00507BEE" w:rsidRPr="00507BEE">
          <w:rPr>
            <w:rStyle w:val="Hyperlink"/>
          </w:rPr>
          <w:t>PR:N</w:t>
        </w:r>
        <w:proofErr w:type="gramEnd"/>
        <w:r w:rsidR="00507BEE" w:rsidRPr="00507BEE">
          <w:rPr>
            <w:rStyle w:val="Hyperlink"/>
          </w:rPr>
          <w:t>/</w:t>
        </w:r>
        <w:proofErr w:type="gramStart"/>
        <w:r w:rsidR="00507BEE" w:rsidRPr="00507BEE">
          <w:rPr>
            <w:rStyle w:val="Hyperlink"/>
          </w:rPr>
          <w:t>UI:N</w:t>
        </w:r>
        <w:proofErr w:type="gramEnd"/>
        <w:r w:rsidR="00507BEE" w:rsidRPr="00507BEE">
          <w:rPr>
            <w:rStyle w:val="Hyperlink"/>
          </w:rPr>
          <w:t>/</w:t>
        </w:r>
        <w:proofErr w:type="gramStart"/>
        <w:r w:rsidR="00507BEE" w:rsidRPr="00507BEE">
          <w:rPr>
            <w:rStyle w:val="Hyperlink"/>
          </w:rPr>
          <w:t>S:U</w:t>
        </w:r>
        <w:proofErr w:type="gramEnd"/>
        <w:r w:rsidR="00507BEE" w:rsidRPr="00507BEE">
          <w:rPr>
            <w:rStyle w:val="Hyperlink"/>
          </w:rPr>
          <w:t>/</w:t>
        </w:r>
        <w:proofErr w:type="gramStart"/>
        <w:r w:rsidR="00507BEE" w:rsidRPr="00507BEE">
          <w:rPr>
            <w:rStyle w:val="Hyperlink"/>
          </w:rPr>
          <w:t>C:L</w:t>
        </w:r>
        <w:proofErr w:type="gramEnd"/>
        <w:r w:rsidR="00507BEE" w:rsidRPr="00507BEE">
          <w:rPr>
            <w:rStyle w:val="Hyperlink"/>
          </w:rPr>
          <w:t>/</w:t>
        </w:r>
        <w:proofErr w:type="gramStart"/>
        <w:r w:rsidR="00507BEE" w:rsidRPr="00507BEE">
          <w:rPr>
            <w:rStyle w:val="Hyperlink"/>
          </w:rPr>
          <w:t>I:L</w:t>
        </w:r>
        <w:proofErr w:type="gramEnd"/>
        <w:r w:rsidR="00507BEE" w:rsidRPr="00507BEE">
          <w:rPr>
            <w:rStyle w:val="Hyperlink"/>
          </w:rPr>
          <w:t>/</w:t>
        </w:r>
        <w:proofErr w:type="gramStart"/>
        <w:r w:rsidR="00507BEE" w:rsidRPr="00507BEE">
          <w:rPr>
            <w:rStyle w:val="Hyperlink"/>
          </w:rPr>
          <w:t>A:L</w:t>
        </w:r>
        <w:proofErr w:type="gramEnd"/>
      </w:hyperlink>
    </w:p>
    <w:p w14:paraId="4875FFEE" w14:textId="63B08B23" w:rsidR="00507BEE" w:rsidRDefault="00507BEE" w:rsidP="00266D9B">
      <w:pPr>
        <w:pStyle w:val="ListParagraph"/>
        <w:numPr>
          <w:ilvl w:val="0"/>
          <w:numId w:val="1"/>
        </w:numPr>
        <w:jc w:val="both"/>
      </w:pPr>
      <w:r>
        <w:rPr>
          <w:b/>
          <w:bCs/>
        </w:rPr>
        <w:t>Mitigation:</w:t>
      </w:r>
      <w:r>
        <w:t xml:space="preserve"> </w:t>
      </w:r>
      <w:r w:rsidR="004B14BE">
        <w:t xml:space="preserve">Existent, recommended by 3GPP specification and </w:t>
      </w:r>
      <w:r w:rsidR="00C278E3">
        <w:t>NIST</w:t>
      </w:r>
      <w:r w:rsidR="004B14BE">
        <w:t xml:space="preserve"> guidelines</w:t>
      </w:r>
      <w:r w:rsidR="00DA5126">
        <w:t xml:space="preserve"> </w:t>
      </w:r>
      <w:r w:rsidR="00DA5126" w:rsidRPr="00B82F60">
        <w:rPr>
          <w:highlight w:val="yellow"/>
        </w:rPr>
        <w:t>(</w:t>
      </w:r>
      <w:r w:rsidR="00B82F60" w:rsidRPr="00B82F60">
        <w:rPr>
          <w:highlight w:val="yellow"/>
        </w:rPr>
        <w:t>NIST.CSWP.36C – Attached in this report)</w:t>
      </w:r>
      <w:r w:rsidR="004B14BE" w:rsidRPr="00B82F60">
        <w:rPr>
          <w:highlight w:val="yellow"/>
        </w:rPr>
        <w:t>.</w:t>
      </w:r>
    </w:p>
    <w:p w14:paraId="31653682" w14:textId="77777777" w:rsidR="003A4C88" w:rsidRDefault="003A4C88" w:rsidP="00266D9B">
      <w:pPr>
        <w:jc w:val="both"/>
      </w:pPr>
    </w:p>
    <w:p w14:paraId="474341EA" w14:textId="31436DBC" w:rsidR="008A5ADF" w:rsidRPr="00E133AD" w:rsidRDefault="00E26109" w:rsidP="00266D9B">
      <w:pPr>
        <w:pStyle w:val="Heading2"/>
        <w:jc w:val="both"/>
        <w:rPr>
          <w:sz w:val="40"/>
          <w:szCs w:val="40"/>
        </w:rPr>
      </w:pPr>
      <w:r w:rsidRPr="00E133AD">
        <w:rPr>
          <w:sz w:val="40"/>
          <w:szCs w:val="40"/>
        </w:rPr>
        <w:t xml:space="preserve">Detailed </w:t>
      </w:r>
      <w:r w:rsidR="008A5ADF" w:rsidRPr="00E133AD">
        <w:rPr>
          <w:sz w:val="40"/>
          <w:szCs w:val="40"/>
        </w:rPr>
        <w:t>Description</w:t>
      </w:r>
      <w:r w:rsidR="00E133AD">
        <w:rPr>
          <w:sz w:val="40"/>
          <w:szCs w:val="40"/>
        </w:rPr>
        <w:t xml:space="preserve"> of Vulnerability</w:t>
      </w:r>
    </w:p>
    <w:p w14:paraId="1CCF654E" w14:textId="79D3FD3F" w:rsidR="00CF37EB" w:rsidRDefault="00B32137" w:rsidP="00266D9B">
      <w:pPr>
        <w:jc w:val="both"/>
      </w:pPr>
      <w:r>
        <w:t xml:space="preserve">When the phone </w:t>
      </w:r>
      <w:r w:rsidR="001B280F">
        <w:t xml:space="preserve">(User Equipment - UE) </w:t>
      </w:r>
      <w:r>
        <w:t xml:space="preserve">connects to a 5G SA base station (gNB), </w:t>
      </w:r>
      <w:r w:rsidR="001B280F">
        <w:t xml:space="preserve">certain </w:t>
      </w:r>
      <w:r w:rsidR="00970370">
        <w:t xml:space="preserve">plain text </w:t>
      </w:r>
      <w:r w:rsidR="001B280F">
        <w:t>messages are exchanged between base station and UE</w:t>
      </w:r>
      <w:r w:rsidR="00660B14">
        <w:t xml:space="preserve">. During this common exchange, namely </w:t>
      </w:r>
      <w:r w:rsidR="00737355" w:rsidRPr="004F3338">
        <w:rPr>
          <w:i/>
          <w:iCs/>
        </w:rPr>
        <w:t xml:space="preserve">RRC </w:t>
      </w:r>
      <w:r w:rsidR="00660B14" w:rsidRPr="004F3338">
        <w:rPr>
          <w:i/>
          <w:iCs/>
        </w:rPr>
        <w:t>attach procedure</w:t>
      </w:r>
      <w:r w:rsidR="00660B14">
        <w:t xml:space="preserve">, </w:t>
      </w:r>
      <w:r w:rsidR="00D065E9">
        <w:t xml:space="preserve">the Temporary Mobile Subscriber Identity (TMSI) </w:t>
      </w:r>
      <w:r w:rsidR="00C91F75">
        <w:t xml:space="preserve">is used by the gNB to </w:t>
      </w:r>
      <w:r w:rsidR="00C93788">
        <w:t>recognize</w:t>
      </w:r>
      <w:r w:rsidR="00C91F75">
        <w:t xml:space="preserve"> a previously registered user</w:t>
      </w:r>
      <w:r w:rsidR="00645CE6">
        <w:t xml:space="preserve"> and exposed by the UE via </w:t>
      </w:r>
      <w:r w:rsidR="00645CE6" w:rsidRPr="004F3338">
        <w:rPr>
          <w:b/>
          <w:bCs/>
          <w:i/>
          <w:iCs/>
        </w:rPr>
        <w:t>RRC Connection Request</w:t>
      </w:r>
      <w:r w:rsidR="00645CE6">
        <w:t xml:space="preserve"> </w:t>
      </w:r>
      <w:r w:rsidR="003D088B">
        <w:t xml:space="preserve">(Uplink) or </w:t>
      </w:r>
      <w:r w:rsidR="00137B08">
        <w:t>d</w:t>
      </w:r>
      <w:r w:rsidR="003D088B">
        <w:t>uring Paging messages (Downlink)</w:t>
      </w:r>
      <w:r w:rsidR="00C91F75">
        <w:t>. Th</w:t>
      </w:r>
      <w:r w:rsidR="00137B08">
        <w:t>e</w:t>
      </w:r>
      <w:r w:rsidR="00C91F75">
        <w:t xml:space="preserve"> exchange is shown </w:t>
      </w:r>
      <w:r w:rsidR="00C93788">
        <w:t xml:space="preserve">in Figure </w:t>
      </w:r>
      <w:r w:rsidR="003A4C88">
        <w:t>1.</w:t>
      </w:r>
      <w:r w:rsidR="008A11C3">
        <w:t xml:space="preserve"> </w:t>
      </w:r>
    </w:p>
    <w:p w14:paraId="2B4088CB" w14:textId="77777777" w:rsidR="00CF37EB" w:rsidRDefault="00CF37EB" w:rsidP="00266D9B">
      <w:pPr>
        <w:jc w:val="both"/>
      </w:pPr>
    </w:p>
    <w:p w14:paraId="27CFAC52" w14:textId="6EDB578A" w:rsidR="00A22114" w:rsidRDefault="00C93788" w:rsidP="00266D9B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544768" wp14:editId="397D4AFC">
                <wp:simplePos x="0" y="0"/>
                <wp:positionH relativeFrom="column">
                  <wp:posOffset>952500</wp:posOffset>
                </wp:positionH>
                <wp:positionV relativeFrom="paragraph">
                  <wp:posOffset>-57150</wp:posOffset>
                </wp:positionV>
                <wp:extent cx="3854450" cy="330200"/>
                <wp:effectExtent l="0" t="0" r="0" b="0"/>
                <wp:wrapNone/>
                <wp:docPr id="5860501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1D118" w14:textId="66628C70" w:rsidR="00C93788" w:rsidRDefault="00C86809" w:rsidP="00C93788">
                            <w:pPr>
                              <w:jc w:val="center"/>
                            </w:pPr>
                            <w:r>
                              <w:t xml:space="preserve">Overview of </w:t>
                            </w:r>
                            <w:r w:rsidR="00350789">
                              <w:t xml:space="preserve">standard </w:t>
                            </w:r>
                            <w:r>
                              <w:t>5G-GUTI exchange between UE and gNB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44768" id="Rectangle 5" o:spid="_x0000_s1026" style="position:absolute;left:0;text-align:left;margin-left:75pt;margin-top:-4.5pt;width:303.5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" filled="f" stroked="f" strokeweight="1.5pt">
                <v:textbox>
                  <w:txbxContent>
                    <w:p w14:paraId="0811D118" w14:textId="66628C70" w:rsidR="00C93788" w:rsidRDefault="00C86809" w:rsidP="00C93788">
                      <w:pPr>
                        <w:jc w:val="center"/>
                      </w:pPr>
                      <w:r>
                        <w:t xml:space="preserve">Overview of </w:t>
                      </w:r>
                      <w:r w:rsidR="00350789">
                        <w:t xml:space="preserve">standard </w:t>
                      </w:r>
                      <w:r>
                        <w:t>5G-GUTI exchange between UE and gNB</w:t>
                      </w:r>
                    </w:p>
                  </w:txbxContent>
                </v:textbox>
              </v:rect>
            </w:pict>
          </mc:Fallback>
        </mc:AlternateContent>
      </w:r>
      <w:r w:rsidR="00E3354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99F1F3" wp14:editId="3DB6EEA7">
                <wp:simplePos x="0" y="0"/>
                <wp:positionH relativeFrom="column">
                  <wp:posOffset>1371600</wp:posOffset>
                </wp:positionH>
                <wp:positionV relativeFrom="paragraph">
                  <wp:posOffset>1130300</wp:posOffset>
                </wp:positionV>
                <wp:extent cx="717550" cy="1206500"/>
                <wp:effectExtent l="38100" t="0" r="25400" b="50800"/>
                <wp:wrapNone/>
                <wp:docPr id="15115265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0" cy="120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BF88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08pt;margin-top:89pt;width:56.5pt;height:9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A22114" w:rsidRPr="00A22114">
        <w:rPr>
          <w:noProof/>
        </w:rPr>
        <w:drawing>
          <wp:inline distT="0" distB="0" distL="0" distR="0" wp14:anchorId="05831901" wp14:editId="175E74AE">
            <wp:extent cx="4197350" cy="1962838"/>
            <wp:effectExtent l="0" t="0" r="0" b="0"/>
            <wp:docPr id="14245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99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5393" cy="196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D94B" w14:textId="1774FD29" w:rsidR="00A22114" w:rsidRDefault="002659F4" w:rsidP="00266D9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AD9860" wp14:editId="0091837F">
                <wp:simplePos x="0" y="0"/>
                <wp:positionH relativeFrom="column">
                  <wp:posOffset>3390900</wp:posOffset>
                </wp:positionH>
                <wp:positionV relativeFrom="paragraph">
                  <wp:posOffset>243205</wp:posOffset>
                </wp:positionV>
                <wp:extent cx="2565400" cy="469900"/>
                <wp:effectExtent l="0" t="0" r="0" b="0"/>
                <wp:wrapNone/>
                <wp:docPr id="8611825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028FC" w14:textId="52BE0247" w:rsidR="00D071D0" w:rsidRDefault="00D071D0" w:rsidP="002659F4">
                            <w:pPr>
                              <w:spacing w:line="240" w:lineRule="auto"/>
                              <w:jc w:val="center"/>
                            </w:pPr>
                            <w:r>
                              <w:t>2. Subsequent</w:t>
                            </w:r>
                            <w:r w:rsidR="003A601E">
                              <w:t xml:space="preserve"> 5G</w:t>
                            </w:r>
                            <w:r>
                              <w:t xml:space="preserve"> </w:t>
                            </w:r>
                            <w:r w:rsidR="002659F4">
                              <w:t>Attachment</w:t>
                            </w:r>
                            <w:r w:rsidR="007A0D65">
                              <w:t xml:space="preserve"> (Initiated by the UE or gNB)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D9860" id="_x0000_s1027" style="position:absolute;left:0;text-align:left;margin-left:267pt;margin-top:19.15pt;width:202pt;height:3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" filled="f" stroked="f" strokeweight="1.5pt">
                <v:textbox>
                  <w:txbxContent>
                    <w:p w14:paraId="220028FC" w14:textId="52BE0247" w:rsidR="00D071D0" w:rsidRDefault="00D071D0" w:rsidP="002659F4">
                      <w:pPr>
                        <w:spacing w:line="240" w:lineRule="auto"/>
                        <w:jc w:val="center"/>
                      </w:pPr>
                      <w:r>
                        <w:t>2. Subsequent</w:t>
                      </w:r>
                      <w:r w:rsidR="003A601E">
                        <w:t xml:space="preserve"> 5G</w:t>
                      </w:r>
                      <w:r>
                        <w:t xml:space="preserve"> </w:t>
                      </w:r>
                      <w:r w:rsidR="002659F4">
                        <w:t>Attachment</w:t>
                      </w:r>
                      <w:r w:rsidR="007A0D65">
                        <w:t xml:space="preserve"> (Initiated by the UE or gNB)</w:t>
                      </w:r>
                    </w:p>
                  </w:txbxContent>
                </v:textbox>
              </v:rect>
            </w:pict>
          </mc:Fallback>
        </mc:AlternateContent>
      </w:r>
    </w:p>
    <w:p w14:paraId="6EB6C208" w14:textId="09679383" w:rsidR="000541EB" w:rsidRDefault="00C86809" w:rsidP="00266D9B">
      <w:pPr>
        <w:jc w:val="both"/>
      </w:pPr>
      <w:r w:rsidRPr="00CF2FE2">
        <w:rPr>
          <w:rFonts w:ascii="Aptos" w:hAnsi="Aptos"/>
          <w:noProof/>
        </w:rPr>
        <w:drawing>
          <wp:anchor distT="0" distB="0" distL="114300" distR="114300" simplePos="0" relativeHeight="251665408" behindDoc="0" locked="0" layoutInCell="1" allowOverlap="1" wp14:anchorId="13F00059" wp14:editId="4970C7E8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146300" cy="5652770"/>
            <wp:effectExtent l="0" t="0" r="6350" b="5080"/>
            <wp:wrapSquare wrapText="bothSides"/>
            <wp:docPr id="74962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934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141" b="1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565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84F2C3" w14:textId="4DE2AAB8" w:rsidR="00252868" w:rsidRDefault="005D5636" w:rsidP="00266D9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4DE036" wp14:editId="5DA6F0C2">
                <wp:simplePos x="0" y="0"/>
                <wp:positionH relativeFrom="column">
                  <wp:posOffset>4433355</wp:posOffset>
                </wp:positionH>
                <wp:positionV relativeFrom="paragraph">
                  <wp:posOffset>3500120</wp:posOffset>
                </wp:positionV>
                <wp:extent cx="1400834" cy="342900"/>
                <wp:effectExtent l="0" t="0" r="0" b="0"/>
                <wp:wrapNone/>
                <wp:docPr id="9732563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3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9591C" w14:textId="2D6526F2" w:rsidR="00200A62" w:rsidRDefault="00200A62" w:rsidP="00200A62">
                            <w:pPr>
                              <w:jc w:val="center"/>
                            </w:pPr>
                            <w:r>
                              <w:t>Other Messages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DE036" id="_x0000_s1028" style="position:absolute;left:0;text-align:left;margin-left:349.1pt;margin-top:275.6pt;width:110.3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" filled="f" stroked="f" strokeweight="1.5pt">
                <v:textbox>
                  <w:txbxContent>
                    <w:p w14:paraId="7FD9591C" w14:textId="2D6526F2" w:rsidR="00200A62" w:rsidRDefault="00200A62" w:rsidP="00200A62">
                      <w:pPr>
                        <w:jc w:val="center"/>
                      </w:pPr>
                      <w:r>
                        <w:t>Other Messages</w:t>
                      </w:r>
                    </w:p>
                  </w:txbxContent>
                </v:textbox>
              </v:rect>
            </w:pict>
          </mc:Fallback>
        </mc:AlternateContent>
      </w:r>
      <w:r w:rsidR="0026315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1882D8" wp14:editId="232B18A8">
                <wp:simplePos x="0" y="0"/>
                <wp:positionH relativeFrom="column">
                  <wp:posOffset>3149600</wp:posOffset>
                </wp:positionH>
                <wp:positionV relativeFrom="paragraph">
                  <wp:posOffset>4199890</wp:posOffset>
                </wp:positionV>
                <wp:extent cx="2686050" cy="768350"/>
                <wp:effectExtent l="0" t="0" r="0" b="0"/>
                <wp:wrapNone/>
                <wp:docPr id="20171920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23F33" w14:textId="5527862A" w:rsidR="00200A62" w:rsidRDefault="004B0ABA" w:rsidP="001B2B34">
                            <w:r>
                              <w:t xml:space="preserve">A new </w:t>
                            </w:r>
                            <w:r w:rsidR="00200A62">
                              <w:t xml:space="preserve">TMSI </w:t>
                            </w:r>
                            <w:r w:rsidR="00200A62" w:rsidRPr="004B0ABA">
                              <w:rPr>
                                <w:highlight w:val="yellow"/>
                              </w:rPr>
                              <w:t>might</w:t>
                            </w:r>
                            <w:r w:rsidR="00200A62">
                              <w:t xml:space="preserve"> be reassigned </w:t>
                            </w:r>
                            <w:r w:rsidR="00CB26D9">
                              <w:t>in subsequent connection from the UE</w:t>
                            </w:r>
                            <w:r w:rsidR="00263155">
                              <w:t xml:space="preserve"> depending on certain events.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882D8" id="_x0000_s1029" style="position:absolute;left:0;text-align:left;margin-left:248pt;margin-top:330.7pt;width:211.5pt;height:6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" filled="f" stroked="f" strokeweight="1.5pt">
                <v:textbox>
                  <w:txbxContent>
                    <w:p w14:paraId="0E623F33" w14:textId="5527862A" w:rsidR="00200A62" w:rsidRDefault="004B0ABA" w:rsidP="001B2B34">
                      <w:r>
                        <w:t xml:space="preserve">A new </w:t>
                      </w:r>
                      <w:r w:rsidR="00200A62">
                        <w:t xml:space="preserve">TMSI </w:t>
                      </w:r>
                      <w:r w:rsidR="00200A62" w:rsidRPr="004B0ABA">
                        <w:rPr>
                          <w:highlight w:val="yellow"/>
                        </w:rPr>
                        <w:t>might</w:t>
                      </w:r>
                      <w:r w:rsidR="00200A62">
                        <w:t xml:space="preserve"> be reassigned </w:t>
                      </w:r>
                      <w:r w:rsidR="00CB26D9">
                        <w:t>in subsequent connection from the UE</w:t>
                      </w:r>
                      <w:r w:rsidR="00263155">
                        <w:t xml:space="preserve"> depending on certain events.</w:t>
                      </w:r>
                    </w:p>
                  </w:txbxContent>
                </v:textbox>
              </v:rect>
            </w:pict>
          </mc:Fallback>
        </mc:AlternateContent>
      </w:r>
      <w:r w:rsidR="001A5A8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B1146E" wp14:editId="73D3150C">
                <wp:simplePos x="0" y="0"/>
                <wp:positionH relativeFrom="column">
                  <wp:posOffset>5296725</wp:posOffset>
                </wp:positionH>
                <wp:positionV relativeFrom="paragraph">
                  <wp:posOffset>561340</wp:posOffset>
                </wp:positionV>
                <wp:extent cx="1527422" cy="285750"/>
                <wp:effectExtent l="0" t="0" r="0" b="0"/>
                <wp:wrapNone/>
                <wp:docPr id="17197578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422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ABD77" w14:textId="3A29484D" w:rsidR="007A0D65" w:rsidRDefault="007A0D65" w:rsidP="007A0D65">
                            <w:pPr>
                              <w:jc w:val="center"/>
                            </w:pPr>
                            <w:r>
                              <w:t>TMSI</w:t>
                            </w:r>
                            <w:r w:rsidR="00656F8E">
                              <w:t xml:space="preserve"> </w:t>
                            </w:r>
                            <w:r>
                              <w:t>(3</w:t>
                            </w:r>
                            <w:r w:rsidR="00BF16A2">
                              <w:t>2</w:t>
                            </w:r>
                            <w:r>
                              <w:t xml:space="preserve"> bit)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1146E" id="_x0000_s1030" style="position:absolute;left:0;text-align:left;margin-left:417.05pt;margin-top:44.2pt;width:120.2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" filled="f" stroked="f" strokeweight="1.5pt">
                <v:textbox>
                  <w:txbxContent>
                    <w:p w14:paraId="14DABD77" w14:textId="3A29484D" w:rsidR="007A0D65" w:rsidRDefault="007A0D65" w:rsidP="007A0D65">
                      <w:pPr>
                        <w:jc w:val="center"/>
                      </w:pPr>
                      <w:r>
                        <w:t>TMSI</w:t>
                      </w:r>
                      <w:r w:rsidR="00656F8E">
                        <w:t xml:space="preserve"> </w:t>
                      </w:r>
                      <w:r>
                        <w:t>(3</w:t>
                      </w:r>
                      <w:r w:rsidR="00BF16A2">
                        <w:t>2</w:t>
                      </w:r>
                      <w:r>
                        <w:t xml:space="preserve"> bit)</w:t>
                      </w:r>
                    </w:p>
                  </w:txbxContent>
                </v:textbox>
              </v:rect>
            </w:pict>
          </mc:Fallback>
        </mc:AlternateContent>
      </w:r>
      <w:r w:rsidR="00C5068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095D84" wp14:editId="2BFD7565">
                <wp:simplePos x="0" y="0"/>
                <wp:positionH relativeFrom="column">
                  <wp:posOffset>2292350</wp:posOffset>
                </wp:positionH>
                <wp:positionV relativeFrom="paragraph">
                  <wp:posOffset>3196590</wp:posOffset>
                </wp:positionV>
                <wp:extent cx="1041400" cy="285750"/>
                <wp:effectExtent l="0" t="0" r="0" b="0"/>
                <wp:wrapNone/>
                <wp:docPr id="16119445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DE5FE" w14:textId="2B6BBE3E" w:rsidR="00C86809" w:rsidRDefault="00C86809" w:rsidP="00C86809">
                            <w:pPr>
                              <w:jc w:val="center"/>
                            </w:pPr>
                            <w:r>
                              <w:t>TMSI (3</w:t>
                            </w:r>
                            <w:r w:rsidR="001A5A83">
                              <w:t>2</w:t>
                            </w:r>
                            <w:r>
                              <w:t xml:space="preserve"> bit)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95D84" id="_x0000_s1031" style="position:absolute;left:0;text-align:left;margin-left:180.5pt;margin-top:251.7pt;width:82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" filled="f" stroked="f" strokeweight="1.5pt">
                <v:textbox>
                  <w:txbxContent>
                    <w:p w14:paraId="6F0DE5FE" w14:textId="2B6BBE3E" w:rsidR="00C86809" w:rsidRDefault="00C86809" w:rsidP="00C86809">
                      <w:pPr>
                        <w:jc w:val="center"/>
                      </w:pPr>
                      <w:r>
                        <w:t>TMSI (3</w:t>
                      </w:r>
                      <w:r w:rsidR="001A5A83">
                        <w:t>2</w:t>
                      </w:r>
                      <w:r>
                        <w:t xml:space="preserve"> bit)</w:t>
                      </w:r>
                    </w:p>
                  </w:txbxContent>
                </v:textbox>
              </v:rect>
            </w:pict>
          </mc:Fallback>
        </mc:AlternateContent>
      </w:r>
      <w:r w:rsidR="00C50682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240999" wp14:editId="45D412C3">
                <wp:simplePos x="0" y="0"/>
                <wp:positionH relativeFrom="column">
                  <wp:posOffset>2359025</wp:posOffset>
                </wp:positionH>
                <wp:positionV relativeFrom="paragraph">
                  <wp:posOffset>3456940</wp:posOffset>
                </wp:positionV>
                <wp:extent cx="933450" cy="222250"/>
                <wp:effectExtent l="0" t="0" r="19050" b="25400"/>
                <wp:wrapNone/>
                <wp:docPr id="19085019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2225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87650" w14:textId="1BE25FCC" w:rsidR="00C278E3" w:rsidRPr="00E33544" w:rsidRDefault="00E33544" w:rsidP="00E335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33544">
                              <w:rPr>
                                <w:sz w:val="18"/>
                                <w:szCs w:val="18"/>
                              </w:rPr>
                              <w:t>..010101000..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40999" id="Rectangle 2" o:spid="_x0000_s1032" style="position:absolute;left:0;text-align:left;margin-left:185.75pt;margin-top:272.2pt;width:73.5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" fillcolor="white [3201]" strokecolor="black [3200]">
                <v:textbox>
                  <w:txbxContent>
                    <w:p w14:paraId="33087650" w14:textId="1BE25FCC" w:rsidR="00C278E3" w:rsidRPr="00E33544" w:rsidRDefault="00E33544" w:rsidP="00E33544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33544">
                        <w:rPr>
                          <w:sz w:val="18"/>
                          <w:szCs w:val="18"/>
                        </w:rPr>
                        <w:t>..010101000..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C50682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399E84" wp14:editId="6A466D0F">
                <wp:simplePos x="0" y="0"/>
                <wp:positionH relativeFrom="column">
                  <wp:posOffset>1911350</wp:posOffset>
                </wp:positionH>
                <wp:positionV relativeFrom="paragraph">
                  <wp:posOffset>3556635</wp:posOffset>
                </wp:positionV>
                <wp:extent cx="425450" cy="241300"/>
                <wp:effectExtent l="0" t="38100" r="50800" b="25400"/>
                <wp:wrapNone/>
                <wp:docPr id="18977471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4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52942" id="Straight Arrow Connector 1" o:spid="_x0000_s1026" type="#_x0000_t32" style="position:absolute;margin-left:150.5pt;margin-top:280.05pt;width:33.5pt;height:19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3507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2D1BFF" wp14:editId="1886BA86">
                <wp:simplePos x="0" y="0"/>
                <wp:positionH relativeFrom="column">
                  <wp:posOffset>971550</wp:posOffset>
                </wp:positionH>
                <wp:positionV relativeFrom="paragraph">
                  <wp:posOffset>5231765</wp:posOffset>
                </wp:positionV>
                <wp:extent cx="4171950" cy="635"/>
                <wp:effectExtent l="0" t="0" r="0" b="0"/>
                <wp:wrapSquare wrapText="bothSides"/>
                <wp:docPr id="19285043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63A9B3" w14:textId="60018FD6" w:rsidR="003A4C88" w:rsidRPr="007A4704" w:rsidRDefault="003A4C88" w:rsidP="003A4C8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06F36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Overview of </w:t>
                            </w:r>
                            <w:r w:rsidR="00350789">
                              <w:t xml:space="preserve">standard </w:t>
                            </w:r>
                            <w:r>
                              <w:t>5G-GUTI (TMSI) Exchange between UE and gNB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2D1B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3" type="#_x0000_t202" style="position:absolute;left:0;text-align:left;margin-left:76.5pt;margin-top:411.95pt;width:328.5pt;height: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" stroked="f">
                <v:textbox style="mso-fit-shape-to-text:t" inset="0,0,0,0">
                  <w:txbxContent>
                    <w:p w14:paraId="2163A9B3" w14:textId="60018FD6" w:rsidR="003A4C88" w:rsidRPr="007A4704" w:rsidRDefault="003A4C88" w:rsidP="003A4C8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06F36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Overview of </w:t>
                      </w:r>
                      <w:r w:rsidR="00350789">
                        <w:t xml:space="preserve">standard </w:t>
                      </w:r>
                      <w:r>
                        <w:t>5G-GUTI (TMSI) Exchange between UE and gNB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0AB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9F15C0" wp14:editId="13615A33">
                <wp:simplePos x="0" y="0"/>
                <wp:positionH relativeFrom="column">
                  <wp:posOffset>3937000</wp:posOffset>
                </wp:positionH>
                <wp:positionV relativeFrom="paragraph">
                  <wp:posOffset>3977640</wp:posOffset>
                </wp:positionV>
                <wp:extent cx="933450" cy="222250"/>
                <wp:effectExtent l="0" t="0" r="19050" b="25400"/>
                <wp:wrapNone/>
                <wp:docPr id="20162276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2225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5B404" w14:textId="22956654" w:rsidR="004B0ABA" w:rsidRPr="00E33544" w:rsidRDefault="004B0ABA" w:rsidP="004B0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33544">
                              <w:rPr>
                                <w:sz w:val="18"/>
                                <w:szCs w:val="18"/>
                              </w:rPr>
                              <w:t>..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XXXXXXXXX</w:t>
                            </w:r>
                            <w:r w:rsidRPr="00E33544">
                              <w:rPr>
                                <w:sz w:val="18"/>
                                <w:szCs w:val="18"/>
                              </w:rPr>
                              <w:t>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F15C0" id="_x0000_s1034" style="position:absolute;left:0;text-align:left;margin-left:310pt;margin-top:313.2pt;width:73.5pt;height:1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" fillcolor="white [3201]" strokecolor="black [3200]">
                <v:textbox>
                  <w:txbxContent>
                    <w:p w14:paraId="06B5B404" w14:textId="22956654" w:rsidR="004B0ABA" w:rsidRPr="00E33544" w:rsidRDefault="004B0ABA" w:rsidP="004B0ABA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33544">
                        <w:rPr>
                          <w:sz w:val="18"/>
                          <w:szCs w:val="18"/>
                        </w:rPr>
                        <w:t>..</w:t>
                      </w:r>
                      <w:r>
                        <w:rPr>
                          <w:sz w:val="18"/>
                          <w:szCs w:val="18"/>
                        </w:rPr>
                        <w:t>XXXXXXXXX</w:t>
                      </w:r>
                      <w:r w:rsidRPr="00E33544">
                        <w:rPr>
                          <w:sz w:val="18"/>
                          <w:szCs w:val="18"/>
                        </w:rPr>
                        <w:t>..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4B0AB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21782F" wp14:editId="3E1D8815">
                <wp:simplePos x="0" y="0"/>
                <wp:positionH relativeFrom="column">
                  <wp:posOffset>3879850</wp:posOffset>
                </wp:positionH>
                <wp:positionV relativeFrom="paragraph">
                  <wp:posOffset>3729990</wp:posOffset>
                </wp:positionV>
                <wp:extent cx="990600" cy="285750"/>
                <wp:effectExtent l="0" t="0" r="0" b="0"/>
                <wp:wrapNone/>
                <wp:docPr id="15703758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192BC" w14:textId="538811BA" w:rsidR="004B0ABA" w:rsidRDefault="004B0ABA" w:rsidP="004B0ABA">
                            <w:pPr>
                              <w:jc w:val="center"/>
                            </w:pPr>
                            <w:r>
                              <w:t>New TMSI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1782F" id="_x0000_s1035" style="position:absolute;left:0;text-align:left;margin-left:305.5pt;margin-top:293.7pt;width:78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" filled="f" stroked="f" strokeweight="1.5pt">
                <v:textbox>
                  <w:txbxContent>
                    <w:p w14:paraId="20A192BC" w14:textId="538811BA" w:rsidR="004B0ABA" w:rsidRDefault="004B0ABA" w:rsidP="004B0ABA">
                      <w:pPr>
                        <w:jc w:val="center"/>
                      </w:pPr>
                      <w:r>
                        <w:t>New TMSI</w:t>
                      </w:r>
                    </w:p>
                  </w:txbxContent>
                </v:textbox>
              </v:rect>
            </w:pict>
          </mc:Fallback>
        </mc:AlternateContent>
      </w:r>
      <w:r w:rsidR="003A4C8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D691E4" wp14:editId="0BBAE878">
                <wp:simplePos x="0" y="0"/>
                <wp:positionH relativeFrom="column">
                  <wp:posOffset>2362200</wp:posOffset>
                </wp:positionH>
                <wp:positionV relativeFrom="paragraph">
                  <wp:posOffset>2085340</wp:posOffset>
                </wp:positionV>
                <wp:extent cx="787400" cy="273050"/>
                <wp:effectExtent l="0" t="19050" r="31750" b="31750"/>
                <wp:wrapNone/>
                <wp:docPr id="524731795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3050"/>
                        </a:xfrm>
                        <a:prstGeom prst="rightArrow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92572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186pt;margin-top:164.2pt;width:62pt;height:21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" adj="17855" fillcolor="white [3201]" strokecolor="black [3200]"/>
            </w:pict>
          </mc:Fallback>
        </mc:AlternateContent>
      </w:r>
      <w:r w:rsidR="001B2B3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06BA30" wp14:editId="6DAFE7CE">
                <wp:simplePos x="0" y="0"/>
                <wp:positionH relativeFrom="column">
                  <wp:posOffset>5289550</wp:posOffset>
                </wp:positionH>
                <wp:positionV relativeFrom="paragraph">
                  <wp:posOffset>999490</wp:posOffset>
                </wp:positionV>
                <wp:extent cx="1606550" cy="984250"/>
                <wp:effectExtent l="0" t="0" r="0" b="0"/>
                <wp:wrapNone/>
                <wp:docPr id="2180417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8E764" w14:textId="32437B86" w:rsidR="001B2B34" w:rsidRDefault="00422D9E" w:rsidP="00422D9E">
                            <w:r>
                              <w:t>Here, the TMSI is the s</w:t>
                            </w:r>
                            <w:r w:rsidR="001B2B34">
                              <w:t xml:space="preserve">ame as </w:t>
                            </w:r>
                            <w:r>
                              <w:t xml:space="preserve">the </w:t>
                            </w:r>
                            <w:r w:rsidR="001B2B34">
                              <w:t>previous connection</w:t>
                            </w:r>
                            <w:r>
                              <w:t xml:space="preserve"> to help gNB identify the subscriber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6BA30" id="_x0000_s1036" style="position:absolute;left:0;text-align:left;margin-left:416.5pt;margin-top:78.7pt;width:126.5pt;height:7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" filled="f" stroked="f" strokeweight="1.5pt">
                <v:textbox>
                  <w:txbxContent>
                    <w:p w14:paraId="1F98E764" w14:textId="32437B86" w:rsidR="001B2B34" w:rsidRDefault="00422D9E" w:rsidP="00422D9E">
                      <w:r>
                        <w:t>Here, the TMSI is the s</w:t>
                      </w:r>
                      <w:r w:rsidR="001B2B34">
                        <w:t xml:space="preserve">ame as </w:t>
                      </w:r>
                      <w:r>
                        <w:t xml:space="preserve">the </w:t>
                      </w:r>
                      <w:r w:rsidR="001B2B34">
                        <w:t>previous connection</w:t>
                      </w:r>
                      <w:r>
                        <w:t xml:space="preserve"> to help gNB identify the subscriber</w:t>
                      </w:r>
                    </w:p>
                  </w:txbxContent>
                </v:textbox>
              </v:rect>
            </w:pict>
          </mc:Fallback>
        </mc:AlternateContent>
      </w:r>
      <w:r w:rsidR="00200A6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84911C" wp14:editId="0BC8CD24">
                <wp:simplePos x="0" y="0"/>
                <wp:positionH relativeFrom="column">
                  <wp:posOffset>4140201</wp:posOffset>
                </wp:positionH>
                <wp:positionV relativeFrom="paragraph">
                  <wp:posOffset>3501390</wp:posOffset>
                </wp:positionV>
                <wp:extent cx="539750" cy="285750"/>
                <wp:effectExtent l="0" t="0" r="0" b="0"/>
                <wp:wrapNone/>
                <wp:docPr id="4100630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397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25252" w14:textId="0D0F4BEB" w:rsidR="00200A62" w:rsidRDefault="00200A62" w:rsidP="00200A62">
                            <w:pPr>
                              <w:jc w:val="center"/>
                            </w:pPr>
                            <w:r>
                              <w:t>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4911C" id="_x0000_s1037" style="position:absolute;left:0;text-align:left;margin-left:326pt;margin-top:275.7pt;width:42.5pt;height:22.5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" filled="f" stroked="f" strokeweight="1.5pt">
                <v:textbox>
                  <w:txbxContent>
                    <w:p w14:paraId="1D425252" w14:textId="0D0F4BEB" w:rsidR="00200A62" w:rsidRDefault="00200A62" w:rsidP="00200A62">
                      <w:pPr>
                        <w:jc w:val="center"/>
                      </w:pPr>
                      <w:r>
                        <w:t>…….</w:t>
                      </w:r>
                    </w:p>
                  </w:txbxContent>
                </v:textbox>
              </v:rect>
            </w:pict>
          </mc:Fallback>
        </mc:AlternateContent>
      </w:r>
      <w:r w:rsidR="007A0D65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656E2B" wp14:editId="0957948E">
                <wp:simplePos x="0" y="0"/>
                <wp:positionH relativeFrom="column">
                  <wp:posOffset>5626100</wp:posOffset>
                </wp:positionH>
                <wp:positionV relativeFrom="paragraph">
                  <wp:posOffset>819150</wp:posOffset>
                </wp:positionV>
                <wp:extent cx="933450" cy="222250"/>
                <wp:effectExtent l="0" t="0" r="19050" b="25400"/>
                <wp:wrapNone/>
                <wp:docPr id="19112740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2225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413F" w14:textId="77777777" w:rsidR="007A0D65" w:rsidRPr="00E33544" w:rsidRDefault="007A0D65" w:rsidP="007A0D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33544">
                              <w:rPr>
                                <w:sz w:val="18"/>
                                <w:szCs w:val="18"/>
                              </w:rPr>
                              <w:t>..010101000..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56E2B" id="_x0000_s1038" style="position:absolute;left:0;text-align:left;margin-left:443pt;margin-top:64.5pt;width:73.5pt;height:1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" fillcolor="white [3201]" strokecolor="black [3200]">
                <v:textbox>
                  <w:txbxContent>
                    <w:p w14:paraId="6039413F" w14:textId="77777777" w:rsidR="007A0D65" w:rsidRPr="00E33544" w:rsidRDefault="007A0D65" w:rsidP="007A0D65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33544">
                        <w:rPr>
                          <w:sz w:val="18"/>
                          <w:szCs w:val="18"/>
                        </w:rPr>
                        <w:t>..010101000..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7A0D65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1D8D5F" wp14:editId="27495C0B">
                <wp:simplePos x="0" y="0"/>
                <wp:positionH relativeFrom="column">
                  <wp:posOffset>5143500</wp:posOffset>
                </wp:positionH>
                <wp:positionV relativeFrom="paragraph">
                  <wp:posOffset>931545</wp:posOffset>
                </wp:positionV>
                <wp:extent cx="425450" cy="241300"/>
                <wp:effectExtent l="0" t="38100" r="50800" b="25400"/>
                <wp:wrapNone/>
                <wp:docPr id="2331159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4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5139B" id="Straight Arrow Connector 1" o:spid="_x0000_s1026" type="#_x0000_t32" style="position:absolute;margin-left:405pt;margin-top:73.35pt;width:33.5pt;height:19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7A0D65" w:rsidRPr="00CF2FE2">
        <w:rPr>
          <w:rFonts w:ascii="Aptos" w:hAnsi="Aptos"/>
          <w:noProof/>
        </w:rPr>
        <w:drawing>
          <wp:anchor distT="0" distB="0" distL="114300" distR="114300" simplePos="0" relativeHeight="251666432" behindDoc="0" locked="0" layoutInCell="1" allowOverlap="1" wp14:anchorId="4A1761E4" wp14:editId="445CEB03">
            <wp:simplePos x="0" y="0"/>
            <wp:positionH relativeFrom="column">
              <wp:posOffset>3238500</wp:posOffset>
            </wp:positionH>
            <wp:positionV relativeFrom="paragraph">
              <wp:posOffset>154940</wp:posOffset>
            </wp:positionV>
            <wp:extent cx="2146300" cy="3263900"/>
            <wp:effectExtent l="0" t="0" r="6350" b="0"/>
            <wp:wrapSquare wrapText="bothSides"/>
            <wp:docPr id="17431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934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8" r="79141" b="4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326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52868">
        <w:br w:type="page"/>
      </w:r>
    </w:p>
    <w:p w14:paraId="2C76308B" w14:textId="555880D4" w:rsidR="00AC0E6C" w:rsidRDefault="002D0727" w:rsidP="00266D9B">
      <w:pPr>
        <w:jc w:val="both"/>
      </w:pPr>
      <w:r>
        <w:lastRenderedPageBreak/>
        <w:t>Th</w:t>
      </w:r>
      <w:r w:rsidR="004D3AA6">
        <w:t>e</w:t>
      </w:r>
      <w:r>
        <w:t xml:space="preserve"> TMSI </w:t>
      </w:r>
      <w:r w:rsidR="00321651">
        <w:t>(</w:t>
      </w:r>
      <w:r w:rsidR="0034489A">
        <w:t>inner part</w:t>
      </w:r>
      <w:r w:rsidR="00321651">
        <w:t xml:space="preserve"> of the </w:t>
      </w:r>
      <w:r w:rsidR="0034489A">
        <w:t xml:space="preserve">5G-GUTI - </w:t>
      </w:r>
      <w:r w:rsidR="0034489A" w:rsidRPr="0034489A">
        <w:t>Globally Unique Temporary Identity</w:t>
      </w:r>
      <w:r w:rsidR="00321651">
        <w:t xml:space="preserve">) </w:t>
      </w:r>
      <w:r>
        <w:t xml:space="preserve">works as a temporary </w:t>
      </w:r>
      <w:r w:rsidR="004D3AA6">
        <w:t>identification number</w:t>
      </w:r>
      <w:r>
        <w:t xml:space="preserve"> that</w:t>
      </w:r>
      <w:r w:rsidR="00A4290A">
        <w:t xml:space="preserve"> is meant to </w:t>
      </w:r>
      <w:r w:rsidR="004D3AA6">
        <w:t xml:space="preserve">reduce </w:t>
      </w:r>
      <w:r w:rsidR="000E743E">
        <w:t>computing load in the core network while keeping the identity of the user unknown</w:t>
      </w:r>
      <w:r w:rsidR="003518D0">
        <w:t xml:space="preserve"> to external parties. Therefore, the value of the TMSI is refreshed </w:t>
      </w:r>
      <w:r w:rsidR="004034A2">
        <w:t xml:space="preserve">constantly to avoid linkage between </w:t>
      </w:r>
      <w:r w:rsidR="00DE1CDF">
        <w:t xml:space="preserve">a </w:t>
      </w:r>
      <w:r w:rsidR="004034A2">
        <w:t xml:space="preserve">specific user and </w:t>
      </w:r>
      <w:r w:rsidR="00C36232" w:rsidRPr="00DE1CDF">
        <w:rPr>
          <w:rFonts w:ascii="Aptos" w:hAnsi="Aptos"/>
        </w:rPr>
        <w:t>their</w:t>
      </w:r>
      <w:r w:rsidR="004034A2">
        <w:t xml:space="preserve"> </w:t>
      </w:r>
      <w:r w:rsidR="00E04854">
        <w:t>general location</w:t>
      </w:r>
      <w:r w:rsidR="00CF7D12">
        <w:t xml:space="preserve"> and thus preserve user privacy</w:t>
      </w:r>
      <w:r w:rsidR="00E04854">
        <w:t xml:space="preserve">. The 3GPP specification release 15 onwards </w:t>
      </w:r>
      <w:r w:rsidR="00CF7D12">
        <w:t xml:space="preserve">allows </w:t>
      </w:r>
      <w:r w:rsidR="00383A87">
        <w:t xml:space="preserve">5G </w:t>
      </w:r>
      <w:r w:rsidR="00CF7D12">
        <w:t xml:space="preserve">vendors to decide </w:t>
      </w:r>
      <w:r w:rsidR="00CF7D12" w:rsidRPr="00CF7D12">
        <w:rPr>
          <w:b/>
          <w:bCs/>
          <w:i/>
          <w:iCs/>
        </w:rPr>
        <w:t>how</w:t>
      </w:r>
      <w:r w:rsidR="00CF7D12">
        <w:rPr>
          <w:b/>
          <w:bCs/>
          <w:i/>
          <w:iCs/>
        </w:rPr>
        <w:t xml:space="preserve"> </w:t>
      </w:r>
      <w:r w:rsidR="00CF7D12">
        <w:t xml:space="preserve">to generate </w:t>
      </w:r>
      <w:r w:rsidR="005F32AE">
        <w:t>TMSI</w:t>
      </w:r>
      <w:r w:rsidR="00CF7D12">
        <w:t xml:space="preserve"> values</w:t>
      </w:r>
      <w:r w:rsidR="00312A1F">
        <w:t xml:space="preserve">, however </w:t>
      </w:r>
      <w:r w:rsidR="00CA03D8">
        <w:t>the specification</w:t>
      </w:r>
      <w:r w:rsidR="00312A1F">
        <w:t xml:space="preserve"> recommends</w:t>
      </w:r>
      <w:r w:rsidR="00CA03D8">
        <w:t xml:space="preserve"> vendors</w:t>
      </w:r>
      <w:r w:rsidR="00312A1F">
        <w:t xml:space="preserve"> to </w:t>
      </w:r>
      <w:r w:rsidR="005F32AE">
        <w:t>follow</w:t>
      </w:r>
      <w:r w:rsidR="00312A1F">
        <w:t xml:space="preserve"> standard secure practices</w:t>
      </w:r>
      <w:r w:rsidR="00282EAA">
        <w:t xml:space="preserve"> such as distributing TMSI values </w:t>
      </w:r>
      <w:r w:rsidR="005F32AE">
        <w:t>evenly across subscribers to avoid linkage.</w:t>
      </w:r>
    </w:p>
    <w:p w14:paraId="7382EF4D" w14:textId="6AFB9964" w:rsidR="00843FB8" w:rsidRDefault="00843FB8" w:rsidP="00266D9B">
      <w:pPr>
        <w:jc w:val="both"/>
      </w:pPr>
      <w:r>
        <w:t xml:space="preserve">Furthermore, the specification strictly enforces generation of new TMSI in certain events such as when the </w:t>
      </w:r>
      <w:r w:rsidR="008E04F8">
        <w:t>gNB asks the UE to connect back to the network so it can deliver data (</w:t>
      </w:r>
      <w:r w:rsidR="00E45E6F">
        <w:t>SMS</w:t>
      </w:r>
      <w:r w:rsidR="008E04F8">
        <w:t xml:space="preserve">, </w:t>
      </w:r>
      <w:r w:rsidR="00E45E6F">
        <w:t>notifications, call</w:t>
      </w:r>
      <w:r w:rsidR="00DE1CDF" w:rsidRPr="00DE1CDF">
        <w:rPr>
          <w:rFonts w:ascii="Aptos" w:hAnsi="Aptos"/>
        </w:rPr>
        <w:t>s, etc.</w:t>
      </w:r>
      <w:r w:rsidR="00E45E6F">
        <w:t>)</w:t>
      </w:r>
      <w:r w:rsidR="008E04F8">
        <w:t xml:space="preserve"> to the UE</w:t>
      </w:r>
      <w:r w:rsidR="00E45E6F">
        <w:t>.</w:t>
      </w:r>
      <w:r w:rsidR="00D30D53">
        <w:t xml:space="preserve"> The generation of </w:t>
      </w:r>
      <w:r w:rsidR="00B019EC">
        <w:t xml:space="preserve">a </w:t>
      </w:r>
      <w:r w:rsidR="00D30D53">
        <w:t xml:space="preserve">new TMSI </w:t>
      </w:r>
      <w:r w:rsidR="00B019EC">
        <w:t xml:space="preserve">for the UE </w:t>
      </w:r>
      <w:r w:rsidR="008C792A">
        <w:t xml:space="preserve">is mandated (by use of SHALL wording) </w:t>
      </w:r>
      <w:r w:rsidR="00D30D53">
        <w:t xml:space="preserve">in </w:t>
      </w:r>
      <w:r w:rsidR="008C792A">
        <w:t xml:space="preserve">specification </w:t>
      </w:r>
      <w:r w:rsidR="008C792A" w:rsidRPr="008C792A">
        <w:t>3GPP TS 33.501 (Security Architecture and Procedures for 5G System), Clause 6.12.3</w:t>
      </w:r>
      <w:r w:rsidR="008C792A">
        <w:t xml:space="preserve"> as follows:</w:t>
      </w:r>
    </w:p>
    <w:p w14:paraId="4D903AA8" w14:textId="10DB6987" w:rsidR="008C792A" w:rsidRDefault="0016742D" w:rsidP="00266D9B">
      <w:pPr>
        <w:pStyle w:val="ListParagraph"/>
        <w:numPr>
          <w:ilvl w:val="0"/>
          <w:numId w:val="1"/>
        </w:numPr>
        <w:jc w:val="both"/>
      </w:pPr>
      <w:r>
        <w:t xml:space="preserve">Initial Registration (Figure 1, </w:t>
      </w:r>
      <w:r w:rsidR="004C0D9A">
        <w:t>S</w:t>
      </w:r>
      <w:r>
        <w:t>tep 1)</w:t>
      </w:r>
    </w:p>
    <w:p w14:paraId="028B7E12" w14:textId="5B553A4E" w:rsidR="0016742D" w:rsidRDefault="0016742D" w:rsidP="00266D9B">
      <w:pPr>
        <w:pStyle w:val="ListParagraph"/>
        <w:numPr>
          <w:ilvl w:val="0"/>
          <w:numId w:val="1"/>
        </w:numPr>
        <w:jc w:val="both"/>
      </w:pPr>
      <w:r>
        <w:t>Mobility Registration</w:t>
      </w:r>
      <w:r w:rsidR="00484CF9">
        <w:t xml:space="preserve"> (Outside the scope of this report)</w:t>
      </w:r>
    </w:p>
    <w:p w14:paraId="43CEA3B3" w14:textId="2DD467B0" w:rsidR="00843FB8" w:rsidRDefault="004C0D9A" w:rsidP="00266D9B">
      <w:pPr>
        <w:pStyle w:val="ListParagraph"/>
        <w:numPr>
          <w:ilvl w:val="0"/>
          <w:numId w:val="1"/>
        </w:numPr>
        <w:jc w:val="both"/>
      </w:pPr>
      <w:r w:rsidRPr="004C0D9A">
        <w:t>Network-initiated Service Request due to paging</w:t>
      </w:r>
      <w:r>
        <w:t xml:space="preserve"> (Figure 1, Step 2)</w:t>
      </w:r>
    </w:p>
    <w:p w14:paraId="47674353" w14:textId="04079FD9" w:rsidR="00902679" w:rsidRDefault="005F32AE" w:rsidP="00266D9B">
      <w:pPr>
        <w:jc w:val="both"/>
      </w:pPr>
      <w:r>
        <w:t xml:space="preserve">In this context, </w:t>
      </w:r>
      <w:r w:rsidRPr="00E002EF">
        <w:rPr>
          <w:highlight w:val="yellow"/>
        </w:rPr>
        <w:t xml:space="preserve">we have observed that </w:t>
      </w:r>
      <w:r w:rsidR="00533E3F">
        <w:rPr>
          <w:highlight w:val="yellow"/>
        </w:rPr>
        <w:t xml:space="preserve">Singapore </w:t>
      </w:r>
      <w:r w:rsidR="0059170A">
        <w:rPr>
          <w:highlight w:val="yellow"/>
        </w:rPr>
        <w:t>mobile operators</w:t>
      </w:r>
      <w:r w:rsidR="000D32B7" w:rsidRPr="00E002EF">
        <w:rPr>
          <w:highlight w:val="yellow"/>
        </w:rPr>
        <w:t xml:space="preserve"> </w:t>
      </w:r>
      <w:r w:rsidR="00533E3F" w:rsidRPr="00E002EF">
        <w:rPr>
          <w:highlight w:val="yellow"/>
        </w:rPr>
        <w:t>allow</w:t>
      </w:r>
      <w:r w:rsidR="000D32B7" w:rsidRPr="00E002EF">
        <w:rPr>
          <w:highlight w:val="yellow"/>
        </w:rPr>
        <w:t xml:space="preserve"> the</w:t>
      </w:r>
      <w:r w:rsidR="0095225B" w:rsidRPr="00E002EF">
        <w:rPr>
          <w:highlight w:val="yellow"/>
        </w:rPr>
        <w:t>ir</w:t>
      </w:r>
      <w:r w:rsidR="000D32B7" w:rsidRPr="00E002EF">
        <w:rPr>
          <w:highlight w:val="yellow"/>
        </w:rPr>
        <w:t xml:space="preserve"> TMSI </w:t>
      </w:r>
      <w:r w:rsidR="0095225B" w:rsidRPr="00E002EF">
        <w:rPr>
          <w:highlight w:val="yellow"/>
        </w:rPr>
        <w:t xml:space="preserve">value generation </w:t>
      </w:r>
      <w:r w:rsidR="000D32B7" w:rsidRPr="00E002EF">
        <w:rPr>
          <w:highlight w:val="yellow"/>
        </w:rPr>
        <w:t xml:space="preserve">to </w:t>
      </w:r>
      <w:r w:rsidR="00A87E54" w:rsidRPr="00E002EF">
        <w:rPr>
          <w:highlight w:val="yellow"/>
        </w:rPr>
        <w:t>either (</w:t>
      </w:r>
      <w:proofErr w:type="spellStart"/>
      <w:r w:rsidR="001B25D5">
        <w:rPr>
          <w:highlight w:val="yellow"/>
        </w:rPr>
        <w:t>i</w:t>
      </w:r>
      <w:proofErr w:type="spellEnd"/>
      <w:r w:rsidR="00A87E54" w:rsidRPr="00E002EF">
        <w:rPr>
          <w:highlight w:val="yellow"/>
        </w:rPr>
        <w:t xml:space="preserve">) </w:t>
      </w:r>
      <w:r w:rsidR="000D32B7" w:rsidRPr="00E002EF">
        <w:rPr>
          <w:highlight w:val="yellow"/>
        </w:rPr>
        <w:t xml:space="preserve">be linked to a particular subscriber </w:t>
      </w:r>
      <w:r w:rsidR="0095225B" w:rsidRPr="00E002EF">
        <w:rPr>
          <w:highlight w:val="yellow"/>
        </w:rPr>
        <w:t>solely</w:t>
      </w:r>
      <w:r w:rsidR="000D32B7" w:rsidRPr="00E002EF">
        <w:rPr>
          <w:highlight w:val="yellow"/>
        </w:rPr>
        <w:t xml:space="preserve"> </w:t>
      </w:r>
      <w:r w:rsidR="0095225B" w:rsidRPr="00E002EF">
        <w:rPr>
          <w:highlight w:val="yellow"/>
        </w:rPr>
        <w:t>by observing the over-the-air communication</w:t>
      </w:r>
      <w:r w:rsidR="001B25D5">
        <w:rPr>
          <w:highlight w:val="yellow"/>
        </w:rPr>
        <w:t xml:space="preserve"> (Singtel)</w:t>
      </w:r>
      <w:r w:rsidR="00A87E54" w:rsidRPr="00E002EF">
        <w:rPr>
          <w:highlight w:val="yellow"/>
        </w:rPr>
        <w:t xml:space="preserve"> or (ii) </w:t>
      </w:r>
      <w:r w:rsidR="00F06988" w:rsidRPr="00E002EF">
        <w:rPr>
          <w:highlight w:val="yellow"/>
        </w:rPr>
        <w:t xml:space="preserve">not comply </w:t>
      </w:r>
      <w:r w:rsidR="00631593" w:rsidRPr="00E002EF">
        <w:rPr>
          <w:highlight w:val="yellow"/>
        </w:rPr>
        <w:t>with</w:t>
      </w:r>
      <w:r w:rsidR="00F06988" w:rsidRPr="00E002EF">
        <w:rPr>
          <w:highlight w:val="yellow"/>
        </w:rPr>
        <w:t xml:space="preserve"> </w:t>
      </w:r>
      <w:r w:rsidR="00E002EF" w:rsidRPr="00E002EF">
        <w:rPr>
          <w:highlight w:val="yellow"/>
        </w:rPr>
        <w:t>TS 33.501 Clause 6.12.3</w:t>
      </w:r>
      <w:r w:rsidR="001B25D5">
        <w:rPr>
          <w:highlight w:val="yellow"/>
        </w:rPr>
        <w:t xml:space="preserve"> (</w:t>
      </w:r>
      <w:r w:rsidR="00156E9A" w:rsidRPr="00156E9A">
        <w:rPr>
          <w:rFonts w:ascii="Aptos" w:hAnsi="Aptos"/>
          <w:highlight w:val="yellow"/>
        </w:rPr>
        <w:t>StarHub</w:t>
      </w:r>
      <w:r w:rsidR="001B25D5">
        <w:rPr>
          <w:highlight w:val="yellow"/>
        </w:rPr>
        <w:t>)</w:t>
      </w:r>
      <w:r w:rsidR="00FD4063">
        <w:rPr>
          <w:highlight w:val="yellow"/>
        </w:rPr>
        <w:t xml:space="preserve">, thus aggravating </w:t>
      </w:r>
      <w:r w:rsidR="00032AFF">
        <w:rPr>
          <w:highlight w:val="yellow"/>
        </w:rPr>
        <w:t xml:space="preserve">potential privacy </w:t>
      </w:r>
      <w:r w:rsidR="00FD4063">
        <w:rPr>
          <w:highlight w:val="yellow"/>
        </w:rPr>
        <w:t>abuse by threat actors</w:t>
      </w:r>
      <w:r w:rsidR="0095225B" w:rsidRPr="00E002EF">
        <w:rPr>
          <w:highlight w:val="yellow"/>
        </w:rPr>
        <w:t>.</w:t>
      </w:r>
    </w:p>
    <w:p w14:paraId="2221E924" w14:textId="60160128" w:rsidR="0039288C" w:rsidRDefault="0039288C" w:rsidP="00266D9B">
      <w:pPr>
        <w:jc w:val="both"/>
        <w:rPr>
          <w:rFonts w:ascii="Aptos" w:hAnsi="Aptos"/>
        </w:rPr>
      </w:pPr>
      <w:r w:rsidRPr="00571D52">
        <w:rPr>
          <w:rFonts w:ascii="Aptos" w:hAnsi="Aptos"/>
        </w:rPr>
        <w:t>The bit-level structure of the 5G-GUTI and its embedded 5G-TMSI</w:t>
      </w:r>
      <w:r w:rsidR="0008501F">
        <w:rPr>
          <w:rFonts w:ascii="Aptos" w:hAnsi="Aptos"/>
        </w:rPr>
        <w:t xml:space="preserve"> (subject of this report) is</w:t>
      </w:r>
      <w:r w:rsidRPr="00571D52">
        <w:rPr>
          <w:rFonts w:ascii="Aptos" w:hAnsi="Aptos"/>
        </w:rPr>
        <w:t xml:space="preserve"> shown </w:t>
      </w:r>
      <w:r w:rsidR="00E66CFA">
        <w:rPr>
          <w:rFonts w:ascii="Aptos" w:hAnsi="Aptos"/>
        </w:rPr>
        <w:t>in Table 1</w:t>
      </w:r>
      <w:r w:rsidRPr="00571D52">
        <w:rPr>
          <w:rFonts w:ascii="Aptos" w:hAnsi="Aptos"/>
        </w:rPr>
        <w:t>:</w:t>
      </w:r>
    </w:p>
    <w:tbl>
      <w:tblPr>
        <w:tblStyle w:val="ListTable4-Accent1"/>
        <w:tblW w:w="5000" w:type="pct"/>
        <w:tblLook w:val="04A0" w:firstRow="1" w:lastRow="0" w:firstColumn="1" w:lastColumn="0" w:noHBand="0" w:noVBand="1"/>
      </w:tblPr>
      <w:tblGrid>
        <w:gridCol w:w="3114"/>
        <w:gridCol w:w="1135"/>
        <w:gridCol w:w="1133"/>
        <w:gridCol w:w="3968"/>
      </w:tblGrid>
      <w:tr w:rsidR="0039288C" w:rsidRPr="009B631B" w14:paraId="69DB2A63" w14:textId="77777777" w:rsidTr="00111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</w:tcPr>
          <w:p w14:paraId="09F9CE91" w14:textId="77777777" w:rsidR="0039288C" w:rsidRPr="00B52DD7" w:rsidRDefault="0039288C" w:rsidP="00266D9B">
            <w:pPr>
              <w:jc w:val="both"/>
              <w:rPr>
                <w:rFonts w:ascii="Aptos" w:hAnsi="Aptos"/>
                <w:b w:val="0"/>
                <w:color w:val="FFFFFF"/>
                <w:sz w:val="20"/>
              </w:rPr>
            </w:pPr>
            <w:r w:rsidRPr="00B52DD7">
              <w:rPr>
                <w:rFonts w:ascii="Aptos" w:hAnsi="Aptos"/>
                <w:color w:val="FFFFFF"/>
                <w:sz w:val="20"/>
              </w:rPr>
              <w:t>Field</w:t>
            </w:r>
          </w:p>
        </w:tc>
        <w:tc>
          <w:tcPr>
            <w:tcW w:w="607" w:type="pct"/>
          </w:tcPr>
          <w:p w14:paraId="4F7644E6" w14:textId="77777777" w:rsidR="0039288C" w:rsidRPr="00B52DD7" w:rsidRDefault="0039288C" w:rsidP="00266D9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color w:val="FFFFFF"/>
                <w:sz w:val="20"/>
              </w:rPr>
            </w:pPr>
            <w:r w:rsidRPr="00B52DD7">
              <w:rPr>
                <w:rFonts w:ascii="Aptos" w:hAnsi="Aptos"/>
                <w:color w:val="FFFFFF"/>
                <w:sz w:val="20"/>
              </w:rPr>
              <w:t>Length</w:t>
            </w:r>
          </w:p>
        </w:tc>
        <w:tc>
          <w:tcPr>
            <w:tcW w:w="606" w:type="pct"/>
          </w:tcPr>
          <w:p w14:paraId="073E1C8D" w14:textId="77777777" w:rsidR="0039288C" w:rsidRPr="00B52DD7" w:rsidRDefault="0039288C" w:rsidP="00266D9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color w:val="FFFFFF"/>
                <w:sz w:val="20"/>
              </w:rPr>
            </w:pPr>
            <w:r w:rsidRPr="00B52DD7">
              <w:rPr>
                <w:rFonts w:ascii="Aptos" w:hAnsi="Aptos"/>
                <w:color w:val="FFFFFF"/>
                <w:sz w:val="20"/>
              </w:rPr>
              <w:t>Bit offset</w:t>
            </w:r>
          </w:p>
        </w:tc>
        <w:tc>
          <w:tcPr>
            <w:tcW w:w="2122" w:type="pct"/>
          </w:tcPr>
          <w:p w14:paraId="74D9FD66" w14:textId="77777777" w:rsidR="0039288C" w:rsidRPr="00B52DD7" w:rsidRDefault="0039288C" w:rsidP="00266D9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color w:val="FFFFFF"/>
                <w:sz w:val="20"/>
              </w:rPr>
            </w:pPr>
            <w:r w:rsidRPr="00B52DD7">
              <w:rPr>
                <w:rFonts w:ascii="Aptos" w:hAnsi="Aptos"/>
                <w:color w:val="FFFFFF"/>
                <w:sz w:val="20"/>
              </w:rPr>
              <w:t>Description</w:t>
            </w:r>
          </w:p>
        </w:tc>
      </w:tr>
      <w:tr w:rsidR="0039288C" w:rsidRPr="009B631B" w14:paraId="1C5E31AC" w14:textId="77777777" w:rsidTr="0011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</w:tcPr>
          <w:p w14:paraId="17F60D61" w14:textId="77777777" w:rsidR="0039288C" w:rsidRPr="009B631B" w:rsidRDefault="0039288C" w:rsidP="00266D9B">
            <w:pPr>
              <w:jc w:val="both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MCC</w:t>
            </w:r>
          </w:p>
        </w:tc>
        <w:tc>
          <w:tcPr>
            <w:tcW w:w="607" w:type="pct"/>
          </w:tcPr>
          <w:p w14:paraId="556C0DEA" w14:textId="77777777" w:rsidR="0039288C" w:rsidRPr="009B631B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12 bits</w:t>
            </w:r>
          </w:p>
        </w:tc>
        <w:tc>
          <w:tcPr>
            <w:tcW w:w="606" w:type="pct"/>
          </w:tcPr>
          <w:p w14:paraId="2D5EB562" w14:textId="77777777" w:rsidR="0039288C" w:rsidRPr="009B631B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0–11</w:t>
            </w:r>
          </w:p>
        </w:tc>
        <w:tc>
          <w:tcPr>
            <w:tcW w:w="2122" w:type="pct"/>
          </w:tcPr>
          <w:p w14:paraId="25612F3E" w14:textId="77777777" w:rsidR="0039288C" w:rsidRPr="003F3889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3F3889">
              <w:rPr>
                <w:rFonts w:ascii="Aptos" w:hAnsi="Aptos"/>
                <w:sz w:val="20"/>
              </w:rPr>
              <w:t>3 digits; part of PLMN ID</w:t>
            </w:r>
          </w:p>
        </w:tc>
      </w:tr>
      <w:tr w:rsidR="0039288C" w:rsidRPr="009B631B" w14:paraId="1117A538" w14:textId="77777777" w:rsidTr="001111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</w:tcPr>
          <w:p w14:paraId="64A44649" w14:textId="77777777" w:rsidR="0039288C" w:rsidRPr="009B631B" w:rsidRDefault="0039288C" w:rsidP="00266D9B">
            <w:pPr>
              <w:jc w:val="both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MNC</w:t>
            </w:r>
          </w:p>
        </w:tc>
        <w:tc>
          <w:tcPr>
            <w:tcW w:w="607" w:type="pct"/>
          </w:tcPr>
          <w:p w14:paraId="0D293E35" w14:textId="77777777" w:rsidR="0039288C" w:rsidRPr="00F66709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F66709">
              <w:rPr>
                <w:rFonts w:ascii="Aptos" w:hAnsi="Aptos"/>
                <w:sz w:val="20"/>
              </w:rPr>
              <w:t>12 bits</w:t>
            </w:r>
          </w:p>
        </w:tc>
        <w:tc>
          <w:tcPr>
            <w:tcW w:w="606" w:type="pct"/>
          </w:tcPr>
          <w:p w14:paraId="02442903" w14:textId="77777777" w:rsidR="0039288C" w:rsidRPr="009B631B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12–23</w:t>
            </w:r>
          </w:p>
        </w:tc>
        <w:tc>
          <w:tcPr>
            <w:tcW w:w="2122" w:type="pct"/>
          </w:tcPr>
          <w:p w14:paraId="0BE5FC95" w14:textId="77777777" w:rsidR="0039288C" w:rsidRPr="003F3889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3F3889">
              <w:rPr>
                <w:rFonts w:ascii="Aptos" w:hAnsi="Aptos"/>
                <w:sz w:val="20"/>
              </w:rPr>
              <w:t>2–3 digits; part of PLMN ID</w:t>
            </w:r>
          </w:p>
        </w:tc>
      </w:tr>
      <w:tr w:rsidR="0039288C" w:rsidRPr="009B631B" w14:paraId="50235AF4" w14:textId="77777777" w:rsidTr="0011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</w:tcPr>
          <w:p w14:paraId="532A0B95" w14:textId="77777777" w:rsidR="0039288C" w:rsidRPr="009B631B" w:rsidRDefault="0039288C" w:rsidP="00266D9B">
            <w:pPr>
              <w:jc w:val="both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AMF Region ID</w:t>
            </w:r>
          </w:p>
        </w:tc>
        <w:tc>
          <w:tcPr>
            <w:tcW w:w="607" w:type="pct"/>
          </w:tcPr>
          <w:p w14:paraId="0F0B3134" w14:textId="77777777" w:rsidR="0039288C" w:rsidRPr="009B631B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8 bits</w:t>
            </w:r>
          </w:p>
        </w:tc>
        <w:tc>
          <w:tcPr>
            <w:tcW w:w="606" w:type="pct"/>
          </w:tcPr>
          <w:p w14:paraId="3B6B606C" w14:textId="77777777" w:rsidR="0039288C" w:rsidRPr="009B631B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24–31</w:t>
            </w:r>
          </w:p>
        </w:tc>
        <w:tc>
          <w:tcPr>
            <w:tcW w:w="2122" w:type="pct"/>
          </w:tcPr>
          <w:p w14:paraId="215EE27B" w14:textId="77777777" w:rsidR="0039288C" w:rsidRPr="003F3889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3F3889">
              <w:rPr>
                <w:rFonts w:ascii="Aptos" w:hAnsi="Aptos"/>
                <w:sz w:val="20"/>
              </w:rPr>
              <w:t>AMF region within the PLMN</w:t>
            </w:r>
          </w:p>
        </w:tc>
      </w:tr>
      <w:tr w:rsidR="0039288C" w:rsidRPr="009B631B" w14:paraId="77370D60" w14:textId="77777777" w:rsidTr="001111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</w:tcPr>
          <w:p w14:paraId="77652D69" w14:textId="77777777" w:rsidR="0039288C" w:rsidRPr="009B631B" w:rsidRDefault="0039288C" w:rsidP="00266D9B">
            <w:pPr>
              <w:jc w:val="both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AMF Set ID</w:t>
            </w:r>
          </w:p>
        </w:tc>
        <w:tc>
          <w:tcPr>
            <w:tcW w:w="607" w:type="pct"/>
          </w:tcPr>
          <w:p w14:paraId="7F8C0F20" w14:textId="77777777" w:rsidR="0039288C" w:rsidRPr="009B631B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10 bits</w:t>
            </w:r>
          </w:p>
        </w:tc>
        <w:tc>
          <w:tcPr>
            <w:tcW w:w="606" w:type="pct"/>
          </w:tcPr>
          <w:p w14:paraId="3B2D33BD" w14:textId="77777777" w:rsidR="0039288C" w:rsidRPr="009B631B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32–41</w:t>
            </w:r>
          </w:p>
        </w:tc>
        <w:tc>
          <w:tcPr>
            <w:tcW w:w="2122" w:type="pct"/>
          </w:tcPr>
          <w:p w14:paraId="5026AFE7" w14:textId="3A48FF9B" w:rsidR="0039288C" w:rsidRPr="003F3889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3F3889">
              <w:rPr>
                <w:rFonts w:ascii="Aptos" w:hAnsi="Aptos"/>
                <w:sz w:val="20"/>
              </w:rPr>
              <w:t>AMF Set within the region</w:t>
            </w:r>
          </w:p>
        </w:tc>
      </w:tr>
      <w:tr w:rsidR="0039288C" w:rsidRPr="009B631B" w14:paraId="225AD889" w14:textId="77777777" w:rsidTr="0011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</w:tcPr>
          <w:p w14:paraId="160921A0" w14:textId="77777777" w:rsidR="0039288C" w:rsidRPr="009B631B" w:rsidRDefault="0039288C" w:rsidP="00266D9B">
            <w:pPr>
              <w:jc w:val="both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AMF Pointer</w:t>
            </w:r>
          </w:p>
        </w:tc>
        <w:tc>
          <w:tcPr>
            <w:tcW w:w="607" w:type="pct"/>
          </w:tcPr>
          <w:p w14:paraId="775BB370" w14:textId="77777777" w:rsidR="0039288C" w:rsidRPr="009B631B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9B631B">
              <w:rPr>
                <w:rFonts w:ascii="Aptos" w:hAnsi="Aptos"/>
                <w:sz w:val="20"/>
              </w:rPr>
              <w:t>6 bits</w:t>
            </w:r>
          </w:p>
        </w:tc>
        <w:tc>
          <w:tcPr>
            <w:tcW w:w="606" w:type="pct"/>
          </w:tcPr>
          <w:p w14:paraId="13FFD85C" w14:textId="77777777" w:rsidR="0039288C" w:rsidRPr="009B631B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42–47</w:t>
            </w:r>
          </w:p>
        </w:tc>
        <w:tc>
          <w:tcPr>
            <w:tcW w:w="2122" w:type="pct"/>
          </w:tcPr>
          <w:p w14:paraId="591C00E3" w14:textId="77777777" w:rsidR="0039288C" w:rsidRPr="003F3889" w:rsidRDefault="0039288C" w:rsidP="00266D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</w:rPr>
            </w:pPr>
            <w:r w:rsidRPr="003F3889">
              <w:rPr>
                <w:rFonts w:ascii="Aptos" w:hAnsi="Aptos"/>
                <w:sz w:val="20"/>
              </w:rPr>
              <w:t>One AMF within the AMF Set</w:t>
            </w:r>
          </w:p>
        </w:tc>
      </w:tr>
      <w:tr w:rsidR="0039288C" w:rsidRPr="009B631B" w14:paraId="7C9A520B" w14:textId="77777777" w:rsidTr="001111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</w:tcPr>
          <w:p w14:paraId="1231D1F8" w14:textId="77777777" w:rsidR="0039288C" w:rsidRPr="003F28C3" w:rsidRDefault="0039288C" w:rsidP="00266D9B">
            <w:pPr>
              <w:jc w:val="both"/>
              <w:rPr>
                <w:rFonts w:ascii="Aptos" w:hAnsi="Aptos"/>
                <w:sz w:val="20"/>
                <w:highlight w:val="yellow"/>
              </w:rPr>
            </w:pPr>
            <w:r w:rsidRPr="003F28C3">
              <w:rPr>
                <w:rFonts w:ascii="Aptos" w:hAnsi="Aptos"/>
                <w:sz w:val="20"/>
                <w:highlight w:val="yellow"/>
              </w:rPr>
              <w:t>5G-TMSI</w:t>
            </w:r>
          </w:p>
          <w:p w14:paraId="1C50D48A" w14:textId="77777777" w:rsidR="0039288C" w:rsidRPr="003F28C3" w:rsidRDefault="0039288C" w:rsidP="00266D9B">
            <w:pPr>
              <w:jc w:val="both"/>
              <w:rPr>
                <w:rFonts w:ascii="Aptos" w:hAnsi="Aptos"/>
                <w:sz w:val="20"/>
                <w:highlight w:val="yellow"/>
              </w:rPr>
            </w:pPr>
            <w:r w:rsidRPr="003F28C3">
              <w:rPr>
                <w:rFonts w:ascii="Aptos" w:hAnsi="Aptos"/>
                <w:sz w:val="20"/>
                <w:highlight w:val="yellow"/>
              </w:rPr>
              <w:t>(Plain Text)</w:t>
            </w:r>
          </w:p>
        </w:tc>
        <w:tc>
          <w:tcPr>
            <w:tcW w:w="607" w:type="pct"/>
          </w:tcPr>
          <w:p w14:paraId="63F66382" w14:textId="77777777" w:rsidR="0039288C" w:rsidRPr="003F28C3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highlight w:val="yellow"/>
              </w:rPr>
            </w:pPr>
            <w:r w:rsidRPr="003F28C3">
              <w:rPr>
                <w:rFonts w:ascii="Aptos" w:hAnsi="Aptos"/>
                <w:sz w:val="20"/>
                <w:highlight w:val="yellow"/>
              </w:rPr>
              <w:t>32 bits</w:t>
            </w:r>
          </w:p>
        </w:tc>
        <w:tc>
          <w:tcPr>
            <w:tcW w:w="606" w:type="pct"/>
          </w:tcPr>
          <w:p w14:paraId="7E5466F6" w14:textId="77777777" w:rsidR="0039288C" w:rsidRPr="003F28C3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highlight w:val="yellow"/>
              </w:rPr>
            </w:pPr>
            <w:r w:rsidRPr="003F28C3">
              <w:rPr>
                <w:rFonts w:ascii="Aptos" w:hAnsi="Aptos"/>
                <w:sz w:val="20"/>
                <w:highlight w:val="yellow"/>
              </w:rPr>
              <w:t>48–79</w:t>
            </w:r>
          </w:p>
        </w:tc>
        <w:tc>
          <w:tcPr>
            <w:tcW w:w="2122" w:type="pct"/>
          </w:tcPr>
          <w:p w14:paraId="06FEEB6C" w14:textId="77777777" w:rsidR="0039288C" w:rsidRPr="003F28C3" w:rsidRDefault="0039288C" w:rsidP="00266D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highlight w:val="yellow"/>
              </w:rPr>
            </w:pPr>
            <w:r w:rsidRPr="003F28C3">
              <w:rPr>
                <w:rFonts w:ascii="Aptos" w:hAnsi="Aptos"/>
                <w:sz w:val="20"/>
                <w:highlight w:val="yellow"/>
              </w:rPr>
              <w:t>Temporary ID; the reused/predictable value</w:t>
            </w:r>
          </w:p>
        </w:tc>
      </w:tr>
    </w:tbl>
    <w:p w14:paraId="474A5899" w14:textId="1CF05311" w:rsidR="0039288C" w:rsidRPr="00252868" w:rsidRDefault="0039288C" w:rsidP="00266D9B">
      <w:pPr>
        <w:pStyle w:val="Caption"/>
        <w:jc w:val="both"/>
        <w:rPr>
          <w:sz w:val="20"/>
          <w:szCs w:val="20"/>
        </w:rPr>
      </w:pPr>
      <w:r w:rsidRPr="00252868">
        <w:rPr>
          <w:sz w:val="20"/>
          <w:szCs w:val="20"/>
        </w:rPr>
        <w:t>Table 1. Bit-level structure of the 5G-GUTI. The GUAMI (MCC, MNC, AMF Region ID, AMF Set ID, AMF Pointer) identifies the serving AMF; the 32-bit 5G-TMSI (highlighted) is the temporary identifier whose reuse enables the reported</w:t>
      </w:r>
      <w:r w:rsidR="00D51F7C">
        <w:rPr>
          <w:sz w:val="20"/>
          <w:szCs w:val="20"/>
        </w:rPr>
        <w:t xml:space="preserve"> user</w:t>
      </w:r>
      <w:r w:rsidRPr="00252868">
        <w:rPr>
          <w:sz w:val="20"/>
          <w:szCs w:val="20"/>
        </w:rPr>
        <w:t xml:space="preserve"> tracking.</w:t>
      </w:r>
    </w:p>
    <w:p w14:paraId="77B1A08B" w14:textId="7B635A68" w:rsidR="006D637C" w:rsidRDefault="006D637C" w:rsidP="00266D9B">
      <w:pPr>
        <w:jc w:val="both"/>
      </w:pPr>
      <w:r>
        <w:t xml:space="preserve">In the next sections, we will detail the privacy security vulnerability found for each </w:t>
      </w:r>
      <w:r w:rsidR="0001191A">
        <w:t>Mobile Network</w:t>
      </w:r>
      <w:r>
        <w:t xml:space="preserve"> </w:t>
      </w:r>
      <w:r w:rsidR="00BD3138">
        <w:t>O</w:t>
      </w:r>
      <w:r>
        <w:t>perator</w:t>
      </w:r>
      <w:r w:rsidR="00BD3138">
        <w:t xml:space="preserve">, starting with Singtel and then proceeding with </w:t>
      </w:r>
      <w:r w:rsidR="00156E9A" w:rsidRPr="00156E9A">
        <w:rPr>
          <w:rFonts w:ascii="Aptos" w:hAnsi="Aptos"/>
        </w:rPr>
        <w:t>StarHub</w:t>
      </w:r>
      <w:r>
        <w:t>.</w:t>
      </w:r>
    </w:p>
    <w:p w14:paraId="43B01AE4" w14:textId="5EA5C36B" w:rsidR="00631593" w:rsidRDefault="00631593" w:rsidP="00266D9B">
      <w:pPr>
        <w:pStyle w:val="Heading2"/>
        <w:jc w:val="both"/>
      </w:pPr>
      <w:r>
        <w:lastRenderedPageBreak/>
        <w:t>Singtel</w:t>
      </w:r>
    </w:p>
    <w:p w14:paraId="28A9E215" w14:textId="6FE0C3F9" w:rsidR="00631593" w:rsidRDefault="003B43BD" w:rsidP="00266D9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9CED3B" wp14:editId="61AF957B">
                <wp:simplePos x="0" y="0"/>
                <wp:positionH relativeFrom="column">
                  <wp:posOffset>4051300</wp:posOffset>
                </wp:positionH>
                <wp:positionV relativeFrom="paragraph">
                  <wp:posOffset>787344</wp:posOffset>
                </wp:positionV>
                <wp:extent cx="53976" cy="1039813"/>
                <wp:effectExtent l="2540" t="0" r="24765" b="24765"/>
                <wp:wrapNone/>
                <wp:docPr id="1136273355" name="Right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3976" cy="1039813"/>
                        </a:xfrm>
                        <a:prstGeom prst="rightBracke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21B49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7" o:spid="_x0000_s1026" type="#_x0000_t86" style="position:absolute;margin-left:319pt;margin-top:62pt;width:4.25pt;height:81.9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" adj="93" strokecolor="red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7AAFCC" wp14:editId="314C6E67">
                <wp:simplePos x="0" y="0"/>
                <wp:positionH relativeFrom="column">
                  <wp:posOffset>544195</wp:posOffset>
                </wp:positionH>
                <wp:positionV relativeFrom="paragraph">
                  <wp:posOffset>910188</wp:posOffset>
                </wp:positionV>
                <wp:extent cx="53410" cy="796290"/>
                <wp:effectExtent l="9525" t="0" r="13335" b="13335"/>
                <wp:wrapNone/>
                <wp:docPr id="998470380" name="Right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3410" cy="796290"/>
                        </a:xfrm>
                        <a:prstGeom prst="rightBracke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4401E" id="Right Bracket 7" o:spid="_x0000_s1026" type="#_x0000_t86" style="position:absolute;margin-left:42.85pt;margin-top:71.65pt;width:4.2pt;height:62.7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" adj="121" strokecolor="black [3200]" strokeweight="1pt">
                <v:stroke joinstyle="miter"/>
              </v:shape>
            </w:pict>
          </mc:Fallback>
        </mc:AlternateContent>
      </w:r>
      <w:r w:rsidR="00D15DA7">
        <w:t xml:space="preserve">After analyzing </w:t>
      </w:r>
      <w:r w:rsidR="006570FC">
        <w:t xml:space="preserve">how </w:t>
      </w:r>
      <w:r w:rsidR="007D4A4D">
        <w:t>Singtel</w:t>
      </w:r>
      <w:r w:rsidR="006570FC">
        <w:t xml:space="preserve"> generates its </w:t>
      </w:r>
      <w:r w:rsidR="007D4A4D">
        <w:t xml:space="preserve">TMSI </w:t>
      </w:r>
      <w:r w:rsidR="006570FC">
        <w:t xml:space="preserve">values with multiple phones and SIM cards, we observe that </w:t>
      </w:r>
      <w:r w:rsidR="00FF524F">
        <w:t xml:space="preserve">the </w:t>
      </w:r>
      <w:r w:rsidR="006570FC">
        <w:t xml:space="preserve">TMSI </w:t>
      </w:r>
      <w:r w:rsidR="007D4A4D">
        <w:t xml:space="preserve">generation </w:t>
      </w:r>
      <w:r w:rsidR="007611B3">
        <w:t>allows an attacker to link a specific</w:t>
      </w:r>
      <w:r w:rsidR="00FF524F">
        <w:t xml:space="preserve"> </w:t>
      </w:r>
      <w:r w:rsidR="00650E9F">
        <w:t>subscriber</w:t>
      </w:r>
      <w:r w:rsidR="00FF524F">
        <w:t xml:space="preserve"> and track the user across </w:t>
      </w:r>
      <w:r w:rsidR="00650E9F">
        <w:t xml:space="preserve">any cell tower. </w:t>
      </w:r>
      <w:r w:rsidR="00862EF5">
        <w:t xml:space="preserve">The </w:t>
      </w:r>
      <w:r w:rsidR="00650E9F">
        <w:t>TMSI</w:t>
      </w:r>
      <w:r w:rsidR="006918EF">
        <w:t xml:space="preserve"> </w:t>
      </w:r>
      <w:r w:rsidR="0039746E">
        <w:t xml:space="preserve">bit </w:t>
      </w:r>
      <w:r w:rsidR="00E54F93">
        <w:t>generation pattern</w:t>
      </w:r>
      <w:r w:rsidR="00862EF5">
        <w:t xml:space="preserve"> for 1 specific </w:t>
      </w:r>
      <w:r w:rsidR="00E54F93">
        <w:t>subscriber is shown in Figure 2</w:t>
      </w:r>
      <w:r w:rsidR="006918EF">
        <w:t>.</w:t>
      </w:r>
    </w:p>
    <w:p w14:paraId="5DB53D93" w14:textId="21FBFBB2" w:rsidR="003B43BD" w:rsidRPr="00CF7D12" w:rsidRDefault="003B43BD" w:rsidP="00266D9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CF3C10" wp14:editId="5AF39C53">
                <wp:simplePos x="0" y="0"/>
                <wp:positionH relativeFrom="column">
                  <wp:posOffset>2996565</wp:posOffset>
                </wp:positionH>
                <wp:positionV relativeFrom="paragraph">
                  <wp:posOffset>68636</wp:posOffset>
                </wp:positionV>
                <wp:extent cx="2089150" cy="285750"/>
                <wp:effectExtent l="0" t="0" r="0" b="0"/>
                <wp:wrapNone/>
                <wp:docPr id="3214553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42F91" w14:textId="35FAA161" w:rsidR="00B55881" w:rsidRPr="005F189A" w:rsidRDefault="001A5A4B" w:rsidP="00B55881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5F189A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Unique </w:t>
                            </w:r>
                            <w:r w:rsidR="00B55881" w:rsidRPr="005F189A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Static </w:t>
                            </w:r>
                            <w:r w:rsidRPr="005F189A">
                              <w:rPr>
                                <w:color w:val="FF0000"/>
                                <w:sz w:val="20"/>
                                <w:szCs w:val="20"/>
                              </w:rPr>
                              <w:t>Bits per 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F3C10" id="_x0000_s1039" style="position:absolute;left:0;text-align:left;margin-left:235.95pt;margin-top:5.4pt;width:164.5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" filled="f" stroked="f" strokeweight="1.5pt">
                <v:textbox>
                  <w:txbxContent>
                    <w:p w14:paraId="05542F91" w14:textId="35FAA161" w:rsidR="00B55881" w:rsidRPr="005F189A" w:rsidRDefault="001A5A4B" w:rsidP="00B55881">
                      <w:pPr>
                        <w:jc w:val="center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5F189A">
                        <w:rPr>
                          <w:color w:val="FF0000"/>
                          <w:sz w:val="20"/>
                          <w:szCs w:val="20"/>
                        </w:rPr>
                        <w:t xml:space="preserve">Unique </w:t>
                      </w:r>
                      <w:r w:rsidR="00B55881" w:rsidRPr="005F189A">
                        <w:rPr>
                          <w:color w:val="FF0000"/>
                          <w:sz w:val="20"/>
                          <w:szCs w:val="20"/>
                        </w:rPr>
                        <w:t xml:space="preserve">Static </w:t>
                      </w:r>
                      <w:r w:rsidRPr="005F189A">
                        <w:rPr>
                          <w:color w:val="FF0000"/>
                          <w:sz w:val="20"/>
                          <w:szCs w:val="20"/>
                        </w:rPr>
                        <w:t>Bits per 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58F63F" wp14:editId="2C207800">
                <wp:simplePos x="0" y="0"/>
                <wp:positionH relativeFrom="column">
                  <wp:posOffset>-371475</wp:posOffset>
                </wp:positionH>
                <wp:positionV relativeFrom="paragraph">
                  <wp:posOffset>94671</wp:posOffset>
                </wp:positionV>
                <wp:extent cx="2089150" cy="268806"/>
                <wp:effectExtent l="0" t="0" r="0" b="0"/>
                <wp:wrapNone/>
                <wp:docPr id="20035243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2688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B8928" w14:textId="40774A76" w:rsidR="005F189A" w:rsidRPr="005F189A" w:rsidRDefault="005F189A" w:rsidP="00B5588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189A">
                              <w:rPr>
                                <w:sz w:val="20"/>
                                <w:szCs w:val="20"/>
                              </w:rPr>
                              <w:t>AMF Set ID</w:t>
                            </w:r>
                            <w:r w:rsidR="00E602DA">
                              <w:rPr>
                                <w:sz w:val="20"/>
                                <w:szCs w:val="20"/>
                              </w:rPr>
                              <w:t xml:space="preserve"> (1 bit)</w:t>
                            </w:r>
                            <w:r w:rsidRPr="005F189A">
                              <w:rPr>
                                <w:sz w:val="20"/>
                                <w:szCs w:val="20"/>
                              </w:rPr>
                              <w:t xml:space="preserve"> + Pointer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8F63F" id="_x0000_s1040" style="position:absolute;left:0;text-align:left;margin-left:-29.25pt;margin-top:7.45pt;width:164.5pt;height:21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" filled="f" stroked="f" strokeweight="1.5pt">
                <v:textbox>
                  <w:txbxContent>
                    <w:p w14:paraId="0EBB8928" w14:textId="40774A76" w:rsidR="005F189A" w:rsidRPr="005F189A" w:rsidRDefault="005F189A" w:rsidP="00B5588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189A">
                        <w:rPr>
                          <w:sz w:val="20"/>
                          <w:szCs w:val="20"/>
                        </w:rPr>
                        <w:t>AMF Set ID</w:t>
                      </w:r>
                      <w:r w:rsidR="00E602DA">
                        <w:rPr>
                          <w:sz w:val="20"/>
                          <w:szCs w:val="20"/>
                        </w:rPr>
                        <w:t xml:space="preserve"> (1 bit)</w:t>
                      </w:r>
                      <w:r w:rsidRPr="005F189A">
                        <w:rPr>
                          <w:sz w:val="20"/>
                          <w:szCs w:val="20"/>
                        </w:rPr>
                        <w:t xml:space="preserve"> + Pointer</w:t>
                      </w:r>
                    </w:p>
                  </w:txbxContent>
                </v:textbox>
              </v:rect>
            </w:pict>
          </mc:Fallback>
        </mc:AlternateContent>
      </w:r>
    </w:p>
    <w:p w14:paraId="153D6D9F" w14:textId="62AF529A" w:rsidR="00EC7EC5" w:rsidRDefault="008C795B" w:rsidP="00266D9B">
      <w:pPr>
        <w:keepNext/>
        <w:jc w:val="both"/>
      </w:pPr>
      <w:r w:rsidRPr="008C795B">
        <w:rPr>
          <w:rFonts w:ascii="Aptos" w:hAnsi="Aptos"/>
          <w:noProof/>
        </w:rPr>
        <w:drawing>
          <wp:inline distT="0" distB="0" distL="0" distR="0" wp14:anchorId="47B34071" wp14:editId="1394BDC5">
            <wp:extent cx="5943600" cy="318770"/>
            <wp:effectExtent l="0" t="0" r="0" b="5080"/>
            <wp:docPr id="11735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02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E186" w14:textId="79945B59" w:rsidR="002D0727" w:rsidRDefault="008C795B" w:rsidP="00266D9B">
      <w:pPr>
        <w:pStyle w:val="Caption"/>
        <w:jc w:val="both"/>
      </w:pPr>
      <w:r>
        <w:t xml:space="preserve">Figure </w:t>
      </w:r>
      <w:fldSimple w:instr=" SEQ Figure \* ARABIC ">
        <w:r w:rsidR="00A06F36">
          <w:rPr>
            <w:noProof/>
          </w:rPr>
          <w:t>2</w:t>
        </w:r>
      </w:fldSimple>
      <w:r>
        <w:t xml:space="preserve"> - Singtel TMSI Frequency </w:t>
      </w:r>
      <w:r w:rsidR="001B0321">
        <w:t>b</w:t>
      </w:r>
      <w:r w:rsidR="00316289">
        <w:t xml:space="preserve">it </w:t>
      </w:r>
      <w:r>
        <w:t xml:space="preserve">Pattern for </w:t>
      </w:r>
      <w:r w:rsidR="001B0321">
        <w:t>specific</w:t>
      </w:r>
      <w:r>
        <w:t xml:space="preserve"> Subscriber</w:t>
      </w:r>
    </w:p>
    <w:p w14:paraId="35BF86C7" w14:textId="39175DF6" w:rsidR="00090994" w:rsidRDefault="0039746E" w:rsidP="00266D9B">
      <w:pPr>
        <w:jc w:val="both"/>
      </w:pPr>
      <w:r>
        <w:t>While “R”</w:t>
      </w:r>
      <w:r w:rsidR="00316289">
        <w:t xml:space="preserve"> </w:t>
      </w:r>
      <w:r w:rsidR="00FF7157">
        <w:t>represents</w:t>
      </w:r>
      <w:r w:rsidR="00316289">
        <w:t xml:space="preserve"> bits that are randomly assigned, “C” represents bits that are </w:t>
      </w:r>
      <w:r w:rsidR="004858D6">
        <w:t>monotonically</w:t>
      </w:r>
      <w:r w:rsidR="00316289">
        <w:t xml:space="preserve"> increasing</w:t>
      </w:r>
      <w:r w:rsidR="00344D2D">
        <w:t xml:space="preserve"> and 1, or 0 identifies </w:t>
      </w:r>
      <w:r w:rsidR="002960F6">
        <w:t>bits that are statically assigned based on our analyzed data.</w:t>
      </w:r>
      <w:r w:rsidR="0068081A">
        <w:t xml:space="preserve"> </w:t>
      </w:r>
      <w:r w:rsidR="001D3A6F">
        <w:t xml:space="preserve">We detected that </w:t>
      </w:r>
      <w:r w:rsidR="00AA2527">
        <w:t>the 8</w:t>
      </w:r>
      <w:r w:rsidR="00AA2527" w:rsidRPr="00AA2527">
        <w:rPr>
          <w:vertAlign w:val="superscript"/>
        </w:rPr>
        <w:t>th</w:t>
      </w:r>
      <w:r w:rsidR="000B43EE" w:rsidRPr="000B43EE">
        <w:rPr>
          <w:rFonts w:ascii="Aptos" w:hAnsi="Aptos"/>
        </w:rPr>
        <w:t>–</w:t>
      </w:r>
      <w:r w:rsidR="007902DB">
        <w:t>15</w:t>
      </w:r>
      <w:r w:rsidR="007902DB" w:rsidRPr="007902DB">
        <w:rPr>
          <w:vertAlign w:val="superscript"/>
        </w:rPr>
        <w:t>th</w:t>
      </w:r>
      <w:r w:rsidR="007902DB">
        <w:t xml:space="preserve"> </w:t>
      </w:r>
      <w:r w:rsidR="00861E8A">
        <w:t>l</w:t>
      </w:r>
      <w:r w:rsidR="000B43EE" w:rsidRPr="000B43EE">
        <w:rPr>
          <w:rFonts w:ascii="Aptos" w:hAnsi="Aptos"/>
        </w:rPr>
        <w:t>east</w:t>
      </w:r>
      <w:r w:rsidR="00861E8A">
        <w:t xml:space="preserve"> significa</w:t>
      </w:r>
      <w:r w:rsidR="008A50FB">
        <w:t>nt</w:t>
      </w:r>
      <w:r w:rsidR="00861E8A">
        <w:t xml:space="preserve"> </w:t>
      </w:r>
      <w:r w:rsidR="00AA2527">
        <w:t>bit</w:t>
      </w:r>
      <w:r w:rsidR="008A50FB">
        <w:t xml:space="preserve"> (LSB) range</w:t>
      </w:r>
      <w:r w:rsidR="00861E8A">
        <w:t xml:space="preserve"> (f</w:t>
      </w:r>
      <w:r w:rsidR="00AA2527">
        <w:t xml:space="preserve">rom </w:t>
      </w:r>
      <w:r w:rsidR="00861E8A">
        <w:t xml:space="preserve">right to left) of </w:t>
      </w:r>
      <w:r w:rsidR="001D3A6F">
        <w:t xml:space="preserve">the first 32 bits of the </w:t>
      </w:r>
      <w:r w:rsidR="008A50FB">
        <w:t>UE TMSI are statically assigne</w:t>
      </w:r>
      <w:r w:rsidR="00CB38BB">
        <w:t>d</w:t>
      </w:r>
      <w:r w:rsidR="008A50FB">
        <w:t xml:space="preserve"> per UE</w:t>
      </w:r>
      <w:r w:rsidR="00CB38BB">
        <w:t>, allowing attackers to track a specific user as it moves across Singapore.</w:t>
      </w:r>
      <w:r w:rsidR="00620F7F">
        <w:t xml:space="preserve"> For example</w:t>
      </w:r>
      <w:r w:rsidR="00090994">
        <w:t>:</w:t>
      </w:r>
    </w:p>
    <w:p w14:paraId="5F777DE8" w14:textId="7C642A31" w:rsidR="00090994" w:rsidRDefault="000378D8" w:rsidP="00266D9B">
      <w:pPr>
        <w:jc w:val="both"/>
      </w:pPr>
      <w:r>
        <w:rPr>
          <w:b/>
          <w:bCs/>
        </w:rPr>
        <w:t>S-</w:t>
      </w:r>
      <w:r w:rsidR="00090994" w:rsidRPr="00AB4544">
        <w:rPr>
          <w:b/>
          <w:bCs/>
        </w:rPr>
        <w:t xml:space="preserve">TMSI </w:t>
      </w:r>
      <w:r w:rsidR="00AB4544" w:rsidRPr="00AB4544">
        <w:rPr>
          <w:b/>
          <w:bCs/>
        </w:rPr>
        <w:t>UE</w:t>
      </w:r>
      <w:r w:rsidR="00090994" w:rsidRPr="00AB4544">
        <w:rPr>
          <w:b/>
          <w:bCs/>
        </w:rPr>
        <w:t xml:space="preserve"> 1</w:t>
      </w:r>
      <w:r w:rsidR="00090994">
        <w:t xml:space="preserve">: </w:t>
      </w:r>
      <w:r w:rsidR="00090994" w:rsidRPr="001A4ACA">
        <w:t>10011101100111</w:t>
      </w:r>
      <w:r w:rsidR="00090994" w:rsidRPr="00BB11C2">
        <w:rPr>
          <w:shd w:val="clear" w:color="auto" w:fill="FFC000"/>
        </w:rPr>
        <w:t>11011</w:t>
      </w:r>
      <w:r w:rsidR="00090994" w:rsidRPr="00090994">
        <w:t>010</w:t>
      </w:r>
      <w:r w:rsidR="00090994" w:rsidRPr="00BB11C2">
        <w:rPr>
          <w:shd w:val="clear" w:color="auto" w:fill="FFC000"/>
        </w:rPr>
        <w:t>01</w:t>
      </w:r>
      <w:r w:rsidR="00090994" w:rsidRPr="00AB4544">
        <w:rPr>
          <w:b/>
          <w:bCs/>
          <w:color w:val="FF0000"/>
        </w:rPr>
        <w:t>1110010</w:t>
      </w:r>
      <w:r w:rsidR="00090994" w:rsidRPr="00090994">
        <w:t>00000</w:t>
      </w:r>
      <w:r w:rsidR="00090994" w:rsidRPr="001A4ACA">
        <w:rPr>
          <w:shd w:val="clear" w:color="auto" w:fill="FFC000"/>
        </w:rPr>
        <w:t>00</w:t>
      </w:r>
      <w:r w:rsidR="00090994" w:rsidRPr="00090994">
        <w:t>1</w:t>
      </w:r>
    </w:p>
    <w:p w14:paraId="04E4B44C" w14:textId="6ADD0209" w:rsidR="007B3001" w:rsidRDefault="000378D8" w:rsidP="00266D9B">
      <w:pPr>
        <w:jc w:val="both"/>
      </w:pPr>
      <w:r>
        <w:rPr>
          <w:b/>
          <w:bCs/>
        </w:rPr>
        <w:t>S-</w:t>
      </w:r>
      <w:r w:rsidR="00090994" w:rsidRPr="00AB4544">
        <w:rPr>
          <w:b/>
          <w:bCs/>
        </w:rPr>
        <w:t>TMSI U</w:t>
      </w:r>
      <w:r w:rsidR="00AB4544" w:rsidRPr="00AB4544">
        <w:rPr>
          <w:b/>
          <w:bCs/>
        </w:rPr>
        <w:t>E</w:t>
      </w:r>
      <w:r w:rsidR="00090994" w:rsidRPr="00AB4544">
        <w:rPr>
          <w:b/>
          <w:bCs/>
        </w:rPr>
        <w:t xml:space="preserve"> 2</w:t>
      </w:r>
      <w:r w:rsidR="00090994">
        <w:t xml:space="preserve">: </w:t>
      </w:r>
      <w:r w:rsidR="007B3001" w:rsidRPr="000D6371">
        <w:t>10010101110000</w:t>
      </w:r>
      <w:r w:rsidR="007B3001" w:rsidRPr="00BB11C2">
        <w:rPr>
          <w:shd w:val="clear" w:color="auto" w:fill="FFC000"/>
        </w:rPr>
        <w:t>00000</w:t>
      </w:r>
      <w:r w:rsidR="007B3001" w:rsidRPr="007B3001">
        <w:t>110</w:t>
      </w:r>
      <w:r w:rsidR="007B3001" w:rsidRPr="00BB11C2">
        <w:rPr>
          <w:shd w:val="clear" w:color="auto" w:fill="FFC000"/>
        </w:rPr>
        <w:t>01</w:t>
      </w:r>
      <w:r w:rsidR="007B3001" w:rsidRPr="00AB4544">
        <w:rPr>
          <w:b/>
          <w:bCs/>
          <w:color w:val="FF0000"/>
        </w:rPr>
        <w:t>0110000</w:t>
      </w:r>
      <w:r w:rsidR="007B3001" w:rsidRPr="007B3001">
        <w:t>00110</w:t>
      </w:r>
      <w:r w:rsidR="007B3001" w:rsidRPr="001A4ACA">
        <w:rPr>
          <w:shd w:val="clear" w:color="auto" w:fill="FFC000"/>
        </w:rPr>
        <w:t>10</w:t>
      </w:r>
      <w:r w:rsidR="007B3001" w:rsidRPr="007B3001">
        <w:t>0</w:t>
      </w:r>
    </w:p>
    <w:p w14:paraId="0C9011B7" w14:textId="1E279654" w:rsidR="00AB4544" w:rsidRPr="007B3001" w:rsidRDefault="000378D8" w:rsidP="00266D9B">
      <w:pPr>
        <w:jc w:val="both"/>
      </w:pPr>
      <w:r>
        <w:rPr>
          <w:b/>
          <w:bCs/>
        </w:rPr>
        <w:t>S-</w:t>
      </w:r>
      <w:r w:rsidR="00AB4544" w:rsidRPr="00AB4544">
        <w:rPr>
          <w:b/>
          <w:bCs/>
        </w:rPr>
        <w:t>TMSI UE 3</w:t>
      </w:r>
      <w:r w:rsidR="00AB4544">
        <w:t xml:space="preserve">: </w:t>
      </w:r>
      <w:r w:rsidR="00C605E9" w:rsidRPr="000D6371">
        <w:t>10011011110010</w:t>
      </w:r>
      <w:r w:rsidR="00C605E9" w:rsidRPr="00BB11C2">
        <w:rPr>
          <w:shd w:val="clear" w:color="auto" w:fill="FFC000"/>
        </w:rPr>
        <w:t>00111</w:t>
      </w:r>
      <w:r w:rsidR="00C605E9" w:rsidRPr="00C605E9">
        <w:t>001</w:t>
      </w:r>
      <w:r w:rsidR="00C605E9" w:rsidRPr="00BB11C2">
        <w:rPr>
          <w:shd w:val="clear" w:color="auto" w:fill="FFC000"/>
        </w:rPr>
        <w:t>01</w:t>
      </w:r>
      <w:r w:rsidR="00C605E9" w:rsidRPr="00C605E9">
        <w:rPr>
          <w:b/>
          <w:bCs/>
          <w:color w:val="FF0000"/>
        </w:rPr>
        <w:t>0001110</w:t>
      </w:r>
      <w:r w:rsidR="00C605E9" w:rsidRPr="00C605E9">
        <w:t>10111</w:t>
      </w:r>
      <w:r w:rsidR="00C605E9" w:rsidRPr="001A4ACA">
        <w:rPr>
          <w:shd w:val="clear" w:color="auto" w:fill="FFC000"/>
        </w:rPr>
        <w:t>11</w:t>
      </w:r>
      <w:r w:rsidR="00C605E9" w:rsidRPr="00C605E9">
        <w:t>1</w:t>
      </w:r>
    </w:p>
    <w:p w14:paraId="58447B30" w14:textId="38450391" w:rsidR="009E5DA7" w:rsidRDefault="00D85342" w:rsidP="00266D9B">
      <w:pPr>
        <w:jc w:val="both"/>
      </w:pPr>
      <w:r>
        <w:t xml:space="preserve">As highlighted above, </w:t>
      </w:r>
      <w:r w:rsidR="008E2E47">
        <w:t>the range of 8 bits</w:t>
      </w:r>
      <w:r w:rsidR="00BC7062">
        <w:t xml:space="preserve"> (highlighted in </w:t>
      </w:r>
      <w:r w:rsidR="00BC7062" w:rsidRPr="004148E4">
        <w:rPr>
          <w:b/>
          <w:bCs/>
          <w:color w:val="FF0000"/>
        </w:rPr>
        <w:t>red</w:t>
      </w:r>
      <w:r w:rsidR="00BC7062">
        <w:t>)</w:t>
      </w:r>
      <w:r w:rsidR="008E2E47">
        <w:t xml:space="preserve"> can reliably be used to </w:t>
      </w:r>
      <w:r w:rsidR="00564E92">
        <w:t>fingerprint</w:t>
      </w:r>
      <w:r w:rsidR="00462DCF">
        <w:t xml:space="preserve"> and discern between</w:t>
      </w:r>
      <w:r w:rsidR="008E2E47">
        <w:t xml:space="preserve"> U</w:t>
      </w:r>
      <w:r w:rsidR="006A3029">
        <w:t>E</w:t>
      </w:r>
      <w:r w:rsidR="008E2E47">
        <w:t xml:space="preserve">s </w:t>
      </w:r>
      <w:r w:rsidR="004630D9">
        <w:t xml:space="preserve">as </w:t>
      </w:r>
      <w:r w:rsidR="00462DCF">
        <w:t>these bit values</w:t>
      </w:r>
      <w:r w:rsidR="004630D9">
        <w:t xml:space="preserve"> </w:t>
      </w:r>
      <w:r w:rsidR="00F806B1">
        <w:t xml:space="preserve">are uniquely assigned per UE and </w:t>
      </w:r>
      <w:r w:rsidR="00462DCF">
        <w:t>remain</w:t>
      </w:r>
      <w:r w:rsidR="004630D9">
        <w:t xml:space="preserve"> the same </w:t>
      </w:r>
      <w:r w:rsidR="00F806B1">
        <w:t xml:space="preserve">across multiple weeks and </w:t>
      </w:r>
      <w:r w:rsidR="00022C3C">
        <w:t xml:space="preserve">even when moving to different </w:t>
      </w:r>
      <w:r w:rsidR="00564E92">
        <w:t>cell towers</w:t>
      </w:r>
      <w:r w:rsidR="00F806B1">
        <w:t xml:space="preserve"> (as observed from our collected data</w:t>
      </w:r>
      <w:r w:rsidR="009E5DA7">
        <w:t xml:space="preserve"> within NTU</w:t>
      </w:r>
      <w:r w:rsidR="00F806B1">
        <w:t>).</w:t>
      </w:r>
      <w:r w:rsidR="004A6855">
        <w:t xml:space="preserve"> </w:t>
      </w:r>
      <w:r w:rsidR="009E5DA7">
        <w:t xml:space="preserve">Since 8 bits is not enough to discern between all possible </w:t>
      </w:r>
      <w:r w:rsidR="00DB2ABE">
        <w:t xml:space="preserve">users, the </w:t>
      </w:r>
      <w:r w:rsidR="00FD68AC">
        <w:t xml:space="preserve">counter bits (highlighted in </w:t>
      </w:r>
      <w:r w:rsidR="004148E4" w:rsidRPr="000D6371">
        <w:rPr>
          <w:b/>
          <w:bCs/>
          <w:shd w:val="clear" w:color="auto" w:fill="FFC000"/>
        </w:rPr>
        <w:t>orange</w:t>
      </w:r>
      <w:r w:rsidR="00FD68AC">
        <w:t xml:space="preserve">) </w:t>
      </w:r>
      <w:r w:rsidR="001F5254">
        <w:t xml:space="preserve">can be used to identify and track a user as it moves along </w:t>
      </w:r>
      <w:r w:rsidR="00A946E5">
        <w:t>other cell towers</w:t>
      </w:r>
      <w:r w:rsidR="001F5254">
        <w:t>.</w:t>
      </w:r>
    </w:p>
    <w:p w14:paraId="55724DDA" w14:textId="23E6D674" w:rsidR="00DD0C12" w:rsidRDefault="00AE1990" w:rsidP="00266D9B">
      <w:pPr>
        <w:jc w:val="both"/>
      </w:pPr>
      <w:r>
        <w:t xml:space="preserve">An example of the counter bits incrementing as </w:t>
      </w:r>
      <w:r w:rsidR="006B61A0">
        <w:t>a</w:t>
      </w:r>
      <w:r w:rsidR="00A946E5">
        <w:t xml:space="preserve"> specific </w:t>
      </w:r>
      <w:r>
        <w:t>user moves along NTU is shown in Figure 3.</w:t>
      </w:r>
      <w:r w:rsidR="00105EA4">
        <w:t xml:space="preserve"> </w:t>
      </w:r>
      <w:r w:rsidR="00CD17F6">
        <w:t xml:space="preserve">The horizontal axis represents </w:t>
      </w:r>
      <w:proofErr w:type="gramStart"/>
      <w:r w:rsidR="00CD17F6">
        <w:t>time</w:t>
      </w:r>
      <w:proofErr w:type="gramEnd"/>
      <w:r w:rsidR="00CD17F6">
        <w:t xml:space="preserve"> and the vertical lines (dotted points) represent the </w:t>
      </w:r>
      <w:r w:rsidR="00D768CA">
        <w:t>absolute value of the counter bits region (C bits).</w:t>
      </w:r>
    </w:p>
    <w:p w14:paraId="3878C145" w14:textId="77777777" w:rsidR="00105EA4" w:rsidRDefault="00E37E5B" w:rsidP="00266D9B">
      <w:pPr>
        <w:keepNext/>
        <w:jc w:val="center"/>
      </w:pPr>
      <w:r w:rsidRPr="00E37E5B">
        <w:rPr>
          <w:noProof/>
        </w:rPr>
        <w:lastRenderedPageBreak/>
        <w:drawing>
          <wp:inline distT="0" distB="0" distL="0" distR="0" wp14:anchorId="204F6575" wp14:editId="403EDBB8">
            <wp:extent cx="5939685" cy="2562225"/>
            <wp:effectExtent l="0" t="0" r="4445" b="0"/>
            <wp:docPr id="18507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7370" name=""/>
                    <pic:cNvPicPr/>
                  </pic:nvPicPr>
                  <pic:blipFill rotWithShape="1">
                    <a:blip r:embed="rId14"/>
                    <a:srcRect t="10538" b="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86" cy="2563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8768A" w14:textId="2E2D2DF6" w:rsidR="00A946E5" w:rsidRDefault="00105EA4" w:rsidP="00266D9B">
      <w:pPr>
        <w:pStyle w:val="Caption"/>
        <w:jc w:val="both"/>
      </w:pPr>
      <w:r>
        <w:t xml:space="preserve">Figure </w:t>
      </w:r>
      <w:fldSimple w:instr=" SEQ Figure \* ARABIC ">
        <w:r w:rsidR="00A06F36">
          <w:rPr>
            <w:noProof/>
          </w:rPr>
          <w:t>3</w:t>
        </w:r>
      </w:fldSimple>
      <w:r>
        <w:t xml:space="preserve"> - TMSI Counter bits for specific UE</w:t>
      </w:r>
      <w:r w:rsidR="005D34DD">
        <w:t xml:space="preserve"> with Singtel Subscription</w:t>
      </w:r>
      <w:r w:rsidR="005B562B">
        <w:t xml:space="preserve"> (</w:t>
      </w:r>
      <w:r w:rsidR="005D34DD">
        <w:t>C bits)</w:t>
      </w:r>
      <w:r w:rsidR="001A308D">
        <w:t xml:space="preserve"> as user moves around NTU</w:t>
      </w:r>
    </w:p>
    <w:p w14:paraId="19607E29" w14:textId="672916FF" w:rsidR="00AE1990" w:rsidRDefault="00265E5C" w:rsidP="00266D9B">
      <w:pPr>
        <w:jc w:val="both"/>
      </w:pPr>
      <w:r>
        <w:t xml:space="preserve">The counter bits </w:t>
      </w:r>
      <w:r w:rsidR="006F02CD">
        <w:t>are incremented with a</w:t>
      </w:r>
      <w:r>
        <w:t xml:space="preserve"> constant slope</w:t>
      </w:r>
      <w:r w:rsidR="005F2F58">
        <w:t xml:space="preserve"> (possibly </w:t>
      </w:r>
      <w:r w:rsidR="00961B98">
        <w:t xml:space="preserve">due </w:t>
      </w:r>
      <w:r w:rsidR="00156E9A">
        <w:t xml:space="preserve">to </w:t>
      </w:r>
      <w:r w:rsidR="00961B98">
        <w:t xml:space="preserve">timestamping), </w:t>
      </w:r>
      <w:r>
        <w:t>even as the</w:t>
      </w:r>
      <w:r w:rsidR="00FB03E8">
        <w:t xml:space="preserve"> user moves along other cell towers as highlighted by the green vertical lines indicating change of cell tower</w:t>
      </w:r>
      <w:r w:rsidR="008F633C">
        <w:t xml:space="preserve"> within NTU. Since t</w:t>
      </w:r>
      <w:r w:rsidR="00F9737E">
        <w:t xml:space="preserve">he </w:t>
      </w:r>
      <w:r w:rsidR="00961B98">
        <w:t>offset</w:t>
      </w:r>
      <w:r w:rsidR="00F9737E">
        <w:t xml:space="preserve"> of the counter </w:t>
      </w:r>
      <w:r w:rsidR="008F633C">
        <w:t xml:space="preserve">bits </w:t>
      </w:r>
      <w:r w:rsidR="000B43EE" w:rsidRPr="000B43EE">
        <w:rPr>
          <w:rFonts w:ascii="Aptos" w:hAnsi="Aptos"/>
        </w:rPr>
        <w:t>is</w:t>
      </w:r>
      <w:r w:rsidR="00F9737E">
        <w:t xml:space="preserve"> observed to be assigned locally per UE rather than global</w:t>
      </w:r>
      <w:r>
        <w:t>ly</w:t>
      </w:r>
      <w:r w:rsidR="00F9737E">
        <w:t xml:space="preserve"> for all UEs, </w:t>
      </w:r>
      <w:r w:rsidR="008722C8">
        <w:t xml:space="preserve">an attacker can use </w:t>
      </w:r>
      <w:r w:rsidR="00F9737E">
        <w:t xml:space="preserve">the </w:t>
      </w:r>
      <w:r w:rsidR="00F9737E" w:rsidRPr="00B60286">
        <w:rPr>
          <w:color w:val="FF0000"/>
        </w:rPr>
        <w:t>static bits</w:t>
      </w:r>
      <w:r w:rsidR="00F9737E">
        <w:t xml:space="preserve"> + </w:t>
      </w:r>
      <w:r w:rsidR="00F9737E" w:rsidRPr="00B60286">
        <w:rPr>
          <w:shd w:val="clear" w:color="auto" w:fill="FFC000"/>
        </w:rPr>
        <w:t>counter bits</w:t>
      </w:r>
      <w:r w:rsidR="00F9737E">
        <w:t xml:space="preserve"> </w:t>
      </w:r>
      <w:r w:rsidR="00AD3C4C">
        <w:t xml:space="preserve">to </w:t>
      </w:r>
      <w:r w:rsidR="008722C8">
        <w:t>fingerprint a UE and identify a specific user as it moves</w:t>
      </w:r>
      <w:r w:rsidR="006500CE">
        <w:t xml:space="preserve"> </w:t>
      </w:r>
      <w:r w:rsidR="00CB4BC4">
        <w:t>in other coverage areas.</w:t>
      </w:r>
    </w:p>
    <w:p w14:paraId="378144AB" w14:textId="1B8A9D53" w:rsidR="00D51F7C" w:rsidRDefault="00CB4BC4" w:rsidP="00266D9B">
      <w:pPr>
        <w:jc w:val="both"/>
      </w:pPr>
      <w:r>
        <w:t xml:space="preserve">The usage of counter bits is </w:t>
      </w:r>
      <w:r w:rsidR="00927747">
        <w:t>an</w:t>
      </w:r>
      <w:r>
        <w:t xml:space="preserve"> inherited privacy security vulnerability known since 4G and documented in research papers such as </w:t>
      </w:r>
      <w:r w:rsidR="0007713F">
        <w:t>“</w:t>
      </w:r>
      <w:r w:rsidR="0007713F" w:rsidRPr="0007713F">
        <w:t>GUTI Reallocation Demystified: Cellular Location Tracking with Changing Temporary Identifier</w:t>
      </w:r>
      <w:r w:rsidR="0007713F">
        <w:t xml:space="preserve">”. </w:t>
      </w:r>
      <w:r w:rsidR="008404CB">
        <w:t xml:space="preserve">However, we detected that the same issue persists in the currently deployed </w:t>
      </w:r>
      <w:r w:rsidR="00046429">
        <w:t>Singtel networks.</w:t>
      </w:r>
    </w:p>
    <w:p w14:paraId="321C72D7" w14:textId="55188682" w:rsidR="00CB4BC4" w:rsidRDefault="00C874BC" w:rsidP="00266D9B">
      <w:pPr>
        <w:jc w:val="both"/>
      </w:pPr>
      <w:r>
        <w:t xml:space="preserve">The </w:t>
      </w:r>
      <w:r w:rsidR="00046429">
        <w:t xml:space="preserve">3GPP </w:t>
      </w:r>
      <w:r w:rsidR="00D51F7C">
        <w:t xml:space="preserve">specification </w:t>
      </w:r>
      <w:r w:rsidR="00046429">
        <w:t>TS 33.501</w:t>
      </w:r>
      <w:r w:rsidR="00D51F7C">
        <w:t xml:space="preserve"> and </w:t>
      </w:r>
      <w:r w:rsidR="008C16EE" w:rsidRPr="008C16EE">
        <w:t>NIST.CSWP.36C</w:t>
      </w:r>
      <w:r w:rsidR="008C16EE">
        <w:t xml:space="preserve"> </w:t>
      </w:r>
      <w:r w:rsidR="00927747">
        <w:t>include</w:t>
      </w:r>
      <w:r w:rsidR="008C16EE">
        <w:t xml:space="preserve"> recommendations on generating the TMSI values evenly across all </w:t>
      </w:r>
      <w:r w:rsidR="00361A5B">
        <w:t>UEs</w:t>
      </w:r>
      <w:r w:rsidR="008C16EE">
        <w:t xml:space="preserve"> to avoid linkage vulnerabilities such as the one observed in this report.</w:t>
      </w:r>
    </w:p>
    <w:p w14:paraId="2540C55C" w14:textId="40E01AA3" w:rsidR="008C16EE" w:rsidRDefault="008C16EE" w:rsidP="00266D9B">
      <w:pPr>
        <w:jc w:val="both"/>
      </w:pPr>
      <w:r>
        <w:br w:type="page"/>
      </w:r>
    </w:p>
    <w:p w14:paraId="345BA81B" w14:textId="0744854C" w:rsidR="008C16EE" w:rsidRDefault="00156E9A" w:rsidP="00266D9B">
      <w:pPr>
        <w:pStyle w:val="Heading2"/>
        <w:jc w:val="both"/>
      </w:pPr>
      <w:r>
        <w:lastRenderedPageBreak/>
        <w:t>StarHub</w:t>
      </w:r>
    </w:p>
    <w:p w14:paraId="79D4A1F8" w14:textId="04D49BA8" w:rsidR="00412D85" w:rsidRDefault="008E7C1B" w:rsidP="00266D9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48EE3B" wp14:editId="152E6497">
                <wp:simplePos x="0" y="0"/>
                <wp:positionH relativeFrom="column">
                  <wp:posOffset>546675</wp:posOffset>
                </wp:positionH>
                <wp:positionV relativeFrom="paragraph">
                  <wp:posOffset>262889</wp:posOffset>
                </wp:positionV>
                <wp:extent cx="53410" cy="796290"/>
                <wp:effectExtent l="9525" t="0" r="13335" b="13335"/>
                <wp:wrapNone/>
                <wp:docPr id="1095083339" name="Right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3410" cy="796290"/>
                        </a:xfrm>
                        <a:prstGeom prst="rightBracke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F76DD" id="Right Bracket 7" o:spid="_x0000_s1026" type="#_x0000_t86" style="position:absolute;margin-left:43.05pt;margin-top:20.7pt;width:4.2pt;height:62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" adj="121" strokecolor="black [3200]" strokeweight="1pt">
                <v:stroke joinstyle="miter"/>
              </v:shape>
            </w:pict>
          </mc:Fallback>
        </mc:AlternateContent>
      </w:r>
      <w:r w:rsidR="00156E9A" w:rsidRPr="00156E9A">
        <w:rPr>
          <w:rFonts w:ascii="Aptos" w:hAnsi="Aptos"/>
        </w:rPr>
        <w:t>StarHub</w:t>
      </w:r>
      <w:r w:rsidR="0004781E">
        <w:t xml:space="preserve"> </w:t>
      </w:r>
      <w:r w:rsidR="00132015">
        <w:t xml:space="preserve">TMSI </w:t>
      </w:r>
      <w:r w:rsidR="001B0321">
        <w:t xml:space="preserve">bit pattern </w:t>
      </w:r>
      <w:r w:rsidR="00132015">
        <w:t xml:space="preserve">distribution for a specific user is illustrated in Figure </w:t>
      </w:r>
      <w:r w:rsidR="001B0321">
        <w:t>4.</w:t>
      </w:r>
    </w:p>
    <w:p w14:paraId="0FC72BFF" w14:textId="5F81E4AB" w:rsidR="008E7C1B" w:rsidRDefault="008E7C1B" w:rsidP="00266D9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F9CD98" wp14:editId="2FD5C0FC">
                <wp:simplePos x="0" y="0"/>
                <wp:positionH relativeFrom="column">
                  <wp:posOffset>-467995</wp:posOffset>
                </wp:positionH>
                <wp:positionV relativeFrom="paragraph">
                  <wp:posOffset>62230</wp:posOffset>
                </wp:positionV>
                <wp:extent cx="2089150" cy="268605"/>
                <wp:effectExtent l="0" t="0" r="0" b="0"/>
                <wp:wrapNone/>
                <wp:docPr id="4305488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C2CAB" w14:textId="77777777" w:rsidR="008E7C1B" w:rsidRPr="005F189A" w:rsidRDefault="008E7C1B" w:rsidP="008E7C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189A">
                              <w:rPr>
                                <w:sz w:val="20"/>
                                <w:szCs w:val="20"/>
                              </w:rPr>
                              <w:t>AMF Set ID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(1 bit)</w:t>
                            </w:r>
                            <w:r w:rsidRPr="005F189A">
                              <w:rPr>
                                <w:sz w:val="20"/>
                                <w:szCs w:val="20"/>
                              </w:rPr>
                              <w:t xml:space="preserve"> + Pointer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9CD98" id="_x0000_s1041" style="position:absolute;left:0;text-align:left;margin-left:-36.85pt;margin-top:4.9pt;width:164.5pt;height:21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" filled="f" stroked="f" strokeweight="1.5pt">
                <v:textbox>
                  <w:txbxContent>
                    <w:p w14:paraId="572C2CAB" w14:textId="77777777" w:rsidR="008E7C1B" w:rsidRPr="005F189A" w:rsidRDefault="008E7C1B" w:rsidP="008E7C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189A">
                        <w:rPr>
                          <w:sz w:val="20"/>
                          <w:szCs w:val="20"/>
                        </w:rPr>
                        <w:t>AMF Set ID</w:t>
                      </w:r>
                      <w:r>
                        <w:rPr>
                          <w:sz w:val="20"/>
                          <w:szCs w:val="20"/>
                        </w:rPr>
                        <w:t xml:space="preserve"> (1 bit)</w:t>
                      </w:r>
                      <w:r w:rsidRPr="005F189A">
                        <w:rPr>
                          <w:sz w:val="20"/>
                          <w:szCs w:val="20"/>
                        </w:rPr>
                        <w:t xml:space="preserve"> + Pointer</w:t>
                      </w:r>
                    </w:p>
                  </w:txbxContent>
                </v:textbox>
              </v:rect>
            </w:pict>
          </mc:Fallback>
        </mc:AlternateContent>
      </w:r>
    </w:p>
    <w:p w14:paraId="0D284D40" w14:textId="00932E9D" w:rsidR="001B0321" w:rsidRDefault="00A72A04" w:rsidP="00266D9B">
      <w:pPr>
        <w:keepNext/>
        <w:jc w:val="both"/>
      </w:pPr>
      <w:r w:rsidRPr="00A72A04">
        <w:rPr>
          <w:noProof/>
        </w:rPr>
        <w:drawing>
          <wp:inline distT="0" distB="0" distL="0" distR="0" wp14:anchorId="296FE55A" wp14:editId="1F977EF0">
            <wp:extent cx="5943600" cy="295910"/>
            <wp:effectExtent l="0" t="0" r="0" b="8890"/>
            <wp:docPr id="13370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0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315E" w14:textId="05E19C2B" w:rsidR="003B1584" w:rsidRDefault="001B0321" w:rsidP="00266D9B">
      <w:pPr>
        <w:pStyle w:val="Caption"/>
        <w:jc w:val="both"/>
      </w:pPr>
      <w:r>
        <w:t xml:space="preserve">Figure </w:t>
      </w:r>
      <w:fldSimple w:instr=" SEQ Figure \* ARABIC ">
        <w:r w:rsidR="00A06F36">
          <w:rPr>
            <w:noProof/>
          </w:rPr>
          <w:t>4</w:t>
        </w:r>
      </w:fldSimple>
      <w:r>
        <w:t xml:space="preserve"> - </w:t>
      </w:r>
      <w:r w:rsidR="00156E9A" w:rsidRPr="00156E9A">
        <w:rPr>
          <w:rFonts w:ascii="Aptos" w:hAnsi="Aptos"/>
        </w:rPr>
        <w:t>StarHub</w:t>
      </w:r>
      <w:r w:rsidRPr="00110F9C">
        <w:t xml:space="preserve"> TMSI Frequency </w:t>
      </w:r>
      <w:r>
        <w:t>b</w:t>
      </w:r>
      <w:r w:rsidRPr="00110F9C">
        <w:t xml:space="preserve">it Pattern for </w:t>
      </w:r>
      <w:r>
        <w:t>specific</w:t>
      </w:r>
      <w:r w:rsidRPr="00110F9C">
        <w:t xml:space="preserve"> Subscriber</w:t>
      </w:r>
    </w:p>
    <w:p w14:paraId="0EBC3AD1" w14:textId="21BB8CE3" w:rsidR="002E7D26" w:rsidRDefault="00156E9A" w:rsidP="00266D9B">
      <w:pPr>
        <w:jc w:val="both"/>
      </w:pPr>
      <w:r w:rsidRPr="00156E9A">
        <w:rPr>
          <w:rFonts w:ascii="Aptos" w:hAnsi="Aptos"/>
        </w:rPr>
        <w:t>StarHub</w:t>
      </w:r>
      <w:r w:rsidR="001B0321">
        <w:t xml:space="preserve"> </w:t>
      </w:r>
      <w:r w:rsidR="00583392">
        <w:t>distribute</w:t>
      </w:r>
      <w:r w:rsidR="00121865">
        <w:t>s TMSI</w:t>
      </w:r>
      <w:r w:rsidR="00583392">
        <w:t xml:space="preserve"> bits </w:t>
      </w:r>
      <w:r w:rsidR="00121865">
        <w:t>more evenly across subscribers</w:t>
      </w:r>
      <w:r w:rsidR="00A91EF6">
        <w:t xml:space="preserve">. </w:t>
      </w:r>
      <w:r w:rsidR="002E7D26">
        <w:t xml:space="preserve">For </w:t>
      </w:r>
      <w:r w:rsidR="00900F5B">
        <w:t>example:</w:t>
      </w:r>
    </w:p>
    <w:p w14:paraId="3B90A337" w14:textId="3DF943B9" w:rsidR="002E7D26" w:rsidRDefault="002E7D26" w:rsidP="00266D9B">
      <w:pPr>
        <w:jc w:val="both"/>
      </w:pPr>
      <w:r>
        <w:rPr>
          <w:b/>
          <w:bCs/>
        </w:rPr>
        <w:t>S-</w:t>
      </w:r>
      <w:r w:rsidRPr="00AB4544">
        <w:rPr>
          <w:b/>
          <w:bCs/>
        </w:rPr>
        <w:t>TMSI UE 1</w:t>
      </w:r>
      <w:r>
        <w:rPr>
          <w:b/>
          <w:bCs/>
        </w:rPr>
        <w:t xml:space="preserve">: </w:t>
      </w:r>
      <w:r w:rsidRPr="00217363">
        <w:rPr>
          <w:color w:val="0070C0"/>
        </w:rPr>
        <w:t>101010</w:t>
      </w:r>
      <w:r w:rsidRPr="002E7D26">
        <w:t>111000000101001</w:t>
      </w:r>
      <w:r w:rsidRPr="006508BC">
        <w:rPr>
          <w:b/>
          <w:bCs/>
          <w:shd w:val="clear" w:color="auto" w:fill="FFC000"/>
        </w:rPr>
        <w:t>0001110</w:t>
      </w:r>
      <w:r w:rsidRPr="002E7D26">
        <w:t>10001010001</w:t>
      </w:r>
    </w:p>
    <w:p w14:paraId="6067A5FD" w14:textId="3B22C90C" w:rsidR="002E7D26" w:rsidRDefault="002E7D26" w:rsidP="00266D9B">
      <w:pPr>
        <w:jc w:val="both"/>
      </w:pPr>
      <w:r>
        <w:rPr>
          <w:b/>
          <w:bCs/>
        </w:rPr>
        <w:t>S-</w:t>
      </w:r>
      <w:r w:rsidRPr="00AB4544">
        <w:rPr>
          <w:b/>
          <w:bCs/>
        </w:rPr>
        <w:t xml:space="preserve">TMSI UE </w:t>
      </w:r>
      <w:r>
        <w:rPr>
          <w:b/>
          <w:bCs/>
        </w:rPr>
        <w:t xml:space="preserve">2: </w:t>
      </w:r>
      <w:r w:rsidRPr="00217363">
        <w:rPr>
          <w:color w:val="0070C0"/>
        </w:rPr>
        <w:t>101010</w:t>
      </w:r>
      <w:r w:rsidRPr="002E7D26">
        <w:t>111000000101001</w:t>
      </w:r>
      <w:r w:rsidRPr="006508BC">
        <w:rPr>
          <w:b/>
          <w:bCs/>
          <w:shd w:val="clear" w:color="auto" w:fill="FFC000"/>
        </w:rPr>
        <w:t>1101000</w:t>
      </w:r>
      <w:r w:rsidRPr="002E7D26">
        <w:t>01011100010</w:t>
      </w:r>
    </w:p>
    <w:p w14:paraId="0264942F" w14:textId="202DF4A4" w:rsidR="006508BC" w:rsidRDefault="00B20E5B" w:rsidP="00266D9B">
      <w:pPr>
        <w:jc w:val="both"/>
        <w:rPr>
          <w:lang w:val="en-SG"/>
        </w:rPr>
      </w:pPr>
      <w:r>
        <w:rPr>
          <w:b/>
          <w:bCs/>
        </w:rPr>
        <w:t>S-</w:t>
      </w:r>
      <w:r w:rsidRPr="00AB4544">
        <w:rPr>
          <w:b/>
          <w:bCs/>
        </w:rPr>
        <w:t xml:space="preserve">TMSI UE </w:t>
      </w:r>
      <w:r>
        <w:rPr>
          <w:b/>
          <w:bCs/>
        </w:rPr>
        <w:t xml:space="preserve">3: </w:t>
      </w:r>
      <w:r w:rsidR="006508BC" w:rsidRPr="00F536D5">
        <w:rPr>
          <w:color w:val="0070C0"/>
          <w:lang w:val="en-SG"/>
        </w:rPr>
        <w:t>001000</w:t>
      </w:r>
      <w:r w:rsidR="006508BC" w:rsidRPr="00217363">
        <w:rPr>
          <w:lang w:val="en-SG"/>
        </w:rPr>
        <w:t>0</w:t>
      </w:r>
      <w:r w:rsidR="006508BC" w:rsidRPr="006508BC">
        <w:rPr>
          <w:lang w:val="en-SG"/>
        </w:rPr>
        <w:t>11001000010101</w:t>
      </w:r>
      <w:r w:rsidR="006508BC" w:rsidRPr="006508BC">
        <w:rPr>
          <w:b/>
          <w:bCs/>
          <w:shd w:val="clear" w:color="auto" w:fill="FFC000"/>
          <w:lang w:val="en-SG"/>
        </w:rPr>
        <w:t>1101001</w:t>
      </w:r>
      <w:r w:rsidR="006508BC" w:rsidRPr="006508BC">
        <w:rPr>
          <w:lang w:val="en-SG"/>
        </w:rPr>
        <w:t>11011000010</w:t>
      </w:r>
    </w:p>
    <w:p w14:paraId="6B73C747" w14:textId="0B0C04BF" w:rsidR="006508BC" w:rsidRPr="00900F5B" w:rsidRDefault="00900F5B" w:rsidP="00266D9B">
      <w:pPr>
        <w:jc w:val="both"/>
        <w:rPr>
          <w:lang w:val="en-SG"/>
        </w:rPr>
      </w:pPr>
      <w:r>
        <w:rPr>
          <w:lang w:val="en-SG"/>
        </w:rPr>
        <w:t xml:space="preserve">In this case, the only difference from one UE to the other are the relative </w:t>
      </w:r>
      <w:r w:rsidR="005714A8">
        <w:rPr>
          <w:lang w:val="en-SG"/>
        </w:rPr>
        <w:t>start of the counter value and similar bits in the beginning of the TMSI which is attributed to the AMF pointer.</w:t>
      </w:r>
      <w:r w:rsidR="00F6308C">
        <w:rPr>
          <w:lang w:val="en-SG"/>
        </w:rPr>
        <w:t xml:space="preserve"> Unfortunately, </w:t>
      </w:r>
      <w:r w:rsidR="005260FA">
        <w:rPr>
          <w:lang w:val="en-SG"/>
        </w:rPr>
        <w:t>Star</w:t>
      </w:r>
      <w:r w:rsidR="006A7F03">
        <w:rPr>
          <w:lang w:val="en-SG"/>
        </w:rPr>
        <w:t>H</w:t>
      </w:r>
      <w:r w:rsidR="005260FA">
        <w:rPr>
          <w:lang w:val="en-SG"/>
        </w:rPr>
        <w:t>ub reuse</w:t>
      </w:r>
      <w:r w:rsidR="006A7F03">
        <w:rPr>
          <w:lang w:val="en-SG"/>
        </w:rPr>
        <w:t>s</w:t>
      </w:r>
      <w:r w:rsidR="005260FA">
        <w:rPr>
          <w:lang w:val="en-SG"/>
        </w:rPr>
        <w:t xml:space="preserve"> the same TMSI for an extended </w:t>
      </w:r>
      <w:proofErr w:type="gramStart"/>
      <w:r w:rsidR="005260FA">
        <w:rPr>
          <w:lang w:val="en-SG"/>
        </w:rPr>
        <w:t>period of time</w:t>
      </w:r>
      <w:proofErr w:type="gramEnd"/>
      <w:r w:rsidR="005260FA">
        <w:rPr>
          <w:lang w:val="en-SG"/>
        </w:rPr>
        <w:t xml:space="preserve"> </w:t>
      </w:r>
      <w:r w:rsidR="006A7F03">
        <w:rPr>
          <w:lang w:val="en-SG"/>
        </w:rPr>
        <w:t>spanning</w:t>
      </w:r>
      <w:r w:rsidR="005260FA">
        <w:rPr>
          <w:lang w:val="en-SG"/>
        </w:rPr>
        <w:t xml:space="preserve"> minutes to often hours, the same UE can still be tracked using </w:t>
      </w:r>
      <w:r w:rsidR="001A0475">
        <w:rPr>
          <w:lang w:val="en-SG"/>
        </w:rPr>
        <w:t>the AMF Set + Pointer (initial 6 bits) and counter bits to distinguish a user with other UEs as it moves along Singapore.</w:t>
      </w:r>
      <w:r w:rsidR="006A7F03">
        <w:rPr>
          <w:lang w:val="en-SG"/>
        </w:rPr>
        <w:t xml:space="preserve"> This effect is illustrated in Figure 5.</w:t>
      </w:r>
    </w:p>
    <w:p w14:paraId="15B42FAF" w14:textId="77777777" w:rsidR="006A7F03" w:rsidRDefault="007C6593" w:rsidP="00266D9B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E64AFD" wp14:editId="0E1C0C75">
                <wp:simplePos x="0" y="0"/>
                <wp:positionH relativeFrom="column">
                  <wp:posOffset>2781300</wp:posOffset>
                </wp:positionH>
                <wp:positionV relativeFrom="paragraph">
                  <wp:posOffset>381523</wp:posOffset>
                </wp:positionV>
                <wp:extent cx="2667837" cy="647686"/>
                <wp:effectExtent l="0" t="0" r="0" b="635"/>
                <wp:wrapNone/>
                <wp:docPr id="20643606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837" cy="647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C165C" w14:textId="52A33EFD" w:rsidR="007C6593" w:rsidRPr="005F189A" w:rsidRDefault="007C6593" w:rsidP="002E4373">
                            <w:pPr>
                              <w:spacing w:line="240" w:lineRule="auto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GUTI / TMSI Reuse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br/>
                            </w:r>
                            <w:r w:rsidRPr="007C6593">
                              <w:rPr>
                                <w:color w:val="FF0000"/>
                                <w:sz w:val="20"/>
                                <w:szCs w:val="20"/>
                              </w:rPr>
                              <w:t>TS 33.501 Clause 6.12.3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violated</w:t>
                            </w:r>
                            <w:r w:rsidR="002E4373">
                              <w:rPr>
                                <w:color w:val="FF0000"/>
                                <w:sz w:val="20"/>
                                <w:szCs w:val="20"/>
                              </w:rPr>
                              <w:br/>
                              <w:t>due to reuse of TMSI after paging (mt-access)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64AFD" id="_x0000_s1042" style="position:absolute;left:0;text-align:left;margin-left:219pt;margin-top:30.05pt;width:210.05pt;height:5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" filled="f" stroked="f" strokeweight="1.5pt">
                <v:textbox>
                  <w:txbxContent>
                    <w:p w14:paraId="4B0C165C" w14:textId="52A33EFD" w:rsidR="007C6593" w:rsidRPr="005F189A" w:rsidRDefault="007C6593" w:rsidP="002E4373">
                      <w:pPr>
                        <w:spacing w:line="240" w:lineRule="auto"/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GUTI / TMSI Reuse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br/>
                      </w:r>
                      <w:r w:rsidRPr="007C6593">
                        <w:rPr>
                          <w:color w:val="FF0000"/>
                          <w:sz w:val="20"/>
                          <w:szCs w:val="20"/>
                        </w:rPr>
                        <w:t>TS 33.501 Clause 6.12.3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 violated</w:t>
                      </w:r>
                      <w:r w:rsidR="002E4373">
                        <w:rPr>
                          <w:color w:val="FF0000"/>
                          <w:sz w:val="20"/>
                          <w:szCs w:val="20"/>
                        </w:rPr>
                        <w:br/>
                        <w:t>due to reuse of TMSI after paging (mt-access)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E1D7CF" wp14:editId="5C083E27">
                <wp:simplePos x="0" y="0"/>
                <wp:positionH relativeFrom="column">
                  <wp:posOffset>3159760</wp:posOffset>
                </wp:positionH>
                <wp:positionV relativeFrom="paragraph">
                  <wp:posOffset>921385</wp:posOffset>
                </wp:positionV>
                <wp:extent cx="230505" cy="1075055"/>
                <wp:effectExtent l="0" t="0" r="55245" b="48895"/>
                <wp:wrapNone/>
                <wp:docPr id="117556748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10750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838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48.8pt;margin-top:72.55pt;width:18.15pt;height:84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" strokecolor="red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44C46D" wp14:editId="7B0474E2">
                <wp:simplePos x="0" y="0"/>
                <wp:positionH relativeFrom="column">
                  <wp:posOffset>1883543</wp:posOffset>
                </wp:positionH>
                <wp:positionV relativeFrom="paragraph">
                  <wp:posOffset>921783</wp:posOffset>
                </wp:positionV>
                <wp:extent cx="1281088" cy="711688"/>
                <wp:effectExtent l="38100" t="0" r="14605" b="50800"/>
                <wp:wrapNone/>
                <wp:docPr id="7055228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1088" cy="7116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D7F0D" id="Straight Arrow Connector 20" o:spid="_x0000_s1026" type="#_x0000_t32" style="position:absolute;margin-left:148.3pt;margin-top:72.6pt;width:100.85pt;height:56.0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 w:rsidR="001B299B" w:rsidRPr="001B299B">
        <w:rPr>
          <w:b/>
          <w:bCs/>
          <w:noProof/>
          <w:lang w:val="en-SG"/>
        </w:rPr>
        <w:drawing>
          <wp:inline distT="0" distB="0" distL="0" distR="0" wp14:anchorId="73668999" wp14:editId="7EBDE845">
            <wp:extent cx="5942961" cy="2634894"/>
            <wp:effectExtent l="0" t="0" r="1270" b="0"/>
            <wp:docPr id="3247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07923" name=""/>
                    <pic:cNvPicPr/>
                  </pic:nvPicPr>
                  <pic:blipFill rotWithShape="1">
                    <a:blip r:embed="rId16"/>
                    <a:srcRect t="1132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61CD3" w14:textId="5A6703B7" w:rsidR="006A7F03" w:rsidRDefault="006A7F03" w:rsidP="00266D9B">
      <w:pPr>
        <w:pStyle w:val="Caption"/>
        <w:jc w:val="both"/>
      </w:pPr>
      <w:r>
        <w:t xml:space="preserve">Figure </w:t>
      </w:r>
      <w:fldSimple w:instr=" SEQ Figure \* ARABIC ">
        <w:r w:rsidR="00A06F36">
          <w:rPr>
            <w:noProof/>
          </w:rPr>
          <w:t>5</w:t>
        </w:r>
      </w:fldSimple>
      <w:r w:rsidRPr="00104A76">
        <w:t xml:space="preserve"> - TMSI Counter bits for specific UE with </w:t>
      </w:r>
      <w:r>
        <w:t>StarHub</w:t>
      </w:r>
      <w:r w:rsidRPr="00104A76">
        <w:t xml:space="preserve"> Subscription (C bits) as user moves around </w:t>
      </w:r>
      <w:r>
        <w:t>Singapore (NTU through SUTD</w:t>
      </w:r>
      <w:r w:rsidR="00D0017A">
        <w:t xml:space="preserve"> round trip</w:t>
      </w:r>
      <w:r>
        <w:t>)</w:t>
      </w:r>
    </w:p>
    <w:p w14:paraId="06CCAB92" w14:textId="4F4E99B8" w:rsidR="00F00DEA" w:rsidRDefault="00E10120" w:rsidP="00266D9B">
      <w:pPr>
        <w:jc w:val="both"/>
      </w:pPr>
      <w:r>
        <w:t xml:space="preserve">More specifically, StarHub does not refresh the TMSI value in the event which is explicitly enforced in the 3GPP TS 33.501 </w:t>
      </w:r>
      <w:r w:rsidRPr="008C792A">
        <w:t>Clause 6.12.3</w:t>
      </w:r>
      <w:r>
        <w:t xml:space="preserve"> </w:t>
      </w:r>
      <w:r w:rsidR="00B269FF">
        <w:t>as illustrate</w:t>
      </w:r>
      <w:r w:rsidR="00E03FE4">
        <w:t>d</w:t>
      </w:r>
      <w:r w:rsidR="00B269FF">
        <w:t xml:space="preserve"> in the </w:t>
      </w:r>
      <w:proofErr w:type="spellStart"/>
      <w:r w:rsidR="00B269FF">
        <w:t>WireShark</w:t>
      </w:r>
      <w:proofErr w:type="spellEnd"/>
      <w:r w:rsidR="00B269FF">
        <w:t xml:space="preserve"> capture in Figure 6.</w:t>
      </w:r>
      <w:r w:rsidR="00E03FE4">
        <w:t xml:space="preserve"> The column ng-5G-S-TMSI-Part1 highlights the security vulnerability and non-</w:t>
      </w:r>
      <w:r w:rsidR="00E03FE4">
        <w:lastRenderedPageBreak/>
        <w:t>compliance due to lack of enforcing new TMSI values to the UE after reconnections due to paging (attachment cause mt-access).</w:t>
      </w:r>
    </w:p>
    <w:p w14:paraId="5C4820DE" w14:textId="77777777" w:rsidR="00E03FE4" w:rsidRDefault="00E03FE4" w:rsidP="00266D9B">
      <w:pPr>
        <w:jc w:val="both"/>
      </w:pPr>
    </w:p>
    <w:p w14:paraId="2E63E3EE" w14:textId="1C563D14" w:rsidR="0081261A" w:rsidRDefault="00C150A0" w:rsidP="0081261A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71DD51" wp14:editId="3B4A4A97">
                <wp:simplePos x="0" y="0"/>
                <wp:positionH relativeFrom="column">
                  <wp:posOffset>704215</wp:posOffset>
                </wp:positionH>
                <wp:positionV relativeFrom="paragraph">
                  <wp:posOffset>-266700</wp:posOffset>
                </wp:positionV>
                <wp:extent cx="3952875" cy="268605"/>
                <wp:effectExtent l="0" t="0" r="0" b="0"/>
                <wp:wrapNone/>
                <wp:docPr id="21227274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A8D65" w14:textId="3C16EE88" w:rsidR="00C150A0" w:rsidRPr="00E03FE4" w:rsidRDefault="00C150A0" w:rsidP="00C150A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03FE4">
                              <w:rPr>
                                <w:sz w:val="22"/>
                                <w:szCs w:val="22"/>
                                <w:highlight w:val="yellow"/>
                              </w:rPr>
                              <w:t xml:space="preserve">Privacy Security Vulnerability + 3GPP </w:t>
                            </w:r>
                            <w:proofErr w:type="gramStart"/>
                            <w:r w:rsidRPr="00E03FE4">
                              <w:rPr>
                                <w:sz w:val="22"/>
                                <w:szCs w:val="22"/>
                                <w:highlight w:val="yellow"/>
                              </w:rPr>
                              <w:t>Non-Compliance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1DD51" id="_x0000_s1043" style="position:absolute;left:0;text-align:left;margin-left:55.45pt;margin-top:-21pt;width:311.25pt;height:2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" filled="f" stroked="f" strokeweight="1.5pt">
                <v:textbox>
                  <w:txbxContent>
                    <w:p w14:paraId="305A8D65" w14:textId="3C16EE88" w:rsidR="00C150A0" w:rsidRPr="00E03FE4" w:rsidRDefault="00C150A0" w:rsidP="00C150A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03FE4">
                        <w:rPr>
                          <w:sz w:val="22"/>
                          <w:szCs w:val="22"/>
                          <w:highlight w:val="yellow"/>
                        </w:rPr>
                        <w:t xml:space="preserve">Privacy Security Vulnerability + 3GPP </w:t>
                      </w:r>
                      <w:proofErr w:type="gramStart"/>
                      <w:r w:rsidRPr="00E03FE4">
                        <w:rPr>
                          <w:sz w:val="22"/>
                          <w:szCs w:val="22"/>
                          <w:highlight w:val="yellow"/>
                        </w:rPr>
                        <w:t>Non-Compliance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4EB775" wp14:editId="420D1877">
                <wp:simplePos x="0" y="0"/>
                <wp:positionH relativeFrom="column">
                  <wp:posOffset>2057400</wp:posOffset>
                </wp:positionH>
                <wp:positionV relativeFrom="paragraph">
                  <wp:posOffset>1</wp:posOffset>
                </wp:positionV>
                <wp:extent cx="1257300" cy="1238250"/>
                <wp:effectExtent l="19050" t="19050" r="19050" b="19050"/>
                <wp:wrapNone/>
                <wp:docPr id="84372742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38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7E91C" id="Rectangle 21" o:spid="_x0000_s1026" style="position:absolute;margin-left:162pt;margin-top:0;width:99pt;height:97.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" filled="f" strokecolor="red" strokeweight="3pt"/>
            </w:pict>
          </mc:Fallback>
        </mc:AlternateContent>
      </w:r>
      <w:r w:rsidR="0081261A" w:rsidRPr="0081261A">
        <w:rPr>
          <w:noProof/>
        </w:rPr>
        <w:drawing>
          <wp:inline distT="0" distB="0" distL="0" distR="0" wp14:anchorId="42DAE7EB" wp14:editId="73F6A003">
            <wp:extent cx="5943600" cy="4726940"/>
            <wp:effectExtent l="0" t="0" r="0" b="0"/>
            <wp:docPr id="130542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9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1F1F" w14:textId="1834D226" w:rsidR="00B269FF" w:rsidRDefault="0081261A" w:rsidP="0081261A">
      <w:pPr>
        <w:pStyle w:val="Caption"/>
        <w:jc w:val="center"/>
      </w:pPr>
      <w:r>
        <w:t xml:space="preserve">Figure </w:t>
      </w:r>
      <w:fldSimple w:instr=" SEQ Figure \* ARABIC ">
        <w:r w:rsidR="00A06F36">
          <w:rPr>
            <w:noProof/>
          </w:rPr>
          <w:t>6</w:t>
        </w:r>
      </w:fldSimple>
      <w:r>
        <w:t xml:space="preserve"> - TMSI Reuse non-compliance due to lack of GUTI refresh after paging the UE</w:t>
      </w:r>
    </w:p>
    <w:p w14:paraId="70D27D5A" w14:textId="56BB3A6C" w:rsidR="00A06F36" w:rsidRDefault="0081261A" w:rsidP="00266D9B">
      <w:pPr>
        <w:jc w:val="both"/>
      </w:pPr>
      <w:r>
        <w:t>While the specification allows the TMSI to be reused when the UE itself reattache</w:t>
      </w:r>
      <w:r w:rsidR="00C150A0">
        <w:t>s</w:t>
      </w:r>
      <w:r>
        <w:t xml:space="preserve"> to the </w:t>
      </w:r>
      <w:r w:rsidR="00C150A0">
        <w:t>gNB</w:t>
      </w:r>
      <w:r w:rsidR="00CE5666">
        <w:t xml:space="preserve"> (attach cause </w:t>
      </w:r>
      <w:proofErr w:type="spellStart"/>
      <w:r w:rsidR="00CE5666">
        <w:t>mo</w:t>
      </w:r>
      <w:proofErr w:type="spellEnd"/>
      <w:r w:rsidR="00CE5666">
        <w:t>-data)</w:t>
      </w:r>
      <w:r w:rsidR="00C150A0">
        <w:t xml:space="preserve">, </w:t>
      </w:r>
      <w:r w:rsidR="006B2DFC">
        <w:t xml:space="preserve">TMSI refreshment due to </w:t>
      </w:r>
      <w:r w:rsidR="00A06F36">
        <w:t>network-initiated</w:t>
      </w:r>
      <w:r w:rsidR="00CE5666">
        <w:t xml:space="preserve"> connections</w:t>
      </w:r>
      <w:r w:rsidR="006B2DFC">
        <w:t xml:space="preserve"> (mt-access) are explicitly required </w:t>
      </w:r>
      <w:r w:rsidR="00A06F36">
        <w:t>in the</w:t>
      </w:r>
      <w:r w:rsidR="006B2DFC">
        <w:t xml:space="preserve"> highlighted </w:t>
      </w:r>
      <w:r w:rsidR="00A06F36">
        <w:t xml:space="preserve">clause of the spec. </w:t>
      </w:r>
      <w:r w:rsidR="006B2DFC">
        <w:t xml:space="preserve">in Figure </w:t>
      </w:r>
      <w:r w:rsidR="00A06F36">
        <w:t>7</w:t>
      </w:r>
      <w:r w:rsidR="003C646C">
        <w:t>:</w:t>
      </w:r>
    </w:p>
    <w:p w14:paraId="5C09A1FB" w14:textId="3DF866D7" w:rsidR="003C646C" w:rsidRDefault="00950991" w:rsidP="00266D9B">
      <w:pPr>
        <w:jc w:val="both"/>
        <w:rPr>
          <w:i/>
          <w:iCs/>
        </w:rPr>
      </w:pPr>
      <w:r w:rsidRPr="00950991">
        <w:rPr>
          <w:i/>
          <w:iCs/>
        </w:rPr>
        <w:t xml:space="preserve">“Upon receiving Service Request message sent by the UE in response to a Paging message, the AMF shall send a new 5G-GUTI to the UE. This new 5G-GUTI shall be sent before the current NAS </w:t>
      </w:r>
      <w:proofErr w:type="spellStart"/>
      <w:r w:rsidRPr="00950991">
        <w:rPr>
          <w:i/>
          <w:iCs/>
        </w:rPr>
        <w:t>signalling</w:t>
      </w:r>
      <w:proofErr w:type="spellEnd"/>
      <w:r w:rsidRPr="00950991">
        <w:rPr>
          <w:i/>
          <w:iCs/>
        </w:rPr>
        <w:t xml:space="preserve"> connection is released or the N1 NAS </w:t>
      </w:r>
      <w:proofErr w:type="spellStart"/>
      <w:r w:rsidRPr="00950991">
        <w:rPr>
          <w:i/>
          <w:iCs/>
        </w:rPr>
        <w:t>signalling</w:t>
      </w:r>
      <w:proofErr w:type="spellEnd"/>
      <w:r w:rsidRPr="00950991">
        <w:rPr>
          <w:i/>
          <w:iCs/>
        </w:rPr>
        <w:t xml:space="preserve"> connection is suspended.”</w:t>
      </w:r>
    </w:p>
    <w:p w14:paraId="4E3EB1AD" w14:textId="12610F4F" w:rsidR="00950991" w:rsidRPr="00950991" w:rsidRDefault="00950991" w:rsidP="00266D9B">
      <w:pPr>
        <w:jc w:val="both"/>
        <w:rPr>
          <w:i/>
          <w:iCs/>
        </w:rPr>
      </w:pPr>
      <w:r w:rsidRPr="00826529">
        <w:rPr>
          <w:i/>
          <w:iCs/>
          <w:highlight w:val="yellow"/>
        </w:rPr>
        <w:t>The non-compliance is due to StarHub not sending a new 5G-GUTI to the UE</w:t>
      </w:r>
      <w:r w:rsidR="00644EF7" w:rsidRPr="00826529">
        <w:rPr>
          <w:i/>
          <w:iCs/>
          <w:highlight w:val="yellow"/>
        </w:rPr>
        <w:t xml:space="preserve"> in response to both a Paging message and Service Request.</w:t>
      </w:r>
      <w:r w:rsidR="00826529">
        <w:rPr>
          <w:i/>
          <w:iCs/>
        </w:rPr>
        <w:t xml:space="preserve"> Eventually the TMSI is refreshed from any </w:t>
      </w:r>
      <w:r w:rsidR="00CE36C0">
        <w:rPr>
          <w:i/>
          <w:iCs/>
        </w:rPr>
        <w:lastRenderedPageBreak/>
        <w:t>period</w:t>
      </w:r>
      <w:r w:rsidR="00826529">
        <w:rPr>
          <w:i/>
          <w:iCs/>
        </w:rPr>
        <w:t xml:space="preserve"> ranging from minutes to hours</w:t>
      </w:r>
      <w:r w:rsidR="00CE36C0">
        <w:rPr>
          <w:i/>
          <w:iCs/>
        </w:rPr>
        <w:t xml:space="preserve"> (as shown in Figure 5)</w:t>
      </w:r>
      <w:r w:rsidR="00826529">
        <w:rPr>
          <w:i/>
          <w:iCs/>
        </w:rPr>
        <w:t xml:space="preserve">. </w:t>
      </w:r>
      <w:r w:rsidR="00CE36C0">
        <w:rPr>
          <w:i/>
          <w:iCs/>
        </w:rPr>
        <w:t>Particularly</w:t>
      </w:r>
      <w:r w:rsidR="00826529">
        <w:rPr>
          <w:i/>
          <w:iCs/>
        </w:rPr>
        <w:t xml:space="preserve">, </w:t>
      </w:r>
      <w:r w:rsidR="00ED58C5">
        <w:rPr>
          <w:i/>
          <w:iCs/>
        </w:rPr>
        <w:t xml:space="preserve">if the user stays connected to the same cell tower, the TMSI stays the same after hours, facilitating an attacker to </w:t>
      </w:r>
      <w:r w:rsidR="00CE36C0">
        <w:rPr>
          <w:i/>
          <w:iCs/>
        </w:rPr>
        <w:t>track or detect the presence of a user.</w:t>
      </w:r>
    </w:p>
    <w:p w14:paraId="0F91DFDF" w14:textId="77777777" w:rsidR="00A06F36" w:rsidRDefault="00A06F36" w:rsidP="00A06F36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BC90B6" wp14:editId="2F75F851">
                <wp:simplePos x="0" y="0"/>
                <wp:positionH relativeFrom="column">
                  <wp:posOffset>76200</wp:posOffset>
                </wp:positionH>
                <wp:positionV relativeFrom="paragraph">
                  <wp:posOffset>1514475</wp:posOffset>
                </wp:positionV>
                <wp:extent cx="5895975" cy="466725"/>
                <wp:effectExtent l="19050" t="19050" r="28575" b="28575"/>
                <wp:wrapNone/>
                <wp:docPr id="140475259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466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AF907" id="Rectangle 22" o:spid="_x0000_s1026" style="position:absolute;margin-left:6pt;margin-top:119.25pt;width:464.25pt;height:36.7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" filled="f" strokecolor="red" strokeweight="3pt"/>
            </w:pict>
          </mc:Fallback>
        </mc:AlternateContent>
      </w:r>
      <w:r w:rsidRPr="00A06F36">
        <w:rPr>
          <w:noProof/>
        </w:rPr>
        <w:drawing>
          <wp:inline distT="0" distB="0" distL="0" distR="0" wp14:anchorId="5465592E" wp14:editId="47C594EE">
            <wp:extent cx="5943600" cy="2634615"/>
            <wp:effectExtent l="76200" t="76200" r="133350" b="127635"/>
            <wp:docPr id="10578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6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170F5B" w14:textId="3F0CC5BB" w:rsidR="006B2DFC" w:rsidRDefault="00A06F36" w:rsidP="00A06F3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- TS 33.501 (</w:t>
      </w:r>
      <w:r w:rsidRPr="003D035C">
        <w:t>Subscription temporary identifier</w:t>
      </w:r>
      <w:r>
        <w:t>)</w:t>
      </w:r>
    </w:p>
    <w:p w14:paraId="6A000348" w14:textId="31AC11F9" w:rsidR="006B2DFC" w:rsidRDefault="008A207B" w:rsidP="00266D9B">
      <w:pPr>
        <w:jc w:val="both"/>
      </w:pPr>
      <w:r>
        <w:t xml:space="preserve">This behavior has not </w:t>
      </w:r>
      <w:r w:rsidR="00156E9A">
        <w:t xml:space="preserve">been </w:t>
      </w:r>
      <w:r>
        <w:t xml:space="preserve">observed in Singtel or </w:t>
      </w:r>
      <w:proofErr w:type="gramStart"/>
      <w:r>
        <w:t>open-source</w:t>
      </w:r>
      <w:proofErr w:type="gramEnd"/>
      <w:r>
        <w:t xml:space="preserve"> </w:t>
      </w:r>
      <w:proofErr w:type="spellStart"/>
      <w:r>
        <w:t>gNBs</w:t>
      </w:r>
      <w:proofErr w:type="spellEnd"/>
      <w:r>
        <w:t xml:space="preserve"> we experimented with</w:t>
      </w:r>
      <w:r w:rsidR="00156E9A">
        <w:t xml:space="preserve"> </w:t>
      </w:r>
      <w:r>
        <w:t xml:space="preserve">in our laboratory at </w:t>
      </w:r>
      <w:proofErr w:type="spellStart"/>
      <w:r>
        <w:t>Temasek@NTU</w:t>
      </w:r>
      <w:proofErr w:type="spellEnd"/>
      <w:r>
        <w:t>.</w:t>
      </w:r>
    </w:p>
    <w:p w14:paraId="69AF1CCD" w14:textId="77777777" w:rsidR="00CE36C0" w:rsidRDefault="00CE36C0" w:rsidP="00266D9B">
      <w:pPr>
        <w:jc w:val="both"/>
      </w:pPr>
    </w:p>
    <w:p w14:paraId="5C47D6E7" w14:textId="77777777" w:rsidR="00CE36C0" w:rsidRDefault="00CE36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62DE18C" w14:textId="3852D1CF" w:rsidR="001B0321" w:rsidRPr="00E133AD" w:rsidRDefault="00D50783" w:rsidP="00892F23">
      <w:pPr>
        <w:pStyle w:val="Heading2"/>
        <w:jc w:val="both"/>
        <w:rPr>
          <w:sz w:val="40"/>
          <w:szCs w:val="40"/>
        </w:rPr>
      </w:pPr>
      <w:r w:rsidRPr="00E133AD">
        <w:rPr>
          <w:sz w:val="40"/>
          <w:szCs w:val="40"/>
        </w:rPr>
        <w:lastRenderedPageBreak/>
        <w:t xml:space="preserve">Threat Model and </w:t>
      </w:r>
      <w:r w:rsidR="00892F23" w:rsidRPr="00E133AD">
        <w:rPr>
          <w:sz w:val="40"/>
          <w:szCs w:val="40"/>
        </w:rPr>
        <w:t>Security Implications</w:t>
      </w:r>
    </w:p>
    <w:p w14:paraId="1CC68CF6" w14:textId="2078F65B" w:rsidR="002431A3" w:rsidRDefault="00892F23" w:rsidP="00E133AD">
      <w:pPr>
        <w:jc w:val="both"/>
      </w:pPr>
      <w:r w:rsidRPr="00293A07">
        <w:t xml:space="preserve">5G temporary identifiers are designed to prevent subscriber tracking and </w:t>
      </w:r>
      <w:proofErr w:type="spellStart"/>
      <w:r w:rsidRPr="00293A07">
        <w:t>li</w:t>
      </w:r>
      <w:r>
        <w:t>n</w:t>
      </w:r>
      <w:r w:rsidRPr="00293A07">
        <w:t>kability</w:t>
      </w:r>
      <w:proofErr w:type="spellEnd"/>
      <w:r w:rsidRPr="00293A07">
        <w:t xml:space="preserve"> attacks (e.g., from modern IMSI catchers). </w:t>
      </w:r>
      <w:r>
        <w:t>Therefore, a</w:t>
      </w:r>
      <w:r w:rsidRPr="00293A07">
        <w:t xml:space="preserve"> predictable counter in any portion of the 5G-TMSI completely destroys this cryptographic randomness, introducing </w:t>
      </w:r>
      <w:r>
        <w:t>privacy</w:t>
      </w:r>
      <w:r w:rsidRPr="00293A07">
        <w:t xml:space="preserve"> security </w:t>
      </w:r>
      <w:r>
        <w:t>concerns.</w:t>
      </w:r>
      <w:r w:rsidR="00D50783">
        <w:t xml:space="preserve"> </w:t>
      </w:r>
      <w:r w:rsidR="002431A3" w:rsidRPr="00CF2FE2">
        <w:rPr>
          <w:rFonts w:ascii="Aptos" w:hAnsi="Aptos"/>
          <w:noProof/>
        </w:rPr>
        <w:drawing>
          <wp:inline distT="0" distB="0" distL="0" distR="0" wp14:anchorId="4B3C00D1" wp14:editId="3F6BE763">
            <wp:extent cx="5852796" cy="4800600"/>
            <wp:effectExtent l="0" t="0" r="0" b="0"/>
            <wp:docPr id="2116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934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346" cy="4803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AEF5" w14:textId="071F9B0F" w:rsidR="002431A3" w:rsidRDefault="002431A3" w:rsidP="002431A3">
      <w:pPr>
        <w:pStyle w:val="Caption"/>
        <w:jc w:val="center"/>
      </w:pPr>
      <w:r>
        <w:t xml:space="preserve">Figure </w:t>
      </w:r>
      <w:fldSimple w:instr=" SEQ Figure \* ARABIC ">
        <w:r w:rsidR="00A06F36">
          <w:rPr>
            <w:noProof/>
          </w:rPr>
          <w:t>8</w:t>
        </w:r>
      </w:fldSimple>
      <w:r>
        <w:t xml:space="preserve"> - </w:t>
      </w:r>
      <w:r w:rsidRPr="003C5597">
        <w:t xml:space="preserve">Threat Model of leveraging GUTI reuse for tracking </w:t>
      </w:r>
      <w:r w:rsidR="00E133AD" w:rsidRPr="003C5597">
        <w:t>users</w:t>
      </w:r>
      <w:r w:rsidRPr="003C5597">
        <w:t xml:space="preserve"> as it moves across cell towers.</w:t>
      </w:r>
    </w:p>
    <w:p w14:paraId="0EF15579" w14:textId="44C58410" w:rsidR="00892F23" w:rsidRDefault="00D50783" w:rsidP="00266D9B">
      <w:pPr>
        <w:jc w:val="both"/>
      </w:pPr>
      <w:r>
        <w:t>As exemplified in Figure 6, an attacker can exploit TMSI reuse to</w:t>
      </w:r>
      <w:r w:rsidR="002F19DC">
        <w:t>:</w:t>
      </w:r>
    </w:p>
    <w:p w14:paraId="494336C3" w14:textId="576C4B19" w:rsidR="002F19DC" w:rsidRDefault="002F19DC" w:rsidP="002F19DC">
      <w:pPr>
        <w:pStyle w:val="ListParagraph"/>
        <w:numPr>
          <w:ilvl w:val="0"/>
          <w:numId w:val="2"/>
        </w:numPr>
        <w:jc w:val="both"/>
      </w:pPr>
      <w:r>
        <w:t xml:space="preserve">Identify the presence of </w:t>
      </w:r>
      <w:r w:rsidR="00DE1CDF">
        <w:t xml:space="preserve">the </w:t>
      </w:r>
      <w:r>
        <w:t xml:space="preserve">user: </w:t>
      </w:r>
      <w:r w:rsidR="00356573">
        <w:t>An attacker can continuously listen to the expected TMSI pattern to detect whether t</w:t>
      </w:r>
      <w:r>
        <w:t>he user is idle in the same coverage area for extended periods of time (e.g., hours).</w:t>
      </w:r>
    </w:p>
    <w:p w14:paraId="40BAB342" w14:textId="07A13F65" w:rsidR="00187681" w:rsidRDefault="002F19DC" w:rsidP="00187681">
      <w:pPr>
        <w:pStyle w:val="ListParagraph"/>
        <w:keepNext/>
        <w:numPr>
          <w:ilvl w:val="0"/>
          <w:numId w:val="2"/>
        </w:numPr>
        <w:jc w:val="both"/>
      </w:pPr>
      <w:r>
        <w:lastRenderedPageBreak/>
        <w:t xml:space="preserve">Track location of </w:t>
      </w:r>
      <w:r w:rsidR="00DE1CDF">
        <w:t xml:space="preserve">the </w:t>
      </w:r>
      <w:r>
        <w:t>user</w:t>
      </w:r>
      <w:r w:rsidR="00356573">
        <w:t xml:space="preserve">: An attacker can continuously listen to the expected TMSI pattern across cell towers to detect </w:t>
      </w:r>
      <w:r w:rsidR="00703F0A">
        <w:t>whether the user</w:t>
      </w:r>
      <w:r w:rsidR="00187681">
        <w:t xml:space="preserve"> is present at certain coverage areas in Singapore</w:t>
      </w:r>
      <w:r w:rsidR="00703F0A">
        <w:t xml:space="preserve"> as </w:t>
      </w:r>
      <w:r w:rsidR="00187681">
        <w:t>the user</w:t>
      </w:r>
      <w:r w:rsidR="00703F0A">
        <w:t xml:space="preserve"> move</w:t>
      </w:r>
      <w:r w:rsidR="00187681">
        <w:t>s</w:t>
      </w:r>
      <w:r w:rsidR="00703F0A">
        <w:t xml:space="preserve"> along</w:t>
      </w:r>
      <w:r w:rsidR="00187681">
        <w:t xml:space="preserve"> towards different cell towers.</w:t>
      </w:r>
    </w:p>
    <w:p w14:paraId="28A37C83" w14:textId="519968A8" w:rsidR="00326A5A" w:rsidRDefault="003A05C8" w:rsidP="002431A3">
      <w:pPr>
        <w:pStyle w:val="ListParagraph"/>
        <w:keepNext/>
        <w:numPr>
          <w:ilvl w:val="0"/>
          <w:numId w:val="2"/>
        </w:numPr>
        <w:jc w:val="both"/>
      </w:pPr>
      <w:r>
        <w:t>The attacker can capture the TMSI either from</w:t>
      </w:r>
      <w:r w:rsidR="00815AB3">
        <w:t xml:space="preserve"> (</w:t>
      </w:r>
      <w:proofErr w:type="spellStart"/>
      <w:r w:rsidR="00815AB3">
        <w:t>i</w:t>
      </w:r>
      <w:proofErr w:type="spellEnd"/>
      <w:r w:rsidR="00815AB3">
        <w:t>)</w:t>
      </w:r>
      <w:r>
        <w:t xml:space="preserve"> the uplink signal of the UE within radio range of the user, or </w:t>
      </w:r>
      <w:r w:rsidR="00815AB3">
        <w:t xml:space="preserve">(ii) </w:t>
      </w:r>
      <w:r>
        <w:t xml:space="preserve">directly from the downlink paging message that is frequently broadcast </w:t>
      </w:r>
      <w:r w:rsidR="00815AB3">
        <w:t>from the gNB. The attacker can use approach (</w:t>
      </w:r>
      <w:proofErr w:type="spellStart"/>
      <w:r w:rsidR="00815AB3">
        <w:t>i</w:t>
      </w:r>
      <w:proofErr w:type="spellEnd"/>
      <w:r w:rsidR="00815AB3">
        <w:t xml:space="preserve">) when close to the victim to </w:t>
      </w:r>
      <w:r w:rsidR="00BC3A54">
        <w:t xml:space="preserve">link a TMSI to a particular person and use approach (ii) to track the person </w:t>
      </w:r>
      <w:r w:rsidR="00156E9A" w:rsidRPr="00156E9A">
        <w:rPr>
          <w:rFonts w:ascii="Aptos" w:hAnsi="Aptos"/>
        </w:rPr>
        <w:t>at a</w:t>
      </w:r>
      <w:r w:rsidR="00BC3A54">
        <w:t xml:space="preserve"> </w:t>
      </w:r>
      <w:r w:rsidR="002431A3">
        <w:t>distance within a coverage area.</w:t>
      </w:r>
    </w:p>
    <w:p w14:paraId="1695C096" w14:textId="248F3349" w:rsidR="00AE41E0" w:rsidRDefault="00AE41E0" w:rsidP="006D7825">
      <w:pPr>
        <w:jc w:val="both"/>
        <w:rPr>
          <w:lang w:val="en-SG"/>
        </w:rPr>
      </w:pPr>
      <w:r>
        <w:t xml:space="preserve">The radio hardware required to perform passive sniffing </w:t>
      </w:r>
      <w:r w:rsidR="00EC5AFB">
        <w:t xml:space="preserve">in commercial networks is currently affordable due to </w:t>
      </w:r>
      <w:r w:rsidR="00DE1CDF" w:rsidRPr="00DE1CDF">
        <w:rPr>
          <w:rFonts w:ascii="Aptos" w:hAnsi="Aptos"/>
        </w:rPr>
        <w:t>the release of small,</w:t>
      </w:r>
      <w:r w:rsidR="00EC5AFB">
        <w:t xml:space="preserve"> capable Software Defined Radios such as </w:t>
      </w:r>
      <w:hyperlink r:id="rId19" w:history="1">
        <w:proofErr w:type="spellStart"/>
        <w:r w:rsidR="00CD65DC" w:rsidRPr="00CD65DC">
          <w:rPr>
            <w:rStyle w:val="Hyperlink"/>
            <w:lang w:val="en-SG"/>
          </w:rPr>
          <w:t>LimeSDR</w:t>
        </w:r>
        <w:proofErr w:type="spellEnd"/>
        <w:r w:rsidR="00CD65DC" w:rsidRPr="00CD65DC">
          <w:rPr>
            <w:rStyle w:val="Hyperlink"/>
            <w:lang w:val="en-SG"/>
          </w:rPr>
          <w:t xml:space="preserve"> XTRX</w:t>
        </w:r>
      </w:hyperlink>
      <w:r w:rsidR="00B00A95">
        <w:rPr>
          <w:lang w:val="en-SG"/>
        </w:rPr>
        <w:t xml:space="preserve"> </w:t>
      </w:r>
      <w:r w:rsidR="00176E25">
        <w:rPr>
          <w:lang w:val="en-SG"/>
        </w:rPr>
        <w:t>(~1000 USD)</w:t>
      </w:r>
      <w:r w:rsidR="00B00A95">
        <w:rPr>
          <w:lang w:val="en-SG"/>
        </w:rPr>
        <w:t xml:space="preserve"> or </w:t>
      </w:r>
      <w:hyperlink r:id="rId20" w:history="1">
        <w:proofErr w:type="spellStart"/>
        <w:r w:rsidR="00B00A95" w:rsidRPr="00B00A95">
          <w:rPr>
            <w:rStyle w:val="Hyperlink"/>
            <w:lang w:val="en-SG"/>
          </w:rPr>
          <w:t>LimeSDR</w:t>
        </w:r>
        <w:proofErr w:type="spellEnd"/>
        <w:r w:rsidR="00B00A95" w:rsidRPr="00B00A95">
          <w:rPr>
            <w:rStyle w:val="Hyperlink"/>
            <w:lang w:val="en-SG"/>
          </w:rPr>
          <w:t xml:space="preserve"> Micro</w:t>
        </w:r>
      </w:hyperlink>
      <w:r w:rsidR="00061CD0">
        <w:rPr>
          <w:lang w:val="en-SG"/>
        </w:rPr>
        <w:t xml:space="preserve"> </w:t>
      </w:r>
      <w:r w:rsidR="00176E25">
        <w:rPr>
          <w:lang w:val="en-SG"/>
        </w:rPr>
        <w:t>(~300 USD)</w:t>
      </w:r>
      <w:r w:rsidR="0003723A">
        <w:rPr>
          <w:lang w:val="en-SG"/>
        </w:rPr>
        <w:t>.</w:t>
      </w:r>
      <w:r w:rsidR="00B00A95">
        <w:rPr>
          <w:lang w:val="en-SG"/>
        </w:rPr>
        <w:t xml:space="preserve"> </w:t>
      </w:r>
      <w:r w:rsidR="0003723A">
        <w:rPr>
          <w:lang w:val="en-SG"/>
        </w:rPr>
        <w:t xml:space="preserve">The </w:t>
      </w:r>
      <w:r w:rsidR="00B00A95">
        <w:rPr>
          <w:lang w:val="en-SG"/>
        </w:rPr>
        <w:t xml:space="preserve">latter can be potentially installed in a laptop due to its small form factor down to a </w:t>
      </w:r>
      <w:r w:rsidR="00D85581">
        <w:rPr>
          <w:lang w:val="en-SG"/>
        </w:rPr>
        <w:t xml:space="preserve">m.2 </w:t>
      </w:r>
      <w:r w:rsidR="00B00A95">
        <w:rPr>
          <w:lang w:val="en-SG"/>
        </w:rPr>
        <w:t>SSD.</w:t>
      </w:r>
      <w:r w:rsidR="0040491C">
        <w:rPr>
          <w:lang w:val="en-SG"/>
        </w:rPr>
        <w:t xml:space="preserve"> Currently our </w:t>
      </w:r>
      <w:r w:rsidR="00061CD0">
        <w:rPr>
          <w:lang w:val="en-SG"/>
        </w:rPr>
        <w:t>proof-of-concept</w:t>
      </w:r>
      <w:r w:rsidR="0040491C">
        <w:rPr>
          <w:lang w:val="en-SG"/>
        </w:rPr>
        <w:t xml:space="preserve"> tool runs on a </w:t>
      </w:r>
      <w:proofErr w:type="spellStart"/>
      <w:r w:rsidR="0040491C">
        <w:rPr>
          <w:lang w:val="en-SG"/>
        </w:rPr>
        <w:t>LimeSDR</w:t>
      </w:r>
      <w:proofErr w:type="spellEnd"/>
      <w:r w:rsidR="0040491C">
        <w:rPr>
          <w:lang w:val="en-SG"/>
        </w:rPr>
        <w:t xml:space="preserve"> XTRX installed in a small PC costing a maximum of ~2000</w:t>
      </w:r>
      <w:r w:rsidR="00176E25">
        <w:rPr>
          <w:lang w:val="en-SG"/>
        </w:rPr>
        <w:t xml:space="preserve"> </w:t>
      </w:r>
      <w:r w:rsidR="0040491C">
        <w:rPr>
          <w:lang w:val="en-SG"/>
        </w:rPr>
        <w:t>SGD.</w:t>
      </w:r>
      <w:r w:rsidR="00061CD0">
        <w:rPr>
          <w:lang w:val="en-SG"/>
        </w:rPr>
        <w:t xml:space="preserve"> Therefore, </w:t>
      </w:r>
      <w:r w:rsidR="00FB1C58">
        <w:rPr>
          <w:lang w:val="en-SG"/>
        </w:rPr>
        <w:t>performing this attack in the wild is now possible</w:t>
      </w:r>
      <w:r w:rsidR="00803C06">
        <w:rPr>
          <w:lang w:val="en-SG"/>
        </w:rPr>
        <w:t xml:space="preserve"> due</w:t>
      </w:r>
      <w:r w:rsidR="00FB1C58">
        <w:rPr>
          <w:lang w:val="en-SG"/>
        </w:rPr>
        <w:t xml:space="preserve"> to </w:t>
      </w:r>
      <w:r w:rsidR="00803C06" w:rsidRPr="00803C06">
        <w:rPr>
          <w:lang w:val="en-SG"/>
        </w:rPr>
        <w:t>commoditization</w:t>
      </w:r>
      <w:r w:rsidR="00FB1C58">
        <w:rPr>
          <w:lang w:val="en-SG"/>
        </w:rPr>
        <w:t xml:space="preserve"> of SDRs that </w:t>
      </w:r>
      <w:r w:rsidR="00803C06">
        <w:rPr>
          <w:lang w:val="en-SG"/>
        </w:rPr>
        <w:t xml:space="preserve">are fast enough to </w:t>
      </w:r>
      <w:r w:rsidR="009A1B1A">
        <w:rPr>
          <w:lang w:val="en-SG"/>
        </w:rPr>
        <w:t>capture</w:t>
      </w:r>
      <w:r w:rsidR="00FB1C58">
        <w:rPr>
          <w:lang w:val="en-SG"/>
        </w:rPr>
        <w:t xml:space="preserve"> </w:t>
      </w:r>
      <w:r w:rsidR="009A1B1A">
        <w:rPr>
          <w:lang w:val="en-SG"/>
        </w:rPr>
        <w:t xml:space="preserve">radio signals at sample rates of </w:t>
      </w:r>
      <w:r w:rsidR="00FB1C58">
        <w:rPr>
          <w:lang w:val="en-SG"/>
        </w:rPr>
        <w:t>100</w:t>
      </w:r>
      <w:r w:rsidR="000B43EE" w:rsidRPr="000B43EE">
        <w:rPr>
          <w:rFonts w:ascii="Aptos" w:hAnsi="Aptos"/>
          <w:lang w:val="en-SG"/>
        </w:rPr>
        <w:t xml:space="preserve"> MHz</w:t>
      </w:r>
      <w:r w:rsidR="00803C06">
        <w:rPr>
          <w:lang w:val="en-SG"/>
        </w:rPr>
        <w:t xml:space="preserve">, which is </w:t>
      </w:r>
      <w:r w:rsidR="00E05349">
        <w:rPr>
          <w:lang w:val="en-SG"/>
        </w:rPr>
        <w:t>the maximum sample rate used by Singtel and StarHub 5G networks in Singapore</w:t>
      </w:r>
      <w:r w:rsidR="009A1B1A">
        <w:rPr>
          <w:lang w:val="en-SG"/>
        </w:rPr>
        <w:t>.</w:t>
      </w:r>
    </w:p>
    <w:p w14:paraId="086E8B09" w14:textId="77777777" w:rsidR="000A0B97" w:rsidRDefault="000A0B97" w:rsidP="006D7825">
      <w:pPr>
        <w:jc w:val="both"/>
        <w:rPr>
          <w:lang w:val="en-SG"/>
        </w:rPr>
      </w:pPr>
    </w:p>
    <w:p w14:paraId="79966E92" w14:textId="64334B5A" w:rsidR="006D7825" w:rsidRDefault="006D7825" w:rsidP="006D7825">
      <w:pPr>
        <w:pStyle w:val="Heading2"/>
        <w:jc w:val="both"/>
      </w:pPr>
      <w:r>
        <w:t>Concluding Remarks</w:t>
      </w:r>
    </w:p>
    <w:p w14:paraId="2F5A8986" w14:textId="152A0116" w:rsidR="006D7825" w:rsidRDefault="006D7825" w:rsidP="006D7825">
      <w:pPr>
        <w:jc w:val="both"/>
        <w:rPr>
          <w:lang w:val="en-SG"/>
        </w:rPr>
      </w:pPr>
      <w:r>
        <w:rPr>
          <w:lang w:val="en-SG"/>
        </w:rPr>
        <w:t xml:space="preserve">We hope that this report </w:t>
      </w:r>
      <w:r w:rsidR="00C9712F">
        <w:rPr>
          <w:lang w:val="en-SG"/>
        </w:rPr>
        <w:t>shed</w:t>
      </w:r>
      <w:r w:rsidR="00156E9A" w:rsidRPr="00156E9A">
        <w:rPr>
          <w:rFonts w:ascii="Aptos" w:hAnsi="Aptos"/>
          <w:lang w:val="en-SG"/>
        </w:rPr>
        <w:t>s some light on issues that could</w:t>
      </w:r>
      <w:r w:rsidR="00C9712F">
        <w:rPr>
          <w:lang w:val="en-SG"/>
        </w:rPr>
        <w:t xml:space="preserve"> be abused if known by threat actors, more specifically linkage of specific user with its location activity in Singapore. In this context, the </w:t>
      </w:r>
      <w:r w:rsidR="00CA7075">
        <w:rPr>
          <w:lang w:val="en-SG"/>
        </w:rPr>
        <w:t>mitigation guidelines provided by 3GPP TS 33.501 and NIST a</w:t>
      </w:r>
      <w:r w:rsidR="00795488">
        <w:rPr>
          <w:lang w:val="en-SG"/>
        </w:rPr>
        <w:t xml:space="preserve">re appropriate to avoid the reported issue. </w:t>
      </w:r>
    </w:p>
    <w:p w14:paraId="694C8841" w14:textId="5B842779" w:rsidR="00664CFD" w:rsidRDefault="00795488" w:rsidP="006D7825">
      <w:pPr>
        <w:jc w:val="both"/>
        <w:rPr>
          <w:lang w:val="en-SG"/>
        </w:rPr>
      </w:pPr>
      <w:r>
        <w:rPr>
          <w:lang w:val="en-SG"/>
        </w:rPr>
        <w:t xml:space="preserve">To assist with the triaging </w:t>
      </w:r>
      <w:r w:rsidR="00300069">
        <w:rPr>
          <w:lang w:val="en-SG"/>
        </w:rPr>
        <w:t xml:space="preserve">and remediation </w:t>
      </w:r>
      <w:r>
        <w:rPr>
          <w:lang w:val="en-SG"/>
        </w:rPr>
        <w:t>of the</w:t>
      </w:r>
      <w:r w:rsidR="00300069">
        <w:rPr>
          <w:lang w:val="en-SG"/>
        </w:rPr>
        <w:t xml:space="preserve"> vulnerability</w:t>
      </w:r>
      <w:r>
        <w:rPr>
          <w:lang w:val="en-SG"/>
        </w:rPr>
        <w:t>, we attached the</w:t>
      </w:r>
      <w:r w:rsidR="00300069">
        <w:rPr>
          <w:lang w:val="en-SG"/>
        </w:rPr>
        <w:t xml:space="preserve"> following files with this report</w:t>
      </w:r>
      <w:r w:rsidR="00A162C6">
        <w:rPr>
          <w:lang w:val="en-SG"/>
        </w:rPr>
        <w:t>:</w:t>
      </w:r>
    </w:p>
    <w:p w14:paraId="78436949" w14:textId="77EB3807" w:rsidR="00664CFD" w:rsidRDefault="00664CFD" w:rsidP="00664CFD">
      <w:pPr>
        <w:rPr>
          <w:rFonts w:ascii="Aptos" w:hAnsi="Aptos"/>
          <w:b/>
          <w:color w:val="000000"/>
        </w:rPr>
      </w:pPr>
      <w:r w:rsidRPr="00664CFD">
        <w:rPr>
          <w:rFonts w:ascii="Aptos" w:hAnsi="Aptos"/>
          <w:b/>
          <w:color w:val="000000"/>
        </w:rPr>
        <w:t>Reference specifications and guidelines</w:t>
      </w:r>
    </w:p>
    <w:p w14:paraId="7668086B" w14:textId="3F4362D5" w:rsidR="00664CFD" w:rsidRDefault="00664CFD" w:rsidP="00664CFD">
      <w:pPr>
        <w:pStyle w:val="ListBullet"/>
        <w:rPr>
          <w:rFonts w:ascii="Aptos" w:hAnsi="Aptos"/>
          <w:color w:val="000000"/>
        </w:rPr>
      </w:pPr>
      <w:r w:rsidRPr="00A162C6">
        <w:rPr>
          <w:rFonts w:ascii="Aptos" w:hAnsi="Aptos"/>
          <w:b/>
          <w:bCs/>
          <w:color w:val="000000"/>
        </w:rPr>
        <w:t>3gpp-ts-33.501.pdf</w:t>
      </w:r>
      <w:r w:rsidRPr="00664CFD">
        <w:rPr>
          <w:rFonts w:ascii="Aptos" w:hAnsi="Aptos"/>
          <w:color w:val="000000"/>
        </w:rPr>
        <w:t xml:space="preserve"> </w:t>
      </w:r>
      <w:r w:rsidR="00A162C6">
        <w:rPr>
          <w:rFonts w:ascii="Aptos" w:hAnsi="Aptos"/>
          <w:color w:val="000000"/>
        </w:rPr>
        <w:t>-</w:t>
      </w:r>
      <w:r w:rsidRPr="00664CFD">
        <w:rPr>
          <w:rFonts w:ascii="Aptos" w:hAnsi="Aptos"/>
          <w:color w:val="000000"/>
        </w:rPr>
        <w:t xml:space="preserve"> 3GPP TS 33.501 (Security Architecture and Procedures for the 5G System), the specification whose Clause 6.12.3 mandates 5G-GUTI refresh.</w:t>
      </w:r>
    </w:p>
    <w:p w14:paraId="5DA37C15" w14:textId="233C4887" w:rsidR="00664CFD" w:rsidRDefault="00664CFD" w:rsidP="00664CFD">
      <w:pPr>
        <w:pStyle w:val="ListBullet"/>
        <w:rPr>
          <w:rFonts w:ascii="Aptos" w:hAnsi="Aptos"/>
          <w:color w:val="000000"/>
        </w:rPr>
      </w:pPr>
      <w:r w:rsidRPr="00A162C6">
        <w:rPr>
          <w:rFonts w:ascii="Aptos" w:hAnsi="Aptos"/>
          <w:b/>
          <w:bCs/>
          <w:color w:val="000000"/>
        </w:rPr>
        <w:t>NIST.CSWP.36C.pdf</w:t>
      </w:r>
      <w:r w:rsidRPr="00664CFD">
        <w:rPr>
          <w:rFonts w:ascii="Aptos" w:hAnsi="Aptos"/>
          <w:color w:val="000000"/>
        </w:rPr>
        <w:t xml:space="preserve"> </w:t>
      </w:r>
      <w:r w:rsidR="00A162C6">
        <w:rPr>
          <w:rFonts w:ascii="Aptos" w:hAnsi="Aptos"/>
          <w:color w:val="000000"/>
        </w:rPr>
        <w:t>-</w:t>
      </w:r>
      <w:r w:rsidRPr="00664CFD">
        <w:rPr>
          <w:rFonts w:ascii="Aptos" w:hAnsi="Aptos"/>
          <w:color w:val="000000"/>
        </w:rPr>
        <w:t xml:space="preserve"> NIST guidance on TMSI generation and mitigation of subscriber-linkage vulnerabilities.</w:t>
      </w:r>
    </w:p>
    <w:p w14:paraId="6050641F" w14:textId="15D16B0B" w:rsidR="00664CFD" w:rsidRDefault="00664CFD" w:rsidP="00664CFD">
      <w:pPr>
        <w:rPr>
          <w:rFonts w:ascii="Aptos" w:hAnsi="Aptos"/>
          <w:b/>
          <w:color w:val="000000"/>
        </w:rPr>
      </w:pPr>
      <w:r w:rsidRPr="00664CFD">
        <w:rPr>
          <w:rFonts w:ascii="Aptos" w:hAnsi="Aptos"/>
          <w:b/>
          <w:color w:val="000000"/>
        </w:rPr>
        <w:t>Captured evidence (</w:t>
      </w:r>
      <w:proofErr w:type="spellStart"/>
      <w:r w:rsidRPr="00664CFD">
        <w:rPr>
          <w:rFonts w:ascii="Aptos" w:hAnsi="Aptos"/>
          <w:b/>
          <w:color w:val="000000"/>
        </w:rPr>
        <w:t>report_data</w:t>
      </w:r>
      <w:proofErr w:type="spellEnd"/>
      <w:r w:rsidRPr="00664CFD">
        <w:rPr>
          <w:rFonts w:ascii="Aptos" w:hAnsi="Aptos"/>
          <w:b/>
          <w:color w:val="000000"/>
        </w:rPr>
        <w:t xml:space="preserve"> folder)</w:t>
      </w:r>
    </w:p>
    <w:p w14:paraId="1AC072A3" w14:textId="25915EC8" w:rsidR="00664CFD" w:rsidRDefault="00664CFD" w:rsidP="00664CFD">
      <w:pPr>
        <w:pStyle w:val="ListBullet"/>
        <w:rPr>
          <w:rFonts w:ascii="Aptos" w:hAnsi="Aptos"/>
          <w:color w:val="000000"/>
        </w:rPr>
      </w:pPr>
      <w:r w:rsidRPr="00664CFD">
        <w:rPr>
          <w:rFonts w:ascii="Aptos" w:hAnsi="Aptos"/>
          <w:b/>
          <w:bCs/>
          <w:color w:val="000000"/>
        </w:rPr>
        <w:t>singtel-xiaomi11-ntu.txt</w:t>
      </w:r>
      <w:r w:rsidRPr="00664CFD">
        <w:rPr>
          <w:rFonts w:ascii="Aptos" w:hAnsi="Aptos"/>
          <w:color w:val="000000"/>
        </w:rPr>
        <w:t xml:space="preserve"> </w:t>
      </w:r>
      <w:r w:rsidR="00A162C6">
        <w:rPr>
          <w:rFonts w:ascii="Aptos" w:hAnsi="Aptos"/>
          <w:color w:val="000000"/>
        </w:rPr>
        <w:t>-</w:t>
      </w:r>
      <w:r w:rsidRPr="00664CFD">
        <w:rPr>
          <w:rFonts w:ascii="Aptos" w:hAnsi="Aptos"/>
          <w:color w:val="000000"/>
        </w:rPr>
        <w:t xml:space="preserve"> Raw radio capture log for the Singtel subscriber recorded at NTU.</w:t>
      </w:r>
    </w:p>
    <w:p w14:paraId="3CA1C787" w14:textId="44AE5C7C" w:rsidR="00664CFD" w:rsidRDefault="00664CFD" w:rsidP="00664CFD">
      <w:pPr>
        <w:pStyle w:val="ListBullet"/>
        <w:rPr>
          <w:rFonts w:ascii="Aptos" w:hAnsi="Aptos"/>
          <w:color w:val="000000"/>
        </w:rPr>
      </w:pPr>
      <w:r w:rsidRPr="00664CFD">
        <w:rPr>
          <w:rFonts w:ascii="Aptos" w:hAnsi="Aptos"/>
          <w:b/>
          <w:bCs/>
          <w:color w:val="000000"/>
        </w:rPr>
        <w:lastRenderedPageBreak/>
        <w:t>singtel-xiaomi11-ntu-tmsi.csv</w:t>
      </w:r>
      <w:r w:rsidRPr="00664CFD">
        <w:rPr>
          <w:rFonts w:ascii="Aptos" w:hAnsi="Aptos"/>
          <w:color w:val="000000"/>
        </w:rPr>
        <w:t xml:space="preserve"> </w:t>
      </w:r>
      <w:r w:rsidR="00A162C6">
        <w:rPr>
          <w:rFonts w:ascii="Aptos" w:hAnsi="Aptos"/>
          <w:color w:val="000000"/>
        </w:rPr>
        <w:t>-</w:t>
      </w:r>
      <w:r w:rsidRPr="00664CFD">
        <w:rPr>
          <w:rFonts w:ascii="Aptos" w:hAnsi="Aptos"/>
          <w:color w:val="000000"/>
        </w:rPr>
        <w:t xml:space="preserve"> Extracted TMSI values for the Singtel subscriber (NTU).</w:t>
      </w:r>
    </w:p>
    <w:p w14:paraId="455B4DA0" w14:textId="6D43EB2A" w:rsidR="00664CFD" w:rsidRPr="00C13518" w:rsidRDefault="00664CFD" w:rsidP="00664CFD">
      <w:pPr>
        <w:pStyle w:val="ListBullet"/>
        <w:rPr>
          <w:rFonts w:ascii="Aptos" w:hAnsi="Aptos"/>
          <w:color w:val="000000"/>
          <w:highlight w:val="yellow"/>
        </w:rPr>
      </w:pPr>
      <w:r w:rsidRPr="00C13518">
        <w:rPr>
          <w:rFonts w:ascii="Aptos" w:hAnsi="Aptos"/>
          <w:b/>
          <w:bCs/>
          <w:color w:val="000000"/>
          <w:highlight w:val="yellow"/>
        </w:rPr>
        <w:t>singtel-xiaomi11-ntu-pattern-analysis.csv</w:t>
      </w:r>
      <w:r w:rsidRPr="00C13518">
        <w:rPr>
          <w:rFonts w:ascii="Aptos" w:hAnsi="Aptos"/>
          <w:color w:val="000000"/>
          <w:highlight w:val="yellow"/>
        </w:rPr>
        <w:t xml:space="preserve"> </w:t>
      </w:r>
      <w:r w:rsidR="00A162C6" w:rsidRPr="00C13518">
        <w:rPr>
          <w:rFonts w:ascii="Aptos" w:hAnsi="Aptos"/>
          <w:color w:val="000000"/>
          <w:highlight w:val="yellow"/>
        </w:rPr>
        <w:t>-</w:t>
      </w:r>
      <w:r w:rsidRPr="00C13518">
        <w:rPr>
          <w:rFonts w:ascii="Aptos" w:hAnsi="Aptos"/>
          <w:color w:val="000000"/>
          <w:highlight w:val="yellow"/>
        </w:rPr>
        <w:t xml:space="preserve"> Bit-level pattern analysis of the Singtel TMSI values (static, counter and random bits).</w:t>
      </w:r>
    </w:p>
    <w:p w14:paraId="68ED6051" w14:textId="36F2A0EC" w:rsidR="00664CFD" w:rsidRPr="00C13518" w:rsidRDefault="00664CFD" w:rsidP="00664CFD">
      <w:pPr>
        <w:pStyle w:val="ListBullet"/>
        <w:rPr>
          <w:rFonts w:ascii="Aptos" w:hAnsi="Aptos"/>
          <w:color w:val="000000"/>
          <w:highlight w:val="yellow"/>
        </w:rPr>
      </w:pPr>
      <w:r w:rsidRPr="00C13518">
        <w:rPr>
          <w:rFonts w:ascii="Aptos" w:hAnsi="Aptos"/>
          <w:b/>
          <w:bCs/>
          <w:color w:val="000000"/>
          <w:highlight w:val="yellow"/>
        </w:rPr>
        <w:t>starhub-xiaomi11-ntu-</w:t>
      </w:r>
      <w:proofErr w:type="gramStart"/>
      <w:r w:rsidRPr="00C13518">
        <w:rPr>
          <w:rFonts w:ascii="Aptos" w:hAnsi="Aptos"/>
          <w:b/>
          <w:bCs/>
          <w:color w:val="000000"/>
          <w:highlight w:val="yellow"/>
        </w:rPr>
        <w:t>sutd.pcap</w:t>
      </w:r>
      <w:proofErr w:type="gramEnd"/>
      <w:r w:rsidRPr="00C13518">
        <w:rPr>
          <w:rFonts w:ascii="Aptos" w:hAnsi="Aptos"/>
          <w:color w:val="000000"/>
          <w:highlight w:val="yellow"/>
        </w:rPr>
        <w:t xml:space="preserve"> </w:t>
      </w:r>
      <w:r w:rsidR="00A162C6" w:rsidRPr="00C13518">
        <w:rPr>
          <w:rFonts w:ascii="Aptos" w:hAnsi="Aptos"/>
          <w:color w:val="000000"/>
          <w:highlight w:val="yellow"/>
        </w:rPr>
        <w:t>-</w:t>
      </w:r>
      <w:r w:rsidRPr="00C13518">
        <w:rPr>
          <w:rFonts w:ascii="Aptos" w:hAnsi="Aptos"/>
          <w:color w:val="000000"/>
          <w:highlight w:val="yellow"/>
        </w:rPr>
        <w:t xml:space="preserve"> Wireshark packet capture for the StarHub subscriber over the NTU–SUTD round trip</w:t>
      </w:r>
      <w:r w:rsidR="00C13518" w:rsidRPr="00C13518">
        <w:rPr>
          <w:rFonts w:ascii="Aptos" w:hAnsi="Aptos"/>
          <w:color w:val="000000"/>
          <w:highlight w:val="yellow"/>
        </w:rPr>
        <w:t>, showing TMSI reuse and non-compliance</w:t>
      </w:r>
      <w:r w:rsidRPr="00C13518">
        <w:rPr>
          <w:rFonts w:ascii="Aptos" w:hAnsi="Aptos"/>
          <w:color w:val="000000"/>
          <w:highlight w:val="yellow"/>
        </w:rPr>
        <w:t>.</w:t>
      </w:r>
    </w:p>
    <w:p w14:paraId="1428A2CE" w14:textId="3ECB4A44" w:rsidR="00664CFD" w:rsidRDefault="00664CFD" w:rsidP="00664CFD">
      <w:pPr>
        <w:pStyle w:val="ListBullet"/>
        <w:rPr>
          <w:rFonts w:ascii="Aptos" w:hAnsi="Aptos"/>
          <w:color w:val="000000"/>
        </w:rPr>
      </w:pPr>
      <w:r w:rsidRPr="00664CFD">
        <w:rPr>
          <w:rFonts w:ascii="Aptos" w:hAnsi="Aptos"/>
          <w:b/>
          <w:bCs/>
          <w:color w:val="000000"/>
        </w:rPr>
        <w:t>starhub-xiaomi11-ntu-sutd-tmsi.csv</w:t>
      </w:r>
      <w:r w:rsidRPr="00664CFD">
        <w:rPr>
          <w:rFonts w:ascii="Aptos" w:hAnsi="Aptos"/>
          <w:color w:val="000000"/>
        </w:rPr>
        <w:t xml:space="preserve"> </w:t>
      </w:r>
      <w:r w:rsidR="00A162C6">
        <w:rPr>
          <w:rFonts w:ascii="Aptos" w:hAnsi="Aptos"/>
          <w:color w:val="000000"/>
        </w:rPr>
        <w:t>-</w:t>
      </w:r>
      <w:r w:rsidRPr="00664CFD">
        <w:rPr>
          <w:rFonts w:ascii="Aptos" w:hAnsi="Aptos"/>
          <w:color w:val="000000"/>
        </w:rPr>
        <w:t xml:space="preserve"> Extracted TMSI values for the StarHub subscriber</w:t>
      </w:r>
      <w:r w:rsidR="00C13518">
        <w:rPr>
          <w:rFonts w:ascii="Aptos" w:hAnsi="Aptos"/>
          <w:color w:val="000000"/>
        </w:rPr>
        <w:t xml:space="preserve">, </w:t>
      </w:r>
      <w:r w:rsidR="00C13518" w:rsidRPr="00664CFD">
        <w:rPr>
          <w:rFonts w:ascii="Aptos" w:hAnsi="Aptos"/>
          <w:color w:val="000000"/>
        </w:rPr>
        <w:t>showing TMSI reuse and non-compliance</w:t>
      </w:r>
      <w:r w:rsidRPr="00664CFD">
        <w:rPr>
          <w:rFonts w:ascii="Aptos" w:hAnsi="Aptos"/>
          <w:color w:val="000000"/>
        </w:rPr>
        <w:t>.</w:t>
      </w:r>
    </w:p>
    <w:p w14:paraId="79B7E29F" w14:textId="67936E98" w:rsidR="00795488" w:rsidRPr="00664CFD" w:rsidRDefault="00664CFD" w:rsidP="00664CFD">
      <w:pPr>
        <w:pStyle w:val="ListBullet"/>
        <w:rPr>
          <w:rFonts w:ascii="Aptos" w:hAnsi="Aptos"/>
          <w:color w:val="000000"/>
        </w:rPr>
      </w:pPr>
      <w:r w:rsidRPr="00664CFD">
        <w:rPr>
          <w:rFonts w:ascii="Aptos" w:hAnsi="Aptos"/>
          <w:b/>
          <w:bCs/>
          <w:color w:val="000000"/>
        </w:rPr>
        <w:t>starhub-xiaomi11-ntu-sutd-pattern-analysis.csv</w:t>
      </w:r>
      <w:r w:rsidRPr="00664CFD">
        <w:rPr>
          <w:rFonts w:ascii="Aptos" w:hAnsi="Aptos"/>
          <w:color w:val="000000"/>
        </w:rPr>
        <w:t xml:space="preserve"> </w:t>
      </w:r>
      <w:r w:rsidR="00A162C6">
        <w:rPr>
          <w:rFonts w:ascii="Aptos" w:hAnsi="Aptos"/>
          <w:color w:val="000000"/>
        </w:rPr>
        <w:t>-</w:t>
      </w:r>
      <w:r w:rsidRPr="00664CFD">
        <w:rPr>
          <w:rFonts w:ascii="Aptos" w:hAnsi="Aptos"/>
          <w:color w:val="000000"/>
        </w:rPr>
        <w:t xml:space="preserve"> Bit-level pattern analysis of the StarHub TMSI values</w:t>
      </w:r>
      <w:r w:rsidR="00C13518">
        <w:rPr>
          <w:rFonts w:ascii="Aptos" w:hAnsi="Aptos"/>
          <w:color w:val="000000"/>
        </w:rPr>
        <w:t>.</w:t>
      </w:r>
    </w:p>
    <w:p w14:paraId="17DA1504" w14:textId="77777777" w:rsidR="009A46FF" w:rsidRPr="006D7825" w:rsidRDefault="009A46FF" w:rsidP="006D7825">
      <w:pPr>
        <w:jc w:val="both"/>
        <w:rPr>
          <w:lang w:val="en-SG"/>
        </w:rPr>
      </w:pPr>
    </w:p>
    <w:sectPr w:rsidR="009A46FF" w:rsidRPr="006D782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C452D" w14:textId="77777777" w:rsidR="000C62D9" w:rsidRDefault="000C62D9" w:rsidP="00326A5A">
      <w:pPr>
        <w:spacing w:after="0" w:line="240" w:lineRule="auto"/>
      </w:pPr>
      <w:r>
        <w:separator/>
      </w:r>
    </w:p>
  </w:endnote>
  <w:endnote w:type="continuationSeparator" w:id="0">
    <w:p w14:paraId="69EE4E2F" w14:textId="77777777" w:rsidR="000C62D9" w:rsidRDefault="000C62D9" w:rsidP="00326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318D" w14:textId="77777777" w:rsidR="00326A5A" w:rsidRDefault="00326A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36C6C" w14:textId="77777777" w:rsidR="00326A5A" w:rsidRDefault="00326A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6994" w14:textId="77777777" w:rsidR="00326A5A" w:rsidRDefault="00326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6AC3B" w14:textId="77777777" w:rsidR="000C62D9" w:rsidRDefault="000C62D9" w:rsidP="00326A5A">
      <w:pPr>
        <w:spacing w:after="0" w:line="240" w:lineRule="auto"/>
      </w:pPr>
      <w:r>
        <w:separator/>
      </w:r>
    </w:p>
  </w:footnote>
  <w:footnote w:type="continuationSeparator" w:id="0">
    <w:p w14:paraId="422EC646" w14:textId="77777777" w:rsidR="000C62D9" w:rsidRDefault="000C62D9" w:rsidP="00326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72B5" w14:textId="77777777" w:rsidR="00326A5A" w:rsidRDefault="00326A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B62C" w14:textId="77777777" w:rsidR="00326A5A" w:rsidRDefault="00326A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0F61" w14:textId="77777777" w:rsidR="00326A5A" w:rsidRDefault="00326A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E83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CB3597"/>
    <w:multiLevelType w:val="hybridMultilevel"/>
    <w:tmpl w:val="0E3ED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67DD1"/>
    <w:multiLevelType w:val="hybridMultilevel"/>
    <w:tmpl w:val="2FBA445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806401">
    <w:abstractNumId w:val="1"/>
  </w:num>
  <w:num w:numId="2" w16cid:durableId="1864780678">
    <w:abstractNumId w:val="2"/>
  </w:num>
  <w:num w:numId="3" w16cid:durableId="197860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83"/>
    <w:rsid w:val="0001191A"/>
    <w:rsid w:val="000142AE"/>
    <w:rsid w:val="00016C42"/>
    <w:rsid w:val="00022C3C"/>
    <w:rsid w:val="00032AFF"/>
    <w:rsid w:val="0003723A"/>
    <w:rsid w:val="000378D8"/>
    <w:rsid w:val="00046429"/>
    <w:rsid w:val="0004751A"/>
    <w:rsid w:val="0004781E"/>
    <w:rsid w:val="000541EB"/>
    <w:rsid w:val="00061CD0"/>
    <w:rsid w:val="0007258C"/>
    <w:rsid w:val="0007713F"/>
    <w:rsid w:val="0008501F"/>
    <w:rsid w:val="00090994"/>
    <w:rsid w:val="000A0B97"/>
    <w:rsid w:val="000B0C3F"/>
    <w:rsid w:val="000B1165"/>
    <w:rsid w:val="000B43EE"/>
    <w:rsid w:val="000C62D9"/>
    <w:rsid w:val="000D0C83"/>
    <w:rsid w:val="000D32B7"/>
    <w:rsid w:val="000D6371"/>
    <w:rsid w:val="000E1127"/>
    <w:rsid w:val="000E743E"/>
    <w:rsid w:val="000F2C1A"/>
    <w:rsid w:val="001004D1"/>
    <w:rsid w:val="00105EA4"/>
    <w:rsid w:val="00107AC9"/>
    <w:rsid w:val="00121865"/>
    <w:rsid w:val="00132015"/>
    <w:rsid w:val="00137B08"/>
    <w:rsid w:val="00156E9A"/>
    <w:rsid w:val="0016065C"/>
    <w:rsid w:val="0016742D"/>
    <w:rsid w:val="00176E25"/>
    <w:rsid w:val="001826A1"/>
    <w:rsid w:val="00187681"/>
    <w:rsid w:val="001A0475"/>
    <w:rsid w:val="001A2676"/>
    <w:rsid w:val="001A308D"/>
    <w:rsid w:val="001A4ACA"/>
    <w:rsid w:val="001A5A4B"/>
    <w:rsid w:val="001A5A83"/>
    <w:rsid w:val="001B0321"/>
    <w:rsid w:val="001B25D5"/>
    <w:rsid w:val="001B280F"/>
    <w:rsid w:val="001B299B"/>
    <w:rsid w:val="001B2B34"/>
    <w:rsid w:val="001C724D"/>
    <w:rsid w:val="001D3A6F"/>
    <w:rsid w:val="001E0EF7"/>
    <w:rsid w:val="001F5254"/>
    <w:rsid w:val="00200A62"/>
    <w:rsid w:val="00217363"/>
    <w:rsid w:val="002431A3"/>
    <w:rsid w:val="00252868"/>
    <w:rsid w:val="00256373"/>
    <w:rsid w:val="00263155"/>
    <w:rsid w:val="00263D89"/>
    <w:rsid w:val="002659F4"/>
    <w:rsid w:val="00265E5C"/>
    <w:rsid w:val="00266D9B"/>
    <w:rsid w:val="00282EAA"/>
    <w:rsid w:val="00293A07"/>
    <w:rsid w:val="002960F6"/>
    <w:rsid w:val="002A4BBF"/>
    <w:rsid w:val="002B0230"/>
    <w:rsid w:val="002C42A1"/>
    <w:rsid w:val="002D0727"/>
    <w:rsid w:val="002E4373"/>
    <w:rsid w:val="002E56A7"/>
    <w:rsid w:val="002E7D26"/>
    <w:rsid w:val="002F19DC"/>
    <w:rsid w:val="00300069"/>
    <w:rsid w:val="00300101"/>
    <w:rsid w:val="00312A1F"/>
    <w:rsid w:val="00316289"/>
    <w:rsid w:val="00317346"/>
    <w:rsid w:val="00321651"/>
    <w:rsid w:val="00326A5A"/>
    <w:rsid w:val="0034489A"/>
    <w:rsid w:val="00344D2D"/>
    <w:rsid w:val="00350789"/>
    <w:rsid w:val="003518D0"/>
    <w:rsid w:val="00356573"/>
    <w:rsid w:val="00357058"/>
    <w:rsid w:val="00361A5B"/>
    <w:rsid w:val="00367D5F"/>
    <w:rsid w:val="00370ABD"/>
    <w:rsid w:val="00383A87"/>
    <w:rsid w:val="0039288C"/>
    <w:rsid w:val="0039746E"/>
    <w:rsid w:val="003A03DB"/>
    <w:rsid w:val="003A05C8"/>
    <w:rsid w:val="003A4C88"/>
    <w:rsid w:val="003A59C3"/>
    <w:rsid w:val="003A601E"/>
    <w:rsid w:val="003B1584"/>
    <w:rsid w:val="003B43BD"/>
    <w:rsid w:val="003C646C"/>
    <w:rsid w:val="003D088B"/>
    <w:rsid w:val="003D5553"/>
    <w:rsid w:val="003E36DE"/>
    <w:rsid w:val="003F28C3"/>
    <w:rsid w:val="003F3889"/>
    <w:rsid w:val="004034A2"/>
    <w:rsid w:val="0040491C"/>
    <w:rsid w:val="00412D85"/>
    <w:rsid w:val="004148E4"/>
    <w:rsid w:val="00422D9E"/>
    <w:rsid w:val="0043103F"/>
    <w:rsid w:val="00462DCF"/>
    <w:rsid w:val="004630D9"/>
    <w:rsid w:val="00464EE2"/>
    <w:rsid w:val="0047253E"/>
    <w:rsid w:val="00484CF9"/>
    <w:rsid w:val="004858D6"/>
    <w:rsid w:val="004A6855"/>
    <w:rsid w:val="004B0ABA"/>
    <w:rsid w:val="004B14BE"/>
    <w:rsid w:val="004B3B54"/>
    <w:rsid w:val="004C0D9A"/>
    <w:rsid w:val="004C1DE4"/>
    <w:rsid w:val="004D01AC"/>
    <w:rsid w:val="004D1BC9"/>
    <w:rsid w:val="004D3AA6"/>
    <w:rsid w:val="004F3338"/>
    <w:rsid w:val="00507BEE"/>
    <w:rsid w:val="005260FA"/>
    <w:rsid w:val="00533E3F"/>
    <w:rsid w:val="00564E92"/>
    <w:rsid w:val="005714A8"/>
    <w:rsid w:val="00571D52"/>
    <w:rsid w:val="00583392"/>
    <w:rsid w:val="0059170A"/>
    <w:rsid w:val="005954F3"/>
    <w:rsid w:val="005A1742"/>
    <w:rsid w:val="005A5A6E"/>
    <w:rsid w:val="005B562B"/>
    <w:rsid w:val="005D34DD"/>
    <w:rsid w:val="005D50D2"/>
    <w:rsid w:val="005D5636"/>
    <w:rsid w:val="005F189A"/>
    <w:rsid w:val="005F2008"/>
    <w:rsid w:val="005F2F58"/>
    <w:rsid w:val="005F32AE"/>
    <w:rsid w:val="005F628A"/>
    <w:rsid w:val="00606A0C"/>
    <w:rsid w:val="00611F24"/>
    <w:rsid w:val="00620F7F"/>
    <w:rsid w:val="00625C86"/>
    <w:rsid w:val="00630B07"/>
    <w:rsid w:val="00631593"/>
    <w:rsid w:val="0063288A"/>
    <w:rsid w:val="00644EF7"/>
    <w:rsid w:val="00645CE6"/>
    <w:rsid w:val="006500CE"/>
    <w:rsid w:val="006508BC"/>
    <w:rsid w:val="00650E9F"/>
    <w:rsid w:val="00656F8E"/>
    <w:rsid w:val="006570FC"/>
    <w:rsid w:val="00660B14"/>
    <w:rsid w:val="00664CFD"/>
    <w:rsid w:val="00665C88"/>
    <w:rsid w:val="0068081A"/>
    <w:rsid w:val="006918EF"/>
    <w:rsid w:val="006A3029"/>
    <w:rsid w:val="006A7F03"/>
    <w:rsid w:val="006B2DFC"/>
    <w:rsid w:val="006B40B7"/>
    <w:rsid w:val="006B61A0"/>
    <w:rsid w:val="006B65D6"/>
    <w:rsid w:val="006C08B8"/>
    <w:rsid w:val="006D637C"/>
    <w:rsid w:val="006D7825"/>
    <w:rsid w:val="006E6F1F"/>
    <w:rsid w:val="006F02CD"/>
    <w:rsid w:val="006F61ED"/>
    <w:rsid w:val="00703F0A"/>
    <w:rsid w:val="007327D1"/>
    <w:rsid w:val="00737355"/>
    <w:rsid w:val="00746D3D"/>
    <w:rsid w:val="007611B3"/>
    <w:rsid w:val="00771904"/>
    <w:rsid w:val="00774250"/>
    <w:rsid w:val="00775F09"/>
    <w:rsid w:val="007879B1"/>
    <w:rsid w:val="007902DB"/>
    <w:rsid w:val="00795488"/>
    <w:rsid w:val="00797D38"/>
    <w:rsid w:val="007A0D65"/>
    <w:rsid w:val="007A25BE"/>
    <w:rsid w:val="007A2B23"/>
    <w:rsid w:val="007B3001"/>
    <w:rsid w:val="007C2839"/>
    <w:rsid w:val="007C3C62"/>
    <w:rsid w:val="007C6593"/>
    <w:rsid w:val="007D4A4D"/>
    <w:rsid w:val="007E6699"/>
    <w:rsid w:val="00803C06"/>
    <w:rsid w:val="0081261A"/>
    <w:rsid w:val="00815AB3"/>
    <w:rsid w:val="00826529"/>
    <w:rsid w:val="00832BFA"/>
    <w:rsid w:val="008404CB"/>
    <w:rsid w:val="00843FB8"/>
    <w:rsid w:val="00847BAE"/>
    <w:rsid w:val="00861E8A"/>
    <w:rsid w:val="00862152"/>
    <w:rsid w:val="00862EF5"/>
    <w:rsid w:val="00866B07"/>
    <w:rsid w:val="008722C8"/>
    <w:rsid w:val="00874EBB"/>
    <w:rsid w:val="00884D45"/>
    <w:rsid w:val="00892319"/>
    <w:rsid w:val="00892F23"/>
    <w:rsid w:val="008A11C3"/>
    <w:rsid w:val="008A207B"/>
    <w:rsid w:val="008A50FB"/>
    <w:rsid w:val="008A5ADF"/>
    <w:rsid w:val="008B0229"/>
    <w:rsid w:val="008C16EE"/>
    <w:rsid w:val="008C792A"/>
    <w:rsid w:val="008C795B"/>
    <w:rsid w:val="008D2725"/>
    <w:rsid w:val="008D2D87"/>
    <w:rsid w:val="008D41C8"/>
    <w:rsid w:val="008E04F8"/>
    <w:rsid w:val="008E2E47"/>
    <w:rsid w:val="008E7C1B"/>
    <w:rsid w:val="008F633C"/>
    <w:rsid w:val="00900F5B"/>
    <w:rsid w:val="00902679"/>
    <w:rsid w:val="009066D9"/>
    <w:rsid w:val="00912959"/>
    <w:rsid w:val="00927747"/>
    <w:rsid w:val="00950991"/>
    <w:rsid w:val="0095225B"/>
    <w:rsid w:val="009570C7"/>
    <w:rsid w:val="00961B98"/>
    <w:rsid w:val="00970370"/>
    <w:rsid w:val="00970718"/>
    <w:rsid w:val="009855D2"/>
    <w:rsid w:val="00991434"/>
    <w:rsid w:val="00995E2E"/>
    <w:rsid w:val="009A0F3D"/>
    <w:rsid w:val="009A1B1A"/>
    <w:rsid w:val="009A46FF"/>
    <w:rsid w:val="009B2ACB"/>
    <w:rsid w:val="009B631B"/>
    <w:rsid w:val="009E5DA7"/>
    <w:rsid w:val="009F0C5B"/>
    <w:rsid w:val="00A06F36"/>
    <w:rsid w:val="00A162C6"/>
    <w:rsid w:val="00A22114"/>
    <w:rsid w:val="00A36A73"/>
    <w:rsid w:val="00A4290A"/>
    <w:rsid w:val="00A46254"/>
    <w:rsid w:val="00A72A04"/>
    <w:rsid w:val="00A87E54"/>
    <w:rsid w:val="00A91EF6"/>
    <w:rsid w:val="00A946E5"/>
    <w:rsid w:val="00AA2527"/>
    <w:rsid w:val="00AB4544"/>
    <w:rsid w:val="00AB6A45"/>
    <w:rsid w:val="00AC0E6C"/>
    <w:rsid w:val="00AC3003"/>
    <w:rsid w:val="00AD3C4C"/>
    <w:rsid w:val="00AD72C8"/>
    <w:rsid w:val="00AE1990"/>
    <w:rsid w:val="00AE3A4C"/>
    <w:rsid w:val="00AE41E0"/>
    <w:rsid w:val="00AF2136"/>
    <w:rsid w:val="00B009CC"/>
    <w:rsid w:val="00B00A95"/>
    <w:rsid w:val="00B019EC"/>
    <w:rsid w:val="00B0269B"/>
    <w:rsid w:val="00B14A1D"/>
    <w:rsid w:val="00B20E5B"/>
    <w:rsid w:val="00B26678"/>
    <w:rsid w:val="00B269FF"/>
    <w:rsid w:val="00B32137"/>
    <w:rsid w:val="00B43A6D"/>
    <w:rsid w:val="00B45C25"/>
    <w:rsid w:val="00B52DD7"/>
    <w:rsid w:val="00B55881"/>
    <w:rsid w:val="00B57640"/>
    <w:rsid w:val="00B60286"/>
    <w:rsid w:val="00B60C1E"/>
    <w:rsid w:val="00B65EED"/>
    <w:rsid w:val="00B67A64"/>
    <w:rsid w:val="00B82F60"/>
    <w:rsid w:val="00B8517D"/>
    <w:rsid w:val="00BB11C2"/>
    <w:rsid w:val="00BC3A54"/>
    <w:rsid w:val="00BC7062"/>
    <w:rsid w:val="00BD3138"/>
    <w:rsid w:val="00BE49F0"/>
    <w:rsid w:val="00BF16A2"/>
    <w:rsid w:val="00BF6A42"/>
    <w:rsid w:val="00C13518"/>
    <w:rsid w:val="00C150A0"/>
    <w:rsid w:val="00C23775"/>
    <w:rsid w:val="00C25888"/>
    <w:rsid w:val="00C278E3"/>
    <w:rsid w:val="00C36232"/>
    <w:rsid w:val="00C50682"/>
    <w:rsid w:val="00C605E9"/>
    <w:rsid w:val="00C64919"/>
    <w:rsid w:val="00C74301"/>
    <w:rsid w:val="00C8029E"/>
    <w:rsid w:val="00C85F2F"/>
    <w:rsid w:val="00C86809"/>
    <w:rsid w:val="00C874BC"/>
    <w:rsid w:val="00C91F75"/>
    <w:rsid w:val="00C93788"/>
    <w:rsid w:val="00C9712F"/>
    <w:rsid w:val="00CA03D8"/>
    <w:rsid w:val="00CA7075"/>
    <w:rsid w:val="00CA7383"/>
    <w:rsid w:val="00CB26D9"/>
    <w:rsid w:val="00CB38BB"/>
    <w:rsid w:val="00CB4BC4"/>
    <w:rsid w:val="00CC1B27"/>
    <w:rsid w:val="00CC20B0"/>
    <w:rsid w:val="00CD17F6"/>
    <w:rsid w:val="00CD65DC"/>
    <w:rsid w:val="00CE2168"/>
    <w:rsid w:val="00CE36C0"/>
    <w:rsid w:val="00CE5666"/>
    <w:rsid w:val="00CF2FE2"/>
    <w:rsid w:val="00CF37EB"/>
    <w:rsid w:val="00CF7D12"/>
    <w:rsid w:val="00D0017A"/>
    <w:rsid w:val="00D021A0"/>
    <w:rsid w:val="00D065E9"/>
    <w:rsid w:val="00D06785"/>
    <w:rsid w:val="00D071D0"/>
    <w:rsid w:val="00D15DA7"/>
    <w:rsid w:val="00D207E0"/>
    <w:rsid w:val="00D2294F"/>
    <w:rsid w:val="00D30D53"/>
    <w:rsid w:val="00D342C7"/>
    <w:rsid w:val="00D45F25"/>
    <w:rsid w:val="00D50783"/>
    <w:rsid w:val="00D51F7C"/>
    <w:rsid w:val="00D6098F"/>
    <w:rsid w:val="00D7683D"/>
    <w:rsid w:val="00D768CA"/>
    <w:rsid w:val="00D77249"/>
    <w:rsid w:val="00D84FD0"/>
    <w:rsid w:val="00D85342"/>
    <w:rsid w:val="00D85581"/>
    <w:rsid w:val="00DA5126"/>
    <w:rsid w:val="00DA7172"/>
    <w:rsid w:val="00DB2ABE"/>
    <w:rsid w:val="00DC5349"/>
    <w:rsid w:val="00DD0C12"/>
    <w:rsid w:val="00DD59F4"/>
    <w:rsid w:val="00DE1CDF"/>
    <w:rsid w:val="00DE7A54"/>
    <w:rsid w:val="00E002EF"/>
    <w:rsid w:val="00E03FE4"/>
    <w:rsid w:val="00E04854"/>
    <w:rsid w:val="00E05349"/>
    <w:rsid w:val="00E10120"/>
    <w:rsid w:val="00E133AD"/>
    <w:rsid w:val="00E26109"/>
    <w:rsid w:val="00E33544"/>
    <w:rsid w:val="00E37E5B"/>
    <w:rsid w:val="00E45E6F"/>
    <w:rsid w:val="00E54F93"/>
    <w:rsid w:val="00E602DA"/>
    <w:rsid w:val="00E607CE"/>
    <w:rsid w:val="00E66CFA"/>
    <w:rsid w:val="00E8030F"/>
    <w:rsid w:val="00E960EC"/>
    <w:rsid w:val="00EB4DA6"/>
    <w:rsid w:val="00EC5AFB"/>
    <w:rsid w:val="00EC7B21"/>
    <w:rsid w:val="00EC7EC5"/>
    <w:rsid w:val="00ED39E3"/>
    <w:rsid w:val="00ED5803"/>
    <w:rsid w:val="00ED58C5"/>
    <w:rsid w:val="00F00DEA"/>
    <w:rsid w:val="00F06988"/>
    <w:rsid w:val="00F234E5"/>
    <w:rsid w:val="00F536D5"/>
    <w:rsid w:val="00F61604"/>
    <w:rsid w:val="00F6308C"/>
    <w:rsid w:val="00F66709"/>
    <w:rsid w:val="00F677AA"/>
    <w:rsid w:val="00F806B1"/>
    <w:rsid w:val="00F8370C"/>
    <w:rsid w:val="00F91ABA"/>
    <w:rsid w:val="00F9737E"/>
    <w:rsid w:val="00FB03E8"/>
    <w:rsid w:val="00FB1C58"/>
    <w:rsid w:val="00FB6CD1"/>
    <w:rsid w:val="00FC1061"/>
    <w:rsid w:val="00FD4063"/>
    <w:rsid w:val="00FD68AC"/>
    <w:rsid w:val="00FD7125"/>
    <w:rsid w:val="00FE1D34"/>
    <w:rsid w:val="00FE444A"/>
    <w:rsid w:val="00FF2F9E"/>
    <w:rsid w:val="00FF399A"/>
    <w:rsid w:val="00FF524F"/>
    <w:rsid w:val="00FF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D69E"/>
  <w15:chartTrackingRefBased/>
  <w15:docId w15:val="{C92A45DE-E0BA-42A9-A7E4-4C5687D7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C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C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6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A5A"/>
  </w:style>
  <w:style w:type="paragraph" w:styleId="Footer">
    <w:name w:val="footer"/>
    <w:basedOn w:val="Normal"/>
    <w:link w:val="FooterChar"/>
    <w:uiPriority w:val="99"/>
    <w:unhideWhenUsed/>
    <w:rsid w:val="00326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A5A"/>
  </w:style>
  <w:style w:type="table" w:styleId="TableGrid">
    <w:name w:val="Table Grid"/>
    <w:basedOn w:val="TableNormal"/>
    <w:uiPriority w:val="39"/>
    <w:rsid w:val="00771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719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B63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ListTable4-Accent1">
    <w:name w:val="List Table 4 Accent 1"/>
    <w:basedOn w:val="TableNormal"/>
    <w:uiPriority w:val="49"/>
    <w:rsid w:val="003D555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B8517D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664CFD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limemicro.com/sdr/limesdr-micro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nvd.nist.gov/vuln-metrics/cvss/v3-calculator?vector=AV:A/AC:L/PR:N/UI:N/S:U/C:L/I:L/A:L&amp;version=3.1" TargetMode="External"/><Relationship Id="rId19" Type="http://schemas.openxmlformats.org/officeDocument/2006/relationships/hyperlink" Target="https://limemicro.com/sdr/limesdr-xtrx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7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19547CC-2674-4762-A1D3-537F6D6292FB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c17d44a1-9e4d-467b-a346-bf1f93f46c1d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705C3A8-E9F4-45A9-9457-E98B8BE7A83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c4aacdac-cbb4-410a-bf9e-6e6565b4b74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b16cab-fc14-46d6-97a6-2c2e23c98be0" xsi:nil="true"/>
    <lcf76f155ced4ddcb4097134ff3c332f xmlns="9c9ffaed-8765-42bc-b34b-1a7adcedf3f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038CE9A2A44B45B573613EE51C7EEF" ma:contentTypeVersion="11" ma:contentTypeDescription="Create a new document." ma:contentTypeScope="" ma:versionID="85ecb396864ca7918c6c8cbbcea3810d">
  <xsd:schema xmlns:xsd="http://www.w3.org/2001/XMLSchema" xmlns:xs="http://www.w3.org/2001/XMLSchema" xmlns:p="http://schemas.microsoft.com/office/2006/metadata/properties" xmlns:ns2="9c9ffaed-8765-42bc-b34b-1a7adcedf3f0" xmlns:ns3="33b16cab-fc14-46d6-97a6-2c2e23c98be0" targetNamespace="http://schemas.microsoft.com/office/2006/metadata/properties" ma:root="true" ma:fieldsID="84ed0cc6bce8c5434c639c92d275df24" ns2:_="" ns3:_="">
    <xsd:import namespace="9c9ffaed-8765-42bc-b34b-1a7adcedf3f0"/>
    <xsd:import namespace="33b16cab-fc14-46d6-97a6-2c2e23c98b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ffaed-8765-42bc-b34b-1a7adcedf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bc49540-5c35-4aa1-8e74-ce7972271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16cab-fc14-46d6-97a6-2c2e23c98b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800cc9-13a1-44e1-b407-e2a51c3e4db2}" ma:internalName="TaxCatchAll" ma:showField="CatchAllData" ma:web="33b16cab-fc14-46d6-97a6-2c2e23c98b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8BED06-848D-4F77-9DDB-044BE181D70C}">
  <ds:schemaRefs>
    <ds:schemaRef ds:uri="http://schemas.microsoft.com/office/2006/metadata/properties"/>
    <ds:schemaRef ds:uri="http://schemas.microsoft.com/office/infopath/2007/PartnerControls"/>
    <ds:schemaRef ds:uri="33b16cab-fc14-46d6-97a6-2c2e23c98be0"/>
    <ds:schemaRef ds:uri="9c9ffaed-8765-42bc-b34b-1a7adcedf3f0"/>
  </ds:schemaRefs>
</ds:datastoreItem>
</file>

<file path=customXml/itemProps2.xml><?xml version="1.0" encoding="utf-8"?>
<ds:datastoreItem xmlns:ds="http://schemas.openxmlformats.org/officeDocument/2006/customXml" ds:itemID="{07E899E7-E87A-4491-9414-D3622E48F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ffaed-8765-42bc-b34b-1a7adcedf3f0"/>
    <ds:schemaRef ds:uri="33b16cab-fc14-46d6-97a6-2c2e23c9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0773A8-6359-4890-A43E-DB552DB6166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11</Pages>
  <Words>2053</Words>
  <Characters>11705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13731</CharactersWithSpaces>
  <SharedDoc>false</SharedDoc>
  <HLinks>
    <vt:vector size="6" baseType="variant">
      <vt:variant>
        <vt:i4>2359341</vt:i4>
      </vt:variant>
      <vt:variant>
        <vt:i4>0</vt:i4>
      </vt:variant>
      <vt:variant>
        <vt:i4>0</vt:i4>
      </vt:variant>
      <vt:variant>
        <vt:i4>5</vt:i4>
      </vt:variant>
      <vt:variant>
        <vt:lpwstr>https://nvd.nist.gov/vuln-metrics/cvss/v3-calculator?vector=AV:A/AC:L/PR:N/UI:N/S:U/C:L/I:L/A:L&amp;version=3.1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Garbelini Matheus Eduardo (Dr)</dc:creator>
  <cp:keywords/>
  <dc:description/>
  <cp:lastModifiedBy>Garbelini Matheus Eduardo (Dr)</cp:lastModifiedBy>
  <cp:revision>382</cp:revision>
  <cp:lastPrinted>2026-07-31T06:07:00Z</cp:lastPrinted>
  <dcterms:created xsi:type="dcterms:W3CDTF">2026-07-21T18:55:00Z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0x010100D5038CE9A2A44B45B573613EE51C7EEF</vt:lpwstr>
  </property>
  <property fmtid="{D5CDD505-2E9C-101B-9397-08002B2CF9AE}" pid="3" name="MediaServiceImageTags">
    <vt:lpwstr/>
  </property>
</Properties>
</file>