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65D"/>
          <w:sz w:val="36"/>
        </w:rPr>
        <w:t>Performance Testing</w:t>
      </w:r>
    </w:p>
    <w:p>
      <w:pPr>
        <w:pStyle w:val="Heading2"/>
        <w:jc w:val="center"/>
      </w:pPr>
      <w:r>
        <w:rPr>
          <w:color w:val="2B6CB0"/>
          <w:sz w:val="28"/>
        </w:rPr>
        <w:t>Functional Testing, API Verification &amp; Performance Evaluation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24 October 2026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Student Name / Developer</w:t>
            </w:r>
          </w:p>
        </w:tc>
        <w:tc>
          <w:tcPr>
            <w:tcW w:type="dxa" w:w="4320"/>
          </w:tcPr>
          <w:p>
            <w:r>
              <w:t>Sakshi Verma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StaffSync - Modern human resource management solution.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</w:tbl>
    <w:p/>
    <w:p>
      <w:pPr>
        <w:pStyle w:val="Heading3"/>
      </w:pPr>
      <w:r>
        <w:t>1. Test Environment &amp; Execution Setup</w:t>
      </w:r>
    </w:p>
    <w:p>
      <w:pPr>
        <w:pStyle w:val="ListBullet"/>
      </w:pPr>
      <w:r>
        <w:t>Frontend Development Server: Vite + React running on http://localhost:5173</w:t>
      </w:r>
    </w:p>
    <w:p>
      <w:pPr>
        <w:pStyle w:val="ListBullet"/>
      </w:pPr>
      <w:r>
        <w:t>Backend API Server: Node.js + Express running on http://localhost:5000 (or http://localhost:8000)</w:t>
      </w:r>
    </w:p>
    <w:p>
      <w:pPr>
        <w:pStyle w:val="ListBullet"/>
      </w:pPr>
      <w:r>
        <w:t>Database: MongoDB Local/Atlas instance (mongodb://localhost:27017/hrm)</w:t>
      </w:r>
    </w:p>
    <w:p>
      <w:pPr>
        <w:pStyle w:val="ListBullet"/>
      </w:pPr>
      <w:r>
        <w:t>Testing Tools: Postman (API &amp; Latency Testing), Chrome DevTools (UI Responsiveness &amp; Network Timing)</w:t>
      </w:r>
    </w:p>
    <w:p>
      <w:pPr>
        <w:pStyle w:val="Heading3"/>
      </w:pPr>
      <w:r>
        <w:t>2. Functional &amp; API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B6CB0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728"/>
            <w:shd w:val="clear" w:color="auto" w:fill="2B6CB0"/>
          </w:tcPr>
          <w:p>
            <w:r>
              <w:rPr>
                <w:b/>
                <w:color w:val="FFFFFF"/>
              </w:rPr>
              <w:t>Module &amp; Endpoint</w:t>
            </w:r>
          </w:p>
        </w:tc>
        <w:tc>
          <w:tcPr>
            <w:tcW w:type="dxa" w:w="1728"/>
            <w:shd w:val="clear" w:color="auto" w:fill="2B6CB0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1728"/>
            <w:shd w:val="clear" w:color="auto" w:fill="2B6CB0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color="auto" w:fill="2B6CB0"/>
          </w:tcPr>
          <w:p>
            <w:r>
              <w:rPr>
                <w:b/>
                <w:color w:val="FFFFFF"/>
              </w:rPr>
              <w:t>Actual Result / Status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TC-01</w:t>
            </w:r>
          </w:p>
        </w:tc>
        <w:tc>
          <w:tcPr>
            <w:tcW w:type="dxa" w:w="1728"/>
            <w:shd w:val="clear" w:color="auto" w:fill="FFFFFF"/>
          </w:tcPr>
          <w:p>
            <w:r>
              <w:t>Auth: POST /api/auth/register</w:t>
            </w:r>
          </w:p>
        </w:tc>
        <w:tc>
          <w:tcPr>
            <w:tcW w:type="dxa" w:w="1728"/>
            <w:shd w:val="clear" w:color="auto" w:fill="FFFFFF"/>
          </w:tcPr>
          <w:p>
            <w:r>
              <w:t>Register new user (Employee, HR, or Manager) with valid details</w:t>
            </w:r>
          </w:p>
        </w:tc>
        <w:tc>
          <w:tcPr>
            <w:tcW w:type="dxa" w:w="1728"/>
            <w:shd w:val="clear" w:color="auto" w:fill="FFFFFF"/>
          </w:tcPr>
          <w:p>
            <w:r>
              <w:t>Password hashed via bcrypt, user saved in MongoDB, HTTP 201 returned</w:t>
            </w:r>
          </w:p>
        </w:tc>
        <w:tc>
          <w:tcPr>
            <w:tcW w:type="dxa" w:w="1728"/>
            <w:shd w:val="clear" w:color="auto" w:fill="FFFFFF"/>
          </w:tcPr>
          <w:p>
            <w:r>
              <w:t>PASS (Avg 115ms)</w:t>
            </w:r>
          </w:p>
        </w:tc>
      </w:tr>
      <w:tr>
        <w:tc>
          <w:tcPr>
            <w:tcW w:type="dxa" w:w="1728"/>
            <w:shd w:val="clear" w:color="auto" w:fill="F7FAFC"/>
          </w:tcPr>
          <w:p>
            <w:r>
              <w:t>TC-02</w:t>
            </w:r>
          </w:p>
        </w:tc>
        <w:tc>
          <w:tcPr>
            <w:tcW w:type="dxa" w:w="1728"/>
            <w:shd w:val="clear" w:color="auto" w:fill="F7FAFC"/>
          </w:tcPr>
          <w:p>
            <w:r>
              <w:t>Auth: POST /api/auth/login</w:t>
            </w:r>
          </w:p>
        </w:tc>
        <w:tc>
          <w:tcPr>
            <w:tcW w:type="dxa" w:w="1728"/>
            <w:shd w:val="clear" w:color="auto" w:fill="F7FAFC"/>
          </w:tcPr>
          <w:p>
            <w:r>
              <w:t>Login with valid credentials and verify role redirection</w:t>
            </w:r>
          </w:p>
        </w:tc>
        <w:tc>
          <w:tcPr>
            <w:tcW w:type="dxa" w:w="1728"/>
            <w:shd w:val="clear" w:color="auto" w:fill="F7FAFC"/>
          </w:tcPr>
          <w:p>
            <w:r>
              <w:t>JWT token generated; user redirected to /employee, /hr, or /manager</w:t>
            </w:r>
          </w:p>
        </w:tc>
        <w:tc>
          <w:tcPr>
            <w:tcW w:type="dxa" w:w="1728"/>
            <w:shd w:val="clear" w:color="auto" w:fill="F7FAFC"/>
          </w:tcPr>
          <w:p>
            <w:r>
              <w:t>PASS (Avg 95ms)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TC-03</w:t>
            </w:r>
          </w:p>
        </w:tc>
        <w:tc>
          <w:tcPr>
            <w:tcW w:type="dxa" w:w="1728"/>
            <w:shd w:val="clear" w:color="auto" w:fill="FFFFFF"/>
          </w:tcPr>
          <w:p>
            <w:r>
              <w:t>Auth: ProtectedRoute</w:t>
            </w:r>
          </w:p>
        </w:tc>
        <w:tc>
          <w:tcPr>
            <w:tcW w:type="dxa" w:w="1728"/>
            <w:shd w:val="clear" w:color="auto" w:fill="FFFFFF"/>
          </w:tcPr>
          <w:p>
            <w:r>
              <w:t>Unauthorized role attempts to access /hr or /manager</w:t>
            </w:r>
          </w:p>
        </w:tc>
        <w:tc>
          <w:tcPr>
            <w:tcW w:type="dxa" w:w="1728"/>
            <w:shd w:val="clear" w:color="auto" w:fill="FFFFFF"/>
          </w:tcPr>
          <w:p>
            <w:r>
              <w:t>Access blocked by ProtectedRoute and authMiddleware (HTTP 401/403)</w:t>
            </w:r>
          </w:p>
        </w:tc>
        <w:tc>
          <w:tcPr>
            <w:tcW w:type="dxa" w:w="1728"/>
            <w:shd w:val="clear" w:color="auto" w:fill="FFFFFF"/>
          </w:tcPr>
          <w:p>
            <w:r>
              <w:t>PASS (Avg 15ms)</w:t>
            </w:r>
          </w:p>
        </w:tc>
      </w:tr>
      <w:tr>
        <w:tc>
          <w:tcPr>
            <w:tcW w:type="dxa" w:w="1728"/>
            <w:shd w:val="clear" w:color="auto" w:fill="F7FAFC"/>
          </w:tcPr>
          <w:p>
            <w:r>
              <w:t>TC-04</w:t>
            </w:r>
          </w:p>
        </w:tc>
        <w:tc>
          <w:tcPr>
            <w:tcW w:type="dxa" w:w="1728"/>
            <w:shd w:val="clear" w:color="auto" w:fill="F7FAFC"/>
          </w:tcPr>
          <w:p>
            <w:r>
              <w:t>Employees: POST &amp; GET /api/employees</w:t>
            </w:r>
          </w:p>
        </w:tc>
        <w:tc>
          <w:tcPr>
            <w:tcW w:type="dxa" w:w="1728"/>
            <w:shd w:val="clear" w:color="auto" w:fill="F7FAFC"/>
          </w:tcPr>
          <w:p>
            <w:r>
              <w:t>HR adds a new employee record and fetches directory</w:t>
            </w:r>
          </w:p>
        </w:tc>
        <w:tc>
          <w:tcPr>
            <w:tcW w:type="dxa" w:w="1728"/>
            <w:shd w:val="clear" w:color="auto" w:fill="F7FAFC"/>
          </w:tcPr>
          <w:p>
            <w:r>
              <w:t>Employee document created and rendered in HR Employee Management table</w:t>
            </w:r>
          </w:p>
        </w:tc>
        <w:tc>
          <w:tcPr>
            <w:tcW w:type="dxa" w:w="1728"/>
            <w:shd w:val="clear" w:color="auto" w:fill="F7FAFC"/>
          </w:tcPr>
          <w:p>
            <w:r>
              <w:t>PASS (Avg 68ms)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TC-05</w:t>
            </w:r>
          </w:p>
        </w:tc>
        <w:tc>
          <w:tcPr>
            <w:tcW w:type="dxa" w:w="1728"/>
            <w:shd w:val="clear" w:color="auto" w:fill="FFFFFF"/>
          </w:tcPr>
          <w:p>
            <w:r>
              <w:t>Leaves: POST /api/leaves</w:t>
            </w:r>
          </w:p>
        </w:tc>
        <w:tc>
          <w:tcPr>
            <w:tcW w:type="dxa" w:w="1728"/>
            <w:shd w:val="clear" w:color="auto" w:fill="FFFFFF"/>
          </w:tcPr>
          <w:p>
            <w:r>
              <w:t>Employee submits leave request (Start Date, End Date, Reason)</w:t>
            </w:r>
          </w:p>
        </w:tc>
        <w:tc>
          <w:tcPr>
            <w:tcW w:type="dxa" w:w="1728"/>
            <w:shd w:val="clear" w:color="auto" w:fill="FFFFFF"/>
          </w:tcPr>
          <w:p>
            <w:r>
              <w:t>Leave saved with default status 'Pending' and listed in 'My Leaves'</w:t>
            </w:r>
          </w:p>
        </w:tc>
        <w:tc>
          <w:tcPr>
            <w:tcW w:type="dxa" w:w="1728"/>
            <w:shd w:val="clear" w:color="auto" w:fill="FFFFFF"/>
          </w:tcPr>
          <w:p>
            <w:r>
              <w:t>PASS (Avg 62ms)</w:t>
            </w:r>
          </w:p>
        </w:tc>
      </w:tr>
      <w:tr>
        <w:tc>
          <w:tcPr>
            <w:tcW w:type="dxa" w:w="1728"/>
            <w:shd w:val="clear" w:color="auto" w:fill="F7FAFC"/>
          </w:tcPr>
          <w:p>
            <w:r>
              <w:t>TC-06</w:t>
            </w:r>
          </w:p>
        </w:tc>
        <w:tc>
          <w:tcPr>
            <w:tcW w:type="dxa" w:w="1728"/>
            <w:shd w:val="clear" w:color="auto" w:fill="F7FAFC"/>
          </w:tcPr>
          <w:p>
            <w:r>
              <w:t>Leaves: PUT /api/leaves/:id</w:t>
            </w:r>
          </w:p>
        </w:tc>
        <w:tc>
          <w:tcPr>
            <w:tcW w:type="dxa" w:w="1728"/>
            <w:shd w:val="clear" w:color="auto" w:fill="F7FAFC"/>
          </w:tcPr>
          <w:p>
            <w:r>
              <w:t>HR or Manager approves/rejects an employee leave request</w:t>
            </w:r>
          </w:p>
        </w:tc>
        <w:tc>
          <w:tcPr>
            <w:tcW w:type="dxa" w:w="1728"/>
            <w:shd w:val="clear" w:color="auto" w:fill="F7FAFC"/>
          </w:tcPr>
          <w:p>
            <w:r>
              <w:t>Leave status updated to 'Approved' or 'Rejected' with instant UI badge update</w:t>
            </w:r>
          </w:p>
        </w:tc>
        <w:tc>
          <w:tcPr>
            <w:tcW w:type="dxa" w:w="1728"/>
            <w:shd w:val="clear" w:color="auto" w:fill="F7FAFC"/>
          </w:tcPr>
          <w:p>
            <w:r>
              <w:t>PASS (Avg 70ms)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TC-07</w:t>
            </w:r>
          </w:p>
        </w:tc>
        <w:tc>
          <w:tcPr>
            <w:tcW w:type="dxa" w:w="1728"/>
            <w:shd w:val="clear" w:color="auto" w:fill="FFFFFF"/>
          </w:tcPr>
          <w:p>
            <w:r>
              <w:t>Attendance: POST /api/attendance</w:t>
            </w:r>
          </w:p>
        </w:tc>
        <w:tc>
          <w:tcPr>
            <w:tcW w:type="dxa" w:w="1728"/>
            <w:shd w:val="clear" w:color="auto" w:fill="FFFFFF"/>
          </w:tcPr>
          <w:p>
            <w:r>
              <w:t>Employee marks daily Check-In and Check-Out</w:t>
            </w:r>
          </w:p>
        </w:tc>
        <w:tc>
          <w:tcPr>
            <w:tcW w:type="dxa" w:w="1728"/>
            <w:shd w:val="clear" w:color="auto" w:fill="FFFFFF"/>
          </w:tcPr>
          <w:p>
            <w:r>
              <w:t>Attendance record created/updated; duplicate same-day entry prevented by compound index</w:t>
            </w:r>
          </w:p>
        </w:tc>
        <w:tc>
          <w:tcPr>
            <w:tcW w:type="dxa" w:w="1728"/>
            <w:shd w:val="clear" w:color="auto" w:fill="FFFFFF"/>
          </w:tcPr>
          <w:p>
            <w:r>
              <w:t>PASS (Avg 58ms)</w:t>
            </w:r>
          </w:p>
        </w:tc>
      </w:tr>
      <w:tr>
        <w:tc>
          <w:tcPr>
            <w:tcW w:type="dxa" w:w="1728"/>
            <w:shd w:val="clear" w:color="auto" w:fill="F7FAFC"/>
          </w:tcPr>
          <w:p>
            <w:r>
              <w:t>TC-08</w:t>
            </w:r>
          </w:p>
        </w:tc>
        <w:tc>
          <w:tcPr>
            <w:tcW w:type="dxa" w:w="1728"/>
            <w:shd w:val="clear" w:color="auto" w:fill="F7FAFC"/>
          </w:tcPr>
          <w:p>
            <w:r>
              <w:t>Announcements: POST /api/announcements</w:t>
            </w:r>
          </w:p>
        </w:tc>
        <w:tc>
          <w:tcPr>
            <w:tcW w:type="dxa" w:w="1728"/>
            <w:shd w:val="clear" w:color="auto" w:fill="F7FAFC"/>
          </w:tcPr>
          <w:p>
            <w:r>
              <w:t>HR posts announcement targeted to All/Employees</w:t>
            </w:r>
          </w:p>
        </w:tc>
        <w:tc>
          <w:tcPr>
            <w:tcW w:type="dxa" w:w="1728"/>
            <w:shd w:val="clear" w:color="auto" w:fill="F7FAFC"/>
          </w:tcPr>
          <w:p>
            <w:r>
              <w:t>Announcement stored and displayed on Employee Dashboard</w:t>
            </w:r>
          </w:p>
        </w:tc>
        <w:tc>
          <w:tcPr>
            <w:tcW w:type="dxa" w:w="1728"/>
            <w:shd w:val="clear" w:color="auto" w:fill="F7FAFC"/>
          </w:tcPr>
          <w:p>
            <w:r>
              <w:t>PASS (Avg 54ms)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t>TC-09</w:t>
            </w:r>
          </w:p>
        </w:tc>
        <w:tc>
          <w:tcPr>
            <w:tcW w:type="dxa" w:w="1728"/>
            <w:shd w:val="clear" w:color="auto" w:fill="FFFFFF"/>
          </w:tcPr>
          <w:p>
            <w:r>
              <w:t>Trainings: POST /api/trainings</w:t>
            </w:r>
          </w:p>
        </w:tc>
        <w:tc>
          <w:tcPr>
            <w:tcW w:type="dxa" w:w="1728"/>
            <w:shd w:val="clear" w:color="auto" w:fill="FFFFFF"/>
          </w:tcPr>
          <w:p>
            <w:r>
              <w:t>Manager creates a Training program (e.g., MongoDB CRUD)</w:t>
            </w:r>
          </w:p>
        </w:tc>
        <w:tc>
          <w:tcPr>
            <w:tcW w:type="dxa" w:w="1728"/>
            <w:shd w:val="clear" w:color="auto" w:fill="FFFFFF"/>
          </w:tcPr>
          <w:p>
            <w:r>
              <w:t>Training saved and visible in Manager &amp; Employee portals</w:t>
            </w:r>
          </w:p>
        </w:tc>
        <w:tc>
          <w:tcPr>
            <w:tcW w:type="dxa" w:w="1728"/>
            <w:shd w:val="clear" w:color="auto" w:fill="FFFFFF"/>
          </w:tcPr>
          <w:p>
            <w:r>
              <w:t>PASS (Avg 64ms)</w:t>
            </w:r>
          </w:p>
        </w:tc>
      </w:tr>
    </w:tbl>
    <w:p/>
    <w:p>
      <w:pPr>
        <w:pStyle w:val="Heading3"/>
      </w:pPr>
      <w:r>
        <w:t>3. Performance &amp; Non-Functional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</w:tcPr>
          <w:p>
            <w:r>
              <w:rPr>
                <w:b/>
                <w:color w:val="FFFFFF"/>
              </w:rPr>
              <w:t>Performance Metric</w:t>
            </w:r>
          </w:p>
        </w:tc>
        <w:tc>
          <w:tcPr>
            <w:tcW w:type="dxa" w:w="2160"/>
            <w:shd w:val="clear" w:color="auto" w:fill="2B6CB0"/>
          </w:tcPr>
          <w:p>
            <w:r>
              <w:rPr>
                <w:b/>
                <w:color w:val="FFFFFF"/>
              </w:rPr>
              <w:t>Benchmark Target</w:t>
            </w:r>
          </w:p>
        </w:tc>
        <w:tc>
          <w:tcPr>
            <w:tcW w:type="dxa" w:w="2160"/>
            <w:shd w:val="clear" w:color="auto" w:fill="2B6CB0"/>
          </w:tcPr>
          <w:p>
            <w:r>
              <w:rPr>
                <w:b/>
                <w:color w:val="FFFFFF"/>
              </w:rPr>
              <w:t>Measured Result</w:t>
            </w:r>
          </w:p>
        </w:tc>
        <w:tc>
          <w:tcPr>
            <w:tcW w:type="dxa" w:w="2160"/>
            <w:shd w:val="clear" w:color="auto" w:fill="2B6CB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Average REST API Response Time</w:t>
            </w:r>
          </w:p>
        </w:tc>
        <w:tc>
          <w:tcPr>
            <w:tcW w:type="dxa" w:w="2160"/>
            <w:shd w:val="clear" w:color="auto" w:fill="FFFFFF"/>
          </w:tcPr>
          <w:p>
            <w:r>
              <w:t>&lt; 200 ms</w:t>
            </w:r>
          </w:p>
        </w:tc>
        <w:tc>
          <w:tcPr>
            <w:tcW w:type="dxa" w:w="2160"/>
            <w:shd w:val="clear" w:color="auto" w:fill="FFFFFF"/>
          </w:tcPr>
          <w:p>
            <w:r>
              <w:t>54 ms – 115 ms (Local MongoDB &amp; Express)</w:t>
            </w:r>
          </w:p>
        </w:tc>
        <w:tc>
          <w:tcPr>
            <w:tcW w:type="dxa" w:w="2160"/>
            <w:shd w:val="clear" w:color="auto" w:fill="FFFFFF"/>
          </w:tcPr>
          <w:p>
            <w:r>
              <w:t>Optimal</w:t>
            </w:r>
          </w:p>
        </w:tc>
      </w:tr>
      <w:tr>
        <w:tc>
          <w:tcPr>
            <w:tcW w:type="dxa" w:w="2160"/>
            <w:shd w:val="clear" w:color="auto" w:fill="F7FAFC"/>
          </w:tcPr>
          <w:p>
            <w:r>
              <w:t>Database Query Indexing</w:t>
            </w:r>
          </w:p>
        </w:tc>
        <w:tc>
          <w:tcPr>
            <w:tcW w:type="dxa" w:w="2160"/>
            <w:shd w:val="clear" w:color="auto" w:fill="F7FAFC"/>
          </w:tcPr>
          <w:p>
            <w:r>
              <w:t>Unique index on Email &amp; (User + Date) Attendance</w:t>
            </w:r>
          </w:p>
        </w:tc>
        <w:tc>
          <w:tcPr>
            <w:tcW w:type="dxa" w:w="2160"/>
            <w:shd w:val="clear" w:color="auto" w:fill="F7FAFC"/>
          </w:tcPr>
          <w:p>
            <w:r>
              <w:t>O(1) lookup, prevents duplicate attendance records</w:t>
            </w:r>
          </w:p>
        </w:tc>
        <w:tc>
          <w:tcPr>
            <w:tcW w:type="dxa" w:w="2160"/>
            <w:shd w:val="clear" w:color="auto" w:fill="F7FAFC"/>
          </w:tcPr>
          <w:p>
            <w:r>
              <w:t>Verified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Frontend Initial Load (Vite Bundle)</w:t>
            </w:r>
          </w:p>
        </w:tc>
        <w:tc>
          <w:tcPr>
            <w:tcW w:type="dxa" w:w="2160"/>
            <w:shd w:val="clear" w:color="auto" w:fill="FFFFFF"/>
          </w:tcPr>
          <w:p>
            <w:r>
              <w:t>&lt; 1.5 seconds</w:t>
            </w:r>
          </w:p>
        </w:tc>
        <w:tc>
          <w:tcPr>
            <w:tcW w:type="dxa" w:w="2160"/>
            <w:shd w:val="clear" w:color="auto" w:fill="FFFFFF"/>
          </w:tcPr>
          <w:p>
            <w:r>
              <w:t>~0.6 seconds First Contentful Paint</w:t>
            </w:r>
          </w:p>
        </w:tc>
        <w:tc>
          <w:tcPr>
            <w:tcW w:type="dxa" w:w="2160"/>
            <w:shd w:val="clear" w:color="auto" w:fill="FFFFFF"/>
          </w:tcPr>
          <w:p>
            <w:r>
              <w:t>Optimal</w:t>
            </w:r>
          </w:p>
        </w:tc>
      </w:tr>
      <w:tr>
        <w:tc>
          <w:tcPr>
            <w:tcW w:type="dxa" w:w="2160"/>
            <w:shd w:val="clear" w:color="auto" w:fill="F7FAFC"/>
          </w:tcPr>
          <w:p>
            <w:r>
              <w:t>Security &amp; Password Encryption</w:t>
            </w:r>
          </w:p>
        </w:tc>
        <w:tc>
          <w:tcPr>
            <w:tcW w:type="dxa" w:w="2160"/>
            <w:shd w:val="clear" w:color="auto" w:fill="F7FAFC"/>
          </w:tcPr>
          <w:p>
            <w:r>
              <w:t>10-round bcrypt salt + Bearer JWT validation</w:t>
            </w:r>
          </w:p>
        </w:tc>
        <w:tc>
          <w:tcPr>
            <w:tcW w:type="dxa" w:w="2160"/>
            <w:shd w:val="clear" w:color="auto" w:fill="F7FAFC"/>
          </w:tcPr>
          <w:p>
            <w:r>
              <w:t>Zero plaintext passwords; stateless token verification</w:t>
            </w:r>
          </w:p>
        </w:tc>
        <w:tc>
          <w:tcPr>
            <w:tcW w:type="dxa" w:w="2160"/>
            <w:shd w:val="clear" w:color="auto" w:fill="F7FAFC"/>
          </w:tcPr>
          <w:p>
            <w:r>
              <w:t>Verified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