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4B7A4" w14:textId="0FC9803A" w:rsidR="00632C2E" w:rsidRDefault="001A5DFD" w:rsidP="00632C2E">
      <w:pPr>
        <w:spacing w:after="0" w:line="240" w:lineRule="auto"/>
        <w:jc w:val="both"/>
        <w:rPr>
          <w:rFonts w:eastAsia="Times New Roman" w:cs="Tahoma"/>
          <w:b/>
          <w:bCs/>
          <w:color w:val="000000"/>
          <w:kern w:val="0"/>
          <w:sz w:val="28"/>
          <w:szCs w:val="28"/>
          <w:lang w:val="ru-RU"/>
          <w14:ligatures w14:val="none"/>
        </w:rPr>
      </w:pPr>
      <w:r>
        <w:rPr>
          <w:rFonts w:eastAsia="Times New Roman" w:cs="Tahoma"/>
          <w:b/>
          <w:bCs/>
          <w:color w:val="000000"/>
          <w:kern w:val="0"/>
          <w:sz w:val="28"/>
          <w:szCs w:val="28"/>
          <w:lang w:val="ru-RU"/>
          <w14:ligatures w14:val="none"/>
        </w:rPr>
        <w:t>Задача</w:t>
      </w:r>
    </w:p>
    <w:p w14:paraId="7CCBDAF8" w14:textId="43677813" w:rsidR="00777C11" w:rsidRDefault="00777C11" w:rsidP="00777C11">
      <w:pPr>
        <w:shd w:val="clear" w:color="auto" w:fill="FFFFFF"/>
        <w:spacing w:after="0" w:line="240" w:lineRule="auto"/>
        <w:ind w:firstLine="720"/>
        <w:jc w:val="both"/>
        <w:rPr>
          <w:rFonts w:eastAsia="Times New Roman" w:cs="Times New Roman"/>
          <w:kern w:val="0"/>
          <w:lang w:val="ru-RU"/>
          <w14:ligatures w14:val="none"/>
        </w:rPr>
      </w:pPr>
      <w:r w:rsidRPr="00777C11">
        <w:rPr>
          <w:rFonts w:eastAsia="Times New Roman" w:cs="Times New Roman"/>
          <w:kern w:val="0"/>
          <w:lang w:val="ru-RU"/>
          <w14:ligatures w14:val="none"/>
        </w:rPr>
        <w:t xml:space="preserve">Водопроводная система включает в себя </w:t>
      </w:r>
      <w:r w:rsidRPr="00777C11">
        <w:rPr>
          <w:rFonts w:eastAsia="Times New Roman" w:cs="Times New Roman"/>
          <w:b/>
          <w:bCs/>
          <w:kern w:val="0"/>
          <w:lang w:val="ru-RU"/>
          <w14:ligatures w14:val="none"/>
        </w:rPr>
        <w:t>N</w:t>
      </w:r>
      <w:r w:rsidRPr="00777C11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777C11">
        <w:rPr>
          <w:rFonts w:eastAsia="Times New Roman" w:cs="Times New Roman"/>
          <w:b/>
          <w:bCs/>
          <w:kern w:val="0"/>
          <w:lang w:val="ru-RU"/>
          <w14:ligatures w14:val="none"/>
        </w:rPr>
        <w:t>(1 ≤ N ≤ 1’000)</w:t>
      </w:r>
      <w:r w:rsidRPr="00777C11">
        <w:rPr>
          <w:rFonts w:eastAsia="Times New Roman" w:cs="Times New Roman"/>
          <w:kern w:val="0"/>
          <w:lang w:val="ru-RU"/>
          <w14:ligatures w14:val="none"/>
        </w:rPr>
        <w:t xml:space="preserve"> водонапорных баков. Каждый бак представляет собой шар. Все баки расположены на разной высоте относительно уровня земли, имеют разные размеры, и соединены друг с другом по принципу сообщающихся сосудо</w:t>
      </w:r>
      <w:r>
        <w:rPr>
          <w:rFonts w:eastAsia="Times New Roman" w:cs="Times New Roman"/>
          <w:kern w:val="0"/>
          <w:lang w:val="ru-RU"/>
          <w14:ligatures w14:val="none"/>
        </w:rPr>
        <w:t>в.</w:t>
      </w:r>
    </w:p>
    <w:p w14:paraId="12035F73" w14:textId="77777777" w:rsidR="00777C11" w:rsidRDefault="00777C11" w:rsidP="00777C11">
      <w:pPr>
        <w:shd w:val="clear" w:color="auto" w:fill="FFFFFF"/>
        <w:spacing w:after="0" w:line="240" w:lineRule="auto"/>
        <w:rPr>
          <w:rFonts w:eastAsia="Times New Roman" w:cs="Times New Roman"/>
          <w:kern w:val="0"/>
          <w:lang w:val="ru-RU"/>
          <w14:ligatures w14:val="none"/>
        </w:rPr>
      </w:pPr>
    </w:p>
    <w:p w14:paraId="1C936EA1" w14:textId="2E50FABD" w:rsidR="00777C11" w:rsidRPr="00777C11" w:rsidRDefault="00777C11" w:rsidP="00777C11">
      <w:pPr>
        <w:shd w:val="clear" w:color="auto" w:fill="FFFFFF"/>
        <w:spacing w:after="0" w:line="240" w:lineRule="auto"/>
        <w:ind w:firstLine="720"/>
        <w:jc w:val="both"/>
        <w:rPr>
          <w:rFonts w:eastAsia="Times New Roman" w:cs="Times New Roman"/>
          <w:kern w:val="0"/>
          <w:lang w:val="ru-RU"/>
          <w14:ligatures w14:val="none"/>
        </w:rPr>
      </w:pPr>
      <w:r>
        <w:rPr>
          <w:rFonts w:eastAsia="Times New Roman" w:cs="Times New Roman"/>
          <w:kern w:val="0"/>
          <w:lang w:val="ru-RU"/>
          <w14:ligatures w14:val="none"/>
        </w:rPr>
        <w:t>В с</w:t>
      </w:r>
      <w:r w:rsidRPr="00777C11">
        <w:rPr>
          <w:rFonts w:eastAsia="Times New Roman" w:cs="Times New Roman"/>
          <w:kern w:val="0"/>
          <w:lang w:val="ru-RU"/>
          <w14:ligatures w14:val="none"/>
        </w:rPr>
        <w:t xml:space="preserve">истему накачано </w:t>
      </w:r>
      <w:r w:rsidR="003167B8">
        <w:rPr>
          <w:rFonts w:eastAsia="Times New Roman" w:cs="Times New Roman"/>
          <w:b/>
          <w:bCs/>
          <w:kern w:val="0"/>
          <w14:ligatures w14:val="none"/>
        </w:rPr>
        <w:t>V</w:t>
      </w:r>
      <w:r w:rsidRPr="00777C11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777C11">
        <w:rPr>
          <w:rFonts w:eastAsia="Times New Roman" w:cs="Times New Roman"/>
          <w:b/>
          <w:bCs/>
          <w:kern w:val="0"/>
          <w:lang w:val="ru-RU"/>
          <w14:ligatures w14:val="none"/>
        </w:rPr>
        <w:t>м</w:t>
      </w:r>
      <w:r w:rsidRPr="00777C11">
        <w:rPr>
          <w:rFonts w:eastAsia="Times New Roman" w:cs="Times New Roman"/>
          <w:b/>
          <w:bCs/>
          <w:kern w:val="0"/>
          <w:vertAlign w:val="superscript"/>
          <w:lang w:val="ru-RU"/>
          <w14:ligatures w14:val="none"/>
        </w:rPr>
        <w:t>3</w:t>
      </w:r>
      <w:r w:rsidRPr="00777C11">
        <w:rPr>
          <w:rFonts w:eastAsia="Times New Roman" w:cs="Times New Roman"/>
          <w:kern w:val="0"/>
          <w:lang w:val="ru-RU"/>
          <w14:ligatures w14:val="none"/>
        </w:rPr>
        <w:t xml:space="preserve"> воды. Рассчитайте, до какого уровня поднимется вода в каждом из баков. Объемом воды, находящейся в соединительных трубах, можно пренебречь. Гарантируется, что объем накачанной в систему воды не превышает суммарного объема всех баков.</w:t>
      </w:r>
    </w:p>
    <w:p w14:paraId="7BAFE519" w14:textId="77777777" w:rsidR="00F74B76" w:rsidRPr="00E01F1D" w:rsidRDefault="00F74B76" w:rsidP="004503C6">
      <w:pPr>
        <w:spacing w:after="0" w:line="240" w:lineRule="auto"/>
        <w:jc w:val="both"/>
        <w:rPr>
          <w:rFonts w:eastAsia="Times New Roman" w:cs="Tahoma"/>
          <w:color w:val="000000"/>
          <w:kern w:val="0"/>
          <w:lang w:val="ru-RU"/>
          <w14:ligatures w14:val="none"/>
        </w:rPr>
      </w:pPr>
    </w:p>
    <w:p w14:paraId="6461D6AB" w14:textId="3CF7DD65" w:rsidR="00632C2E" w:rsidRPr="00B937D3" w:rsidRDefault="002D2370" w:rsidP="00777C11">
      <w:pPr>
        <w:spacing w:after="0" w:line="240" w:lineRule="auto"/>
        <w:jc w:val="both"/>
        <w:rPr>
          <w:rFonts w:ascii="Consolas" w:eastAsia="Times New Roman" w:hAnsi="Consolas" w:cs="Consolas"/>
          <w:color w:val="000000"/>
          <w:kern w:val="0"/>
          <w:lang w:val="ru-RU"/>
          <w14:ligatures w14:val="none"/>
        </w:rPr>
      </w:pPr>
      <w:r>
        <w:rPr>
          <w:rFonts w:eastAsia="Times New Roman" w:cs="Tahoma"/>
          <w:b/>
          <w:bCs/>
          <w:color w:val="000000"/>
          <w:kern w:val="0"/>
          <w:u w:val="single"/>
          <w:lang w:val="ru-RU"/>
          <w14:ligatures w14:val="none"/>
        </w:rPr>
        <w:t>Ввод</w:t>
      </w:r>
      <w:r w:rsidR="00DC0971" w:rsidRPr="00DF32BC">
        <w:rPr>
          <w:rFonts w:eastAsia="Times New Roman" w:cs="Tahoma"/>
          <w:b/>
          <w:bCs/>
          <w:color w:val="000000"/>
          <w:kern w:val="0"/>
          <w:u w:val="single"/>
          <w:lang w:val="ru-RU"/>
          <w14:ligatures w14:val="none"/>
        </w:rPr>
        <w:t>:</w:t>
      </w:r>
      <w:r w:rsidR="00DC0971" w:rsidRPr="00DF32BC">
        <w:rPr>
          <w:rFonts w:eastAsia="Times New Roman" w:cs="Tahoma"/>
          <w:color w:val="000000"/>
          <w:kern w:val="0"/>
          <w:lang w:val="ru-RU"/>
          <w14:ligatures w14:val="none"/>
        </w:rPr>
        <w:t xml:space="preserve"> 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 xml:space="preserve">Первая строка содержит </w:t>
      </w:r>
      <w:r w:rsidR="00E01F1D">
        <w:rPr>
          <w:rFonts w:eastAsia="Times New Roman" w:cs="Times New Roman"/>
          <w:kern w:val="0"/>
          <w:lang w:val="ru-RU"/>
          <w14:ligatures w14:val="none"/>
        </w:rPr>
        <w:t xml:space="preserve">целые </w:t>
      </w:r>
      <w:r w:rsidR="00777C11">
        <w:rPr>
          <w:rFonts w:eastAsia="Times New Roman" w:cs="Times New Roman"/>
          <w:kern w:val="0"/>
          <w:lang w:val="ru-RU"/>
          <w14:ligatures w14:val="none"/>
        </w:rPr>
        <w:t>числ</w:t>
      </w:r>
      <w:r w:rsidR="00E01F1D">
        <w:rPr>
          <w:rFonts w:eastAsia="Times New Roman" w:cs="Times New Roman"/>
          <w:kern w:val="0"/>
          <w:lang w:val="ru-RU"/>
          <w14:ligatures w14:val="none"/>
        </w:rPr>
        <w:t>а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="00777C11" w:rsidRPr="00777C11">
        <w:rPr>
          <w:rFonts w:eastAsia="Times New Roman" w:cs="Times New Roman"/>
          <w:b/>
          <w:bCs/>
          <w:kern w:val="0"/>
          <w:lang w:val="ru-RU"/>
          <w14:ligatures w14:val="none"/>
        </w:rPr>
        <w:t>N</w:t>
      </w:r>
      <w:r w:rsidR="00E01F1D">
        <w:rPr>
          <w:rFonts w:eastAsia="Times New Roman" w:cs="Times New Roman"/>
          <w:kern w:val="0"/>
          <w:lang w:val="ru-RU"/>
          <w14:ligatures w14:val="none"/>
        </w:rPr>
        <w:t xml:space="preserve"> и </w:t>
      </w:r>
      <w:r w:rsidR="003167B8">
        <w:rPr>
          <w:rFonts w:eastAsia="Times New Roman" w:cs="Times New Roman"/>
          <w:b/>
          <w:bCs/>
          <w:kern w:val="0"/>
          <w14:ligatures w14:val="none"/>
        </w:rPr>
        <w:t>V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 xml:space="preserve">. Далее </w:t>
      </w:r>
      <w:r w:rsidR="00777C11" w:rsidRPr="00777C11">
        <w:rPr>
          <w:rFonts w:eastAsia="Times New Roman" w:cs="Times New Roman"/>
          <w:b/>
          <w:bCs/>
          <w:kern w:val="0"/>
          <w:lang w:val="ru-RU"/>
          <w14:ligatures w14:val="none"/>
        </w:rPr>
        <w:t>N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 xml:space="preserve"> строк из двух </w:t>
      </w:r>
      <w:r w:rsidR="00556151">
        <w:rPr>
          <w:rFonts w:eastAsia="Times New Roman" w:cs="Times New Roman"/>
          <w:kern w:val="0"/>
          <w:lang w:val="ru-RU"/>
          <w14:ligatures w14:val="none"/>
        </w:rPr>
        <w:t xml:space="preserve">целых 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>чисел, каждая из которых описывает один бак и задает соответственно высоту его центра над уровнем земли и радиус каждого бака.</w:t>
      </w:r>
    </w:p>
    <w:p w14:paraId="544C244B" w14:textId="77777777" w:rsidR="00961639" w:rsidRPr="00955776" w:rsidRDefault="00961639" w:rsidP="00961639">
      <w:pPr>
        <w:spacing w:after="0" w:line="240" w:lineRule="auto"/>
        <w:jc w:val="both"/>
        <w:rPr>
          <w:rFonts w:eastAsia="Times New Roman" w:cs="Tahoma"/>
          <w:color w:val="000000"/>
          <w:kern w:val="0"/>
          <w:lang w:val="ru-RU"/>
          <w14:ligatures w14:val="none"/>
        </w:rPr>
      </w:pPr>
    </w:p>
    <w:p w14:paraId="187547FF" w14:textId="2670E8EC" w:rsidR="00632C2E" w:rsidRPr="00867F89" w:rsidRDefault="002D2370" w:rsidP="00777C11">
      <w:pPr>
        <w:shd w:val="clear" w:color="auto" w:fill="FFFFFF"/>
        <w:spacing w:after="0" w:line="240" w:lineRule="auto"/>
        <w:jc w:val="both"/>
        <w:rPr>
          <w:rFonts w:eastAsia="Times New Roman" w:cs="Menlo"/>
          <w:color w:val="000000"/>
          <w:kern w:val="0"/>
          <w:lang w:val="ru-RU"/>
          <w14:ligatures w14:val="none"/>
        </w:rPr>
      </w:pPr>
      <w:r w:rsidRPr="00867F89">
        <w:rPr>
          <w:rFonts w:eastAsia="Times New Roman" w:cs="Tahoma"/>
          <w:b/>
          <w:bCs/>
          <w:color w:val="000000"/>
          <w:kern w:val="0"/>
          <w:u w:val="single"/>
          <w:lang w:val="ru-RU"/>
          <w14:ligatures w14:val="none"/>
        </w:rPr>
        <w:t>Вывод</w:t>
      </w:r>
      <w:r w:rsidR="00EA73E3" w:rsidRPr="00867F89">
        <w:rPr>
          <w:rFonts w:eastAsia="Times New Roman" w:cs="Tahoma"/>
          <w:b/>
          <w:bCs/>
          <w:color w:val="000000"/>
          <w:kern w:val="0"/>
          <w:u w:val="single"/>
          <w:lang w:val="ru-RU"/>
          <w14:ligatures w14:val="none"/>
        </w:rPr>
        <w:t>:</w:t>
      </w:r>
      <w:r w:rsidR="00632C2E" w:rsidRPr="00867F89">
        <w:rPr>
          <w:rFonts w:eastAsia="Times New Roman" w:cs="Tahoma"/>
          <w:color w:val="000000"/>
          <w:kern w:val="0"/>
          <w:lang w:val="ru-RU"/>
          <w14:ligatures w14:val="none"/>
        </w:rPr>
        <w:t xml:space="preserve"> </w:t>
      </w:r>
      <w:r w:rsidR="00777C11" w:rsidRPr="00777C11">
        <w:rPr>
          <w:rFonts w:eastAsia="Times New Roman" w:cs="Times New Roman"/>
          <w:b/>
          <w:bCs/>
          <w:kern w:val="0"/>
          <w:lang w:val="ru-RU"/>
          <w14:ligatures w14:val="none"/>
        </w:rPr>
        <w:t>N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 xml:space="preserve"> строк, каждая из которых </w:t>
      </w:r>
      <w:r w:rsidR="00777C11">
        <w:rPr>
          <w:rFonts w:eastAsia="Times New Roman" w:cs="Times New Roman"/>
          <w:kern w:val="0"/>
          <w:lang w:val="ru-RU"/>
          <w14:ligatures w14:val="none"/>
        </w:rPr>
        <w:t xml:space="preserve">суть 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 xml:space="preserve">уровень воды в соответствующем баке. Если бак пуст, эта величина должна быть равна нулю. </w:t>
      </w:r>
      <w:r w:rsidR="00777C11">
        <w:rPr>
          <w:rFonts w:eastAsia="Times New Roman" w:cs="Times New Roman"/>
          <w:kern w:val="0"/>
          <w:lang w:val="ru-RU"/>
          <w14:ligatures w14:val="none"/>
        </w:rPr>
        <w:t>Т</w:t>
      </w:r>
      <w:r w:rsidR="00777C11" w:rsidRPr="00777C11">
        <w:rPr>
          <w:rFonts w:eastAsia="Times New Roman" w:cs="Times New Roman"/>
          <w:kern w:val="0"/>
          <w:lang w:val="ru-RU"/>
          <w14:ligatures w14:val="none"/>
        </w:rPr>
        <w:t>очность</w:t>
      </w:r>
      <w:r w:rsidR="00867F89">
        <w:rPr>
          <w:rFonts w:eastAsia="Times New Roman" w:cs="Menlo"/>
          <w:color w:val="000000"/>
          <w:kern w:val="0"/>
          <w:lang w:val="ru-RU"/>
          <w14:ligatures w14:val="none"/>
        </w:rPr>
        <w:t xml:space="preserve"> – </w:t>
      </w:r>
      <w:proofErr w:type="gramStart"/>
      <w:r w:rsidR="00867F89" w:rsidRPr="00867F89">
        <w:rPr>
          <w:rFonts w:eastAsia="Times New Roman" w:cs="Menlo"/>
          <w:b/>
          <w:bCs/>
          <w:color w:val="000000"/>
          <w:kern w:val="0"/>
          <w:lang w:val="ru-RU"/>
          <w14:ligatures w14:val="none"/>
        </w:rPr>
        <w:t>10</w:t>
      </w:r>
      <w:r w:rsidR="00867F89" w:rsidRPr="00867F89">
        <w:rPr>
          <w:rFonts w:eastAsia="Times New Roman" w:cs="Menlo"/>
          <w:b/>
          <w:bCs/>
          <w:color w:val="000000"/>
          <w:kern w:val="0"/>
          <w:vertAlign w:val="superscript"/>
          <w:lang w:val="ru-RU"/>
          <w14:ligatures w14:val="none"/>
        </w:rPr>
        <w:t>-</w:t>
      </w:r>
      <w:r w:rsidR="007B0DF2">
        <w:rPr>
          <w:rFonts w:eastAsia="Times New Roman" w:cs="Menlo"/>
          <w:b/>
          <w:bCs/>
          <w:color w:val="000000"/>
          <w:kern w:val="0"/>
          <w:vertAlign w:val="superscript"/>
          <w:lang w:val="ru-RU"/>
          <w14:ligatures w14:val="none"/>
        </w:rPr>
        <w:t>3</w:t>
      </w:r>
      <w:proofErr w:type="gramEnd"/>
      <w:r w:rsidR="00867F89">
        <w:rPr>
          <w:rFonts w:eastAsia="Times New Roman" w:cs="Menlo"/>
          <w:color w:val="000000"/>
          <w:kern w:val="0"/>
          <w:lang w:val="ru-RU"/>
          <w14:ligatures w14:val="none"/>
        </w:rPr>
        <w:t>.</w:t>
      </w:r>
    </w:p>
    <w:p w14:paraId="55D64C1B" w14:textId="77777777" w:rsidR="00A51C87" w:rsidRPr="000A3F96" w:rsidRDefault="00A51C87" w:rsidP="00A51C87">
      <w:pPr>
        <w:spacing w:after="0" w:line="240" w:lineRule="auto"/>
        <w:jc w:val="both"/>
        <w:rPr>
          <w:rFonts w:eastAsia="Times New Roman" w:cs="Times New Roman"/>
          <w:color w:val="000000"/>
          <w:kern w:val="0"/>
          <w:lang w:val="ru-RU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072C4" w:rsidRPr="00CE1E2A" w14:paraId="03FD58F5" w14:textId="77777777" w:rsidTr="00C018B1"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1C0AA8" w14:textId="77777777" w:rsidR="00C072C4" w:rsidRPr="00CE1E2A" w:rsidRDefault="00C072C4" w:rsidP="00C018B1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CE1E2A">
              <w:rPr>
                <w:rFonts w:ascii="Courier New" w:eastAsia="Times New Roman" w:hAnsi="Courier New" w:cs="Courier New"/>
                <w:kern w:val="0"/>
                <w:sz w:val="20"/>
                <w:szCs w:val="20"/>
                <w:u w:val="single"/>
                <w:lang w:val="ru-RU"/>
                <w14:ligatures w14:val="none"/>
              </w:rPr>
              <w:t>Пример ввода</w:t>
            </w:r>
          </w:p>
          <w:p w14:paraId="2C450937" w14:textId="77777777" w:rsidR="00607096" w:rsidRPr="00607096" w:rsidRDefault="00607096" w:rsidP="00607096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RU"/>
                <w14:ligatures w14:val="none"/>
              </w:rPr>
            </w:pPr>
            <w:r w:rsidRPr="006070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RU"/>
                <w14:ligatures w14:val="none"/>
              </w:rPr>
              <w:t>3 5000</w:t>
            </w:r>
          </w:p>
          <w:p w14:paraId="6F7F3E2C" w14:textId="77777777" w:rsidR="00607096" w:rsidRPr="00607096" w:rsidRDefault="00607096" w:rsidP="00607096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RU"/>
                <w14:ligatures w14:val="none"/>
              </w:rPr>
            </w:pPr>
            <w:r w:rsidRPr="006070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RU"/>
                <w14:ligatures w14:val="none"/>
              </w:rPr>
              <w:t>20 10</w:t>
            </w:r>
          </w:p>
          <w:p w14:paraId="7F810ADA" w14:textId="77777777" w:rsidR="00607096" w:rsidRPr="00607096" w:rsidRDefault="00607096" w:rsidP="00607096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RU"/>
                <w14:ligatures w14:val="none"/>
              </w:rPr>
            </w:pPr>
            <w:r w:rsidRPr="006070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RU"/>
                <w14:ligatures w14:val="none"/>
              </w:rPr>
              <w:t>30 10</w:t>
            </w:r>
          </w:p>
          <w:p w14:paraId="4774D70D" w14:textId="2D149C75" w:rsidR="00C072C4" w:rsidRPr="00607096" w:rsidRDefault="00607096" w:rsidP="00C072C4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6070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RU"/>
                <w14:ligatures w14:val="none"/>
              </w:rPr>
              <w:t>40 10</w:t>
            </w:r>
          </w:p>
        </w:tc>
        <w:tc>
          <w:tcPr>
            <w:tcW w:w="468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AF62C" w14:textId="77777777" w:rsidR="00C072C4" w:rsidRPr="00607096" w:rsidRDefault="00C072C4" w:rsidP="00C018B1">
            <w:pPr>
              <w:spacing w:after="0" w:line="240" w:lineRule="auto"/>
              <w:ind w:left="29" w:hanging="29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607096">
              <w:rPr>
                <w:rFonts w:ascii="Courier New" w:eastAsia="Times New Roman" w:hAnsi="Courier New" w:cs="Courier New"/>
                <w:kern w:val="0"/>
                <w:sz w:val="20"/>
                <w:szCs w:val="20"/>
                <w:u w:val="single"/>
                <w:lang w:val="ru-RU"/>
                <w14:ligatures w14:val="none"/>
              </w:rPr>
              <w:t>Пример вывода</w:t>
            </w:r>
          </w:p>
          <w:p w14:paraId="4B6C6772" w14:textId="77777777" w:rsidR="00607096" w:rsidRPr="00607096" w:rsidRDefault="00607096" w:rsidP="00607096">
            <w:pPr>
              <w:pStyle w:val="ProblemExample"/>
              <w:rPr>
                <w:szCs w:val="20"/>
              </w:rPr>
            </w:pPr>
            <w:r w:rsidRPr="00607096">
              <w:rPr>
                <w:szCs w:val="20"/>
              </w:rPr>
              <w:t>16.745</w:t>
            </w:r>
          </w:p>
          <w:p w14:paraId="18C96C50" w14:textId="77777777" w:rsidR="00607096" w:rsidRPr="00607096" w:rsidRDefault="00607096" w:rsidP="00607096">
            <w:pPr>
              <w:pStyle w:val="ProblemExample"/>
              <w:rPr>
                <w:szCs w:val="20"/>
              </w:rPr>
            </w:pPr>
            <w:r w:rsidRPr="00607096">
              <w:rPr>
                <w:szCs w:val="20"/>
              </w:rPr>
              <w:t>6.745</w:t>
            </w:r>
          </w:p>
          <w:p w14:paraId="52CC559D" w14:textId="7D908A3F" w:rsidR="005B5C73" w:rsidRPr="00607096" w:rsidRDefault="00607096" w:rsidP="00607096">
            <w:pPr>
              <w:pStyle w:val="ProblemExample"/>
              <w:rPr>
                <w:szCs w:val="20"/>
              </w:rPr>
            </w:pPr>
            <w:r w:rsidRPr="00607096">
              <w:rPr>
                <w:szCs w:val="20"/>
              </w:rPr>
              <w:t>0.000</w:t>
            </w:r>
          </w:p>
        </w:tc>
      </w:tr>
    </w:tbl>
    <w:p w14:paraId="2FE35C4C" w14:textId="77777777" w:rsidR="00632C2E" w:rsidRPr="00A4402D" w:rsidRDefault="00632C2E" w:rsidP="00EC517B">
      <w:pPr>
        <w:rPr>
          <w:lang w:val="ru-RU"/>
        </w:rPr>
      </w:pPr>
    </w:p>
    <w:sectPr w:rsidR="00632C2E" w:rsidRPr="00A4402D" w:rsidSect="00F738A4">
      <w:pgSz w:w="12240" w:h="15840"/>
      <w:pgMar w:top="1431" w:right="1440" w:bottom="105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2E"/>
    <w:rsid w:val="000356A4"/>
    <w:rsid w:val="00040AA2"/>
    <w:rsid w:val="00064DB7"/>
    <w:rsid w:val="000679BD"/>
    <w:rsid w:val="000A3F96"/>
    <w:rsid w:val="000C3AE8"/>
    <w:rsid w:val="0010383E"/>
    <w:rsid w:val="00124477"/>
    <w:rsid w:val="001433F1"/>
    <w:rsid w:val="00161CF3"/>
    <w:rsid w:val="001A5DFD"/>
    <w:rsid w:val="001B6772"/>
    <w:rsid w:val="001D3331"/>
    <w:rsid w:val="00243C4E"/>
    <w:rsid w:val="002A6E18"/>
    <w:rsid w:val="002C0FBE"/>
    <w:rsid w:val="002D2370"/>
    <w:rsid w:val="003001A9"/>
    <w:rsid w:val="003167B8"/>
    <w:rsid w:val="00332139"/>
    <w:rsid w:val="0037100E"/>
    <w:rsid w:val="00444AB4"/>
    <w:rsid w:val="004503C6"/>
    <w:rsid w:val="00455528"/>
    <w:rsid w:val="00476877"/>
    <w:rsid w:val="004A0771"/>
    <w:rsid w:val="004A7ED2"/>
    <w:rsid w:val="00511E65"/>
    <w:rsid w:val="00534ACD"/>
    <w:rsid w:val="00556151"/>
    <w:rsid w:val="005B2609"/>
    <w:rsid w:val="005B5C73"/>
    <w:rsid w:val="005E12CA"/>
    <w:rsid w:val="00607096"/>
    <w:rsid w:val="00614859"/>
    <w:rsid w:val="00632C2E"/>
    <w:rsid w:val="006336C3"/>
    <w:rsid w:val="0067462B"/>
    <w:rsid w:val="006801D2"/>
    <w:rsid w:val="006A44C8"/>
    <w:rsid w:val="006C2607"/>
    <w:rsid w:val="007256D9"/>
    <w:rsid w:val="0073441A"/>
    <w:rsid w:val="00777C11"/>
    <w:rsid w:val="007B0DF2"/>
    <w:rsid w:val="007C12F6"/>
    <w:rsid w:val="00860450"/>
    <w:rsid w:val="00867F89"/>
    <w:rsid w:val="008E2EC4"/>
    <w:rsid w:val="00933E40"/>
    <w:rsid w:val="00953E55"/>
    <w:rsid w:val="00955776"/>
    <w:rsid w:val="00961639"/>
    <w:rsid w:val="00966B33"/>
    <w:rsid w:val="009918DF"/>
    <w:rsid w:val="009E4509"/>
    <w:rsid w:val="00A14DB2"/>
    <w:rsid w:val="00A30A15"/>
    <w:rsid w:val="00A33E1A"/>
    <w:rsid w:val="00A4402D"/>
    <w:rsid w:val="00A51C87"/>
    <w:rsid w:val="00A63C21"/>
    <w:rsid w:val="00A86E0F"/>
    <w:rsid w:val="00AA644F"/>
    <w:rsid w:val="00AB2D0A"/>
    <w:rsid w:val="00AD1626"/>
    <w:rsid w:val="00B23F6F"/>
    <w:rsid w:val="00B31FE3"/>
    <w:rsid w:val="00B75655"/>
    <w:rsid w:val="00B87A5E"/>
    <w:rsid w:val="00B937D3"/>
    <w:rsid w:val="00BF5E95"/>
    <w:rsid w:val="00C072C4"/>
    <w:rsid w:val="00C817B8"/>
    <w:rsid w:val="00C97796"/>
    <w:rsid w:val="00CE1E2A"/>
    <w:rsid w:val="00D32C04"/>
    <w:rsid w:val="00D817CB"/>
    <w:rsid w:val="00DB6C25"/>
    <w:rsid w:val="00DB7783"/>
    <w:rsid w:val="00DC0971"/>
    <w:rsid w:val="00DC2DAF"/>
    <w:rsid w:val="00DF32BC"/>
    <w:rsid w:val="00E01F1D"/>
    <w:rsid w:val="00E31C69"/>
    <w:rsid w:val="00E36C35"/>
    <w:rsid w:val="00E82603"/>
    <w:rsid w:val="00EA73E3"/>
    <w:rsid w:val="00EC517B"/>
    <w:rsid w:val="00F22A15"/>
    <w:rsid w:val="00F738A4"/>
    <w:rsid w:val="00F74B76"/>
    <w:rsid w:val="00FA11E6"/>
    <w:rsid w:val="00FA73DD"/>
    <w:rsid w:val="00FE6A8D"/>
    <w:rsid w:val="00FF0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1C8DB"/>
  <w15:chartTrackingRefBased/>
  <w15:docId w15:val="{668B50F7-7B69-E14B-B7A8-D44855E61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C2E"/>
    <w:rPr>
      <w:b/>
      <w:bCs/>
      <w:smallCaps/>
      <w:color w:val="0F4761" w:themeColor="accent1" w:themeShade="BF"/>
      <w:spacing w:val="5"/>
    </w:rPr>
  </w:style>
  <w:style w:type="paragraph" w:customStyle="1" w:styleId="3">
    <w:name w:val="3"/>
    <w:basedOn w:val="Normal"/>
    <w:rsid w:val="0063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a0">
    <w:name w:val="a0"/>
    <w:basedOn w:val="Normal"/>
    <w:rsid w:val="0063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a">
    <w:name w:val="a"/>
    <w:basedOn w:val="Normal"/>
    <w:rsid w:val="0063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55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55776"/>
    <w:rPr>
      <w:b/>
      <w:bCs/>
    </w:rPr>
  </w:style>
  <w:style w:type="paragraph" w:customStyle="1" w:styleId="ProblemExample">
    <w:name w:val="Problem Example"/>
    <w:basedOn w:val="Normal"/>
    <w:rsid w:val="00607096"/>
    <w:pPr>
      <w:spacing w:after="0" w:line="240" w:lineRule="auto"/>
    </w:pPr>
    <w:rPr>
      <w:rFonts w:ascii="Courier New" w:eastAsia="Times New Roman" w:hAnsi="Courier New" w:cs="Times New Roman"/>
      <w:kern w:val="0"/>
      <w:sz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5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3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1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3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 Aktanorovich</dc:creator>
  <cp:keywords/>
  <dc:description/>
  <cp:lastModifiedBy>Serge Aktanorovich</cp:lastModifiedBy>
  <cp:revision>33</cp:revision>
  <cp:lastPrinted>2025-12-10T20:18:00Z</cp:lastPrinted>
  <dcterms:created xsi:type="dcterms:W3CDTF">2025-12-10T20:18:00Z</dcterms:created>
  <dcterms:modified xsi:type="dcterms:W3CDTF">2026-02-23T18:45:00Z</dcterms:modified>
</cp:coreProperties>
</file>