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2487649" w14:textId="6F42D414" w:rsidR="00134703" w:rsidRDefault="009F636D" w:rsidP="00134703">
      <w:pPr>
        <w:pStyle w:val="papertitle"/>
        <w:spacing w:before="5pt" w:beforeAutospacing="1" w:after="5pt" w:afterAutospacing="1"/>
      </w:pPr>
      <w:r>
        <w:t>Stock Price Prediction Application Using a Hybrid CNN-LSTM Model</w:t>
      </w:r>
    </w:p>
    <w:tbl>
      <w:tblPr>
        <w:tblStyle w:val="TableGrid"/>
        <w:tblpPr w:leftFromText="180" w:rightFromText="180" w:vertAnchor="page" w:horzAnchor="margin" w:tblpXSpec="right" w:tblpY="2086"/>
        <w:tblW w:w="521.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138"/>
        <w:gridCol w:w="3233"/>
        <w:gridCol w:w="2821"/>
        <w:gridCol w:w="236"/>
      </w:tblGrid>
      <w:tr w:rsidR="000D6AC1" w14:paraId="78F5F84A" w14:textId="28C87237" w:rsidTr="00C06E0A">
        <w:trPr>
          <w:trHeight w:val="1405"/>
        </w:trPr>
        <w:tc>
          <w:tcPr>
            <w:tcW w:w="206.90pt" w:type="dxa"/>
          </w:tcPr>
          <w:p w14:paraId="076230FB" w14:textId="5C445ADD" w:rsidR="000D6AC1" w:rsidRDefault="000D6AC1" w:rsidP="002E37BB">
            <w:pPr>
              <w:pStyle w:val="papertitle"/>
              <w:spacing w:after="0pt"/>
              <w:rPr>
                <w:sz w:val="18"/>
                <w:szCs w:val="18"/>
              </w:rPr>
            </w:pPr>
            <w:r>
              <w:rPr>
                <w:sz w:val="18"/>
                <w:szCs w:val="18"/>
              </w:rPr>
              <w:t>Sathidaran S</w:t>
            </w:r>
          </w:p>
          <w:p w14:paraId="5CFDCAB3" w14:textId="77777777" w:rsidR="000D6AC1" w:rsidRDefault="000D6AC1" w:rsidP="002E37BB">
            <w:pPr>
              <w:pStyle w:val="papertitle"/>
              <w:spacing w:after="0pt"/>
              <w:rPr>
                <w:i/>
                <w:sz w:val="18"/>
                <w:szCs w:val="18"/>
              </w:rPr>
            </w:pPr>
            <w:r>
              <w:rPr>
                <w:i/>
                <w:sz w:val="18"/>
                <w:szCs w:val="18"/>
              </w:rPr>
              <w:t>UG Student</w:t>
            </w:r>
          </w:p>
          <w:p w14:paraId="0F5613BD" w14:textId="77777777" w:rsidR="000D6AC1" w:rsidRDefault="000D6AC1" w:rsidP="002E37BB">
            <w:pPr>
              <w:pStyle w:val="papertitle"/>
              <w:spacing w:after="0pt"/>
              <w:rPr>
                <w:i/>
                <w:sz w:val="18"/>
                <w:szCs w:val="18"/>
              </w:rPr>
            </w:pPr>
            <w:r w:rsidRPr="00B23D94">
              <w:rPr>
                <w:i/>
                <w:sz w:val="18"/>
                <w:szCs w:val="18"/>
              </w:rPr>
              <w:t>Department of IT,</w:t>
            </w:r>
          </w:p>
          <w:p w14:paraId="744003E9" w14:textId="77777777" w:rsidR="000D6AC1" w:rsidRDefault="000D6AC1" w:rsidP="002E37BB">
            <w:pPr>
              <w:pStyle w:val="papertitle"/>
              <w:spacing w:after="0pt"/>
              <w:rPr>
                <w:i/>
                <w:sz w:val="18"/>
                <w:szCs w:val="18"/>
              </w:rPr>
            </w:pPr>
            <w:r>
              <w:rPr>
                <w:i/>
                <w:sz w:val="18"/>
                <w:szCs w:val="18"/>
              </w:rPr>
              <w:t>Chennai Institute of Technology</w:t>
            </w:r>
          </w:p>
          <w:p w14:paraId="56E30212" w14:textId="77777777" w:rsidR="000D6AC1" w:rsidRDefault="000D6AC1" w:rsidP="002E37BB">
            <w:pPr>
              <w:pStyle w:val="papertitle"/>
              <w:spacing w:after="0pt"/>
              <w:rPr>
                <w:sz w:val="18"/>
                <w:szCs w:val="18"/>
              </w:rPr>
            </w:pPr>
            <w:r>
              <w:rPr>
                <w:sz w:val="18"/>
                <w:szCs w:val="18"/>
              </w:rPr>
              <w:t>Chennai, India</w:t>
            </w:r>
          </w:p>
          <w:p w14:paraId="76A6AA53" w14:textId="3C4F5CC0" w:rsidR="000D6AC1" w:rsidRPr="00B23D94" w:rsidRDefault="000D6AC1" w:rsidP="002E37BB">
            <w:pPr>
              <w:pStyle w:val="papertitle"/>
              <w:spacing w:after="0pt"/>
              <w:rPr>
                <w:sz w:val="18"/>
                <w:szCs w:val="18"/>
              </w:rPr>
            </w:pPr>
            <w:r>
              <w:rPr>
                <w:sz w:val="18"/>
                <w:szCs w:val="18"/>
              </w:rPr>
              <w:t>sakthidharan.it2022</w:t>
            </w:r>
            <w:r w:rsidRPr="00B23D94">
              <w:rPr>
                <w:sz w:val="18"/>
                <w:szCs w:val="18"/>
              </w:rPr>
              <w:t>@citchennai.net</w:t>
            </w:r>
          </w:p>
        </w:tc>
        <w:tc>
          <w:tcPr>
            <w:tcW w:w="161.65pt" w:type="dxa"/>
          </w:tcPr>
          <w:p w14:paraId="76FD1F2E" w14:textId="341BBD9C" w:rsidR="000D6AC1" w:rsidRPr="00B23D94" w:rsidRDefault="000D6AC1" w:rsidP="00C06E0A">
            <w:pPr>
              <w:pStyle w:val="papertitle"/>
              <w:spacing w:after="0pt"/>
              <w:ind w:start="28.60pt" w:hanging="28.60pt"/>
              <w:rPr>
                <w:sz w:val="18"/>
                <w:szCs w:val="18"/>
              </w:rPr>
            </w:pPr>
          </w:p>
        </w:tc>
        <w:tc>
          <w:tcPr>
            <w:tcW w:w="141.05pt" w:type="dxa"/>
          </w:tcPr>
          <w:p w14:paraId="36221C55" w14:textId="77777777" w:rsidR="00C06E0A" w:rsidRDefault="00C06E0A" w:rsidP="00C06E0A">
            <w:pPr>
              <w:pStyle w:val="papertitle"/>
              <w:spacing w:after="0pt"/>
              <w:rPr>
                <w:sz w:val="18"/>
                <w:szCs w:val="18"/>
              </w:rPr>
            </w:pPr>
            <w:r>
              <w:rPr>
                <w:sz w:val="18"/>
                <w:szCs w:val="18"/>
              </w:rPr>
              <w:t>Phorveshraj A</w:t>
            </w:r>
          </w:p>
          <w:p w14:paraId="55A5C1BE" w14:textId="77777777" w:rsidR="00C06E0A" w:rsidRDefault="00C06E0A" w:rsidP="00C06E0A">
            <w:pPr>
              <w:pStyle w:val="papertitle"/>
              <w:spacing w:after="0pt"/>
              <w:rPr>
                <w:i/>
                <w:sz w:val="18"/>
                <w:szCs w:val="18"/>
              </w:rPr>
            </w:pPr>
            <w:r>
              <w:rPr>
                <w:i/>
                <w:sz w:val="18"/>
                <w:szCs w:val="18"/>
              </w:rPr>
              <w:t>UG Student</w:t>
            </w:r>
          </w:p>
          <w:p w14:paraId="53068032" w14:textId="77777777" w:rsidR="00C06E0A" w:rsidRDefault="00C06E0A" w:rsidP="00C06E0A">
            <w:pPr>
              <w:pStyle w:val="papertitle"/>
              <w:spacing w:after="0pt"/>
              <w:rPr>
                <w:i/>
                <w:sz w:val="18"/>
                <w:szCs w:val="18"/>
              </w:rPr>
            </w:pPr>
            <w:r w:rsidRPr="00B23D94">
              <w:rPr>
                <w:i/>
                <w:sz w:val="18"/>
                <w:szCs w:val="18"/>
              </w:rPr>
              <w:t>Department of IT,</w:t>
            </w:r>
          </w:p>
          <w:p w14:paraId="3B70E6C4" w14:textId="77777777" w:rsidR="00C06E0A" w:rsidRDefault="00C06E0A" w:rsidP="00C06E0A">
            <w:pPr>
              <w:pStyle w:val="papertitle"/>
              <w:spacing w:after="0pt"/>
              <w:rPr>
                <w:i/>
                <w:sz w:val="18"/>
                <w:szCs w:val="18"/>
              </w:rPr>
            </w:pPr>
            <w:r>
              <w:rPr>
                <w:i/>
                <w:sz w:val="18"/>
                <w:szCs w:val="18"/>
              </w:rPr>
              <w:t>Chennai Institute of Technology</w:t>
            </w:r>
          </w:p>
          <w:p w14:paraId="7551B68E" w14:textId="77777777" w:rsidR="00C06E0A" w:rsidRDefault="00C06E0A" w:rsidP="00C06E0A">
            <w:pPr>
              <w:pStyle w:val="papertitle"/>
              <w:spacing w:after="0pt"/>
              <w:rPr>
                <w:sz w:val="18"/>
                <w:szCs w:val="18"/>
              </w:rPr>
            </w:pPr>
            <w:r>
              <w:rPr>
                <w:sz w:val="18"/>
                <w:szCs w:val="18"/>
              </w:rPr>
              <w:t>Chennai, India</w:t>
            </w:r>
          </w:p>
          <w:p w14:paraId="562C74DC" w14:textId="5AD55F1E" w:rsidR="000D6AC1" w:rsidRDefault="00C06E0A" w:rsidP="00C06E0A">
            <w:pPr>
              <w:pStyle w:val="papertitle"/>
              <w:spacing w:after="0pt"/>
              <w:rPr>
                <w:sz w:val="18"/>
                <w:szCs w:val="18"/>
              </w:rPr>
            </w:pPr>
            <w:r>
              <w:rPr>
                <w:sz w:val="18"/>
                <w:szCs w:val="18"/>
              </w:rPr>
              <w:t>phorveshraja.it2022</w:t>
            </w:r>
            <w:r w:rsidRPr="00B23D94">
              <w:rPr>
                <w:sz w:val="18"/>
                <w:szCs w:val="18"/>
              </w:rPr>
              <w:t>@citchennai.net</w:t>
            </w:r>
          </w:p>
        </w:tc>
        <w:tc>
          <w:tcPr>
            <w:tcW w:w="11.80pt" w:type="dxa"/>
          </w:tcPr>
          <w:p w14:paraId="2CD267E5" w14:textId="6F16BBB8" w:rsidR="000D6AC1" w:rsidRDefault="000D6AC1" w:rsidP="002E37BB">
            <w:pPr>
              <w:pStyle w:val="papertitle"/>
              <w:spacing w:after="0pt"/>
              <w:rPr>
                <w:sz w:val="18"/>
                <w:szCs w:val="18"/>
              </w:rPr>
            </w:pPr>
          </w:p>
        </w:tc>
      </w:tr>
      <w:tr w:rsidR="000D6AC1" w14:paraId="6083CE91" w14:textId="77777777" w:rsidTr="00C06E0A">
        <w:trPr>
          <w:trHeight w:val="1405"/>
        </w:trPr>
        <w:tc>
          <w:tcPr>
            <w:tcW w:w="206.90pt" w:type="dxa"/>
          </w:tcPr>
          <w:p w14:paraId="77C80EED" w14:textId="77777777" w:rsidR="000D6AC1" w:rsidRDefault="000D6AC1" w:rsidP="002E37BB">
            <w:pPr>
              <w:rPr>
                <w:sz w:val="18"/>
                <w:szCs w:val="18"/>
              </w:rPr>
            </w:pPr>
            <w:r w:rsidRPr="00EB524D">
              <w:rPr>
                <w:sz w:val="18"/>
                <w:szCs w:val="18"/>
              </w:rPr>
              <w:t>D. Rosy Salomi Victoria</w:t>
            </w:r>
            <w:r>
              <w:rPr>
                <w:sz w:val="18"/>
                <w:szCs w:val="18"/>
              </w:rPr>
              <w:t xml:space="preserve">                         </w:t>
            </w:r>
          </w:p>
          <w:p w14:paraId="50F1A384" w14:textId="77777777" w:rsidR="000D6AC1" w:rsidRPr="00EB524D" w:rsidRDefault="000D6AC1" w:rsidP="002E37BB">
            <w:pPr>
              <w:rPr>
                <w:i/>
                <w:iCs/>
                <w:sz w:val="18"/>
                <w:szCs w:val="18"/>
              </w:rPr>
            </w:pPr>
            <w:r w:rsidRPr="00EB524D">
              <w:rPr>
                <w:i/>
                <w:iCs/>
                <w:sz w:val="18"/>
                <w:szCs w:val="18"/>
              </w:rPr>
              <w:t>Professor</w:t>
            </w:r>
          </w:p>
          <w:p w14:paraId="611ADDE3" w14:textId="77777777" w:rsidR="000D6AC1" w:rsidRPr="00EB524D" w:rsidRDefault="000D6AC1" w:rsidP="002E37BB">
            <w:pPr>
              <w:rPr>
                <w:i/>
                <w:iCs/>
                <w:sz w:val="18"/>
                <w:szCs w:val="18"/>
              </w:rPr>
            </w:pPr>
            <w:r w:rsidRPr="00EB524D">
              <w:rPr>
                <w:i/>
                <w:iCs/>
                <w:sz w:val="18"/>
                <w:szCs w:val="18"/>
              </w:rPr>
              <w:t>Department of Information Technology</w:t>
            </w:r>
          </w:p>
          <w:p w14:paraId="5EBF2C9F" w14:textId="77777777" w:rsidR="000D6AC1" w:rsidRPr="00EB524D" w:rsidRDefault="000D6AC1" w:rsidP="002E37BB">
            <w:pPr>
              <w:rPr>
                <w:i/>
                <w:iCs/>
                <w:sz w:val="18"/>
                <w:szCs w:val="18"/>
              </w:rPr>
            </w:pPr>
            <w:r w:rsidRPr="00EB524D">
              <w:rPr>
                <w:i/>
                <w:iCs/>
                <w:sz w:val="18"/>
                <w:szCs w:val="18"/>
              </w:rPr>
              <w:t>Chennai Institute of Technology</w:t>
            </w:r>
          </w:p>
          <w:p w14:paraId="671FC3D3" w14:textId="77777777" w:rsidR="000D6AC1" w:rsidRDefault="000D6AC1" w:rsidP="002E37BB">
            <w:pPr>
              <w:rPr>
                <w:sz w:val="18"/>
                <w:szCs w:val="18"/>
              </w:rPr>
            </w:pPr>
            <w:r w:rsidRPr="00EB524D">
              <w:rPr>
                <w:sz w:val="18"/>
                <w:szCs w:val="18"/>
              </w:rPr>
              <w:t>Chennai, India</w:t>
            </w:r>
          </w:p>
          <w:p w14:paraId="2BDB2CC0" w14:textId="48A85D5A" w:rsidR="000D6AC1" w:rsidRDefault="000D6AC1" w:rsidP="002E37BB">
            <w:pPr>
              <w:pStyle w:val="papertitle"/>
              <w:spacing w:after="0pt"/>
              <w:rPr>
                <w:sz w:val="18"/>
                <w:szCs w:val="18"/>
              </w:rPr>
            </w:pPr>
            <w:r w:rsidRPr="00EB524D">
              <w:rPr>
                <w:i/>
                <w:iCs/>
                <w:sz w:val="18"/>
                <w:szCs w:val="18"/>
              </w:rPr>
              <w:t>drosysalomi@gmail.com</w:t>
            </w:r>
          </w:p>
        </w:tc>
        <w:tc>
          <w:tcPr>
            <w:tcW w:w="161.65pt" w:type="dxa"/>
          </w:tcPr>
          <w:p w14:paraId="43A41DC9" w14:textId="77777777" w:rsidR="000D6AC1" w:rsidRPr="00EB524D" w:rsidRDefault="000D6AC1" w:rsidP="002E37BB">
            <w:pPr>
              <w:ind w:start="15.75pt"/>
              <w:rPr>
                <w:sz w:val="18"/>
                <w:szCs w:val="18"/>
              </w:rPr>
            </w:pPr>
            <w:r w:rsidRPr="00EB524D">
              <w:rPr>
                <w:sz w:val="18"/>
                <w:szCs w:val="18"/>
              </w:rPr>
              <w:t>Sumit Kumar</w:t>
            </w:r>
          </w:p>
          <w:p w14:paraId="0A177C8B" w14:textId="77777777" w:rsidR="000D6AC1" w:rsidRPr="00EB524D" w:rsidRDefault="000D6AC1" w:rsidP="002E37BB">
            <w:pPr>
              <w:ind w:start="15.75pt"/>
              <w:rPr>
                <w:i/>
                <w:iCs/>
                <w:sz w:val="18"/>
                <w:szCs w:val="18"/>
              </w:rPr>
            </w:pPr>
            <w:r w:rsidRPr="00EB524D">
              <w:rPr>
                <w:i/>
                <w:iCs/>
                <w:sz w:val="18"/>
                <w:szCs w:val="18"/>
              </w:rPr>
              <w:t>Assistant Professor</w:t>
            </w:r>
          </w:p>
          <w:p w14:paraId="42118FC7" w14:textId="77777777" w:rsidR="000D6AC1" w:rsidRPr="00EB524D" w:rsidRDefault="000D6AC1" w:rsidP="002E37BB">
            <w:pPr>
              <w:ind w:start="15.75pt"/>
              <w:rPr>
                <w:i/>
                <w:iCs/>
                <w:sz w:val="18"/>
                <w:szCs w:val="18"/>
              </w:rPr>
            </w:pPr>
            <w:r w:rsidRPr="00EB524D">
              <w:rPr>
                <w:i/>
                <w:iCs/>
                <w:sz w:val="18"/>
                <w:szCs w:val="18"/>
              </w:rPr>
              <w:t>Department of Information Technology Chennai Institute of Technology</w:t>
            </w:r>
          </w:p>
          <w:p w14:paraId="36C5905F" w14:textId="77777777" w:rsidR="000D6AC1" w:rsidRPr="00EB524D" w:rsidRDefault="000D6AC1" w:rsidP="002E37BB">
            <w:pPr>
              <w:ind w:start="15.75pt"/>
              <w:rPr>
                <w:sz w:val="18"/>
                <w:szCs w:val="18"/>
              </w:rPr>
            </w:pPr>
            <w:r w:rsidRPr="00EB524D">
              <w:rPr>
                <w:sz w:val="18"/>
                <w:szCs w:val="18"/>
              </w:rPr>
              <w:t>Chennai, India</w:t>
            </w:r>
          </w:p>
          <w:p w14:paraId="12508E7B" w14:textId="7625BB90" w:rsidR="000D6AC1" w:rsidRDefault="000D6AC1" w:rsidP="002E37BB">
            <w:pPr>
              <w:pStyle w:val="papertitle"/>
              <w:spacing w:after="0pt"/>
              <w:rPr>
                <w:sz w:val="18"/>
                <w:szCs w:val="18"/>
              </w:rPr>
            </w:pPr>
            <w:r w:rsidRPr="00D225F6">
              <w:rPr>
                <w:i/>
                <w:iCs/>
                <w:sz w:val="18"/>
                <w:szCs w:val="18"/>
              </w:rPr>
              <w:t>sumitgupta9311@gmail.com</w:t>
            </w:r>
          </w:p>
        </w:tc>
        <w:tc>
          <w:tcPr>
            <w:tcW w:w="141.05pt" w:type="dxa"/>
          </w:tcPr>
          <w:p w14:paraId="7F90960D" w14:textId="2F53F311" w:rsidR="000D6AC1" w:rsidRDefault="005D12C2" w:rsidP="005D12C2">
            <w:pPr>
              <w:pStyle w:val="papertitle"/>
              <w:spacing w:after="0pt"/>
              <w:ind w:end="-72.10pt"/>
              <w:jc w:val="both"/>
              <w:rPr>
                <w:sz w:val="18"/>
                <w:szCs w:val="18"/>
              </w:rPr>
            </w:pPr>
            <w:r>
              <w:rPr>
                <w:sz w:val="18"/>
                <w:szCs w:val="18"/>
              </w:rPr>
              <w:t xml:space="preserve">     </w:t>
            </w:r>
            <w:r w:rsidR="004171BA">
              <w:rPr>
                <w:sz w:val="18"/>
                <w:szCs w:val="18"/>
              </w:rPr>
              <w:t xml:space="preserve">     </w:t>
            </w:r>
            <w:r w:rsidR="00DC5812">
              <w:rPr>
                <w:sz w:val="18"/>
                <w:szCs w:val="18"/>
              </w:rPr>
              <w:t xml:space="preserve">     </w:t>
            </w:r>
            <w:r w:rsidRPr="005D12C2">
              <w:rPr>
                <w:sz w:val="18"/>
                <w:szCs w:val="18"/>
              </w:rPr>
              <w:t>K.Gunasekar</w:t>
            </w:r>
          </w:p>
          <w:p w14:paraId="1F68CF2A" w14:textId="7BCC57A3" w:rsidR="004171BA" w:rsidRPr="00765817" w:rsidRDefault="004171BA" w:rsidP="005D12C2">
            <w:pPr>
              <w:pStyle w:val="papertitle"/>
              <w:spacing w:after="0pt"/>
              <w:ind w:end="-72.10pt"/>
              <w:jc w:val="both"/>
              <w:rPr>
                <w:i/>
                <w:iCs/>
                <w:sz w:val="18"/>
                <w:szCs w:val="18"/>
              </w:rPr>
            </w:pPr>
            <w:r>
              <w:rPr>
                <w:sz w:val="18"/>
                <w:szCs w:val="18"/>
              </w:rPr>
              <w:t xml:space="preserve">   </w:t>
            </w:r>
            <w:r w:rsidR="00DC5812">
              <w:rPr>
                <w:sz w:val="18"/>
                <w:szCs w:val="18"/>
              </w:rPr>
              <w:t xml:space="preserve">      </w:t>
            </w:r>
            <w:r w:rsidRPr="00765817">
              <w:rPr>
                <w:i/>
                <w:iCs/>
                <w:sz w:val="18"/>
                <w:szCs w:val="18"/>
              </w:rPr>
              <w:t>Assistant Professor,</w:t>
            </w:r>
          </w:p>
          <w:p w14:paraId="37221F73" w14:textId="6FA8969F" w:rsidR="008560C0" w:rsidRPr="00765817" w:rsidRDefault="00DC5812" w:rsidP="005D12C2">
            <w:pPr>
              <w:pStyle w:val="papertitle"/>
              <w:spacing w:after="0pt"/>
              <w:ind w:end="-72.10pt"/>
              <w:jc w:val="both"/>
              <w:rPr>
                <w:i/>
                <w:iCs/>
                <w:sz w:val="18"/>
                <w:szCs w:val="18"/>
              </w:rPr>
            </w:pPr>
            <w:r>
              <w:rPr>
                <w:i/>
                <w:iCs/>
                <w:sz w:val="18"/>
                <w:szCs w:val="18"/>
              </w:rPr>
              <w:t xml:space="preserve">    </w:t>
            </w:r>
            <w:r w:rsidR="008560C0" w:rsidRPr="00765817">
              <w:rPr>
                <w:i/>
                <w:iCs/>
                <w:sz w:val="18"/>
                <w:szCs w:val="18"/>
              </w:rPr>
              <w:t>Department of Information</w:t>
            </w:r>
          </w:p>
          <w:p w14:paraId="35761C3B" w14:textId="5C04D7F8" w:rsidR="00A56E42" w:rsidRPr="00765817" w:rsidRDefault="00DC5812" w:rsidP="005D12C2">
            <w:pPr>
              <w:pStyle w:val="papertitle"/>
              <w:spacing w:after="0pt"/>
              <w:ind w:end="-72.10pt"/>
              <w:jc w:val="both"/>
              <w:rPr>
                <w:i/>
                <w:iCs/>
                <w:sz w:val="18"/>
                <w:szCs w:val="18"/>
              </w:rPr>
            </w:pPr>
            <w:r>
              <w:rPr>
                <w:i/>
                <w:iCs/>
                <w:sz w:val="18"/>
                <w:szCs w:val="18"/>
              </w:rPr>
              <w:t xml:space="preserve">   </w:t>
            </w:r>
            <w:r w:rsidR="008560C0" w:rsidRPr="00765817">
              <w:rPr>
                <w:i/>
                <w:iCs/>
                <w:sz w:val="18"/>
                <w:szCs w:val="18"/>
              </w:rPr>
              <w:t xml:space="preserve">Technology </w:t>
            </w:r>
            <w:r w:rsidR="00A56E42" w:rsidRPr="00765817">
              <w:rPr>
                <w:i/>
                <w:iCs/>
                <w:sz w:val="18"/>
                <w:szCs w:val="18"/>
              </w:rPr>
              <w:t xml:space="preserve">Chennai Institute of </w:t>
            </w:r>
          </w:p>
          <w:p w14:paraId="57DC980B" w14:textId="3AE72BCD" w:rsidR="00DC5812" w:rsidRDefault="00DC5812" w:rsidP="00392A83">
            <w:pPr>
              <w:pStyle w:val="papertitle"/>
              <w:spacing w:after="0pt"/>
              <w:ind w:end="-72.10pt"/>
              <w:jc w:val="start"/>
              <w:rPr>
                <w:i/>
                <w:iCs/>
                <w:sz w:val="18"/>
                <w:szCs w:val="18"/>
              </w:rPr>
            </w:pPr>
            <w:r>
              <w:rPr>
                <w:i/>
                <w:iCs/>
                <w:sz w:val="18"/>
                <w:szCs w:val="18"/>
              </w:rPr>
              <w:t xml:space="preserve">                </w:t>
            </w:r>
            <w:r w:rsidR="00A56E42" w:rsidRPr="00765817">
              <w:rPr>
                <w:i/>
                <w:iCs/>
                <w:sz w:val="18"/>
                <w:szCs w:val="18"/>
              </w:rPr>
              <w:t>Technology</w:t>
            </w:r>
            <w:r w:rsidR="002D6A47" w:rsidRPr="00765817">
              <w:rPr>
                <w:i/>
                <w:iCs/>
                <w:sz w:val="18"/>
                <w:szCs w:val="18"/>
              </w:rPr>
              <w:t xml:space="preserve"> </w:t>
            </w:r>
          </w:p>
          <w:p w14:paraId="22C8E7AB" w14:textId="48DC52E6" w:rsidR="008560C0" w:rsidRDefault="00DC5812" w:rsidP="00DC5812">
            <w:pPr>
              <w:pStyle w:val="papertitle"/>
              <w:spacing w:after="0pt"/>
              <w:ind w:end="-72.10pt"/>
              <w:jc w:val="both"/>
              <w:rPr>
                <w:sz w:val="18"/>
                <w:szCs w:val="18"/>
              </w:rPr>
            </w:pPr>
            <w:r>
              <w:rPr>
                <w:sz w:val="18"/>
                <w:szCs w:val="18"/>
              </w:rPr>
              <w:t xml:space="preserve">             </w:t>
            </w:r>
            <w:r w:rsidR="002D6A47" w:rsidRPr="002D6A47">
              <w:rPr>
                <w:sz w:val="18"/>
                <w:szCs w:val="18"/>
              </w:rPr>
              <w:t>Chennai, India.</w:t>
            </w:r>
          </w:p>
          <w:p w14:paraId="3F35A4C2" w14:textId="66860F71" w:rsidR="00765817" w:rsidRPr="00DC5812" w:rsidRDefault="00765817" w:rsidP="00392A83">
            <w:pPr>
              <w:pStyle w:val="papertitle"/>
              <w:spacing w:after="0pt"/>
              <w:ind w:end="-72.10pt"/>
              <w:jc w:val="start"/>
              <w:rPr>
                <w:i/>
                <w:iCs/>
                <w:sz w:val="18"/>
                <w:szCs w:val="18"/>
              </w:rPr>
            </w:pPr>
            <w:r w:rsidRPr="00DC5812">
              <w:rPr>
                <w:i/>
                <w:iCs/>
                <w:sz w:val="18"/>
                <w:szCs w:val="18"/>
              </w:rPr>
              <w:t>gunasekarguna2507@gmail.com</w:t>
            </w:r>
          </w:p>
        </w:tc>
        <w:tc>
          <w:tcPr>
            <w:tcW w:w="11.80pt" w:type="dxa"/>
          </w:tcPr>
          <w:p w14:paraId="3776B829" w14:textId="34586C0B" w:rsidR="000D6AC1" w:rsidRDefault="000D6AC1" w:rsidP="0063556D">
            <w:pPr>
              <w:pStyle w:val="papertitle"/>
              <w:spacing w:after="0pt"/>
              <w:ind w:end="-30.45pt"/>
              <w:jc w:val="both"/>
              <w:rPr>
                <w:sz w:val="18"/>
                <w:szCs w:val="18"/>
              </w:rPr>
            </w:pPr>
          </w:p>
        </w:tc>
      </w:tr>
    </w:tbl>
    <w:p w14:paraId="7AB53EA1" w14:textId="77777777" w:rsidR="00712788" w:rsidRPr="00712788" w:rsidRDefault="00712788" w:rsidP="00B23D94">
      <w:pPr>
        <w:pStyle w:val="papertitle"/>
        <w:spacing w:before="5pt" w:beforeAutospacing="1" w:after="0pt"/>
        <w:jc w:val="both"/>
        <w:sectPr w:rsidR="00712788" w:rsidRPr="00712788" w:rsidSect="003B4E04">
          <w:footerReference w:type="first" r:id="rId8"/>
          <w:pgSz w:w="595.30pt" w:h="841.90pt" w:code="9"/>
          <w:pgMar w:top="27pt" w:right="44.65pt" w:bottom="72pt" w:left="44.65pt" w:header="36pt" w:footer="36pt" w:gutter="0pt"/>
          <w:cols w:space="36pt"/>
          <w:titlePg/>
          <w:docGrid w:linePitch="360"/>
        </w:sectPr>
      </w:pPr>
    </w:p>
    <w:p w14:paraId="0FEE758D" w14:textId="77777777" w:rsidR="007A7F2A" w:rsidRDefault="007A7F2A" w:rsidP="0000252B">
      <w:pPr>
        <w:jc w:val="both"/>
        <w:rPr>
          <w:i/>
          <w:iCs/>
        </w:rPr>
        <w:sectPr w:rsidR="007A7F2A" w:rsidSect="003B4E04">
          <w:type w:val="continuous"/>
          <w:pgSz w:w="595.30pt" w:h="841.90pt" w:code="9"/>
          <w:pgMar w:top="54pt" w:right="45.35pt" w:bottom="72pt" w:left="45.35pt" w:header="36pt" w:footer="36pt" w:gutter="0pt"/>
          <w:cols w:num="2" w:space="18pt"/>
          <w:docGrid w:linePitch="360"/>
        </w:sectPr>
      </w:pPr>
    </w:p>
    <w:p w14:paraId="44D686EC" w14:textId="77777777" w:rsidR="002E37BB" w:rsidRDefault="00952563" w:rsidP="009F636D">
      <w:pPr>
        <w:spacing w:before="6.15pt" w:line="11.50pt" w:lineRule="auto"/>
        <w:ind w:firstLine="22.90pt"/>
        <w:jc w:val="both"/>
        <w:rPr>
          <w:b/>
          <w:i/>
          <w:iCs/>
          <w:sz w:val="22"/>
          <w:szCs w:val="22"/>
        </w:rPr>
      </w:pPr>
      <w:r w:rsidRPr="00952563">
        <w:rPr>
          <w:b/>
          <w:i/>
          <w:iCs/>
          <w:sz w:val="22"/>
          <w:szCs w:val="22"/>
        </w:rPr>
        <w:t xml:space="preserve">                          </w:t>
      </w:r>
      <w:r w:rsidR="00134703">
        <w:rPr>
          <w:b/>
          <w:i/>
          <w:iCs/>
          <w:sz w:val="22"/>
          <w:szCs w:val="22"/>
        </w:rPr>
        <w:t xml:space="preserve">       </w:t>
      </w:r>
    </w:p>
    <w:p w14:paraId="59BED032" w14:textId="00B8FCFE" w:rsidR="009F636D" w:rsidRPr="000D6AC1" w:rsidRDefault="009F636D" w:rsidP="000D6AC1">
      <w:pPr>
        <w:spacing w:before="6.15pt" w:line="11.50pt" w:lineRule="auto"/>
        <w:ind w:firstLine="22.90pt"/>
        <w:jc w:val="both"/>
        <w:rPr>
          <w:b/>
          <w:i/>
        </w:rPr>
      </w:pPr>
      <w:r w:rsidRPr="00AF07AC">
        <w:rPr>
          <w:b/>
          <w:i/>
        </w:rPr>
        <w:t>Abstract</w:t>
      </w:r>
      <w:r w:rsidRPr="00AF07AC">
        <w:rPr>
          <w:b/>
        </w:rPr>
        <w:t>—</w:t>
      </w:r>
      <w:r w:rsidRPr="007C30D0">
        <w:rPr>
          <w:rFonts w:ascii="Arial" w:hAnsi="Arial" w:cs="Arial"/>
          <w:color w:val="111111"/>
          <w:sz w:val="27"/>
          <w:szCs w:val="27"/>
          <w:shd w:val="clear" w:color="auto" w:fill="D4EDDA"/>
        </w:rPr>
        <w:t xml:space="preserve"> </w:t>
      </w:r>
      <w:r w:rsidRPr="007C30D0">
        <w:rPr>
          <w:b/>
        </w:rPr>
        <w:t>The predictive problem of the stock prices in the stock market is highly intricate by the nonlinearities and noise that are dominant in the trend of the stock market. In the proposed research work a hybrid model with the combination of Convolutional Neural Network (CNN) and Long Short-Term Memory (LSTM) algorithm has been developed and designed to predict stock prices of INFY of Infosys Ltd. between 2011 and 2025.</w:t>
      </w:r>
      <w:r>
        <w:rPr>
          <w:b/>
        </w:rPr>
        <w:t xml:space="preserve"> </w:t>
      </w:r>
      <w:r w:rsidRPr="00AF07AC">
        <w:rPr>
          <w:b/>
        </w:rPr>
        <w:t>In this research, the historical data comprising the open stock price, high stock price, low stock</w:t>
      </w:r>
      <w:r w:rsidRPr="00AF07AC">
        <w:rPr>
          <w:b/>
          <w:spacing w:val="40"/>
        </w:rPr>
        <w:t xml:space="preserve"> </w:t>
      </w:r>
      <w:r w:rsidRPr="00AF07AC">
        <w:rPr>
          <w:b/>
        </w:rPr>
        <w:t xml:space="preserve">price, close stock price, and volume of the </w:t>
      </w:r>
      <w:proofErr w:type="gramStart"/>
      <w:r w:rsidRPr="00AF07AC">
        <w:rPr>
          <w:b/>
        </w:rPr>
        <w:t>stocks</w:t>
      </w:r>
      <w:r>
        <w:rPr>
          <w:b/>
        </w:rPr>
        <w:t>(</w:t>
      </w:r>
      <w:proofErr w:type="gramEnd"/>
      <w:r>
        <w:rPr>
          <w:b/>
        </w:rPr>
        <w:t>OHLCV)</w:t>
      </w:r>
      <w:r w:rsidRPr="00AF07AC">
        <w:rPr>
          <w:b/>
        </w:rPr>
        <w:t>have been gathered from reputable financial data sources such as Yahoo Finance and Alpha Vantage. The input dataset is pre-processed</w:t>
      </w:r>
      <w:r w:rsidRPr="00AF07AC">
        <w:rPr>
          <w:b/>
          <w:spacing w:val="40"/>
        </w:rPr>
        <w:t xml:space="preserve"> </w:t>
      </w:r>
      <w:r w:rsidRPr="00AF07AC">
        <w:rPr>
          <w:b/>
        </w:rPr>
        <w:t xml:space="preserve">to handle missing values and normalize features, and a sliding window approach is employed to structure the time series data. The critical input features are then provided to the hybrid </w:t>
      </w:r>
      <w:r>
        <w:rPr>
          <w:b/>
        </w:rPr>
        <w:t>CNN</w:t>
      </w:r>
      <w:r w:rsidRPr="00AF07AC">
        <w:rPr>
          <w:b/>
        </w:rPr>
        <w:t>- LSTM</w:t>
      </w:r>
      <w:r w:rsidRPr="00AF07AC">
        <w:rPr>
          <w:b/>
          <w:spacing w:val="33"/>
        </w:rPr>
        <w:t xml:space="preserve"> </w:t>
      </w:r>
      <w:r w:rsidRPr="00AF07AC">
        <w:rPr>
          <w:b/>
        </w:rPr>
        <w:t>model.</w:t>
      </w:r>
      <w:r w:rsidRPr="00AF07AC">
        <w:rPr>
          <w:b/>
          <w:spacing w:val="33"/>
        </w:rPr>
        <w:t xml:space="preserve"> </w:t>
      </w:r>
      <w:r w:rsidRPr="00AF07AC">
        <w:rPr>
          <w:b/>
        </w:rPr>
        <w:t>This</w:t>
      </w:r>
      <w:r w:rsidRPr="00AF07AC">
        <w:rPr>
          <w:b/>
          <w:spacing w:val="33"/>
        </w:rPr>
        <w:t xml:space="preserve"> </w:t>
      </w:r>
      <w:r w:rsidRPr="00AF07AC">
        <w:rPr>
          <w:b/>
        </w:rPr>
        <w:t>architecture</w:t>
      </w:r>
      <w:r w:rsidRPr="00AF07AC">
        <w:rPr>
          <w:b/>
          <w:spacing w:val="33"/>
        </w:rPr>
        <w:t xml:space="preserve"> </w:t>
      </w:r>
      <w:r w:rsidRPr="00AF07AC">
        <w:rPr>
          <w:b/>
        </w:rPr>
        <w:t>leverages</w:t>
      </w:r>
      <w:r w:rsidRPr="00AF07AC">
        <w:rPr>
          <w:b/>
          <w:spacing w:val="33"/>
        </w:rPr>
        <w:t xml:space="preserve"> </w:t>
      </w:r>
      <w:r w:rsidRPr="00AF07AC">
        <w:rPr>
          <w:b/>
        </w:rPr>
        <w:t>the</w:t>
      </w:r>
      <w:r w:rsidRPr="00AF07AC">
        <w:rPr>
          <w:b/>
          <w:spacing w:val="33"/>
        </w:rPr>
        <w:t xml:space="preserve"> </w:t>
      </w:r>
      <w:r w:rsidRPr="00AF07AC">
        <w:rPr>
          <w:b/>
        </w:rPr>
        <w:t>ability</w:t>
      </w:r>
      <w:r w:rsidRPr="00AF07AC">
        <w:rPr>
          <w:b/>
          <w:spacing w:val="33"/>
        </w:rPr>
        <w:t xml:space="preserve"> </w:t>
      </w:r>
      <w:r w:rsidRPr="00AF07AC">
        <w:rPr>
          <w:b/>
        </w:rPr>
        <w:t>of</w:t>
      </w:r>
      <w:r w:rsidRPr="00AF07AC">
        <w:rPr>
          <w:b/>
          <w:spacing w:val="33"/>
        </w:rPr>
        <w:t xml:space="preserve"> </w:t>
      </w:r>
      <w:r w:rsidRPr="00AF07AC">
        <w:rPr>
          <w:b/>
        </w:rPr>
        <w:t xml:space="preserve">CNNs to extract local spatial features from sequential data and the capacity of LSTMs to model long-term temporal dependencies, thereby utilizing both short-term patterns and long-term trends present in the stock market data for improved forecasting </w:t>
      </w:r>
      <w:proofErr w:type="gramStart"/>
      <w:r w:rsidRPr="00AF07AC">
        <w:rPr>
          <w:b/>
          <w:spacing w:val="-2"/>
        </w:rPr>
        <w:t>accuracy.(</w:t>
      </w:r>
      <w:proofErr w:type="gramEnd"/>
      <w:r w:rsidRPr="00AF07AC">
        <w:rPr>
          <w:spacing w:val="-2"/>
        </w:rPr>
        <w:t>65</w:t>
      </w:r>
      <w:r w:rsidRPr="00AF07AC">
        <w:rPr>
          <w:i/>
          <w:spacing w:val="-2"/>
        </w:rPr>
        <w:t>.</w:t>
      </w:r>
      <w:r w:rsidRPr="00AF07AC">
        <w:rPr>
          <w:spacing w:val="-2"/>
        </w:rPr>
        <w:t>4%</w:t>
      </w:r>
      <w:r w:rsidRPr="00AF07AC">
        <w:rPr>
          <w:b/>
          <w:spacing w:val="-2"/>
        </w:rPr>
        <w:t>)</w:t>
      </w:r>
    </w:p>
    <w:p w14:paraId="0845FF29" w14:textId="77777777" w:rsidR="009F636D" w:rsidRPr="00AF07AC" w:rsidRDefault="009F636D" w:rsidP="009F636D">
      <w:pPr>
        <w:spacing w:before="0.20pt" w:line="11.50pt" w:lineRule="auto"/>
        <w:jc w:val="both"/>
        <w:rPr>
          <w:b/>
        </w:rPr>
      </w:pPr>
      <w:r w:rsidRPr="00AF07AC">
        <w:rPr>
          <w:b/>
          <w:i/>
        </w:rPr>
        <w:t>Index Terms</w:t>
      </w:r>
      <w:r w:rsidRPr="00AF07AC">
        <w:rPr>
          <w:b/>
        </w:rPr>
        <w:t>—Stock Market Prediction, CNN, LSTM, Time Series Forecasting, INFY, Deep Learning</w:t>
      </w:r>
    </w:p>
    <w:p w14:paraId="58B10678" w14:textId="005A7814" w:rsidR="009303D9" w:rsidRPr="004D72B5" w:rsidRDefault="009303D9" w:rsidP="009F636D">
      <w:pPr>
        <w:spacing w:line="13.80pt" w:lineRule="auto"/>
        <w:jc w:val="both"/>
      </w:pPr>
    </w:p>
    <w:p w14:paraId="1A521F3C" w14:textId="0CED96D0" w:rsidR="009303D9" w:rsidRPr="002B0218" w:rsidRDefault="00633F96" w:rsidP="006B6B66">
      <w:pPr>
        <w:pStyle w:val="Heading1"/>
        <w:rPr>
          <w:sz w:val="24"/>
          <w:szCs w:val="24"/>
        </w:rPr>
      </w:pPr>
      <w:r w:rsidRPr="002B0218">
        <w:rPr>
          <w:sz w:val="24"/>
          <w:szCs w:val="24"/>
        </w:rPr>
        <w:t xml:space="preserve">Introduction </w:t>
      </w:r>
    </w:p>
    <w:p w14:paraId="705F3F1F" w14:textId="19418D17" w:rsidR="00547197" w:rsidRPr="00952563" w:rsidRDefault="00547197" w:rsidP="00547197">
      <w:pPr>
        <w:pStyle w:val="Heading2"/>
        <w:rPr>
          <w:b/>
          <w:bCs/>
        </w:rPr>
      </w:pPr>
      <w:r w:rsidRPr="00952563">
        <w:rPr>
          <w:b/>
          <w:bCs/>
        </w:rPr>
        <w:t>Background</w:t>
      </w:r>
    </w:p>
    <w:p w14:paraId="228D8E1E" w14:textId="77777777" w:rsidR="002E37BB" w:rsidRDefault="009F636D" w:rsidP="009F636D">
      <w:pPr>
        <w:spacing w:line="13.80pt" w:lineRule="auto"/>
        <w:jc w:val="both"/>
        <w:rPr>
          <w:spacing w:val="-12"/>
        </w:rPr>
      </w:pPr>
      <w:r>
        <w:t>In</w:t>
      </w:r>
      <w:r>
        <w:rPr>
          <w:spacing w:val="-5"/>
        </w:rPr>
        <w:t xml:space="preserve"> </w:t>
      </w:r>
      <w:r>
        <w:t>this</w:t>
      </w:r>
      <w:r>
        <w:rPr>
          <w:spacing w:val="-5"/>
        </w:rPr>
        <w:t xml:space="preserve"> </w:t>
      </w:r>
      <w:r>
        <w:t>connection,</w:t>
      </w:r>
      <w:r>
        <w:rPr>
          <w:spacing w:val="-5"/>
        </w:rPr>
        <w:t xml:space="preserve"> </w:t>
      </w:r>
      <w:r>
        <w:t>another</w:t>
      </w:r>
      <w:r>
        <w:rPr>
          <w:spacing w:val="-5"/>
        </w:rPr>
        <w:t xml:space="preserve"> </w:t>
      </w:r>
      <w:r>
        <w:t>area</w:t>
      </w:r>
      <w:r>
        <w:rPr>
          <w:spacing w:val="-5"/>
        </w:rPr>
        <w:t xml:space="preserve"> </w:t>
      </w:r>
      <w:r>
        <w:t>that</w:t>
      </w:r>
      <w:r>
        <w:rPr>
          <w:spacing w:val="-5"/>
        </w:rPr>
        <w:t xml:space="preserve"> </w:t>
      </w:r>
      <w:r>
        <w:t>would</w:t>
      </w:r>
      <w:r>
        <w:rPr>
          <w:spacing w:val="-5"/>
        </w:rPr>
        <w:t xml:space="preserve"> </w:t>
      </w:r>
      <w:r>
        <w:t>also</w:t>
      </w:r>
      <w:r>
        <w:rPr>
          <w:spacing w:val="-5"/>
        </w:rPr>
        <w:t xml:space="preserve"> </w:t>
      </w:r>
      <w:r>
        <w:t>be</w:t>
      </w:r>
      <w:r>
        <w:rPr>
          <w:spacing w:val="-5"/>
        </w:rPr>
        <w:t xml:space="preserve"> </w:t>
      </w:r>
      <w:r>
        <w:t>considerably relevant is the financial market, owing to its complexity, which is generated through the direct effect of the influence</w:t>
      </w:r>
      <w:r>
        <w:rPr>
          <w:spacing w:val="80"/>
        </w:rPr>
        <w:t xml:space="preserve"> </w:t>
      </w:r>
      <w:r>
        <w:t>of the trends of the socio-economic environments. Among the various factors that trade on the financial market, the stock market is the most complex one, owing to its nature with regard to the stock market, owing to its vulnerability to the external and internal events of politics, economies, and     organizations, along with opinions on the same. Although certain of the traditional methods, like the Auto Regressive Integrated Moving</w:t>
      </w:r>
      <w:r>
        <w:rPr>
          <w:spacing w:val="-13"/>
        </w:rPr>
        <w:t xml:space="preserve"> </w:t>
      </w:r>
      <w:r>
        <w:t>Average</w:t>
      </w:r>
      <w:r>
        <w:rPr>
          <w:spacing w:val="-12"/>
        </w:rPr>
        <w:t xml:space="preserve"> </w:t>
      </w:r>
      <w:r>
        <w:t>(ARIMA)</w:t>
      </w:r>
      <w:r>
        <w:rPr>
          <w:spacing w:val="-12"/>
        </w:rPr>
        <w:t xml:space="preserve"> </w:t>
      </w:r>
      <w:r>
        <w:t>and</w:t>
      </w:r>
      <w:r>
        <w:rPr>
          <w:spacing w:val="-13"/>
        </w:rPr>
        <w:t xml:space="preserve"> </w:t>
      </w:r>
      <w:r>
        <w:t>Asymmetric</w:t>
      </w:r>
      <w:r>
        <w:rPr>
          <w:spacing w:val="-12"/>
        </w:rPr>
        <w:t xml:space="preserve"> </w:t>
      </w:r>
      <w:r>
        <w:t>Generalized</w:t>
      </w:r>
      <w:r>
        <w:rPr>
          <w:spacing w:val="-12"/>
        </w:rPr>
        <w:t xml:space="preserve"> </w:t>
      </w:r>
      <w:r>
        <w:t>Auto Regressive</w:t>
      </w:r>
      <w:r>
        <w:rPr>
          <w:spacing w:val="-13"/>
        </w:rPr>
        <w:t xml:space="preserve"> </w:t>
      </w:r>
      <w:r>
        <w:t>Conditional</w:t>
      </w:r>
      <w:r>
        <w:rPr>
          <w:spacing w:val="-12"/>
        </w:rPr>
        <w:t xml:space="preserve"> </w:t>
      </w:r>
    </w:p>
    <w:p w14:paraId="131158EE" w14:textId="77777777" w:rsidR="002E37BB" w:rsidRDefault="002E37BB" w:rsidP="009F636D">
      <w:pPr>
        <w:spacing w:line="13.80pt" w:lineRule="auto"/>
        <w:jc w:val="both"/>
        <w:rPr>
          <w:spacing w:val="-12"/>
        </w:rPr>
      </w:pPr>
    </w:p>
    <w:p w14:paraId="1809EB28" w14:textId="77777777" w:rsidR="002E37BB" w:rsidRDefault="002E37BB" w:rsidP="009F636D">
      <w:pPr>
        <w:spacing w:line="13.80pt" w:lineRule="auto"/>
        <w:jc w:val="both"/>
        <w:rPr>
          <w:spacing w:val="-12"/>
        </w:rPr>
      </w:pPr>
    </w:p>
    <w:p w14:paraId="69433658" w14:textId="1B8D5531" w:rsidR="002E37BB" w:rsidRDefault="009F636D" w:rsidP="009F636D">
      <w:pPr>
        <w:spacing w:line="13.80pt" w:lineRule="auto"/>
        <w:jc w:val="both"/>
      </w:pPr>
      <w:r>
        <w:t>Heteroskedasticity</w:t>
      </w:r>
      <w:r>
        <w:rPr>
          <w:spacing w:val="-13"/>
        </w:rPr>
        <w:t xml:space="preserve"> </w:t>
      </w:r>
      <w:r>
        <w:t>(AGARCH)</w:t>
      </w:r>
      <w:r>
        <w:rPr>
          <w:spacing w:val="-12"/>
        </w:rPr>
        <w:t xml:space="preserve"> </w:t>
      </w:r>
      <w:r>
        <w:t xml:space="preserve">models, do work as highly effective means for predetermination, it is fairly clear that the </w:t>
      </w:r>
    </w:p>
    <w:p w14:paraId="4E63F953" w14:textId="5288CE18" w:rsidR="009F636D" w:rsidRDefault="009F636D" w:rsidP="009F636D">
      <w:pPr>
        <w:spacing w:line="13.80pt" w:lineRule="auto"/>
        <w:jc w:val="both"/>
      </w:pPr>
      <w:r>
        <w:t>stock market, along with events pertinent to the stock market, is incapable of acting on the linear and stationary process.</w:t>
      </w:r>
      <w:r>
        <w:br/>
        <w:t xml:space="preserve">Recently, Deep Learning, with their paradigm, has come into play as an overarching approach to address complicated tasks of sequence data modeling. This apart, use of the Recurrent Neural Networks, or more precisely, </w:t>
      </w:r>
    </w:p>
    <w:p w14:paraId="427E32E8" w14:textId="6C60BF83" w:rsidR="0057384E" w:rsidRDefault="009F636D" w:rsidP="009F636D">
      <w:pPr>
        <w:spacing w:line="13.80pt" w:lineRule="auto"/>
        <w:jc w:val="both"/>
      </w:pPr>
      <w:r>
        <w:t>Long Short-Term Memory, or simply LSTM, networks, for modeling temporal dependencies of financial time series data, is also part of this. At the same time, other models, such as Convolutional Neural Network, or simply CNN, models, originally developed and used in picture/image recognition, are also employed for local pattern extraction in sequential data, if developed with one- dimensional CNN models, for this particular purpose. At the same time, this led to further developments with CNN-LSTM hybrid models to address stock price forecasts, leveraging their expertise in spatial pattern extraction similar to LSTM models, in modeling temporal dependencies, of stock prices, or rather, stock price movements. The need to focus on not only extracting patterns in stock prices, similar to technical patterns or rather candlestick patterns, but also on forecasting patterns in stock prices, with these models, stem from making historical stock price forecasts.</w:t>
      </w:r>
    </w:p>
    <w:p w14:paraId="0615E370" w14:textId="581603D8" w:rsidR="009F636D" w:rsidRDefault="009F636D" w:rsidP="009F636D">
      <w:pPr>
        <w:spacing w:line="13.80pt" w:lineRule="auto"/>
        <w:jc w:val="both"/>
      </w:pPr>
      <w:r w:rsidRPr="009F636D">
        <w:t xml:space="preserve">Infosys Limited, or INFY, is an internationally acclaimed firm in different segments of consulting, Information Technology Services, and digital transformation. INFY is listed on New York Stock Exchange (NYSE) under the ticker INFY. Although the above-mentioned company is able to maintain an even better position in the market, it is quite safe to conclude that the above-mentioned company will, in no way, fail to be one of the best-suited companies for consideration in the current case work. The primary objective of the research work described above shall be to formulate a result-generating model having a predictable outcome to forecast the performance of INFY from the year 2011 to 2025 </w:t>
      </w:r>
      <w:r w:rsidRPr="009F636D">
        <w:lastRenderedPageBreak/>
        <w:t>using historical data, and to generate predictions for the year 2026.</w:t>
      </w:r>
    </w:p>
    <w:p w14:paraId="3D5501F7" w14:textId="77777777" w:rsidR="0057384E" w:rsidRDefault="0057384E" w:rsidP="00952563">
      <w:pPr>
        <w:spacing w:line="13.80pt" w:lineRule="auto"/>
        <w:jc w:val="both"/>
      </w:pPr>
    </w:p>
    <w:p w14:paraId="3C8B3FFF" w14:textId="025C97DB" w:rsidR="009303D9" w:rsidRPr="00952563" w:rsidRDefault="000A661C" w:rsidP="00ED0149">
      <w:pPr>
        <w:pStyle w:val="Heading2"/>
        <w:rPr>
          <w:b/>
          <w:bCs/>
        </w:rPr>
      </w:pPr>
      <w:r w:rsidRPr="00952563">
        <w:rPr>
          <w:b/>
          <w:bCs/>
        </w:rPr>
        <w:t>Objective</w:t>
      </w:r>
    </w:p>
    <w:p w14:paraId="1C3BE181" w14:textId="08036F83" w:rsidR="00134703" w:rsidRDefault="009F636D" w:rsidP="00952563">
      <w:pPr>
        <w:spacing w:line="13.80pt" w:lineRule="auto"/>
        <w:jc w:val="both"/>
      </w:pPr>
      <w:r w:rsidRPr="009F636D">
        <w:t xml:space="preserve">The major goal of the proposed project work is design and development as well as analysis of the combined methodology of CNN and LSTM with respect to the prediction of the stock  </w:t>
      </w:r>
    </w:p>
    <w:p w14:paraId="005B6779" w14:textId="6DEBD3EB" w:rsidR="009F636D" w:rsidRDefault="009F636D" w:rsidP="009F636D">
      <w:pPr>
        <w:spacing w:line="13.80pt" w:lineRule="auto"/>
        <w:jc w:val="both"/>
      </w:pPr>
      <w:r>
        <w:t>• The architecture design for CNN-LSTM should have the potential to emphasize the characteristics of the space and the time relations locally, which is achieved by the CNN and the LSTM for the time series data.</w:t>
      </w:r>
    </w:p>
    <w:p w14:paraId="4D9D44DA" w14:textId="77B836A1" w:rsidR="009F636D" w:rsidRDefault="009F636D" w:rsidP="009F636D">
      <w:pPr>
        <w:spacing w:line="13.80pt" w:lineRule="auto"/>
        <w:jc w:val="both"/>
      </w:pPr>
      <w:r>
        <w:t>• Use the trained and tested ARIMA, LSTM, and         Support Vector Regression (SVR) models on the historic series and then compare the results obtained from the models on the Root Mean Square Error (RMSE), Mean Absolute Error (MAE), and Mean Absolute Percentage Error (MAPE) metrics against the baseline models on the forecast performance metrics RMSE, MAE, and MAPE.</w:t>
      </w:r>
    </w:p>
    <w:p w14:paraId="25674C5F" w14:textId="42B68BB4" w:rsidR="009F636D" w:rsidRDefault="009F636D" w:rsidP="009F636D">
      <w:pPr>
        <w:spacing w:line="13.80pt" w:lineRule="auto"/>
        <w:jc w:val="both"/>
      </w:pPr>
      <w:r>
        <w:t>• For the above-mentioned models, the stock price of INFY can be forecasted for the year 2026, as this will provide a useful insight into investments. It is a fact that there will be some uncertainties involved in predicting.</w:t>
      </w:r>
    </w:p>
    <w:p w14:paraId="08CF88EA" w14:textId="358AC860" w:rsidR="009F636D" w:rsidRPr="00770F39" w:rsidRDefault="009F636D" w:rsidP="00952563">
      <w:pPr>
        <w:spacing w:line="13.80pt" w:lineRule="auto"/>
        <w:jc w:val="both"/>
      </w:pPr>
      <w:r>
        <w:t xml:space="preserve">• It will be crucial to show the efficiency and effectiveness of hybrid approaches on financial time series and give a huge impetus to the use of artificial intelligence in finance-related applications. </w:t>
      </w:r>
    </w:p>
    <w:p w14:paraId="17F150FC" w14:textId="636BBDCE" w:rsidR="009303D9" w:rsidRDefault="009F636D" w:rsidP="006B6B66">
      <w:pPr>
        <w:pStyle w:val="Heading1"/>
      </w:pPr>
      <w:r>
        <w:t>LITERATURE REVIEW</w:t>
      </w:r>
    </w:p>
    <w:p w14:paraId="50B8F9BE" w14:textId="77777777" w:rsidR="00134703" w:rsidRPr="00134703" w:rsidRDefault="00134703" w:rsidP="00134703"/>
    <w:p w14:paraId="0C636C24" w14:textId="77777777" w:rsidR="009F636D" w:rsidRPr="009F636D" w:rsidRDefault="009F636D" w:rsidP="009F636D">
      <w:pPr>
        <w:spacing w:line="13.80pt" w:lineRule="auto"/>
        <w:jc w:val="both"/>
      </w:pPr>
      <w:r w:rsidRPr="009F636D">
        <w:t>Recent years have witnessed a surge in hybrid deep learning architectures for financial time series forecasting, with the CNN-LSTM model emerging as a dominant paradigm due to it has a stronger ability to model the local spatial information as well as temporal dependencies [1]. It has shown that the use of multi-source financial data to forecast the market, including technical indicators and macroeconomic variables through a CNN-LSTM, can enhance the level of prediction much higher than unimodal data [2]. This was a study of LSTM, GRU and CNN-LSTM but found that the hybrid model always performs better than the independent recurrent networks in terms of RMSE and directional accuracy.</w:t>
      </w:r>
    </w:p>
    <w:p w14:paraId="5D385FDE" w14:textId="77777777" w:rsidR="009F636D" w:rsidRPr="009F636D" w:rsidRDefault="009F636D" w:rsidP="009F636D">
      <w:pPr>
        <w:spacing w:line="13.80pt" w:lineRule="auto"/>
        <w:jc w:val="both"/>
      </w:pPr>
    </w:p>
    <w:p w14:paraId="114C1A19" w14:textId="50511707" w:rsidR="009F636D" w:rsidRDefault="009F636D" w:rsidP="009F636D">
      <w:pPr>
        <w:spacing w:line="13.80pt" w:lineRule="auto"/>
        <w:jc w:val="both"/>
      </w:pPr>
      <w:r>
        <w:t>Later researches broadened the input modality to price-volume information [3]. It used the news sentiment in addition to technical indicators, and it was found that textual market mood has more predictive power, particularly in volatile times [4]. It expanded CNN-LSTM with attention mechanism and real time sentiment score, allowing the model to dynamically balance the important news events. In the situation of high-frequency trading introduced a new CNN-LSTM architecture that was trained on the intraday data and outperformed the existing models on tick-level sequences [5].</w:t>
      </w:r>
    </w:p>
    <w:p w14:paraId="5D414CB6" w14:textId="2F91FC03" w:rsidR="009F636D" w:rsidRDefault="009F636D" w:rsidP="009F636D">
      <w:pPr>
        <w:spacing w:line="13.80pt" w:lineRule="auto"/>
        <w:jc w:val="both"/>
      </w:pPr>
      <w:r>
        <w:t>Fusion and feature engineering have also been discussed [6]. It takes the form of an adaptive fusion of technical, statistical, and lagged features that are then propagated into the hybrid network [7]. It confirmed the accuracy of classical technical analysis indicators (e.g., RSI, MACD) as CNN inputs as better predictors of trends on large equities [8]. It applied this to        multi-modal data (price, volume, sentiment and global indices), with attention being used to exploit heterogeneous sources.</w:t>
      </w:r>
    </w:p>
    <w:p w14:paraId="4179BF83" w14:textId="77777777" w:rsidR="00187150" w:rsidRDefault="00187150" w:rsidP="00187150">
      <w:pPr>
        <w:spacing w:line="13.80pt" w:lineRule="auto"/>
        <w:jc w:val="both"/>
      </w:pPr>
      <w:r>
        <w:t xml:space="preserve">Architectural developments comprise               wavelet-enhanced CNN- LSTM [9] transfer learning across stocks [11] and features selection in line with emerging markets such as India [12] Comparative benchmarking [10] rediscovered the superiority of CNN-LSTM to individual CNN or LSTM </w:t>
      </w:r>
    </w:p>
    <w:p w14:paraId="61819361" w14:textId="76B4D50F" w:rsidR="00187150" w:rsidRDefault="00187150" w:rsidP="00187150">
      <w:pPr>
        <w:spacing w:line="13.80pt" w:lineRule="auto"/>
        <w:jc w:val="both"/>
      </w:pPr>
      <w:r>
        <w:t>comparisons over a variety of datasets. More recently [13] used a multi-head CNN-LSTM to forecast direction instead of absolute prices [14], who aimed to forecast Nifty-listed companies’ sentiment-augmented</w:t>
      </w:r>
    </w:p>
    <w:p w14:paraId="0E999A44" w14:textId="77777777" w:rsidR="009F636D" w:rsidRPr="00045A4E" w:rsidRDefault="009F636D" w:rsidP="002B0218">
      <w:pPr>
        <w:spacing w:line="13.80pt" w:lineRule="auto"/>
        <w:jc w:val="both"/>
      </w:pPr>
    </w:p>
    <w:p w14:paraId="22217789" w14:textId="42B54A94" w:rsidR="009303D9" w:rsidRDefault="00187150" w:rsidP="00134703">
      <w:pPr>
        <w:pStyle w:val="Heading1"/>
      </w:pPr>
      <w:r>
        <w:t>PROPOSED METHODLOGY</w:t>
      </w:r>
    </w:p>
    <w:p w14:paraId="50EE599E" w14:textId="77777777" w:rsidR="00134703" w:rsidRPr="00134703" w:rsidRDefault="00134703" w:rsidP="00134703"/>
    <w:p w14:paraId="6E6E4E18" w14:textId="1DDB3AD1" w:rsidR="00187150" w:rsidRDefault="00187150" w:rsidP="002B0218">
      <w:pPr>
        <w:spacing w:line="13.80pt" w:lineRule="auto"/>
        <w:jc w:val="both"/>
      </w:pPr>
      <w:r w:rsidRPr="00187150">
        <w:t>In this specific project, the approach of forecasting the stock prices of Infosys Limited (INFY) using the CNN-LSTM model is performed through a systematic way. The systematic way is split into the following main steps:</w:t>
      </w:r>
    </w:p>
    <w:p w14:paraId="6F614695" w14:textId="77777777" w:rsidR="00187150" w:rsidRDefault="00187150" w:rsidP="002B0218">
      <w:pPr>
        <w:spacing w:line="13.80pt" w:lineRule="auto"/>
        <w:jc w:val="both"/>
      </w:pPr>
    </w:p>
    <w:p w14:paraId="13F47390" w14:textId="6C6FEA61" w:rsidR="00187150" w:rsidRDefault="00187150" w:rsidP="00187150">
      <w:pPr>
        <w:pStyle w:val="Heading2"/>
      </w:pPr>
      <w:r>
        <w:t>Data Collection</w:t>
      </w:r>
    </w:p>
    <w:p w14:paraId="2402129D" w14:textId="5242C0F9" w:rsidR="00187150" w:rsidRDefault="00187150" w:rsidP="00187150">
      <w:pPr>
        <w:spacing w:line="13.80pt" w:lineRule="auto"/>
        <w:jc w:val="both"/>
      </w:pPr>
      <w:r>
        <w:t>• Source: Daily stock prices of INFY are extracted for the period ranging from January 2011 to December 2025 from reputable financial APIs: Yahoo Finance, Alpha Vantage, or National Stock Exchange of India.</w:t>
      </w:r>
    </w:p>
    <w:p w14:paraId="7E90C675" w14:textId="0F0C1C62" w:rsidR="00187150" w:rsidRDefault="00187150" w:rsidP="00187150">
      <w:pPr>
        <w:spacing w:line="13.80pt" w:lineRule="auto"/>
        <w:jc w:val="both"/>
      </w:pPr>
      <w:r>
        <w:t>• Features: Other criteria which are usually used in data filtering include: Open price, High price, Low price, Close prices and trading volume price</w:t>
      </w:r>
    </w:p>
    <w:p w14:paraId="131A63E7" w14:textId="2D975943" w:rsidR="00187150" w:rsidRDefault="00187150" w:rsidP="00187150">
      <w:pPr>
        <w:spacing w:line="13.80pt" w:lineRule="auto"/>
        <w:jc w:val="both"/>
      </w:pPr>
      <w:r>
        <w:t>• The rest of the above-mentioned parameters are important, since they constitute the major attributes that influence the prediction task. Time Scale: The series will be from January 2011 to December 2025 (actual data until 2025; projection to 2026).</w:t>
      </w:r>
    </w:p>
    <w:p w14:paraId="76774FE2" w14:textId="77777777" w:rsidR="00187150" w:rsidRDefault="00187150" w:rsidP="00187150">
      <w:pPr>
        <w:spacing w:line="13.80pt" w:lineRule="auto"/>
        <w:jc w:val="both"/>
      </w:pPr>
    </w:p>
    <w:p w14:paraId="5A408F6E" w14:textId="407DF6CC" w:rsidR="00187150" w:rsidRDefault="00187150" w:rsidP="00187150">
      <w:pPr>
        <w:pStyle w:val="Heading2"/>
      </w:pPr>
      <w:r>
        <w:t xml:space="preserve"> Data Preprocessing</w:t>
      </w:r>
    </w:p>
    <w:p w14:paraId="79CB5263" w14:textId="452009E7" w:rsidR="00187150" w:rsidRDefault="00187150" w:rsidP="00187150">
      <w:pPr>
        <w:spacing w:line="13.80pt" w:lineRule="auto"/>
        <w:jc w:val="both"/>
      </w:pPr>
      <w:r>
        <w:t>• Missing Values Handling: Handling missing values within the data was done through the Forward Fill/Interpolate method.</w:t>
      </w:r>
    </w:p>
    <w:p w14:paraId="0824A198" w14:textId="2CD259A6" w:rsidR="00187150" w:rsidRDefault="00187150" w:rsidP="00187150">
      <w:pPr>
        <w:spacing w:line="13.80pt" w:lineRule="auto"/>
        <w:jc w:val="both"/>
      </w:pPr>
      <w:r>
        <w:t>• Feature Scaling: Min-Max normalization scaling is used as scaling for the features, and the output value varies from 0 to 1.</w:t>
      </w:r>
    </w:p>
    <w:p w14:paraId="005800FD" w14:textId="7134FEAB" w:rsidR="00187150" w:rsidRDefault="00187150" w:rsidP="00187150">
      <w:pPr>
        <w:spacing w:line="13.80pt" w:lineRule="auto"/>
        <w:jc w:val="both"/>
      </w:pPr>
      <w:r>
        <w:t>• Sliding Window Construction: A window size of 60 days is used in the preparation of input sequences.</w:t>
      </w:r>
    </w:p>
    <w:p w14:paraId="1B1177FB" w14:textId="22CF9A62" w:rsidR="00187150" w:rsidRDefault="00187150" w:rsidP="00187150">
      <w:pPr>
        <w:spacing w:line="13.80pt" w:lineRule="auto"/>
        <w:jc w:val="both"/>
      </w:pPr>
      <w:r>
        <w:lastRenderedPageBreak/>
        <w:t>• Input/Output: Input = Open, High, Low, Close, Volume (OHLCV) data for 60 days; Output = Closing price of next day.</w:t>
      </w:r>
    </w:p>
    <w:p w14:paraId="32B29580" w14:textId="0A90329C" w:rsidR="00187150" w:rsidRDefault="00187150" w:rsidP="00187150">
      <w:pPr>
        <w:pStyle w:val="Heading2"/>
      </w:pPr>
      <w:r>
        <w:t>Feature Selection</w:t>
      </w:r>
    </w:p>
    <w:p w14:paraId="081E1A6F" w14:textId="77777777" w:rsidR="00187150" w:rsidRDefault="00187150" w:rsidP="00187150">
      <w:pPr>
        <w:spacing w:line="13.80pt" w:lineRule="auto"/>
        <w:jc w:val="both"/>
      </w:pPr>
      <w:r>
        <w:t>Feature Selection tends to become an important element in designing the optimal model, which should be efficient as well as effective in stock price prediction in the proposed project. It aims to choose such features that are expected to have useful data while less attention is given to noised data and overfitted data.</w:t>
      </w:r>
    </w:p>
    <w:p w14:paraId="05E8BA04" w14:textId="77777777" w:rsidR="00187150" w:rsidRDefault="00187150" w:rsidP="00187150">
      <w:pPr>
        <w:spacing w:line="13.80pt" w:lineRule="auto"/>
        <w:jc w:val="both"/>
      </w:pPr>
      <w:r>
        <w:t>Primary Features (Base Inputs) A minimal dataset will contain the raw data of the market, which is commonly acknowledged in quantitative finance as follows:</w:t>
      </w:r>
    </w:p>
    <w:p w14:paraId="4C34ECF1" w14:textId="2B2C8910" w:rsidR="00187150" w:rsidRDefault="00187150" w:rsidP="00187150">
      <w:pPr>
        <w:spacing w:line="13.80pt" w:lineRule="auto"/>
        <w:jc w:val="both"/>
      </w:pPr>
      <w:r>
        <w:t>• Open Price – Price at the market open.</w:t>
      </w:r>
    </w:p>
    <w:p w14:paraId="2572A9F3" w14:textId="2C9A20B8" w:rsidR="00187150" w:rsidRDefault="00187150" w:rsidP="00187150">
      <w:pPr>
        <w:spacing w:line="13.80pt" w:lineRule="auto"/>
        <w:jc w:val="both"/>
      </w:pPr>
      <w:r>
        <w:t>• High Price – The highest price for a trading day.</w:t>
      </w:r>
    </w:p>
    <w:p w14:paraId="3AEEA54C" w14:textId="2498E8BE" w:rsidR="00187150" w:rsidRDefault="00187150" w:rsidP="00187150">
      <w:pPr>
        <w:spacing w:line="13.80pt" w:lineRule="auto"/>
        <w:jc w:val="both"/>
      </w:pPr>
      <w:r>
        <w:t>• Low Price – The lowest price inside the trading day.</w:t>
      </w:r>
    </w:p>
    <w:p w14:paraId="70481C2A" w14:textId="519C0E80" w:rsidR="00187150" w:rsidRDefault="00187150" w:rsidP="00187150">
      <w:pPr>
        <w:spacing w:line="13.80pt" w:lineRule="auto"/>
        <w:jc w:val="both"/>
      </w:pPr>
      <w:r>
        <w:t>• Close Price – Price at market close (Target variable for Prediction)</w:t>
      </w:r>
    </w:p>
    <w:p w14:paraId="653A48E8" w14:textId="7522863F" w:rsidR="00187150" w:rsidRDefault="00187150" w:rsidP="00187150">
      <w:pPr>
        <w:spacing w:line="13.80pt" w:lineRule="auto"/>
        <w:jc w:val="both"/>
      </w:pPr>
      <w:r>
        <w:t>• Volume – Number of shares traded</w:t>
      </w:r>
    </w:p>
    <w:p w14:paraId="652A9412" w14:textId="77777777" w:rsidR="00187150" w:rsidRDefault="00187150" w:rsidP="00187150">
      <w:pPr>
        <w:spacing w:line="13.80pt" w:lineRule="auto"/>
        <w:jc w:val="both"/>
      </w:pPr>
    </w:p>
    <w:p w14:paraId="45DCA0CC" w14:textId="043DAB31" w:rsidR="00187150" w:rsidRPr="00187150" w:rsidRDefault="00187150" w:rsidP="00187150">
      <w:pPr>
        <w:pStyle w:val="Heading2"/>
      </w:pPr>
      <w:r w:rsidRPr="00187150">
        <w:t>Model Architecture and Training</w:t>
      </w:r>
    </w:p>
    <w:p w14:paraId="3C118402" w14:textId="77777777" w:rsidR="00187150" w:rsidRPr="00187150" w:rsidRDefault="00187150" w:rsidP="00187150">
      <w:pPr>
        <w:spacing w:line="13.80pt" w:lineRule="auto"/>
        <w:jc w:val="both"/>
      </w:pPr>
      <w:r w:rsidRPr="00187150">
        <w:t xml:space="preserve">The proposed project incorporates a combination technique that uses Convolutional Neural Networks (CNN) along with the Long Short- Term Memory (LSTM) models, which have been aimed at detecting trends existing in the INFY stock market data. The proposed system uses the advantage offered by the Convolutional Neural Networks along with the ability provided by the Long Short- </w:t>
      </w:r>
      <w:bookmarkStart w:id="0" w:name="Model_Architecture"/>
      <w:bookmarkEnd w:id="0"/>
      <w:r w:rsidRPr="00187150">
        <w:t>Term Memory models. As shown in Figure 1</w:t>
      </w:r>
    </w:p>
    <w:p w14:paraId="070208A9" w14:textId="77777777" w:rsidR="00187150" w:rsidRPr="00187150" w:rsidRDefault="00187150" w:rsidP="00187150">
      <w:pPr>
        <w:numPr>
          <w:ilvl w:val="0"/>
          <w:numId w:val="23"/>
        </w:numPr>
        <w:spacing w:line="13.80pt" w:lineRule="auto"/>
        <w:jc w:val="both"/>
      </w:pPr>
      <w:r w:rsidRPr="00187150">
        <w:rPr>
          <w:i/>
        </w:rPr>
        <w:t xml:space="preserve">Model Architecture: </w:t>
      </w:r>
      <w:r w:rsidRPr="00187150">
        <w:t>The used architecture of the CNN- LSTM model in this order is as follows:</w:t>
      </w:r>
    </w:p>
    <w:p w14:paraId="7412FD41" w14:textId="77777777" w:rsidR="00187150" w:rsidRPr="00187150" w:rsidRDefault="00187150" w:rsidP="00187150">
      <w:pPr>
        <w:spacing w:line="13.80pt" w:lineRule="auto"/>
        <w:jc w:val="both"/>
      </w:pPr>
      <w:r w:rsidRPr="00187150">
        <w:t>Input Layer</w:t>
      </w:r>
    </w:p>
    <w:p w14:paraId="178A99DB" w14:textId="77777777" w:rsidR="00187150" w:rsidRPr="00187150" w:rsidRDefault="00187150" w:rsidP="00187150">
      <w:pPr>
        <w:numPr>
          <w:ilvl w:val="1"/>
          <w:numId w:val="23"/>
        </w:numPr>
        <w:spacing w:line="13.80pt" w:lineRule="auto"/>
        <w:jc w:val="both"/>
      </w:pPr>
      <w:r w:rsidRPr="00187150">
        <w:t>Shape: (60,5)</w:t>
      </w:r>
    </w:p>
    <w:p w14:paraId="3B3D281F" w14:textId="77777777" w:rsidR="00187150" w:rsidRPr="00187150" w:rsidRDefault="00187150" w:rsidP="00187150">
      <w:pPr>
        <w:numPr>
          <w:ilvl w:val="2"/>
          <w:numId w:val="23"/>
        </w:numPr>
        <w:spacing w:line="13.80pt" w:lineRule="auto"/>
        <w:jc w:val="both"/>
      </w:pPr>
      <w:r w:rsidRPr="00187150">
        <w:t>60: Number of past time steps (days) for the input size of the sliding window</w:t>
      </w:r>
    </w:p>
    <w:p w14:paraId="343904A1" w14:textId="77777777" w:rsidR="00187150" w:rsidRPr="00187150" w:rsidRDefault="00187150" w:rsidP="00187150">
      <w:pPr>
        <w:numPr>
          <w:ilvl w:val="2"/>
          <w:numId w:val="23"/>
        </w:numPr>
        <w:spacing w:line="13.80pt" w:lineRule="auto"/>
        <w:jc w:val="both"/>
      </w:pPr>
      <w:r w:rsidRPr="00187150">
        <w:t>5: Features per time step → [Open, High, Low, Close, Volume]</w:t>
      </w:r>
    </w:p>
    <w:p w14:paraId="0A736663" w14:textId="77777777" w:rsidR="00187150" w:rsidRPr="00187150" w:rsidRDefault="00187150" w:rsidP="00187150">
      <w:pPr>
        <w:spacing w:line="13.80pt" w:lineRule="auto"/>
        <w:jc w:val="both"/>
      </w:pPr>
      <w:r w:rsidRPr="00187150">
        <w:t>Convolutional Block</w:t>
      </w:r>
    </w:p>
    <w:p w14:paraId="082BABE6" w14:textId="77777777" w:rsidR="00187150" w:rsidRPr="00187150" w:rsidRDefault="00187150" w:rsidP="00187150">
      <w:pPr>
        <w:numPr>
          <w:ilvl w:val="1"/>
          <w:numId w:val="23"/>
        </w:numPr>
        <w:spacing w:line="13.80pt" w:lineRule="auto"/>
        <w:jc w:val="both"/>
      </w:pPr>
      <w:r w:rsidRPr="00187150">
        <w:t>1D Convolutional</w:t>
      </w:r>
    </w:p>
    <w:p w14:paraId="0E6E586C" w14:textId="77777777" w:rsidR="00187150" w:rsidRPr="00187150" w:rsidRDefault="00187150" w:rsidP="00187150">
      <w:pPr>
        <w:numPr>
          <w:ilvl w:val="2"/>
          <w:numId w:val="23"/>
        </w:numPr>
        <w:spacing w:line="13.80pt" w:lineRule="auto"/>
        <w:jc w:val="both"/>
      </w:pPr>
      <w:r w:rsidRPr="00187150">
        <w:t>Filters: 64</w:t>
      </w:r>
    </w:p>
    <w:p w14:paraId="3A42CDC0" w14:textId="77777777" w:rsidR="00187150" w:rsidRPr="00187150" w:rsidRDefault="00187150" w:rsidP="00187150">
      <w:pPr>
        <w:numPr>
          <w:ilvl w:val="2"/>
          <w:numId w:val="23"/>
        </w:numPr>
        <w:spacing w:line="13.80pt" w:lineRule="auto"/>
        <w:jc w:val="both"/>
      </w:pPr>
      <w:r w:rsidRPr="00187150">
        <w:t>Kernel size: 3</w:t>
      </w:r>
    </w:p>
    <w:p w14:paraId="2FDC002A" w14:textId="77777777" w:rsidR="00187150" w:rsidRPr="00187150" w:rsidRDefault="00187150" w:rsidP="00187150">
      <w:pPr>
        <w:numPr>
          <w:ilvl w:val="2"/>
          <w:numId w:val="23"/>
        </w:numPr>
        <w:spacing w:line="13.80pt" w:lineRule="auto"/>
        <w:jc w:val="both"/>
      </w:pPr>
      <w:r w:rsidRPr="00187150">
        <w:t>Activation: Re LU</w:t>
      </w:r>
    </w:p>
    <w:p w14:paraId="25FF14B1" w14:textId="77777777" w:rsidR="00187150" w:rsidRPr="00187150" w:rsidRDefault="00187150" w:rsidP="00187150">
      <w:pPr>
        <w:numPr>
          <w:ilvl w:val="2"/>
          <w:numId w:val="23"/>
        </w:numPr>
        <w:spacing w:line="13.80pt" w:lineRule="auto"/>
        <w:jc w:val="both"/>
      </w:pPr>
      <w:r w:rsidRPr="00187150">
        <w:t>Purpose: It captures all the local patterns contained in the input sequence, including local price movements as well as volatility peaks.</w:t>
      </w:r>
    </w:p>
    <w:p w14:paraId="45C97E14" w14:textId="77777777" w:rsidR="00187150" w:rsidRPr="00187150" w:rsidRDefault="00187150" w:rsidP="00187150">
      <w:pPr>
        <w:numPr>
          <w:ilvl w:val="1"/>
          <w:numId w:val="23"/>
        </w:numPr>
        <w:spacing w:line="13.80pt" w:lineRule="auto"/>
        <w:jc w:val="both"/>
      </w:pPr>
      <w:r w:rsidRPr="00187150">
        <w:t>MaxPooling1D</w:t>
      </w:r>
    </w:p>
    <w:p w14:paraId="5DF68C72" w14:textId="77777777" w:rsidR="00187150" w:rsidRPr="00187150" w:rsidRDefault="00187150" w:rsidP="00187150">
      <w:pPr>
        <w:numPr>
          <w:ilvl w:val="2"/>
          <w:numId w:val="23"/>
        </w:numPr>
        <w:spacing w:line="13.80pt" w:lineRule="auto"/>
        <w:jc w:val="both"/>
      </w:pPr>
      <w:r w:rsidRPr="00187150">
        <w:t>Pool size: 2</w:t>
      </w:r>
    </w:p>
    <w:p w14:paraId="5676E0AE" w14:textId="77777777" w:rsidR="00187150" w:rsidRPr="00187150" w:rsidRDefault="00187150" w:rsidP="00187150">
      <w:pPr>
        <w:numPr>
          <w:ilvl w:val="2"/>
          <w:numId w:val="23"/>
        </w:numPr>
        <w:spacing w:line="13.80pt" w:lineRule="auto"/>
        <w:jc w:val="both"/>
      </w:pPr>
      <w:r w:rsidRPr="00187150">
        <w:t>It decreases the dimension but keeps the prominent features.</w:t>
      </w:r>
    </w:p>
    <w:p w14:paraId="2996694D" w14:textId="77777777" w:rsidR="00187150" w:rsidRPr="00187150" w:rsidRDefault="00187150" w:rsidP="00187150">
      <w:pPr>
        <w:numPr>
          <w:ilvl w:val="1"/>
          <w:numId w:val="23"/>
        </w:numPr>
        <w:spacing w:line="13.80pt" w:lineRule="auto"/>
        <w:jc w:val="both"/>
      </w:pPr>
      <w:r w:rsidRPr="00187150">
        <w:t>Dropout Layer</w:t>
      </w:r>
    </w:p>
    <w:p w14:paraId="0A526CA4" w14:textId="77777777" w:rsidR="00187150" w:rsidRPr="00187150" w:rsidRDefault="00187150" w:rsidP="00187150">
      <w:pPr>
        <w:numPr>
          <w:ilvl w:val="2"/>
          <w:numId w:val="23"/>
        </w:numPr>
        <w:spacing w:line="13.80pt" w:lineRule="auto"/>
        <w:jc w:val="both"/>
      </w:pPr>
      <w:r w:rsidRPr="00187150">
        <w:t>Rate: 0.2</w:t>
      </w:r>
    </w:p>
    <w:p w14:paraId="171E95DD" w14:textId="77777777" w:rsidR="00187150" w:rsidRDefault="00187150" w:rsidP="00187150">
      <w:pPr>
        <w:numPr>
          <w:ilvl w:val="2"/>
          <w:numId w:val="23"/>
        </w:numPr>
        <w:spacing w:line="13.80pt" w:lineRule="auto"/>
        <w:jc w:val="both"/>
      </w:pPr>
      <w:r w:rsidRPr="00187150">
        <w:t>It prevents overfitting because, while training the model, it randomly holds back the functioning of 20 percent of the neurons.</w:t>
      </w:r>
    </w:p>
    <w:p w14:paraId="4B58CF1F" w14:textId="2417A6BC" w:rsidR="002E37BB" w:rsidRDefault="002E37BB" w:rsidP="002E37BB">
      <w:pPr>
        <w:spacing w:line="13.80pt" w:lineRule="auto"/>
      </w:pPr>
      <w:r w:rsidRPr="002E37BB">
        <w:rPr>
          <w:noProof/>
        </w:rPr>
        <w:drawing>
          <wp:inline distT="0" distB="0" distL="0" distR="0" wp14:anchorId="3A644A9F" wp14:editId="09167318">
            <wp:extent cx="2609850" cy="4972050"/>
            <wp:effectExtent l="0" t="0" r="0" b="0"/>
            <wp:docPr id="210369871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3698717" name=""/>
                    <pic:cNvPicPr/>
                  </pic:nvPicPr>
                  <pic:blipFill>
                    <a:blip r:embed="rId9"/>
                    <a:stretch>
                      <a:fillRect/>
                    </a:stretch>
                  </pic:blipFill>
                  <pic:spPr>
                    <a:xfrm>
                      <a:off x="0" y="0"/>
                      <a:ext cx="2610081" cy="4972491"/>
                    </a:xfrm>
                    <a:prstGeom prst="rect">
                      <a:avLst/>
                    </a:prstGeom>
                  </pic:spPr>
                </pic:pic>
              </a:graphicData>
            </a:graphic>
          </wp:inline>
        </w:drawing>
      </w:r>
    </w:p>
    <w:p w14:paraId="18421352" w14:textId="39EBFCD8" w:rsidR="002E37BB" w:rsidRPr="00187150" w:rsidRDefault="002E37BB" w:rsidP="002E37BB">
      <w:pPr>
        <w:spacing w:line="13.80pt" w:lineRule="auto"/>
      </w:pPr>
      <w:r w:rsidRPr="008B6C51">
        <w:rPr>
          <w:b/>
          <w:bCs/>
          <w:sz w:val="16"/>
        </w:rPr>
        <w:t>Fig.</w:t>
      </w:r>
      <w:r w:rsidRPr="008B6C51">
        <w:rPr>
          <w:b/>
          <w:bCs/>
          <w:spacing w:val="10"/>
          <w:sz w:val="16"/>
        </w:rPr>
        <w:t xml:space="preserve"> </w:t>
      </w:r>
      <w:r w:rsidRPr="008B6C51">
        <w:rPr>
          <w:b/>
          <w:bCs/>
          <w:sz w:val="16"/>
        </w:rPr>
        <w:t>1:</w:t>
      </w:r>
      <w:r>
        <w:rPr>
          <w:spacing w:val="11"/>
          <w:sz w:val="16"/>
        </w:rPr>
        <w:t xml:space="preserve"> </w:t>
      </w:r>
      <w:r>
        <w:rPr>
          <w:sz w:val="16"/>
        </w:rPr>
        <w:t>CNN–LSTM</w:t>
      </w:r>
      <w:r>
        <w:rPr>
          <w:spacing w:val="11"/>
          <w:sz w:val="16"/>
        </w:rPr>
        <w:t xml:space="preserve"> </w:t>
      </w:r>
      <w:r>
        <w:rPr>
          <w:sz w:val="16"/>
        </w:rPr>
        <w:t>Architecture</w:t>
      </w:r>
      <w:r>
        <w:rPr>
          <w:spacing w:val="11"/>
          <w:sz w:val="16"/>
        </w:rPr>
        <w:t xml:space="preserve"> </w:t>
      </w:r>
      <w:r>
        <w:rPr>
          <w:sz w:val="16"/>
        </w:rPr>
        <w:t>for</w:t>
      </w:r>
      <w:r>
        <w:rPr>
          <w:spacing w:val="11"/>
          <w:sz w:val="16"/>
        </w:rPr>
        <w:t xml:space="preserve"> </w:t>
      </w:r>
      <w:r>
        <w:rPr>
          <w:sz w:val="16"/>
        </w:rPr>
        <w:t>Stock</w:t>
      </w:r>
      <w:r>
        <w:rPr>
          <w:spacing w:val="11"/>
          <w:sz w:val="16"/>
        </w:rPr>
        <w:t xml:space="preserve"> </w:t>
      </w:r>
      <w:r>
        <w:rPr>
          <w:sz w:val="16"/>
        </w:rPr>
        <w:t>Price</w:t>
      </w:r>
      <w:r>
        <w:rPr>
          <w:spacing w:val="10"/>
          <w:sz w:val="16"/>
        </w:rPr>
        <w:t xml:space="preserve"> </w:t>
      </w:r>
      <w:r>
        <w:rPr>
          <w:spacing w:val="-2"/>
          <w:sz w:val="16"/>
        </w:rPr>
        <w:t>Prediction</w:t>
      </w:r>
    </w:p>
    <w:p w14:paraId="38A4062B" w14:textId="77777777" w:rsidR="002E37BB" w:rsidRDefault="002E37BB" w:rsidP="00187150">
      <w:pPr>
        <w:spacing w:line="13.80pt" w:lineRule="auto"/>
        <w:jc w:val="both"/>
      </w:pPr>
    </w:p>
    <w:p w14:paraId="0B68014D" w14:textId="156757E7" w:rsidR="00187150" w:rsidRPr="00187150" w:rsidRDefault="00187150" w:rsidP="00187150">
      <w:pPr>
        <w:spacing w:line="13.80pt" w:lineRule="auto"/>
        <w:jc w:val="both"/>
      </w:pPr>
      <w:r w:rsidRPr="00187150">
        <w:t>LSTM Block</w:t>
      </w:r>
    </w:p>
    <w:p w14:paraId="30069B6C" w14:textId="77777777" w:rsidR="00187150" w:rsidRPr="00187150" w:rsidRDefault="00187150" w:rsidP="00187150">
      <w:pPr>
        <w:numPr>
          <w:ilvl w:val="1"/>
          <w:numId w:val="23"/>
        </w:numPr>
        <w:spacing w:line="13.80pt" w:lineRule="auto"/>
        <w:jc w:val="both"/>
      </w:pPr>
      <w:r w:rsidRPr="00187150">
        <w:t>First LSTM Layer</w:t>
      </w:r>
    </w:p>
    <w:p w14:paraId="08855DC6" w14:textId="77777777" w:rsidR="00187150" w:rsidRDefault="00187150" w:rsidP="00187150">
      <w:pPr>
        <w:numPr>
          <w:ilvl w:val="2"/>
          <w:numId w:val="23"/>
        </w:numPr>
        <w:spacing w:line="13.80pt" w:lineRule="auto"/>
        <w:jc w:val="both"/>
      </w:pPr>
      <w:r w:rsidRPr="00187150">
        <w:t>Units: 50</w:t>
      </w:r>
    </w:p>
    <w:p w14:paraId="7681DFC1" w14:textId="77777777" w:rsidR="00187150" w:rsidRPr="008D3B21" w:rsidRDefault="00187150" w:rsidP="00187150">
      <w:pPr>
        <w:pStyle w:val="ListParagraph"/>
        <w:widowControl w:val="0"/>
        <w:numPr>
          <w:ilvl w:val="2"/>
          <w:numId w:val="23"/>
        </w:numPr>
        <w:tabs>
          <w:tab w:val="start" w:pos="48.30pt"/>
          <w:tab w:val="start" w:pos="48.40pt"/>
        </w:tabs>
        <w:autoSpaceDE w:val="0"/>
        <w:autoSpaceDN w:val="0"/>
        <w:spacing w:line="10.40pt" w:lineRule="auto"/>
        <w:ind w:start="48.40pt" w:end="48.85pt"/>
        <w:contextualSpacing w:val="0"/>
        <w:jc w:val="start"/>
      </w:pPr>
      <w:r w:rsidRPr="008D3B21">
        <w:t>return sequences</w:t>
      </w:r>
      <w:r w:rsidRPr="008D3B21">
        <w:rPr>
          <w:spacing w:val="-8"/>
        </w:rPr>
        <w:t xml:space="preserve"> </w:t>
      </w:r>
      <w:r w:rsidRPr="008D3B21">
        <w:t>=</w:t>
      </w:r>
      <w:r w:rsidRPr="008D3B21">
        <w:rPr>
          <w:spacing w:val="-8"/>
        </w:rPr>
        <w:t xml:space="preserve"> </w:t>
      </w:r>
      <w:r w:rsidRPr="008D3B21">
        <w:t>True →</w:t>
      </w:r>
      <w:r w:rsidRPr="008D3B21">
        <w:rPr>
          <w:spacing w:val="40"/>
        </w:rPr>
        <w:t xml:space="preserve"> </w:t>
      </w:r>
      <w:r w:rsidRPr="008D3B21">
        <w:t>Outputs</w:t>
      </w:r>
      <w:r w:rsidRPr="008D3B21">
        <w:rPr>
          <w:spacing w:val="73"/>
        </w:rPr>
        <w:t xml:space="preserve"> </w:t>
      </w:r>
      <w:r w:rsidRPr="008D3B21">
        <w:t>full sequence for the next LSTM layer</w:t>
      </w:r>
    </w:p>
    <w:p w14:paraId="6F71D3D1" w14:textId="77777777" w:rsidR="00187150" w:rsidRDefault="00187150" w:rsidP="00187150">
      <w:pPr>
        <w:pStyle w:val="ListParagraph"/>
        <w:widowControl w:val="0"/>
        <w:numPr>
          <w:ilvl w:val="1"/>
          <w:numId w:val="23"/>
        </w:numPr>
        <w:tabs>
          <w:tab w:val="start" w:pos="29.90pt"/>
        </w:tabs>
        <w:autoSpaceDE w:val="0"/>
        <w:autoSpaceDN w:val="0"/>
        <w:spacing w:before="2.85pt"/>
        <w:ind w:start="29.90pt" w:hanging="10pt"/>
        <w:contextualSpacing w:val="0"/>
        <w:jc w:val="start"/>
      </w:pPr>
      <w:r>
        <w:t>Second</w:t>
      </w:r>
      <w:r>
        <w:rPr>
          <w:spacing w:val="13"/>
        </w:rPr>
        <w:t xml:space="preserve"> </w:t>
      </w:r>
      <w:r>
        <w:t>LSTM</w:t>
      </w:r>
      <w:r>
        <w:rPr>
          <w:spacing w:val="13"/>
        </w:rPr>
        <w:t xml:space="preserve"> </w:t>
      </w:r>
      <w:r>
        <w:rPr>
          <w:spacing w:val="-2"/>
        </w:rPr>
        <w:t>Layer</w:t>
      </w:r>
    </w:p>
    <w:p w14:paraId="7CD7E319" w14:textId="77777777" w:rsidR="00187150" w:rsidRDefault="00187150" w:rsidP="00187150">
      <w:pPr>
        <w:pStyle w:val="ListParagraph"/>
        <w:widowControl w:val="0"/>
        <w:numPr>
          <w:ilvl w:val="2"/>
          <w:numId w:val="23"/>
        </w:numPr>
        <w:tabs>
          <w:tab w:val="start" w:pos="48.30pt"/>
        </w:tabs>
        <w:autoSpaceDE w:val="0"/>
        <w:autoSpaceDN w:val="0"/>
        <w:spacing w:before="2.60pt" w:line="10.90pt" w:lineRule="exact"/>
        <w:ind w:start="48.30pt" w:hanging="10.90pt"/>
        <w:contextualSpacing w:val="0"/>
        <w:jc w:val="start"/>
      </w:pPr>
      <w:r>
        <w:t>Units:</w:t>
      </w:r>
      <w:r>
        <w:rPr>
          <w:spacing w:val="14"/>
        </w:rPr>
        <w:t xml:space="preserve"> </w:t>
      </w:r>
      <w:r>
        <w:rPr>
          <w:spacing w:val="-5"/>
        </w:rPr>
        <w:t>50</w:t>
      </w:r>
    </w:p>
    <w:p w14:paraId="01301EC3" w14:textId="77777777" w:rsidR="00187150" w:rsidRPr="008D3B21" w:rsidRDefault="00187150" w:rsidP="00187150">
      <w:pPr>
        <w:pStyle w:val="ListParagraph"/>
        <w:widowControl w:val="0"/>
        <w:numPr>
          <w:ilvl w:val="2"/>
          <w:numId w:val="23"/>
        </w:numPr>
        <w:tabs>
          <w:tab w:val="start" w:pos="48.30pt"/>
          <w:tab w:val="start" w:pos="48.40pt"/>
        </w:tabs>
        <w:autoSpaceDE w:val="0"/>
        <w:autoSpaceDN w:val="0"/>
        <w:spacing w:before="0.85pt" w:line="10.40pt" w:lineRule="auto"/>
        <w:ind w:start="48.40pt" w:end="48.85pt"/>
        <w:contextualSpacing w:val="0"/>
        <w:jc w:val="start"/>
      </w:pPr>
      <w:r w:rsidRPr="008D3B21">
        <w:t>return sequences</w:t>
      </w:r>
      <w:r w:rsidRPr="008D3B21">
        <w:rPr>
          <w:spacing w:val="-18"/>
        </w:rPr>
        <w:t xml:space="preserve"> </w:t>
      </w:r>
      <w:r w:rsidRPr="008D3B21">
        <w:t>=</w:t>
      </w:r>
      <w:r w:rsidRPr="008D3B21">
        <w:rPr>
          <w:spacing w:val="-12"/>
        </w:rPr>
        <w:t xml:space="preserve"> </w:t>
      </w:r>
      <w:r w:rsidRPr="008D3B21">
        <w:t>False</w:t>
      </w:r>
      <w:r w:rsidRPr="008D3B21">
        <w:rPr>
          <w:spacing w:val="-54"/>
        </w:rPr>
        <w:t xml:space="preserve"> </w:t>
      </w:r>
      <w:r w:rsidRPr="008D3B21">
        <w:t>→</w:t>
      </w:r>
      <w:r w:rsidRPr="008D3B21">
        <w:rPr>
          <w:spacing w:val="-3"/>
        </w:rPr>
        <w:t xml:space="preserve"> </w:t>
      </w:r>
      <w:r w:rsidRPr="008D3B21">
        <w:t>Outputs</w:t>
      </w:r>
      <w:r w:rsidRPr="008D3B21">
        <w:rPr>
          <w:spacing w:val="10"/>
        </w:rPr>
        <w:t xml:space="preserve"> </w:t>
      </w:r>
      <w:r w:rsidRPr="008D3B21">
        <w:t>only the final hidden state</w:t>
      </w:r>
    </w:p>
    <w:p w14:paraId="2E18C8E0" w14:textId="77777777" w:rsidR="00187150" w:rsidRDefault="00187150" w:rsidP="00187150">
      <w:pPr>
        <w:pStyle w:val="ListParagraph"/>
        <w:widowControl w:val="0"/>
        <w:numPr>
          <w:ilvl w:val="1"/>
          <w:numId w:val="23"/>
        </w:numPr>
        <w:tabs>
          <w:tab w:val="start" w:pos="29.90pt"/>
        </w:tabs>
        <w:autoSpaceDE w:val="0"/>
        <w:autoSpaceDN w:val="0"/>
        <w:spacing w:before="2.85pt"/>
        <w:ind w:start="29.90pt" w:hanging="10pt"/>
        <w:contextualSpacing w:val="0"/>
        <w:jc w:val="start"/>
      </w:pPr>
      <w:r>
        <w:t>Dropout</w:t>
      </w:r>
      <w:r>
        <w:rPr>
          <w:spacing w:val="12"/>
        </w:rPr>
        <w:t xml:space="preserve"> </w:t>
      </w:r>
      <w:r>
        <w:rPr>
          <w:spacing w:val="-2"/>
        </w:rPr>
        <w:t>Layer</w:t>
      </w:r>
    </w:p>
    <w:p w14:paraId="07DF0F66" w14:textId="77777777" w:rsidR="00187150" w:rsidRDefault="00187150" w:rsidP="00187150">
      <w:pPr>
        <w:pStyle w:val="ListParagraph"/>
        <w:widowControl w:val="0"/>
        <w:numPr>
          <w:ilvl w:val="2"/>
          <w:numId w:val="23"/>
        </w:numPr>
        <w:tabs>
          <w:tab w:val="start" w:pos="48.30pt"/>
        </w:tabs>
        <w:autoSpaceDE w:val="0"/>
        <w:autoSpaceDN w:val="0"/>
        <w:spacing w:before="2.60pt"/>
        <w:ind w:start="48.30pt" w:hanging="10.90pt"/>
        <w:contextualSpacing w:val="0"/>
        <w:jc w:val="start"/>
      </w:pPr>
      <w:r>
        <w:t>Rate:</w:t>
      </w:r>
      <w:r>
        <w:rPr>
          <w:spacing w:val="14"/>
        </w:rPr>
        <w:t xml:space="preserve"> </w:t>
      </w:r>
      <w:r>
        <w:rPr>
          <w:spacing w:val="-5"/>
        </w:rPr>
        <w:t>0.2</w:t>
      </w:r>
    </w:p>
    <w:p w14:paraId="135E68C1" w14:textId="77777777" w:rsidR="00187150" w:rsidRDefault="00187150" w:rsidP="00187150">
      <w:pPr>
        <w:pStyle w:val="ListParagraph"/>
        <w:widowControl w:val="0"/>
        <w:numPr>
          <w:ilvl w:val="2"/>
          <w:numId w:val="23"/>
        </w:numPr>
        <w:tabs>
          <w:tab w:val="start" w:pos="48.30pt"/>
        </w:tabs>
        <w:autoSpaceDE w:val="0"/>
        <w:autoSpaceDN w:val="0"/>
        <w:spacing w:before="0.45pt"/>
        <w:ind w:start="48.30pt" w:hanging="10.90pt"/>
        <w:contextualSpacing w:val="0"/>
        <w:jc w:val="start"/>
      </w:pPr>
      <w:r>
        <w:t>Applied</w:t>
      </w:r>
      <w:r>
        <w:rPr>
          <w:spacing w:val="14"/>
        </w:rPr>
        <w:t xml:space="preserve"> </w:t>
      </w:r>
      <w:r>
        <w:t>after</w:t>
      </w:r>
      <w:r>
        <w:rPr>
          <w:spacing w:val="14"/>
        </w:rPr>
        <w:t xml:space="preserve"> </w:t>
      </w:r>
      <w:r>
        <w:t>LSTM</w:t>
      </w:r>
      <w:r>
        <w:rPr>
          <w:spacing w:val="15"/>
        </w:rPr>
        <w:t xml:space="preserve"> </w:t>
      </w:r>
      <w:r>
        <w:t>layers</w:t>
      </w:r>
      <w:r>
        <w:rPr>
          <w:spacing w:val="14"/>
        </w:rPr>
        <w:t xml:space="preserve"> </w:t>
      </w:r>
      <w:r>
        <w:t>for</w:t>
      </w:r>
      <w:r>
        <w:rPr>
          <w:spacing w:val="15"/>
        </w:rPr>
        <w:t xml:space="preserve"> </w:t>
      </w:r>
      <w:r>
        <w:rPr>
          <w:spacing w:val="-2"/>
        </w:rPr>
        <w:t>regularization.</w:t>
      </w:r>
    </w:p>
    <w:p w14:paraId="45C55961" w14:textId="40CFC509" w:rsidR="00187150" w:rsidRDefault="00187150" w:rsidP="00187150">
      <w:pPr>
        <w:spacing w:line="13.80pt" w:lineRule="auto"/>
        <w:jc w:val="both"/>
      </w:pPr>
      <w:r>
        <w:t>All are input parameters that were considered for the design of a combination model involving CNN and LSTM for</w:t>
      </w:r>
      <w:r w:rsidR="002E37BB">
        <w:t xml:space="preserve"> </w:t>
      </w:r>
      <w:r>
        <w:t>the prediction of the stock price of Infosys Limited, INFY. The selection of the parameters was based on raw stock market data, which is also known to carry real stock market activities in regard to stock price.</w:t>
      </w:r>
    </w:p>
    <w:p w14:paraId="0160B810" w14:textId="3F02C39E" w:rsidR="00187150" w:rsidRDefault="00187150" w:rsidP="00187150">
      <w:pPr>
        <w:spacing w:line="13.80pt" w:lineRule="auto"/>
        <w:jc w:val="both"/>
      </w:pPr>
      <w:r>
        <w:lastRenderedPageBreak/>
        <w:t>Describe whether the features included or not is shown in Table 1</w:t>
      </w:r>
    </w:p>
    <w:p w14:paraId="12DE31DB" w14:textId="77777777" w:rsidR="00187150" w:rsidRDefault="00187150" w:rsidP="00187150">
      <w:pPr>
        <w:spacing w:before="5.25pt" w:line="6.75pt" w:lineRule="exact"/>
        <w:ind w:start="21.30pt" w:end="23.05pt"/>
        <w:rPr>
          <w:spacing w:val="-2"/>
          <w:sz w:val="16"/>
        </w:rPr>
      </w:pPr>
      <w:r w:rsidRPr="0084193A">
        <w:rPr>
          <w:b/>
          <w:bCs/>
          <w:sz w:val="16"/>
        </w:rPr>
        <w:t>TABLE</w:t>
      </w:r>
      <w:r w:rsidRPr="0084193A">
        <w:rPr>
          <w:b/>
          <w:bCs/>
          <w:spacing w:val="10"/>
          <w:sz w:val="16"/>
        </w:rPr>
        <w:t xml:space="preserve"> </w:t>
      </w:r>
      <w:r w:rsidRPr="0084193A">
        <w:rPr>
          <w:b/>
          <w:bCs/>
          <w:sz w:val="16"/>
        </w:rPr>
        <w:t>I</w:t>
      </w:r>
      <w:r>
        <w:rPr>
          <w:sz w:val="16"/>
        </w:rPr>
        <w:t>:</w:t>
      </w:r>
      <w:r>
        <w:rPr>
          <w:spacing w:val="10"/>
          <w:sz w:val="16"/>
        </w:rPr>
        <w:t xml:space="preserve"> </w:t>
      </w:r>
      <w:r>
        <w:rPr>
          <w:sz w:val="16"/>
        </w:rPr>
        <w:t>Summary</w:t>
      </w:r>
      <w:r>
        <w:rPr>
          <w:spacing w:val="10"/>
          <w:sz w:val="16"/>
        </w:rPr>
        <w:t xml:space="preserve"> </w:t>
      </w:r>
      <w:r>
        <w:rPr>
          <w:sz w:val="16"/>
        </w:rPr>
        <w:t>of</w:t>
      </w:r>
      <w:r>
        <w:rPr>
          <w:spacing w:val="10"/>
          <w:sz w:val="16"/>
        </w:rPr>
        <w:t xml:space="preserve"> </w:t>
      </w:r>
      <w:r>
        <w:rPr>
          <w:sz w:val="16"/>
        </w:rPr>
        <w:t>Input</w:t>
      </w:r>
      <w:r>
        <w:rPr>
          <w:spacing w:val="10"/>
          <w:sz w:val="16"/>
        </w:rPr>
        <w:t xml:space="preserve"> </w:t>
      </w:r>
      <w:r>
        <w:rPr>
          <w:sz w:val="16"/>
        </w:rPr>
        <w:t>Features</w:t>
      </w:r>
      <w:r>
        <w:rPr>
          <w:spacing w:val="10"/>
          <w:sz w:val="16"/>
        </w:rPr>
        <w:t xml:space="preserve"> </w:t>
      </w:r>
      <w:r>
        <w:rPr>
          <w:sz w:val="16"/>
        </w:rPr>
        <w:t>Used</w:t>
      </w:r>
      <w:r>
        <w:rPr>
          <w:spacing w:val="10"/>
          <w:sz w:val="16"/>
        </w:rPr>
        <w:t xml:space="preserve"> </w:t>
      </w:r>
      <w:r>
        <w:rPr>
          <w:sz w:val="16"/>
        </w:rPr>
        <w:t>in</w:t>
      </w:r>
      <w:r>
        <w:rPr>
          <w:spacing w:val="10"/>
          <w:sz w:val="16"/>
        </w:rPr>
        <w:t xml:space="preserve"> </w:t>
      </w:r>
      <w:r>
        <w:rPr>
          <w:sz w:val="16"/>
        </w:rPr>
        <w:t>the</w:t>
      </w:r>
      <w:r>
        <w:rPr>
          <w:spacing w:val="11"/>
          <w:sz w:val="16"/>
        </w:rPr>
        <w:t xml:space="preserve"> </w:t>
      </w:r>
      <w:r>
        <w:rPr>
          <w:spacing w:val="-2"/>
          <w:sz w:val="16"/>
        </w:rPr>
        <w:t>Model</w:t>
      </w:r>
    </w:p>
    <w:p w14:paraId="4F677BE7" w14:textId="77777777" w:rsidR="00D82814" w:rsidRDefault="00D82814" w:rsidP="00187150">
      <w:pPr>
        <w:spacing w:before="5.25pt" w:line="6.75pt" w:lineRule="exact"/>
        <w:ind w:start="21.30pt" w:end="23.05pt"/>
        <w:rPr>
          <w:spacing w:val="-2"/>
          <w:sz w:val="16"/>
        </w:rPr>
      </w:pPr>
    </w:p>
    <w:p w14:paraId="7402AACD" w14:textId="77777777" w:rsidR="00187150" w:rsidRDefault="00187150" w:rsidP="00187150">
      <w:pPr>
        <w:spacing w:line="13.80pt" w:lineRule="auto"/>
        <w:jc w:val="both"/>
        <w:rPr>
          <w:noProof/>
          <w:sz w:val="16"/>
          <w:lang w:val="en-IN" w:eastAsia="en-IN" w:bidi="ta-IN"/>
        </w:rPr>
      </w:pPr>
    </w:p>
    <w:p w14:paraId="556EB337" w14:textId="4AFD5715" w:rsidR="00187150" w:rsidRPr="00187150" w:rsidRDefault="00187150" w:rsidP="00187150">
      <w:pPr>
        <w:spacing w:line="13.80pt" w:lineRule="auto"/>
        <w:jc w:val="both"/>
      </w:pPr>
      <w:r>
        <w:rPr>
          <w:noProof/>
          <w:sz w:val="16"/>
          <w:lang w:val="en-IN" w:eastAsia="en-IN" w:bidi="ta-IN"/>
        </w:rPr>
        <w:drawing>
          <wp:inline distT="0" distB="0" distL="0" distR="0" wp14:anchorId="40AC9C6B" wp14:editId="756F24A5">
            <wp:extent cx="2981043" cy="1654629"/>
            <wp:effectExtent l="0" t="0" r="0" b="3175"/>
            <wp:docPr id="1824840025" name="Picture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4840025" name="Picture 1824840025"/>
                    <pic:cNvPicPr/>
                  </pic:nvPicPr>
                  <pic:blipFill rotWithShape="1">
                    <a:blip r:embed="rId10" cstate="print">
                      <a:extLst>
                        <a:ext uri="{28A0092B-C50C-407E-A947-70E740481C1C}">
                          <a14:useLocalDpi xmlns:a14="http://schemas.microsoft.com/office/drawing/2010/main" val="0"/>
                        </a:ext>
                      </a:extLst>
                    </a:blip>
                    <a:srcRect b="14.116%"/>
                    <a:stretch>
                      <a:fillRect/>
                    </a:stretch>
                  </pic:blipFill>
                  <pic:spPr bwMode="auto">
                    <a:xfrm>
                      <a:off x="0" y="0"/>
                      <a:ext cx="3032965" cy="1683448"/>
                    </a:xfrm>
                    <a:prstGeom prst="rect">
                      <a:avLst/>
                    </a:prstGeom>
                    <a:ln>
                      <a:noFill/>
                    </a:ln>
                    <a:extLst>
                      <a:ext uri="{53640926-AAD7-44D8-BBD7-CCE9431645EC}">
                        <a14:shadowObscured xmlns:a14="http://schemas.microsoft.com/office/drawing/2010/main"/>
                      </a:ext>
                    </a:extLst>
                  </pic:spPr>
                </pic:pic>
              </a:graphicData>
            </a:graphic>
          </wp:inline>
        </w:drawing>
      </w:r>
    </w:p>
    <w:p w14:paraId="0C4BFC19" w14:textId="7962648C" w:rsidR="00187150" w:rsidRDefault="00187150" w:rsidP="00187150">
      <w:pPr>
        <w:spacing w:line="13.80pt" w:lineRule="auto"/>
        <w:jc w:val="both"/>
      </w:pPr>
      <w:r w:rsidRPr="00187150">
        <w:t>“This is accomplished by employing a sliding window mechanism over the past OHLCV data fed into the system using a sliding window over the OHLCV data reformed into an array of size (timesteps, features) with an array of data points for a finite sequence of size 60 over the 5 input features.</w:t>
      </w:r>
    </w:p>
    <w:p w14:paraId="3B0F13CE" w14:textId="77777777" w:rsidR="00187150" w:rsidRDefault="00187150" w:rsidP="00187150">
      <w:pPr>
        <w:spacing w:line="13.80pt" w:lineRule="auto"/>
        <w:jc w:val="both"/>
      </w:pPr>
    </w:p>
    <w:p w14:paraId="25CDAF28" w14:textId="36B44CFB" w:rsidR="00187150" w:rsidRPr="00187150" w:rsidRDefault="00187150" w:rsidP="00187150">
      <w:pPr>
        <w:pStyle w:val="ListParagraph"/>
        <w:numPr>
          <w:ilvl w:val="0"/>
          <w:numId w:val="23"/>
        </w:numPr>
        <w:spacing w:line="13.80pt" w:lineRule="auto"/>
        <w:jc w:val="both"/>
      </w:pPr>
      <w:r w:rsidRPr="00187150">
        <w:rPr>
          <w:i/>
        </w:rPr>
        <w:t>Training</w:t>
      </w:r>
      <w:r w:rsidRPr="00187150">
        <w:rPr>
          <w:i/>
          <w:spacing w:val="-4"/>
        </w:rPr>
        <w:t xml:space="preserve"> </w:t>
      </w:r>
      <w:r w:rsidRPr="00187150">
        <w:rPr>
          <w:i/>
          <w:spacing w:val="-2"/>
        </w:rPr>
        <w:t>Configuration:</w:t>
      </w:r>
    </w:p>
    <w:p w14:paraId="0610EB37" w14:textId="2BE9C090" w:rsidR="00187150" w:rsidRDefault="00187150" w:rsidP="00187150">
      <w:pPr>
        <w:spacing w:line="13.80pt" w:lineRule="auto"/>
        <w:ind w:start="0.35pt"/>
        <w:jc w:val="both"/>
      </w:pPr>
    </w:p>
    <w:p w14:paraId="2217D534" w14:textId="36BDAA36" w:rsidR="00187150" w:rsidRDefault="00187150" w:rsidP="00187150">
      <w:pPr>
        <w:spacing w:line="13.80pt" w:lineRule="auto"/>
        <w:ind w:start="0.35pt"/>
        <w:jc w:val="both"/>
      </w:pPr>
      <w:r>
        <w:t>• The input sequences are represented as (60, 5).</w:t>
      </w:r>
    </w:p>
    <w:p w14:paraId="075AE6B7" w14:textId="6417AABE" w:rsidR="00187150" w:rsidRDefault="00187150" w:rsidP="00187150">
      <w:pPr>
        <w:spacing w:line="13.80pt" w:lineRule="auto"/>
        <w:ind w:start="0.35pt"/>
        <w:jc w:val="both"/>
      </w:pPr>
      <w:r>
        <w:t>• The CNN block is used for the processing of the sequence for the acquisition of the high-level features.</w:t>
      </w:r>
    </w:p>
    <w:p w14:paraId="5E3F1636" w14:textId="05D6F5E2" w:rsidR="00187150" w:rsidRDefault="00187150" w:rsidP="00187150">
      <w:pPr>
        <w:spacing w:line="13.80pt" w:lineRule="auto"/>
        <w:ind w:start="0.35pt"/>
        <w:jc w:val="both"/>
      </w:pPr>
      <w:r>
        <w:t>• These inputs are then processed within the LSTM Block for learning long relationships.</w:t>
      </w:r>
    </w:p>
    <w:p w14:paraId="26D9784F" w14:textId="0B30F560" w:rsidR="005A3A95" w:rsidRDefault="005A3A95" w:rsidP="005A3A95">
      <w:pPr>
        <w:spacing w:line="13.80pt" w:lineRule="auto"/>
        <w:ind w:start="0.35pt"/>
        <w:jc w:val="both"/>
      </w:pPr>
      <w:r>
        <w:t>• In the final dense layer, it will only generate one output for the output; this will be the closing price for Day t+1.</w:t>
      </w:r>
    </w:p>
    <w:p w14:paraId="2668D062" w14:textId="4690E1D2" w:rsidR="005A3A95" w:rsidRDefault="005A3A95" w:rsidP="005A3A95">
      <w:pPr>
        <w:spacing w:line="13.80pt" w:lineRule="auto"/>
        <w:ind w:start="0.35pt"/>
        <w:jc w:val="both"/>
        <w:rPr>
          <w:spacing w:val="-2"/>
        </w:rPr>
      </w:pPr>
      <w:r>
        <w:t>• The loss calculated involves the scaled closing truth, and the</w:t>
      </w:r>
      <w:r>
        <w:rPr>
          <w:spacing w:val="12"/>
        </w:rPr>
        <w:t xml:space="preserve"> </w:t>
      </w:r>
      <w:r>
        <w:t>back-propagation</w:t>
      </w:r>
      <w:r>
        <w:rPr>
          <w:spacing w:val="13"/>
        </w:rPr>
        <w:t xml:space="preserve"> </w:t>
      </w:r>
      <w:r>
        <w:t>function</w:t>
      </w:r>
      <w:r>
        <w:rPr>
          <w:spacing w:val="12"/>
        </w:rPr>
        <w:t xml:space="preserve"> </w:t>
      </w:r>
      <w:r>
        <w:t>is</w:t>
      </w:r>
      <w:r>
        <w:rPr>
          <w:spacing w:val="13"/>
        </w:rPr>
        <w:t xml:space="preserve"> </w:t>
      </w:r>
      <w:r>
        <w:rPr>
          <w:spacing w:val="-2"/>
        </w:rPr>
        <w:t>applied.</w:t>
      </w:r>
    </w:p>
    <w:p w14:paraId="7EBEBA06" w14:textId="5D16B038" w:rsidR="005A3A95" w:rsidRDefault="005A3A95" w:rsidP="005A3A95">
      <w:pPr>
        <w:spacing w:line="13.80pt" w:lineRule="auto"/>
        <w:ind w:start="0.35pt"/>
        <w:jc w:val="both"/>
      </w:pPr>
      <w:r>
        <w:t xml:space="preserve"> </w:t>
      </w:r>
      <w:r w:rsidRPr="005A3A95">
        <w:t>•</w:t>
      </w:r>
      <w:r>
        <w:t xml:space="preserve"> </w:t>
      </w:r>
      <w:r w:rsidRPr="005A3A95">
        <w:t>If no improvement is observed in the validation loss in the past 10 epochs, training terminates (early stopping).</w:t>
      </w:r>
    </w:p>
    <w:p w14:paraId="0568E765" w14:textId="77777777" w:rsidR="00B47449" w:rsidRDefault="00B47449" w:rsidP="005A3A95">
      <w:pPr>
        <w:spacing w:line="13.80pt" w:lineRule="auto"/>
        <w:ind w:start="0.35pt"/>
        <w:jc w:val="both"/>
      </w:pPr>
    </w:p>
    <w:p w14:paraId="047F86F3" w14:textId="239A4CE7" w:rsidR="00B47449" w:rsidRPr="00B47449" w:rsidRDefault="00B47449" w:rsidP="00B47449">
      <w:pPr>
        <w:pStyle w:val="ListParagraph"/>
        <w:widowControl w:val="0"/>
        <w:numPr>
          <w:ilvl w:val="0"/>
          <w:numId w:val="23"/>
        </w:numPr>
        <w:tabs>
          <w:tab w:val="start" w:pos="36.10pt"/>
        </w:tabs>
        <w:autoSpaceDE w:val="0"/>
        <w:autoSpaceDN w:val="0"/>
        <w:spacing w:before="1.35pt"/>
        <w:jc w:val="both"/>
        <w:rPr>
          <w:i/>
        </w:rPr>
      </w:pPr>
      <w:r w:rsidRPr="00B47449">
        <w:rPr>
          <w:i/>
        </w:rPr>
        <w:t>Output</w:t>
      </w:r>
      <w:r w:rsidRPr="00B47449">
        <w:rPr>
          <w:i/>
          <w:spacing w:val="10"/>
        </w:rPr>
        <w:t xml:space="preserve"> </w:t>
      </w:r>
      <w:r w:rsidRPr="00B47449">
        <w:rPr>
          <w:i/>
        </w:rPr>
        <w:t>and</w:t>
      </w:r>
      <w:r w:rsidRPr="00B47449">
        <w:rPr>
          <w:i/>
          <w:spacing w:val="11"/>
        </w:rPr>
        <w:t xml:space="preserve"> </w:t>
      </w:r>
      <w:r w:rsidRPr="00B47449">
        <w:rPr>
          <w:i/>
        </w:rPr>
        <w:t>Inverse</w:t>
      </w:r>
      <w:r w:rsidRPr="00B47449">
        <w:rPr>
          <w:i/>
          <w:spacing w:val="11"/>
        </w:rPr>
        <w:t xml:space="preserve"> </w:t>
      </w:r>
      <w:r w:rsidRPr="00B47449">
        <w:rPr>
          <w:i/>
          <w:spacing w:val="-2"/>
        </w:rPr>
        <w:t>Scaling:</w:t>
      </w:r>
    </w:p>
    <w:p w14:paraId="60944E9D" w14:textId="77777777" w:rsidR="00B47449" w:rsidRPr="00B47449" w:rsidRDefault="00B47449" w:rsidP="00B47449">
      <w:pPr>
        <w:pStyle w:val="ListParagraph"/>
        <w:widowControl w:val="0"/>
        <w:numPr>
          <w:ilvl w:val="0"/>
          <w:numId w:val="27"/>
        </w:numPr>
        <w:autoSpaceDE w:val="0"/>
        <w:autoSpaceDN w:val="0"/>
        <w:spacing w:before="1.85pt"/>
        <w:jc w:val="start"/>
      </w:pPr>
      <w:r>
        <w:t>It</w:t>
      </w:r>
      <w:r w:rsidRPr="00B47449">
        <w:rPr>
          <w:spacing w:val="13"/>
        </w:rPr>
        <w:t xml:space="preserve"> </w:t>
      </w:r>
      <w:r>
        <w:t>predicts</w:t>
      </w:r>
      <w:r w:rsidRPr="00B47449">
        <w:rPr>
          <w:spacing w:val="14"/>
        </w:rPr>
        <w:t xml:space="preserve"> </w:t>
      </w:r>
      <w:r>
        <w:t>an</w:t>
      </w:r>
      <w:r w:rsidRPr="00B47449">
        <w:rPr>
          <w:spacing w:val="14"/>
        </w:rPr>
        <w:t xml:space="preserve"> </w:t>
      </w:r>
      <w:r>
        <w:t>indexed</w:t>
      </w:r>
      <w:r w:rsidRPr="00B47449">
        <w:rPr>
          <w:spacing w:val="13"/>
        </w:rPr>
        <w:t xml:space="preserve"> </w:t>
      </w:r>
      <w:r>
        <w:t>value,</w:t>
      </w:r>
      <w:r w:rsidRPr="00B47449">
        <w:rPr>
          <w:spacing w:val="14"/>
        </w:rPr>
        <w:t xml:space="preserve"> </w:t>
      </w:r>
      <w:r>
        <w:t>between</w:t>
      </w:r>
      <w:r w:rsidRPr="00B47449">
        <w:rPr>
          <w:spacing w:val="14"/>
        </w:rPr>
        <w:t xml:space="preserve"> </w:t>
      </w:r>
      <w:r>
        <w:t>0</w:t>
      </w:r>
      <w:r w:rsidRPr="00B47449">
        <w:rPr>
          <w:spacing w:val="14"/>
        </w:rPr>
        <w:t xml:space="preserve"> </w:t>
      </w:r>
      <w:r>
        <w:t>and</w:t>
      </w:r>
      <w:r w:rsidRPr="00B47449">
        <w:rPr>
          <w:spacing w:val="13"/>
        </w:rPr>
        <w:t xml:space="preserve"> </w:t>
      </w:r>
      <w:r w:rsidRPr="00B47449">
        <w:rPr>
          <w:spacing w:val="-5"/>
        </w:rPr>
        <w:t>1.</w:t>
      </w:r>
    </w:p>
    <w:p w14:paraId="2B3580ED" w14:textId="65E774E1" w:rsidR="00B47449" w:rsidRDefault="00B47449" w:rsidP="00B47449">
      <w:pPr>
        <w:pStyle w:val="ListParagraph"/>
        <w:widowControl w:val="0"/>
        <w:numPr>
          <w:ilvl w:val="0"/>
          <w:numId w:val="27"/>
        </w:numPr>
        <w:autoSpaceDE w:val="0"/>
        <w:autoSpaceDN w:val="0"/>
        <w:spacing w:before="1.85pt"/>
        <w:jc w:val="start"/>
      </w:pPr>
      <w:r>
        <w:t>This result is then reversely transformed by the use of</w:t>
      </w:r>
      <w:r w:rsidRPr="00B47449">
        <w:rPr>
          <w:spacing w:val="80"/>
        </w:rPr>
        <w:t xml:space="preserve"> </w:t>
      </w:r>
      <w:r>
        <w:t>the Min-Max scaler obtained in the preprocessing step in order to obtain the closing price in USD (since INFY is Listed on NYSE).</w:t>
      </w:r>
    </w:p>
    <w:p w14:paraId="14AC18C3" w14:textId="5375414B" w:rsidR="00B47449" w:rsidRPr="00B47449" w:rsidRDefault="00B47449" w:rsidP="00B47449">
      <w:pPr>
        <w:pStyle w:val="Heading2"/>
      </w:pPr>
      <w:r w:rsidRPr="00B47449">
        <w:t>Evaluation Metrics</w:t>
      </w:r>
    </w:p>
    <w:p w14:paraId="2001EA20" w14:textId="293EA750" w:rsidR="00B47449" w:rsidRDefault="00B47449" w:rsidP="00B47449">
      <w:pPr>
        <w:spacing w:line="13.80pt" w:lineRule="auto"/>
        <w:ind w:start="0.35pt"/>
        <w:jc w:val="both"/>
        <w:rPr>
          <w:spacing w:val="-2"/>
        </w:rPr>
      </w:pPr>
      <w:r w:rsidRPr="00B47449">
        <w:rPr>
          <w:spacing w:val="-2"/>
        </w:rPr>
        <w:t>For appropriate comparison of the performance of proposed CNN-LSTM models, a method which includes error-based, percentage-based, and directional methods for performance evaluation is used. The proposed model shall be compared on the basis of these parameters to certain previous methods.</w:t>
      </w:r>
    </w:p>
    <w:p w14:paraId="3DC6AE0A" w14:textId="6BFF1739" w:rsidR="005A3A95" w:rsidRDefault="00B47449" w:rsidP="005A3A95">
      <w:pPr>
        <w:spacing w:line="13.80pt" w:lineRule="auto"/>
        <w:ind w:start="0.35pt"/>
        <w:jc w:val="both"/>
        <w:rPr>
          <w:b/>
          <w:bCs/>
        </w:rPr>
      </w:pPr>
      <w:r w:rsidRPr="00B47449">
        <w:rPr>
          <w:b/>
          <w:bCs/>
        </w:rPr>
        <w:t>Root Mean Squared Error (RMSE):</w:t>
      </w:r>
    </w:p>
    <w:p w14:paraId="0BD18308" w14:textId="13F3B7FA" w:rsidR="00B47449" w:rsidRDefault="00B47449" w:rsidP="005A3A95">
      <w:pPr>
        <w:spacing w:line="13.80pt" w:lineRule="auto"/>
        <w:ind w:start="0.35pt"/>
        <w:jc w:val="both"/>
      </w:pPr>
      <w:r w:rsidRPr="00B47449">
        <w:rPr>
          <w:b/>
          <w:bCs/>
        </w:rPr>
        <w:t xml:space="preserve">    </w:t>
      </w:r>
      <w:r w:rsidRPr="00B47449">
        <w:t>RMSE as calculated as given in equation 1</w:t>
      </w:r>
    </w:p>
    <w:p w14:paraId="136962A9" w14:textId="1B20FCF6" w:rsidR="00892871" w:rsidRDefault="00892871" w:rsidP="00892871">
      <w:pPr>
        <w:spacing w:line="13.80pt" w:lineRule="auto"/>
        <w:ind w:start="0.35pt"/>
      </w:pPr>
      <w:r w:rsidRPr="00892871">
        <w:rPr>
          <w:noProof/>
        </w:rPr>
        <w:drawing>
          <wp:inline distT="0" distB="0" distL="0" distR="0" wp14:anchorId="18B98D04" wp14:editId="10BC99BF">
            <wp:extent cx="1685925" cy="530793"/>
            <wp:effectExtent l="0" t="0" r="0" b="3175"/>
            <wp:docPr id="111237264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2372645" name=""/>
                    <pic:cNvPicPr/>
                  </pic:nvPicPr>
                  <pic:blipFill>
                    <a:blip r:embed="rId11"/>
                    <a:stretch>
                      <a:fillRect/>
                    </a:stretch>
                  </pic:blipFill>
                  <pic:spPr>
                    <a:xfrm>
                      <a:off x="0" y="0"/>
                      <a:ext cx="1714825" cy="539892"/>
                    </a:xfrm>
                    <a:prstGeom prst="rect">
                      <a:avLst/>
                    </a:prstGeom>
                  </pic:spPr>
                </pic:pic>
              </a:graphicData>
            </a:graphic>
          </wp:inline>
        </w:drawing>
      </w:r>
      <w:r>
        <w:t xml:space="preserve"> (1)</w:t>
      </w:r>
    </w:p>
    <w:p w14:paraId="1703AA0C" w14:textId="7CD94437" w:rsidR="00B47449" w:rsidRDefault="00B47449" w:rsidP="00B72F49">
      <w:pPr>
        <w:pStyle w:val="ListParagraph"/>
        <w:numPr>
          <w:ilvl w:val="0"/>
          <w:numId w:val="38"/>
        </w:numPr>
        <w:spacing w:line="13.80pt" w:lineRule="auto"/>
        <w:jc w:val="both"/>
      </w:pPr>
      <w:r>
        <w:t>• Function: This function estimates the standard error of diction, and it puts a greater cost on bigger errors due   to squaring.</w:t>
      </w:r>
    </w:p>
    <w:p w14:paraId="029F546C" w14:textId="4874B623" w:rsidR="00B47449" w:rsidRDefault="00B47449" w:rsidP="00B72F49">
      <w:pPr>
        <w:pStyle w:val="ListParagraph"/>
        <w:numPr>
          <w:ilvl w:val="0"/>
          <w:numId w:val="38"/>
        </w:numPr>
        <w:spacing w:line="13.80pt" w:lineRule="auto"/>
        <w:jc w:val="both"/>
      </w:pPr>
      <w:r>
        <w:t>Interpretation: Lower values indicate better fit. Stated in the same units as stock price (in USD).</w:t>
      </w:r>
    </w:p>
    <w:p w14:paraId="35766058" w14:textId="7235C5D6" w:rsidR="00B47449" w:rsidRDefault="00B47449" w:rsidP="00B72F49">
      <w:pPr>
        <w:pStyle w:val="ListParagraph"/>
        <w:numPr>
          <w:ilvl w:val="0"/>
          <w:numId w:val="27"/>
        </w:numPr>
        <w:spacing w:line="13.80pt" w:lineRule="auto"/>
        <w:jc w:val="both"/>
      </w:pPr>
      <w:r>
        <w:t>Use Case: Primary metric for model selection and loss minimization during training.</w:t>
      </w:r>
    </w:p>
    <w:p w14:paraId="384D5DBE" w14:textId="4C95A209" w:rsidR="00B72F49" w:rsidRDefault="00B47449" w:rsidP="00B72F49">
      <w:pPr>
        <w:pStyle w:val="ListParagraph"/>
        <w:numPr>
          <w:ilvl w:val="0"/>
          <w:numId w:val="38"/>
        </w:numPr>
        <w:spacing w:line="13.80pt" w:lineRule="auto"/>
        <w:jc w:val="both"/>
      </w:pPr>
      <w:proofErr w:type="spellStart"/>
      <w:r>
        <w:t>yi</w:t>
      </w:r>
      <w:proofErr w:type="spellEnd"/>
      <w:r>
        <w:t xml:space="preserve"> = Actual value</w:t>
      </w:r>
    </w:p>
    <w:p w14:paraId="1BAE8925" w14:textId="189C1E91" w:rsidR="00B47449" w:rsidRDefault="00B47449" w:rsidP="00B72F49">
      <w:pPr>
        <w:pStyle w:val="ListParagraph"/>
        <w:numPr>
          <w:ilvl w:val="0"/>
          <w:numId w:val="38"/>
        </w:numPr>
        <w:spacing w:line="13.80pt" w:lineRule="auto"/>
        <w:jc w:val="both"/>
      </w:pPr>
      <w:proofErr w:type="spellStart"/>
      <w:r>
        <w:t>yˆi</w:t>
      </w:r>
      <w:proofErr w:type="spellEnd"/>
      <w:r>
        <w:t xml:space="preserve"> = Predicted Value</w:t>
      </w:r>
    </w:p>
    <w:p w14:paraId="11D012C2" w14:textId="6D7D972D" w:rsidR="00B47449" w:rsidRDefault="00B47449" w:rsidP="00B72F49">
      <w:pPr>
        <w:pStyle w:val="ListParagraph"/>
        <w:numPr>
          <w:ilvl w:val="0"/>
          <w:numId w:val="38"/>
        </w:numPr>
        <w:spacing w:line="13.80pt" w:lineRule="auto"/>
        <w:jc w:val="both"/>
      </w:pPr>
      <w:r>
        <w:t>n = Number of Observations</w:t>
      </w:r>
    </w:p>
    <w:p w14:paraId="036BBF50" w14:textId="5FE85314" w:rsidR="00B47449" w:rsidRDefault="00B47449" w:rsidP="00B47449">
      <w:pPr>
        <w:spacing w:line="13.80pt" w:lineRule="auto"/>
        <w:ind w:start="0.35pt"/>
        <w:jc w:val="both"/>
      </w:pPr>
      <w:r>
        <w:t xml:space="preserve">• </w:t>
      </w:r>
      <w:r w:rsidRPr="00892871">
        <w:rPr>
          <w:b/>
          <w:bCs/>
        </w:rPr>
        <w:t>Mean Absolute Error (MAE):</w:t>
      </w:r>
      <w:r>
        <w:t xml:space="preserve"> MAE as calculated as given in equation 2</w:t>
      </w:r>
    </w:p>
    <w:p w14:paraId="6D30E74C" w14:textId="7E2C64AB" w:rsidR="00892871" w:rsidRDefault="00892871" w:rsidP="00892871">
      <w:pPr>
        <w:spacing w:line="13.80pt" w:lineRule="auto"/>
        <w:ind w:start="0.35pt"/>
      </w:pPr>
      <w:r w:rsidRPr="00892871">
        <w:rPr>
          <w:noProof/>
        </w:rPr>
        <w:drawing>
          <wp:inline distT="0" distB="0" distL="0" distR="0" wp14:anchorId="5A5EDADF" wp14:editId="1B5708DE">
            <wp:extent cx="1600200" cy="523875"/>
            <wp:effectExtent l="0" t="0" r="0" b="9525"/>
            <wp:docPr id="108731750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7317502" name=""/>
                    <pic:cNvPicPr/>
                  </pic:nvPicPr>
                  <pic:blipFill>
                    <a:blip r:embed="rId12"/>
                    <a:stretch>
                      <a:fillRect/>
                    </a:stretch>
                  </pic:blipFill>
                  <pic:spPr>
                    <a:xfrm>
                      <a:off x="0" y="0"/>
                      <a:ext cx="1600200" cy="523875"/>
                    </a:xfrm>
                    <a:prstGeom prst="rect">
                      <a:avLst/>
                    </a:prstGeom>
                  </pic:spPr>
                </pic:pic>
              </a:graphicData>
            </a:graphic>
          </wp:inline>
        </w:drawing>
      </w:r>
      <w:r>
        <w:t>(2)</w:t>
      </w:r>
    </w:p>
    <w:p w14:paraId="0B90A153" w14:textId="77777777" w:rsidR="00B47449" w:rsidRDefault="00B47449" w:rsidP="00B47449">
      <w:pPr>
        <w:spacing w:line="13.80pt" w:lineRule="auto"/>
        <w:ind w:start="0.35pt"/>
        <w:jc w:val="both"/>
      </w:pPr>
    </w:p>
    <w:p w14:paraId="28CAD1F6" w14:textId="5BC2F2DC" w:rsidR="00B47449" w:rsidRDefault="00B47449" w:rsidP="00B47449">
      <w:pPr>
        <w:spacing w:line="13.80pt" w:lineRule="auto"/>
        <w:ind w:start="0.35pt"/>
        <w:jc w:val="both"/>
      </w:pPr>
      <w:r>
        <w:t>• Purpose: To calculate an average absolute error    independent of direction. Less sensitive to outliers compared to RMSE.</w:t>
      </w:r>
    </w:p>
    <w:p w14:paraId="1523A837" w14:textId="22BA628A" w:rsidR="00B47449" w:rsidRDefault="00B47449" w:rsidP="00B47449">
      <w:pPr>
        <w:spacing w:line="13.80pt" w:lineRule="auto"/>
        <w:ind w:start="0.35pt"/>
        <w:jc w:val="both"/>
      </w:pPr>
      <w:r>
        <w:t>• Use Case: Complementary metric for balanced error analysis.</w:t>
      </w:r>
    </w:p>
    <w:p w14:paraId="7719F997" w14:textId="77777777" w:rsidR="00B47449" w:rsidRDefault="00B47449" w:rsidP="00B47449">
      <w:pPr>
        <w:spacing w:line="13.80pt" w:lineRule="auto"/>
        <w:ind w:start="0.35pt"/>
        <w:jc w:val="both"/>
      </w:pPr>
    </w:p>
    <w:p w14:paraId="51E1E5D9" w14:textId="77777777" w:rsidR="00B47449" w:rsidRDefault="00B47449" w:rsidP="00B47449">
      <w:pPr>
        <w:spacing w:line="13.80pt" w:lineRule="auto"/>
        <w:ind w:start="0.35pt"/>
        <w:jc w:val="both"/>
      </w:pPr>
      <w:r w:rsidRPr="00B47449">
        <w:rPr>
          <w:b/>
          <w:bCs/>
        </w:rPr>
        <w:t>Mean Absolute Percentage Error (MAPE):</w:t>
      </w:r>
      <w:r>
        <w:t xml:space="preserve"> MAPE is calculated in equation 3</w:t>
      </w:r>
    </w:p>
    <w:p w14:paraId="623B8C5F" w14:textId="067B4930" w:rsidR="00B47449" w:rsidRDefault="00B47449" w:rsidP="00B47449">
      <w:pPr>
        <w:spacing w:line="13.80pt" w:lineRule="auto"/>
        <w:ind w:start="0.35pt"/>
        <w:jc w:val="both"/>
      </w:pPr>
      <w:r>
        <w:t xml:space="preserve">                       MAPE = MAE*100</w:t>
      </w:r>
      <w:r w:rsidR="00B72F49">
        <w:t>------------(3)</w:t>
      </w:r>
    </w:p>
    <w:p w14:paraId="218510D9" w14:textId="77777777" w:rsidR="00B47449" w:rsidRDefault="00B47449" w:rsidP="00B47449">
      <w:pPr>
        <w:spacing w:line="13.80pt" w:lineRule="auto"/>
        <w:ind w:start="0.35pt"/>
        <w:jc w:val="both"/>
      </w:pPr>
      <w:r>
        <w:t>Purpose: Evaluate forecasting accuracy. Compare different prediction models.</w:t>
      </w:r>
    </w:p>
    <w:p w14:paraId="367C6214" w14:textId="08E423BC" w:rsidR="00B47449" w:rsidRDefault="00B47449" w:rsidP="00B47449">
      <w:pPr>
        <w:spacing w:line="13.80pt" w:lineRule="auto"/>
        <w:ind w:start="0.35pt"/>
        <w:jc w:val="both"/>
      </w:pPr>
      <w:r>
        <w:t>Use case: Evaluates how close predicted stock prices are to actual market prices.</w:t>
      </w:r>
    </w:p>
    <w:p w14:paraId="7C5F866B" w14:textId="77777777" w:rsidR="00B47449" w:rsidRDefault="00B47449" w:rsidP="00B47449">
      <w:pPr>
        <w:spacing w:line="13.80pt" w:lineRule="auto"/>
        <w:ind w:start="0.35pt"/>
        <w:jc w:val="both"/>
      </w:pPr>
    </w:p>
    <w:p w14:paraId="085F64E2" w14:textId="0EF5769E" w:rsidR="00B47449" w:rsidRDefault="00B47449" w:rsidP="00B47449">
      <w:pPr>
        <w:spacing w:line="13.80pt" w:lineRule="auto"/>
        <w:ind w:start="0.35pt"/>
        <w:jc w:val="both"/>
      </w:pPr>
      <w:r>
        <w:t xml:space="preserve">• </w:t>
      </w:r>
      <w:r w:rsidRPr="00B47449">
        <w:rPr>
          <w:b/>
          <w:bCs/>
        </w:rPr>
        <w:t>Coefficient of Determination (R2):</w:t>
      </w:r>
      <w:r>
        <w:t xml:space="preserve"> R2 as calculated in</w:t>
      </w:r>
    </w:p>
    <w:p w14:paraId="6CBD502E" w14:textId="4EADE4FA" w:rsidR="00B47449" w:rsidRDefault="00B47449" w:rsidP="00B47449">
      <w:pPr>
        <w:spacing w:line="13.80pt" w:lineRule="auto"/>
        <w:ind w:start="0.35pt"/>
        <w:jc w:val="both"/>
      </w:pPr>
      <w:r>
        <w:t>equation 4</w:t>
      </w:r>
    </w:p>
    <w:p w14:paraId="7AB22597" w14:textId="3093512F" w:rsidR="00892871" w:rsidRDefault="00892871" w:rsidP="00892871">
      <w:pPr>
        <w:spacing w:line="13.80pt" w:lineRule="auto"/>
        <w:ind w:start="0.35pt"/>
      </w:pPr>
      <w:r w:rsidRPr="00892871">
        <w:rPr>
          <w:noProof/>
        </w:rPr>
        <w:drawing>
          <wp:inline distT="0" distB="0" distL="0" distR="0" wp14:anchorId="6DEF37C9" wp14:editId="47A52E41">
            <wp:extent cx="1457325" cy="581025"/>
            <wp:effectExtent l="0" t="0" r="9525" b="9525"/>
            <wp:docPr id="207010571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0105718" name=""/>
                    <pic:cNvPicPr/>
                  </pic:nvPicPr>
                  <pic:blipFill>
                    <a:blip r:embed="rId13"/>
                    <a:stretch>
                      <a:fillRect/>
                    </a:stretch>
                  </pic:blipFill>
                  <pic:spPr>
                    <a:xfrm>
                      <a:off x="0" y="0"/>
                      <a:ext cx="1457325" cy="581025"/>
                    </a:xfrm>
                    <a:prstGeom prst="rect">
                      <a:avLst/>
                    </a:prstGeom>
                  </pic:spPr>
                </pic:pic>
              </a:graphicData>
            </a:graphic>
          </wp:inline>
        </w:drawing>
      </w:r>
      <w:r>
        <w:t>(</w:t>
      </w:r>
      <w:r w:rsidR="00B72F49">
        <w:t>4</w:t>
      </w:r>
      <w:r>
        <w:t>)</w:t>
      </w:r>
    </w:p>
    <w:p w14:paraId="1B723480" w14:textId="77777777" w:rsidR="00B47449" w:rsidRDefault="00B47449" w:rsidP="00B47449">
      <w:pPr>
        <w:spacing w:line="13.80pt" w:lineRule="auto"/>
        <w:ind w:start="0.35pt"/>
        <w:jc w:val="both"/>
      </w:pPr>
    </w:p>
    <w:p w14:paraId="0ED17D41" w14:textId="51718318" w:rsidR="00B47449" w:rsidRDefault="00B47449" w:rsidP="00B47449">
      <w:pPr>
        <w:spacing w:line="13.80pt" w:lineRule="auto"/>
        <w:ind w:start="0.35pt"/>
        <w:jc w:val="both"/>
      </w:pPr>
      <w:r>
        <w:t>• Therefore, the CNN model structure is essentially aligned with eliminating noise or extracting a feature in a way that makes it less technical in nature.</w:t>
      </w:r>
    </w:p>
    <w:p w14:paraId="15BED885" w14:textId="5F09772B" w:rsidR="00B47449" w:rsidRDefault="00B47449" w:rsidP="00B47449">
      <w:pPr>
        <w:spacing w:line="13.80pt" w:lineRule="auto"/>
        <w:ind w:start="0.35pt"/>
        <w:jc w:val="both"/>
      </w:pPr>
      <w:r>
        <w:t>• It can detect trends in stocks on a weekly or monthly basis, which in turn ranks among the most crucial elements in comprehending the market cycles.</w:t>
      </w:r>
    </w:p>
    <w:p w14:paraId="558518BE" w14:textId="373DB87B" w:rsidR="00B47449" w:rsidRDefault="00B47449" w:rsidP="00B47449">
      <w:pPr>
        <w:spacing w:line="13.80pt" w:lineRule="auto"/>
        <w:ind w:start="0.35pt"/>
        <w:jc w:val="both"/>
      </w:pPr>
      <w:r>
        <w:t xml:space="preserve">• In fact, it has been made clear that the combination- oriented approach represented by this model is effective in achieving the state of synthesis of the short-term and long-term thinking approaches that are required while trading </w:t>
      </w:r>
    </w:p>
    <w:p w14:paraId="6E13143A" w14:textId="52FA00A9" w:rsidR="00B47449" w:rsidRDefault="00B47449" w:rsidP="00B47449">
      <w:pPr>
        <w:spacing w:line="13.80pt" w:lineRule="auto"/>
        <w:ind w:start="0.35pt"/>
        <w:jc w:val="both"/>
      </w:pPr>
      <w:r>
        <w:t>• Both generalization and the question of how to prevent fitting on past noise in the data will be addressed by the</w:t>
      </w:r>
    </w:p>
    <w:p w14:paraId="6CFBE1CA" w14:textId="77777777" w:rsidR="00B47449" w:rsidRDefault="00B47449" w:rsidP="00B47449">
      <w:pPr>
        <w:spacing w:line="13.80pt" w:lineRule="auto"/>
        <w:ind w:start="0.35pt"/>
        <w:jc w:val="both"/>
      </w:pPr>
      <w:r>
        <w:t>dropout mechanism and by the early stopping mechanism, respectively</w:t>
      </w:r>
    </w:p>
    <w:p w14:paraId="1611F1CE" w14:textId="77777777" w:rsidR="00B47449" w:rsidRDefault="00B47449" w:rsidP="00B47449">
      <w:pPr>
        <w:spacing w:line="13.80pt" w:lineRule="auto"/>
        <w:ind w:start="0.35pt"/>
        <w:jc w:val="both"/>
      </w:pPr>
      <w:r>
        <w:t xml:space="preserve"> Function: It determines the difference in the actual prices the model could explain.</w:t>
      </w:r>
    </w:p>
    <w:p w14:paraId="49762335" w14:textId="6EC344DD" w:rsidR="00B47449" w:rsidRDefault="00B47449" w:rsidP="00B47449">
      <w:pPr>
        <w:spacing w:line="13.80pt" w:lineRule="auto"/>
        <w:ind w:start="0.35pt"/>
        <w:jc w:val="both"/>
      </w:pPr>
      <w:r>
        <w:lastRenderedPageBreak/>
        <w:t>• Interpretation:</w:t>
      </w:r>
    </w:p>
    <w:p w14:paraId="54318B02" w14:textId="69B4CA54" w:rsidR="00B47449" w:rsidRDefault="00B47449" w:rsidP="00B47449">
      <w:pPr>
        <w:pStyle w:val="ListParagraph"/>
        <w:numPr>
          <w:ilvl w:val="2"/>
          <w:numId w:val="23"/>
        </w:numPr>
        <w:spacing w:line="13.80pt" w:lineRule="auto"/>
        <w:jc w:val="both"/>
      </w:pPr>
      <w:r>
        <w:t>R2 = 1 = Perfect fit</w:t>
      </w:r>
    </w:p>
    <w:p w14:paraId="0BAEB501" w14:textId="04C84ED9" w:rsidR="00B47449" w:rsidRDefault="00B47449" w:rsidP="00B47449">
      <w:pPr>
        <w:pStyle w:val="ListParagraph"/>
        <w:numPr>
          <w:ilvl w:val="2"/>
          <w:numId w:val="23"/>
        </w:numPr>
        <w:spacing w:line="13.80pt" w:lineRule="auto"/>
        <w:jc w:val="both"/>
      </w:pPr>
      <w:r>
        <w:t>R2 = 0 = Model performs no better than predicting case.</w:t>
      </w:r>
    </w:p>
    <w:p w14:paraId="4862A2B5" w14:textId="77777777" w:rsidR="00B47449" w:rsidRDefault="00B47449" w:rsidP="00B47449">
      <w:pPr>
        <w:spacing w:line="13.80pt" w:lineRule="auto"/>
        <w:ind w:start="0.35pt"/>
        <w:jc w:val="both"/>
      </w:pPr>
    </w:p>
    <w:p w14:paraId="0B08CE34" w14:textId="393B00E1" w:rsidR="00B47449" w:rsidRDefault="00B47449" w:rsidP="00B47449">
      <w:pPr>
        <w:spacing w:line="13.80pt" w:lineRule="auto"/>
        <w:ind w:start="0.35pt"/>
        <w:jc w:val="both"/>
      </w:pPr>
      <w:r>
        <w:t xml:space="preserve"> </w:t>
      </w:r>
      <w:r w:rsidRPr="00B47449">
        <w:rPr>
          <w:b/>
          <w:bCs/>
        </w:rPr>
        <w:t>Directional Accuracy</w:t>
      </w:r>
      <w:r>
        <w:t xml:space="preserve">: It measures how often a prediction model correctly predicts the direction of change (upward or downward) rather than the exact value. DA is calculated in equation </w:t>
      </w:r>
      <w:r w:rsidR="00B72F49">
        <w:t>5</w:t>
      </w:r>
    </w:p>
    <w:p w14:paraId="6BDB4933" w14:textId="77777777" w:rsidR="00B47449" w:rsidRDefault="00B47449" w:rsidP="00B47449">
      <w:pPr>
        <w:spacing w:line="13.80pt" w:lineRule="auto"/>
        <w:ind w:start="0.35pt"/>
        <w:jc w:val="both"/>
      </w:pPr>
    </w:p>
    <w:p w14:paraId="757B86AE" w14:textId="56941F17" w:rsidR="00B47449" w:rsidRPr="00B47449" w:rsidRDefault="00B47449" w:rsidP="00B47449">
      <w:pPr>
        <w:spacing w:line="13.80pt" w:lineRule="auto"/>
        <w:ind w:start="0.35pt"/>
        <w:jc w:val="both"/>
      </w:pPr>
      <w:r>
        <w:t>DA (%) = Number of correct direction predictions / total number of predictions *100    -------(5)</w:t>
      </w:r>
    </w:p>
    <w:p w14:paraId="0D32E7C9" w14:textId="3DC88468" w:rsidR="002B0218" w:rsidRPr="007A6740" w:rsidRDefault="00B47449" w:rsidP="00134703">
      <w:pPr>
        <w:pStyle w:val="Heading1"/>
      </w:pPr>
      <w:r>
        <w:t>RESULTS AND ANALYSIS</w:t>
      </w:r>
    </w:p>
    <w:p w14:paraId="774C3B41" w14:textId="77777777" w:rsidR="002B0218" w:rsidRDefault="002B0218" w:rsidP="00A25882">
      <w:pPr>
        <w:jc w:val="both"/>
        <w:rPr>
          <w:rFonts w:eastAsia="Times New Roman"/>
          <w:lang w:val="en-IN" w:eastAsia="en-IN"/>
        </w:rPr>
      </w:pPr>
    </w:p>
    <w:p w14:paraId="470E1121" w14:textId="1A00C39D" w:rsidR="00B47449" w:rsidRDefault="00B47449" w:rsidP="00B47449">
      <w:pPr>
        <w:spacing w:line="13.80pt" w:lineRule="auto"/>
        <w:jc w:val="both"/>
      </w:pPr>
      <w:r w:rsidRPr="00B47449">
        <w:t xml:space="preserve">In this chapter, the results of the CNN-LSTM approach for stock price prediction of Infosys Limited (INFY) will be discussed and compared with the baseline approaches. The evaluation will be carried out based on the test period   chosen as Feb 2025 to </w:t>
      </w:r>
      <w:proofErr w:type="gramStart"/>
      <w:r w:rsidRPr="00B47449">
        <w:t>Till</w:t>
      </w:r>
      <w:proofErr w:type="gramEnd"/>
      <w:r w:rsidRPr="00B47449">
        <w:t xml:space="preserve"> now. The evaluation of all approaches will be carried out using the standardized measures of error, including Root Mean Square Error, Mean Absolute Error, Mean Absolute Percentage Error, and the Directional Accuracy.</w:t>
      </w:r>
    </w:p>
    <w:p w14:paraId="60953579" w14:textId="57314842" w:rsidR="00B47449" w:rsidRDefault="00B47449" w:rsidP="00B47449">
      <w:pPr>
        <w:spacing w:line="13.80pt" w:lineRule="auto"/>
        <w:jc w:val="both"/>
      </w:pPr>
      <w:r>
        <w:rPr>
          <w:noProof/>
          <w:lang w:val="en-IN" w:eastAsia="en-IN" w:bidi="ta-IN"/>
        </w:rPr>
        <w:drawing>
          <wp:inline distT="0" distB="0" distL="0" distR="0" wp14:anchorId="18ADFBFF" wp14:editId="1A684B51">
            <wp:extent cx="3167743" cy="1937385"/>
            <wp:effectExtent l="0" t="0" r="0" b="5715"/>
            <wp:docPr id="1663877402" name="Picture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63877402" name="Picture 16638774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83122" cy="1946791"/>
                    </a:xfrm>
                    <a:prstGeom prst="rect">
                      <a:avLst/>
                    </a:prstGeom>
                  </pic:spPr>
                </pic:pic>
              </a:graphicData>
            </a:graphic>
          </wp:inline>
        </w:drawing>
      </w:r>
    </w:p>
    <w:p w14:paraId="2153F16C" w14:textId="77777777" w:rsidR="00B47449" w:rsidRDefault="00B47449" w:rsidP="00B47449">
      <w:pPr>
        <w:spacing w:before="3.95pt"/>
        <w:ind w:start="12.95pt"/>
        <w:rPr>
          <w:sz w:val="16"/>
        </w:rPr>
      </w:pPr>
      <w:r w:rsidRPr="0084193A">
        <w:rPr>
          <w:b/>
          <w:bCs/>
          <w:sz w:val="16"/>
        </w:rPr>
        <w:t>Fig.</w:t>
      </w:r>
      <w:r w:rsidRPr="0084193A">
        <w:rPr>
          <w:b/>
          <w:bCs/>
          <w:spacing w:val="8"/>
          <w:sz w:val="16"/>
        </w:rPr>
        <w:t xml:space="preserve"> </w:t>
      </w:r>
      <w:r w:rsidRPr="0084193A">
        <w:rPr>
          <w:b/>
          <w:bCs/>
          <w:sz w:val="16"/>
        </w:rPr>
        <w:t>2:</w:t>
      </w:r>
      <w:r>
        <w:rPr>
          <w:spacing w:val="9"/>
          <w:sz w:val="16"/>
        </w:rPr>
        <w:t xml:space="preserve"> </w:t>
      </w:r>
      <w:r w:rsidRPr="0084193A">
        <w:rPr>
          <w:sz w:val="16"/>
        </w:rPr>
        <w:t xml:space="preserve">Monthly Stock Price Forecasting </w:t>
      </w:r>
      <w:r>
        <w:rPr>
          <w:sz w:val="16"/>
        </w:rPr>
        <w:t>u</w:t>
      </w:r>
      <w:r w:rsidRPr="0084193A">
        <w:rPr>
          <w:sz w:val="16"/>
        </w:rPr>
        <w:t>sing CNN-LSTM with Stream lit and Fast API</w:t>
      </w:r>
    </w:p>
    <w:p w14:paraId="0F3C8F59" w14:textId="507C30D4" w:rsidR="00B47449" w:rsidRDefault="00B47449" w:rsidP="00B47449">
      <w:pPr>
        <w:spacing w:line="13.80pt" w:lineRule="auto"/>
        <w:jc w:val="both"/>
      </w:pPr>
      <w:r w:rsidRPr="00B47449">
        <w:t>The model converges without      overfitting, as indicated by the alignment of training and validation loss curves. As Shown in Figure 2</w:t>
      </w:r>
    </w:p>
    <w:p w14:paraId="792B282B" w14:textId="6FC7E91E" w:rsidR="00B47449" w:rsidRDefault="00B47449" w:rsidP="00B47449">
      <w:pPr>
        <w:pStyle w:val="Heading3"/>
      </w:pPr>
      <w:r w:rsidRPr="00B47449">
        <w:t>Performance Comparison Across Models:</w:t>
      </w:r>
    </w:p>
    <w:p w14:paraId="3DB5B9FE" w14:textId="77777777" w:rsidR="00B47449" w:rsidRDefault="00B47449" w:rsidP="00B47449">
      <w:pPr>
        <w:pStyle w:val="ListParagraph"/>
        <w:widowControl w:val="0"/>
        <w:numPr>
          <w:ilvl w:val="1"/>
          <w:numId w:val="28"/>
        </w:numPr>
        <w:tabs>
          <w:tab w:val="start" w:pos="32.85pt"/>
          <w:tab w:val="start" w:pos="32.95pt"/>
        </w:tabs>
        <w:autoSpaceDE w:val="0"/>
        <w:autoSpaceDN w:val="0"/>
        <w:spacing w:before="4.90pt" w:line="12.45pt" w:lineRule="auto"/>
        <w:contextualSpacing w:val="0"/>
        <w:jc w:val="both"/>
      </w:pPr>
      <w:r>
        <w:t xml:space="preserve">All the baselines are outperformed by the CNN-LSTM </w:t>
      </w:r>
      <w:r>
        <w:rPr>
          <w:spacing w:val="-2"/>
        </w:rPr>
        <w:t>model.</w:t>
      </w:r>
    </w:p>
    <w:p w14:paraId="7FAD17C4" w14:textId="77777777" w:rsidR="00B47449" w:rsidRDefault="00B47449" w:rsidP="00B47449">
      <w:pPr>
        <w:pStyle w:val="ListParagraph"/>
        <w:widowControl w:val="0"/>
        <w:numPr>
          <w:ilvl w:val="1"/>
          <w:numId w:val="28"/>
        </w:numPr>
        <w:tabs>
          <w:tab w:val="start" w:pos="32.85pt"/>
          <w:tab w:val="start" w:pos="32.95pt"/>
        </w:tabs>
        <w:autoSpaceDE w:val="0"/>
        <w:autoSpaceDN w:val="0"/>
        <w:spacing w:line="12.45pt" w:lineRule="auto"/>
        <w:ind w:end="19.35pt"/>
        <w:contextualSpacing w:val="0"/>
        <w:jc w:val="both"/>
      </w:pPr>
      <w:r>
        <w:t>Having a Directional Accuracy Rate of 65.4% indicates that</w:t>
      </w:r>
      <w:r>
        <w:rPr>
          <w:spacing w:val="29"/>
        </w:rPr>
        <w:t xml:space="preserve"> </w:t>
      </w:r>
      <w:r>
        <w:t>for</w:t>
      </w:r>
      <w:r>
        <w:rPr>
          <w:spacing w:val="29"/>
        </w:rPr>
        <w:t xml:space="preserve"> </w:t>
      </w:r>
      <w:r>
        <w:t>this</w:t>
      </w:r>
      <w:r>
        <w:rPr>
          <w:spacing w:val="29"/>
        </w:rPr>
        <w:t xml:space="preserve"> </w:t>
      </w:r>
      <w:r>
        <w:t>model,</w:t>
      </w:r>
      <w:r>
        <w:rPr>
          <w:spacing w:val="29"/>
        </w:rPr>
        <w:t xml:space="preserve"> </w:t>
      </w:r>
      <w:r>
        <w:t>the</w:t>
      </w:r>
      <w:r>
        <w:rPr>
          <w:spacing w:val="29"/>
        </w:rPr>
        <w:t xml:space="preserve"> </w:t>
      </w:r>
      <w:r>
        <w:t>change</w:t>
      </w:r>
      <w:r>
        <w:rPr>
          <w:spacing w:val="29"/>
        </w:rPr>
        <w:t xml:space="preserve"> </w:t>
      </w:r>
      <w:r>
        <w:t>in</w:t>
      </w:r>
      <w:r>
        <w:rPr>
          <w:spacing w:val="29"/>
        </w:rPr>
        <w:t xml:space="preserve"> </w:t>
      </w:r>
      <w:r>
        <w:t>the</w:t>
      </w:r>
      <w:r>
        <w:rPr>
          <w:spacing w:val="29"/>
        </w:rPr>
        <w:t xml:space="preserve"> </w:t>
      </w:r>
      <w:r>
        <w:t>prices</w:t>
      </w:r>
      <w:r>
        <w:rPr>
          <w:spacing w:val="29"/>
        </w:rPr>
        <w:t xml:space="preserve"> </w:t>
      </w:r>
      <w:r>
        <w:t>(either</w:t>
      </w:r>
      <w:r>
        <w:rPr>
          <w:spacing w:val="29"/>
        </w:rPr>
        <w:t xml:space="preserve"> </w:t>
      </w:r>
      <w:r>
        <w:t>up or</w:t>
      </w:r>
      <w:r>
        <w:rPr>
          <w:spacing w:val="27"/>
        </w:rPr>
        <w:t xml:space="preserve"> </w:t>
      </w:r>
      <w:r>
        <w:t>down)</w:t>
      </w:r>
      <w:r>
        <w:rPr>
          <w:spacing w:val="27"/>
        </w:rPr>
        <w:t xml:space="preserve"> </w:t>
      </w:r>
      <w:r>
        <w:t>could</w:t>
      </w:r>
      <w:r>
        <w:rPr>
          <w:spacing w:val="27"/>
        </w:rPr>
        <w:t xml:space="preserve"> </w:t>
      </w:r>
      <w:r>
        <w:t>be</w:t>
      </w:r>
      <w:r>
        <w:rPr>
          <w:spacing w:val="27"/>
        </w:rPr>
        <w:t xml:space="preserve"> </w:t>
      </w:r>
      <w:r>
        <w:t>predicted</w:t>
      </w:r>
      <w:r>
        <w:rPr>
          <w:spacing w:val="27"/>
        </w:rPr>
        <w:t xml:space="preserve"> </w:t>
      </w:r>
      <w:r>
        <w:t>correctly</w:t>
      </w:r>
      <w:r>
        <w:rPr>
          <w:spacing w:val="27"/>
        </w:rPr>
        <w:t xml:space="preserve"> </w:t>
      </w:r>
      <w:r>
        <w:t>for</w:t>
      </w:r>
      <w:r>
        <w:rPr>
          <w:spacing w:val="27"/>
        </w:rPr>
        <w:t xml:space="preserve"> </w:t>
      </w:r>
      <w:r>
        <w:t>almost</w:t>
      </w:r>
      <w:r>
        <w:rPr>
          <w:spacing w:val="27"/>
        </w:rPr>
        <w:t xml:space="preserve"> </w:t>
      </w:r>
      <w:r>
        <w:t>2</w:t>
      </w:r>
      <w:r>
        <w:rPr>
          <w:spacing w:val="27"/>
        </w:rPr>
        <w:t xml:space="preserve"> </w:t>
      </w:r>
      <w:r>
        <w:t xml:space="preserve">out of every 3 days, which is a factor that is highly essential for an efficient market, as exceeding 55–60% is a vast </w:t>
      </w:r>
      <w:r>
        <w:rPr>
          <w:spacing w:val="-2"/>
        </w:rPr>
        <w:t>success.</w:t>
      </w:r>
    </w:p>
    <w:p w14:paraId="1F348A98" w14:textId="60780DDA" w:rsidR="00B47449" w:rsidRDefault="00B47449" w:rsidP="00B47449">
      <w:pPr>
        <w:jc w:val="both"/>
      </w:pPr>
      <w:r w:rsidRPr="00B47449">
        <w:t xml:space="preserve">Performance Analysis of the CNN-LSTM Hybrid Model in Forecasting the Closing Stock Price of the Company Indexed as INFY, Infosys, on a Day-to-Day Basis for the Year 2024 &amp; 2025. In this graph, the x-axis illustrates the “time” in terms of days or dates, while the y-coordinate would provide </w:t>
      </w:r>
      <w:r w:rsidRPr="00B47449">
        <w:t xml:space="preserve">the respective stock prices denoted in Indian Rupees (). There are two graphs plotted in this analysis: the historical INFY stock prices (usually in one color, such as blue) and the predicted stock prices using the CNN-LSTM model (usually in another color, such as orange or red). As shown in </w:t>
      </w:r>
      <w:r w:rsidR="0010242D">
        <w:t xml:space="preserve">      </w:t>
      </w:r>
      <w:r w:rsidRPr="00B47449">
        <w:t>Figure 3</w:t>
      </w:r>
    </w:p>
    <w:p w14:paraId="6ED7B5BC" w14:textId="39476858" w:rsidR="0010242D" w:rsidRDefault="0010242D" w:rsidP="0010242D">
      <w:pPr>
        <w:pStyle w:val="ListParagraph"/>
        <w:numPr>
          <w:ilvl w:val="0"/>
          <w:numId w:val="28"/>
        </w:numPr>
        <w:jc w:val="both"/>
      </w:pPr>
      <w:r w:rsidRPr="0010242D">
        <w:t>Visual Analysis: Predicted vs. Actual Prices:</w:t>
      </w:r>
    </w:p>
    <w:p w14:paraId="6B61B4F2" w14:textId="6E82FF73" w:rsidR="0010242D" w:rsidRDefault="0010242D" w:rsidP="0010242D">
      <w:pPr>
        <w:pStyle w:val="ListParagraph"/>
        <w:widowControl w:val="0"/>
        <w:numPr>
          <w:ilvl w:val="1"/>
          <w:numId w:val="28"/>
        </w:numPr>
        <w:tabs>
          <w:tab w:val="start" w:pos="32.85pt"/>
          <w:tab w:val="start" w:pos="32.95pt"/>
        </w:tabs>
        <w:autoSpaceDE w:val="0"/>
        <w:autoSpaceDN w:val="0"/>
        <w:spacing w:before="4.85pt" w:line="12.45pt" w:lineRule="auto"/>
        <w:contextualSpacing w:val="0"/>
        <w:jc w:val="start"/>
      </w:pPr>
      <w:r>
        <w:t>The</w:t>
      </w:r>
      <w:r>
        <w:rPr>
          <w:spacing w:val="19"/>
        </w:rPr>
        <w:t xml:space="preserve"> </w:t>
      </w:r>
      <w:r>
        <w:t>CNN–LSTM</w:t>
      </w:r>
      <w:r>
        <w:rPr>
          <w:spacing w:val="19"/>
        </w:rPr>
        <w:t xml:space="preserve"> </w:t>
      </w:r>
      <w:r>
        <w:t>curve</w:t>
      </w:r>
      <w:r>
        <w:rPr>
          <w:spacing w:val="19"/>
        </w:rPr>
        <w:t xml:space="preserve"> </w:t>
      </w:r>
      <w:r>
        <w:t>closely</w:t>
      </w:r>
      <w:r>
        <w:rPr>
          <w:spacing w:val="19"/>
        </w:rPr>
        <w:t xml:space="preserve"> </w:t>
      </w:r>
      <w:r>
        <w:t>follows</w:t>
      </w:r>
      <w:r>
        <w:rPr>
          <w:spacing w:val="19"/>
        </w:rPr>
        <w:t xml:space="preserve"> </w:t>
      </w:r>
      <w:r>
        <w:t>the</w:t>
      </w:r>
      <w:r>
        <w:rPr>
          <w:spacing w:val="19"/>
        </w:rPr>
        <w:t xml:space="preserve"> </w:t>
      </w:r>
      <w:r>
        <w:t>actual</w:t>
      </w:r>
      <w:r>
        <w:rPr>
          <w:spacing w:val="19"/>
        </w:rPr>
        <w:t xml:space="preserve"> </w:t>
      </w:r>
      <w:r>
        <w:t>price trajectory, including major peaks and troughs.</w:t>
      </w:r>
    </w:p>
    <w:p w14:paraId="1E6797C9" w14:textId="77777777" w:rsidR="0010242D" w:rsidRDefault="0010242D" w:rsidP="0010242D">
      <w:pPr>
        <w:pStyle w:val="ListParagraph"/>
        <w:widowControl w:val="0"/>
        <w:numPr>
          <w:ilvl w:val="1"/>
          <w:numId w:val="28"/>
        </w:numPr>
        <w:tabs>
          <w:tab w:val="start" w:pos="32.90pt"/>
        </w:tabs>
        <w:autoSpaceDE w:val="0"/>
        <w:autoSpaceDN w:val="0"/>
        <w:ind w:start="32.90pt" w:hanging="10pt"/>
        <w:contextualSpacing w:val="0"/>
        <w:jc w:val="start"/>
      </w:pPr>
      <w:r>
        <w:t>The</w:t>
      </w:r>
      <w:r>
        <w:rPr>
          <w:spacing w:val="14"/>
        </w:rPr>
        <w:t xml:space="preserve"> </w:t>
      </w:r>
      <w:r>
        <w:t>model</w:t>
      </w:r>
      <w:r>
        <w:rPr>
          <w:spacing w:val="15"/>
        </w:rPr>
        <w:t xml:space="preserve"> </w:t>
      </w:r>
      <w:r>
        <w:rPr>
          <w:spacing w:val="-2"/>
        </w:rPr>
        <w:t>captures:</w:t>
      </w:r>
    </w:p>
    <w:p w14:paraId="0736B4D8" w14:textId="77777777" w:rsidR="0010242D" w:rsidRDefault="0010242D" w:rsidP="0010242D">
      <w:pPr>
        <w:pStyle w:val="ListParagraph"/>
        <w:widowControl w:val="0"/>
        <w:numPr>
          <w:ilvl w:val="2"/>
          <w:numId w:val="28"/>
        </w:numPr>
        <w:tabs>
          <w:tab w:val="start" w:pos="51.30pt"/>
          <w:tab w:val="start" w:pos="51.40pt"/>
        </w:tabs>
        <w:autoSpaceDE w:val="0"/>
        <w:autoSpaceDN w:val="0"/>
        <w:spacing w:before="3.75pt" w:line="12.45pt" w:lineRule="auto"/>
        <w:contextualSpacing w:val="0"/>
        <w:jc w:val="start"/>
      </w:pPr>
      <w:r>
        <w:t xml:space="preserve">Strong quarterly earnings fueled the upward trend in </w:t>
      </w:r>
      <w:r>
        <w:rPr>
          <w:spacing w:val="-2"/>
        </w:rPr>
        <w:t>mid-2024.</w:t>
      </w:r>
    </w:p>
    <w:p w14:paraId="58C46622" w14:textId="77777777" w:rsidR="0010242D" w:rsidRPr="0010242D" w:rsidRDefault="0010242D" w:rsidP="0010242D">
      <w:pPr>
        <w:pStyle w:val="ListParagraph"/>
        <w:widowControl w:val="0"/>
        <w:numPr>
          <w:ilvl w:val="2"/>
          <w:numId w:val="28"/>
        </w:numPr>
        <w:tabs>
          <w:tab w:val="start" w:pos="51.30pt"/>
          <w:tab w:val="start" w:pos="51.40pt"/>
        </w:tabs>
        <w:autoSpaceDE w:val="0"/>
        <w:autoSpaceDN w:val="0"/>
        <w:spacing w:line="12.45pt" w:lineRule="auto"/>
        <w:ind w:end="30.95pt"/>
        <w:contextualSpacing w:val="0"/>
        <w:jc w:val="start"/>
      </w:pPr>
      <w:r>
        <w:t xml:space="preserve">The correction in Q3 2025 due to global tech sector </w:t>
      </w:r>
      <w:r>
        <w:rPr>
          <w:spacing w:val="-2"/>
        </w:rPr>
        <w:t>volatility.</w:t>
      </w:r>
    </w:p>
    <w:p w14:paraId="60B7BA73" w14:textId="77777777" w:rsidR="0010242D" w:rsidRPr="00707042" w:rsidRDefault="0010242D" w:rsidP="0010242D">
      <w:pPr>
        <w:pStyle w:val="ListParagraph"/>
        <w:widowControl w:val="0"/>
        <w:tabs>
          <w:tab w:val="start" w:pos="51.30pt"/>
          <w:tab w:val="start" w:pos="51.40pt"/>
        </w:tabs>
        <w:autoSpaceDE w:val="0"/>
        <w:autoSpaceDN w:val="0"/>
        <w:spacing w:line="12.45pt" w:lineRule="auto"/>
        <w:ind w:start="51.40pt" w:end="30.95pt"/>
        <w:contextualSpacing w:val="0"/>
        <w:jc w:val="start"/>
      </w:pPr>
    </w:p>
    <w:p w14:paraId="511D480B" w14:textId="247DE003" w:rsidR="0010242D" w:rsidRPr="00B47449" w:rsidRDefault="0010242D" w:rsidP="0010242D">
      <w:pPr>
        <w:jc w:val="both"/>
      </w:pPr>
      <w:r>
        <w:rPr>
          <w:noProof/>
          <w:lang w:val="en-IN" w:eastAsia="en-IN" w:bidi="ta-IN"/>
        </w:rPr>
        <w:drawing>
          <wp:inline distT="0" distB="0" distL="0" distR="0" wp14:anchorId="0C0792B5" wp14:editId="0E5C24D9">
            <wp:extent cx="3089623" cy="1948543"/>
            <wp:effectExtent l="0" t="0" r="0" b="0"/>
            <wp:docPr id="584623612" name="Picture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4623612" name="Picture 5846236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5599" cy="1952312"/>
                    </a:xfrm>
                    <a:prstGeom prst="rect">
                      <a:avLst/>
                    </a:prstGeom>
                  </pic:spPr>
                </pic:pic>
              </a:graphicData>
            </a:graphic>
          </wp:inline>
        </w:drawing>
      </w:r>
    </w:p>
    <w:p w14:paraId="4345F0BB" w14:textId="77777777" w:rsidR="00C63735" w:rsidRDefault="00C63735" w:rsidP="0010242D">
      <w:pPr>
        <w:jc w:val="both"/>
      </w:pPr>
    </w:p>
    <w:p w14:paraId="3C434E2B" w14:textId="77777777" w:rsidR="0010242D" w:rsidRDefault="0010242D" w:rsidP="0010242D">
      <w:pPr>
        <w:spacing w:before="4.85pt"/>
        <w:ind w:start="21.30pt" w:end="38.90pt"/>
        <w:rPr>
          <w:sz w:val="16"/>
        </w:rPr>
      </w:pPr>
      <w:r w:rsidRPr="0084193A">
        <w:rPr>
          <w:b/>
          <w:bCs/>
          <w:sz w:val="16"/>
        </w:rPr>
        <w:t>Fig.</w:t>
      </w:r>
      <w:r w:rsidRPr="0084193A">
        <w:rPr>
          <w:b/>
          <w:bCs/>
          <w:spacing w:val="11"/>
          <w:sz w:val="16"/>
        </w:rPr>
        <w:t xml:space="preserve"> </w:t>
      </w:r>
      <w:r w:rsidRPr="0084193A">
        <w:rPr>
          <w:b/>
          <w:bCs/>
          <w:sz w:val="16"/>
        </w:rPr>
        <w:t>3:</w:t>
      </w:r>
      <w:r>
        <w:rPr>
          <w:spacing w:val="11"/>
          <w:sz w:val="16"/>
        </w:rPr>
        <w:t xml:space="preserve"> </w:t>
      </w:r>
      <w:r w:rsidRPr="0084193A">
        <w:rPr>
          <w:sz w:val="16"/>
        </w:rPr>
        <w:t xml:space="preserve">Monthly Stock Price Trend Analysis and Short-Term Forecasting </w:t>
      </w:r>
      <w:r>
        <w:rPr>
          <w:sz w:val="16"/>
        </w:rPr>
        <w:t>u</w:t>
      </w:r>
      <w:r w:rsidRPr="0084193A">
        <w:rPr>
          <w:sz w:val="16"/>
        </w:rPr>
        <w:t>sing CNN-LSTM</w:t>
      </w:r>
    </w:p>
    <w:p w14:paraId="31CAE580" w14:textId="4B8D4E83" w:rsidR="0010242D" w:rsidRDefault="0010242D" w:rsidP="0010242D">
      <w:pPr>
        <w:pStyle w:val="ListParagraph"/>
        <w:numPr>
          <w:ilvl w:val="0"/>
          <w:numId w:val="28"/>
        </w:numPr>
        <w:jc w:val="both"/>
      </w:pPr>
      <w:r>
        <w:t>Error Distribution Analysis:</w:t>
      </w:r>
    </w:p>
    <w:p w14:paraId="4FD31B84" w14:textId="0BC58555" w:rsidR="0010242D" w:rsidRDefault="0010242D" w:rsidP="0010242D">
      <w:pPr>
        <w:pStyle w:val="ListParagraph"/>
        <w:numPr>
          <w:ilvl w:val="0"/>
          <w:numId w:val="30"/>
        </w:numPr>
        <w:jc w:val="both"/>
      </w:pPr>
      <w:r>
        <w:t>Residuals (errors = actual – predicted) are:</w:t>
      </w:r>
    </w:p>
    <w:p w14:paraId="70D383BF" w14:textId="226E0469" w:rsidR="0010242D" w:rsidRDefault="0010242D" w:rsidP="0010242D">
      <w:pPr>
        <w:pStyle w:val="ListParagraph"/>
        <w:numPr>
          <w:ilvl w:val="2"/>
          <w:numId w:val="28"/>
        </w:numPr>
        <w:jc w:val="both"/>
      </w:pPr>
      <w:r>
        <w:t>Normally distributed around zero (verified by Q-Q plot).</w:t>
      </w:r>
    </w:p>
    <w:p w14:paraId="7D722CB2" w14:textId="4C994A9E" w:rsidR="0010242D" w:rsidRDefault="0010242D" w:rsidP="0010242D">
      <w:pPr>
        <w:pStyle w:val="ListParagraph"/>
        <w:numPr>
          <w:ilvl w:val="2"/>
          <w:numId w:val="28"/>
        </w:numPr>
        <w:jc w:val="both"/>
      </w:pPr>
      <w:r>
        <w:t>There is little to no autocorrelation in the residuals, so the model is capturing the dynamics.</w:t>
      </w:r>
    </w:p>
    <w:p w14:paraId="3F3224EA" w14:textId="34DE2BCB" w:rsidR="0010242D" w:rsidRDefault="0010242D" w:rsidP="001C6A50">
      <w:pPr>
        <w:pStyle w:val="ListParagraph"/>
        <w:numPr>
          <w:ilvl w:val="0"/>
          <w:numId w:val="30"/>
        </w:numPr>
        <w:jc w:val="both"/>
      </w:pPr>
      <w:r>
        <w:t xml:space="preserve"> </w:t>
      </w:r>
      <w:r w:rsidRPr="0010242D">
        <w:t>This implies that there is neither systematic bias                                                                        nor structural flaw—only random errors.</w:t>
      </w:r>
    </w:p>
    <w:p w14:paraId="3E7C7627" w14:textId="47CD9DF2" w:rsidR="0010242D" w:rsidRDefault="0010242D" w:rsidP="0010242D">
      <w:pPr>
        <w:jc w:val="both"/>
      </w:pPr>
      <w:r w:rsidRPr="0010242D">
        <w:t>It presents a comparative bar chart evaluating the prediction performance of three models—ARIMA, Support Vector     Regression (SVR), and the proposed CNN–LSTM hybrid on Infosys (INFY) stock price forecasting. As shown in Figure 4 The evaluation is based on three standard error metrics</w:t>
      </w:r>
    </w:p>
    <w:p w14:paraId="1433081C" w14:textId="77777777" w:rsidR="0010242D" w:rsidRDefault="0010242D" w:rsidP="0010242D">
      <w:pPr>
        <w:jc w:val="both"/>
      </w:pPr>
    </w:p>
    <w:p w14:paraId="4A145B74" w14:textId="77777777" w:rsidR="0010242D" w:rsidRDefault="0010242D" w:rsidP="0010242D">
      <w:pPr>
        <w:pStyle w:val="BodyText"/>
        <w:widowControl w:val="0"/>
        <w:numPr>
          <w:ilvl w:val="0"/>
          <w:numId w:val="31"/>
        </w:numPr>
        <w:tabs>
          <w:tab w:val="clear" w:pos="14.40pt"/>
        </w:tabs>
        <w:autoSpaceDE w:val="0"/>
        <w:autoSpaceDN w:val="0"/>
        <w:spacing w:before="5.10pt" w:after="0pt" w:line="12.45pt" w:lineRule="auto"/>
        <w:ind w:end="48.85pt"/>
      </w:pPr>
      <w:r>
        <w:t>Root Mean Squared Error (RMSE),</w:t>
      </w:r>
    </w:p>
    <w:p w14:paraId="0A05552C" w14:textId="77777777" w:rsidR="0010242D" w:rsidRDefault="0010242D" w:rsidP="0010242D">
      <w:pPr>
        <w:pStyle w:val="BodyText"/>
        <w:widowControl w:val="0"/>
        <w:numPr>
          <w:ilvl w:val="0"/>
          <w:numId w:val="31"/>
        </w:numPr>
        <w:tabs>
          <w:tab w:val="clear" w:pos="14.40pt"/>
        </w:tabs>
        <w:autoSpaceDE w:val="0"/>
        <w:autoSpaceDN w:val="0"/>
        <w:spacing w:before="5.10pt" w:after="0pt" w:line="12.45pt" w:lineRule="auto"/>
        <w:ind w:end="48.85pt"/>
      </w:pPr>
      <w:r>
        <w:t>Mean Absolute Error (MAE)</w:t>
      </w:r>
    </w:p>
    <w:p w14:paraId="09A13F45" w14:textId="65BBBD81" w:rsidR="0010242D" w:rsidRDefault="0010242D" w:rsidP="0010242D">
      <w:pPr>
        <w:pStyle w:val="BodyText"/>
        <w:widowControl w:val="0"/>
        <w:numPr>
          <w:ilvl w:val="0"/>
          <w:numId w:val="31"/>
        </w:numPr>
        <w:tabs>
          <w:tab w:val="clear" w:pos="14.40pt"/>
        </w:tabs>
        <w:autoSpaceDE w:val="0"/>
        <w:autoSpaceDN w:val="0"/>
        <w:spacing w:before="5.10pt" w:after="0pt" w:line="12.45pt" w:lineRule="auto"/>
        <w:ind w:end="48.85pt"/>
      </w:pPr>
      <w:r>
        <w:t xml:space="preserve">Mean Absolute Percentage Error (MAPE). </w:t>
      </w:r>
    </w:p>
    <w:p w14:paraId="29BBB632" w14:textId="6E61F4FF" w:rsidR="00025DE6" w:rsidRDefault="00025DE6" w:rsidP="00025DE6">
      <w:pPr>
        <w:pStyle w:val="BodyText"/>
        <w:widowControl w:val="0"/>
        <w:tabs>
          <w:tab w:val="clear" w:pos="14.40pt"/>
        </w:tabs>
        <w:autoSpaceDE w:val="0"/>
        <w:autoSpaceDN w:val="0"/>
        <w:spacing w:before="5.10pt" w:after="0pt" w:line="12.45pt" w:lineRule="auto"/>
        <w:ind w:start="25.10pt" w:end="48.85pt" w:firstLine="0pt"/>
      </w:pPr>
      <w:r>
        <w:rPr>
          <w:noProof/>
          <w:lang w:val="en-IN" w:eastAsia="en-IN" w:bidi="ta-IN"/>
        </w:rPr>
        <w:drawing>
          <wp:anchor distT="0" distB="0" distL="0" distR="0" simplePos="0" relativeHeight="251659264" behindDoc="1" locked="0" layoutInCell="1" allowOverlap="1" wp14:anchorId="4DA5FB76" wp14:editId="6A812F28">
            <wp:simplePos x="0" y="0"/>
            <wp:positionH relativeFrom="page">
              <wp:posOffset>1896292</wp:posOffset>
            </wp:positionH>
            <wp:positionV relativeFrom="paragraph">
              <wp:posOffset>225970</wp:posOffset>
            </wp:positionV>
            <wp:extent cx="119380" cy="106680"/>
            <wp:effectExtent l="0" t="0" r="0" b="0"/>
            <wp:wrapNone/>
            <wp:docPr id="46" name="Group 46"/>
            <wp:cNvGraphicFramePr>
              <a:graphicFrameLocks xmlns:a="http://purl.oclc.org/ooxml/drawingml/main"/>
            </wp:cNvGraphicFramePr>
            <a:graphic xmlns:a="http://purl.oclc.org/ooxml/drawingml/main">
              <a:graphicData uri="http://schemas.microsoft.com/office/word/2010/wordprocessingGroup">
                <wp:wgp>
                  <wp:cNvGrpSpPr>
                    <a:grpSpLocks/>
                  </wp:cNvGrpSpPr>
                  <wp:grpSpPr>
                    <a:xfrm>
                      <a:off x="0" y="0"/>
                      <a:ext cx="119380" cy="106680"/>
                      <a:chOff x="0" y="0"/>
                      <a:chExt cx="119380" cy="106680"/>
                    </a:xfrm>
                  </wp:grpSpPr>
                  <wp:wsp>
                    <wp:cNvPr id="47" name="Graphic 47"/>
                    <wp:cNvSpPr/>
                    <wp:spPr>
                      <a:xfrm>
                        <a:off x="2523" y="2539"/>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66FF66"/>
                      </a:solidFill>
                    </wp:spPr>
                    <wp:bodyPr wrap="square" lIns="0" tIns="0" rIns="0" bIns="0" rtlCol="0">
                      <a:prstTxWarp prst="textNoShape">
                        <a:avLst/>
                      </a:prstTxWarp>
                      <a:noAutofit/>
                    </wp:bodyPr>
                  </wp:wsp>
                  <wp:wsp>
                    <wp:cNvPr id="48" name="Graphic 48"/>
                    <wp:cNvSpPr/>
                    <wp:spPr>
                      <a:xfrm>
                        <a:off x="2530" y="2530"/>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000000"/>
                        </a:solidFill>
                        <a:prstDash val="solid"/>
                      </a:ln>
                    </wp:spPr>
                    <wp:bodyPr wrap="square" lIns="0" tIns="0" rIns="0" bIns="0" rtlCol="0">
                      <a:prstTxWarp prst="textNoShape">
                        <a:avLst/>
                      </a:prstTxWarp>
                      <a:noAutofit/>
                    </wp:bodyPr>
                  </wp:wsp>
                </wp:wgp>
              </a:graphicData>
            </a:graphic>
          </wp:anchor>
        </w:drawing>
      </w:r>
    </w:p>
    <w:p w14:paraId="3C7ACA0C" w14:textId="3D8E494C" w:rsidR="00025DE6" w:rsidRDefault="00025DE6" w:rsidP="00025DE6">
      <w:pPr>
        <w:pStyle w:val="BodyText"/>
        <w:tabs>
          <w:tab w:val="start" w:pos="90.60pt"/>
        </w:tabs>
        <w:ind w:start="25.10pt" w:end="37.35pt" w:firstLine="0pt"/>
        <w:rPr>
          <w:spacing w:val="-4"/>
        </w:rPr>
      </w:pPr>
      <w:bookmarkStart w:id="1" w:name="_Hlk219792912"/>
      <w:r>
        <w:rPr>
          <w:noProof/>
          <w:position w:val="1"/>
          <w:lang w:val="en-IN" w:eastAsia="en-IN" w:bidi="ta-IN"/>
        </w:rPr>
        <w:drawing>
          <wp:inline distT="0" distB="0" distL="0" distR="0" wp14:anchorId="43895281" wp14:editId="4F11E03B">
            <wp:extent cx="118935" cy="106282"/>
            <wp:effectExtent l="0" t="0" r="0" b="0"/>
            <wp:docPr id="49" name="Image 49"/>
            <wp:cNvGraphicFramePr>
              <a:graphicFrameLocks xmlns:a="http://purl.oclc.org/ooxml/drawingml/main"/>
            </wp:cNvGraphicFramePr>
            <a:graphic xmlns:a="http://purl.oclc.org/ooxml/drawingml/main">
              <a:graphicData uri="http://purl.oclc.org/ooxml/drawingml/picture">
                <pic:pic xmlns:pic="http://purl.oclc.org/ooxml/drawingml/picture">
                  <pic:nvPicPr>
                    <pic:cNvPr id="49" name="Image 49"/>
                    <pic:cNvPicPr/>
                  </pic:nvPicPr>
                  <pic:blipFill>
                    <a:blip r:embed="rId16" cstate="print"/>
                    <a:stretch>
                      <a:fillRect/>
                    </a:stretch>
                  </pic:blipFill>
                  <pic:spPr>
                    <a:xfrm>
                      <a:off x="0" y="0"/>
                      <a:ext cx="118935" cy="106282"/>
                    </a:xfrm>
                    <a:prstGeom prst="rect">
                      <a:avLst/>
                    </a:prstGeom>
                  </pic:spPr>
                </pic:pic>
              </a:graphicData>
            </a:graphic>
          </wp:inline>
        </w:drawing>
      </w:r>
      <w:r>
        <w:rPr>
          <w:spacing w:val="-11"/>
        </w:rPr>
        <w:t xml:space="preserve"> </w:t>
      </w:r>
      <w:r>
        <w:rPr>
          <w:spacing w:val="-2"/>
        </w:rPr>
        <w:t>ARIMA</w:t>
      </w:r>
      <w:r>
        <w:rPr>
          <w:spacing w:val="-10"/>
        </w:rPr>
        <w:t xml:space="preserve"> </w:t>
      </w:r>
      <w:r>
        <w:rPr>
          <w:noProof/>
          <w:spacing w:val="-11"/>
          <w:position w:val="1"/>
          <w:lang w:val="en-IN" w:eastAsia="en-IN" w:bidi="ta-IN"/>
        </w:rPr>
        <w:drawing>
          <wp:inline distT="0" distB="0" distL="0" distR="0" wp14:anchorId="5341607A" wp14:editId="0E1EFC05">
            <wp:extent cx="118935" cy="106282"/>
            <wp:effectExtent l="0" t="0" r="0" b="0"/>
            <wp:docPr id="50" name="Image 50"/>
            <wp:cNvGraphicFramePr>
              <a:graphicFrameLocks xmlns:a="http://purl.oclc.org/ooxml/drawingml/main"/>
            </wp:cNvGraphicFramePr>
            <a:graphic xmlns:a="http://purl.oclc.org/ooxml/drawingml/main">
              <a:graphicData uri="http://purl.oclc.org/ooxml/drawingml/picture">
                <pic:pic xmlns:pic="http://purl.oclc.org/ooxml/drawingml/picture">
                  <pic:nvPicPr>
                    <pic:cNvPr id="50" name="Image 50"/>
                    <pic:cNvPicPr/>
                  </pic:nvPicPr>
                  <pic:blipFill>
                    <a:blip r:embed="rId17" cstate="print"/>
                    <a:stretch>
                      <a:fillRect/>
                    </a:stretch>
                  </pic:blipFill>
                  <pic:spPr>
                    <a:xfrm>
                      <a:off x="0" y="0"/>
                      <a:ext cx="118935" cy="106282"/>
                    </a:xfrm>
                    <a:prstGeom prst="rect">
                      <a:avLst/>
                    </a:prstGeom>
                  </pic:spPr>
                </pic:pic>
              </a:graphicData>
            </a:graphic>
          </wp:inline>
        </w:drawing>
      </w:r>
      <w:r>
        <w:t xml:space="preserve"> SVR      </w:t>
      </w:r>
      <w:r>
        <w:rPr>
          <w:spacing w:val="-2"/>
        </w:rPr>
        <w:t>CNN-</w:t>
      </w:r>
      <w:r>
        <w:rPr>
          <w:spacing w:val="-4"/>
        </w:rPr>
        <w:t>LSTM</w:t>
      </w:r>
    </w:p>
    <w:p w14:paraId="502D5744" w14:textId="649D3CC5" w:rsidR="00025DE6" w:rsidRDefault="00025DE6" w:rsidP="00025DE6">
      <w:pPr>
        <w:pStyle w:val="BodyText"/>
        <w:tabs>
          <w:tab w:val="start" w:pos="90.60pt"/>
        </w:tabs>
        <w:ind w:end="37.35pt" w:firstLine="0pt"/>
      </w:pPr>
      <w:r w:rsidRPr="00025DE6">
        <w:t>Comparative Performance of INFY Stock Prediction Models</w:t>
      </w:r>
    </w:p>
    <w:p w14:paraId="75CDE207" w14:textId="6A626775" w:rsidR="00025DE6" w:rsidRPr="00025DE6" w:rsidRDefault="00025DE6" w:rsidP="00025DE6">
      <w:pPr>
        <w:pStyle w:val="ListParagraph"/>
        <w:widowControl w:val="0"/>
        <w:numPr>
          <w:ilvl w:val="0"/>
          <w:numId w:val="28"/>
        </w:numPr>
        <w:tabs>
          <w:tab w:val="start" w:pos="33.10pt"/>
        </w:tabs>
        <w:autoSpaceDE w:val="0"/>
        <w:autoSpaceDN w:val="0"/>
        <w:spacing w:line="12.45pt" w:lineRule="auto"/>
        <w:ind w:end="7.55pt"/>
        <w:jc w:val="both"/>
        <w:rPr>
          <w:rFonts w:eastAsia="Times New Roman"/>
          <w:szCs w:val="22"/>
        </w:rPr>
      </w:pPr>
      <w:r w:rsidRPr="00025DE6">
        <w:rPr>
          <w:rFonts w:eastAsia="Times New Roman"/>
          <w:i/>
          <w:szCs w:val="22"/>
        </w:rPr>
        <w:t>Forecast for 2026:</w:t>
      </w:r>
      <w:r w:rsidRPr="00025DE6">
        <w:rPr>
          <w:rFonts w:eastAsia="Times New Roman"/>
          <w:i/>
          <w:spacing w:val="32"/>
          <w:szCs w:val="22"/>
        </w:rPr>
        <w:t xml:space="preserve"> </w:t>
      </w:r>
      <w:r w:rsidRPr="00025DE6">
        <w:rPr>
          <w:rFonts w:eastAsia="Times New Roman"/>
          <w:szCs w:val="22"/>
        </w:rPr>
        <w:t>The trained CNN-LSTM model employed for predicting the closing stock values of INFY for 2026 using recursive one-step-ahead forecasting. Key findings:</w:t>
      </w:r>
    </w:p>
    <w:p w14:paraId="76651788" w14:textId="77777777" w:rsidR="00025DE6" w:rsidRPr="00025DE6" w:rsidRDefault="00025DE6" w:rsidP="00025DE6">
      <w:pPr>
        <w:widowControl w:val="0"/>
        <w:numPr>
          <w:ilvl w:val="1"/>
          <w:numId w:val="33"/>
        </w:numPr>
        <w:tabs>
          <w:tab w:val="start" w:pos="32.85pt"/>
          <w:tab w:val="start" w:pos="32.95pt"/>
        </w:tabs>
        <w:autoSpaceDE w:val="0"/>
        <w:autoSpaceDN w:val="0"/>
        <w:spacing w:before="3.55pt" w:line="12.10pt" w:lineRule="auto"/>
        <w:ind w:end="7.55pt"/>
        <w:jc w:val="both"/>
        <w:rPr>
          <w:rFonts w:eastAsia="Times New Roman"/>
          <w:szCs w:val="22"/>
        </w:rPr>
      </w:pPr>
      <w:r w:rsidRPr="00025DE6">
        <w:rPr>
          <w:rFonts w:eastAsia="Times New Roman"/>
          <w:szCs w:val="22"/>
        </w:rPr>
        <w:lastRenderedPageBreak/>
        <w:t>The</w:t>
      </w:r>
      <w:r w:rsidRPr="00025DE6">
        <w:rPr>
          <w:rFonts w:eastAsia="Times New Roman"/>
          <w:spacing w:val="-3"/>
          <w:szCs w:val="22"/>
        </w:rPr>
        <w:t xml:space="preserve"> </w:t>
      </w:r>
      <w:r w:rsidRPr="00025DE6">
        <w:rPr>
          <w:rFonts w:eastAsia="Times New Roman"/>
          <w:szCs w:val="22"/>
        </w:rPr>
        <w:t>forecast</w:t>
      </w:r>
      <w:r w:rsidRPr="00025DE6">
        <w:rPr>
          <w:rFonts w:eastAsia="Times New Roman"/>
          <w:spacing w:val="-3"/>
          <w:szCs w:val="22"/>
        </w:rPr>
        <w:t xml:space="preserve"> </w:t>
      </w:r>
      <w:r w:rsidRPr="00025DE6">
        <w:rPr>
          <w:rFonts w:eastAsia="Times New Roman"/>
          <w:szCs w:val="22"/>
        </w:rPr>
        <w:t>indicates</w:t>
      </w:r>
      <w:r w:rsidRPr="00025DE6">
        <w:rPr>
          <w:rFonts w:eastAsia="Times New Roman"/>
          <w:spacing w:val="-3"/>
          <w:szCs w:val="22"/>
        </w:rPr>
        <w:t xml:space="preserve"> </w:t>
      </w:r>
      <w:r w:rsidRPr="00025DE6">
        <w:rPr>
          <w:rFonts w:eastAsia="Times New Roman"/>
          <w:szCs w:val="22"/>
        </w:rPr>
        <w:t>a</w:t>
      </w:r>
      <w:r w:rsidRPr="00025DE6">
        <w:rPr>
          <w:rFonts w:eastAsia="Times New Roman"/>
          <w:spacing w:val="-3"/>
          <w:szCs w:val="22"/>
        </w:rPr>
        <w:t xml:space="preserve"> </w:t>
      </w:r>
      <w:r w:rsidRPr="00025DE6">
        <w:rPr>
          <w:rFonts w:eastAsia="Times New Roman"/>
          <w:szCs w:val="22"/>
        </w:rPr>
        <w:t>steady</w:t>
      </w:r>
      <w:r w:rsidRPr="00025DE6">
        <w:rPr>
          <w:rFonts w:eastAsia="Times New Roman"/>
          <w:spacing w:val="-3"/>
          <w:szCs w:val="22"/>
        </w:rPr>
        <w:t xml:space="preserve"> </w:t>
      </w:r>
      <w:r w:rsidRPr="00025DE6">
        <w:rPr>
          <w:rFonts w:eastAsia="Times New Roman"/>
          <w:szCs w:val="22"/>
        </w:rPr>
        <w:t>growth</w:t>
      </w:r>
      <w:r w:rsidRPr="00025DE6">
        <w:rPr>
          <w:rFonts w:eastAsia="Times New Roman"/>
          <w:spacing w:val="-3"/>
          <w:szCs w:val="22"/>
        </w:rPr>
        <w:t xml:space="preserve"> </w:t>
      </w:r>
      <w:r w:rsidRPr="00025DE6">
        <w:rPr>
          <w:rFonts w:eastAsia="Times New Roman"/>
          <w:szCs w:val="22"/>
        </w:rPr>
        <w:t>through</w:t>
      </w:r>
      <w:r w:rsidRPr="00025DE6">
        <w:rPr>
          <w:rFonts w:eastAsia="Times New Roman"/>
          <w:spacing w:val="-3"/>
          <w:szCs w:val="22"/>
        </w:rPr>
        <w:t xml:space="preserve"> </w:t>
      </w:r>
      <w:r w:rsidRPr="00025DE6">
        <w:rPr>
          <w:rFonts w:eastAsia="Times New Roman"/>
          <w:szCs w:val="22"/>
        </w:rPr>
        <w:t>2026.</w:t>
      </w:r>
      <w:r w:rsidRPr="00025DE6">
        <w:rPr>
          <w:rFonts w:eastAsia="Times New Roman"/>
          <w:spacing w:val="-3"/>
          <w:szCs w:val="22"/>
        </w:rPr>
        <w:t xml:space="preserve"> </w:t>
      </w:r>
      <w:r w:rsidRPr="00025DE6">
        <w:rPr>
          <w:rFonts w:eastAsia="Times New Roman"/>
          <w:szCs w:val="22"/>
        </w:rPr>
        <w:t xml:space="preserve">The projected year-end price is $18.40 </w:t>
      </w:r>
      <w:r w:rsidRPr="00025DE6">
        <w:rPr>
          <w:rFonts w:ascii="Verdana" w:eastAsia="Times New Roman" w:hAnsi="Verdana"/>
          <w:i/>
          <w:szCs w:val="22"/>
        </w:rPr>
        <w:t xml:space="preserve">± </w:t>
      </w:r>
      <w:r w:rsidRPr="00025DE6">
        <w:rPr>
          <w:rFonts w:eastAsia="Times New Roman"/>
          <w:szCs w:val="22"/>
        </w:rPr>
        <w:t>$0.95 (based on historical error variance).</w:t>
      </w:r>
    </w:p>
    <w:p w14:paraId="1F44B950" w14:textId="77777777" w:rsidR="00025DE6" w:rsidRPr="00025DE6" w:rsidRDefault="00025DE6" w:rsidP="00025DE6">
      <w:pPr>
        <w:widowControl w:val="0"/>
        <w:numPr>
          <w:ilvl w:val="1"/>
          <w:numId w:val="33"/>
        </w:numPr>
        <w:tabs>
          <w:tab w:val="start" w:pos="32.85pt"/>
          <w:tab w:val="start" w:pos="32.95pt"/>
        </w:tabs>
        <w:autoSpaceDE w:val="0"/>
        <w:autoSpaceDN w:val="0"/>
        <w:spacing w:before="0.30pt" w:line="12.45pt" w:lineRule="auto"/>
        <w:ind w:end="7.55pt"/>
        <w:jc w:val="both"/>
        <w:rPr>
          <w:rFonts w:eastAsia="Times New Roman"/>
          <w:szCs w:val="22"/>
        </w:rPr>
      </w:pPr>
      <w:r w:rsidRPr="00025DE6">
        <w:rPr>
          <w:rFonts w:eastAsia="Times New Roman"/>
          <w:szCs w:val="22"/>
        </w:rPr>
        <w:t>The predicted average monthly growth is around 0.8%, consistent with INFY’s historical CAGR and analyst consensus (as of 2025).</w:t>
      </w:r>
    </w:p>
    <w:p w14:paraId="372AC769" w14:textId="598E2E5D" w:rsidR="00025DE6" w:rsidRPr="00892871" w:rsidRDefault="00025DE6" w:rsidP="00892871">
      <w:pPr>
        <w:widowControl w:val="0"/>
        <w:numPr>
          <w:ilvl w:val="1"/>
          <w:numId w:val="33"/>
        </w:numPr>
        <w:tabs>
          <w:tab w:val="start" w:pos="32.85pt"/>
          <w:tab w:val="start" w:pos="32.95pt"/>
        </w:tabs>
        <w:autoSpaceDE w:val="0"/>
        <w:autoSpaceDN w:val="0"/>
        <w:spacing w:line="12.45pt" w:lineRule="auto"/>
        <w:ind w:end="7.55pt"/>
        <w:jc w:val="both"/>
        <w:rPr>
          <w:rFonts w:eastAsia="Times New Roman"/>
          <w:szCs w:val="22"/>
        </w:rPr>
      </w:pPr>
      <w:r w:rsidRPr="00025DE6">
        <w:rPr>
          <w:rFonts w:eastAsia="Times New Roman"/>
          <w:b/>
          <w:szCs w:val="22"/>
        </w:rPr>
        <w:t>Caveat</w:t>
      </w:r>
      <w:r w:rsidRPr="00025DE6">
        <w:rPr>
          <w:rFonts w:eastAsia="Times New Roman"/>
          <w:szCs w:val="22"/>
        </w:rPr>
        <w:t>: The forecast does not account for black swan events (e.g., global recession) and is not financial advice.</w:t>
      </w:r>
    </w:p>
    <w:p w14:paraId="144F2BA7" w14:textId="536CC047" w:rsidR="00025DE6" w:rsidRDefault="00892871" w:rsidP="00025DE6">
      <w:pPr>
        <w:widowControl w:val="0"/>
        <w:autoSpaceDE w:val="0"/>
        <w:autoSpaceDN w:val="0"/>
        <w:spacing w:before="6.05pt"/>
        <w:ind w:end="38.90pt"/>
        <w:rPr>
          <w:rFonts w:eastAsia="Times New Roman"/>
          <w:spacing w:val="-2"/>
          <w:sz w:val="16"/>
          <w:szCs w:val="22"/>
        </w:rPr>
      </w:pPr>
      <w:r w:rsidRPr="00892871">
        <w:rPr>
          <w:rFonts w:eastAsia="Times New Roman"/>
          <w:b/>
          <w:bCs/>
          <w:noProof/>
          <w:sz w:val="16"/>
          <w:szCs w:val="22"/>
        </w:rPr>
        <w:drawing>
          <wp:inline distT="0" distB="0" distL="0" distR="0" wp14:anchorId="0E194175" wp14:editId="79F0DAED">
            <wp:extent cx="2956816" cy="2331922"/>
            <wp:effectExtent l="0" t="0" r="0" b="0"/>
            <wp:docPr id="13456111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5611111" name=""/>
                    <pic:cNvPicPr/>
                  </pic:nvPicPr>
                  <pic:blipFill>
                    <a:blip r:embed="rId18"/>
                    <a:stretch>
                      <a:fillRect/>
                    </a:stretch>
                  </pic:blipFill>
                  <pic:spPr>
                    <a:xfrm>
                      <a:off x="0" y="0"/>
                      <a:ext cx="2956816" cy="2331922"/>
                    </a:xfrm>
                    <a:prstGeom prst="rect">
                      <a:avLst/>
                    </a:prstGeom>
                  </pic:spPr>
                </pic:pic>
              </a:graphicData>
            </a:graphic>
          </wp:inline>
        </w:drawing>
      </w:r>
      <w:r w:rsidR="00025DE6" w:rsidRPr="00025DE6">
        <w:rPr>
          <w:rFonts w:eastAsia="Times New Roman"/>
          <w:b/>
          <w:bCs/>
          <w:sz w:val="16"/>
          <w:szCs w:val="22"/>
        </w:rPr>
        <w:t>Fig.</w:t>
      </w:r>
      <w:r w:rsidR="00025DE6" w:rsidRPr="00025DE6">
        <w:rPr>
          <w:rFonts w:eastAsia="Times New Roman"/>
          <w:b/>
          <w:bCs/>
          <w:spacing w:val="9"/>
          <w:sz w:val="16"/>
          <w:szCs w:val="22"/>
        </w:rPr>
        <w:t xml:space="preserve"> </w:t>
      </w:r>
      <w:r w:rsidR="00025DE6" w:rsidRPr="00025DE6">
        <w:rPr>
          <w:rFonts w:eastAsia="Times New Roman"/>
          <w:b/>
          <w:bCs/>
          <w:sz w:val="16"/>
          <w:szCs w:val="22"/>
        </w:rPr>
        <w:t>4:</w:t>
      </w:r>
      <w:r w:rsidR="00025DE6" w:rsidRPr="00025DE6">
        <w:rPr>
          <w:rFonts w:eastAsia="Times New Roman"/>
          <w:spacing w:val="10"/>
          <w:sz w:val="16"/>
          <w:szCs w:val="22"/>
        </w:rPr>
        <w:t xml:space="preserve"> </w:t>
      </w:r>
      <w:r w:rsidR="00025DE6" w:rsidRPr="00025DE6">
        <w:rPr>
          <w:rFonts w:eastAsia="Times New Roman"/>
          <w:sz w:val="16"/>
          <w:szCs w:val="22"/>
        </w:rPr>
        <w:t>Comparative</w:t>
      </w:r>
      <w:r w:rsidR="00025DE6" w:rsidRPr="00025DE6">
        <w:rPr>
          <w:rFonts w:eastAsia="Times New Roman"/>
          <w:spacing w:val="10"/>
          <w:sz w:val="16"/>
          <w:szCs w:val="22"/>
        </w:rPr>
        <w:t xml:space="preserve"> </w:t>
      </w:r>
      <w:r w:rsidR="00025DE6" w:rsidRPr="00025DE6">
        <w:rPr>
          <w:rFonts w:eastAsia="Times New Roman"/>
          <w:sz w:val="16"/>
          <w:szCs w:val="22"/>
        </w:rPr>
        <w:t>Performance</w:t>
      </w:r>
      <w:r w:rsidR="00025DE6" w:rsidRPr="00025DE6">
        <w:rPr>
          <w:rFonts w:eastAsia="Times New Roman"/>
          <w:spacing w:val="9"/>
          <w:sz w:val="16"/>
          <w:szCs w:val="22"/>
        </w:rPr>
        <w:t xml:space="preserve"> </w:t>
      </w:r>
      <w:r w:rsidR="00025DE6" w:rsidRPr="00025DE6">
        <w:rPr>
          <w:rFonts w:eastAsia="Times New Roman"/>
          <w:sz w:val="16"/>
          <w:szCs w:val="22"/>
        </w:rPr>
        <w:t>of</w:t>
      </w:r>
      <w:r w:rsidR="00025DE6" w:rsidRPr="00025DE6">
        <w:rPr>
          <w:rFonts w:eastAsia="Times New Roman"/>
          <w:spacing w:val="10"/>
          <w:sz w:val="16"/>
          <w:szCs w:val="22"/>
        </w:rPr>
        <w:t xml:space="preserve"> </w:t>
      </w:r>
      <w:r w:rsidR="00025DE6" w:rsidRPr="00025DE6">
        <w:rPr>
          <w:rFonts w:eastAsia="Times New Roman"/>
          <w:sz w:val="16"/>
          <w:szCs w:val="22"/>
        </w:rPr>
        <w:t>INFY</w:t>
      </w:r>
      <w:r w:rsidR="00025DE6" w:rsidRPr="00025DE6">
        <w:rPr>
          <w:rFonts w:eastAsia="Times New Roman"/>
          <w:spacing w:val="10"/>
          <w:sz w:val="16"/>
          <w:szCs w:val="22"/>
        </w:rPr>
        <w:t xml:space="preserve"> </w:t>
      </w:r>
      <w:r w:rsidR="00025DE6" w:rsidRPr="00025DE6">
        <w:rPr>
          <w:rFonts w:eastAsia="Times New Roman"/>
          <w:sz w:val="16"/>
          <w:szCs w:val="22"/>
        </w:rPr>
        <w:t>Stock</w:t>
      </w:r>
      <w:r w:rsidR="00025DE6" w:rsidRPr="00025DE6">
        <w:rPr>
          <w:rFonts w:eastAsia="Times New Roman"/>
          <w:spacing w:val="9"/>
          <w:sz w:val="16"/>
          <w:szCs w:val="22"/>
        </w:rPr>
        <w:t xml:space="preserve"> </w:t>
      </w:r>
      <w:r w:rsidR="00025DE6" w:rsidRPr="00025DE6">
        <w:rPr>
          <w:rFonts w:eastAsia="Times New Roman"/>
          <w:sz w:val="16"/>
          <w:szCs w:val="22"/>
        </w:rPr>
        <w:t>Prediction</w:t>
      </w:r>
      <w:r w:rsidR="00025DE6" w:rsidRPr="00025DE6">
        <w:rPr>
          <w:rFonts w:eastAsia="Times New Roman"/>
          <w:spacing w:val="10"/>
          <w:sz w:val="16"/>
          <w:szCs w:val="22"/>
        </w:rPr>
        <w:t xml:space="preserve"> </w:t>
      </w:r>
      <w:r w:rsidR="00025DE6" w:rsidRPr="00025DE6">
        <w:rPr>
          <w:rFonts w:eastAsia="Times New Roman"/>
          <w:spacing w:val="-2"/>
          <w:sz w:val="16"/>
          <w:szCs w:val="22"/>
        </w:rPr>
        <w:t>Models</w:t>
      </w:r>
    </w:p>
    <w:p w14:paraId="312687B7" w14:textId="77777777" w:rsidR="00025DE6" w:rsidRDefault="00025DE6" w:rsidP="00025DE6">
      <w:pPr>
        <w:widowControl w:val="0"/>
        <w:autoSpaceDE w:val="0"/>
        <w:autoSpaceDN w:val="0"/>
        <w:spacing w:before="6.05pt"/>
        <w:ind w:end="38.90pt"/>
        <w:jc w:val="both"/>
        <w:rPr>
          <w:rFonts w:eastAsia="Times New Roman"/>
          <w:spacing w:val="-2"/>
          <w:sz w:val="16"/>
          <w:szCs w:val="22"/>
        </w:rPr>
      </w:pPr>
    </w:p>
    <w:p w14:paraId="0F729628" w14:textId="77777777" w:rsidR="00025DE6" w:rsidRPr="00025DE6" w:rsidRDefault="00025DE6" w:rsidP="00025DE6">
      <w:pPr>
        <w:widowControl w:val="0"/>
        <w:autoSpaceDE w:val="0"/>
        <w:autoSpaceDN w:val="0"/>
        <w:spacing w:before="1.35pt" w:line="12.45pt" w:lineRule="auto"/>
        <w:ind w:start="12.95pt" w:end="7.55pt" w:firstLine="9.95pt"/>
        <w:jc w:val="both"/>
        <w:rPr>
          <w:rFonts w:eastAsia="Times New Roman"/>
        </w:rPr>
      </w:pPr>
      <w:r w:rsidRPr="00025DE6">
        <w:rPr>
          <w:rFonts w:eastAsia="Times New Roman"/>
        </w:rPr>
        <w:t xml:space="preserve">It presents an ablation test to assess the effect size of the </w:t>
      </w:r>
      <w:proofErr w:type="gramStart"/>
      <w:r w:rsidRPr="00025DE6">
        <w:rPr>
          <w:rFonts w:eastAsia="Times New Roman"/>
        </w:rPr>
        <w:t>developed  CNN</w:t>
      </w:r>
      <w:proofErr w:type="gramEnd"/>
      <w:r w:rsidRPr="00025DE6">
        <w:rPr>
          <w:rFonts w:eastAsia="Times New Roman"/>
        </w:rPr>
        <w:t>-LSTM hybrid model on its overall predictive accuracy in forecasting the stock price of INFY. A       comparison table has been used to assess three different models: LSTM</w:t>
      </w:r>
      <w:r w:rsidRPr="00025DE6">
        <w:rPr>
          <w:rFonts w:eastAsia="Times New Roman"/>
          <w:spacing w:val="-6"/>
        </w:rPr>
        <w:t xml:space="preserve"> </w:t>
      </w:r>
      <w:r w:rsidRPr="00025DE6">
        <w:rPr>
          <w:rFonts w:eastAsia="Times New Roman"/>
        </w:rPr>
        <w:t>only,</w:t>
      </w:r>
      <w:r w:rsidRPr="00025DE6">
        <w:rPr>
          <w:rFonts w:eastAsia="Times New Roman"/>
          <w:spacing w:val="-6"/>
        </w:rPr>
        <w:t xml:space="preserve"> </w:t>
      </w:r>
      <w:r w:rsidRPr="00025DE6">
        <w:rPr>
          <w:rFonts w:eastAsia="Times New Roman"/>
        </w:rPr>
        <w:t>CNN</w:t>
      </w:r>
      <w:r w:rsidRPr="00025DE6">
        <w:rPr>
          <w:rFonts w:eastAsia="Times New Roman"/>
          <w:spacing w:val="-6"/>
        </w:rPr>
        <w:t xml:space="preserve"> </w:t>
      </w:r>
      <w:r w:rsidRPr="00025DE6">
        <w:rPr>
          <w:rFonts w:eastAsia="Times New Roman"/>
        </w:rPr>
        <w:t>only,</w:t>
      </w:r>
      <w:r w:rsidRPr="00025DE6">
        <w:rPr>
          <w:rFonts w:eastAsia="Times New Roman"/>
          <w:spacing w:val="-6"/>
        </w:rPr>
        <w:t xml:space="preserve"> </w:t>
      </w:r>
      <w:r w:rsidRPr="00025DE6">
        <w:rPr>
          <w:rFonts w:eastAsia="Times New Roman"/>
        </w:rPr>
        <w:t>and</w:t>
      </w:r>
      <w:r w:rsidRPr="00025DE6">
        <w:rPr>
          <w:rFonts w:eastAsia="Times New Roman"/>
          <w:spacing w:val="-6"/>
        </w:rPr>
        <w:t xml:space="preserve"> </w:t>
      </w:r>
      <w:r w:rsidRPr="00025DE6">
        <w:rPr>
          <w:rFonts w:eastAsia="Times New Roman"/>
        </w:rPr>
        <w:t>finally,</w:t>
      </w:r>
      <w:r w:rsidRPr="00025DE6">
        <w:rPr>
          <w:rFonts w:eastAsia="Times New Roman"/>
          <w:spacing w:val="-6"/>
        </w:rPr>
        <w:t xml:space="preserve"> </w:t>
      </w:r>
      <w:r w:rsidRPr="00025DE6">
        <w:rPr>
          <w:rFonts w:eastAsia="Times New Roman"/>
        </w:rPr>
        <w:t>the</w:t>
      </w:r>
      <w:r w:rsidRPr="00025DE6">
        <w:rPr>
          <w:rFonts w:eastAsia="Times New Roman"/>
          <w:spacing w:val="-6"/>
        </w:rPr>
        <w:t xml:space="preserve"> </w:t>
      </w:r>
      <w:r w:rsidRPr="00025DE6">
        <w:rPr>
          <w:rFonts w:eastAsia="Times New Roman"/>
        </w:rPr>
        <w:t>proposed</w:t>
      </w:r>
      <w:r w:rsidRPr="00025DE6">
        <w:rPr>
          <w:rFonts w:eastAsia="Times New Roman"/>
          <w:spacing w:val="-6"/>
        </w:rPr>
        <w:t xml:space="preserve"> </w:t>
      </w:r>
      <w:r w:rsidRPr="00025DE6">
        <w:rPr>
          <w:rFonts w:eastAsia="Times New Roman"/>
        </w:rPr>
        <w:t xml:space="preserve">CNN-LSTM combination, based on two main evaluation metrics: </w:t>
      </w:r>
    </w:p>
    <w:p w14:paraId="39F737E0" w14:textId="77777777" w:rsidR="00025DE6" w:rsidRPr="00025DE6" w:rsidRDefault="00025DE6" w:rsidP="00025DE6">
      <w:pPr>
        <w:widowControl w:val="0"/>
        <w:numPr>
          <w:ilvl w:val="0"/>
          <w:numId w:val="32"/>
        </w:numPr>
        <w:autoSpaceDE w:val="0"/>
        <w:autoSpaceDN w:val="0"/>
        <w:spacing w:before="1.35pt" w:line="12.45pt" w:lineRule="auto"/>
        <w:ind w:end="7.55pt"/>
        <w:jc w:val="both"/>
        <w:rPr>
          <w:rFonts w:eastAsia="Times New Roman"/>
        </w:rPr>
      </w:pPr>
      <w:r w:rsidRPr="00025DE6">
        <w:rPr>
          <w:rFonts w:eastAsia="Times New Roman"/>
        </w:rPr>
        <w:t>Root Mean Squared Error (RMSE), which calculates the value of the predicted errors in terms of magnitude</w:t>
      </w:r>
    </w:p>
    <w:p w14:paraId="5C2760D1" w14:textId="77777777" w:rsidR="00025DE6" w:rsidRPr="00025DE6" w:rsidRDefault="00025DE6" w:rsidP="00025DE6">
      <w:pPr>
        <w:widowControl w:val="0"/>
        <w:numPr>
          <w:ilvl w:val="0"/>
          <w:numId w:val="32"/>
        </w:numPr>
        <w:autoSpaceDE w:val="0"/>
        <w:autoSpaceDN w:val="0"/>
        <w:spacing w:before="1.35pt" w:line="12.45pt" w:lineRule="auto"/>
        <w:ind w:end="7.55pt"/>
        <w:jc w:val="both"/>
        <w:rPr>
          <w:rFonts w:eastAsia="Times New Roman"/>
        </w:rPr>
      </w:pPr>
      <w:r w:rsidRPr="00025DE6">
        <w:rPr>
          <w:rFonts w:eastAsia="Times New Roman"/>
        </w:rPr>
        <w:t>Directional Accuracy (DA), which measures the accuracy of direction in stock price prediction in terms of percentage.</w:t>
      </w:r>
    </w:p>
    <w:p w14:paraId="53BE3FFF" w14:textId="7331DD44" w:rsidR="0010242D" w:rsidRDefault="00025DE6" w:rsidP="00025DE6">
      <w:pPr>
        <w:widowControl w:val="0"/>
        <w:autoSpaceDE w:val="0"/>
        <w:autoSpaceDN w:val="0"/>
        <w:spacing w:before="1.35pt" w:line="12.45pt" w:lineRule="auto"/>
        <w:ind w:start="12.95pt" w:end="7.55pt" w:firstLine="9.95pt"/>
        <w:jc w:val="both"/>
        <w:rPr>
          <w:rFonts w:eastAsia="Times New Roman"/>
        </w:rPr>
      </w:pPr>
      <w:r w:rsidRPr="00025DE6">
        <w:rPr>
          <w:rFonts w:eastAsia="Times New Roman"/>
        </w:rPr>
        <w:t xml:space="preserve"> As shown in Table II</w:t>
      </w:r>
      <w:bookmarkEnd w:id="1"/>
    </w:p>
    <w:p w14:paraId="780EF0A2" w14:textId="77777777" w:rsidR="00025DE6" w:rsidRDefault="00025DE6" w:rsidP="00025DE6">
      <w:pPr>
        <w:widowControl w:val="0"/>
        <w:autoSpaceDE w:val="0"/>
        <w:autoSpaceDN w:val="0"/>
        <w:spacing w:before="1.35pt" w:line="12.45pt" w:lineRule="auto"/>
        <w:ind w:end="7.55pt"/>
        <w:jc w:val="both"/>
        <w:rPr>
          <w:rFonts w:eastAsia="Times New Roman"/>
        </w:rPr>
      </w:pPr>
    </w:p>
    <w:p w14:paraId="5B30A448" w14:textId="6250ECCC" w:rsidR="00025DE6" w:rsidRDefault="00025DE6" w:rsidP="00025DE6">
      <w:pPr>
        <w:widowControl w:val="0"/>
        <w:autoSpaceDE w:val="0"/>
        <w:autoSpaceDN w:val="0"/>
        <w:spacing w:before="1.35pt" w:line="12.45pt" w:lineRule="auto"/>
        <w:ind w:end="7.55pt"/>
        <w:jc w:val="both"/>
        <w:rPr>
          <w:rFonts w:eastAsia="Times New Roman"/>
        </w:rPr>
      </w:pPr>
      <w:r w:rsidRPr="00025DE6">
        <w:rPr>
          <w:rFonts w:eastAsia="Times New Roman"/>
        </w:rPr>
        <w:t>TABLE II: Ablation Study: Impact of Hybrid Design</w:t>
      </w:r>
    </w:p>
    <w:p w14:paraId="16449E3C" w14:textId="77777777" w:rsidR="00025DE6" w:rsidRDefault="00025DE6" w:rsidP="00025DE6">
      <w:pPr>
        <w:pStyle w:val="BodyText"/>
        <w:spacing w:before="0.40pt"/>
        <w:ind w:end="7.55pt"/>
        <w:rPr>
          <w:sz w:val="12"/>
        </w:rPr>
      </w:pPr>
    </w:p>
    <w:tbl>
      <w:tblPr>
        <w:tblW w:w="237.50pt" w:type="dxa"/>
        <w:tblInd w:w="20.05pt" w:type="dxa"/>
        <w:tblLayout w:type="fixed"/>
        <w:tblCellMar>
          <w:start w:w="0pt" w:type="dxa"/>
          <w:end w:w="0pt" w:type="dxa"/>
        </w:tblCellMar>
        <w:tblLook w:firstRow="1" w:lastRow="1" w:firstColumn="1" w:lastColumn="1" w:noHBand="0" w:noVBand="0"/>
      </w:tblPr>
      <w:tblGrid>
        <w:gridCol w:w="1957"/>
        <w:gridCol w:w="699"/>
        <w:gridCol w:w="2094"/>
      </w:tblGrid>
      <w:tr w:rsidR="00025DE6" w14:paraId="44035723" w14:textId="77777777" w:rsidTr="00025DE6">
        <w:trPr>
          <w:trHeight w:val="271"/>
        </w:trPr>
        <w:tc>
          <w:tcPr>
            <w:tcW w:w="97.85pt" w:type="dxa"/>
            <w:tcBorders>
              <w:top w:val="single" w:sz="8" w:space="0" w:color="000000"/>
              <w:bottom w:val="single" w:sz="4" w:space="0" w:color="000000"/>
            </w:tcBorders>
          </w:tcPr>
          <w:p w14:paraId="61773192" w14:textId="77777777" w:rsidR="00025DE6" w:rsidRDefault="00025DE6" w:rsidP="00BB72AB">
            <w:pPr>
              <w:pStyle w:val="TableParagraph"/>
              <w:spacing w:before="1.60pt"/>
              <w:ind w:start="5.95pt" w:end="7.55pt"/>
              <w:rPr>
                <w:b/>
                <w:sz w:val="16"/>
              </w:rPr>
            </w:pPr>
            <w:r>
              <w:rPr>
                <w:b/>
                <w:sz w:val="16"/>
              </w:rPr>
              <w:t>Model</w:t>
            </w:r>
            <w:r>
              <w:rPr>
                <w:b/>
                <w:spacing w:val="14"/>
                <w:sz w:val="16"/>
              </w:rPr>
              <w:t xml:space="preserve"> </w:t>
            </w:r>
            <w:r>
              <w:rPr>
                <w:b/>
                <w:spacing w:val="-2"/>
                <w:sz w:val="16"/>
              </w:rPr>
              <w:t>Variant</w:t>
            </w:r>
          </w:p>
        </w:tc>
        <w:tc>
          <w:tcPr>
            <w:tcW w:w="34.95pt" w:type="dxa"/>
            <w:tcBorders>
              <w:top w:val="single" w:sz="8" w:space="0" w:color="000000"/>
              <w:bottom w:val="single" w:sz="4" w:space="0" w:color="000000"/>
            </w:tcBorders>
          </w:tcPr>
          <w:p w14:paraId="34B59CB6" w14:textId="77777777" w:rsidR="00025DE6" w:rsidRDefault="00025DE6" w:rsidP="00BB72AB">
            <w:pPr>
              <w:pStyle w:val="TableParagraph"/>
              <w:spacing w:before="1.60pt"/>
              <w:ind w:start="0.05pt" w:end="7.55pt"/>
              <w:jc w:val="center"/>
              <w:rPr>
                <w:b/>
                <w:sz w:val="16"/>
              </w:rPr>
            </w:pPr>
            <w:r>
              <w:rPr>
                <w:b/>
                <w:spacing w:val="-4"/>
                <w:sz w:val="16"/>
              </w:rPr>
              <w:t>RMSE</w:t>
            </w:r>
          </w:p>
        </w:tc>
        <w:tc>
          <w:tcPr>
            <w:tcW w:w="104.70pt" w:type="dxa"/>
            <w:tcBorders>
              <w:top w:val="single" w:sz="8" w:space="0" w:color="000000"/>
              <w:bottom w:val="single" w:sz="4" w:space="0" w:color="000000"/>
            </w:tcBorders>
          </w:tcPr>
          <w:p w14:paraId="3649B075" w14:textId="77777777" w:rsidR="00025DE6" w:rsidRDefault="00025DE6" w:rsidP="00BB72AB">
            <w:pPr>
              <w:pStyle w:val="TableParagraph"/>
              <w:spacing w:before="1.60pt"/>
              <w:ind w:start="0.10pt" w:end="7.55pt"/>
              <w:jc w:val="center"/>
              <w:rPr>
                <w:b/>
                <w:sz w:val="16"/>
              </w:rPr>
            </w:pPr>
            <w:r>
              <w:rPr>
                <w:b/>
                <w:sz w:val="16"/>
              </w:rPr>
              <w:t>Directional</w:t>
            </w:r>
            <w:r>
              <w:rPr>
                <w:b/>
                <w:spacing w:val="10"/>
                <w:sz w:val="16"/>
              </w:rPr>
              <w:t xml:space="preserve"> </w:t>
            </w:r>
            <w:r>
              <w:rPr>
                <w:b/>
                <w:sz w:val="16"/>
              </w:rPr>
              <w:t>Accuracy</w:t>
            </w:r>
            <w:r>
              <w:rPr>
                <w:b/>
                <w:spacing w:val="10"/>
                <w:sz w:val="16"/>
              </w:rPr>
              <w:t xml:space="preserve"> </w:t>
            </w:r>
            <w:r>
              <w:rPr>
                <w:b/>
                <w:spacing w:val="-4"/>
                <w:sz w:val="16"/>
              </w:rPr>
              <w:t>(DA)</w:t>
            </w:r>
          </w:p>
        </w:tc>
      </w:tr>
      <w:tr w:rsidR="00025DE6" w14:paraId="5C61C828" w14:textId="77777777" w:rsidTr="00025DE6">
        <w:trPr>
          <w:trHeight w:val="222"/>
        </w:trPr>
        <w:tc>
          <w:tcPr>
            <w:tcW w:w="97.85pt" w:type="dxa"/>
            <w:tcBorders>
              <w:top w:val="single" w:sz="4" w:space="0" w:color="000000"/>
            </w:tcBorders>
          </w:tcPr>
          <w:p w14:paraId="4F32C35D" w14:textId="77777777" w:rsidR="00025DE6" w:rsidRDefault="00025DE6" w:rsidP="00BB72AB">
            <w:pPr>
              <w:pStyle w:val="TableParagraph"/>
              <w:spacing w:before="1.70pt" w:line="8.40pt" w:lineRule="exact"/>
              <w:ind w:start="5.95pt" w:end="7.55pt"/>
              <w:rPr>
                <w:sz w:val="16"/>
              </w:rPr>
            </w:pPr>
            <w:r>
              <w:rPr>
                <w:sz w:val="16"/>
              </w:rPr>
              <w:t>LSTM</w:t>
            </w:r>
            <w:r>
              <w:rPr>
                <w:spacing w:val="10"/>
                <w:sz w:val="16"/>
              </w:rPr>
              <w:t xml:space="preserve"> </w:t>
            </w:r>
            <w:r>
              <w:rPr>
                <w:spacing w:val="-4"/>
                <w:sz w:val="16"/>
              </w:rPr>
              <w:t>only</w:t>
            </w:r>
          </w:p>
        </w:tc>
        <w:tc>
          <w:tcPr>
            <w:tcW w:w="34.95pt" w:type="dxa"/>
            <w:tcBorders>
              <w:top w:val="single" w:sz="4" w:space="0" w:color="000000"/>
            </w:tcBorders>
          </w:tcPr>
          <w:p w14:paraId="697DA4F8" w14:textId="77777777" w:rsidR="00025DE6" w:rsidRDefault="00025DE6" w:rsidP="00BB72AB">
            <w:pPr>
              <w:pStyle w:val="TableParagraph"/>
              <w:spacing w:before="1.70pt" w:line="8.40pt" w:lineRule="exact"/>
              <w:ind w:start="0.05pt" w:end="7.55pt"/>
              <w:jc w:val="center"/>
              <w:rPr>
                <w:sz w:val="16"/>
              </w:rPr>
            </w:pPr>
            <w:r>
              <w:rPr>
                <w:spacing w:val="-2"/>
                <w:sz w:val="16"/>
              </w:rPr>
              <w:t>12.89</w:t>
            </w:r>
          </w:p>
        </w:tc>
        <w:tc>
          <w:tcPr>
            <w:tcW w:w="104.70pt" w:type="dxa"/>
            <w:tcBorders>
              <w:top w:val="single" w:sz="4" w:space="0" w:color="000000"/>
            </w:tcBorders>
          </w:tcPr>
          <w:p w14:paraId="142EA44D" w14:textId="77777777" w:rsidR="00025DE6" w:rsidRDefault="00025DE6" w:rsidP="00BB72AB">
            <w:pPr>
              <w:pStyle w:val="TableParagraph"/>
              <w:spacing w:before="1.70pt" w:line="8.40pt" w:lineRule="exact"/>
              <w:ind w:start="0.10pt" w:end="7.55pt"/>
              <w:jc w:val="center"/>
              <w:rPr>
                <w:sz w:val="16"/>
              </w:rPr>
            </w:pPr>
            <w:r>
              <w:rPr>
                <w:spacing w:val="-2"/>
                <w:sz w:val="16"/>
              </w:rPr>
              <w:t>61.7%</w:t>
            </w:r>
          </w:p>
        </w:tc>
      </w:tr>
      <w:tr w:rsidR="00025DE6" w14:paraId="616D40D4" w14:textId="77777777" w:rsidTr="00025DE6">
        <w:trPr>
          <w:trHeight w:val="176"/>
        </w:trPr>
        <w:tc>
          <w:tcPr>
            <w:tcW w:w="97.85pt" w:type="dxa"/>
          </w:tcPr>
          <w:p w14:paraId="2E488A7D" w14:textId="77777777" w:rsidR="00025DE6" w:rsidRDefault="00025DE6" w:rsidP="00BB72AB">
            <w:pPr>
              <w:pStyle w:val="TableParagraph"/>
              <w:spacing w:line="7.80pt" w:lineRule="exact"/>
              <w:ind w:start="5.95pt" w:end="7.55pt"/>
              <w:rPr>
                <w:sz w:val="16"/>
              </w:rPr>
            </w:pPr>
            <w:r>
              <w:rPr>
                <w:sz w:val="16"/>
              </w:rPr>
              <w:t>CNN</w:t>
            </w:r>
            <w:r>
              <w:rPr>
                <w:spacing w:val="11"/>
                <w:sz w:val="16"/>
              </w:rPr>
              <w:t xml:space="preserve"> </w:t>
            </w:r>
            <w:r>
              <w:rPr>
                <w:spacing w:val="-4"/>
                <w:sz w:val="16"/>
              </w:rPr>
              <w:t>only</w:t>
            </w:r>
          </w:p>
        </w:tc>
        <w:tc>
          <w:tcPr>
            <w:tcW w:w="34.95pt" w:type="dxa"/>
          </w:tcPr>
          <w:p w14:paraId="2FF59CBA" w14:textId="77777777" w:rsidR="00025DE6" w:rsidRDefault="00025DE6" w:rsidP="00BB72AB">
            <w:pPr>
              <w:pStyle w:val="TableParagraph"/>
              <w:spacing w:line="7.80pt" w:lineRule="exact"/>
              <w:ind w:start="0.05pt" w:end="7.55pt"/>
              <w:jc w:val="center"/>
              <w:rPr>
                <w:sz w:val="16"/>
              </w:rPr>
            </w:pPr>
            <w:r>
              <w:rPr>
                <w:spacing w:val="-2"/>
                <w:sz w:val="16"/>
              </w:rPr>
              <w:t>14.21</w:t>
            </w:r>
          </w:p>
        </w:tc>
        <w:tc>
          <w:tcPr>
            <w:tcW w:w="104.70pt" w:type="dxa"/>
          </w:tcPr>
          <w:p w14:paraId="7C8A51B3" w14:textId="77777777" w:rsidR="00025DE6" w:rsidRDefault="00025DE6" w:rsidP="00BB72AB">
            <w:pPr>
              <w:pStyle w:val="TableParagraph"/>
              <w:spacing w:line="7.80pt" w:lineRule="exact"/>
              <w:ind w:start="0.10pt" w:end="7.55pt"/>
              <w:jc w:val="center"/>
              <w:rPr>
                <w:sz w:val="16"/>
              </w:rPr>
            </w:pPr>
            <w:r>
              <w:rPr>
                <w:spacing w:val="-2"/>
                <w:sz w:val="16"/>
              </w:rPr>
              <w:t>58.9%</w:t>
            </w:r>
          </w:p>
        </w:tc>
      </w:tr>
      <w:tr w:rsidR="00025DE6" w14:paraId="04908707" w14:textId="77777777" w:rsidTr="00025DE6">
        <w:trPr>
          <w:trHeight w:val="373"/>
        </w:trPr>
        <w:tc>
          <w:tcPr>
            <w:tcW w:w="97.85pt" w:type="dxa"/>
            <w:tcBorders>
              <w:bottom w:val="single" w:sz="8" w:space="0" w:color="000000"/>
            </w:tcBorders>
          </w:tcPr>
          <w:p w14:paraId="375CE826" w14:textId="77777777" w:rsidR="00025DE6" w:rsidRDefault="00025DE6" w:rsidP="00BB72AB">
            <w:pPr>
              <w:pStyle w:val="TableParagraph"/>
              <w:spacing w:line="8.90pt" w:lineRule="exact"/>
              <w:ind w:start="5.95pt" w:end="7.55pt"/>
              <w:rPr>
                <w:sz w:val="16"/>
              </w:rPr>
            </w:pPr>
            <w:r>
              <w:rPr>
                <w:sz w:val="16"/>
              </w:rPr>
              <w:t>CNN</w:t>
            </w:r>
            <w:r>
              <w:rPr>
                <w:spacing w:val="12"/>
                <w:sz w:val="16"/>
              </w:rPr>
              <w:t xml:space="preserve"> </w:t>
            </w:r>
            <w:r>
              <w:rPr>
                <w:sz w:val="16"/>
              </w:rPr>
              <w:t>+</w:t>
            </w:r>
            <w:r>
              <w:rPr>
                <w:spacing w:val="12"/>
                <w:sz w:val="16"/>
              </w:rPr>
              <w:t xml:space="preserve"> </w:t>
            </w:r>
            <w:r>
              <w:rPr>
                <w:sz w:val="16"/>
              </w:rPr>
              <w:t>LSTM</w:t>
            </w:r>
            <w:r>
              <w:rPr>
                <w:spacing w:val="12"/>
                <w:sz w:val="16"/>
              </w:rPr>
              <w:t xml:space="preserve"> </w:t>
            </w:r>
            <w:r>
              <w:rPr>
                <w:spacing w:val="-2"/>
                <w:sz w:val="16"/>
              </w:rPr>
              <w:t>(Proposed)</w:t>
            </w:r>
          </w:p>
        </w:tc>
        <w:tc>
          <w:tcPr>
            <w:tcW w:w="34.95pt" w:type="dxa"/>
            <w:tcBorders>
              <w:bottom w:val="single" w:sz="8" w:space="0" w:color="000000"/>
            </w:tcBorders>
          </w:tcPr>
          <w:p w14:paraId="0242B933" w14:textId="77777777" w:rsidR="00025DE6" w:rsidRDefault="00025DE6" w:rsidP="00BB72AB">
            <w:pPr>
              <w:pStyle w:val="TableParagraph"/>
              <w:spacing w:line="8.90pt" w:lineRule="exact"/>
              <w:ind w:start="0.05pt" w:end="7.55pt"/>
              <w:jc w:val="center"/>
              <w:rPr>
                <w:b/>
                <w:sz w:val="16"/>
              </w:rPr>
            </w:pPr>
            <w:r>
              <w:rPr>
                <w:b/>
                <w:spacing w:val="-2"/>
                <w:sz w:val="16"/>
              </w:rPr>
              <w:t>10.53</w:t>
            </w:r>
          </w:p>
        </w:tc>
        <w:tc>
          <w:tcPr>
            <w:tcW w:w="104.70pt" w:type="dxa"/>
            <w:tcBorders>
              <w:bottom w:val="single" w:sz="8" w:space="0" w:color="000000"/>
            </w:tcBorders>
          </w:tcPr>
          <w:p w14:paraId="54C78044" w14:textId="77777777" w:rsidR="00025DE6" w:rsidRDefault="00025DE6" w:rsidP="00BB72AB">
            <w:pPr>
              <w:pStyle w:val="TableParagraph"/>
              <w:spacing w:line="8.90pt" w:lineRule="exact"/>
              <w:ind w:start="0.10pt" w:end="7.55pt"/>
              <w:jc w:val="center"/>
              <w:rPr>
                <w:b/>
                <w:sz w:val="16"/>
              </w:rPr>
            </w:pPr>
            <w:r>
              <w:rPr>
                <w:b/>
                <w:spacing w:val="-2"/>
                <w:sz w:val="16"/>
              </w:rPr>
              <w:t>65.4%</w:t>
            </w:r>
          </w:p>
        </w:tc>
      </w:tr>
    </w:tbl>
    <w:p w14:paraId="168324BC" w14:textId="77777777" w:rsidR="00025DE6" w:rsidRPr="00025DE6" w:rsidRDefault="00025DE6" w:rsidP="00025DE6">
      <w:pPr>
        <w:jc w:val="both"/>
        <w:rPr>
          <w:rFonts w:eastAsia="Times New Roman"/>
        </w:rPr>
      </w:pPr>
    </w:p>
    <w:p w14:paraId="4024F7E5" w14:textId="77777777" w:rsidR="00025DE6" w:rsidRPr="00025DE6" w:rsidRDefault="00025DE6" w:rsidP="00025DE6">
      <w:pPr>
        <w:jc w:val="both"/>
        <w:rPr>
          <w:rFonts w:eastAsia="Times New Roman"/>
        </w:rPr>
      </w:pPr>
      <w:r w:rsidRPr="00025DE6">
        <w:rPr>
          <w:rFonts w:eastAsia="Times New Roman"/>
        </w:rPr>
        <w:t>In an effort to assess how well the hybrid models perform in terms of the accuracy of those predictions, an ablation test process was carried out on the models; in this process, the three models were trained and tested using equal parameters.</w:t>
      </w:r>
    </w:p>
    <w:p w14:paraId="7F02F927" w14:textId="6A2940E4" w:rsidR="00892871" w:rsidRDefault="00025DE6" w:rsidP="00892871">
      <w:pPr>
        <w:pStyle w:val="ListParagraph"/>
        <w:numPr>
          <w:ilvl w:val="0"/>
          <w:numId w:val="34"/>
        </w:numPr>
        <w:jc w:val="both"/>
        <w:rPr>
          <w:rFonts w:eastAsia="Times New Roman"/>
        </w:rPr>
      </w:pPr>
      <w:r w:rsidRPr="00892871">
        <w:rPr>
          <w:rFonts w:eastAsia="Times New Roman"/>
        </w:rPr>
        <w:t>Hybrid model performs better compared to the LSTM model with an improvement of 18.5% in RMSE, which thereby proves the relevance of the feature extraction</w:t>
      </w:r>
      <w:r w:rsidRPr="00025DE6">
        <w:t xml:space="preserve"> </w:t>
      </w:r>
      <w:r w:rsidRPr="00892871">
        <w:rPr>
          <w:rFonts w:eastAsia="Times New Roman"/>
        </w:rPr>
        <w:t>ability of the CNN model.</w:t>
      </w:r>
    </w:p>
    <w:p w14:paraId="0A164501" w14:textId="72AD6519" w:rsidR="00892871" w:rsidRPr="00892871" w:rsidRDefault="00892871" w:rsidP="00892871">
      <w:pPr>
        <w:pStyle w:val="ListParagraph"/>
        <w:numPr>
          <w:ilvl w:val="0"/>
          <w:numId w:val="34"/>
        </w:numPr>
        <w:jc w:val="both"/>
        <w:rPr>
          <w:rFonts w:eastAsia="Times New Roman"/>
        </w:rPr>
      </w:pPr>
      <w:r>
        <w:t>The combination of Spatial Learning (CNN) and Tem- poral Learning (LSTM) yields synergistic learning, not marginal gain.</w:t>
      </w:r>
    </w:p>
    <w:p w14:paraId="2AD3CFF5" w14:textId="106FB816" w:rsidR="00892871" w:rsidRPr="00892871" w:rsidRDefault="00892871" w:rsidP="00892871">
      <w:pPr>
        <w:pStyle w:val="ListParagraph"/>
        <w:numPr>
          <w:ilvl w:val="0"/>
          <w:numId w:val="28"/>
        </w:numPr>
        <w:jc w:val="both"/>
        <w:rPr>
          <w:rFonts w:eastAsia="Times New Roman"/>
        </w:rPr>
      </w:pPr>
      <w:r w:rsidRPr="00892871">
        <w:rPr>
          <w:rFonts w:eastAsia="Times New Roman"/>
        </w:rPr>
        <w:t>Limitations:</w:t>
      </w:r>
    </w:p>
    <w:p w14:paraId="7F2FF09D" w14:textId="77777777" w:rsidR="00892871" w:rsidRDefault="00892871" w:rsidP="00892871">
      <w:pPr>
        <w:pStyle w:val="ListParagraph"/>
        <w:numPr>
          <w:ilvl w:val="0"/>
          <w:numId w:val="35"/>
        </w:numPr>
        <w:jc w:val="both"/>
        <w:rPr>
          <w:rFonts w:eastAsia="Times New Roman"/>
        </w:rPr>
      </w:pPr>
      <w:r w:rsidRPr="00892871">
        <w:rPr>
          <w:rFonts w:eastAsia="Times New Roman"/>
        </w:rPr>
        <w:t>Recursive forecasting of 2026 over time adds error; predictions over 3 months attempted to be taken cautiously.</w:t>
      </w:r>
    </w:p>
    <w:p w14:paraId="33DAAE13" w14:textId="3DDA6A61" w:rsidR="00892871" w:rsidRPr="00892871" w:rsidRDefault="00892871" w:rsidP="00892871">
      <w:pPr>
        <w:pStyle w:val="ListParagraph"/>
        <w:numPr>
          <w:ilvl w:val="0"/>
          <w:numId w:val="35"/>
        </w:numPr>
        <w:jc w:val="both"/>
        <w:rPr>
          <w:rFonts w:eastAsia="Times New Roman"/>
        </w:rPr>
      </w:pPr>
      <w:r w:rsidRPr="00892871">
        <w:rPr>
          <w:rFonts w:eastAsia="Times New Roman"/>
        </w:rPr>
        <w:t>The model relies on data of price/volume alone- it does not incorporate macroeconomic factors or sentiment that may improve precision.</w:t>
      </w:r>
    </w:p>
    <w:p w14:paraId="4861ECA0" w14:textId="407D0312" w:rsidR="00025DE6" w:rsidRPr="00025DE6" w:rsidRDefault="00025DE6" w:rsidP="00892871">
      <w:pPr>
        <w:widowControl w:val="0"/>
        <w:tabs>
          <w:tab w:val="start" w:pos="32.85pt"/>
          <w:tab w:val="start" w:pos="32.95pt"/>
        </w:tabs>
        <w:autoSpaceDE w:val="0"/>
        <w:autoSpaceDN w:val="0"/>
        <w:spacing w:line="12.45pt" w:lineRule="auto"/>
        <w:ind w:end="57.95pt"/>
        <w:jc w:val="both"/>
      </w:pPr>
    </w:p>
    <w:p w14:paraId="577FB136" w14:textId="14929EE5" w:rsidR="000A3BB9" w:rsidRDefault="000A3BB9" w:rsidP="000A3BB9">
      <w:pPr>
        <w:pStyle w:val="ListParagraph"/>
        <w:numPr>
          <w:ilvl w:val="0"/>
          <w:numId w:val="28"/>
        </w:numPr>
        <w:spacing w:line="13.80pt" w:lineRule="auto"/>
        <w:jc w:val="both"/>
      </w:pPr>
      <w:r w:rsidRPr="000A3BB9">
        <w:t>Conclusion of Analysis: The CNN-LSTM model has been quite accurate regarding the stock prices of INFY, and it has been validated by the parameters and tests that had to be done in the model. The model has comprised the combination of the respective short-term vision and the long-term vision. The nature of the model has been quite suitable and ideal regarding the unpredictable global IT markets.</w:t>
      </w:r>
    </w:p>
    <w:p w14:paraId="09AA7289" w14:textId="77777777" w:rsidR="000A3BB9" w:rsidRDefault="000A3BB9" w:rsidP="000A3BB9">
      <w:pPr>
        <w:pStyle w:val="ListParagraph"/>
        <w:spacing w:line="13.80pt" w:lineRule="auto"/>
        <w:ind w:start="20.40pt"/>
        <w:jc w:val="end"/>
      </w:pPr>
    </w:p>
    <w:p w14:paraId="357DCD98" w14:textId="77614612" w:rsidR="000A3BB9" w:rsidRPr="007A6740" w:rsidRDefault="000A3BB9" w:rsidP="000A3BB9">
      <w:pPr>
        <w:spacing w:line="13.80pt" w:lineRule="auto"/>
        <w:ind w:start="7.10pt"/>
      </w:pPr>
      <w:r>
        <w:t>V. CONCLUSION AND FUTURE WORKS</w:t>
      </w:r>
    </w:p>
    <w:p w14:paraId="4167FA7C" w14:textId="77777777" w:rsidR="000A3BB9" w:rsidRDefault="000A3BB9" w:rsidP="000A3BB9">
      <w:pPr>
        <w:spacing w:line="13.80pt" w:lineRule="auto"/>
        <w:jc w:val="both"/>
      </w:pPr>
      <w:r>
        <w:t>In this research, Analysis of results indicates that the combination model CNN-LSTM performs efficiently in the forecasting of the closing stock prices for INFY. This pertains to the fact that INFY is just the stock name for INFY or INFOSYS LIMITED. As made amply clear in the context of the foregoing discussion in the preceding portion of this chapter, in view of the efficiencies of CNN models in the process of learning procedure for local stock prices, it shall prove appropriate to disclose that no comment is necessary with regard to the efficiency of the application of                  CNN-LSTMs for the purpose of this study in view of the efficiencies of ARIMA, SVR, CNN, &amp; LSTMs.</w:t>
      </w:r>
    </w:p>
    <w:p w14:paraId="36AD609A" w14:textId="77777777" w:rsidR="000A3BB9" w:rsidRDefault="000A3BB9" w:rsidP="000A3BB9">
      <w:pPr>
        <w:spacing w:line="13.80pt" w:lineRule="auto"/>
        <w:jc w:val="both"/>
      </w:pPr>
      <w:r>
        <w:t>Which our experiment has succeeded in providing an element of verification to it, thereby resulting in us having an indication of the massive amount of precious information that is embedded within this unorganized structure that marks the transactions, as indicated by the OHLCV pattern, provided that there is an appropriate aid available in order to assist with this particularly important task. In moving on to the subject of accuracy that is linked to our experiment regarding the Precision of the Direction Accuracy, taking into consideration that our experiment has succeeded in taking place in the year of our analysis, seeing as how we are currently in the year of 2024-2025, our amalgamation succeeded in being exceptionally accurate, indicating that we registered no less than 65.4%, coupled with an absolute percentage of error of 2.08%.</w:t>
      </w:r>
    </w:p>
    <w:p w14:paraId="23627FCD" w14:textId="77777777" w:rsidR="000A3BB9" w:rsidRDefault="000A3BB9" w:rsidP="002B0218">
      <w:pPr>
        <w:spacing w:line="13.80pt" w:lineRule="auto"/>
        <w:jc w:val="both"/>
      </w:pPr>
      <w:r w:rsidRPr="000A3BB9">
        <w:t xml:space="preserve">Future Works: Despite this, however, it has been able to realize the fact that it has the ability to perform well in the short-term forecast for the movement of stocks pertaining to the provided information of the OHLCV. Any future modeling at all, of any greater complexity than presently developed models which may or may not include the use of Transformations and/or the utilization of a GARCH model, </w:t>
      </w:r>
      <w:r w:rsidRPr="000A3BB9">
        <w:lastRenderedPageBreak/>
        <w:t xml:space="preserve">in multi-step forecasts, back-testing involving the analysis for the transaction cost, regardless of the classes of assets, and the results being presented in either </w:t>
      </w:r>
      <w:proofErr w:type="spellStart"/>
      <w:r w:rsidRPr="000A3BB9">
        <w:t>SHapley</w:t>
      </w:r>
      <w:proofErr w:type="spellEnd"/>
      <w:r w:rsidRPr="000A3BB9">
        <w:t xml:space="preserve"> Additive </w:t>
      </w:r>
      <w:proofErr w:type="spellStart"/>
      <w:r w:rsidRPr="000A3BB9">
        <w:t>exPlanations</w:t>
      </w:r>
      <w:proofErr w:type="spellEnd"/>
      <w:r w:rsidRPr="000A3BB9">
        <w:t xml:space="preserve"> (SHAP) explanation or the analysis via the    Grad-CAM, at minimum deserves consideration.</w:t>
      </w:r>
    </w:p>
    <w:p w14:paraId="07F1DAF4" w14:textId="52CEDAC7" w:rsidR="006C09AD" w:rsidRPr="006C09AD" w:rsidRDefault="006C09AD" w:rsidP="006C09AD">
      <w:pPr>
        <w:jc w:val="both"/>
      </w:pPr>
      <w:r>
        <w:t>study behavior and self-evaluation on the part of students. This proposed design is a responsible use of technology for better student learning experiences and well-being.</w:t>
      </w:r>
    </w:p>
    <w:p w14:paraId="0A389869" w14:textId="1A1220C1" w:rsidR="00567D95" w:rsidRPr="00567D95" w:rsidRDefault="00567D95" w:rsidP="00567D95"/>
    <w:p w14:paraId="6BDA7965" w14:textId="04728CBB" w:rsidR="00A55F24" w:rsidRDefault="00A55F24" w:rsidP="0079412E">
      <w:pPr>
        <w:pStyle w:val="Heading1"/>
        <w:numPr>
          <w:ilvl w:val="0"/>
          <w:numId w:val="0"/>
        </w:numPr>
      </w:pPr>
      <w:r w:rsidRPr="005B520E">
        <w:t>References</w:t>
      </w:r>
    </w:p>
    <w:p w14:paraId="26822938" w14:textId="77777777" w:rsidR="00A55F24" w:rsidRDefault="00A55F24" w:rsidP="00A55F24">
      <w:pPr>
        <w:pStyle w:val="references"/>
        <w:numPr>
          <w:ilvl w:val="0"/>
          <w:numId w:val="0"/>
        </w:numPr>
        <w:autoSpaceDE w:val="0"/>
        <w:autoSpaceDN w:val="0"/>
        <w:adjustRightInd w:val="0"/>
        <w:ind w:start="17.70pt"/>
        <w:rPr>
          <w:sz w:val="18"/>
          <w:szCs w:val="18"/>
          <w:shd w:val="clear" w:color="auto" w:fill="FFFFFF"/>
        </w:rPr>
      </w:pPr>
    </w:p>
    <w:p w14:paraId="3114E0F9" w14:textId="05757155" w:rsidR="000A3BB9" w:rsidRDefault="000A3BB9" w:rsidP="000A3BB9">
      <w:pPr>
        <w:pStyle w:val="references"/>
        <w:numPr>
          <w:ilvl w:val="0"/>
          <w:numId w:val="36"/>
        </w:numPr>
        <w:adjustRightInd w:val="0"/>
        <w:jc w:val="both"/>
        <w:rPr>
          <w:lang w:eastAsia="en-IN"/>
        </w:rPr>
      </w:pPr>
      <w:bookmarkStart w:id="2" w:name="_Hlk219811818"/>
      <w:r w:rsidRPr="000A3BB9">
        <w:rPr>
          <w:lang w:eastAsia="en-IN"/>
        </w:rPr>
        <w:t>Zheng, H., et al. (2020). Chen, X., Hirota, K., Dai, Y., Jia, Z. (2023). A model fusion method based on multi-source heterogeneous data for stock trading signal prediction. Soft Computing, 27(10), 6587-6611.</w:t>
      </w:r>
      <w:r w:rsidRPr="000A3BB9">
        <w:rPr>
          <w:i/>
          <w:lang w:eastAsia="en-IN"/>
        </w:rPr>
        <w:t>IEEE Access</w:t>
      </w:r>
      <w:r w:rsidRPr="000A3BB9">
        <w:rPr>
          <w:lang w:eastAsia="en-IN"/>
        </w:rPr>
        <w:t xml:space="preserve">, 8, 143986–143997. </w:t>
      </w:r>
      <w:hyperlink r:id="rId19">
        <w:r w:rsidRPr="000A3BB9">
          <w:rPr>
            <w:rStyle w:val="Hyperlink"/>
            <w:lang w:eastAsia="en-IN"/>
          </w:rPr>
          <w:t>https://doi.org/10.1109/</w:t>
        </w:r>
      </w:hyperlink>
      <w:r w:rsidRPr="000A3BB9">
        <w:rPr>
          <w:lang w:eastAsia="en-IN"/>
        </w:rPr>
        <w:t xml:space="preserve"> </w:t>
      </w:r>
      <w:hyperlink r:id="rId20">
        <w:r w:rsidRPr="000A3BB9">
          <w:rPr>
            <w:rStyle w:val="Hyperlink"/>
            <w:lang w:eastAsia="en-IN"/>
          </w:rPr>
          <w:t>ACCESS.2020.3014389</w:t>
        </w:r>
      </w:hyperlink>
      <w:bookmarkEnd w:id="2"/>
    </w:p>
    <w:p w14:paraId="3091F16A" w14:textId="77777777" w:rsidR="000A3BB9" w:rsidRDefault="000A3BB9" w:rsidP="000A3BB9">
      <w:pPr>
        <w:pStyle w:val="ListParagraph"/>
        <w:widowControl w:val="0"/>
        <w:numPr>
          <w:ilvl w:val="0"/>
          <w:numId w:val="36"/>
        </w:numPr>
        <w:tabs>
          <w:tab w:val="start" w:pos="22.50pt"/>
        </w:tabs>
        <w:autoSpaceDE w:val="0"/>
        <w:autoSpaceDN w:val="0"/>
        <w:spacing w:before="0.80pt" w:line="11pt" w:lineRule="auto"/>
        <w:ind w:end="12.05pt"/>
        <w:contextualSpacing w:val="0"/>
        <w:jc w:val="both"/>
        <w:rPr>
          <w:sz w:val="16"/>
        </w:rPr>
      </w:pPr>
      <w:bookmarkStart w:id="3" w:name="_Hlk219811913"/>
      <w:r>
        <w:rPr>
          <w:sz w:val="16"/>
        </w:rPr>
        <w:t>Kim, J., &amp; Won, S. (2020). Guar, Y. E. (2024). Comparative analysis of</w:t>
      </w:r>
      <w:r>
        <w:rPr>
          <w:spacing w:val="40"/>
          <w:sz w:val="16"/>
        </w:rPr>
        <w:t xml:space="preserve"> </w:t>
      </w:r>
      <w:r>
        <w:rPr>
          <w:sz w:val="16"/>
        </w:rPr>
        <w:t>deep</w:t>
      </w:r>
      <w:r>
        <w:rPr>
          <w:spacing w:val="-4"/>
          <w:sz w:val="16"/>
        </w:rPr>
        <w:t xml:space="preserve"> </w:t>
      </w:r>
      <w:r>
        <w:rPr>
          <w:sz w:val="16"/>
        </w:rPr>
        <w:t>learning</w:t>
      </w:r>
      <w:r>
        <w:rPr>
          <w:spacing w:val="-4"/>
          <w:sz w:val="16"/>
        </w:rPr>
        <w:t xml:space="preserve"> </w:t>
      </w:r>
      <w:r>
        <w:rPr>
          <w:sz w:val="16"/>
        </w:rPr>
        <w:t>models</w:t>
      </w:r>
      <w:r>
        <w:rPr>
          <w:spacing w:val="-4"/>
          <w:sz w:val="16"/>
        </w:rPr>
        <w:t xml:space="preserve"> </w:t>
      </w:r>
      <w:r>
        <w:rPr>
          <w:sz w:val="16"/>
        </w:rPr>
        <w:t>for</w:t>
      </w:r>
      <w:r>
        <w:rPr>
          <w:spacing w:val="-4"/>
          <w:sz w:val="16"/>
        </w:rPr>
        <w:t xml:space="preserve"> </w:t>
      </w:r>
      <w:r>
        <w:rPr>
          <w:sz w:val="16"/>
        </w:rPr>
        <w:t>silver</w:t>
      </w:r>
      <w:r>
        <w:rPr>
          <w:spacing w:val="-4"/>
          <w:sz w:val="16"/>
        </w:rPr>
        <w:t xml:space="preserve"> </w:t>
      </w:r>
      <w:r>
        <w:rPr>
          <w:sz w:val="16"/>
        </w:rPr>
        <w:t>price</w:t>
      </w:r>
      <w:r>
        <w:rPr>
          <w:spacing w:val="-4"/>
          <w:sz w:val="16"/>
        </w:rPr>
        <w:t xml:space="preserve"> </w:t>
      </w:r>
      <w:r>
        <w:rPr>
          <w:sz w:val="16"/>
        </w:rPr>
        <w:t>prediction:</w:t>
      </w:r>
      <w:r>
        <w:rPr>
          <w:spacing w:val="-4"/>
          <w:sz w:val="16"/>
        </w:rPr>
        <w:t xml:space="preserve"> </w:t>
      </w:r>
      <w:r>
        <w:rPr>
          <w:sz w:val="16"/>
        </w:rPr>
        <w:t>CNN,</w:t>
      </w:r>
      <w:r>
        <w:rPr>
          <w:spacing w:val="-4"/>
          <w:sz w:val="16"/>
        </w:rPr>
        <w:t xml:space="preserve"> </w:t>
      </w:r>
      <w:r>
        <w:rPr>
          <w:sz w:val="16"/>
        </w:rPr>
        <w:t>LSTM,</w:t>
      </w:r>
      <w:r>
        <w:rPr>
          <w:spacing w:val="-4"/>
          <w:sz w:val="16"/>
        </w:rPr>
        <w:t xml:space="preserve"> </w:t>
      </w:r>
      <w:r>
        <w:rPr>
          <w:sz w:val="16"/>
        </w:rPr>
        <w:t>GRU</w:t>
      </w:r>
      <w:r>
        <w:rPr>
          <w:spacing w:val="-4"/>
          <w:sz w:val="16"/>
        </w:rPr>
        <w:t xml:space="preserve"> </w:t>
      </w:r>
      <w:r>
        <w:rPr>
          <w:sz w:val="16"/>
        </w:rPr>
        <w:t>and</w:t>
      </w:r>
      <w:r>
        <w:rPr>
          <w:spacing w:val="40"/>
          <w:sz w:val="16"/>
        </w:rPr>
        <w:t xml:space="preserve"> </w:t>
      </w:r>
      <w:r>
        <w:rPr>
          <w:spacing w:val="-2"/>
          <w:sz w:val="16"/>
        </w:rPr>
        <w:t>hybrid</w:t>
      </w:r>
      <w:r>
        <w:rPr>
          <w:spacing w:val="-6"/>
          <w:sz w:val="16"/>
        </w:rPr>
        <w:t xml:space="preserve"> </w:t>
      </w:r>
      <w:r>
        <w:rPr>
          <w:spacing w:val="-2"/>
          <w:sz w:val="16"/>
        </w:rPr>
        <w:t>approach.</w:t>
      </w:r>
      <w:r>
        <w:rPr>
          <w:spacing w:val="-6"/>
          <w:sz w:val="16"/>
        </w:rPr>
        <w:t xml:space="preserve"> </w:t>
      </w:r>
      <w:r>
        <w:rPr>
          <w:spacing w:val="-2"/>
          <w:sz w:val="16"/>
        </w:rPr>
        <w:t>Akdeniz</w:t>
      </w:r>
      <w:r>
        <w:rPr>
          <w:spacing w:val="-6"/>
          <w:sz w:val="16"/>
        </w:rPr>
        <w:t xml:space="preserve"> </w:t>
      </w:r>
      <w:r>
        <w:rPr>
          <w:spacing w:val="-2"/>
          <w:sz w:val="16"/>
        </w:rPr>
        <w:t>I</w:t>
      </w:r>
      <w:r>
        <w:rPr>
          <w:spacing w:val="-2"/>
          <w:position w:val="3"/>
          <w:sz w:val="16"/>
        </w:rPr>
        <w:t>˙˙</w:t>
      </w:r>
      <w:r>
        <w:rPr>
          <w:spacing w:val="-2"/>
          <w:sz w:val="16"/>
        </w:rPr>
        <w:t>IBF</w:t>
      </w:r>
      <w:r>
        <w:rPr>
          <w:spacing w:val="-6"/>
          <w:sz w:val="16"/>
        </w:rPr>
        <w:t xml:space="preserve"> </w:t>
      </w:r>
      <w:r>
        <w:rPr>
          <w:spacing w:val="-2"/>
          <w:sz w:val="16"/>
        </w:rPr>
        <w:t>DeRisi,</w:t>
      </w:r>
      <w:r>
        <w:rPr>
          <w:spacing w:val="-6"/>
          <w:sz w:val="16"/>
        </w:rPr>
        <w:t xml:space="preserve"> </w:t>
      </w:r>
      <w:r>
        <w:rPr>
          <w:spacing w:val="-2"/>
          <w:sz w:val="16"/>
        </w:rPr>
        <w:t>24(1),</w:t>
      </w:r>
      <w:r>
        <w:rPr>
          <w:spacing w:val="-6"/>
          <w:sz w:val="16"/>
        </w:rPr>
        <w:t xml:space="preserve"> </w:t>
      </w:r>
      <w:r>
        <w:rPr>
          <w:spacing w:val="-2"/>
          <w:sz w:val="16"/>
        </w:rPr>
        <w:t>1-13.</w:t>
      </w:r>
      <w:r>
        <w:rPr>
          <w:spacing w:val="-6"/>
          <w:sz w:val="16"/>
        </w:rPr>
        <w:t xml:space="preserve"> </w:t>
      </w:r>
      <w:r>
        <w:rPr>
          <w:i/>
          <w:spacing w:val="-2"/>
          <w:sz w:val="16"/>
        </w:rPr>
        <w:t>Expert</w:t>
      </w:r>
      <w:r>
        <w:rPr>
          <w:i/>
          <w:spacing w:val="-6"/>
          <w:sz w:val="16"/>
        </w:rPr>
        <w:t xml:space="preserve"> </w:t>
      </w:r>
      <w:r>
        <w:rPr>
          <w:i/>
          <w:spacing w:val="-2"/>
          <w:sz w:val="16"/>
        </w:rPr>
        <w:t>Systems</w:t>
      </w:r>
      <w:r>
        <w:rPr>
          <w:i/>
          <w:spacing w:val="-6"/>
          <w:sz w:val="16"/>
        </w:rPr>
        <w:t xml:space="preserve"> </w:t>
      </w:r>
      <w:r>
        <w:rPr>
          <w:i/>
          <w:spacing w:val="-2"/>
          <w:sz w:val="16"/>
        </w:rPr>
        <w:t>with</w:t>
      </w:r>
      <w:r>
        <w:rPr>
          <w:i/>
          <w:spacing w:val="40"/>
          <w:sz w:val="16"/>
        </w:rPr>
        <w:t xml:space="preserve"> </w:t>
      </w:r>
      <w:r>
        <w:rPr>
          <w:i/>
          <w:sz w:val="16"/>
        </w:rPr>
        <w:t>Applications</w:t>
      </w:r>
      <w:r>
        <w:rPr>
          <w:sz w:val="16"/>
        </w:rPr>
        <w:t xml:space="preserve">, 158, 113549. </w:t>
      </w:r>
      <w:hyperlink r:id="rId21">
        <w:r>
          <w:rPr>
            <w:sz w:val="16"/>
          </w:rPr>
          <w:t>https://doi.org/10.1016/j.eswa.2020.113549</w:t>
        </w:r>
      </w:hyperlink>
    </w:p>
    <w:p w14:paraId="5704145A" w14:textId="77777777" w:rsidR="000A3BB9" w:rsidRDefault="000A3BB9" w:rsidP="000A3BB9">
      <w:pPr>
        <w:pStyle w:val="ListParagraph"/>
        <w:widowControl w:val="0"/>
        <w:numPr>
          <w:ilvl w:val="0"/>
          <w:numId w:val="36"/>
        </w:numPr>
        <w:tabs>
          <w:tab w:val="start" w:pos="22.50pt"/>
        </w:tabs>
        <w:autoSpaceDE w:val="0"/>
        <w:autoSpaceDN w:val="0"/>
        <w:spacing w:before="0.15pt" w:line="9.10pt" w:lineRule="exact"/>
        <w:ind w:start="28.10pt" w:end="12.05pt" w:hanging="14.20pt"/>
        <w:contextualSpacing w:val="0"/>
        <w:jc w:val="both"/>
        <w:rPr>
          <w:sz w:val="16"/>
        </w:rPr>
      </w:pPr>
      <w:bookmarkStart w:id="4" w:name="_Hlk219811965"/>
      <w:bookmarkEnd w:id="3"/>
      <w:r>
        <w:rPr>
          <w:sz w:val="16"/>
        </w:rPr>
        <w:t>Patel,</w:t>
      </w:r>
      <w:r>
        <w:rPr>
          <w:spacing w:val="4"/>
          <w:sz w:val="16"/>
        </w:rPr>
        <w:t xml:space="preserve"> </w:t>
      </w:r>
      <w:r>
        <w:rPr>
          <w:sz w:val="16"/>
        </w:rPr>
        <w:t>J.,</w:t>
      </w:r>
      <w:r>
        <w:rPr>
          <w:spacing w:val="4"/>
          <w:sz w:val="16"/>
        </w:rPr>
        <w:t xml:space="preserve"> </w:t>
      </w:r>
      <w:r>
        <w:rPr>
          <w:sz w:val="16"/>
        </w:rPr>
        <w:t>et</w:t>
      </w:r>
      <w:r>
        <w:rPr>
          <w:spacing w:val="4"/>
          <w:sz w:val="16"/>
        </w:rPr>
        <w:t xml:space="preserve"> </w:t>
      </w:r>
      <w:r>
        <w:rPr>
          <w:sz w:val="16"/>
        </w:rPr>
        <w:t>al.</w:t>
      </w:r>
      <w:r>
        <w:rPr>
          <w:spacing w:val="4"/>
          <w:sz w:val="16"/>
        </w:rPr>
        <w:t xml:space="preserve"> </w:t>
      </w:r>
      <w:r>
        <w:rPr>
          <w:sz w:val="16"/>
        </w:rPr>
        <w:t>(2020).</w:t>
      </w:r>
      <w:r>
        <w:rPr>
          <w:spacing w:val="4"/>
          <w:sz w:val="16"/>
        </w:rPr>
        <w:t xml:space="preserve"> </w:t>
      </w:r>
      <w:r>
        <w:rPr>
          <w:sz w:val="16"/>
        </w:rPr>
        <w:t>Das,</w:t>
      </w:r>
      <w:r>
        <w:rPr>
          <w:spacing w:val="4"/>
          <w:sz w:val="16"/>
        </w:rPr>
        <w:t xml:space="preserve"> </w:t>
      </w:r>
      <w:r>
        <w:rPr>
          <w:sz w:val="16"/>
        </w:rPr>
        <w:t>N.,</w:t>
      </w:r>
      <w:r>
        <w:rPr>
          <w:spacing w:val="4"/>
          <w:sz w:val="16"/>
        </w:rPr>
        <w:t xml:space="preserve"> </w:t>
      </w:r>
      <w:r>
        <w:rPr>
          <w:sz w:val="16"/>
        </w:rPr>
        <w:t>Sadhukhan,</w:t>
      </w:r>
      <w:r>
        <w:rPr>
          <w:spacing w:val="4"/>
          <w:sz w:val="16"/>
        </w:rPr>
        <w:t xml:space="preserve"> </w:t>
      </w:r>
      <w:r>
        <w:rPr>
          <w:sz w:val="16"/>
        </w:rPr>
        <w:t>B.,</w:t>
      </w:r>
      <w:r>
        <w:rPr>
          <w:spacing w:val="4"/>
          <w:sz w:val="16"/>
        </w:rPr>
        <w:t xml:space="preserve"> </w:t>
      </w:r>
      <w:r>
        <w:rPr>
          <w:sz w:val="16"/>
        </w:rPr>
        <w:t>Ghosh,</w:t>
      </w:r>
      <w:r>
        <w:rPr>
          <w:spacing w:val="4"/>
          <w:sz w:val="16"/>
        </w:rPr>
        <w:t xml:space="preserve"> </w:t>
      </w:r>
      <w:r>
        <w:rPr>
          <w:sz w:val="16"/>
        </w:rPr>
        <w:t>R.,</w:t>
      </w:r>
      <w:r>
        <w:rPr>
          <w:spacing w:val="48"/>
          <w:sz w:val="16"/>
        </w:rPr>
        <w:t xml:space="preserve"> </w:t>
      </w:r>
      <w:r>
        <w:rPr>
          <w:spacing w:val="-2"/>
          <w:sz w:val="16"/>
        </w:rPr>
        <w:t>Chakrabarti,</w:t>
      </w:r>
    </w:p>
    <w:p w14:paraId="528DACE4" w14:textId="77777777" w:rsidR="000A3BB9" w:rsidRDefault="000A3BB9" w:rsidP="000A3BB9">
      <w:pPr>
        <w:tabs>
          <w:tab w:val="start" w:pos="22.50pt"/>
        </w:tabs>
        <w:spacing w:before="0.10pt" w:line="11.60pt" w:lineRule="auto"/>
        <w:ind w:start="28.20pt" w:end="12.05pt"/>
        <w:jc w:val="both"/>
        <w:rPr>
          <w:sz w:val="16"/>
        </w:rPr>
      </w:pPr>
      <w:r>
        <w:rPr>
          <w:sz w:val="16"/>
        </w:rPr>
        <w:t>S. (2024). Developing hybrid deep learning models for stock price</w:t>
      </w:r>
      <w:r>
        <w:rPr>
          <w:spacing w:val="40"/>
          <w:sz w:val="16"/>
        </w:rPr>
        <w:t xml:space="preserve"> </w:t>
      </w:r>
      <w:r>
        <w:rPr>
          <w:sz w:val="16"/>
        </w:rPr>
        <w:t xml:space="preserve">prediction using enhanced twitter sentiment score and technical           indicators. Computational Economics, 64(6), 3407-3446. </w:t>
      </w:r>
      <w:r>
        <w:rPr>
          <w:i/>
          <w:sz w:val="16"/>
        </w:rPr>
        <w:t>Neural     Computing</w:t>
      </w:r>
      <w:r>
        <w:rPr>
          <w:i/>
          <w:spacing w:val="63"/>
          <w:sz w:val="16"/>
        </w:rPr>
        <w:t xml:space="preserve"> </w:t>
      </w:r>
      <w:r>
        <w:rPr>
          <w:i/>
          <w:sz w:val="16"/>
        </w:rPr>
        <w:t>and</w:t>
      </w:r>
      <w:r>
        <w:rPr>
          <w:i/>
          <w:spacing w:val="64"/>
          <w:sz w:val="16"/>
        </w:rPr>
        <w:t xml:space="preserve"> </w:t>
      </w:r>
      <w:r>
        <w:rPr>
          <w:i/>
          <w:sz w:val="16"/>
        </w:rPr>
        <w:t>Applications</w:t>
      </w:r>
      <w:r>
        <w:rPr>
          <w:sz w:val="16"/>
        </w:rPr>
        <w:t>,</w:t>
      </w:r>
      <w:r>
        <w:rPr>
          <w:spacing w:val="63"/>
          <w:sz w:val="16"/>
        </w:rPr>
        <w:t xml:space="preserve"> </w:t>
      </w:r>
      <w:r>
        <w:rPr>
          <w:sz w:val="16"/>
        </w:rPr>
        <w:t>32,</w:t>
      </w:r>
      <w:r>
        <w:rPr>
          <w:spacing w:val="64"/>
          <w:sz w:val="16"/>
        </w:rPr>
        <w:t xml:space="preserve"> </w:t>
      </w:r>
      <w:r>
        <w:rPr>
          <w:sz w:val="16"/>
        </w:rPr>
        <w:t>16795–16810.</w:t>
      </w:r>
      <w:r>
        <w:rPr>
          <w:spacing w:val="63"/>
          <w:sz w:val="16"/>
        </w:rPr>
        <w:t xml:space="preserve"> </w:t>
      </w:r>
      <w:hyperlink r:id="rId22">
        <w:r>
          <w:rPr>
            <w:spacing w:val="-2"/>
            <w:sz w:val="16"/>
          </w:rPr>
          <w:t>https://doi.org/10.1007/</w:t>
        </w:r>
      </w:hyperlink>
    </w:p>
    <w:p w14:paraId="202E8BC2" w14:textId="77777777" w:rsidR="000A3BB9" w:rsidRDefault="000A3BB9" w:rsidP="000A3BB9">
      <w:pPr>
        <w:tabs>
          <w:tab w:val="start" w:pos="22.50pt"/>
        </w:tabs>
        <w:spacing w:line="9.15pt" w:lineRule="exact"/>
        <w:ind w:start="28.20pt" w:end="12.05pt"/>
        <w:jc w:val="both"/>
        <w:rPr>
          <w:sz w:val="16"/>
        </w:rPr>
      </w:pPr>
      <w:hyperlink r:id="rId23">
        <w:r>
          <w:rPr>
            <w:sz w:val="16"/>
          </w:rPr>
          <w:t>s00521-020-04958-</w:t>
        </w:r>
        <w:r>
          <w:rPr>
            <w:spacing w:val="-10"/>
            <w:sz w:val="16"/>
          </w:rPr>
          <w:t>7</w:t>
        </w:r>
      </w:hyperlink>
    </w:p>
    <w:bookmarkEnd w:id="4"/>
    <w:p w14:paraId="35E5959F" w14:textId="77777777" w:rsidR="000A3BB9" w:rsidRDefault="000A3BB9" w:rsidP="000A3BB9">
      <w:pPr>
        <w:pStyle w:val="ListParagraph"/>
        <w:widowControl w:val="0"/>
        <w:numPr>
          <w:ilvl w:val="0"/>
          <w:numId w:val="36"/>
        </w:numPr>
        <w:tabs>
          <w:tab w:val="start" w:pos="22.50pt"/>
        </w:tabs>
        <w:autoSpaceDE w:val="0"/>
        <w:autoSpaceDN w:val="0"/>
        <w:spacing w:before="0.25pt" w:line="11.60pt" w:lineRule="auto"/>
        <w:ind w:end="12.05pt"/>
        <w:contextualSpacing w:val="0"/>
        <w:jc w:val="both"/>
        <w:rPr>
          <w:sz w:val="16"/>
        </w:rPr>
      </w:pPr>
      <w:r>
        <w:rPr>
          <w:sz w:val="16"/>
        </w:rPr>
        <w:t>Ding, X., et al. (2021). Sun, L., Xu, W.,</w:t>
      </w:r>
      <w:r>
        <w:rPr>
          <w:spacing w:val="40"/>
          <w:sz w:val="16"/>
        </w:rPr>
        <w:t xml:space="preserve"> </w:t>
      </w:r>
      <w:r>
        <w:rPr>
          <w:sz w:val="16"/>
        </w:rPr>
        <w:t>Liu, J. (2021). Two-channel</w:t>
      </w:r>
      <w:r>
        <w:rPr>
          <w:spacing w:val="40"/>
          <w:sz w:val="16"/>
        </w:rPr>
        <w:t xml:space="preserve"> </w:t>
      </w:r>
      <w:r>
        <w:rPr>
          <w:sz w:val="16"/>
        </w:rPr>
        <w:t>attention</w:t>
      </w:r>
      <w:r>
        <w:rPr>
          <w:spacing w:val="40"/>
          <w:sz w:val="16"/>
        </w:rPr>
        <w:t xml:space="preserve"> </w:t>
      </w:r>
      <w:r>
        <w:rPr>
          <w:sz w:val="16"/>
        </w:rPr>
        <w:t>mechanism</w:t>
      </w:r>
      <w:r>
        <w:rPr>
          <w:spacing w:val="40"/>
          <w:sz w:val="16"/>
        </w:rPr>
        <w:t xml:space="preserve"> </w:t>
      </w:r>
      <w:r>
        <w:rPr>
          <w:sz w:val="16"/>
        </w:rPr>
        <w:t>fusion</w:t>
      </w:r>
      <w:r>
        <w:rPr>
          <w:spacing w:val="40"/>
          <w:sz w:val="16"/>
        </w:rPr>
        <w:t xml:space="preserve"> </w:t>
      </w:r>
      <w:r>
        <w:rPr>
          <w:sz w:val="16"/>
        </w:rPr>
        <w:t>model</w:t>
      </w:r>
      <w:r>
        <w:rPr>
          <w:spacing w:val="40"/>
          <w:sz w:val="16"/>
        </w:rPr>
        <w:t xml:space="preserve"> </w:t>
      </w:r>
      <w:r>
        <w:rPr>
          <w:sz w:val="16"/>
        </w:rPr>
        <w:t>of</w:t>
      </w:r>
      <w:r>
        <w:rPr>
          <w:spacing w:val="40"/>
          <w:sz w:val="16"/>
        </w:rPr>
        <w:t xml:space="preserve"> </w:t>
      </w:r>
      <w:r>
        <w:rPr>
          <w:sz w:val="16"/>
        </w:rPr>
        <w:t>stock</w:t>
      </w:r>
      <w:r>
        <w:rPr>
          <w:spacing w:val="40"/>
          <w:sz w:val="16"/>
        </w:rPr>
        <w:t xml:space="preserve"> </w:t>
      </w:r>
      <w:r>
        <w:rPr>
          <w:sz w:val="16"/>
        </w:rPr>
        <w:t>price</w:t>
      </w:r>
      <w:r>
        <w:rPr>
          <w:spacing w:val="40"/>
          <w:sz w:val="16"/>
        </w:rPr>
        <w:t xml:space="preserve"> </w:t>
      </w:r>
      <w:r>
        <w:rPr>
          <w:sz w:val="16"/>
        </w:rPr>
        <w:t>prediction</w:t>
      </w:r>
      <w:r>
        <w:rPr>
          <w:spacing w:val="40"/>
          <w:sz w:val="16"/>
        </w:rPr>
        <w:t xml:space="preserve"> </w:t>
      </w:r>
      <w:r>
        <w:rPr>
          <w:sz w:val="16"/>
        </w:rPr>
        <w:t>based</w:t>
      </w:r>
      <w:r>
        <w:rPr>
          <w:spacing w:val="40"/>
          <w:sz w:val="16"/>
        </w:rPr>
        <w:t xml:space="preserve"> </w:t>
      </w:r>
      <w:r>
        <w:rPr>
          <w:sz w:val="16"/>
        </w:rPr>
        <w:t>on CNN-LSTM. Transactions on Asian and Low-Resource Language</w:t>
      </w:r>
      <w:r>
        <w:rPr>
          <w:spacing w:val="40"/>
          <w:sz w:val="16"/>
        </w:rPr>
        <w:t xml:space="preserve"> </w:t>
      </w:r>
      <w:r>
        <w:rPr>
          <w:sz w:val="16"/>
        </w:rPr>
        <w:t>Information</w:t>
      </w:r>
      <w:r>
        <w:rPr>
          <w:spacing w:val="40"/>
          <w:sz w:val="16"/>
        </w:rPr>
        <w:t xml:space="preserve"> </w:t>
      </w:r>
      <w:r>
        <w:rPr>
          <w:sz w:val="16"/>
        </w:rPr>
        <w:t>Processing,</w:t>
      </w:r>
      <w:r>
        <w:rPr>
          <w:spacing w:val="40"/>
          <w:sz w:val="16"/>
        </w:rPr>
        <w:t xml:space="preserve"> </w:t>
      </w:r>
      <w:r>
        <w:rPr>
          <w:sz w:val="16"/>
        </w:rPr>
        <w:t>20(5),</w:t>
      </w:r>
      <w:r>
        <w:rPr>
          <w:spacing w:val="40"/>
          <w:sz w:val="16"/>
        </w:rPr>
        <w:t xml:space="preserve"> </w:t>
      </w:r>
      <w:r>
        <w:rPr>
          <w:sz w:val="16"/>
        </w:rPr>
        <w:t>1-12.</w:t>
      </w:r>
      <w:r>
        <w:rPr>
          <w:spacing w:val="40"/>
          <w:sz w:val="16"/>
        </w:rPr>
        <w:t xml:space="preserve"> </w:t>
      </w:r>
      <w:r>
        <w:rPr>
          <w:i/>
          <w:sz w:val="16"/>
        </w:rPr>
        <w:t>Applied</w:t>
      </w:r>
      <w:r>
        <w:rPr>
          <w:i/>
          <w:spacing w:val="40"/>
          <w:sz w:val="16"/>
        </w:rPr>
        <w:t xml:space="preserve"> </w:t>
      </w:r>
      <w:r>
        <w:rPr>
          <w:i/>
          <w:sz w:val="16"/>
        </w:rPr>
        <w:t>Soft</w:t>
      </w:r>
      <w:r>
        <w:rPr>
          <w:i/>
          <w:spacing w:val="40"/>
          <w:sz w:val="16"/>
        </w:rPr>
        <w:t xml:space="preserve"> </w:t>
      </w:r>
      <w:r>
        <w:rPr>
          <w:i/>
          <w:sz w:val="16"/>
        </w:rPr>
        <w:t>Computing</w:t>
      </w:r>
      <w:r>
        <w:rPr>
          <w:sz w:val="16"/>
        </w:rPr>
        <w:t>,</w:t>
      </w:r>
      <w:r>
        <w:rPr>
          <w:spacing w:val="40"/>
          <w:sz w:val="16"/>
        </w:rPr>
        <w:t xml:space="preserve"> </w:t>
      </w:r>
      <w:r>
        <w:rPr>
          <w:sz w:val="16"/>
        </w:rPr>
        <w:t>102,</w:t>
      </w:r>
    </w:p>
    <w:p w14:paraId="43A9D618" w14:textId="77777777" w:rsidR="000A3BB9" w:rsidRDefault="000A3BB9" w:rsidP="000A3BB9">
      <w:pPr>
        <w:tabs>
          <w:tab w:val="start" w:pos="22.50pt"/>
        </w:tabs>
        <w:spacing w:line="9.15pt" w:lineRule="exact"/>
        <w:ind w:start="28.20pt" w:end="12.05pt"/>
        <w:jc w:val="both"/>
        <w:rPr>
          <w:sz w:val="16"/>
        </w:rPr>
      </w:pPr>
      <w:r>
        <w:rPr>
          <w:sz w:val="16"/>
        </w:rPr>
        <w:t>107093.</w:t>
      </w:r>
      <w:r>
        <w:rPr>
          <w:spacing w:val="9"/>
          <w:sz w:val="16"/>
        </w:rPr>
        <w:t xml:space="preserve"> </w:t>
      </w:r>
      <w:hyperlink r:id="rId24">
        <w:r>
          <w:rPr>
            <w:spacing w:val="-2"/>
            <w:sz w:val="16"/>
          </w:rPr>
          <w:t>https://doi.org/10.1016/j.asoc.2021.107093</w:t>
        </w:r>
      </w:hyperlink>
    </w:p>
    <w:p w14:paraId="3D279E4B" w14:textId="77777777" w:rsidR="000A3BB9" w:rsidRDefault="000A3BB9" w:rsidP="000A3BB9">
      <w:pPr>
        <w:pStyle w:val="ListParagraph"/>
        <w:widowControl w:val="0"/>
        <w:numPr>
          <w:ilvl w:val="0"/>
          <w:numId w:val="36"/>
        </w:numPr>
        <w:tabs>
          <w:tab w:val="start" w:pos="22.50pt"/>
        </w:tabs>
        <w:autoSpaceDE w:val="0"/>
        <w:autoSpaceDN w:val="0"/>
        <w:spacing w:before="0.20pt" w:line="11.60pt" w:lineRule="auto"/>
        <w:ind w:end="12.05pt"/>
        <w:contextualSpacing w:val="0"/>
        <w:jc w:val="both"/>
        <w:rPr>
          <w:i/>
          <w:sz w:val="16"/>
        </w:rPr>
      </w:pPr>
      <w:r>
        <w:rPr>
          <w:sz w:val="16"/>
        </w:rPr>
        <w:t>Wang, Y., et al. (2021). Dong, Z.,</w:t>
      </w:r>
      <w:r>
        <w:rPr>
          <w:spacing w:val="40"/>
          <w:sz w:val="16"/>
        </w:rPr>
        <w:t xml:space="preserve"> </w:t>
      </w:r>
      <w:r>
        <w:rPr>
          <w:sz w:val="16"/>
        </w:rPr>
        <w:t>Zhou, Y. (2024). A novel hybrid</w:t>
      </w:r>
      <w:r>
        <w:rPr>
          <w:spacing w:val="40"/>
          <w:sz w:val="16"/>
        </w:rPr>
        <w:t xml:space="preserve"> </w:t>
      </w:r>
      <w:r>
        <w:rPr>
          <w:sz w:val="16"/>
        </w:rPr>
        <w:t>model for financial forecasting based on CEEMDAN-SE and ARIMA-</w:t>
      </w:r>
      <w:r>
        <w:rPr>
          <w:spacing w:val="40"/>
          <w:sz w:val="16"/>
        </w:rPr>
        <w:t xml:space="preserve"> </w:t>
      </w:r>
      <w:r>
        <w:rPr>
          <w:sz w:val="16"/>
        </w:rPr>
        <w:t>CNN-LSTM. Mathematics, 12(16), 2434.</w:t>
      </w:r>
      <w:r>
        <w:rPr>
          <w:i/>
          <w:sz w:val="16"/>
        </w:rPr>
        <w:t>IEEE Transactions on Neural</w:t>
      </w:r>
    </w:p>
    <w:p w14:paraId="33F0748B" w14:textId="77777777" w:rsidR="000A3BB9" w:rsidRDefault="000A3BB9" w:rsidP="000A3BB9">
      <w:pPr>
        <w:tabs>
          <w:tab w:val="start" w:pos="22.50pt"/>
        </w:tabs>
        <w:spacing w:before="3.65pt" w:line="11.60pt" w:lineRule="auto"/>
        <w:ind w:start="31.20pt" w:end="12.05pt"/>
        <w:jc w:val="both"/>
        <w:rPr>
          <w:sz w:val="16"/>
        </w:rPr>
      </w:pPr>
      <w:r>
        <w:rPr>
          <w:i/>
          <w:sz w:val="16"/>
        </w:rPr>
        <w:t>Networks and Learning Systems</w:t>
      </w:r>
      <w:r>
        <w:rPr>
          <w:sz w:val="16"/>
        </w:rPr>
        <w:t xml:space="preserve">, 33(11), 6523–6534. </w:t>
      </w:r>
      <w:hyperlink r:id="rId25">
        <w:r>
          <w:rPr>
            <w:sz w:val="16"/>
          </w:rPr>
          <w:t>https://doi.org/10.</w:t>
        </w:r>
      </w:hyperlink>
      <w:r>
        <w:rPr>
          <w:spacing w:val="40"/>
          <w:sz w:val="16"/>
        </w:rPr>
        <w:t xml:space="preserve"> </w:t>
      </w:r>
      <w:hyperlink r:id="rId26">
        <w:r>
          <w:rPr>
            <w:spacing w:val="-2"/>
            <w:sz w:val="16"/>
          </w:rPr>
          <w:t>1109/TNNLS.2021.3078321</w:t>
        </w:r>
      </w:hyperlink>
    </w:p>
    <w:p w14:paraId="2AB3D569" w14:textId="77777777" w:rsidR="000A3BB9" w:rsidRDefault="000A3BB9" w:rsidP="000A3BB9">
      <w:pPr>
        <w:pStyle w:val="ListParagraph"/>
        <w:widowControl w:val="0"/>
        <w:numPr>
          <w:ilvl w:val="0"/>
          <w:numId w:val="36"/>
        </w:numPr>
        <w:tabs>
          <w:tab w:val="start" w:pos="22.50pt"/>
          <w:tab w:val="start" w:pos="31.20pt"/>
        </w:tabs>
        <w:autoSpaceDE w:val="0"/>
        <w:autoSpaceDN w:val="0"/>
        <w:spacing w:before="0.30pt" w:line="11.60pt" w:lineRule="auto"/>
        <w:ind w:start="31.20pt" w:end="12.05pt"/>
        <w:contextualSpacing w:val="0"/>
        <w:jc w:val="both"/>
        <w:rPr>
          <w:sz w:val="16"/>
        </w:rPr>
      </w:pPr>
      <w:r>
        <w:rPr>
          <w:sz w:val="16"/>
        </w:rPr>
        <w:t>Chen, L., et al. (2021). Chen, J., Xiao, T., Liu, J.,</w:t>
      </w:r>
      <w:r>
        <w:rPr>
          <w:spacing w:val="40"/>
          <w:sz w:val="16"/>
        </w:rPr>
        <w:t xml:space="preserve"> </w:t>
      </w:r>
      <w:r>
        <w:rPr>
          <w:sz w:val="16"/>
        </w:rPr>
        <w:t>Zhang, J. (2024,</w:t>
      </w:r>
      <w:r>
        <w:rPr>
          <w:spacing w:val="40"/>
          <w:sz w:val="16"/>
        </w:rPr>
        <w:t xml:space="preserve"> </w:t>
      </w:r>
      <w:r>
        <w:rPr>
          <w:sz w:val="16"/>
        </w:rPr>
        <w:t>November). Multi-feature fusion Stock trends prediction-based       TCN-</w:t>
      </w:r>
      <w:r>
        <w:rPr>
          <w:spacing w:val="40"/>
          <w:sz w:val="16"/>
        </w:rPr>
        <w:t xml:space="preserve"> </w:t>
      </w:r>
      <w:r>
        <w:rPr>
          <w:sz w:val="16"/>
        </w:rPr>
        <w:t>CNN.</w:t>
      </w:r>
      <w:r>
        <w:rPr>
          <w:spacing w:val="-6"/>
          <w:sz w:val="16"/>
        </w:rPr>
        <w:t xml:space="preserve"> </w:t>
      </w:r>
      <w:r>
        <w:rPr>
          <w:sz w:val="16"/>
        </w:rPr>
        <w:t>In</w:t>
      </w:r>
      <w:r>
        <w:rPr>
          <w:spacing w:val="-6"/>
          <w:sz w:val="16"/>
        </w:rPr>
        <w:t xml:space="preserve"> </w:t>
      </w:r>
      <w:r>
        <w:rPr>
          <w:sz w:val="16"/>
        </w:rPr>
        <w:t>Proceedings</w:t>
      </w:r>
      <w:r>
        <w:rPr>
          <w:spacing w:val="-6"/>
          <w:sz w:val="16"/>
        </w:rPr>
        <w:t xml:space="preserve"> </w:t>
      </w:r>
      <w:r>
        <w:rPr>
          <w:sz w:val="16"/>
        </w:rPr>
        <w:t>of</w:t>
      </w:r>
      <w:r>
        <w:rPr>
          <w:spacing w:val="-6"/>
          <w:sz w:val="16"/>
        </w:rPr>
        <w:t xml:space="preserve"> </w:t>
      </w:r>
      <w:r>
        <w:rPr>
          <w:sz w:val="16"/>
        </w:rPr>
        <w:t>the</w:t>
      </w:r>
      <w:r>
        <w:rPr>
          <w:spacing w:val="-6"/>
          <w:sz w:val="16"/>
        </w:rPr>
        <w:t xml:space="preserve"> </w:t>
      </w:r>
      <w:r>
        <w:rPr>
          <w:sz w:val="16"/>
        </w:rPr>
        <w:t>2024</w:t>
      </w:r>
      <w:r>
        <w:rPr>
          <w:spacing w:val="-6"/>
          <w:sz w:val="16"/>
        </w:rPr>
        <w:t xml:space="preserve"> </w:t>
      </w:r>
      <w:r>
        <w:rPr>
          <w:sz w:val="16"/>
        </w:rPr>
        <w:t>International</w:t>
      </w:r>
      <w:r>
        <w:rPr>
          <w:spacing w:val="-6"/>
          <w:sz w:val="16"/>
        </w:rPr>
        <w:t xml:space="preserve"> </w:t>
      </w:r>
      <w:r>
        <w:rPr>
          <w:sz w:val="16"/>
        </w:rPr>
        <w:t>Conference</w:t>
      </w:r>
      <w:r>
        <w:rPr>
          <w:spacing w:val="-6"/>
          <w:sz w:val="16"/>
        </w:rPr>
        <w:t xml:space="preserve"> </w:t>
      </w:r>
      <w:r>
        <w:rPr>
          <w:sz w:val="16"/>
        </w:rPr>
        <w:t>on</w:t>
      </w:r>
      <w:r>
        <w:rPr>
          <w:spacing w:val="-6"/>
          <w:sz w:val="16"/>
        </w:rPr>
        <w:t xml:space="preserve"> </w:t>
      </w:r>
      <w:r>
        <w:rPr>
          <w:sz w:val="16"/>
        </w:rPr>
        <w:t>Economic</w:t>
      </w:r>
      <w:r>
        <w:rPr>
          <w:spacing w:val="40"/>
          <w:sz w:val="16"/>
        </w:rPr>
        <w:t xml:space="preserve"> </w:t>
      </w:r>
      <w:r>
        <w:rPr>
          <w:sz w:val="16"/>
        </w:rPr>
        <w:t>Data</w:t>
      </w:r>
      <w:r>
        <w:rPr>
          <w:spacing w:val="-6"/>
          <w:sz w:val="16"/>
        </w:rPr>
        <w:t xml:space="preserve"> </w:t>
      </w:r>
      <w:r>
        <w:rPr>
          <w:sz w:val="16"/>
        </w:rPr>
        <w:t>Analytics</w:t>
      </w:r>
      <w:r>
        <w:rPr>
          <w:spacing w:val="-6"/>
          <w:sz w:val="16"/>
        </w:rPr>
        <w:t xml:space="preserve"> </w:t>
      </w:r>
      <w:r>
        <w:rPr>
          <w:sz w:val="16"/>
        </w:rPr>
        <w:t>and</w:t>
      </w:r>
      <w:r>
        <w:rPr>
          <w:spacing w:val="-6"/>
          <w:sz w:val="16"/>
        </w:rPr>
        <w:t xml:space="preserve"> </w:t>
      </w:r>
      <w:r>
        <w:rPr>
          <w:sz w:val="16"/>
        </w:rPr>
        <w:t>Artificial</w:t>
      </w:r>
      <w:r>
        <w:rPr>
          <w:spacing w:val="-6"/>
          <w:sz w:val="16"/>
        </w:rPr>
        <w:t xml:space="preserve"> </w:t>
      </w:r>
      <w:r>
        <w:rPr>
          <w:sz w:val="16"/>
        </w:rPr>
        <w:t>Intelligence</w:t>
      </w:r>
      <w:r>
        <w:rPr>
          <w:spacing w:val="-6"/>
          <w:sz w:val="16"/>
        </w:rPr>
        <w:t xml:space="preserve"> </w:t>
      </w:r>
      <w:r>
        <w:rPr>
          <w:sz w:val="16"/>
        </w:rPr>
        <w:t>(pp.</w:t>
      </w:r>
      <w:r>
        <w:rPr>
          <w:spacing w:val="-6"/>
          <w:sz w:val="16"/>
        </w:rPr>
        <w:t xml:space="preserve"> </w:t>
      </w:r>
      <w:r>
        <w:rPr>
          <w:sz w:val="16"/>
        </w:rPr>
        <w:t>10-17).</w:t>
      </w:r>
      <w:r>
        <w:rPr>
          <w:spacing w:val="-6"/>
          <w:sz w:val="16"/>
        </w:rPr>
        <w:t xml:space="preserve"> </w:t>
      </w:r>
      <w:r>
        <w:rPr>
          <w:i/>
          <w:sz w:val="16"/>
        </w:rPr>
        <w:t>Knowledge-Based</w:t>
      </w:r>
      <w:r>
        <w:rPr>
          <w:i/>
          <w:spacing w:val="40"/>
          <w:sz w:val="16"/>
        </w:rPr>
        <w:t xml:space="preserve"> </w:t>
      </w:r>
      <w:r>
        <w:rPr>
          <w:i/>
          <w:sz w:val="16"/>
        </w:rPr>
        <w:t>Systems</w:t>
      </w:r>
      <w:r>
        <w:rPr>
          <w:sz w:val="16"/>
        </w:rPr>
        <w:t xml:space="preserve">, 228, 107261. </w:t>
      </w:r>
      <w:hyperlink r:id="rId27">
        <w:r>
          <w:rPr>
            <w:sz w:val="16"/>
          </w:rPr>
          <w:t>https://doi.org/10.1016/j.knosys.2021.107261</w:t>
        </w:r>
      </w:hyperlink>
    </w:p>
    <w:p w14:paraId="6A2140D4" w14:textId="77777777" w:rsidR="000A3BB9" w:rsidRDefault="000A3BB9" w:rsidP="000A3BB9">
      <w:pPr>
        <w:pStyle w:val="ListParagraph"/>
        <w:widowControl w:val="0"/>
        <w:numPr>
          <w:ilvl w:val="0"/>
          <w:numId w:val="36"/>
        </w:numPr>
        <w:tabs>
          <w:tab w:val="start" w:pos="22.50pt"/>
          <w:tab w:val="start" w:pos="31.10pt"/>
        </w:tabs>
        <w:autoSpaceDE w:val="0"/>
        <w:autoSpaceDN w:val="0"/>
        <w:spacing w:before="0.20pt" w:line="9.10pt" w:lineRule="exact"/>
        <w:ind w:start="31.10pt" w:end="12.05pt" w:hanging="14.20pt"/>
        <w:contextualSpacing w:val="0"/>
        <w:jc w:val="both"/>
        <w:rPr>
          <w:sz w:val="16"/>
        </w:rPr>
      </w:pPr>
      <w:r>
        <w:rPr>
          <w:sz w:val="16"/>
        </w:rPr>
        <w:t>Zhang,</w:t>
      </w:r>
      <w:r>
        <w:rPr>
          <w:spacing w:val="48"/>
          <w:sz w:val="16"/>
        </w:rPr>
        <w:t xml:space="preserve"> </w:t>
      </w:r>
      <w:r>
        <w:rPr>
          <w:sz w:val="16"/>
        </w:rPr>
        <w:t>R.,</w:t>
      </w:r>
      <w:r>
        <w:rPr>
          <w:spacing w:val="48"/>
          <w:sz w:val="16"/>
        </w:rPr>
        <w:t xml:space="preserve"> </w:t>
      </w:r>
      <w:r>
        <w:rPr>
          <w:sz w:val="16"/>
        </w:rPr>
        <w:t>et</w:t>
      </w:r>
      <w:r>
        <w:rPr>
          <w:spacing w:val="49"/>
          <w:sz w:val="16"/>
        </w:rPr>
        <w:t xml:space="preserve"> </w:t>
      </w:r>
      <w:r>
        <w:rPr>
          <w:sz w:val="16"/>
        </w:rPr>
        <w:t>al.</w:t>
      </w:r>
      <w:r>
        <w:rPr>
          <w:spacing w:val="48"/>
          <w:sz w:val="16"/>
        </w:rPr>
        <w:t xml:space="preserve"> </w:t>
      </w:r>
      <w:r>
        <w:rPr>
          <w:sz w:val="16"/>
        </w:rPr>
        <w:t>(2021).</w:t>
      </w:r>
      <w:r>
        <w:rPr>
          <w:spacing w:val="48"/>
          <w:sz w:val="16"/>
        </w:rPr>
        <w:t xml:space="preserve"> </w:t>
      </w:r>
      <w:r>
        <w:rPr>
          <w:sz w:val="16"/>
        </w:rPr>
        <w:t>Mohamed</w:t>
      </w:r>
      <w:r>
        <w:rPr>
          <w:spacing w:val="49"/>
          <w:sz w:val="16"/>
        </w:rPr>
        <w:t xml:space="preserve"> </w:t>
      </w:r>
      <w:r>
        <w:rPr>
          <w:sz w:val="16"/>
        </w:rPr>
        <w:t>Rida,</w:t>
      </w:r>
      <w:r>
        <w:rPr>
          <w:spacing w:val="48"/>
          <w:sz w:val="16"/>
        </w:rPr>
        <w:t xml:space="preserve"> </w:t>
      </w:r>
      <w:r>
        <w:rPr>
          <w:sz w:val="16"/>
        </w:rPr>
        <w:t>S.</w:t>
      </w:r>
      <w:r>
        <w:rPr>
          <w:spacing w:val="48"/>
          <w:sz w:val="16"/>
        </w:rPr>
        <w:t xml:space="preserve"> </w:t>
      </w:r>
      <w:r>
        <w:rPr>
          <w:sz w:val="16"/>
        </w:rPr>
        <w:t>A.</w:t>
      </w:r>
      <w:r>
        <w:rPr>
          <w:spacing w:val="49"/>
          <w:sz w:val="16"/>
        </w:rPr>
        <w:t xml:space="preserve"> </w:t>
      </w:r>
      <w:r>
        <w:rPr>
          <w:sz w:val="16"/>
        </w:rPr>
        <w:t>H.</w:t>
      </w:r>
      <w:r>
        <w:rPr>
          <w:spacing w:val="48"/>
          <w:sz w:val="16"/>
        </w:rPr>
        <w:t xml:space="preserve"> </w:t>
      </w:r>
      <w:r>
        <w:rPr>
          <w:sz w:val="16"/>
        </w:rPr>
        <w:t>I.</w:t>
      </w:r>
      <w:r>
        <w:rPr>
          <w:spacing w:val="48"/>
          <w:sz w:val="16"/>
        </w:rPr>
        <w:t xml:space="preserve"> </w:t>
      </w:r>
      <w:r>
        <w:rPr>
          <w:sz w:val="16"/>
        </w:rPr>
        <w:t>B.,</w:t>
      </w:r>
      <w:r>
        <w:rPr>
          <w:spacing w:val="49"/>
          <w:sz w:val="16"/>
        </w:rPr>
        <w:t xml:space="preserve"> </w:t>
      </w:r>
      <w:r>
        <w:rPr>
          <w:spacing w:val="-2"/>
          <w:sz w:val="16"/>
        </w:rPr>
        <w:t>Hamza,</w:t>
      </w:r>
    </w:p>
    <w:p w14:paraId="18C0FA95" w14:textId="77777777" w:rsidR="000A3BB9" w:rsidRDefault="000A3BB9" w:rsidP="000A3BB9">
      <w:pPr>
        <w:tabs>
          <w:tab w:val="start" w:pos="22.50pt"/>
        </w:tabs>
        <w:spacing w:before="0.10pt" w:line="11.60pt" w:lineRule="auto"/>
        <w:ind w:start="31.20pt" w:end="12.05pt"/>
        <w:jc w:val="both"/>
        <w:rPr>
          <w:sz w:val="16"/>
        </w:rPr>
      </w:pPr>
      <w:r>
        <w:rPr>
          <w:sz w:val="16"/>
        </w:rPr>
        <w:t>E.</w:t>
      </w:r>
      <w:r>
        <w:rPr>
          <w:spacing w:val="40"/>
          <w:sz w:val="16"/>
        </w:rPr>
        <w:t xml:space="preserve"> </w:t>
      </w:r>
      <w:r>
        <w:rPr>
          <w:sz w:val="16"/>
        </w:rPr>
        <w:t>L.</w:t>
      </w:r>
      <w:r>
        <w:rPr>
          <w:spacing w:val="40"/>
          <w:sz w:val="16"/>
        </w:rPr>
        <w:t xml:space="preserve"> </w:t>
      </w:r>
      <w:r>
        <w:rPr>
          <w:sz w:val="16"/>
        </w:rPr>
        <w:t>K.</w:t>
      </w:r>
      <w:r>
        <w:rPr>
          <w:spacing w:val="40"/>
          <w:sz w:val="16"/>
        </w:rPr>
        <w:t xml:space="preserve"> </w:t>
      </w:r>
      <w:r>
        <w:rPr>
          <w:sz w:val="16"/>
        </w:rPr>
        <w:t>I.</w:t>
      </w:r>
      <w:r>
        <w:rPr>
          <w:spacing w:val="40"/>
          <w:sz w:val="16"/>
        </w:rPr>
        <w:t xml:space="preserve"> </w:t>
      </w:r>
      <w:r>
        <w:rPr>
          <w:sz w:val="16"/>
        </w:rPr>
        <w:t>N.</w:t>
      </w:r>
      <w:r>
        <w:rPr>
          <w:spacing w:val="40"/>
          <w:sz w:val="16"/>
        </w:rPr>
        <w:t xml:space="preserve"> </w:t>
      </w:r>
      <w:r>
        <w:rPr>
          <w:sz w:val="16"/>
        </w:rPr>
        <w:t>A.,</w:t>
      </w:r>
      <w:r>
        <w:rPr>
          <w:spacing w:val="80"/>
          <w:sz w:val="16"/>
        </w:rPr>
        <w:t xml:space="preserve"> </w:t>
      </w:r>
      <w:r>
        <w:rPr>
          <w:sz w:val="16"/>
        </w:rPr>
        <w:t>Taher,</w:t>
      </w:r>
      <w:r>
        <w:rPr>
          <w:spacing w:val="40"/>
          <w:sz w:val="16"/>
        </w:rPr>
        <w:t xml:space="preserve"> </w:t>
      </w:r>
      <w:r>
        <w:rPr>
          <w:sz w:val="16"/>
        </w:rPr>
        <w:t>Z.</w:t>
      </w:r>
      <w:r>
        <w:rPr>
          <w:spacing w:val="40"/>
          <w:sz w:val="16"/>
        </w:rPr>
        <w:t xml:space="preserve"> </w:t>
      </w:r>
      <w:r>
        <w:rPr>
          <w:sz w:val="16"/>
        </w:rPr>
        <w:t>A.</w:t>
      </w:r>
      <w:r>
        <w:rPr>
          <w:spacing w:val="40"/>
          <w:sz w:val="16"/>
        </w:rPr>
        <w:t xml:space="preserve"> </w:t>
      </w:r>
      <w:r>
        <w:rPr>
          <w:sz w:val="16"/>
        </w:rPr>
        <w:t>K.</w:t>
      </w:r>
      <w:r>
        <w:rPr>
          <w:spacing w:val="40"/>
          <w:sz w:val="16"/>
        </w:rPr>
        <w:t xml:space="preserve"> </w:t>
      </w:r>
      <w:r>
        <w:rPr>
          <w:sz w:val="16"/>
        </w:rPr>
        <w:t>I.</w:t>
      </w:r>
      <w:r>
        <w:rPr>
          <w:spacing w:val="40"/>
          <w:sz w:val="16"/>
        </w:rPr>
        <w:t xml:space="preserve"> </w:t>
      </w:r>
      <w:r>
        <w:rPr>
          <w:sz w:val="16"/>
        </w:rPr>
        <w:t>(2024).</w:t>
      </w:r>
      <w:r>
        <w:rPr>
          <w:spacing w:val="40"/>
          <w:sz w:val="16"/>
        </w:rPr>
        <w:t xml:space="preserve"> </w:t>
      </w:r>
      <w:r>
        <w:rPr>
          <w:sz w:val="16"/>
        </w:rPr>
        <w:t>From</w:t>
      </w:r>
      <w:r>
        <w:rPr>
          <w:spacing w:val="40"/>
          <w:sz w:val="16"/>
        </w:rPr>
        <w:t xml:space="preserve"> </w:t>
      </w:r>
      <w:r>
        <w:rPr>
          <w:sz w:val="16"/>
        </w:rPr>
        <w:t>Technical</w:t>
      </w:r>
      <w:r>
        <w:rPr>
          <w:spacing w:val="40"/>
          <w:sz w:val="16"/>
        </w:rPr>
        <w:t xml:space="preserve"> </w:t>
      </w:r>
      <w:r>
        <w:rPr>
          <w:sz w:val="16"/>
        </w:rPr>
        <w:t>Indicators to Trading Decisions: A Deep Learning Model Combining</w:t>
      </w:r>
      <w:r>
        <w:rPr>
          <w:spacing w:val="40"/>
          <w:sz w:val="16"/>
        </w:rPr>
        <w:t xml:space="preserve"> </w:t>
      </w:r>
      <w:r>
        <w:rPr>
          <w:sz w:val="16"/>
        </w:rPr>
        <w:t>CNN and LSTM. International Journal of Advanced Computer          Science</w:t>
      </w:r>
      <w:r>
        <w:rPr>
          <w:spacing w:val="64"/>
          <w:w w:val="150%"/>
          <w:sz w:val="16"/>
        </w:rPr>
        <w:t xml:space="preserve"> </w:t>
      </w:r>
      <w:r>
        <w:rPr>
          <w:sz w:val="16"/>
        </w:rPr>
        <w:t>Applications,</w:t>
      </w:r>
      <w:r>
        <w:rPr>
          <w:spacing w:val="22"/>
          <w:sz w:val="16"/>
        </w:rPr>
        <w:t xml:space="preserve"> </w:t>
      </w:r>
      <w:r>
        <w:rPr>
          <w:sz w:val="16"/>
        </w:rPr>
        <w:t>15(6).</w:t>
      </w:r>
      <w:r>
        <w:rPr>
          <w:spacing w:val="22"/>
          <w:sz w:val="16"/>
        </w:rPr>
        <w:t xml:space="preserve"> </w:t>
      </w:r>
      <w:r>
        <w:rPr>
          <w:i/>
          <w:sz w:val="16"/>
        </w:rPr>
        <w:t>Computational</w:t>
      </w:r>
      <w:r>
        <w:rPr>
          <w:i/>
          <w:spacing w:val="22"/>
          <w:sz w:val="16"/>
        </w:rPr>
        <w:t xml:space="preserve"> </w:t>
      </w:r>
      <w:r>
        <w:rPr>
          <w:i/>
          <w:sz w:val="16"/>
        </w:rPr>
        <w:t>Economics</w:t>
      </w:r>
      <w:r>
        <w:rPr>
          <w:sz w:val="16"/>
        </w:rPr>
        <w:t>,</w:t>
      </w:r>
      <w:r>
        <w:rPr>
          <w:spacing w:val="22"/>
          <w:sz w:val="16"/>
        </w:rPr>
        <w:t xml:space="preserve"> </w:t>
      </w:r>
      <w:r>
        <w:rPr>
          <w:sz w:val="16"/>
        </w:rPr>
        <w:t>58,</w:t>
      </w:r>
      <w:r>
        <w:rPr>
          <w:spacing w:val="22"/>
          <w:sz w:val="16"/>
        </w:rPr>
        <w:t xml:space="preserve"> </w:t>
      </w:r>
      <w:r>
        <w:rPr>
          <w:spacing w:val="-2"/>
          <w:sz w:val="16"/>
        </w:rPr>
        <w:t>1057–1082.</w:t>
      </w:r>
    </w:p>
    <w:p w14:paraId="3E59D961" w14:textId="77777777" w:rsidR="000A3BB9" w:rsidRDefault="000A3BB9" w:rsidP="000A3BB9">
      <w:pPr>
        <w:tabs>
          <w:tab w:val="start" w:pos="22.50pt"/>
        </w:tabs>
        <w:spacing w:line="9.15pt" w:lineRule="exact"/>
        <w:ind w:start="31.20pt" w:end="12.05pt"/>
        <w:jc w:val="both"/>
        <w:rPr>
          <w:sz w:val="16"/>
        </w:rPr>
      </w:pPr>
      <w:hyperlink r:id="rId28">
        <w:r>
          <w:rPr>
            <w:spacing w:val="-2"/>
            <w:sz w:val="16"/>
          </w:rPr>
          <w:t>https://doi.org/10.1007/s10614-020-10059-</w:t>
        </w:r>
        <w:r>
          <w:rPr>
            <w:spacing w:val="-10"/>
            <w:sz w:val="16"/>
          </w:rPr>
          <w:t>8</w:t>
        </w:r>
      </w:hyperlink>
    </w:p>
    <w:p w14:paraId="17F5415F" w14:textId="77777777" w:rsidR="000A3BB9" w:rsidRDefault="000A3BB9" w:rsidP="000A3BB9">
      <w:pPr>
        <w:pStyle w:val="ListParagraph"/>
        <w:widowControl w:val="0"/>
        <w:numPr>
          <w:ilvl w:val="0"/>
          <w:numId w:val="36"/>
        </w:numPr>
        <w:tabs>
          <w:tab w:val="start" w:pos="22.50pt"/>
          <w:tab w:val="start" w:pos="31.10pt"/>
        </w:tabs>
        <w:autoSpaceDE w:val="0"/>
        <w:autoSpaceDN w:val="0"/>
        <w:spacing w:line="9.05pt" w:lineRule="exact"/>
        <w:ind w:start="31.10pt" w:end="12.05pt" w:hanging="14.20pt"/>
        <w:contextualSpacing w:val="0"/>
        <w:jc w:val="both"/>
        <w:rPr>
          <w:sz w:val="16"/>
        </w:rPr>
      </w:pPr>
      <w:r>
        <w:rPr>
          <w:sz w:val="16"/>
        </w:rPr>
        <w:t>Li,</w:t>
      </w:r>
      <w:r>
        <w:rPr>
          <w:spacing w:val="11"/>
          <w:sz w:val="16"/>
        </w:rPr>
        <w:t xml:space="preserve"> </w:t>
      </w:r>
      <w:r>
        <w:rPr>
          <w:sz w:val="16"/>
        </w:rPr>
        <w:t>T.,</w:t>
      </w:r>
      <w:r>
        <w:rPr>
          <w:spacing w:val="12"/>
          <w:sz w:val="16"/>
        </w:rPr>
        <w:t xml:space="preserve"> </w:t>
      </w:r>
      <w:r>
        <w:rPr>
          <w:sz w:val="16"/>
        </w:rPr>
        <w:t>et</w:t>
      </w:r>
      <w:r>
        <w:rPr>
          <w:spacing w:val="11"/>
          <w:sz w:val="16"/>
        </w:rPr>
        <w:t xml:space="preserve"> </w:t>
      </w:r>
      <w:r>
        <w:rPr>
          <w:sz w:val="16"/>
        </w:rPr>
        <w:t>al.</w:t>
      </w:r>
      <w:r>
        <w:rPr>
          <w:spacing w:val="12"/>
          <w:sz w:val="16"/>
        </w:rPr>
        <w:t xml:space="preserve"> </w:t>
      </w:r>
      <w:r>
        <w:rPr>
          <w:sz w:val="16"/>
        </w:rPr>
        <w:t>(2022).</w:t>
      </w:r>
      <w:r>
        <w:rPr>
          <w:spacing w:val="11"/>
          <w:sz w:val="16"/>
        </w:rPr>
        <w:t xml:space="preserve"> </w:t>
      </w:r>
      <w:r>
        <w:rPr>
          <w:sz w:val="16"/>
        </w:rPr>
        <w:t>Zou,</w:t>
      </w:r>
      <w:r>
        <w:rPr>
          <w:spacing w:val="12"/>
          <w:sz w:val="16"/>
        </w:rPr>
        <w:t xml:space="preserve"> </w:t>
      </w:r>
      <w:r>
        <w:rPr>
          <w:sz w:val="16"/>
        </w:rPr>
        <w:t>C.,</w:t>
      </w:r>
      <w:r>
        <w:rPr>
          <w:spacing w:val="11"/>
          <w:sz w:val="16"/>
        </w:rPr>
        <w:t xml:space="preserve"> </w:t>
      </w:r>
      <w:r>
        <w:rPr>
          <w:sz w:val="16"/>
        </w:rPr>
        <w:t>Deng,</w:t>
      </w:r>
      <w:r>
        <w:rPr>
          <w:spacing w:val="12"/>
          <w:sz w:val="16"/>
        </w:rPr>
        <w:t xml:space="preserve"> </w:t>
      </w:r>
      <w:r>
        <w:rPr>
          <w:sz w:val="16"/>
        </w:rPr>
        <w:t>Z.,</w:t>
      </w:r>
      <w:r>
        <w:rPr>
          <w:spacing w:val="11"/>
          <w:sz w:val="16"/>
        </w:rPr>
        <w:t xml:space="preserve"> </w:t>
      </w:r>
      <w:r>
        <w:rPr>
          <w:sz w:val="16"/>
        </w:rPr>
        <w:t>He,</w:t>
      </w:r>
      <w:r>
        <w:rPr>
          <w:spacing w:val="12"/>
          <w:sz w:val="16"/>
        </w:rPr>
        <w:t xml:space="preserve"> </w:t>
      </w:r>
      <w:r>
        <w:rPr>
          <w:sz w:val="16"/>
        </w:rPr>
        <w:t>B.,</w:t>
      </w:r>
      <w:r>
        <w:rPr>
          <w:spacing w:val="11"/>
          <w:sz w:val="16"/>
        </w:rPr>
        <w:t xml:space="preserve"> </w:t>
      </w:r>
      <w:r>
        <w:rPr>
          <w:sz w:val="16"/>
        </w:rPr>
        <w:t>Yan,</w:t>
      </w:r>
      <w:r>
        <w:rPr>
          <w:spacing w:val="12"/>
          <w:sz w:val="16"/>
        </w:rPr>
        <w:t xml:space="preserve"> </w:t>
      </w:r>
      <w:r>
        <w:rPr>
          <w:sz w:val="16"/>
        </w:rPr>
        <w:t>M.,</w:t>
      </w:r>
      <w:r>
        <w:rPr>
          <w:spacing w:val="11"/>
          <w:sz w:val="16"/>
        </w:rPr>
        <w:t xml:space="preserve"> </w:t>
      </w:r>
      <w:r>
        <w:rPr>
          <w:sz w:val="16"/>
        </w:rPr>
        <w:t>Wu,</w:t>
      </w:r>
      <w:r>
        <w:rPr>
          <w:spacing w:val="12"/>
          <w:sz w:val="16"/>
        </w:rPr>
        <w:t xml:space="preserve"> </w:t>
      </w:r>
      <w:r>
        <w:rPr>
          <w:sz w:val="16"/>
        </w:rPr>
        <w:t>J.,</w:t>
      </w:r>
      <w:r>
        <w:rPr>
          <w:spacing w:val="63"/>
          <w:sz w:val="16"/>
        </w:rPr>
        <w:t xml:space="preserve"> </w:t>
      </w:r>
      <w:r>
        <w:rPr>
          <w:spacing w:val="-4"/>
          <w:sz w:val="16"/>
        </w:rPr>
        <w:t>Zhu,</w:t>
      </w:r>
    </w:p>
    <w:p w14:paraId="36D998E7" w14:textId="77777777" w:rsidR="000A3BB9" w:rsidRDefault="000A3BB9" w:rsidP="000A3BB9">
      <w:pPr>
        <w:tabs>
          <w:tab w:val="start" w:pos="22.50pt"/>
        </w:tabs>
        <w:spacing w:before="0.10pt" w:line="11.60pt" w:lineRule="auto"/>
        <w:ind w:start="31.20pt" w:end="12.05pt"/>
        <w:jc w:val="both"/>
        <w:rPr>
          <w:sz w:val="16"/>
        </w:rPr>
      </w:pPr>
      <w:r>
        <w:rPr>
          <w:sz w:val="16"/>
        </w:rPr>
        <w:t>Z.</w:t>
      </w:r>
      <w:r>
        <w:rPr>
          <w:spacing w:val="-7"/>
          <w:sz w:val="16"/>
        </w:rPr>
        <w:t xml:space="preserve"> </w:t>
      </w:r>
      <w:r>
        <w:rPr>
          <w:sz w:val="16"/>
        </w:rPr>
        <w:t>(2024).</w:t>
      </w:r>
      <w:r>
        <w:rPr>
          <w:spacing w:val="-7"/>
          <w:sz w:val="16"/>
        </w:rPr>
        <w:t xml:space="preserve"> </w:t>
      </w:r>
      <w:r>
        <w:rPr>
          <w:sz w:val="16"/>
        </w:rPr>
        <w:t>Emotion</w:t>
      </w:r>
      <w:r>
        <w:rPr>
          <w:spacing w:val="-7"/>
          <w:sz w:val="16"/>
        </w:rPr>
        <w:t xml:space="preserve"> </w:t>
      </w:r>
      <w:r>
        <w:rPr>
          <w:sz w:val="16"/>
        </w:rPr>
        <w:t>classification</w:t>
      </w:r>
      <w:r>
        <w:rPr>
          <w:spacing w:val="-7"/>
          <w:sz w:val="16"/>
        </w:rPr>
        <w:t xml:space="preserve"> </w:t>
      </w:r>
      <w:r>
        <w:rPr>
          <w:sz w:val="16"/>
        </w:rPr>
        <w:t>with</w:t>
      </w:r>
      <w:r>
        <w:rPr>
          <w:spacing w:val="-7"/>
          <w:sz w:val="16"/>
        </w:rPr>
        <w:t xml:space="preserve"> </w:t>
      </w:r>
      <w:r>
        <w:rPr>
          <w:sz w:val="16"/>
        </w:rPr>
        <w:t>multi-modal</w:t>
      </w:r>
      <w:r>
        <w:rPr>
          <w:spacing w:val="-7"/>
          <w:sz w:val="16"/>
        </w:rPr>
        <w:t xml:space="preserve"> </w:t>
      </w:r>
      <w:r>
        <w:rPr>
          <w:sz w:val="16"/>
        </w:rPr>
        <w:t>physiological</w:t>
      </w:r>
      <w:r>
        <w:rPr>
          <w:spacing w:val="-7"/>
          <w:sz w:val="16"/>
        </w:rPr>
        <w:t xml:space="preserve"> </w:t>
      </w:r>
      <w:r>
        <w:rPr>
          <w:sz w:val="16"/>
        </w:rPr>
        <w:t>signals</w:t>
      </w:r>
      <w:r>
        <w:rPr>
          <w:spacing w:val="40"/>
          <w:sz w:val="16"/>
        </w:rPr>
        <w:t xml:space="preserve"> </w:t>
      </w:r>
      <w:r>
        <w:rPr>
          <w:sz w:val="16"/>
        </w:rPr>
        <w:t>using</w:t>
      </w:r>
      <w:r>
        <w:rPr>
          <w:spacing w:val="-1"/>
          <w:sz w:val="16"/>
        </w:rPr>
        <w:t xml:space="preserve"> </w:t>
      </w:r>
      <w:r>
        <w:rPr>
          <w:sz w:val="16"/>
        </w:rPr>
        <w:t>multi-attention-based</w:t>
      </w:r>
      <w:r>
        <w:rPr>
          <w:spacing w:val="-1"/>
          <w:sz w:val="16"/>
        </w:rPr>
        <w:t xml:space="preserve"> </w:t>
      </w:r>
      <w:r>
        <w:rPr>
          <w:sz w:val="16"/>
        </w:rPr>
        <w:t>neural</w:t>
      </w:r>
      <w:r>
        <w:rPr>
          <w:spacing w:val="-1"/>
          <w:sz w:val="16"/>
        </w:rPr>
        <w:t xml:space="preserve"> </w:t>
      </w:r>
      <w:r>
        <w:rPr>
          <w:sz w:val="16"/>
        </w:rPr>
        <w:t>network.</w:t>
      </w:r>
      <w:r>
        <w:rPr>
          <w:spacing w:val="-1"/>
          <w:sz w:val="16"/>
        </w:rPr>
        <w:t xml:space="preserve"> </w:t>
      </w:r>
      <w:r>
        <w:rPr>
          <w:sz w:val="16"/>
        </w:rPr>
        <w:t>Cognitive</w:t>
      </w:r>
      <w:r>
        <w:rPr>
          <w:spacing w:val="-1"/>
          <w:sz w:val="16"/>
        </w:rPr>
        <w:t xml:space="preserve"> </w:t>
      </w:r>
      <w:r>
        <w:rPr>
          <w:sz w:val="16"/>
        </w:rPr>
        <w:t>Computation</w:t>
      </w:r>
      <w:r>
        <w:rPr>
          <w:spacing w:val="-1"/>
          <w:sz w:val="16"/>
        </w:rPr>
        <w:t xml:space="preserve"> </w:t>
      </w:r>
      <w:r>
        <w:rPr>
          <w:sz w:val="16"/>
        </w:rPr>
        <w:t>and</w:t>
      </w:r>
      <w:r>
        <w:rPr>
          <w:spacing w:val="40"/>
          <w:sz w:val="16"/>
        </w:rPr>
        <w:t xml:space="preserve"> </w:t>
      </w:r>
      <w:r>
        <w:rPr>
          <w:sz w:val="16"/>
        </w:rPr>
        <w:t xml:space="preserve">Systems, 6(1-3), 1-11. </w:t>
      </w:r>
      <w:r>
        <w:rPr>
          <w:i/>
          <w:sz w:val="16"/>
        </w:rPr>
        <w:t>Engineering Applications of Artificial         Intelligence</w:t>
      </w:r>
      <w:r>
        <w:rPr>
          <w:sz w:val="16"/>
        </w:rPr>
        <w:t xml:space="preserve">,109,104632. </w:t>
      </w:r>
      <w:hyperlink r:id="rId29">
        <w:r>
          <w:rPr>
            <w:sz w:val="16"/>
          </w:rPr>
          <w:t>https://doi.org/10.1016/j.engappai.2021.104632</w:t>
        </w:r>
      </w:hyperlink>
    </w:p>
    <w:p w14:paraId="54CBA305" w14:textId="77777777" w:rsidR="000A3BB9" w:rsidRDefault="000A3BB9" w:rsidP="000A3BB9">
      <w:pPr>
        <w:pStyle w:val="ListParagraph"/>
        <w:widowControl w:val="0"/>
        <w:numPr>
          <w:ilvl w:val="0"/>
          <w:numId w:val="36"/>
        </w:numPr>
        <w:tabs>
          <w:tab w:val="start" w:pos="22.50pt"/>
          <w:tab w:val="start" w:pos="31.20pt"/>
        </w:tabs>
        <w:autoSpaceDE w:val="0"/>
        <w:autoSpaceDN w:val="0"/>
        <w:spacing w:before="0.35pt" w:line="11.60pt" w:lineRule="auto"/>
        <w:ind w:start="31.20pt" w:end="12.05pt"/>
        <w:contextualSpacing w:val="0"/>
        <w:jc w:val="both"/>
        <w:rPr>
          <w:sz w:val="16"/>
        </w:rPr>
      </w:pPr>
      <w:r>
        <w:rPr>
          <w:sz w:val="16"/>
        </w:rPr>
        <w:t>Kumar, N., &amp; Thenmozhi, M. (2022). Pu, Z., Yan, J., Chen, L., Li, Z.,</w:t>
      </w:r>
      <w:r>
        <w:rPr>
          <w:spacing w:val="40"/>
          <w:sz w:val="16"/>
        </w:rPr>
        <w:t xml:space="preserve"> </w:t>
      </w:r>
      <w:r>
        <w:rPr>
          <w:sz w:val="16"/>
        </w:rPr>
        <w:t>Tian, W., Tao, T.,</w:t>
      </w:r>
      <w:r>
        <w:rPr>
          <w:spacing w:val="40"/>
          <w:sz w:val="16"/>
        </w:rPr>
        <w:t xml:space="preserve"> </w:t>
      </w:r>
      <w:r>
        <w:rPr>
          <w:sz w:val="16"/>
        </w:rPr>
        <w:t>Xin, K. (2023). A hybrid Wavelet-CNN-LSTM deep</w:t>
      </w:r>
      <w:r>
        <w:rPr>
          <w:spacing w:val="40"/>
          <w:sz w:val="16"/>
        </w:rPr>
        <w:t xml:space="preserve"> </w:t>
      </w:r>
      <w:r>
        <w:rPr>
          <w:sz w:val="16"/>
        </w:rPr>
        <w:t>learning</w:t>
      </w:r>
      <w:r>
        <w:rPr>
          <w:spacing w:val="-5"/>
          <w:sz w:val="16"/>
        </w:rPr>
        <w:t xml:space="preserve"> </w:t>
      </w:r>
      <w:r>
        <w:rPr>
          <w:sz w:val="16"/>
        </w:rPr>
        <w:t>model</w:t>
      </w:r>
      <w:r>
        <w:rPr>
          <w:spacing w:val="-5"/>
          <w:sz w:val="16"/>
        </w:rPr>
        <w:t xml:space="preserve"> </w:t>
      </w:r>
      <w:r>
        <w:rPr>
          <w:sz w:val="16"/>
        </w:rPr>
        <w:t>for</w:t>
      </w:r>
      <w:r>
        <w:rPr>
          <w:spacing w:val="-5"/>
          <w:sz w:val="16"/>
        </w:rPr>
        <w:t xml:space="preserve"> </w:t>
      </w:r>
      <w:r>
        <w:rPr>
          <w:sz w:val="16"/>
        </w:rPr>
        <w:t>short-term</w:t>
      </w:r>
      <w:r>
        <w:rPr>
          <w:spacing w:val="-5"/>
          <w:sz w:val="16"/>
        </w:rPr>
        <w:t xml:space="preserve"> </w:t>
      </w:r>
      <w:r>
        <w:rPr>
          <w:sz w:val="16"/>
        </w:rPr>
        <w:t>urban</w:t>
      </w:r>
      <w:r>
        <w:rPr>
          <w:spacing w:val="-5"/>
          <w:sz w:val="16"/>
        </w:rPr>
        <w:t xml:space="preserve"> </w:t>
      </w:r>
      <w:r>
        <w:rPr>
          <w:sz w:val="16"/>
        </w:rPr>
        <w:t>water</w:t>
      </w:r>
      <w:r>
        <w:rPr>
          <w:spacing w:val="-5"/>
          <w:sz w:val="16"/>
        </w:rPr>
        <w:t xml:space="preserve"> </w:t>
      </w:r>
      <w:r>
        <w:rPr>
          <w:sz w:val="16"/>
        </w:rPr>
        <w:t>demand</w:t>
      </w:r>
      <w:r>
        <w:rPr>
          <w:spacing w:val="-5"/>
          <w:sz w:val="16"/>
        </w:rPr>
        <w:t xml:space="preserve"> </w:t>
      </w:r>
      <w:r>
        <w:rPr>
          <w:sz w:val="16"/>
        </w:rPr>
        <w:t>forecasting.</w:t>
      </w:r>
      <w:r>
        <w:rPr>
          <w:spacing w:val="-5"/>
          <w:sz w:val="16"/>
        </w:rPr>
        <w:t xml:space="preserve"> </w:t>
      </w:r>
      <w:r>
        <w:rPr>
          <w:sz w:val="16"/>
        </w:rPr>
        <w:t>Frontiers</w:t>
      </w:r>
      <w:r>
        <w:rPr>
          <w:spacing w:val="40"/>
          <w:sz w:val="16"/>
        </w:rPr>
        <w:t xml:space="preserve"> </w:t>
      </w:r>
      <w:r>
        <w:rPr>
          <w:sz w:val="16"/>
        </w:rPr>
        <w:t>of Environmental Science</w:t>
      </w:r>
      <w:r>
        <w:rPr>
          <w:spacing w:val="40"/>
          <w:sz w:val="16"/>
        </w:rPr>
        <w:t xml:space="preserve"> </w:t>
      </w:r>
      <w:r>
        <w:rPr>
          <w:sz w:val="16"/>
        </w:rPr>
        <w:t xml:space="preserve">Engineering, 17(2), 22. </w:t>
      </w:r>
      <w:r>
        <w:rPr>
          <w:i/>
          <w:sz w:val="16"/>
        </w:rPr>
        <w:t>Journal of Financial</w:t>
      </w:r>
      <w:r>
        <w:rPr>
          <w:i/>
          <w:spacing w:val="40"/>
          <w:sz w:val="16"/>
        </w:rPr>
        <w:t xml:space="preserve"> </w:t>
      </w:r>
      <w:r>
        <w:rPr>
          <w:i/>
          <w:sz w:val="16"/>
        </w:rPr>
        <w:t>Innovation</w:t>
      </w:r>
      <w:r>
        <w:rPr>
          <w:sz w:val="16"/>
        </w:rPr>
        <w:t xml:space="preserve">, 8(1), 1–22. </w:t>
      </w:r>
      <w:hyperlink r:id="rId30">
        <w:r>
          <w:rPr>
            <w:sz w:val="16"/>
          </w:rPr>
          <w:t>https://doi.org/10.1186/s40854-022-00330-5</w:t>
        </w:r>
      </w:hyperlink>
    </w:p>
    <w:p w14:paraId="2339CD23" w14:textId="77777777" w:rsidR="000A3BB9" w:rsidRDefault="000A3BB9" w:rsidP="000A3BB9">
      <w:pPr>
        <w:pStyle w:val="ListParagraph"/>
        <w:widowControl w:val="0"/>
        <w:numPr>
          <w:ilvl w:val="0"/>
          <w:numId w:val="36"/>
        </w:numPr>
        <w:tabs>
          <w:tab w:val="start" w:pos="22.50pt"/>
          <w:tab w:val="start" w:pos="31.20pt"/>
        </w:tabs>
        <w:autoSpaceDE w:val="0"/>
        <w:autoSpaceDN w:val="0"/>
        <w:spacing w:before="0.45pt" w:line="11.60pt" w:lineRule="auto"/>
        <w:ind w:start="31.20pt" w:end="12.05pt" w:hanging="18.30pt"/>
        <w:contextualSpacing w:val="0"/>
        <w:jc w:val="both"/>
        <w:rPr>
          <w:sz w:val="16"/>
        </w:rPr>
      </w:pPr>
      <w:r>
        <w:rPr>
          <w:sz w:val="16"/>
        </w:rPr>
        <w:t>Althaea, K. A., et al. (2022). Mehtab, S.,</w:t>
      </w:r>
      <w:r>
        <w:rPr>
          <w:spacing w:val="40"/>
          <w:sz w:val="16"/>
        </w:rPr>
        <w:t xml:space="preserve"> </w:t>
      </w:r>
      <w:r>
        <w:rPr>
          <w:sz w:val="16"/>
        </w:rPr>
        <w:t>Sen, J. (2020, November).</w:t>
      </w:r>
      <w:r>
        <w:rPr>
          <w:spacing w:val="40"/>
          <w:sz w:val="16"/>
        </w:rPr>
        <w:t xml:space="preserve"> </w:t>
      </w:r>
      <w:r>
        <w:rPr>
          <w:sz w:val="16"/>
        </w:rPr>
        <w:t>Stock price prediction using CNN and LSTM-based deep learning   models.</w:t>
      </w:r>
      <w:r>
        <w:rPr>
          <w:spacing w:val="-2"/>
          <w:sz w:val="16"/>
        </w:rPr>
        <w:t xml:space="preserve"> </w:t>
      </w:r>
      <w:r>
        <w:rPr>
          <w:sz w:val="16"/>
        </w:rPr>
        <w:t>In</w:t>
      </w:r>
      <w:r>
        <w:rPr>
          <w:spacing w:val="-2"/>
          <w:sz w:val="16"/>
        </w:rPr>
        <w:t xml:space="preserve"> </w:t>
      </w:r>
      <w:r>
        <w:rPr>
          <w:sz w:val="16"/>
        </w:rPr>
        <w:t>2020</w:t>
      </w:r>
      <w:r>
        <w:rPr>
          <w:spacing w:val="-2"/>
          <w:sz w:val="16"/>
        </w:rPr>
        <w:t xml:space="preserve"> </w:t>
      </w:r>
      <w:r>
        <w:rPr>
          <w:sz w:val="16"/>
        </w:rPr>
        <w:t>International</w:t>
      </w:r>
      <w:r>
        <w:rPr>
          <w:spacing w:val="-2"/>
          <w:sz w:val="16"/>
        </w:rPr>
        <w:t xml:space="preserve"> </w:t>
      </w:r>
      <w:r>
        <w:rPr>
          <w:sz w:val="16"/>
        </w:rPr>
        <w:t>Conference</w:t>
      </w:r>
      <w:r>
        <w:rPr>
          <w:spacing w:val="-2"/>
          <w:sz w:val="16"/>
        </w:rPr>
        <w:t xml:space="preserve"> </w:t>
      </w:r>
      <w:r>
        <w:rPr>
          <w:sz w:val="16"/>
        </w:rPr>
        <w:t>on</w:t>
      </w:r>
      <w:r>
        <w:rPr>
          <w:spacing w:val="-2"/>
          <w:sz w:val="16"/>
        </w:rPr>
        <w:t xml:space="preserve"> </w:t>
      </w:r>
      <w:r>
        <w:rPr>
          <w:sz w:val="16"/>
        </w:rPr>
        <w:t>Decision</w:t>
      </w:r>
      <w:r>
        <w:rPr>
          <w:spacing w:val="-2"/>
          <w:sz w:val="16"/>
        </w:rPr>
        <w:t xml:space="preserve"> </w:t>
      </w:r>
      <w:r>
        <w:rPr>
          <w:sz w:val="16"/>
        </w:rPr>
        <w:t>Aid</w:t>
      </w:r>
      <w:r>
        <w:rPr>
          <w:spacing w:val="-2"/>
          <w:sz w:val="16"/>
        </w:rPr>
        <w:t xml:space="preserve"> </w:t>
      </w:r>
      <w:r>
        <w:rPr>
          <w:sz w:val="16"/>
        </w:rPr>
        <w:t>Sciences</w:t>
      </w:r>
      <w:r>
        <w:rPr>
          <w:spacing w:val="-2"/>
          <w:sz w:val="16"/>
        </w:rPr>
        <w:t xml:space="preserve"> </w:t>
      </w:r>
      <w:r>
        <w:rPr>
          <w:sz w:val="16"/>
        </w:rPr>
        <w:t>and</w:t>
      </w:r>
      <w:r>
        <w:rPr>
          <w:spacing w:val="-2"/>
          <w:sz w:val="16"/>
        </w:rPr>
        <w:t xml:space="preserve">   </w:t>
      </w:r>
      <w:r>
        <w:rPr>
          <w:sz w:val="16"/>
        </w:rPr>
        <w:t>Application</w:t>
      </w:r>
      <w:r>
        <w:rPr>
          <w:spacing w:val="-2"/>
          <w:sz w:val="16"/>
        </w:rPr>
        <w:t xml:space="preserve"> </w:t>
      </w:r>
      <w:r>
        <w:rPr>
          <w:sz w:val="16"/>
        </w:rPr>
        <w:t>(DASA)</w:t>
      </w:r>
      <w:r>
        <w:rPr>
          <w:spacing w:val="-3"/>
          <w:sz w:val="16"/>
        </w:rPr>
        <w:t xml:space="preserve"> </w:t>
      </w:r>
      <w:r>
        <w:rPr>
          <w:sz w:val="16"/>
        </w:rPr>
        <w:t>(pp.</w:t>
      </w:r>
      <w:r>
        <w:rPr>
          <w:spacing w:val="-2"/>
          <w:sz w:val="16"/>
        </w:rPr>
        <w:t xml:space="preserve"> </w:t>
      </w:r>
      <w:r>
        <w:rPr>
          <w:sz w:val="16"/>
        </w:rPr>
        <w:t>447-</w:t>
      </w:r>
      <w:r>
        <w:rPr>
          <w:sz w:val="16"/>
        </w:rPr>
        <w:t>453).</w:t>
      </w:r>
      <w:r>
        <w:rPr>
          <w:spacing w:val="-2"/>
          <w:sz w:val="16"/>
        </w:rPr>
        <w:t xml:space="preserve"> </w:t>
      </w:r>
      <w:r>
        <w:rPr>
          <w:sz w:val="16"/>
        </w:rPr>
        <w:t>IEEE.</w:t>
      </w:r>
      <w:r>
        <w:rPr>
          <w:spacing w:val="-3"/>
          <w:sz w:val="16"/>
        </w:rPr>
        <w:t xml:space="preserve"> </w:t>
      </w:r>
      <w:r>
        <w:rPr>
          <w:i/>
          <w:sz w:val="16"/>
        </w:rPr>
        <w:t>IEEE</w:t>
      </w:r>
      <w:r>
        <w:rPr>
          <w:i/>
          <w:spacing w:val="-2"/>
          <w:sz w:val="16"/>
        </w:rPr>
        <w:t xml:space="preserve"> </w:t>
      </w:r>
      <w:r>
        <w:rPr>
          <w:i/>
          <w:sz w:val="16"/>
        </w:rPr>
        <w:t>Access</w:t>
      </w:r>
      <w:r>
        <w:rPr>
          <w:sz w:val="16"/>
        </w:rPr>
        <w:t>,</w:t>
      </w:r>
      <w:r>
        <w:rPr>
          <w:spacing w:val="-3"/>
          <w:sz w:val="16"/>
        </w:rPr>
        <w:t xml:space="preserve"> </w:t>
      </w:r>
      <w:r>
        <w:rPr>
          <w:sz w:val="16"/>
        </w:rPr>
        <w:t>10,</w:t>
      </w:r>
      <w:r>
        <w:rPr>
          <w:spacing w:val="-2"/>
          <w:sz w:val="16"/>
        </w:rPr>
        <w:t xml:space="preserve"> </w:t>
      </w:r>
      <w:r>
        <w:rPr>
          <w:sz w:val="16"/>
        </w:rPr>
        <w:t>23456–23468.</w:t>
      </w:r>
    </w:p>
    <w:p w14:paraId="7B7F74C7" w14:textId="77777777" w:rsidR="000A3BB9" w:rsidRDefault="000A3BB9" w:rsidP="000A3BB9">
      <w:pPr>
        <w:tabs>
          <w:tab w:val="start" w:pos="22.50pt"/>
        </w:tabs>
        <w:spacing w:line="9.15pt" w:lineRule="exact"/>
        <w:ind w:start="31.20pt" w:end="12.05pt"/>
        <w:rPr>
          <w:sz w:val="16"/>
        </w:rPr>
      </w:pPr>
      <w:hyperlink r:id="rId31">
        <w:r>
          <w:rPr>
            <w:spacing w:val="-2"/>
            <w:sz w:val="16"/>
          </w:rPr>
          <w:t>https://doi.org/10.1109/ACCESS.2022.3153210</w:t>
        </w:r>
      </w:hyperlink>
    </w:p>
    <w:p w14:paraId="2C6FC5DA" w14:textId="77777777" w:rsidR="000A3BB9" w:rsidRDefault="000A3BB9" w:rsidP="000A3BB9">
      <w:pPr>
        <w:pStyle w:val="ListParagraph"/>
        <w:widowControl w:val="0"/>
        <w:numPr>
          <w:ilvl w:val="0"/>
          <w:numId w:val="36"/>
        </w:numPr>
        <w:tabs>
          <w:tab w:val="start" w:pos="22.50pt"/>
          <w:tab w:val="start" w:pos="31.20pt"/>
        </w:tabs>
        <w:autoSpaceDE w:val="0"/>
        <w:autoSpaceDN w:val="0"/>
        <w:spacing w:before="0.20pt" w:line="11.60pt" w:lineRule="auto"/>
        <w:ind w:start="31.20pt" w:end="12.05pt" w:hanging="18.30pt"/>
        <w:contextualSpacing w:val="0"/>
        <w:jc w:val="both"/>
        <w:rPr>
          <w:sz w:val="16"/>
        </w:rPr>
      </w:pPr>
      <w:r>
        <w:rPr>
          <w:sz w:val="16"/>
        </w:rPr>
        <w:t>Gao, Y., et al. (2022). Komori, Y. (2020). Convolutional neural net-</w:t>
      </w:r>
      <w:r>
        <w:rPr>
          <w:spacing w:val="40"/>
          <w:sz w:val="16"/>
        </w:rPr>
        <w:t xml:space="preserve"> </w:t>
      </w:r>
      <w:r>
        <w:rPr>
          <w:sz w:val="16"/>
        </w:rPr>
        <w:t>work for stock price prediction using transfer learning. Available at</w:t>
      </w:r>
      <w:r>
        <w:rPr>
          <w:spacing w:val="40"/>
          <w:sz w:val="16"/>
        </w:rPr>
        <w:t xml:space="preserve"> </w:t>
      </w:r>
      <w:r>
        <w:rPr>
          <w:sz w:val="16"/>
        </w:rPr>
        <w:t>SSRN</w:t>
      </w:r>
      <w:r>
        <w:rPr>
          <w:spacing w:val="40"/>
          <w:sz w:val="16"/>
        </w:rPr>
        <w:t xml:space="preserve"> </w:t>
      </w:r>
      <w:r>
        <w:rPr>
          <w:sz w:val="16"/>
        </w:rPr>
        <w:t>3756702.</w:t>
      </w:r>
      <w:r>
        <w:rPr>
          <w:spacing w:val="40"/>
          <w:sz w:val="16"/>
        </w:rPr>
        <w:t xml:space="preserve"> </w:t>
      </w:r>
      <w:r>
        <w:rPr>
          <w:i/>
          <w:sz w:val="16"/>
        </w:rPr>
        <w:t>Soft</w:t>
      </w:r>
      <w:r>
        <w:rPr>
          <w:i/>
          <w:spacing w:val="40"/>
          <w:sz w:val="16"/>
        </w:rPr>
        <w:t xml:space="preserve"> </w:t>
      </w:r>
      <w:r>
        <w:rPr>
          <w:i/>
          <w:sz w:val="16"/>
        </w:rPr>
        <w:t>Computing</w:t>
      </w:r>
      <w:r>
        <w:rPr>
          <w:sz w:val="16"/>
        </w:rPr>
        <w:t>,</w:t>
      </w:r>
      <w:r>
        <w:rPr>
          <w:spacing w:val="40"/>
          <w:sz w:val="16"/>
        </w:rPr>
        <w:t xml:space="preserve"> </w:t>
      </w:r>
      <w:r>
        <w:rPr>
          <w:sz w:val="16"/>
        </w:rPr>
        <w:t>26,</w:t>
      </w:r>
      <w:r>
        <w:rPr>
          <w:spacing w:val="40"/>
          <w:sz w:val="16"/>
        </w:rPr>
        <w:t xml:space="preserve"> </w:t>
      </w:r>
      <w:r>
        <w:rPr>
          <w:sz w:val="16"/>
        </w:rPr>
        <w:t>8915–8928.</w:t>
      </w:r>
      <w:r>
        <w:rPr>
          <w:spacing w:val="40"/>
          <w:sz w:val="16"/>
        </w:rPr>
        <w:t xml:space="preserve"> </w:t>
      </w:r>
      <w:hyperlink r:id="rId32">
        <w:r>
          <w:rPr>
            <w:sz w:val="16"/>
          </w:rPr>
          <w:t>https://doi.org/10.</w:t>
        </w:r>
      </w:hyperlink>
    </w:p>
    <w:p w14:paraId="5705FE35" w14:textId="77777777" w:rsidR="000A3BB9" w:rsidRDefault="000A3BB9" w:rsidP="000A3BB9">
      <w:pPr>
        <w:tabs>
          <w:tab w:val="start" w:pos="22.50pt"/>
        </w:tabs>
        <w:spacing w:line="9.10pt" w:lineRule="exact"/>
        <w:ind w:start="31.20pt" w:end="12.05pt"/>
        <w:jc w:val="both"/>
        <w:rPr>
          <w:sz w:val="16"/>
        </w:rPr>
      </w:pPr>
      <w:hyperlink r:id="rId33">
        <w:r>
          <w:rPr>
            <w:sz w:val="16"/>
          </w:rPr>
          <w:t>1007/s00500-022-07123-</w:t>
        </w:r>
        <w:r>
          <w:rPr>
            <w:spacing w:val="-10"/>
            <w:sz w:val="16"/>
          </w:rPr>
          <w:t>4</w:t>
        </w:r>
      </w:hyperlink>
    </w:p>
    <w:p w14:paraId="5DE50192" w14:textId="77777777" w:rsidR="0016353D" w:rsidRDefault="0016353D" w:rsidP="0016353D">
      <w:pPr>
        <w:pStyle w:val="ListParagraph"/>
        <w:widowControl w:val="0"/>
        <w:numPr>
          <w:ilvl w:val="0"/>
          <w:numId w:val="36"/>
        </w:numPr>
        <w:tabs>
          <w:tab w:val="start" w:pos="22.50pt"/>
          <w:tab w:val="start" w:pos="31.15pt"/>
        </w:tabs>
        <w:autoSpaceDE w:val="0"/>
        <w:autoSpaceDN w:val="0"/>
        <w:spacing w:line="9.05pt" w:lineRule="exact"/>
        <w:ind w:start="31.15pt" w:end="12.05pt" w:hanging="18.20pt"/>
        <w:contextualSpacing w:val="0"/>
        <w:jc w:val="both"/>
        <w:rPr>
          <w:sz w:val="16"/>
        </w:rPr>
      </w:pPr>
      <w:r>
        <w:t xml:space="preserve"> </w:t>
      </w:r>
      <w:bookmarkStart w:id="5" w:name="_Hlk219812073"/>
      <w:bookmarkStart w:id="6" w:name="_Hlk219812058"/>
      <w:r>
        <w:rPr>
          <w:sz w:val="16"/>
        </w:rPr>
        <w:t>Shah,</w:t>
      </w:r>
      <w:r>
        <w:rPr>
          <w:spacing w:val="-3"/>
          <w:sz w:val="16"/>
        </w:rPr>
        <w:t xml:space="preserve"> </w:t>
      </w:r>
      <w:r>
        <w:rPr>
          <w:sz w:val="16"/>
        </w:rPr>
        <w:t>D.,</w:t>
      </w:r>
      <w:r>
        <w:rPr>
          <w:spacing w:val="-3"/>
          <w:sz w:val="16"/>
        </w:rPr>
        <w:t xml:space="preserve"> </w:t>
      </w:r>
      <w:r>
        <w:rPr>
          <w:sz w:val="16"/>
        </w:rPr>
        <w:t>&amp;</w:t>
      </w:r>
      <w:r>
        <w:rPr>
          <w:spacing w:val="-3"/>
          <w:sz w:val="16"/>
        </w:rPr>
        <w:t xml:space="preserve"> </w:t>
      </w:r>
      <w:r>
        <w:rPr>
          <w:sz w:val="16"/>
        </w:rPr>
        <w:t>Kumar,</w:t>
      </w:r>
      <w:r>
        <w:rPr>
          <w:spacing w:val="-3"/>
          <w:sz w:val="16"/>
        </w:rPr>
        <w:t xml:space="preserve"> </w:t>
      </w:r>
      <w:r>
        <w:rPr>
          <w:sz w:val="16"/>
        </w:rPr>
        <w:t>P.</w:t>
      </w:r>
      <w:r>
        <w:rPr>
          <w:spacing w:val="-3"/>
          <w:sz w:val="16"/>
        </w:rPr>
        <w:t xml:space="preserve"> </w:t>
      </w:r>
      <w:r>
        <w:rPr>
          <w:sz w:val="16"/>
        </w:rPr>
        <w:t>(2022).</w:t>
      </w:r>
      <w:r>
        <w:rPr>
          <w:spacing w:val="-3"/>
          <w:sz w:val="16"/>
        </w:rPr>
        <w:t xml:space="preserve"> </w:t>
      </w:r>
      <w:r>
        <w:rPr>
          <w:sz w:val="16"/>
        </w:rPr>
        <w:t>Singh,</w:t>
      </w:r>
      <w:r>
        <w:rPr>
          <w:spacing w:val="-3"/>
          <w:sz w:val="16"/>
        </w:rPr>
        <w:t xml:space="preserve"> </w:t>
      </w:r>
      <w:r>
        <w:rPr>
          <w:sz w:val="16"/>
        </w:rPr>
        <w:t>P.,</w:t>
      </w:r>
      <w:r>
        <w:rPr>
          <w:spacing w:val="-3"/>
          <w:sz w:val="16"/>
        </w:rPr>
        <w:t xml:space="preserve"> </w:t>
      </w:r>
      <w:r>
        <w:rPr>
          <w:sz w:val="16"/>
        </w:rPr>
        <w:t>Jha,</w:t>
      </w:r>
      <w:r>
        <w:rPr>
          <w:spacing w:val="-3"/>
          <w:sz w:val="16"/>
        </w:rPr>
        <w:t xml:space="preserve"> </w:t>
      </w:r>
      <w:r>
        <w:rPr>
          <w:sz w:val="16"/>
        </w:rPr>
        <w:t>M.,</w:t>
      </w:r>
      <w:r>
        <w:rPr>
          <w:spacing w:val="-3"/>
          <w:sz w:val="16"/>
        </w:rPr>
        <w:t xml:space="preserve"> </w:t>
      </w:r>
      <w:r>
        <w:rPr>
          <w:sz w:val="16"/>
        </w:rPr>
        <w:t>Sharaf,</w:t>
      </w:r>
      <w:r>
        <w:rPr>
          <w:spacing w:val="-3"/>
          <w:sz w:val="16"/>
        </w:rPr>
        <w:t xml:space="preserve"> </w:t>
      </w:r>
      <w:r>
        <w:rPr>
          <w:sz w:val="16"/>
        </w:rPr>
        <w:t>M.,</w:t>
      </w:r>
      <w:r>
        <w:rPr>
          <w:spacing w:val="-3"/>
          <w:sz w:val="16"/>
        </w:rPr>
        <w:t xml:space="preserve"> </w:t>
      </w:r>
      <w:r>
        <w:rPr>
          <w:sz w:val="16"/>
        </w:rPr>
        <w:t>El-</w:t>
      </w:r>
      <w:bookmarkStart w:id="7" w:name="_Hlk219812084"/>
      <w:bookmarkEnd w:id="5"/>
      <w:r>
        <w:rPr>
          <w:spacing w:val="-2"/>
          <w:sz w:val="16"/>
        </w:rPr>
        <w:t>Meling,</w:t>
      </w:r>
    </w:p>
    <w:p w14:paraId="357A3374" w14:textId="77777777" w:rsidR="0016353D" w:rsidRDefault="0016353D" w:rsidP="0016353D">
      <w:pPr>
        <w:tabs>
          <w:tab w:val="start" w:pos="22.50pt"/>
        </w:tabs>
        <w:spacing w:before="0.10pt" w:line="11.60pt" w:lineRule="auto"/>
        <w:ind w:start="31.20pt" w:end="44.45pt"/>
        <w:jc w:val="both"/>
        <w:rPr>
          <w:sz w:val="16"/>
        </w:rPr>
      </w:pPr>
      <w:r>
        <w:rPr>
          <w:sz w:val="16"/>
        </w:rPr>
        <w:t>M. A.,</w:t>
      </w:r>
      <w:r>
        <w:rPr>
          <w:spacing w:val="40"/>
          <w:sz w:val="16"/>
        </w:rPr>
        <w:t xml:space="preserve"> </w:t>
      </w:r>
      <w:r>
        <w:rPr>
          <w:sz w:val="16"/>
        </w:rPr>
        <w:t>Gadek Allu, T. R. (2023). Harnessing a hybrid CNN-LSTM</w:t>
      </w:r>
      <w:r>
        <w:rPr>
          <w:spacing w:val="40"/>
          <w:sz w:val="16"/>
        </w:rPr>
        <w:t xml:space="preserve"> </w:t>
      </w:r>
      <w:r>
        <w:rPr>
          <w:sz w:val="16"/>
        </w:rPr>
        <w:t>model for portfolio performance: A case study on stock selection and</w:t>
      </w:r>
      <w:r>
        <w:rPr>
          <w:spacing w:val="40"/>
          <w:sz w:val="16"/>
        </w:rPr>
        <w:t xml:space="preserve"> </w:t>
      </w:r>
      <w:r>
        <w:rPr>
          <w:sz w:val="16"/>
        </w:rPr>
        <w:t xml:space="preserve">optimization. </w:t>
      </w:r>
      <w:proofErr w:type="spellStart"/>
      <w:r>
        <w:rPr>
          <w:sz w:val="16"/>
        </w:rPr>
        <w:t>Ieee</w:t>
      </w:r>
      <w:proofErr w:type="spellEnd"/>
      <w:r>
        <w:rPr>
          <w:sz w:val="16"/>
        </w:rPr>
        <w:t xml:space="preserve"> Access, 11, 104000-104015. </w:t>
      </w:r>
      <w:r>
        <w:rPr>
          <w:i/>
          <w:sz w:val="16"/>
        </w:rPr>
        <w:t>International Journal of</w:t>
      </w:r>
      <w:r>
        <w:rPr>
          <w:i/>
          <w:spacing w:val="40"/>
          <w:sz w:val="16"/>
        </w:rPr>
        <w:t xml:space="preserve"> </w:t>
      </w:r>
      <w:r>
        <w:rPr>
          <w:i/>
          <w:sz w:val="16"/>
        </w:rPr>
        <w:t>Computational Intelligence Studies</w:t>
      </w:r>
      <w:r>
        <w:rPr>
          <w:sz w:val="16"/>
        </w:rPr>
        <w:t xml:space="preserve">, 11(3), 245–264. </w:t>
      </w:r>
      <w:hyperlink r:id="rId34">
        <w:r>
          <w:rPr>
            <w:sz w:val="16"/>
          </w:rPr>
          <w:t>https://doi.org/10.</w:t>
        </w:r>
      </w:hyperlink>
      <w:r>
        <w:rPr>
          <w:spacing w:val="40"/>
          <w:sz w:val="16"/>
        </w:rPr>
        <w:t xml:space="preserve"> </w:t>
      </w:r>
      <w:hyperlink r:id="rId35">
        <w:r>
          <w:rPr>
            <w:spacing w:val="-2"/>
            <w:sz w:val="16"/>
          </w:rPr>
          <w:t>1504/IJCISTUDIES.2022.10048765</w:t>
        </w:r>
      </w:hyperlink>
    </w:p>
    <w:bookmarkEnd w:id="6"/>
    <w:bookmarkEnd w:id="7"/>
    <w:p w14:paraId="3AA9D3D6" w14:textId="77777777" w:rsidR="0016353D" w:rsidRDefault="0016353D" w:rsidP="0016353D">
      <w:pPr>
        <w:pStyle w:val="ListParagraph"/>
        <w:widowControl w:val="0"/>
        <w:numPr>
          <w:ilvl w:val="0"/>
          <w:numId w:val="36"/>
        </w:numPr>
        <w:tabs>
          <w:tab w:val="start" w:pos="22.50pt"/>
          <w:tab w:val="start" w:pos="31.15pt"/>
        </w:tabs>
        <w:autoSpaceDE w:val="0"/>
        <w:autoSpaceDN w:val="0"/>
        <w:spacing w:before="0.20pt" w:line="9.10pt" w:lineRule="exact"/>
        <w:ind w:start="31.15pt" w:end="44.45pt" w:hanging="18.20pt"/>
        <w:contextualSpacing w:val="0"/>
        <w:jc w:val="both"/>
        <w:rPr>
          <w:sz w:val="16"/>
        </w:rPr>
      </w:pPr>
      <w:r>
        <w:rPr>
          <w:sz w:val="16"/>
        </w:rPr>
        <w:t>Liu,</w:t>
      </w:r>
      <w:r>
        <w:rPr>
          <w:spacing w:val="25"/>
          <w:sz w:val="16"/>
        </w:rPr>
        <w:t xml:space="preserve"> </w:t>
      </w:r>
      <w:r>
        <w:rPr>
          <w:sz w:val="16"/>
        </w:rPr>
        <w:t>Z.,</w:t>
      </w:r>
      <w:r>
        <w:rPr>
          <w:spacing w:val="25"/>
          <w:sz w:val="16"/>
        </w:rPr>
        <w:t xml:space="preserve"> </w:t>
      </w:r>
      <w:r>
        <w:rPr>
          <w:sz w:val="16"/>
        </w:rPr>
        <w:t>et</w:t>
      </w:r>
      <w:r>
        <w:rPr>
          <w:spacing w:val="25"/>
          <w:sz w:val="16"/>
        </w:rPr>
        <w:t xml:space="preserve"> </w:t>
      </w:r>
      <w:r>
        <w:rPr>
          <w:sz w:val="16"/>
        </w:rPr>
        <w:t>al.</w:t>
      </w:r>
      <w:r>
        <w:rPr>
          <w:spacing w:val="25"/>
          <w:sz w:val="16"/>
        </w:rPr>
        <w:t xml:space="preserve"> </w:t>
      </w:r>
      <w:r>
        <w:rPr>
          <w:sz w:val="16"/>
        </w:rPr>
        <w:t>(2023).</w:t>
      </w:r>
      <w:r>
        <w:rPr>
          <w:spacing w:val="25"/>
          <w:sz w:val="16"/>
        </w:rPr>
        <w:t xml:space="preserve"> </w:t>
      </w:r>
      <w:r>
        <w:rPr>
          <w:sz w:val="16"/>
        </w:rPr>
        <w:t>Xu,</w:t>
      </w:r>
      <w:r>
        <w:rPr>
          <w:spacing w:val="26"/>
          <w:sz w:val="16"/>
        </w:rPr>
        <w:t xml:space="preserve"> </w:t>
      </w:r>
      <w:r>
        <w:rPr>
          <w:sz w:val="16"/>
        </w:rPr>
        <w:t>Y.,</w:t>
      </w:r>
      <w:r>
        <w:rPr>
          <w:spacing w:val="25"/>
          <w:sz w:val="16"/>
        </w:rPr>
        <w:t xml:space="preserve"> </w:t>
      </w:r>
      <w:r>
        <w:rPr>
          <w:sz w:val="16"/>
        </w:rPr>
        <w:t>Pan,</w:t>
      </w:r>
      <w:r>
        <w:rPr>
          <w:spacing w:val="25"/>
          <w:sz w:val="16"/>
        </w:rPr>
        <w:t xml:space="preserve"> </w:t>
      </w:r>
      <w:r>
        <w:rPr>
          <w:sz w:val="16"/>
        </w:rPr>
        <w:t>Q.,</w:t>
      </w:r>
      <w:r>
        <w:rPr>
          <w:spacing w:val="25"/>
          <w:sz w:val="16"/>
        </w:rPr>
        <w:t xml:space="preserve"> </w:t>
      </w:r>
      <w:r>
        <w:rPr>
          <w:sz w:val="16"/>
        </w:rPr>
        <w:t>Wang,</w:t>
      </w:r>
      <w:r>
        <w:rPr>
          <w:spacing w:val="25"/>
          <w:sz w:val="16"/>
        </w:rPr>
        <w:t xml:space="preserve"> </w:t>
      </w:r>
      <w:r>
        <w:rPr>
          <w:sz w:val="16"/>
        </w:rPr>
        <w:t>Z.,</w:t>
      </w:r>
      <w:r>
        <w:rPr>
          <w:spacing w:val="71"/>
          <w:w w:val="150%"/>
          <w:sz w:val="16"/>
        </w:rPr>
        <w:t xml:space="preserve"> </w:t>
      </w:r>
      <w:r>
        <w:rPr>
          <w:sz w:val="16"/>
        </w:rPr>
        <w:t>Hu,</w:t>
      </w:r>
      <w:r>
        <w:rPr>
          <w:spacing w:val="25"/>
          <w:sz w:val="16"/>
        </w:rPr>
        <w:t xml:space="preserve"> </w:t>
      </w:r>
      <w:r>
        <w:rPr>
          <w:sz w:val="16"/>
        </w:rPr>
        <w:t>B.</w:t>
      </w:r>
      <w:r>
        <w:rPr>
          <w:spacing w:val="25"/>
          <w:sz w:val="16"/>
        </w:rPr>
        <w:t xml:space="preserve"> </w:t>
      </w:r>
      <w:r>
        <w:rPr>
          <w:sz w:val="16"/>
        </w:rPr>
        <w:t>(2024).</w:t>
      </w:r>
      <w:r>
        <w:rPr>
          <w:spacing w:val="25"/>
          <w:sz w:val="16"/>
        </w:rPr>
        <w:t xml:space="preserve"> </w:t>
      </w:r>
      <w:r>
        <w:rPr>
          <w:spacing w:val="-10"/>
          <w:sz w:val="16"/>
        </w:rPr>
        <w:t>A</w:t>
      </w:r>
    </w:p>
    <w:p w14:paraId="20309E0C" w14:textId="77777777" w:rsidR="0016353D" w:rsidRDefault="0016353D" w:rsidP="0016353D">
      <w:pPr>
        <w:tabs>
          <w:tab w:val="start" w:pos="22.50pt"/>
        </w:tabs>
        <w:spacing w:before="0.10pt" w:line="11.60pt" w:lineRule="auto"/>
        <w:ind w:start="31.20pt" w:end="44.45pt"/>
        <w:jc w:val="both"/>
        <w:rPr>
          <w:sz w:val="16"/>
        </w:rPr>
      </w:pPr>
      <w:r>
        <w:rPr>
          <w:sz w:val="16"/>
        </w:rPr>
        <w:t>novel trajectory prediction method based on CNN, Bist, and multi-</w:t>
      </w:r>
      <w:r>
        <w:rPr>
          <w:spacing w:val="40"/>
          <w:sz w:val="16"/>
        </w:rPr>
        <w:t xml:space="preserve"> </w:t>
      </w:r>
      <w:r>
        <w:rPr>
          <w:sz w:val="16"/>
        </w:rPr>
        <w:t>head</w:t>
      </w:r>
      <w:r>
        <w:rPr>
          <w:spacing w:val="-1"/>
          <w:sz w:val="16"/>
        </w:rPr>
        <w:t xml:space="preserve"> </w:t>
      </w:r>
      <w:r>
        <w:rPr>
          <w:sz w:val="16"/>
        </w:rPr>
        <w:t>attention</w:t>
      </w:r>
      <w:r>
        <w:rPr>
          <w:spacing w:val="-1"/>
          <w:sz w:val="16"/>
        </w:rPr>
        <w:t xml:space="preserve"> </w:t>
      </w:r>
      <w:r>
        <w:rPr>
          <w:sz w:val="16"/>
        </w:rPr>
        <w:t>mechanism.</w:t>
      </w:r>
      <w:r>
        <w:rPr>
          <w:spacing w:val="-1"/>
          <w:sz w:val="16"/>
        </w:rPr>
        <w:t xml:space="preserve"> </w:t>
      </w:r>
      <w:r>
        <w:rPr>
          <w:sz w:val="16"/>
        </w:rPr>
        <w:t>Aerospace,</w:t>
      </w:r>
      <w:r>
        <w:rPr>
          <w:spacing w:val="-1"/>
          <w:sz w:val="16"/>
        </w:rPr>
        <w:t xml:space="preserve"> </w:t>
      </w:r>
      <w:r>
        <w:rPr>
          <w:sz w:val="16"/>
        </w:rPr>
        <w:t>11(10),</w:t>
      </w:r>
      <w:r>
        <w:rPr>
          <w:spacing w:val="-1"/>
          <w:sz w:val="16"/>
        </w:rPr>
        <w:t xml:space="preserve"> </w:t>
      </w:r>
      <w:r>
        <w:rPr>
          <w:sz w:val="16"/>
        </w:rPr>
        <w:t>822.</w:t>
      </w:r>
      <w:r>
        <w:rPr>
          <w:spacing w:val="-1"/>
          <w:sz w:val="16"/>
        </w:rPr>
        <w:t xml:space="preserve"> </w:t>
      </w:r>
      <w:r>
        <w:rPr>
          <w:i/>
          <w:sz w:val="16"/>
        </w:rPr>
        <w:t>Expert</w:t>
      </w:r>
      <w:r>
        <w:rPr>
          <w:i/>
          <w:spacing w:val="-1"/>
          <w:sz w:val="16"/>
        </w:rPr>
        <w:t xml:space="preserve"> </w:t>
      </w:r>
      <w:r>
        <w:rPr>
          <w:i/>
          <w:sz w:val="16"/>
        </w:rPr>
        <w:t>Systems</w:t>
      </w:r>
      <w:r>
        <w:rPr>
          <w:i/>
          <w:spacing w:val="-1"/>
          <w:sz w:val="16"/>
        </w:rPr>
        <w:t xml:space="preserve"> </w:t>
      </w:r>
      <w:r>
        <w:rPr>
          <w:i/>
          <w:sz w:val="16"/>
        </w:rPr>
        <w:t>with</w:t>
      </w:r>
      <w:r>
        <w:rPr>
          <w:i/>
          <w:spacing w:val="40"/>
          <w:sz w:val="16"/>
        </w:rPr>
        <w:t xml:space="preserve"> </w:t>
      </w:r>
      <w:r>
        <w:rPr>
          <w:i/>
          <w:sz w:val="16"/>
        </w:rPr>
        <w:t>Applications</w:t>
      </w:r>
      <w:r>
        <w:rPr>
          <w:sz w:val="16"/>
        </w:rPr>
        <w:t xml:space="preserve">, 213(Part B), 119032. </w:t>
      </w:r>
      <w:hyperlink r:id="rId36">
        <w:r>
          <w:rPr>
            <w:sz w:val="16"/>
          </w:rPr>
          <w:t>https://doi.org/10.1016/j.eswa.2022.</w:t>
        </w:r>
      </w:hyperlink>
      <w:r>
        <w:rPr>
          <w:spacing w:val="40"/>
          <w:sz w:val="16"/>
        </w:rPr>
        <w:t xml:space="preserve"> </w:t>
      </w:r>
      <w:hyperlink r:id="rId37">
        <w:r>
          <w:rPr>
            <w:spacing w:val="-2"/>
            <w:sz w:val="16"/>
          </w:rPr>
          <w:t>119032</w:t>
        </w:r>
      </w:hyperlink>
    </w:p>
    <w:p w14:paraId="2D45A9BD" w14:textId="74C0E5ED" w:rsidR="0016353D" w:rsidRDefault="0016353D" w:rsidP="0016353D">
      <w:pPr>
        <w:pStyle w:val="ListParagraph"/>
        <w:widowControl w:val="0"/>
        <w:numPr>
          <w:ilvl w:val="0"/>
          <w:numId w:val="36"/>
        </w:numPr>
        <w:tabs>
          <w:tab w:val="start" w:pos="22.50pt"/>
          <w:tab w:val="start" w:pos="31.20pt"/>
        </w:tabs>
        <w:autoSpaceDE w:val="0"/>
        <w:autoSpaceDN w:val="0"/>
        <w:spacing w:before="0.35pt" w:line="11.60pt" w:lineRule="auto"/>
        <w:ind w:start="31.20pt" w:end="62.45pt" w:hanging="18.30pt"/>
        <w:contextualSpacing w:val="0"/>
        <w:jc w:val="both"/>
        <w:rPr>
          <w:sz w:val="16"/>
        </w:rPr>
      </w:pPr>
      <w:bookmarkStart w:id="8" w:name="_Hlk219812179"/>
      <w:r>
        <w:rPr>
          <w:sz w:val="16"/>
        </w:rPr>
        <w:t>Rane, A., &amp; Patil, S. (2023). Chaudhary, R. (2025). Advanced Stock</w:t>
      </w:r>
      <w:r>
        <w:rPr>
          <w:spacing w:val="40"/>
          <w:sz w:val="16"/>
        </w:rPr>
        <w:t xml:space="preserve"> </w:t>
      </w:r>
      <w:r>
        <w:rPr>
          <w:sz w:val="16"/>
        </w:rPr>
        <w:t>Market Prediction Using Long Short-Term Memory Networks: A Com-</w:t>
      </w:r>
      <w:r>
        <w:rPr>
          <w:spacing w:val="40"/>
          <w:sz w:val="16"/>
        </w:rPr>
        <w:t xml:space="preserve"> </w:t>
      </w:r>
      <w:r>
        <w:rPr>
          <w:sz w:val="16"/>
        </w:rPr>
        <w:t>prehensive</w:t>
      </w:r>
      <w:r>
        <w:rPr>
          <w:spacing w:val="-10"/>
          <w:sz w:val="16"/>
        </w:rPr>
        <w:t xml:space="preserve"> </w:t>
      </w:r>
      <w:r>
        <w:rPr>
          <w:sz w:val="16"/>
        </w:rPr>
        <w:t>Deep</w:t>
      </w:r>
      <w:r>
        <w:rPr>
          <w:spacing w:val="-10"/>
          <w:sz w:val="16"/>
        </w:rPr>
        <w:t xml:space="preserve"> </w:t>
      </w:r>
      <w:r>
        <w:rPr>
          <w:sz w:val="16"/>
        </w:rPr>
        <w:t>Learning</w:t>
      </w:r>
      <w:r>
        <w:rPr>
          <w:spacing w:val="-10"/>
          <w:sz w:val="16"/>
        </w:rPr>
        <w:t xml:space="preserve"> </w:t>
      </w:r>
      <w:r>
        <w:rPr>
          <w:sz w:val="16"/>
        </w:rPr>
        <w:t>Framework.</w:t>
      </w:r>
      <w:r>
        <w:rPr>
          <w:spacing w:val="-10"/>
          <w:sz w:val="16"/>
        </w:rPr>
        <w:t xml:space="preserve"> </w:t>
      </w:r>
      <w:r w:rsidR="00B41C83">
        <w:rPr>
          <w:sz w:val="16"/>
        </w:rPr>
        <w:t>arid</w:t>
      </w:r>
      <w:r>
        <w:rPr>
          <w:spacing w:val="-10"/>
          <w:sz w:val="16"/>
        </w:rPr>
        <w:t xml:space="preserve"> </w:t>
      </w:r>
      <w:r>
        <w:rPr>
          <w:sz w:val="16"/>
        </w:rPr>
        <w:t>preprint</w:t>
      </w:r>
      <w:r>
        <w:rPr>
          <w:spacing w:val="-10"/>
          <w:sz w:val="16"/>
        </w:rPr>
        <w:t xml:space="preserve"> </w:t>
      </w:r>
      <w:r>
        <w:rPr>
          <w:sz w:val="16"/>
        </w:rPr>
        <w:t>arXiv:2505.05325.</w:t>
      </w:r>
      <w:r>
        <w:rPr>
          <w:spacing w:val="40"/>
          <w:sz w:val="16"/>
        </w:rPr>
        <w:t xml:space="preserve"> </w:t>
      </w:r>
      <w:r>
        <w:rPr>
          <w:i/>
          <w:sz w:val="16"/>
        </w:rPr>
        <w:t>Procedia Computer Science</w:t>
      </w:r>
      <w:r>
        <w:rPr>
          <w:sz w:val="16"/>
        </w:rPr>
        <w:t xml:space="preserve">, 218, 1234–1243. </w:t>
      </w:r>
      <w:hyperlink r:id="rId38">
        <w:r>
          <w:rPr>
            <w:sz w:val="16"/>
          </w:rPr>
          <w:t>https://doi.org/10.1016/j.</w:t>
        </w:r>
      </w:hyperlink>
      <w:r>
        <w:rPr>
          <w:spacing w:val="40"/>
          <w:sz w:val="16"/>
        </w:rPr>
        <w:t xml:space="preserve"> </w:t>
      </w:r>
      <w:hyperlink r:id="rId39">
        <w:r>
          <w:rPr>
            <w:spacing w:val="-2"/>
            <w:sz w:val="16"/>
          </w:rPr>
          <w:t>procs.2023.01.128</w:t>
        </w:r>
      </w:hyperlink>
    </w:p>
    <w:p w14:paraId="648D87AF" w14:textId="77777777" w:rsidR="0016353D" w:rsidRDefault="0016353D" w:rsidP="0016353D">
      <w:pPr>
        <w:pStyle w:val="ListParagraph"/>
        <w:widowControl w:val="0"/>
        <w:numPr>
          <w:ilvl w:val="0"/>
          <w:numId w:val="36"/>
        </w:numPr>
        <w:tabs>
          <w:tab w:val="start" w:pos="22.50pt"/>
          <w:tab w:val="start" w:pos="31.15pt"/>
        </w:tabs>
        <w:autoSpaceDE w:val="0"/>
        <w:autoSpaceDN w:val="0"/>
        <w:spacing w:before="0.20pt" w:line="9.10pt" w:lineRule="exact"/>
        <w:ind w:start="31.15pt" w:end="62.45pt" w:hanging="18.20pt"/>
        <w:contextualSpacing w:val="0"/>
        <w:jc w:val="both"/>
        <w:rPr>
          <w:sz w:val="16"/>
        </w:rPr>
      </w:pPr>
      <w:bookmarkStart w:id="9" w:name="_Hlk219812243"/>
      <w:bookmarkStart w:id="10" w:name="_Hlk219812225"/>
      <w:bookmarkEnd w:id="8"/>
      <w:r>
        <w:rPr>
          <w:sz w:val="16"/>
        </w:rPr>
        <w:t>Zhou,</w:t>
      </w:r>
      <w:r>
        <w:rPr>
          <w:spacing w:val="1"/>
          <w:sz w:val="16"/>
        </w:rPr>
        <w:t xml:space="preserve"> </w:t>
      </w:r>
      <w:r>
        <w:rPr>
          <w:sz w:val="16"/>
        </w:rPr>
        <w:t>Q.,</w:t>
      </w:r>
      <w:r>
        <w:rPr>
          <w:spacing w:val="1"/>
          <w:sz w:val="16"/>
        </w:rPr>
        <w:t xml:space="preserve"> </w:t>
      </w:r>
      <w:r>
        <w:rPr>
          <w:sz w:val="16"/>
        </w:rPr>
        <w:t>et</w:t>
      </w:r>
      <w:r>
        <w:rPr>
          <w:spacing w:val="2"/>
          <w:sz w:val="16"/>
        </w:rPr>
        <w:t xml:space="preserve"> </w:t>
      </w:r>
      <w:r>
        <w:rPr>
          <w:sz w:val="16"/>
        </w:rPr>
        <w:t>al.</w:t>
      </w:r>
      <w:r>
        <w:rPr>
          <w:spacing w:val="1"/>
          <w:sz w:val="16"/>
        </w:rPr>
        <w:t xml:space="preserve"> </w:t>
      </w:r>
      <w:r>
        <w:rPr>
          <w:sz w:val="16"/>
        </w:rPr>
        <w:t>(2023</w:t>
      </w:r>
      <w:proofErr w:type="gramStart"/>
      <w:r>
        <w:rPr>
          <w:sz w:val="16"/>
        </w:rPr>
        <w:t>).Liu</w:t>
      </w:r>
      <w:proofErr w:type="gramEnd"/>
      <w:r>
        <w:rPr>
          <w:sz w:val="16"/>
        </w:rPr>
        <w:t>,</w:t>
      </w:r>
      <w:r>
        <w:rPr>
          <w:spacing w:val="2"/>
          <w:sz w:val="16"/>
        </w:rPr>
        <w:t xml:space="preserve"> </w:t>
      </w:r>
      <w:r>
        <w:rPr>
          <w:sz w:val="16"/>
        </w:rPr>
        <w:t>Y.,</w:t>
      </w:r>
      <w:r>
        <w:rPr>
          <w:spacing w:val="1"/>
          <w:sz w:val="16"/>
        </w:rPr>
        <w:t xml:space="preserve"> </w:t>
      </w:r>
      <w:r>
        <w:rPr>
          <w:sz w:val="16"/>
        </w:rPr>
        <w:t>Yang,</w:t>
      </w:r>
      <w:r>
        <w:rPr>
          <w:spacing w:val="2"/>
          <w:sz w:val="16"/>
        </w:rPr>
        <w:t xml:space="preserve"> </w:t>
      </w:r>
      <w:r>
        <w:rPr>
          <w:sz w:val="16"/>
        </w:rPr>
        <w:t>C.,</w:t>
      </w:r>
      <w:r>
        <w:rPr>
          <w:spacing w:val="1"/>
          <w:sz w:val="16"/>
        </w:rPr>
        <w:t xml:space="preserve"> </w:t>
      </w:r>
      <w:r>
        <w:rPr>
          <w:sz w:val="16"/>
        </w:rPr>
        <w:t>Huang,</w:t>
      </w:r>
      <w:r>
        <w:rPr>
          <w:spacing w:val="2"/>
          <w:sz w:val="16"/>
        </w:rPr>
        <w:t xml:space="preserve"> </w:t>
      </w:r>
      <w:r>
        <w:rPr>
          <w:sz w:val="16"/>
        </w:rPr>
        <w:t>K.,</w:t>
      </w:r>
      <w:r>
        <w:rPr>
          <w:spacing w:val="44"/>
          <w:sz w:val="16"/>
        </w:rPr>
        <w:t xml:space="preserve"> </w:t>
      </w:r>
      <w:r>
        <w:rPr>
          <w:sz w:val="16"/>
        </w:rPr>
        <w:t>Liu,</w:t>
      </w:r>
      <w:r>
        <w:rPr>
          <w:spacing w:val="1"/>
          <w:sz w:val="16"/>
        </w:rPr>
        <w:t xml:space="preserve"> </w:t>
      </w:r>
      <w:r>
        <w:rPr>
          <w:sz w:val="16"/>
        </w:rPr>
        <w:t>W.</w:t>
      </w:r>
      <w:r>
        <w:rPr>
          <w:spacing w:val="2"/>
          <w:sz w:val="16"/>
        </w:rPr>
        <w:t xml:space="preserve"> </w:t>
      </w:r>
      <w:r>
        <w:rPr>
          <w:sz w:val="16"/>
        </w:rPr>
        <w:t>(2023).</w:t>
      </w:r>
      <w:r>
        <w:rPr>
          <w:spacing w:val="1"/>
          <w:sz w:val="16"/>
        </w:rPr>
        <w:t xml:space="preserve"> </w:t>
      </w:r>
      <w:r>
        <w:rPr>
          <w:spacing w:val="-10"/>
          <w:sz w:val="16"/>
        </w:rPr>
        <w:t>A</w:t>
      </w:r>
    </w:p>
    <w:p w14:paraId="249B1E1E" w14:textId="77777777" w:rsidR="0016353D" w:rsidRDefault="0016353D" w:rsidP="0016353D">
      <w:pPr>
        <w:tabs>
          <w:tab w:val="start" w:pos="22.50pt"/>
        </w:tabs>
        <w:spacing w:before="0.10pt" w:line="11.60pt" w:lineRule="auto"/>
        <w:ind w:start="31.20pt" w:end="62.45pt"/>
        <w:jc w:val="both"/>
        <w:rPr>
          <w:sz w:val="16"/>
        </w:rPr>
      </w:pPr>
      <w:r>
        <w:rPr>
          <w:sz w:val="16"/>
        </w:rPr>
        <w:t>multi-factor selection and fusion method through the CNN-LSTM net-</w:t>
      </w:r>
      <w:r>
        <w:rPr>
          <w:spacing w:val="40"/>
          <w:sz w:val="16"/>
        </w:rPr>
        <w:t xml:space="preserve"> </w:t>
      </w:r>
      <w:r>
        <w:rPr>
          <w:sz w:val="16"/>
        </w:rPr>
        <w:t xml:space="preserve">work for dynamic price forecasting. Mathematics, 11(5), 1132. </w:t>
      </w:r>
      <w:r>
        <w:rPr>
          <w:i/>
          <w:sz w:val="16"/>
        </w:rPr>
        <w:t>Neuro-</w:t>
      </w:r>
      <w:r>
        <w:rPr>
          <w:i/>
          <w:spacing w:val="40"/>
          <w:sz w:val="16"/>
        </w:rPr>
        <w:t xml:space="preserve"> </w:t>
      </w:r>
      <w:r>
        <w:rPr>
          <w:i/>
          <w:sz w:val="16"/>
        </w:rPr>
        <w:t>computing</w:t>
      </w:r>
      <w:r>
        <w:rPr>
          <w:sz w:val="16"/>
        </w:rPr>
        <w:t>,</w:t>
      </w:r>
      <w:r>
        <w:rPr>
          <w:spacing w:val="-1"/>
          <w:sz w:val="16"/>
        </w:rPr>
        <w:t xml:space="preserve"> </w:t>
      </w:r>
      <w:r>
        <w:rPr>
          <w:sz w:val="16"/>
        </w:rPr>
        <w:t>521,</w:t>
      </w:r>
      <w:r>
        <w:rPr>
          <w:spacing w:val="1"/>
          <w:sz w:val="16"/>
        </w:rPr>
        <w:t xml:space="preserve"> </w:t>
      </w:r>
      <w:r>
        <w:rPr>
          <w:sz w:val="16"/>
        </w:rPr>
        <w:t xml:space="preserve">456–469. </w:t>
      </w:r>
      <w:hyperlink r:id="rId40">
        <w:r>
          <w:rPr>
            <w:spacing w:val="-2"/>
            <w:sz w:val="16"/>
          </w:rPr>
          <w:t>https://doi.org/10.1016/j.neucom.2022.12.045</w:t>
        </w:r>
      </w:hyperlink>
    </w:p>
    <w:bookmarkEnd w:id="9"/>
    <w:p w14:paraId="6DDF1AB2" w14:textId="77777777" w:rsidR="0016353D" w:rsidRDefault="0016353D" w:rsidP="0016353D">
      <w:pPr>
        <w:pStyle w:val="ListParagraph"/>
        <w:widowControl w:val="0"/>
        <w:numPr>
          <w:ilvl w:val="0"/>
          <w:numId w:val="36"/>
        </w:numPr>
        <w:tabs>
          <w:tab w:val="start" w:pos="31.20pt"/>
        </w:tabs>
        <w:autoSpaceDE w:val="0"/>
        <w:autoSpaceDN w:val="0"/>
        <w:spacing w:before="0.35pt" w:line="11.60pt" w:lineRule="auto"/>
        <w:ind w:start="31.20pt" w:end="62.45pt" w:hanging="18.30pt"/>
        <w:contextualSpacing w:val="0"/>
        <w:jc w:val="both"/>
        <w:rPr>
          <w:sz w:val="16"/>
        </w:rPr>
      </w:pPr>
      <w:r>
        <w:rPr>
          <w:sz w:val="16"/>
        </w:rPr>
        <w:t>Ahmed,</w:t>
      </w:r>
      <w:r>
        <w:rPr>
          <w:spacing w:val="40"/>
          <w:sz w:val="16"/>
        </w:rPr>
        <w:t xml:space="preserve"> </w:t>
      </w:r>
      <w:r>
        <w:rPr>
          <w:sz w:val="16"/>
        </w:rPr>
        <w:t>F.,</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(2023).</w:t>
      </w:r>
      <w:r>
        <w:rPr>
          <w:spacing w:val="40"/>
          <w:sz w:val="16"/>
        </w:rPr>
        <w:t xml:space="preserve"> </w:t>
      </w:r>
      <w:r>
        <w:rPr>
          <w:sz w:val="16"/>
        </w:rPr>
        <w:t>Shah,</w:t>
      </w:r>
      <w:r>
        <w:rPr>
          <w:spacing w:val="40"/>
          <w:sz w:val="16"/>
        </w:rPr>
        <w:t xml:space="preserve"> </w:t>
      </w:r>
      <w:r>
        <w:rPr>
          <w:sz w:val="16"/>
        </w:rPr>
        <w:t>J.,</w:t>
      </w:r>
      <w:r>
        <w:rPr>
          <w:spacing w:val="40"/>
          <w:sz w:val="16"/>
        </w:rPr>
        <w:t xml:space="preserve"> </w:t>
      </w:r>
      <w:r>
        <w:rPr>
          <w:sz w:val="16"/>
        </w:rPr>
        <w:t>Vaidya,</w:t>
      </w:r>
      <w:r>
        <w:rPr>
          <w:spacing w:val="40"/>
          <w:sz w:val="16"/>
        </w:rPr>
        <w:t xml:space="preserve"> </w:t>
      </w:r>
      <w:r>
        <w:rPr>
          <w:sz w:val="16"/>
        </w:rPr>
        <w:t>D.,</w:t>
      </w:r>
      <w:r>
        <w:rPr>
          <w:spacing w:val="80"/>
          <w:w w:val="150%"/>
          <w:sz w:val="16"/>
        </w:rPr>
        <w:t xml:space="preserve"> </w:t>
      </w:r>
      <w:r>
        <w:rPr>
          <w:sz w:val="16"/>
        </w:rPr>
        <w:t>Shah,</w:t>
      </w:r>
      <w:r>
        <w:rPr>
          <w:spacing w:val="40"/>
          <w:sz w:val="16"/>
        </w:rPr>
        <w:t xml:space="preserve"> </w:t>
      </w:r>
      <w:r>
        <w:rPr>
          <w:sz w:val="16"/>
        </w:rPr>
        <w:t>M.</w:t>
      </w:r>
      <w:r>
        <w:rPr>
          <w:spacing w:val="40"/>
          <w:sz w:val="16"/>
        </w:rPr>
        <w:t xml:space="preserve"> </w:t>
      </w:r>
      <w:r>
        <w:rPr>
          <w:sz w:val="16"/>
        </w:rPr>
        <w:t>(2022).</w:t>
      </w:r>
      <w:r>
        <w:rPr>
          <w:spacing w:val="40"/>
          <w:sz w:val="16"/>
        </w:rPr>
        <w:t xml:space="preserve"> </w:t>
      </w:r>
      <w:r>
        <w:rPr>
          <w:sz w:val="16"/>
        </w:rPr>
        <w:t>A</w:t>
      </w:r>
      <w:r>
        <w:rPr>
          <w:spacing w:val="40"/>
          <w:sz w:val="16"/>
        </w:rPr>
        <w:t xml:space="preserve"> </w:t>
      </w:r>
      <w:r>
        <w:rPr>
          <w:sz w:val="16"/>
        </w:rPr>
        <w:t>comprehensive</w:t>
      </w:r>
      <w:r>
        <w:rPr>
          <w:spacing w:val="40"/>
          <w:sz w:val="16"/>
        </w:rPr>
        <w:t xml:space="preserve"> </w:t>
      </w:r>
      <w:r>
        <w:rPr>
          <w:sz w:val="16"/>
        </w:rPr>
        <w:t>review</w:t>
      </w:r>
      <w:r>
        <w:rPr>
          <w:spacing w:val="40"/>
          <w:sz w:val="16"/>
        </w:rPr>
        <w:t xml:space="preserve"> </w:t>
      </w:r>
      <w:r>
        <w:rPr>
          <w:sz w:val="16"/>
        </w:rPr>
        <w:t>on</w:t>
      </w:r>
      <w:r>
        <w:rPr>
          <w:spacing w:val="40"/>
          <w:sz w:val="16"/>
        </w:rPr>
        <w:t xml:space="preserve"> </w:t>
      </w:r>
      <w:r>
        <w:rPr>
          <w:sz w:val="16"/>
        </w:rPr>
        <w:t>multiple</w:t>
      </w:r>
      <w:r>
        <w:rPr>
          <w:spacing w:val="40"/>
          <w:sz w:val="16"/>
        </w:rPr>
        <w:t xml:space="preserve"> </w:t>
      </w:r>
      <w:r>
        <w:rPr>
          <w:sz w:val="16"/>
        </w:rPr>
        <w:t>hybrid</w:t>
      </w:r>
      <w:r>
        <w:rPr>
          <w:spacing w:val="40"/>
          <w:sz w:val="16"/>
        </w:rPr>
        <w:t xml:space="preserve"> </w:t>
      </w:r>
      <w:r>
        <w:rPr>
          <w:sz w:val="16"/>
        </w:rPr>
        <w:t>deep</w:t>
      </w:r>
      <w:r>
        <w:rPr>
          <w:spacing w:val="40"/>
          <w:sz w:val="16"/>
        </w:rPr>
        <w:t xml:space="preserve"> </w:t>
      </w:r>
      <w:r>
        <w:rPr>
          <w:sz w:val="16"/>
        </w:rPr>
        <w:t>learning</w:t>
      </w:r>
      <w:r>
        <w:rPr>
          <w:spacing w:val="40"/>
          <w:sz w:val="16"/>
        </w:rPr>
        <w:t xml:space="preserve">      </w:t>
      </w:r>
      <w:r>
        <w:rPr>
          <w:sz w:val="16"/>
        </w:rPr>
        <w:t>approaches</w:t>
      </w:r>
      <w:r>
        <w:rPr>
          <w:spacing w:val="-3"/>
          <w:sz w:val="16"/>
        </w:rPr>
        <w:t xml:space="preserve"> </w:t>
      </w:r>
      <w:r>
        <w:rPr>
          <w:sz w:val="16"/>
        </w:rPr>
        <w:t>for</w:t>
      </w:r>
      <w:r>
        <w:rPr>
          <w:spacing w:val="-3"/>
          <w:sz w:val="16"/>
        </w:rPr>
        <w:t xml:space="preserve"> </w:t>
      </w:r>
      <w:r>
        <w:rPr>
          <w:sz w:val="16"/>
        </w:rPr>
        <w:t>stock</w:t>
      </w:r>
      <w:r>
        <w:rPr>
          <w:spacing w:val="-3"/>
          <w:sz w:val="16"/>
        </w:rPr>
        <w:t xml:space="preserve"> </w:t>
      </w:r>
      <w:r>
        <w:rPr>
          <w:sz w:val="16"/>
        </w:rPr>
        <w:t>prediction.</w:t>
      </w:r>
      <w:r>
        <w:rPr>
          <w:spacing w:val="-3"/>
          <w:sz w:val="16"/>
        </w:rPr>
        <w:t xml:space="preserve"> </w:t>
      </w:r>
      <w:r>
        <w:rPr>
          <w:sz w:val="16"/>
        </w:rPr>
        <w:t>Intelligent</w:t>
      </w:r>
      <w:r>
        <w:rPr>
          <w:spacing w:val="-3"/>
          <w:sz w:val="16"/>
        </w:rPr>
        <w:t xml:space="preserve"> </w:t>
      </w:r>
      <w:r>
        <w:rPr>
          <w:sz w:val="16"/>
        </w:rPr>
        <w:t>Systems</w:t>
      </w:r>
      <w:r>
        <w:rPr>
          <w:spacing w:val="-3"/>
          <w:sz w:val="16"/>
        </w:rPr>
        <w:t xml:space="preserve"> </w:t>
      </w:r>
      <w:r>
        <w:rPr>
          <w:sz w:val="16"/>
        </w:rPr>
        <w:t>with</w:t>
      </w:r>
      <w:r>
        <w:rPr>
          <w:spacing w:val="-3"/>
          <w:sz w:val="16"/>
        </w:rPr>
        <w:t xml:space="preserve"> </w:t>
      </w:r>
      <w:r>
        <w:rPr>
          <w:sz w:val="16"/>
        </w:rPr>
        <w:t>Applications,</w:t>
      </w:r>
      <w:r>
        <w:rPr>
          <w:spacing w:val="-3"/>
          <w:sz w:val="16"/>
        </w:rPr>
        <w:t xml:space="preserve"> </w:t>
      </w:r>
      <w:r>
        <w:rPr>
          <w:sz w:val="16"/>
        </w:rPr>
        <w:t>16,</w:t>
      </w:r>
      <w:r>
        <w:rPr>
          <w:spacing w:val="40"/>
          <w:sz w:val="16"/>
        </w:rPr>
        <w:t xml:space="preserve"> </w:t>
      </w:r>
      <w:r>
        <w:rPr>
          <w:sz w:val="16"/>
        </w:rPr>
        <w:t>200111.</w:t>
      </w:r>
      <w:r>
        <w:rPr>
          <w:spacing w:val="-6"/>
          <w:sz w:val="16"/>
        </w:rPr>
        <w:t xml:space="preserve"> </w:t>
      </w:r>
      <w:r>
        <w:rPr>
          <w:i/>
          <w:sz w:val="16"/>
        </w:rPr>
        <w:t>Applied</w:t>
      </w:r>
      <w:r>
        <w:rPr>
          <w:i/>
          <w:spacing w:val="-6"/>
          <w:sz w:val="16"/>
        </w:rPr>
        <w:t xml:space="preserve"> </w:t>
      </w:r>
      <w:r>
        <w:rPr>
          <w:i/>
          <w:sz w:val="16"/>
        </w:rPr>
        <w:t>Intelligence</w:t>
      </w:r>
      <w:r>
        <w:rPr>
          <w:sz w:val="16"/>
        </w:rPr>
        <w:t>,</w:t>
      </w:r>
      <w:r>
        <w:rPr>
          <w:spacing w:val="-6"/>
          <w:sz w:val="16"/>
        </w:rPr>
        <w:t xml:space="preserve"> </w:t>
      </w:r>
      <w:r>
        <w:rPr>
          <w:sz w:val="16"/>
        </w:rPr>
        <w:t>53,</w:t>
      </w:r>
      <w:r>
        <w:rPr>
          <w:spacing w:val="-6"/>
          <w:sz w:val="16"/>
        </w:rPr>
        <w:t xml:space="preserve"> </w:t>
      </w:r>
      <w:r>
        <w:rPr>
          <w:sz w:val="16"/>
        </w:rPr>
        <w:t>11245–11261.</w:t>
      </w:r>
      <w:r>
        <w:rPr>
          <w:spacing w:val="-6"/>
          <w:sz w:val="16"/>
        </w:rPr>
        <w:t xml:space="preserve"> </w:t>
      </w:r>
      <w:hyperlink r:id="rId41">
        <w:r>
          <w:rPr>
            <w:sz w:val="16"/>
          </w:rPr>
          <w:t>https://doi.org/10.1007/</w:t>
        </w:r>
      </w:hyperlink>
    </w:p>
    <w:p w14:paraId="2310088A" w14:textId="77777777" w:rsidR="0016353D" w:rsidRDefault="0016353D" w:rsidP="0016353D">
      <w:pPr>
        <w:spacing w:line="9.15pt" w:lineRule="exact"/>
        <w:ind w:start="31.20pt" w:end="62.45pt"/>
        <w:jc w:val="both"/>
        <w:rPr>
          <w:sz w:val="16"/>
        </w:rPr>
      </w:pPr>
      <w:hyperlink r:id="rId42">
        <w:r>
          <w:rPr>
            <w:sz w:val="16"/>
          </w:rPr>
          <w:t>s10489-022-04123-</w:t>
        </w:r>
        <w:r>
          <w:rPr>
            <w:spacing w:val="-10"/>
            <w:sz w:val="16"/>
          </w:rPr>
          <w:t>1</w:t>
        </w:r>
      </w:hyperlink>
    </w:p>
    <w:bookmarkEnd w:id="10"/>
    <w:p w14:paraId="392462EF" w14:textId="77777777" w:rsidR="0016353D" w:rsidRDefault="0016353D" w:rsidP="0016353D">
      <w:pPr>
        <w:pStyle w:val="ListParagraph"/>
        <w:widowControl w:val="0"/>
        <w:numPr>
          <w:ilvl w:val="0"/>
          <w:numId w:val="36"/>
        </w:numPr>
        <w:tabs>
          <w:tab w:val="start" w:pos="31.15pt"/>
        </w:tabs>
        <w:autoSpaceDE w:val="0"/>
        <w:autoSpaceDN w:val="0"/>
        <w:spacing w:line="9.05pt" w:lineRule="exact"/>
        <w:ind w:start="31.15pt" w:end="62.45pt" w:hanging="18.20pt"/>
        <w:contextualSpacing w:val="0"/>
        <w:jc w:val="both"/>
        <w:rPr>
          <w:sz w:val="16"/>
        </w:rPr>
      </w:pPr>
      <w:r>
        <w:rPr>
          <w:sz w:val="16"/>
        </w:rPr>
        <w:t>Singh,</w:t>
      </w:r>
      <w:r>
        <w:rPr>
          <w:spacing w:val="19"/>
          <w:sz w:val="16"/>
        </w:rPr>
        <w:t xml:space="preserve"> </w:t>
      </w:r>
      <w:r>
        <w:rPr>
          <w:sz w:val="16"/>
        </w:rPr>
        <w:t>A.,</w:t>
      </w:r>
      <w:r>
        <w:rPr>
          <w:spacing w:val="19"/>
          <w:sz w:val="16"/>
        </w:rPr>
        <w:t xml:space="preserve"> </w:t>
      </w:r>
      <w:r>
        <w:rPr>
          <w:sz w:val="16"/>
        </w:rPr>
        <w:t>&amp;</w:t>
      </w:r>
      <w:r>
        <w:rPr>
          <w:spacing w:val="20"/>
          <w:sz w:val="16"/>
        </w:rPr>
        <w:t xml:space="preserve"> </w:t>
      </w:r>
      <w:r>
        <w:rPr>
          <w:sz w:val="16"/>
        </w:rPr>
        <w:t>Sharma,</w:t>
      </w:r>
      <w:r>
        <w:rPr>
          <w:spacing w:val="19"/>
          <w:sz w:val="16"/>
        </w:rPr>
        <w:t xml:space="preserve"> </w:t>
      </w:r>
      <w:r>
        <w:rPr>
          <w:sz w:val="16"/>
        </w:rPr>
        <w:t>R.</w:t>
      </w:r>
      <w:r>
        <w:rPr>
          <w:spacing w:val="20"/>
          <w:sz w:val="16"/>
        </w:rPr>
        <w:t xml:space="preserve"> </w:t>
      </w:r>
      <w:r>
        <w:rPr>
          <w:sz w:val="16"/>
        </w:rPr>
        <w:t>(2023).</w:t>
      </w:r>
      <w:r>
        <w:rPr>
          <w:spacing w:val="19"/>
          <w:sz w:val="16"/>
        </w:rPr>
        <w:t xml:space="preserve"> </w:t>
      </w:r>
      <w:r>
        <w:rPr>
          <w:sz w:val="16"/>
        </w:rPr>
        <w:t>Khattak,</w:t>
      </w:r>
      <w:r>
        <w:rPr>
          <w:spacing w:val="20"/>
          <w:sz w:val="16"/>
        </w:rPr>
        <w:t xml:space="preserve"> </w:t>
      </w:r>
      <w:r>
        <w:rPr>
          <w:sz w:val="16"/>
        </w:rPr>
        <w:t>B.</w:t>
      </w:r>
      <w:r>
        <w:rPr>
          <w:spacing w:val="19"/>
          <w:sz w:val="16"/>
        </w:rPr>
        <w:t xml:space="preserve"> </w:t>
      </w:r>
      <w:r>
        <w:rPr>
          <w:sz w:val="16"/>
        </w:rPr>
        <w:t>H.</w:t>
      </w:r>
      <w:r>
        <w:rPr>
          <w:spacing w:val="19"/>
          <w:sz w:val="16"/>
        </w:rPr>
        <w:t xml:space="preserve"> </w:t>
      </w:r>
      <w:r>
        <w:rPr>
          <w:sz w:val="16"/>
        </w:rPr>
        <w:t>A.,</w:t>
      </w:r>
      <w:r>
        <w:rPr>
          <w:spacing w:val="20"/>
          <w:sz w:val="16"/>
        </w:rPr>
        <w:t xml:space="preserve"> </w:t>
      </w:r>
      <w:r>
        <w:rPr>
          <w:sz w:val="16"/>
        </w:rPr>
        <w:t>Shafi,</w:t>
      </w:r>
      <w:r>
        <w:rPr>
          <w:spacing w:val="19"/>
          <w:sz w:val="16"/>
        </w:rPr>
        <w:t xml:space="preserve"> </w:t>
      </w:r>
      <w:r>
        <w:rPr>
          <w:sz w:val="16"/>
        </w:rPr>
        <w:t>I.,</w:t>
      </w:r>
      <w:r>
        <w:rPr>
          <w:spacing w:val="20"/>
          <w:sz w:val="16"/>
        </w:rPr>
        <w:t xml:space="preserve"> </w:t>
      </w:r>
      <w:r>
        <w:rPr>
          <w:spacing w:val="-2"/>
          <w:sz w:val="16"/>
        </w:rPr>
        <w:t>Rashid,</w:t>
      </w:r>
    </w:p>
    <w:p w14:paraId="43F44BA2" w14:textId="77777777" w:rsidR="0016353D" w:rsidRDefault="0016353D" w:rsidP="0016353D">
      <w:pPr>
        <w:spacing w:before="0.10pt" w:line="11.60pt" w:lineRule="auto"/>
        <w:ind w:start="31.20pt" w:end="62.45pt"/>
        <w:jc w:val="both"/>
        <w:rPr>
          <w:sz w:val="16"/>
        </w:rPr>
      </w:pPr>
      <w:r>
        <w:rPr>
          <w:sz w:val="16"/>
        </w:rPr>
        <w:t xml:space="preserve">C. H., Safran, M., </w:t>
      </w:r>
      <w:proofErr w:type="spellStart"/>
      <w:r>
        <w:rPr>
          <w:sz w:val="16"/>
        </w:rPr>
        <w:t>Alfarhood</w:t>
      </w:r>
      <w:proofErr w:type="spellEnd"/>
      <w:r>
        <w:rPr>
          <w:sz w:val="16"/>
        </w:rPr>
        <w:t>, S.,</w:t>
      </w:r>
      <w:r>
        <w:rPr>
          <w:spacing w:val="40"/>
          <w:sz w:val="16"/>
        </w:rPr>
        <w:t xml:space="preserve"> </w:t>
      </w:r>
      <w:r>
        <w:rPr>
          <w:sz w:val="16"/>
        </w:rPr>
        <w:t>Ashraf, I. (2024). Profitability trend</w:t>
      </w:r>
      <w:r>
        <w:rPr>
          <w:spacing w:val="40"/>
          <w:sz w:val="16"/>
        </w:rPr>
        <w:t xml:space="preserve"> </w:t>
      </w:r>
      <w:r>
        <w:rPr>
          <w:sz w:val="16"/>
        </w:rPr>
        <w:t>prediction</w:t>
      </w:r>
      <w:r>
        <w:rPr>
          <w:spacing w:val="-10"/>
          <w:sz w:val="16"/>
        </w:rPr>
        <w:t xml:space="preserve"> </w:t>
      </w:r>
      <w:r>
        <w:rPr>
          <w:sz w:val="16"/>
        </w:rPr>
        <w:t>in</w:t>
      </w:r>
      <w:r>
        <w:rPr>
          <w:spacing w:val="-10"/>
          <w:sz w:val="16"/>
        </w:rPr>
        <w:t xml:space="preserve"> </w:t>
      </w:r>
      <w:r>
        <w:rPr>
          <w:sz w:val="16"/>
        </w:rPr>
        <w:t>crypto</w:t>
      </w:r>
      <w:r>
        <w:rPr>
          <w:spacing w:val="-10"/>
          <w:sz w:val="16"/>
        </w:rPr>
        <w:t xml:space="preserve"> </w:t>
      </w:r>
      <w:r>
        <w:rPr>
          <w:sz w:val="16"/>
        </w:rPr>
        <w:t>financial</w:t>
      </w:r>
      <w:r>
        <w:rPr>
          <w:spacing w:val="-10"/>
          <w:sz w:val="16"/>
        </w:rPr>
        <w:t xml:space="preserve"> </w:t>
      </w:r>
      <w:r>
        <w:rPr>
          <w:sz w:val="16"/>
        </w:rPr>
        <w:t>markets</w:t>
      </w:r>
      <w:r>
        <w:rPr>
          <w:spacing w:val="-10"/>
          <w:sz w:val="16"/>
        </w:rPr>
        <w:t xml:space="preserve"> </w:t>
      </w:r>
      <w:r>
        <w:rPr>
          <w:sz w:val="16"/>
        </w:rPr>
        <w:t>using</w:t>
      </w:r>
      <w:r>
        <w:rPr>
          <w:spacing w:val="-10"/>
          <w:sz w:val="16"/>
        </w:rPr>
        <w:t xml:space="preserve"> </w:t>
      </w:r>
      <w:r>
        <w:rPr>
          <w:sz w:val="16"/>
        </w:rPr>
        <w:t>Fibonacci</w:t>
      </w:r>
      <w:r>
        <w:rPr>
          <w:spacing w:val="-10"/>
          <w:sz w:val="16"/>
        </w:rPr>
        <w:t xml:space="preserve"> </w:t>
      </w:r>
      <w:r>
        <w:rPr>
          <w:sz w:val="16"/>
        </w:rPr>
        <w:t>technical</w:t>
      </w:r>
      <w:r>
        <w:rPr>
          <w:spacing w:val="-10"/>
          <w:sz w:val="16"/>
        </w:rPr>
        <w:t xml:space="preserve"> </w:t>
      </w:r>
      <w:r>
        <w:rPr>
          <w:sz w:val="16"/>
        </w:rPr>
        <w:t>indicator</w:t>
      </w:r>
      <w:r>
        <w:rPr>
          <w:spacing w:val="40"/>
          <w:sz w:val="16"/>
        </w:rPr>
        <w:t xml:space="preserve"> </w:t>
      </w:r>
      <w:r>
        <w:rPr>
          <w:sz w:val="16"/>
        </w:rPr>
        <w:t xml:space="preserve">and hybrid CNN model. Journal of Big Data, 11(1), 58. </w:t>
      </w:r>
      <w:r>
        <w:rPr>
          <w:i/>
          <w:sz w:val="16"/>
        </w:rPr>
        <w:t>Journal of King</w:t>
      </w:r>
      <w:r>
        <w:rPr>
          <w:i/>
          <w:spacing w:val="40"/>
          <w:sz w:val="16"/>
        </w:rPr>
        <w:t xml:space="preserve"> </w:t>
      </w:r>
      <w:r>
        <w:rPr>
          <w:i/>
          <w:sz w:val="16"/>
        </w:rPr>
        <w:t>Saud University – Computer and Information Sciences</w:t>
      </w:r>
      <w:r>
        <w:rPr>
          <w:sz w:val="16"/>
        </w:rPr>
        <w:t>, 35(7), 101678.</w:t>
      </w:r>
      <w:r>
        <w:rPr>
          <w:spacing w:val="40"/>
          <w:sz w:val="16"/>
        </w:rPr>
        <w:t xml:space="preserve"> </w:t>
      </w:r>
      <w:hyperlink r:id="rId43">
        <w:r>
          <w:rPr>
            <w:spacing w:val="-2"/>
            <w:sz w:val="16"/>
          </w:rPr>
          <w:t>https://doi.org/10.1016/j.jksuci.2023.101678</w:t>
        </w:r>
      </w:hyperlink>
    </w:p>
    <w:p w14:paraId="0E065368" w14:textId="77777777" w:rsidR="0016353D" w:rsidRDefault="0016353D" w:rsidP="0016353D">
      <w:pPr>
        <w:pStyle w:val="ListParagraph"/>
        <w:widowControl w:val="0"/>
        <w:numPr>
          <w:ilvl w:val="0"/>
          <w:numId w:val="36"/>
        </w:numPr>
        <w:tabs>
          <w:tab w:val="start" w:pos="31.20pt"/>
        </w:tabs>
        <w:autoSpaceDE w:val="0"/>
        <w:autoSpaceDN w:val="0"/>
        <w:spacing w:before="0.40pt" w:line="11.60pt" w:lineRule="auto"/>
        <w:ind w:start="31.20pt" w:end="62.45pt" w:hanging="18.30pt"/>
        <w:contextualSpacing w:val="0"/>
        <w:jc w:val="both"/>
        <w:rPr>
          <w:sz w:val="16"/>
        </w:rPr>
      </w:pPr>
      <w:r>
        <w:rPr>
          <w:sz w:val="16"/>
        </w:rPr>
        <w:t>Wu, Y., et al. (2023). Song, H.,</w:t>
      </w:r>
      <w:r>
        <w:rPr>
          <w:spacing w:val="40"/>
          <w:sz w:val="16"/>
        </w:rPr>
        <w:t xml:space="preserve"> </w:t>
      </w:r>
      <w:r>
        <w:rPr>
          <w:sz w:val="16"/>
        </w:rPr>
        <w:t>Choi, H. (2023). Forecasting stock</w:t>
      </w:r>
      <w:r>
        <w:rPr>
          <w:spacing w:val="40"/>
          <w:sz w:val="16"/>
        </w:rPr>
        <w:t xml:space="preserve"> </w:t>
      </w:r>
      <w:r>
        <w:rPr>
          <w:sz w:val="16"/>
        </w:rPr>
        <w:t>market indices using the recurrent neural network-based hybrid models:</w:t>
      </w:r>
      <w:r>
        <w:rPr>
          <w:spacing w:val="40"/>
          <w:sz w:val="16"/>
        </w:rPr>
        <w:t xml:space="preserve"> </w:t>
      </w:r>
      <w:r>
        <w:rPr>
          <w:sz w:val="16"/>
        </w:rPr>
        <w:t>CNN-LSTM, GRU-CNN, and ensemble models. Applied Sciences,</w:t>
      </w:r>
      <w:r>
        <w:rPr>
          <w:spacing w:val="40"/>
          <w:sz w:val="16"/>
        </w:rPr>
        <w:t xml:space="preserve"> </w:t>
      </w:r>
      <w:r>
        <w:rPr>
          <w:sz w:val="16"/>
        </w:rPr>
        <w:t>13(7),</w:t>
      </w:r>
      <w:r>
        <w:rPr>
          <w:spacing w:val="-10"/>
          <w:sz w:val="16"/>
        </w:rPr>
        <w:t xml:space="preserve"> </w:t>
      </w:r>
      <w:r>
        <w:rPr>
          <w:sz w:val="16"/>
        </w:rPr>
        <w:t>4644.</w:t>
      </w:r>
      <w:r>
        <w:rPr>
          <w:spacing w:val="-10"/>
          <w:sz w:val="16"/>
        </w:rPr>
        <w:t xml:space="preserve"> </w:t>
      </w:r>
      <w:r>
        <w:rPr>
          <w:i/>
          <w:sz w:val="16"/>
        </w:rPr>
        <w:t>IEEE</w:t>
      </w:r>
      <w:r>
        <w:rPr>
          <w:i/>
          <w:spacing w:val="-10"/>
          <w:sz w:val="16"/>
        </w:rPr>
        <w:t xml:space="preserve"> </w:t>
      </w:r>
      <w:r>
        <w:rPr>
          <w:i/>
          <w:sz w:val="16"/>
        </w:rPr>
        <w:t>Transactions</w:t>
      </w:r>
      <w:r>
        <w:rPr>
          <w:i/>
          <w:spacing w:val="-10"/>
          <w:sz w:val="16"/>
        </w:rPr>
        <w:t xml:space="preserve"> </w:t>
      </w:r>
      <w:r>
        <w:rPr>
          <w:i/>
          <w:sz w:val="16"/>
        </w:rPr>
        <w:t>on</w:t>
      </w:r>
      <w:r>
        <w:rPr>
          <w:i/>
          <w:spacing w:val="-10"/>
          <w:sz w:val="16"/>
        </w:rPr>
        <w:t xml:space="preserve"> </w:t>
      </w:r>
      <w:r>
        <w:rPr>
          <w:i/>
          <w:sz w:val="16"/>
        </w:rPr>
        <w:t>Computational</w:t>
      </w:r>
      <w:r>
        <w:rPr>
          <w:i/>
          <w:spacing w:val="-10"/>
          <w:sz w:val="16"/>
        </w:rPr>
        <w:t xml:space="preserve"> </w:t>
      </w:r>
      <w:r>
        <w:rPr>
          <w:i/>
          <w:sz w:val="16"/>
        </w:rPr>
        <w:t>Social</w:t>
      </w:r>
      <w:r>
        <w:rPr>
          <w:i/>
          <w:spacing w:val="-10"/>
          <w:sz w:val="16"/>
        </w:rPr>
        <w:t xml:space="preserve"> </w:t>
      </w:r>
      <w:r>
        <w:rPr>
          <w:i/>
          <w:sz w:val="16"/>
        </w:rPr>
        <w:t>Systems</w:t>
      </w:r>
      <w:r>
        <w:rPr>
          <w:sz w:val="16"/>
        </w:rPr>
        <w:t>,</w:t>
      </w:r>
      <w:r>
        <w:rPr>
          <w:spacing w:val="-10"/>
          <w:sz w:val="16"/>
        </w:rPr>
        <w:t xml:space="preserve"> </w:t>
      </w:r>
      <w:r>
        <w:rPr>
          <w:sz w:val="16"/>
        </w:rPr>
        <w:t>10(4),</w:t>
      </w:r>
    </w:p>
    <w:p w14:paraId="23BA702F" w14:textId="77777777" w:rsidR="0016353D" w:rsidRDefault="0016353D" w:rsidP="0016353D">
      <w:pPr>
        <w:spacing w:line="9.15pt" w:lineRule="exact"/>
        <w:ind w:start="31.20pt" w:end="62.45pt"/>
        <w:jc w:val="both"/>
        <w:rPr>
          <w:sz w:val="16"/>
        </w:rPr>
      </w:pPr>
      <w:r>
        <w:rPr>
          <w:sz w:val="16"/>
        </w:rPr>
        <w:t>1892–1903.</w:t>
      </w:r>
      <w:r>
        <w:rPr>
          <w:spacing w:val="7"/>
          <w:sz w:val="16"/>
        </w:rPr>
        <w:t xml:space="preserve"> </w:t>
      </w:r>
      <w:hyperlink r:id="rId44">
        <w:r>
          <w:rPr>
            <w:spacing w:val="-2"/>
            <w:sz w:val="16"/>
          </w:rPr>
          <w:t>https://doi.org/10.1109/TCSS.2022.3224567</w:t>
        </w:r>
      </w:hyperlink>
    </w:p>
    <w:p w14:paraId="426E85C7" w14:textId="77777777" w:rsidR="0016353D" w:rsidRDefault="0016353D" w:rsidP="0016353D">
      <w:pPr>
        <w:pStyle w:val="ListParagraph"/>
        <w:widowControl w:val="0"/>
        <w:numPr>
          <w:ilvl w:val="0"/>
          <w:numId w:val="36"/>
        </w:numPr>
        <w:tabs>
          <w:tab w:val="start" w:pos="31.20pt"/>
        </w:tabs>
        <w:autoSpaceDE w:val="0"/>
        <w:autoSpaceDN w:val="0"/>
        <w:spacing w:before="0.20pt" w:line="11.60pt" w:lineRule="auto"/>
        <w:ind w:start="31.20pt" w:end="62.45pt" w:hanging="18.30pt"/>
        <w:contextualSpacing w:val="0"/>
        <w:jc w:val="both"/>
        <w:rPr>
          <w:sz w:val="16"/>
        </w:rPr>
      </w:pPr>
      <w:r>
        <w:rPr>
          <w:sz w:val="16"/>
        </w:rPr>
        <w:t>Mehta,</w:t>
      </w:r>
      <w:r>
        <w:rPr>
          <w:spacing w:val="-4"/>
          <w:sz w:val="16"/>
        </w:rPr>
        <w:t xml:space="preserve"> </w:t>
      </w:r>
      <w:r>
        <w:rPr>
          <w:sz w:val="16"/>
        </w:rPr>
        <w:t>D.,</w:t>
      </w:r>
      <w:r>
        <w:rPr>
          <w:spacing w:val="-5"/>
          <w:sz w:val="16"/>
        </w:rPr>
        <w:t xml:space="preserve"> </w:t>
      </w:r>
      <w:r>
        <w:rPr>
          <w:sz w:val="16"/>
        </w:rPr>
        <w:t>et</w:t>
      </w:r>
      <w:r>
        <w:rPr>
          <w:spacing w:val="-4"/>
          <w:sz w:val="16"/>
        </w:rPr>
        <w:t xml:space="preserve"> </w:t>
      </w:r>
      <w:r>
        <w:rPr>
          <w:sz w:val="16"/>
        </w:rPr>
        <w:t>al.</w:t>
      </w:r>
      <w:r>
        <w:rPr>
          <w:spacing w:val="-5"/>
          <w:sz w:val="16"/>
        </w:rPr>
        <w:t xml:space="preserve"> </w:t>
      </w:r>
      <w:r>
        <w:rPr>
          <w:sz w:val="16"/>
        </w:rPr>
        <w:t>(2024).</w:t>
      </w:r>
      <w:r>
        <w:rPr>
          <w:spacing w:val="-4"/>
          <w:sz w:val="16"/>
        </w:rPr>
        <w:t xml:space="preserve"> </w:t>
      </w:r>
      <w:r>
        <w:rPr>
          <w:sz w:val="16"/>
        </w:rPr>
        <w:t>Fan,</w:t>
      </w:r>
      <w:r>
        <w:rPr>
          <w:spacing w:val="-5"/>
          <w:sz w:val="16"/>
        </w:rPr>
        <w:t xml:space="preserve"> </w:t>
      </w:r>
      <w:r>
        <w:rPr>
          <w:sz w:val="16"/>
        </w:rPr>
        <w:t>C.,</w:t>
      </w:r>
      <w:r>
        <w:rPr>
          <w:spacing w:val="31"/>
          <w:sz w:val="16"/>
        </w:rPr>
        <w:t xml:space="preserve"> </w:t>
      </w:r>
      <w:r>
        <w:rPr>
          <w:sz w:val="16"/>
        </w:rPr>
        <w:t>Chen,</w:t>
      </w:r>
      <w:r>
        <w:rPr>
          <w:spacing w:val="-4"/>
          <w:sz w:val="16"/>
        </w:rPr>
        <w:t xml:space="preserve"> </w:t>
      </w:r>
      <w:r>
        <w:rPr>
          <w:sz w:val="16"/>
        </w:rPr>
        <w:t>H.</w:t>
      </w:r>
      <w:r>
        <w:rPr>
          <w:spacing w:val="-5"/>
          <w:sz w:val="16"/>
        </w:rPr>
        <w:t xml:space="preserve"> </w:t>
      </w:r>
      <w:r>
        <w:rPr>
          <w:sz w:val="16"/>
        </w:rPr>
        <w:t>(2025).</w:t>
      </w:r>
      <w:r>
        <w:rPr>
          <w:spacing w:val="-4"/>
          <w:sz w:val="16"/>
        </w:rPr>
        <w:t xml:space="preserve"> </w:t>
      </w:r>
      <w:r>
        <w:rPr>
          <w:sz w:val="16"/>
        </w:rPr>
        <w:t>Research</w:t>
      </w:r>
      <w:r>
        <w:rPr>
          <w:spacing w:val="-4"/>
          <w:sz w:val="16"/>
        </w:rPr>
        <w:t xml:space="preserve"> </w:t>
      </w:r>
      <w:r>
        <w:rPr>
          <w:sz w:val="16"/>
        </w:rPr>
        <w:t>on</w:t>
      </w:r>
      <w:r>
        <w:rPr>
          <w:spacing w:val="-5"/>
          <w:sz w:val="16"/>
        </w:rPr>
        <w:t xml:space="preserve"> </w:t>
      </w:r>
      <w:r>
        <w:rPr>
          <w:sz w:val="16"/>
        </w:rPr>
        <w:t>explain-</w:t>
      </w:r>
      <w:r>
        <w:rPr>
          <w:spacing w:val="40"/>
          <w:sz w:val="16"/>
        </w:rPr>
        <w:t xml:space="preserve"> </w:t>
      </w:r>
      <w:r>
        <w:rPr>
          <w:sz w:val="16"/>
        </w:rPr>
        <w:t>able Artificial Intelligence in the CNN-LSTM hybrid model for energy</w:t>
      </w:r>
      <w:r>
        <w:rPr>
          <w:spacing w:val="40"/>
          <w:sz w:val="16"/>
        </w:rPr>
        <w:t xml:space="preserve"> </w:t>
      </w:r>
      <w:r>
        <w:rPr>
          <w:sz w:val="16"/>
        </w:rPr>
        <w:t xml:space="preserve">forecasting. Journal of Building Engineering, 113150. </w:t>
      </w:r>
      <w:r>
        <w:rPr>
          <w:i/>
          <w:sz w:val="16"/>
        </w:rPr>
        <w:t>Decision Support</w:t>
      </w:r>
      <w:r>
        <w:rPr>
          <w:i/>
          <w:spacing w:val="40"/>
          <w:sz w:val="16"/>
        </w:rPr>
        <w:t xml:space="preserve"> </w:t>
      </w:r>
      <w:r>
        <w:rPr>
          <w:i/>
          <w:sz w:val="16"/>
        </w:rPr>
        <w:t>Systems</w:t>
      </w:r>
      <w:r>
        <w:rPr>
          <w:sz w:val="16"/>
        </w:rPr>
        <w:t xml:space="preserve">, 176, 114089. </w:t>
      </w:r>
      <w:hyperlink r:id="rId45">
        <w:r>
          <w:rPr>
            <w:sz w:val="16"/>
          </w:rPr>
          <w:t>https://doi.org/10.1016/j.dss.2023.114089</w:t>
        </w:r>
      </w:hyperlink>
    </w:p>
    <w:p w14:paraId="250F00CE" w14:textId="77777777" w:rsidR="0016353D" w:rsidRDefault="0016353D" w:rsidP="0016353D">
      <w:pPr>
        <w:pStyle w:val="ListParagraph"/>
        <w:widowControl w:val="0"/>
        <w:numPr>
          <w:ilvl w:val="0"/>
          <w:numId w:val="36"/>
        </w:numPr>
        <w:tabs>
          <w:tab w:val="start" w:pos="31.20pt"/>
        </w:tabs>
        <w:autoSpaceDE w:val="0"/>
        <w:autoSpaceDN w:val="0"/>
        <w:spacing w:before="0.40pt" w:line="11.60pt" w:lineRule="auto"/>
        <w:ind w:start="31.20pt" w:end="62.45pt" w:hanging="18.30pt"/>
        <w:contextualSpacing w:val="0"/>
        <w:jc w:val="both"/>
        <w:rPr>
          <w:sz w:val="16"/>
        </w:rPr>
      </w:pPr>
      <w:r>
        <w:rPr>
          <w:sz w:val="16"/>
        </w:rPr>
        <w:t>Chen,</w:t>
      </w:r>
      <w:r>
        <w:rPr>
          <w:spacing w:val="28"/>
          <w:sz w:val="16"/>
        </w:rPr>
        <w:t xml:space="preserve"> </w:t>
      </w:r>
      <w:r>
        <w:rPr>
          <w:sz w:val="16"/>
        </w:rPr>
        <w:t>H.,</w:t>
      </w:r>
      <w:r>
        <w:rPr>
          <w:spacing w:val="28"/>
          <w:sz w:val="16"/>
        </w:rPr>
        <w:t xml:space="preserve"> </w:t>
      </w:r>
      <w:r>
        <w:rPr>
          <w:sz w:val="16"/>
        </w:rPr>
        <w:t>et</w:t>
      </w:r>
      <w:r>
        <w:rPr>
          <w:spacing w:val="28"/>
          <w:sz w:val="16"/>
        </w:rPr>
        <w:t xml:space="preserve"> </w:t>
      </w:r>
      <w:r>
        <w:rPr>
          <w:sz w:val="16"/>
        </w:rPr>
        <w:t>al.</w:t>
      </w:r>
      <w:r>
        <w:rPr>
          <w:spacing w:val="28"/>
          <w:sz w:val="16"/>
        </w:rPr>
        <w:t xml:space="preserve"> </w:t>
      </w:r>
      <w:r>
        <w:rPr>
          <w:sz w:val="16"/>
        </w:rPr>
        <w:t>(2024).</w:t>
      </w:r>
      <w:r>
        <w:rPr>
          <w:spacing w:val="28"/>
          <w:sz w:val="16"/>
        </w:rPr>
        <w:t xml:space="preserve"> </w:t>
      </w:r>
      <w:r>
        <w:rPr>
          <w:sz w:val="16"/>
        </w:rPr>
        <w:t>Masood,</w:t>
      </w:r>
      <w:r>
        <w:rPr>
          <w:spacing w:val="28"/>
          <w:sz w:val="16"/>
        </w:rPr>
        <w:t xml:space="preserve"> </w:t>
      </w:r>
      <w:r>
        <w:rPr>
          <w:sz w:val="16"/>
        </w:rPr>
        <w:t>Z.,</w:t>
      </w:r>
      <w:r>
        <w:rPr>
          <w:spacing w:val="28"/>
          <w:sz w:val="16"/>
        </w:rPr>
        <w:t xml:space="preserve"> </w:t>
      </w:r>
      <w:r>
        <w:rPr>
          <w:sz w:val="16"/>
        </w:rPr>
        <w:t>Ganassi,</w:t>
      </w:r>
      <w:r>
        <w:rPr>
          <w:spacing w:val="28"/>
          <w:sz w:val="16"/>
        </w:rPr>
        <w:t xml:space="preserve"> </w:t>
      </w:r>
      <w:r>
        <w:rPr>
          <w:sz w:val="16"/>
        </w:rPr>
        <w:t>R.,</w:t>
      </w:r>
      <w:r>
        <w:rPr>
          <w:spacing w:val="80"/>
          <w:sz w:val="16"/>
        </w:rPr>
        <w:t xml:space="preserve"> </w:t>
      </w:r>
      <w:r>
        <w:rPr>
          <w:sz w:val="16"/>
        </w:rPr>
        <w:t>Choi,</w:t>
      </w:r>
      <w:r>
        <w:rPr>
          <w:spacing w:val="28"/>
          <w:sz w:val="16"/>
        </w:rPr>
        <w:t xml:space="preserve"> </w:t>
      </w:r>
      <w:r>
        <w:rPr>
          <w:sz w:val="16"/>
        </w:rPr>
        <w:t>Y.</w:t>
      </w:r>
      <w:r>
        <w:rPr>
          <w:spacing w:val="28"/>
          <w:sz w:val="16"/>
        </w:rPr>
        <w:t xml:space="preserve"> </w:t>
      </w:r>
      <w:r>
        <w:rPr>
          <w:sz w:val="16"/>
        </w:rPr>
        <w:t>(2022).</w:t>
      </w:r>
      <w:r>
        <w:rPr>
          <w:spacing w:val="40"/>
          <w:sz w:val="16"/>
        </w:rPr>
        <w:t xml:space="preserve"> </w:t>
      </w:r>
      <w:r>
        <w:rPr>
          <w:sz w:val="16"/>
        </w:rPr>
        <w:t>A</w:t>
      </w:r>
      <w:r>
        <w:rPr>
          <w:spacing w:val="17"/>
          <w:sz w:val="16"/>
        </w:rPr>
        <w:t xml:space="preserve"> </w:t>
      </w:r>
      <w:r>
        <w:rPr>
          <w:sz w:val="16"/>
        </w:rPr>
        <w:t>multi-step</w:t>
      </w:r>
      <w:r>
        <w:rPr>
          <w:spacing w:val="17"/>
          <w:sz w:val="16"/>
        </w:rPr>
        <w:t xml:space="preserve"> </w:t>
      </w:r>
      <w:r>
        <w:rPr>
          <w:sz w:val="16"/>
        </w:rPr>
        <w:t>time-series</w:t>
      </w:r>
      <w:r>
        <w:rPr>
          <w:spacing w:val="17"/>
          <w:sz w:val="16"/>
        </w:rPr>
        <w:t xml:space="preserve"> </w:t>
      </w:r>
      <w:r>
        <w:rPr>
          <w:sz w:val="16"/>
        </w:rPr>
        <w:t>clustering-based</w:t>
      </w:r>
      <w:r>
        <w:rPr>
          <w:spacing w:val="17"/>
          <w:sz w:val="16"/>
        </w:rPr>
        <w:t xml:space="preserve"> </w:t>
      </w:r>
      <w:r>
        <w:rPr>
          <w:sz w:val="16"/>
        </w:rPr>
        <w:t>Seq2Seq</w:t>
      </w:r>
      <w:r>
        <w:rPr>
          <w:spacing w:val="17"/>
          <w:sz w:val="16"/>
        </w:rPr>
        <w:t xml:space="preserve"> </w:t>
      </w:r>
      <w:r>
        <w:rPr>
          <w:sz w:val="16"/>
        </w:rPr>
        <w:t>LSTM</w:t>
      </w:r>
      <w:r>
        <w:rPr>
          <w:spacing w:val="17"/>
          <w:sz w:val="16"/>
        </w:rPr>
        <w:t xml:space="preserve"> </w:t>
      </w:r>
      <w:r>
        <w:rPr>
          <w:sz w:val="16"/>
        </w:rPr>
        <w:t>learning</w:t>
      </w:r>
      <w:r>
        <w:rPr>
          <w:spacing w:val="17"/>
          <w:sz w:val="16"/>
        </w:rPr>
        <w:t xml:space="preserve"> </w:t>
      </w:r>
      <w:r>
        <w:rPr>
          <w:sz w:val="16"/>
        </w:rPr>
        <w:t>for</w:t>
      </w:r>
    </w:p>
    <w:p w14:paraId="4B9EACB0" w14:textId="77777777" w:rsidR="0016353D" w:rsidRDefault="0016353D" w:rsidP="0016353D">
      <w:pPr>
        <w:spacing w:before="3.45pt" w:line="9.10pt" w:lineRule="exact"/>
        <w:ind w:start="28.20pt" w:end="62.45pt"/>
        <w:jc w:val="both"/>
        <w:rPr>
          <w:sz w:val="16"/>
        </w:rPr>
      </w:pPr>
      <w:r>
        <w:rPr>
          <w:sz w:val="16"/>
        </w:rPr>
        <w:t>a</w:t>
      </w:r>
      <w:r>
        <w:rPr>
          <w:spacing w:val="22"/>
          <w:sz w:val="16"/>
        </w:rPr>
        <w:t xml:space="preserve"> </w:t>
      </w:r>
      <w:r>
        <w:rPr>
          <w:sz w:val="16"/>
        </w:rPr>
        <w:t>single</w:t>
      </w:r>
      <w:r>
        <w:rPr>
          <w:spacing w:val="23"/>
          <w:sz w:val="16"/>
        </w:rPr>
        <w:t xml:space="preserve"> </w:t>
      </w:r>
      <w:r>
        <w:rPr>
          <w:sz w:val="16"/>
        </w:rPr>
        <w:t>household</w:t>
      </w:r>
      <w:r>
        <w:rPr>
          <w:spacing w:val="23"/>
          <w:sz w:val="16"/>
        </w:rPr>
        <w:t xml:space="preserve"> </w:t>
      </w:r>
      <w:r>
        <w:rPr>
          <w:sz w:val="16"/>
        </w:rPr>
        <w:t>electricity</w:t>
      </w:r>
      <w:r>
        <w:rPr>
          <w:spacing w:val="23"/>
          <w:sz w:val="16"/>
        </w:rPr>
        <w:t xml:space="preserve"> </w:t>
      </w:r>
      <w:r>
        <w:rPr>
          <w:sz w:val="16"/>
        </w:rPr>
        <w:t>load</w:t>
      </w:r>
      <w:r>
        <w:rPr>
          <w:spacing w:val="22"/>
          <w:sz w:val="16"/>
        </w:rPr>
        <w:t xml:space="preserve"> </w:t>
      </w:r>
      <w:r>
        <w:rPr>
          <w:sz w:val="16"/>
        </w:rPr>
        <w:t>forecasting.</w:t>
      </w:r>
      <w:r>
        <w:rPr>
          <w:spacing w:val="23"/>
          <w:sz w:val="16"/>
        </w:rPr>
        <w:t xml:space="preserve"> </w:t>
      </w:r>
      <w:r>
        <w:rPr>
          <w:sz w:val="16"/>
        </w:rPr>
        <w:t>Energies,</w:t>
      </w:r>
      <w:r>
        <w:rPr>
          <w:spacing w:val="23"/>
          <w:sz w:val="16"/>
        </w:rPr>
        <w:t xml:space="preserve"> </w:t>
      </w:r>
      <w:r>
        <w:rPr>
          <w:sz w:val="16"/>
        </w:rPr>
        <w:t>15(7),</w:t>
      </w:r>
      <w:r>
        <w:rPr>
          <w:spacing w:val="23"/>
          <w:sz w:val="16"/>
        </w:rPr>
        <w:t xml:space="preserve"> </w:t>
      </w:r>
      <w:r>
        <w:rPr>
          <w:spacing w:val="-2"/>
          <w:sz w:val="16"/>
        </w:rPr>
        <w:t>2623.</w:t>
      </w:r>
    </w:p>
    <w:p w14:paraId="2153AB37" w14:textId="77777777" w:rsidR="0016353D" w:rsidRDefault="0016353D" w:rsidP="0016353D">
      <w:pPr>
        <w:spacing w:line="8.95pt" w:lineRule="exact"/>
        <w:ind w:start="28.20pt" w:end="62.45pt"/>
        <w:jc w:val="both"/>
        <w:rPr>
          <w:sz w:val="16"/>
        </w:rPr>
      </w:pPr>
      <w:r>
        <w:rPr>
          <w:i/>
          <w:sz w:val="16"/>
        </w:rPr>
        <w:t>Expert</w:t>
      </w:r>
      <w:r>
        <w:rPr>
          <w:i/>
          <w:spacing w:val="10"/>
          <w:sz w:val="16"/>
        </w:rPr>
        <w:t xml:space="preserve"> </w:t>
      </w:r>
      <w:r>
        <w:rPr>
          <w:i/>
          <w:sz w:val="16"/>
        </w:rPr>
        <w:t>Systems</w:t>
      </w:r>
      <w:r>
        <w:rPr>
          <w:sz w:val="16"/>
        </w:rPr>
        <w:t>,</w:t>
      </w:r>
      <w:r>
        <w:rPr>
          <w:spacing w:val="10"/>
          <w:sz w:val="16"/>
        </w:rPr>
        <w:t xml:space="preserve"> </w:t>
      </w:r>
      <w:r>
        <w:rPr>
          <w:sz w:val="16"/>
        </w:rPr>
        <w:t>e13045.</w:t>
      </w:r>
      <w:r>
        <w:rPr>
          <w:spacing w:val="10"/>
          <w:sz w:val="16"/>
        </w:rPr>
        <w:t xml:space="preserve"> </w:t>
      </w:r>
      <w:hyperlink r:id="rId46">
        <w:r>
          <w:rPr>
            <w:spacing w:val="-2"/>
            <w:sz w:val="16"/>
          </w:rPr>
          <w:t>https://doi.org/10.1111/exsy.13045</w:t>
        </w:r>
      </w:hyperlink>
    </w:p>
    <w:p w14:paraId="21DC1734" w14:textId="77777777" w:rsidR="0016353D" w:rsidRDefault="0016353D" w:rsidP="0016353D">
      <w:pPr>
        <w:pStyle w:val="ListParagraph"/>
        <w:widowControl w:val="0"/>
        <w:numPr>
          <w:ilvl w:val="0"/>
          <w:numId w:val="36"/>
        </w:numPr>
        <w:tabs>
          <w:tab w:val="start" w:pos="28.10pt"/>
          <w:tab w:val="start" w:pos="28.20pt"/>
        </w:tabs>
        <w:autoSpaceDE w:val="0"/>
        <w:autoSpaceDN w:val="0"/>
        <w:spacing w:before="0.10pt" w:line="11.60pt" w:lineRule="auto"/>
        <w:ind w:end="62.45pt" w:hanging="18.30pt"/>
        <w:contextualSpacing w:val="0"/>
        <w:jc w:val="both"/>
        <w:rPr>
          <w:sz w:val="16"/>
        </w:rPr>
      </w:pPr>
      <w:r>
        <w:rPr>
          <w:sz w:val="16"/>
        </w:rPr>
        <w:t>Patel,</w:t>
      </w:r>
      <w:r>
        <w:rPr>
          <w:spacing w:val="29"/>
          <w:sz w:val="16"/>
        </w:rPr>
        <w:t xml:space="preserve"> </w:t>
      </w:r>
      <w:r>
        <w:rPr>
          <w:sz w:val="16"/>
        </w:rPr>
        <w:t>R.,</w:t>
      </w:r>
      <w:r>
        <w:rPr>
          <w:spacing w:val="29"/>
          <w:sz w:val="16"/>
        </w:rPr>
        <w:t xml:space="preserve"> </w:t>
      </w:r>
      <w:r>
        <w:rPr>
          <w:sz w:val="16"/>
        </w:rPr>
        <w:t>&amp;</w:t>
      </w:r>
      <w:r>
        <w:rPr>
          <w:spacing w:val="29"/>
          <w:sz w:val="16"/>
        </w:rPr>
        <w:t xml:space="preserve"> </w:t>
      </w:r>
      <w:r>
        <w:rPr>
          <w:sz w:val="16"/>
        </w:rPr>
        <w:t>Gupta,</w:t>
      </w:r>
      <w:r>
        <w:rPr>
          <w:spacing w:val="29"/>
          <w:sz w:val="16"/>
        </w:rPr>
        <w:t xml:space="preserve"> </w:t>
      </w:r>
      <w:r>
        <w:rPr>
          <w:sz w:val="16"/>
        </w:rPr>
        <w:t>S.</w:t>
      </w:r>
      <w:r>
        <w:rPr>
          <w:spacing w:val="29"/>
          <w:sz w:val="16"/>
        </w:rPr>
        <w:t xml:space="preserve"> </w:t>
      </w:r>
      <w:r>
        <w:rPr>
          <w:sz w:val="16"/>
        </w:rPr>
        <w:t>(2024). Mubarak,</w:t>
      </w:r>
      <w:r>
        <w:rPr>
          <w:spacing w:val="29"/>
          <w:sz w:val="16"/>
        </w:rPr>
        <w:t xml:space="preserve"> </w:t>
      </w:r>
      <w:r>
        <w:rPr>
          <w:sz w:val="16"/>
        </w:rPr>
        <w:t>A.</w:t>
      </w:r>
      <w:r>
        <w:rPr>
          <w:spacing w:val="29"/>
          <w:sz w:val="16"/>
        </w:rPr>
        <w:t xml:space="preserve"> </w:t>
      </w:r>
      <w:r>
        <w:rPr>
          <w:sz w:val="16"/>
        </w:rPr>
        <w:lastRenderedPageBreak/>
        <w:t>(2025).</w:t>
      </w:r>
      <w:r>
        <w:rPr>
          <w:spacing w:val="29"/>
          <w:sz w:val="16"/>
        </w:rPr>
        <w:t xml:space="preserve"> </w:t>
      </w:r>
      <w:r>
        <w:rPr>
          <w:sz w:val="16"/>
        </w:rPr>
        <w:t>Neural</w:t>
      </w:r>
      <w:r>
        <w:rPr>
          <w:spacing w:val="29"/>
          <w:sz w:val="16"/>
        </w:rPr>
        <w:t xml:space="preserve"> </w:t>
      </w:r>
      <w:r>
        <w:rPr>
          <w:sz w:val="16"/>
        </w:rPr>
        <w:t>Networks</w:t>
      </w:r>
      <w:r>
        <w:rPr>
          <w:spacing w:val="40"/>
          <w:sz w:val="16"/>
        </w:rPr>
        <w:t xml:space="preserve"> </w:t>
      </w:r>
      <w:r>
        <w:rPr>
          <w:sz w:val="16"/>
        </w:rPr>
        <w:t>in</w:t>
      </w:r>
      <w:r>
        <w:rPr>
          <w:spacing w:val="40"/>
          <w:sz w:val="16"/>
        </w:rPr>
        <w:t xml:space="preserve"> </w:t>
      </w:r>
      <w:r>
        <w:rPr>
          <w:sz w:val="16"/>
        </w:rPr>
        <w:t>Financial</w:t>
      </w:r>
      <w:r>
        <w:rPr>
          <w:spacing w:val="40"/>
          <w:sz w:val="16"/>
        </w:rPr>
        <w:t xml:space="preserve"> </w:t>
      </w:r>
      <w:r>
        <w:rPr>
          <w:sz w:val="16"/>
        </w:rPr>
        <w:t>Engineering:</w:t>
      </w:r>
      <w:r>
        <w:rPr>
          <w:spacing w:val="40"/>
          <w:sz w:val="16"/>
        </w:rPr>
        <w:t xml:space="preserve"> </w:t>
      </w:r>
      <w:r>
        <w:rPr>
          <w:sz w:val="16"/>
        </w:rPr>
        <w:t>Forecasting</w:t>
      </w:r>
      <w:r>
        <w:rPr>
          <w:spacing w:val="40"/>
          <w:sz w:val="16"/>
        </w:rPr>
        <w:t xml:space="preserve"> </w:t>
      </w:r>
      <w:r>
        <w:rPr>
          <w:sz w:val="16"/>
        </w:rPr>
        <w:t>Using</w:t>
      </w:r>
      <w:r>
        <w:rPr>
          <w:spacing w:val="40"/>
          <w:sz w:val="16"/>
        </w:rPr>
        <w:t xml:space="preserve"> </w:t>
      </w:r>
      <w:r>
        <w:rPr>
          <w:sz w:val="16"/>
        </w:rPr>
        <w:t>RNN,</w:t>
      </w:r>
      <w:r>
        <w:rPr>
          <w:spacing w:val="40"/>
          <w:sz w:val="16"/>
        </w:rPr>
        <w:t xml:space="preserve"> </w:t>
      </w:r>
      <w:r>
        <w:rPr>
          <w:sz w:val="16"/>
        </w:rPr>
        <w:t>LSTM</w:t>
      </w:r>
      <w:r>
        <w:rPr>
          <w:spacing w:val="40"/>
          <w:sz w:val="16"/>
        </w:rPr>
        <w:t xml:space="preserve"> </w:t>
      </w:r>
      <w:proofErr w:type="gramStart"/>
      <w:r>
        <w:rPr>
          <w:sz w:val="16"/>
        </w:rPr>
        <w:t>and</w:t>
      </w:r>
      <w:r>
        <w:rPr>
          <w:spacing w:val="40"/>
          <w:sz w:val="16"/>
        </w:rPr>
        <w:t xml:space="preserve">  </w:t>
      </w:r>
      <w:r>
        <w:rPr>
          <w:sz w:val="16"/>
        </w:rPr>
        <w:t>Hybrid</w:t>
      </w:r>
      <w:proofErr w:type="gramEnd"/>
      <w:r>
        <w:rPr>
          <w:sz w:val="16"/>
        </w:rPr>
        <w:t xml:space="preserve"> Models in Varying Volatilities. International Journal of Intelligent</w:t>
      </w:r>
      <w:r>
        <w:rPr>
          <w:spacing w:val="40"/>
          <w:sz w:val="16"/>
        </w:rPr>
        <w:t xml:space="preserve"> </w:t>
      </w:r>
      <w:r>
        <w:rPr>
          <w:sz w:val="16"/>
        </w:rPr>
        <w:t>Engineering</w:t>
      </w:r>
      <w:r>
        <w:rPr>
          <w:spacing w:val="40"/>
          <w:sz w:val="16"/>
        </w:rPr>
        <w:t xml:space="preserve"> </w:t>
      </w:r>
      <w:r>
        <w:rPr>
          <w:sz w:val="16"/>
        </w:rPr>
        <w:t xml:space="preserve">Systems, 18(7). </w:t>
      </w:r>
      <w:r>
        <w:rPr>
          <w:i/>
          <w:sz w:val="16"/>
        </w:rPr>
        <w:t>Finance Research Letters</w:t>
      </w:r>
      <w:r>
        <w:rPr>
          <w:sz w:val="16"/>
        </w:rPr>
        <w:t>, 60, 104876.</w:t>
      </w:r>
      <w:r>
        <w:rPr>
          <w:spacing w:val="40"/>
          <w:sz w:val="16"/>
        </w:rPr>
        <w:t xml:space="preserve"> </w:t>
      </w:r>
      <w:hyperlink r:id="rId47">
        <w:r>
          <w:rPr>
            <w:spacing w:val="-2"/>
            <w:sz w:val="16"/>
          </w:rPr>
          <w:t>https://doi.org/10.1016/j.frl.2023.104876</w:t>
        </w:r>
      </w:hyperlink>
    </w:p>
    <w:p w14:paraId="38D013E6" w14:textId="486DBC9D" w:rsidR="0016353D" w:rsidRPr="001369A8" w:rsidRDefault="0016353D" w:rsidP="001369A8">
      <w:pPr>
        <w:pStyle w:val="ListParagraph"/>
        <w:widowControl w:val="0"/>
        <w:numPr>
          <w:ilvl w:val="0"/>
          <w:numId w:val="36"/>
        </w:numPr>
        <w:tabs>
          <w:tab w:val="start" w:pos="28.10pt"/>
          <w:tab w:val="start" w:pos="28.20pt"/>
        </w:tabs>
        <w:autoSpaceDE w:val="0"/>
        <w:autoSpaceDN w:val="0"/>
        <w:spacing w:before="0.20pt" w:line="11.60pt" w:lineRule="auto"/>
        <w:ind w:end="62.45pt" w:hanging="18.30pt"/>
        <w:contextualSpacing w:val="0"/>
        <w:jc w:val="both"/>
        <w:rPr>
          <w:sz w:val="16"/>
        </w:rPr>
      </w:pPr>
      <w:r>
        <w:rPr>
          <w:sz w:val="16"/>
        </w:rPr>
        <w:t>Liu,</w:t>
      </w:r>
      <w:r>
        <w:rPr>
          <w:spacing w:val="40"/>
          <w:sz w:val="16"/>
        </w:rPr>
        <w:t xml:space="preserve"> </w:t>
      </w:r>
      <w:r>
        <w:rPr>
          <w:sz w:val="16"/>
        </w:rPr>
        <w:t>Y.,</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(2024).</w:t>
      </w:r>
      <w:r>
        <w:rPr>
          <w:spacing w:val="40"/>
          <w:sz w:val="16"/>
        </w:rPr>
        <w:t xml:space="preserve"> </w:t>
      </w:r>
      <w:r>
        <w:rPr>
          <w:sz w:val="16"/>
        </w:rPr>
        <w:t>Ma,</w:t>
      </w:r>
      <w:r>
        <w:rPr>
          <w:spacing w:val="40"/>
          <w:sz w:val="16"/>
        </w:rPr>
        <w:t xml:space="preserve"> </w:t>
      </w:r>
      <w:r>
        <w:rPr>
          <w:sz w:val="16"/>
        </w:rPr>
        <w:t>S.,</w:t>
      </w:r>
      <w:r>
        <w:rPr>
          <w:spacing w:val="40"/>
          <w:sz w:val="16"/>
        </w:rPr>
        <w:t xml:space="preserve"> </w:t>
      </w:r>
      <w:r>
        <w:rPr>
          <w:sz w:val="16"/>
        </w:rPr>
        <w:t>Zhang,</w:t>
      </w:r>
      <w:r>
        <w:rPr>
          <w:spacing w:val="40"/>
          <w:sz w:val="16"/>
        </w:rPr>
        <w:t xml:space="preserve"> </w:t>
      </w:r>
      <w:r>
        <w:rPr>
          <w:sz w:val="16"/>
        </w:rPr>
        <w:t>T.,</w:t>
      </w:r>
      <w:r>
        <w:rPr>
          <w:spacing w:val="40"/>
          <w:sz w:val="16"/>
        </w:rPr>
        <w:t xml:space="preserve"> </w:t>
      </w:r>
      <w:r>
        <w:rPr>
          <w:sz w:val="16"/>
        </w:rPr>
        <w:t>Zhao,</w:t>
      </w:r>
      <w:r>
        <w:rPr>
          <w:spacing w:val="40"/>
          <w:sz w:val="16"/>
        </w:rPr>
        <w:t xml:space="preserve"> </w:t>
      </w:r>
      <w:r>
        <w:rPr>
          <w:sz w:val="16"/>
        </w:rPr>
        <w:t>Y.</w:t>
      </w:r>
      <w:r>
        <w:rPr>
          <w:spacing w:val="40"/>
          <w:sz w:val="16"/>
        </w:rPr>
        <w:t xml:space="preserve"> </w:t>
      </w:r>
      <w:r>
        <w:rPr>
          <w:sz w:val="16"/>
        </w:rPr>
        <w:t>B.,</w:t>
      </w:r>
      <w:r>
        <w:rPr>
          <w:spacing w:val="40"/>
          <w:sz w:val="16"/>
        </w:rPr>
        <w:t xml:space="preserve"> </w:t>
      </w:r>
      <w:r>
        <w:rPr>
          <w:sz w:val="16"/>
        </w:rPr>
        <w:t>Kang,</w:t>
      </w:r>
      <w:r>
        <w:rPr>
          <w:spacing w:val="40"/>
          <w:sz w:val="16"/>
        </w:rPr>
        <w:t xml:space="preserve"> </w:t>
      </w:r>
      <w:r>
        <w:rPr>
          <w:sz w:val="16"/>
        </w:rPr>
        <w:t>Y.,</w:t>
      </w:r>
      <w:r>
        <w:rPr>
          <w:spacing w:val="40"/>
          <w:sz w:val="16"/>
        </w:rPr>
        <w:t xml:space="preserve"> </w:t>
      </w:r>
      <w:r>
        <w:rPr>
          <w:sz w:val="16"/>
        </w:rPr>
        <w:t>Bai, P. (2023). TCLN: A Transformer-based Conv-LSTM network for</w:t>
      </w:r>
      <w:r>
        <w:rPr>
          <w:spacing w:val="40"/>
          <w:sz w:val="16"/>
        </w:rPr>
        <w:t xml:space="preserve"> </w:t>
      </w:r>
      <w:r>
        <w:rPr>
          <w:sz w:val="16"/>
        </w:rPr>
        <w:t>multivariate</w:t>
      </w:r>
      <w:r>
        <w:rPr>
          <w:spacing w:val="-10"/>
          <w:sz w:val="16"/>
        </w:rPr>
        <w:t xml:space="preserve"> </w:t>
      </w:r>
      <w:r>
        <w:rPr>
          <w:sz w:val="16"/>
        </w:rPr>
        <w:t>time</w:t>
      </w:r>
      <w:r>
        <w:rPr>
          <w:spacing w:val="-10"/>
          <w:sz w:val="16"/>
        </w:rPr>
        <w:t xml:space="preserve"> </w:t>
      </w:r>
      <w:r>
        <w:rPr>
          <w:sz w:val="16"/>
        </w:rPr>
        <w:t>series</w:t>
      </w:r>
      <w:r>
        <w:rPr>
          <w:spacing w:val="-10"/>
          <w:sz w:val="16"/>
        </w:rPr>
        <w:t xml:space="preserve"> </w:t>
      </w:r>
      <w:r>
        <w:rPr>
          <w:sz w:val="16"/>
        </w:rPr>
        <w:t>forecasting.</w:t>
      </w:r>
      <w:r>
        <w:rPr>
          <w:spacing w:val="-10"/>
          <w:sz w:val="16"/>
        </w:rPr>
        <w:t xml:space="preserve"> </w:t>
      </w:r>
      <w:r>
        <w:rPr>
          <w:sz w:val="16"/>
        </w:rPr>
        <w:t>Applied</w:t>
      </w:r>
      <w:r>
        <w:rPr>
          <w:spacing w:val="-10"/>
          <w:sz w:val="16"/>
        </w:rPr>
        <w:t xml:space="preserve"> </w:t>
      </w:r>
      <w:r>
        <w:rPr>
          <w:sz w:val="16"/>
        </w:rPr>
        <w:t>Intelligence,</w:t>
      </w:r>
      <w:r>
        <w:rPr>
          <w:spacing w:val="-10"/>
          <w:sz w:val="16"/>
        </w:rPr>
        <w:t xml:space="preserve"> </w:t>
      </w:r>
      <w:r>
        <w:rPr>
          <w:sz w:val="16"/>
        </w:rPr>
        <w:t>53(23),</w:t>
      </w:r>
      <w:r>
        <w:rPr>
          <w:spacing w:val="-10"/>
          <w:sz w:val="16"/>
        </w:rPr>
        <w:t xml:space="preserve"> </w:t>
      </w:r>
      <w:r>
        <w:rPr>
          <w:sz w:val="16"/>
        </w:rPr>
        <w:t>28401-</w:t>
      </w:r>
      <w:r>
        <w:rPr>
          <w:spacing w:val="40"/>
          <w:sz w:val="16"/>
        </w:rPr>
        <w:t xml:space="preserve"> </w:t>
      </w:r>
      <w:r>
        <w:rPr>
          <w:sz w:val="16"/>
        </w:rPr>
        <w:t>28417.</w:t>
      </w:r>
      <w:r>
        <w:rPr>
          <w:spacing w:val="-10"/>
          <w:sz w:val="16"/>
        </w:rPr>
        <w:t xml:space="preserve"> </w:t>
      </w:r>
      <w:r>
        <w:rPr>
          <w:i/>
          <w:sz w:val="16"/>
        </w:rPr>
        <w:t>Neural</w:t>
      </w:r>
      <w:r>
        <w:rPr>
          <w:i/>
          <w:spacing w:val="-10"/>
          <w:sz w:val="16"/>
        </w:rPr>
        <w:t xml:space="preserve"> </w:t>
      </w:r>
      <w:r>
        <w:rPr>
          <w:i/>
          <w:sz w:val="16"/>
        </w:rPr>
        <w:t>Networks</w:t>
      </w:r>
      <w:r>
        <w:rPr>
          <w:sz w:val="16"/>
        </w:rPr>
        <w:t>,</w:t>
      </w:r>
      <w:r>
        <w:rPr>
          <w:spacing w:val="-10"/>
          <w:sz w:val="16"/>
        </w:rPr>
        <w:t xml:space="preserve"> </w:t>
      </w:r>
      <w:r>
        <w:rPr>
          <w:sz w:val="16"/>
        </w:rPr>
        <w:t>170,</w:t>
      </w:r>
      <w:r>
        <w:rPr>
          <w:spacing w:val="-10"/>
          <w:sz w:val="16"/>
        </w:rPr>
        <w:t xml:space="preserve"> </w:t>
      </w:r>
      <w:r>
        <w:rPr>
          <w:sz w:val="16"/>
        </w:rPr>
        <w:t>210–222.</w:t>
      </w:r>
      <w:r>
        <w:rPr>
          <w:spacing w:val="-10"/>
          <w:sz w:val="16"/>
        </w:rPr>
        <w:t xml:space="preserve"> </w:t>
      </w:r>
      <w:hyperlink r:id="rId48">
        <w:r>
          <w:rPr>
            <w:sz w:val="16"/>
          </w:rPr>
          <w:t>https://doi.org/10.1016/j.neunet.</w:t>
        </w:r>
      </w:hyperlink>
      <w:hyperlink r:id="rId49">
        <w:r w:rsidRPr="001369A8">
          <w:rPr>
            <w:spacing w:val="-2"/>
            <w:sz w:val="16"/>
          </w:rPr>
          <w:t>2023.11.012</w:t>
        </w:r>
      </w:hyperlink>
    </w:p>
    <w:p w14:paraId="21982823" w14:textId="77777777" w:rsidR="0016353D" w:rsidRDefault="0016353D" w:rsidP="0016353D">
      <w:pPr>
        <w:pStyle w:val="ListParagraph"/>
        <w:widowControl w:val="0"/>
        <w:numPr>
          <w:ilvl w:val="0"/>
          <w:numId w:val="36"/>
        </w:numPr>
        <w:tabs>
          <w:tab w:val="start" w:pos="28.10pt"/>
          <w:tab w:val="start" w:pos="28.20pt"/>
        </w:tabs>
        <w:autoSpaceDE w:val="0"/>
        <w:autoSpaceDN w:val="0"/>
        <w:spacing w:before="0.10pt" w:line="11.60pt" w:lineRule="auto"/>
        <w:ind w:end="62.45pt" w:hanging="18.30pt"/>
        <w:contextualSpacing w:val="0"/>
        <w:jc w:val="both"/>
        <w:rPr>
          <w:sz w:val="16"/>
        </w:rPr>
      </w:pPr>
      <w:r>
        <w:rPr>
          <w:sz w:val="16"/>
        </w:rPr>
        <w:t>Khan, M. A., et al. (2024). Hoang, M. L. (2025). A Comprehensive</w:t>
      </w:r>
      <w:r>
        <w:rPr>
          <w:spacing w:val="40"/>
          <w:sz w:val="16"/>
        </w:rPr>
        <w:t xml:space="preserve"> </w:t>
      </w:r>
      <w:r>
        <w:rPr>
          <w:sz w:val="16"/>
        </w:rPr>
        <w:t>Review of Machine Learning, and Deep Learning in Wearable IoT De-</w:t>
      </w:r>
      <w:r>
        <w:rPr>
          <w:spacing w:val="40"/>
          <w:sz w:val="16"/>
        </w:rPr>
        <w:t xml:space="preserve"> </w:t>
      </w:r>
      <w:r>
        <w:rPr>
          <w:sz w:val="16"/>
        </w:rPr>
        <w:t>vices.</w:t>
      </w:r>
      <w:r>
        <w:rPr>
          <w:spacing w:val="-6"/>
          <w:sz w:val="16"/>
        </w:rPr>
        <w:t xml:space="preserve"> </w:t>
      </w:r>
      <w:r>
        <w:rPr>
          <w:sz w:val="16"/>
        </w:rPr>
        <w:t>IEEE</w:t>
      </w:r>
      <w:r>
        <w:rPr>
          <w:spacing w:val="-6"/>
          <w:sz w:val="16"/>
        </w:rPr>
        <w:t xml:space="preserve"> </w:t>
      </w:r>
      <w:r>
        <w:rPr>
          <w:sz w:val="16"/>
        </w:rPr>
        <w:t>Access.</w:t>
      </w:r>
      <w:r>
        <w:rPr>
          <w:spacing w:val="-6"/>
          <w:sz w:val="16"/>
        </w:rPr>
        <w:t xml:space="preserve"> </w:t>
      </w:r>
      <w:r>
        <w:rPr>
          <w:i/>
          <w:sz w:val="16"/>
        </w:rPr>
        <w:t>IEEE</w:t>
      </w:r>
      <w:r>
        <w:rPr>
          <w:i/>
          <w:spacing w:val="-7"/>
          <w:sz w:val="16"/>
        </w:rPr>
        <w:t xml:space="preserve"> </w:t>
      </w:r>
      <w:r>
        <w:rPr>
          <w:i/>
          <w:sz w:val="16"/>
        </w:rPr>
        <w:t>Internet</w:t>
      </w:r>
      <w:r>
        <w:rPr>
          <w:i/>
          <w:spacing w:val="-6"/>
          <w:sz w:val="16"/>
        </w:rPr>
        <w:t xml:space="preserve"> </w:t>
      </w:r>
      <w:r>
        <w:rPr>
          <w:i/>
          <w:sz w:val="16"/>
        </w:rPr>
        <w:t>of</w:t>
      </w:r>
      <w:r>
        <w:rPr>
          <w:i/>
          <w:spacing w:val="-6"/>
          <w:sz w:val="16"/>
        </w:rPr>
        <w:t xml:space="preserve"> </w:t>
      </w:r>
      <w:r>
        <w:rPr>
          <w:i/>
          <w:sz w:val="16"/>
        </w:rPr>
        <w:t>Things</w:t>
      </w:r>
      <w:r>
        <w:rPr>
          <w:i/>
          <w:spacing w:val="-6"/>
          <w:sz w:val="16"/>
        </w:rPr>
        <w:t xml:space="preserve"> </w:t>
      </w:r>
      <w:r>
        <w:rPr>
          <w:i/>
          <w:sz w:val="16"/>
        </w:rPr>
        <w:t>Journal</w:t>
      </w:r>
      <w:r>
        <w:rPr>
          <w:sz w:val="16"/>
        </w:rPr>
        <w:t>,</w:t>
      </w:r>
      <w:r>
        <w:rPr>
          <w:spacing w:val="-6"/>
          <w:sz w:val="16"/>
        </w:rPr>
        <w:t xml:space="preserve"> </w:t>
      </w:r>
      <w:r>
        <w:rPr>
          <w:sz w:val="16"/>
        </w:rPr>
        <w:t>11(5),</w:t>
      </w:r>
      <w:r>
        <w:rPr>
          <w:spacing w:val="-6"/>
          <w:sz w:val="16"/>
        </w:rPr>
        <w:t xml:space="preserve"> </w:t>
      </w:r>
      <w:r>
        <w:rPr>
          <w:sz w:val="16"/>
        </w:rPr>
        <w:t>7890–7902.</w:t>
      </w:r>
      <w:r>
        <w:rPr>
          <w:spacing w:val="40"/>
          <w:sz w:val="16"/>
        </w:rPr>
        <w:t xml:space="preserve"> </w:t>
      </w:r>
      <w:hyperlink r:id="rId50">
        <w:r>
          <w:rPr>
            <w:spacing w:val="-2"/>
            <w:sz w:val="16"/>
          </w:rPr>
          <w:t>https://doi.org/10.1109/JIOT.2023.3321456</w:t>
        </w:r>
      </w:hyperlink>
    </w:p>
    <w:p w14:paraId="6548886D" w14:textId="77777777" w:rsidR="0016353D" w:rsidRDefault="0016353D" w:rsidP="0016353D">
      <w:pPr>
        <w:pStyle w:val="ListParagraph"/>
        <w:widowControl w:val="0"/>
        <w:numPr>
          <w:ilvl w:val="0"/>
          <w:numId w:val="36"/>
        </w:numPr>
        <w:tabs>
          <w:tab w:val="start" w:pos="28.10pt"/>
          <w:tab w:val="start" w:pos="28.20pt"/>
        </w:tabs>
        <w:autoSpaceDE w:val="0"/>
        <w:autoSpaceDN w:val="0"/>
        <w:spacing w:before="0.20pt" w:line="11.60pt" w:lineRule="auto"/>
        <w:ind w:end="62.45pt" w:hanging="18.30pt"/>
        <w:contextualSpacing w:val="0"/>
        <w:jc w:val="both"/>
        <w:rPr>
          <w:sz w:val="16"/>
        </w:rPr>
      </w:pPr>
      <w:r>
        <w:rPr>
          <w:sz w:val="16"/>
        </w:rPr>
        <w:t>Reddy, P., et al. (2024). Mesas, M. B. (2025). Investigation of fore-</w:t>
      </w:r>
      <w:r>
        <w:rPr>
          <w:spacing w:val="40"/>
          <w:sz w:val="16"/>
        </w:rPr>
        <w:t xml:space="preserve"> </w:t>
      </w:r>
      <w:r>
        <w:rPr>
          <w:sz w:val="16"/>
        </w:rPr>
        <w:t xml:space="preserve">casting model designed to evaluate financial trends (Doctoral     dissertation, Kauno technologist universitates.). </w:t>
      </w:r>
      <w:r>
        <w:rPr>
          <w:i/>
          <w:sz w:val="16"/>
        </w:rPr>
        <w:t>Applied Soft Computing</w:t>
      </w:r>
      <w:r>
        <w:rPr>
          <w:sz w:val="16"/>
        </w:rPr>
        <w:t>, 152,</w:t>
      </w:r>
      <w:r>
        <w:rPr>
          <w:spacing w:val="40"/>
          <w:sz w:val="16"/>
        </w:rPr>
        <w:t xml:space="preserve"> </w:t>
      </w:r>
      <w:r>
        <w:rPr>
          <w:sz w:val="16"/>
        </w:rPr>
        <w:t xml:space="preserve">111234. </w:t>
      </w:r>
      <w:hyperlink r:id="rId51">
        <w:r>
          <w:rPr>
            <w:sz w:val="16"/>
          </w:rPr>
          <w:t>https://doi.org/10.1016/j.asoc.2023.111234</w:t>
        </w:r>
      </w:hyperlink>
    </w:p>
    <w:p w14:paraId="2AA6A2E7" w14:textId="77777777" w:rsidR="0016353D" w:rsidRDefault="0016353D" w:rsidP="0016353D">
      <w:pPr>
        <w:pStyle w:val="ListParagraph"/>
        <w:widowControl w:val="0"/>
        <w:numPr>
          <w:ilvl w:val="0"/>
          <w:numId w:val="36"/>
        </w:numPr>
        <w:tabs>
          <w:tab w:val="start" w:pos="28.10pt"/>
          <w:tab w:val="start" w:pos="28.20pt"/>
        </w:tabs>
        <w:autoSpaceDE w:val="0"/>
        <w:autoSpaceDN w:val="0"/>
        <w:spacing w:before="0.15pt" w:line="11.60pt" w:lineRule="auto"/>
        <w:ind w:end="62.45pt" w:hanging="18.30pt"/>
        <w:contextualSpacing w:val="0"/>
        <w:jc w:val="both"/>
        <w:rPr>
          <w:sz w:val="16"/>
        </w:rPr>
      </w:pPr>
      <w:r>
        <w:rPr>
          <w:sz w:val="16"/>
        </w:rPr>
        <w:t>Zhang,</w:t>
      </w:r>
      <w:r>
        <w:rPr>
          <w:spacing w:val="38"/>
          <w:sz w:val="16"/>
        </w:rPr>
        <w:t xml:space="preserve"> </w:t>
      </w:r>
      <w:r>
        <w:rPr>
          <w:sz w:val="16"/>
        </w:rPr>
        <w:t>W.,</w:t>
      </w:r>
      <w:r>
        <w:rPr>
          <w:spacing w:val="38"/>
          <w:sz w:val="16"/>
        </w:rPr>
        <w:t xml:space="preserve"> </w:t>
      </w:r>
      <w:r>
        <w:rPr>
          <w:sz w:val="16"/>
        </w:rPr>
        <w:t>et</w:t>
      </w:r>
      <w:r>
        <w:rPr>
          <w:spacing w:val="38"/>
          <w:sz w:val="16"/>
        </w:rPr>
        <w:t xml:space="preserve"> </w:t>
      </w:r>
      <w:r>
        <w:rPr>
          <w:sz w:val="16"/>
        </w:rPr>
        <w:t>al.</w:t>
      </w:r>
      <w:r>
        <w:rPr>
          <w:spacing w:val="38"/>
          <w:sz w:val="16"/>
        </w:rPr>
        <w:t xml:space="preserve"> </w:t>
      </w:r>
      <w:r>
        <w:rPr>
          <w:sz w:val="16"/>
        </w:rPr>
        <w:t>(2025).</w:t>
      </w:r>
      <w:r>
        <w:rPr>
          <w:spacing w:val="38"/>
          <w:sz w:val="16"/>
        </w:rPr>
        <w:t xml:space="preserve"> </w:t>
      </w:r>
      <w:r>
        <w:rPr>
          <w:sz w:val="16"/>
        </w:rPr>
        <w:t>Ramos,</w:t>
      </w:r>
      <w:r>
        <w:rPr>
          <w:spacing w:val="38"/>
          <w:sz w:val="16"/>
        </w:rPr>
        <w:t xml:space="preserve"> </w:t>
      </w:r>
      <w:r>
        <w:rPr>
          <w:sz w:val="16"/>
        </w:rPr>
        <w:t>F.,</w:t>
      </w:r>
      <w:r>
        <w:rPr>
          <w:spacing w:val="38"/>
          <w:sz w:val="16"/>
        </w:rPr>
        <w:t xml:space="preserve"> </w:t>
      </w:r>
      <w:r>
        <w:rPr>
          <w:sz w:val="16"/>
        </w:rPr>
        <w:t>Silva,</w:t>
      </w:r>
      <w:r>
        <w:rPr>
          <w:spacing w:val="38"/>
          <w:sz w:val="16"/>
        </w:rPr>
        <w:t xml:space="preserve"> </w:t>
      </w:r>
      <w:r>
        <w:rPr>
          <w:sz w:val="16"/>
        </w:rPr>
        <w:t>G.,</w:t>
      </w:r>
      <w:r>
        <w:rPr>
          <w:spacing w:val="38"/>
          <w:sz w:val="16"/>
        </w:rPr>
        <w:t xml:space="preserve"> </w:t>
      </w:r>
      <w:r>
        <w:rPr>
          <w:sz w:val="16"/>
        </w:rPr>
        <w:t>Luz,</w:t>
      </w:r>
      <w:r>
        <w:rPr>
          <w:spacing w:val="38"/>
          <w:sz w:val="16"/>
        </w:rPr>
        <w:t xml:space="preserve"> </w:t>
      </w:r>
      <w:r>
        <w:rPr>
          <w:sz w:val="16"/>
        </w:rPr>
        <w:t>E.,</w:t>
      </w:r>
      <w:r>
        <w:rPr>
          <w:spacing w:val="80"/>
          <w:sz w:val="16"/>
        </w:rPr>
        <w:t xml:space="preserve"> </w:t>
      </w:r>
      <w:r>
        <w:rPr>
          <w:sz w:val="16"/>
        </w:rPr>
        <w:t>Silva,</w:t>
      </w:r>
      <w:r>
        <w:rPr>
          <w:spacing w:val="38"/>
          <w:sz w:val="16"/>
        </w:rPr>
        <w:t xml:space="preserve"> </w:t>
      </w:r>
      <w:r>
        <w:rPr>
          <w:sz w:val="16"/>
        </w:rPr>
        <w:t>P.</w:t>
      </w:r>
      <w:r>
        <w:rPr>
          <w:spacing w:val="40"/>
          <w:sz w:val="16"/>
        </w:rPr>
        <w:t xml:space="preserve"> </w:t>
      </w:r>
      <w:r>
        <w:rPr>
          <w:sz w:val="16"/>
        </w:rPr>
        <w:t>(2023, September). Enhancing Stock Market Predictions Through the</w:t>
      </w:r>
      <w:r>
        <w:rPr>
          <w:spacing w:val="40"/>
          <w:sz w:val="16"/>
        </w:rPr>
        <w:t xml:space="preserve"> </w:t>
      </w:r>
      <w:r>
        <w:rPr>
          <w:sz w:val="16"/>
        </w:rPr>
        <w:t>Integration of Convolutional and Recursive LSTM Blocks: A Cross-</w:t>
      </w:r>
      <w:r>
        <w:rPr>
          <w:spacing w:val="40"/>
          <w:sz w:val="16"/>
        </w:rPr>
        <w:t xml:space="preserve"> </w:t>
      </w:r>
      <w:r>
        <w:rPr>
          <w:sz w:val="16"/>
        </w:rPr>
        <w:t>market</w:t>
      </w:r>
      <w:r>
        <w:rPr>
          <w:spacing w:val="-7"/>
          <w:sz w:val="16"/>
        </w:rPr>
        <w:t xml:space="preserve"> </w:t>
      </w:r>
      <w:r>
        <w:rPr>
          <w:sz w:val="16"/>
        </w:rPr>
        <w:t>Analysis.</w:t>
      </w:r>
      <w:r>
        <w:rPr>
          <w:spacing w:val="-7"/>
          <w:sz w:val="16"/>
        </w:rPr>
        <w:t xml:space="preserve"> </w:t>
      </w:r>
      <w:r>
        <w:rPr>
          <w:sz w:val="16"/>
        </w:rPr>
        <w:t>In</w:t>
      </w:r>
      <w:r>
        <w:rPr>
          <w:spacing w:val="-7"/>
          <w:sz w:val="16"/>
        </w:rPr>
        <w:t xml:space="preserve"> </w:t>
      </w:r>
      <w:r>
        <w:rPr>
          <w:sz w:val="16"/>
        </w:rPr>
        <w:t>Brazilian</w:t>
      </w:r>
      <w:r>
        <w:rPr>
          <w:spacing w:val="-7"/>
          <w:sz w:val="16"/>
        </w:rPr>
        <w:t xml:space="preserve"> </w:t>
      </w:r>
      <w:r>
        <w:rPr>
          <w:sz w:val="16"/>
        </w:rPr>
        <w:t>Conference</w:t>
      </w:r>
      <w:r>
        <w:rPr>
          <w:spacing w:val="-7"/>
          <w:sz w:val="16"/>
        </w:rPr>
        <w:t xml:space="preserve"> </w:t>
      </w:r>
      <w:r>
        <w:rPr>
          <w:sz w:val="16"/>
        </w:rPr>
        <w:t>on</w:t>
      </w:r>
      <w:r>
        <w:rPr>
          <w:spacing w:val="-7"/>
          <w:sz w:val="16"/>
        </w:rPr>
        <w:t xml:space="preserve"> </w:t>
      </w:r>
      <w:r>
        <w:rPr>
          <w:sz w:val="16"/>
        </w:rPr>
        <w:t>Intelligent</w:t>
      </w:r>
      <w:r>
        <w:rPr>
          <w:spacing w:val="-7"/>
          <w:sz w:val="16"/>
        </w:rPr>
        <w:t xml:space="preserve"> </w:t>
      </w:r>
      <w:r>
        <w:rPr>
          <w:sz w:val="16"/>
        </w:rPr>
        <w:t>Systems</w:t>
      </w:r>
      <w:r>
        <w:rPr>
          <w:spacing w:val="-7"/>
          <w:sz w:val="16"/>
        </w:rPr>
        <w:t xml:space="preserve"> </w:t>
      </w:r>
      <w:r>
        <w:rPr>
          <w:sz w:val="16"/>
        </w:rPr>
        <w:t>(pp.</w:t>
      </w:r>
      <w:r>
        <w:rPr>
          <w:spacing w:val="-7"/>
          <w:sz w:val="16"/>
        </w:rPr>
        <w:t xml:space="preserve"> </w:t>
      </w:r>
      <w:r>
        <w:rPr>
          <w:sz w:val="16"/>
        </w:rPr>
        <w:t>92-</w:t>
      </w:r>
      <w:r>
        <w:rPr>
          <w:spacing w:val="40"/>
          <w:sz w:val="16"/>
        </w:rPr>
        <w:t xml:space="preserve"> </w:t>
      </w:r>
      <w:r>
        <w:rPr>
          <w:sz w:val="16"/>
        </w:rPr>
        <w:t>106).</w:t>
      </w:r>
      <w:r>
        <w:rPr>
          <w:spacing w:val="-10"/>
          <w:sz w:val="16"/>
        </w:rPr>
        <w:t xml:space="preserve"> </w:t>
      </w:r>
      <w:r>
        <w:rPr>
          <w:sz w:val="16"/>
        </w:rPr>
        <w:t>Cham:</w:t>
      </w:r>
      <w:r>
        <w:rPr>
          <w:spacing w:val="-10"/>
          <w:sz w:val="16"/>
        </w:rPr>
        <w:t xml:space="preserve"> </w:t>
      </w:r>
      <w:r>
        <w:rPr>
          <w:sz w:val="16"/>
        </w:rPr>
        <w:t>Springer</w:t>
      </w:r>
      <w:r>
        <w:rPr>
          <w:spacing w:val="-10"/>
          <w:sz w:val="16"/>
        </w:rPr>
        <w:t xml:space="preserve"> </w:t>
      </w:r>
      <w:r>
        <w:rPr>
          <w:sz w:val="16"/>
        </w:rPr>
        <w:t>Nature</w:t>
      </w:r>
      <w:r>
        <w:rPr>
          <w:spacing w:val="-10"/>
          <w:sz w:val="16"/>
        </w:rPr>
        <w:t xml:space="preserve"> </w:t>
      </w:r>
      <w:r>
        <w:rPr>
          <w:sz w:val="16"/>
        </w:rPr>
        <w:t>Switzerland.</w:t>
      </w:r>
      <w:r>
        <w:rPr>
          <w:spacing w:val="-10"/>
          <w:sz w:val="16"/>
        </w:rPr>
        <w:t xml:space="preserve"> </w:t>
      </w:r>
      <w:r>
        <w:rPr>
          <w:i/>
          <w:sz w:val="16"/>
        </w:rPr>
        <w:t>International</w:t>
      </w:r>
      <w:r>
        <w:rPr>
          <w:i/>
          <w:spacing w:val="-10"/>
          <w:sz w:val="16"/>
        </w:rPr>
        <w:t xml:space="preserve"> </w:t>
      </w:r>
      <w:r>
        <w:rPr>
          <w:i/>
          <w:sz w:val="16"/>
        </w:rPr>
        <w:t>Journal</w:t>
      </w:r>
      <w:r>
        <w:rPr>
          <w:i/>
          <w:spacing w:val="-10"/>
          <w:sz w:val="16"/>
        </w:rPr>
        <w:t xml:space="preserve"> </w:t>
      </w:r>
      <w:r>
        <w:rPr>
          <w:i/>
          <w:sz w:val="16"/>
        </w:rPr>
        <w:t>of</w:t>
      </w:r>
      <w:r>
        <w:rPr>
          <w:i/>
          <w:spacing w:val="-10"/>
          <w:sz w:val="16"/>
        </w:rPr>
        <w:t xml:space="preserve"> </w:t>
      </w:r>
      <w:r>
        <w:rPr>
          <w:i/>
          <w:sz w:val="16"/>
        </w:rPr>
        <w:t>Fore-</w:t>
      </w:r>
      <w:r>
        <w:rPr>
          <w:i/>
          <w:spacing w:val="40"/>
          <w:sz w:val="16"/>
        </w:rPr>
        <w:t xml:space="preserve"> </w:t>
      </w:r>
      <w:r>
        <w:rPr>
          <w:i/>
          <w:sz w:val="16"/>
        </w:rPr>
        <w:t>casting</w:t>
      </w:r>
      <w:r>
        <w:rPr>
          <w:sz w:val="16"/>
        </w:rPr>
        <w:t>,</w:t>
      </w:r>
      <w:r>
        <w:rPr>
          <w:spacing w:val="-7"/>
          <w:sz w:val="16"/>
        </w:rPr>
        <w:t xml:space="preserve"> </w:t>
      </w:r>
      <w:r>
        <w:rPr>
          <w:sz w:val="16"/>
        </w:rPr>
        <w:t>41(1),</w:t>
      </w:r>
      <w:r>
        <w:rPr>
          <w:spacing w:val="-7"/>
          <w:sz w:val="16"/>
        </w:rPr>
        <w:t xml:space="preserve"> </w:t>
      </w:r>
      <w:r>
        <w:rPr>
          <w:sz w:val="16"/>
        </w:rPr>
        <w:t>210–225.</w:t>
      </w:r>
      <w:r>
        <w:rPr>
          <w:spacing w:val="-7"/>
          <w:sz w:val="16"/>
        </w:rPr>
        <w:t xml:space="preserve"> </w:t>
      </w:r>
      <w:hyperlink r:id="rId52">
        <w:r>
          <w:rPr>
            <w:sz w:val="16"/>
          </w:rPr>
          <w:t>https://doi.org/10.1016/j.ijforecast.2024.06.003</w:t>
        </w:r>
      </w:hyperlink>
    </w:p>
    <w:p w14:paraId="55C44192" w14:textId="77777777" w:rsidR="0016353D" w:rsidRDefault="0016353D" w:rsidP="0016353D">
      <w:pPr>
        <w:pStyle w:val="ListParagraph"/>
        <w:widowControl w:val="0"/>
        <w:numPr>
          <w:ilvl w:val="0"/>
          <w:numId w:val="36"/>
        </w:numPr>
        <w:tabs>
          <w:tab w:val="start" w:pos="28.10pt"/>
          <w:tab w:val="start" w:pos="28.20pt"/>
        </w:tabs>
        <w:autoSpaceDE w:val="0"/>
        <w:autoSpaceDN w:val="0"/>
        <w:spacing w:before="0.25pt" w:line="11.60pt" w:lineRule="auto"/>
        <w:ind w:end="62.45pt" w:hanging="18.30pt"/>
        <w:contextualSpacing w:val="0"/>
        <w:jc w:val="both"/>
        <w:rPr>
          <w:sz w:val="16"/>
        </w:rPr>
      </w:pPr>
      <w:r>
        <w:rPr>
          <w:sz w:val="16"/>
        </w:rPr>
        <w:t>Gupta, A., et al. (2025). Singh, P., Jha, M., Sharaf, M., El-Meling, M.</w:t>
      </w:r>
      <w:r>
        <w:rPr>
          <w:spacing w:val="40"/>
          <w:sz w:val="16"/>
        </w:rPr>
        <w:t xml:space="preserve"> </w:t>
      </w:r>
      <w:r>
        <w:rPr>
          <w:sz w:val="16"/>
        </w:rPr>
        <w:t>A.,</w:t>
      </w:r>
      <w:r>
        <w:rPr>
          <w:spacing w:val="26"/>
          <w:sz w:val="16"/>
        </w:rPr>
        <w:t xml:space="preserve"> </w:t>
      </w:r>
      <w:r>
        <w:rPr>
          <w:sz w:val="16"/>
        </w:rPr>
        <w:t>Gadek Allu,</w:t>
      </w:r>
      <w:r>
        <w:rPr>
          <w:spacing w:val="-8"/>
          <w:sz w:val="16"/>
        </w:rPr>
        <w:t xml:space="preserve"> </w:t>
      </w:r>
      <w:r>
        <w:rPr>
          <w:sz w:val="16"/>
        </w:rPr>
        <w:t>T.</w:t>
      </w:r>
      <w:r>
        <w:rPr>
          <w:spacing w:val="-8"/>
          <w:sz w:val="16"/>
        </w:rPr>
        <w:t xml:space="preserve"> </w:t>
      </w:r>
      <w:r>
        <w:rPr>
          <w:sz w:val="16"/>
        </w:rPr>
        <w:t>R.</w:t>
      </w:r>
      <w:r>
        <w:rPr>
          <w:spacing w:val="-8"/>
          <w:sz w:val="16"/>
        </w:rPr>
        <w:t xml:space="preserve"> </w:t>
      </w:r>
      <w:r>
        <w:rPr>
          <w:sz w:val="16"/>
        </w:rPr>
        <w:t>(2023).</w:t>
      </w:r>
      <w:r>
        <w:rPr>
          <w:spacing w:val="-8"/>
          <w:sz w:val="16"/>
        </w:rPr>
        <w:t xml:space="preserve"> </w:t>
      </w:r>
      <w:r>
        <w:rPr>
          <w:sz w:val="16"/>
        </w:rPr>
        <w:t>Harnessing</w:t>
      </w:r>
      <w:r>
        <w:rPr>
          <w:spacing w:val="-8"/>
          <w:sz w:val="16"/>
        </w:rPr>
        <w:t xml:space="preserve"> </w:t>
      </w:r>
      <w:r>
        <w:rPr>
          <w:sz w:val="16"/>
        </w:rPr>
        <w:t>a</w:t>
      </w:r>
      <w:r>
        <w:rPr>
          <w:spacing w:val="-8"/>
          <w:sz w:val="16"/>
        </w:rPr>
        <w:t xml:space="preserve"> </w:t>
      </w:r>
      <w:r>
        <w:rPr>
          <w:sz w:val="16"/>
        </w:rPr>
        <w:t>hybrid</w:t>
      </w:r>
      <w:r>
        <w:rPr>
          <w:spacing w:val="-8"/>
          <w:sz w:val="16"/>
        </w:rPr>
        <w:t xml:space="preserve"> </w:t>
      </w:r>
      <w:r>
        <w:rPr>
          <w:sz w:val="16"/>
        </w:rPr>
        <w:t>CNN-LSTM</w:t>
      </w:r>
      <w:r>
        <w:rPr>
          <w:spacing w:val="-8"/>
          <w:sz w:val="16"/>
        </w:rPr>
        <w:t xml:space="preserve"> </w:t>
      </w:r>
      <w:r>
        <w:rPr>
          <w:sz w:val="16"/>
        </w:rPr>
        <w:t>model</w:t>
      </w:r>
      <w:r>
        <w:rPr>
          <w:spacing w:val="-8"/>
          <w:sz w:val="16"/>
        </w:rPr>
        <w:t xml:space="preserve"> </w:t>
      </w:r>
      <w:r>
        <w:rPr>
          <w:sz w:val="16"/>
        </w:rPr>
        <w:t>for</w:t>
      </w:r>
      <w:r>
        <w:rPr>
          <w:spacing w:val="40"/>
          <w:sz w:val="16"/>
        </w:rPr>
        <w:t xml:space="preserve"> </w:t>
      </w:r>
      <w:r>
        <w:rPr>
          <w:sz w:val="16"/>
        </w:rPr>
        <w:t>portfolio</w:t>
      </w:r>
      <w:r>
        <w:rPr>
          <w:spacing w:val="-5"/>
          <w:sz w:val="16"/>
        </w:rPr>
        <w:t xml:space="preserve"> </w:t>
      </w:r>
      <w:r>
        <w:rPr>
          <w:sz w:val="16"/>
        </w:rPr>
        <w:t>performance:</w:t>
      </w:r>
      <w:r>
        <w:rPr>
          <w:spacing w:val="-5"/>
          <w:sz w:val="16"/>
        </w:rPr>
        <w:t xml:space="preserve"> </w:t>
      </w:r>
      <w:r>
        <w:rPr>
          <w:sz w:val="16"/>
        </w:rPr>
        <w:t>A</w:t>
      </w:r>
      <w:r>
        <w:rPr>
          <w:spacing w:val="-5"/>
          <w:sz w:val="16"/>
        </w:rPr>
        <w:t xml:space="preserve"> </w:t>
      </w:r>
      <w:r>
        <w:rPr>
          <w:sz w:val="16"/>
        </w:rPr>
        <w:t>case</w:t>
      </w:r>
      <w:r>
        <w:rPr>
          <w:spacing w:val="-5"/>
          <w:sz w:val="16"/>
        </w:rPr>
        <w:t xml:space="preserve"> </w:t>
      </w:r>
      <w:r>
        <w:rPr>
          <w:sz w:val="16"/>
        </w:rPr>
        <w:t>study</w:t>
      </w:r>
      <w:r>
        <w:rPr>
          <w:spacing w:val="-5"/>
          <w:sz w:val="16"/>
        </w:rPr>
        <w:t xml:space="preserve"> </w:t>
      </w:r>
      <w:r>
        <w:rPr>
          <w:sz w:val="16"/>
        </w:rPr>
        <w:t>on</w:t>
      </w:r>
      <w:r>
        <w:rPr>
          <w:spacing w:val="-5"/>
          <w:sz w:val="16"/>
        </w:rPr>
        <w:t xml:space="preserve"> </w:t>
      </w:r>
      <w:r>
        <w:rPr>
          <w:sz w:val="16"/>
        </w:rPr>
        <w:t>stock</w:t>
      </w:r>
      <w:r>
        <w:rPr>
          <w:spacing w:val="-5"/>
          <w:sz w:val="16"/>
        </w:rPr>
        <w:t xml:space="preserve"> </w:t>
      </w:r>
      <w:r>
        <w:rPr>
          <w:sz w:val="16"/>
        </w:rPr>
        <w:t>selection</w:t>
      </w:r>
      <w:r>
        <w:rPr>
          <w:spacing w:val="-5"/>
          <w:sz w:val="16"/>
        </w:rPr>
        <w:t xml:space="preserve"> </w:t>
      </w:r>
      <w:r>
        <w:rPr>
          <w:sz w:val="16"/>
        </w:rPr>
        <w:t>and</w:t>
      </w:r>
      <w:r>
        <w:rPr>
          <w:spacing w:val="-5"/>
          <w:sz w:val="16"/>
        </w:rPr>
        <w:t xml:space="preserve"> </w:t>
      </w:r>
      <w:r>
        <w:rPr>
          <w:sz w:val="16"/>
        </w:rPr>
        <w:t>optimization.</w:t>
      </w:r>
      <w:r>
        <w:rPr>
          <w:spacing w:val="40"/>
          <w:sz w:val="16"/>
        </w:rPr>
        <w:t xml:space="preserve"> </w:t>
      </w:r>
      <w:proofErr w:type="spellStart"/>
      <w:r>
        <w:rPr>
          <w:sz w:val="16"/>
        </w:rPr>
        <w:t>Ieee</w:t>
      </w:r>
      <w:proofErr w:type="spellEnd"/>
      <w:r>
        <w:rPr>
          <w:spacing w:val="-4"/>
          <w:sz w:val="16"/>
        </w:rPr>
        <w:t xml:space="preserve"> </w:t>
      </w:r>
      <w:r>
        <w:rPr>
          <w:sz w:val="16"/>
        </w:rPr>
        <w:t>Access,</w:t>
      </w:r>
      <w:r>
        <w:rPr>
          <w:spacing w:val="-4"/>
          <w:sz w:val="16"/>
        </w:rPr>
        <w:t xml:space="preserve"> </w:t>
      </w:r>
      <w:r>
        <w:rPr>
          <w:sz w:val="16"/>
        </w:rPr>
        <w:t>11,</w:t>
      </w:r>
      <w:r>
        <w:rPr>
          <w:spacing w:val="-4"/>
          <w:sz w:val="16"/>
        </w:rPr>
        <w:t xml:space="preserve"> </w:t>
      </w:r>
      <w:r>
        <w:rPr>
          <w:sz w:val="16"/>
        </w:rPr>
        <w:t>104000-104015.</w:t>
      </w:r>
      <w:r>
        <w:rPr>
          <w:spacing w:val="-4"/>
          <w:sz w:val="16"/>
        </w:rPr>
        <w:t xml:space="preserve"> </w:t>
      </w:r>
      <w:r>
        <w:rPr>
          <w:i/>
          <w:sz w:val="16"/>
        </w:rPr>
        <w:t>Quantitative</w:t>
      </w:r>
      <w:r>
        <w:rPr>
          <w:i/>
          <w:spacing w:val="-4"/>
          <w:sz w:val="16"/>
        </w:rPr>
        <w:t xml:space="preserve"> </w:t>
      </w:r>
      <w:r>
        <w:rPr>
          <w:i/>
          <w:sz w:val="16"/>
        </w:rPr>
        <w:t>Finance</w:t>
      </w:r>
      <w:r>
        <w:rPr>
          <w:sz w:val="16"/>
        </w:rPr>
        <w:t>,</w:t>
      </w:r>
      <w:r>
        <w:rPr>
          <w:spacing w:val="-4"/>
          <w:sz w:val="16"/>
        </w:rPr>
        <w:t xml:space="preserve"> </w:t>
      </w:r>
      <w:r>
        <w:rPr>
          <w:sz w:val="16"/>
        </w:rPr>
        <w:t>25(2),</w:t>
      </w:r>
      <w:r>
        <w:rPr>
          <w:spacing w:val="-4"/>
          <w:sz w:val="16"/>
        </w:rPr>
        <w:t xml:space="preserve"> </w:t>
      </w:r>
      <w:r>
        <w:rPr>
          <w:sz w:val="16"/>
        </w:rPr>
        <w:t>301–318.</w:t>
      </w:r>
      <w:r>
        <w:rPr>
          <w:spacing w:val="40"/>
          <w:sz w:val="16"/>
        </w:rPr>
        <w:t xml:space="preserve"> </w:t>
      </w:r>
      <w:hyperlink r:id="rId53">
        <w:r>
          <w:rPr>
            <w:spacing w:val="-2"/>
            <w:sz w:val="16"/>
          </w:rPr>
          <w:t>https://doi.org/10.1080/14697688.2024.2401234</w:t>
        </w:r>
      </w:hyperlink>
    </w:p>
    <w:p w14:paraId="65146D15" w14:textId="77777777" w:rsidR="0016353D" w:rsidRDefault="0016353D" w:rsidP="0016353D">
      <w:pPr>
        <w:pStyle w:val="ListParagraph"/>
        <w:widowControl w:val="0"/>
        <w:numPr>
          <w:ilvl w:val="0"/>
          <w:numId w:val="36"/>
        </w:numPr>
        <w:tabs>
          <w:tab w:val="start" w:pos="28.10pt"/>
          <w:tab w:val="start" w:pos="28.20pt"/>
        </w:tabs>
        <w:autoSpaceDE w:val="0"/>
        <w:autoSpaceDN w:val="0"/>
        <w:spacing w:before="0.25pt" w:line="11.60pt" w:lineRule="auto"/>
        <w:ind w:end="62.45pt" w:hanging="18.30pt"/>
        <w:contextualSpacing w:val="0"/>
        <w:jc w:val="both"/>
        <w:rPr>
          <w:sz w:val="16"/>
        </w:rPr>
      </w:pPr>
      <w:r>
        <w:rPr>
          <w:sz w:val="16"/>
        </w:rPr>
        <w:t>Wang, L., et al. (2025). Patel, N., Vasani, N., Jadav, N. K., Gupta, R.,</w:t>
      </w:r>
      <w:r>
        <w:rPr>
          <w:spacing w:val="40"/>
          <w:sz w:val="16"/>
        </w:rPr>
        <w:t xml:space="preserve"> </w:t>
      </w:r>
      <w:r>
        <w:rPr>
          <w:sz w:val="16"/>
        </w:rPr>
        <w:t>Tanwar, S., Polkowski, Z., ...</w:t>
      </w:r>
      <w:r>
        <w:rPr>
          <w:spacing w:val="40"/>
          <w:sz w:val="16"/>
        </w:rPr>
        <w:t xml:space="preserve"> </w:t>
      </w:r>
      <w:r>
        <w:rPr>
          <w:sz w:val="16"/>
        </w:rPr>
        <w:t>Gafar, A. (2023). F-LSTM: Federated</w:t>
      </w:r>
      <w:r>
        <w:rPr>
          <w:spacing w:val="40"/>
          <w:sz w:val="16"/>
        </w:rPr>
        <w:t xml:space="preserve"> </w:t>
      </w:r>
      <w:r>
        <w:rPr>
          <w:sz w:val="16"/>
        </w:rPr>
        <w:t>learning-based LSTM framework for cryptocurrency price prediction.</w:t>
      </w:r>
      <w:r>
        <w:rPr>
          <w:spacing w:val="40"/>
          <w:sz w:val="16"/>
        </w:rPr>
        <w:t xml:space="preserve"> </w:t>
      </w:r>
      <w:r>
        <w:rPr>
          <w:sz w:val="16"/>
        </w:rPr>
        <w:t xml:space="preserve">Electronic Research Archive, 31(10). </w:t>
      </w:r>
      <w:r>
        <w:rPr>
          <w:i/>
          <w:sz w:val="16"/>
        </w:rPr>
        <w:t>ACM Transactions on Intelligent</w:t>
      </w:r>
      <w:r>
        <w:rPr>
          <w:i/>
          <w:spacing w:val="40"/>
          <w:sz w:val="16"/>
        </w:rPr>
        <w:t xml:space="preserve"> </w:t>
      </w:r>
      <w:r>
        <w:rPr>
          <w:i/>
          <w:sz w:val="16"/>
        </w:rPr>
        <w:t>Systems and Technology</w:t>
      </w:r>
      <w:r>
        <w:rPr>
          <w:sz w:val="16"/>
        </w:rPr>
        <w:t xml:space="preserve">, 16(1), Article 12. </w:t>
      </w:r>
      <w:hyperlink r:id="rId54">
        <w:r>
          <w:rPr>
            <w:sz w:val="16"/>
          </w:rPr>
          <w:t>https://doi.org/10.1145/</w:t>
        </w:r>
      </w:hyperlink>
      <w:r>
        <w:rPr>
          <w:spacing w:val="40"/>
          <w:sz w:val="16"/>
        </w:rPr>
        <w:t xml:space="preserve"> </w:t>
      </w:r>
      <w:hyperlink r:id="rId55">
        <w:r>
          <w:rPr>
            <w:spacing w:val="-2"/>
            <w:sz w:val="16"/>
          </w:rPr>
          <w:t>3638521</w:t>
        </w:r>
      </w:hyperlink>
    </w:p>
    <w:p w14:paraId="5BA99FCF" w14:textId="77777777" w:rsidR="0016353D" w:rsidRDefault="0016353D" w:rsidP="0016353D">
      <w:pPr>
        <w:pStyle w:val="ListParagraph"/>
        <w:widowControl w:val="0"/>
        <w:numPr>
          <w:ilvl w:val="0"/>
          <w:numId w:val="36"/>
        </w:numPr>
        <w:tabs>
          <w:tab w:val="start" w:pos="28.10pt"/>
          <w:tab w:val="start" w:pos="28.20pt"/>
        </w:tabs>
        <w:autoSpaceDE w:val="0"/>
        <w:autoSpaceDN w:val="0"/>
        <w:spacing w:before="0.25pt" w:line="11.60pt" w:lineRule="auto"/>
        <w:ind w:end="62.45pt" w:hanging="18.30pt"/>
        <w:contextualSpacing w:val="0"/>
        <w:jc w:val="both"/>
        <w:rPr>
          <w:sz w:val="16"/>
        </w:rPr>
      </w:pPr>
      <w:r>
        <w:rPr>
          <w:sz w:val="16"/>
        </w:rPr>
        <w:t>Ali,</w:t>
      </w:r>
      <w:r>
        <w:rPr>
          <w:spacing w:val="-3"/>
          <w:sz w:val="16"/>
        </w:rPr>
        <w:t xml:space="preserve"> </w:t>
      </w:r>
      <w:r>
        <w:rPr>
          <w:sz w:val="16"/>
        </w:rPr>
        <w:t>S.,</w:t>
      </w:r>
      <w:r>
        <w:rPr>
          <w:spacing w:val="-3"/>
          <w:sz w:val="16"/>
        </w:rPr>
        <w:t xml:space="preserve"> </w:t>
      </w:r>
      <w:r>
        <w:rPr>
          <w:sz w:val="16"/>
        </w:rPr>
        <w:t>et</w:t>
      </w:r>
      <w:r>
        <w:rPr>
          <w:spacing w:val="-3"/>
          <w:sz w:val="16"/>
        </w:rPr>
        <w:t xml:space="preserve"> </w:t>
      </w:r>
      <w:r>
        <w:rPr>
          <w:sz w:val="16"/>
        </w:rPr>
        <w:t>al.</w:t>
      </w:r>
      <w:r>
        <w:rPr>
          <w:spacing w:val="-3"/>
          <w:sz w:val="16"/>
        </w:rPr>
        <w:t xml:space="preserve"> </w:t>
      </w:r>
      <w:r>
        <w:rPr>
          <w:sz w:val="16"/>
        </w:rPr>
        <w:t>(2025</w:t>
      </w:r>
      <w:proofErr w:type="gramStart"/>
      <w:r>
        <w:rPr>
          <w:sz w:val="16"/>
        </w:rPr>
        <w:t>).Zhu</w:t>
      </w:r>
      <w:proofErr w:type="gramEnd"/>
      <w:r>
        <w:rPr>
          <w:sz w:val="16"/>
        </w:rPr>
        <w:t>,</w:t>
      </w:r>
      <w:r>
        <w:rPr>
          <w:spacing w:val="-3"/>
          <w:sz w:val="16"/>
        </w:rPr>
        <w:t xml:space="preserve"> </w:t>
      </w:r>
      <w:r>
        <w:rPr>
          <w:sz w:val="16"/>
        </w:rPr>
        <w:t>R.,</w:t>
      </w:r>
      <w:r>
        <w:rPr>
          <w:spacing w:val="-3"/>
          <w:sz w:val="16"/>
        </w:rPr>
        <w:t xml:space="preserve"> </w:t>
      </w:r>
      <w:r>
        <w:rPr>
          <w:sz w:val="16"/>
        </w:rPr>
        <w:t>Zhong,</w:t>
      </w:r>
      <w:r>
        <w:rPr>
          <w:spacing w:val="-3"/>
          <w:sz w:val="16"/>
        </w:rPr>
        <w:t xml:space="preserve"> </w:t>
      </w:r>
      <w:r>
        <w:rPr>
          <w:sz w:val="16"/>
        </w:rPr>
        <w:t>G.</w:t>
      </w:r>
      <w:r>
        <w:rPr>
          <w:spacing w:val="-3"/>
          <w:sz w:val="16"/>
        </w:rPr>
        <w:t xml:space="preserve"> </w:t>
      </w:r>
      <w:r>
        <w:rPr>
          <w:sz w:val="16"/>
        </w:rPr>
        <w:t>Y.,</w:t>
      </w:r>
      <w:r>
        <w:rPr>
          <w:spacing w:val="35"/>
          <w:sz w:val="16"/>
        </w:rPr>
        <w:t xml:space="preserve"> </w:t>
      </w:r>
      <w:r>
        <w:rPr>
          <w:sz w:val="16"/>
        </w:rPr>
        <w:t>Li,</w:t>
      </w:r>
      <w:r>
        <w:rPr>
          <w:spacing w:val="-3"/>
          <w:sz w:val="16"/>
        </w:rPr>
        <w:t xml:space="preserve"> </w:t>
      </w:r>
      <w:r>
        <w:rPr>
          <w:sz w:val="16"/>
        </w:rPr>
        <w:t>J.</w:t>
      </w:r>
      <w:r>
        <w:rPr>
          <w:spacing w:val="-3"/>
          <w:sz w:val="16"/>
        </w:rPr>
        <w:t xml:space="preserve"> </w:t>
      </w:r>
      <w:r>
        <w:rPr>
          <w:sz w:val="16"/>
        </w:rPr>
        <w:t>C.</w:t>
      </w:r>
      <w:r>
        <w:rPr>
          <w:spacing w:val="-3"/>
          <w:sz w:val="16"/>
        </w:rPr>
        <w:t xml:space="preserve"> </w:t>
      </w:r>
      <w:r>
        <w:rPr>
          <w:sz w:val="16"/>
        </w:rPr>
        <w:t>(2024).</w:t>
      </w:r>
      <w:r>
        <w:rPr>
          <w:spacing w:val="-3"/>
          <w:sz w:val="16"/>
        </w:rPr>
        <w:t xml:space="preserve"> </w:t>
      </w:r>
      <w:r>
        <w:rPr>
          <w:sz w:val="16"/>
        </w:rPr>
        <w:t>Forecasting</w:t>
      </w:r>
      <w:r>
        <w:rPr>
          <w:spacing w:val="40"/>
          <w:sz w:val="16"/>
        </w:rPr>
        <w:t xml:space="preserve"> </w:t>
      </w:r>
      <w:r>
        <w:rPr>
          <w:sz w:val="16"/>
        </w:rPr>
        <w:t>price in a new hybrid neural network model with machine learning. Ex-</w:t>
      </w:r>
      <w:r>
        <w:rPr>
          <w:spacing w:val="40"/>
          <w:sz w:val="16"/>
        </w:rPr>
        <w:t xml:space="preserve"> </w:t>
      </w:r>
      <w:r>
        <w:rPr>
          <w:sz w:val="16"/>
        </w:rPr>
        <w:t>pert</w:t>
      </w:r>
      <w:r>
        <w:rPr>
          <w:spacing w:val="-2"/>
          <w:sz w:val="16"/>
        </w:rPr>
        <w:t xml:space="preserve"> </w:t>
      </w:r>
      <w:r>
        <w:rPr>
          <w:sz w:val="16"/>
        </w:rPr>
        <w:t>Systems</w:t>
      </w:r>
      <w:r>
        <w:rPr>
          <w:spacing w:val="-2"/>
          <w:sz w:val="16"/>
        </w:rPr>
        <w:t xml:space="preserve"> </w:t>
      </w:r>
      <w:r>
        <w:rPr>
          <w:sz w:val="16"/>
        </w:rPr>
        <w:t>with</w:t>
      </w:r>
      <w:r>
        <w:rPr>
          <w:spacing w:val="-2"/>
          <w:sz w:val="16"/>
        </w:rPr>
        <w:t xml:space="preserve"> </w:t>
      </w:r>
      <w:r>
        <w:rPr>
          <w:sz w:val="16"/>
        </w:rPr>
        <w:t>Applications,</w:t>
      </w:r>
      <w:r>
        <w:rPr>
          <w:spacing w:val="-2"/>
          <w:sz w:val="16"/>
        </w:rPr>
        <w:t xml:space="preserve"> </w:t>
      </w:r>
      <w:r>
        <w:rPr>
          <w:sz w:val="16"/>
        </w:rPr>
        <w:t>249,</w:t>
      </w:r>
      <w:r>
        <w:rPr>
          <w:spacing w:val="-2"/>
          <w:sz w:val="16"/>
        </w:rPr>
        <w:t xml:space="preserve"> </w:t>
      </w:r>
      <w:r>
        <w:rPr>
          <w:sz w:val="16"/>
        </w:rPr>
        <w:t>123697.</w:t>
      </w:r>
      <w:r>
        <w:rPr>
          <w:spacing w:val="-2"/>
          <w:sz w:val="16"/>
        </w:rPr>
        <w:t xml:space="preserve"> </w:t>
      </w:r>
      <w:r>
        <w:rPr>
          <w:i/>
          <w:sz w:val="16"/>
        </w:rPr>
        <w:t>Journal</w:t>
      </w:r>
      <w:r>
        <w:rPr>
          <w:i/>
          <w:spacing w:val="-2"/>
          <w:sz w:val="16"/>
        </w:rPr>
        <w:t xml:space="preserve"> </w:t>
      </w:r>
      <w:r>
        <w:rPr>
          <w:i/>
          <w:sz w:val="16"/>
        </w:rPr>
        <w:t>of</w:t>
      </w:r>
      <w:r>
        <w:rPr>
          <w:i/>
          <w:spacing w:val="-2"/>
          <w:sz w:val="16"/>
        </w:rPr>
        <w:t xml:space="preserve"> </w:t>
      </w:r>
      <w:r>
        <w:rPr>
          <w:i/>
          <w:sz w:val="16"/>
        </w:rPr>
        <w:t>Computational</w:t>
      </w:r>
      <w:r>
        <w:rPr>
          <w:i/>
          <w:spacing w:val="40"/>
          <w:sz w:val="16"/>
        </w:rPr>
        <w:t xml:space="preserve"> </w:t>
      </w:r>
      <w:r>
        <w:rPr>
          <w:i/>
          <w:sz w:val="16"/>
        </w:rPr>
        <w:t>Finance</w:t>
      </w:r>
      <w:r>
        <w:rPr>
          <w:sz w:val="16"/>
        </w:rPr>
        <w:t xml:space="preserve">, 28(3), 45–78. </w:t>
      </w:r>
      <w:hyperlink r:id="rId56">
        <w:r>
          <w:rPr>
            <w:sz w:val="16"/>
          </w:rPr>
          <w:t>https://doi.org/10.21314/JCF.2024.012</w:t>
        </w:r>
      </w:hyperlink>
    </w:p>
    <w:p w14:paraId="6D2A8A35" w14:textId="2C14B4D2" w:rsidR="000A3BB9" w:rsidRPr="0016353D" w:rsidRDefault="000A3BB9" w:rsidP="0016353D">
      <w:pPr>
        <w:pStyle w:val="references"/>
        <w:numPr>
          <w:ilvl w:val="0"/>
          <w:numId w:val="0"/>
        </w:numPr>
        <w:adjustRightInd w:val="0"/>
        <w:ind w:start="28.20pt"/>
        <w:rPr>
          <w:lang w:eastAsia="en-IN"/>
        </w:rPr>
      </w:pPr>
    </w:p>
    <w:sectPr w:rsidR="000A3BB9" w:rsidRPr="0016353D" w:rsidSect="002F577D">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D827A22" w14:textId="77777777" w:rsidR="00A265C3" w:rsidRDefault="00A265C3" w:rsidP="001A3B3D">
      <w:r>
        <w:separator/>
      </w:r>
    </w:p>
  </w:endnote>
  <w:endnote w:type="continuationSeparator" w:id="0">
    <w:p w14:paraId="1CAA8446" w14:textId="77777777" w:rsidR="00A265C3" w:rsidRDefault="00A265C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Verdana">
    <w:panose1 w:val="020B0604030504040204"/>
    <w:charset w:characterSet="iso-8859-1"/>
    <w:family w:val="swiss"/>
    <w:pitch w:val="variable"/>
    <w:sig w:usb0="A00006FF" w:usb1="4000205B" w:usb2="0000001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Latha">
    <w:panose1 w:val="02000400000000000000"/>
    <w:charset w:characterSet="iso-8859-1"/>
    <w:family w:val="swiss"/>
    <w:pitch w:val="variable"/>
    <w:sig w:usb0="001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C423723" w:rsidR="00C10D41" w:rsidRPr="006F6D3D" w:rsidRDefault="00C10D41"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5273082" w14:textId="77777777" w:rsidR="00A265C3" w:rsidRDefault="00A265C3" w:rsidP="001A3B3D">
      <w:r>
        <w:separator/>
      </w:r>
    </w:p>
  </w:footnote>
  <w:footnote w:type="continuationSeparator" w:id="0">
    <w:p w14:paraId="4E3EDC39" w14:textId="77777777" w:rsidR="00A265C3" w:rsidRDefault="00A265C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2203C19"/>
    <w:multiLevelType w:val="hybridMultilevel"/>
    <w:tmpl w:val="B6D8FD9A"/>
    <w:lvl w:ilvl="0" w:tplc="60E6CB5E">
      <w:numFmt w:val="bullet"/>
      <w:lvlText w:val="•"/>
      <w:lvlJc w:val="start"/>
      <w:pPr>
        <w:ind w:start="36pt" w:hanging="18pt"/>
      </w:pPr>
      <w:rPr>
        <w:rFonts w:hint="default"/>
        <w:lang w:val="en-US" w:eastAsia="en-US" w:bidi="ar-SA"/>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 w15:restartNumberingAfterBreak="0">
    <w:nsid w:val="08751DF1"/>
    <w:multiLevelType w:val="hybridMultilevel"/>
    <w:tmpl w:val="D28E1004"/>
    <w:lvl w:ilvl="0" w:tplc="9656D1A6">
      <w:numFmt w:val="bullet"/>
      <w:lvlText w:val="•"/>
      <w:lvlJc w:val="start"/>
      <w:pPr>
        <w:ind w:start="36pt" w:hanging="18pt"/>
      </w:pPr>
      <w:rPr>
        <w:rFonts w:hint="default"/>
        <w:lang w:val="en-US" w:eastAsia="en-US" w:bidi="ar-SA"/>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 w15:restartNumberingAfterBreak="0">
    <w:nsid w:val="0A67354A"/>
    <w:multiLevelType w:val="hybridMultilevel"/>
    <w:tmpl w:val="6EF29A7C"/>
    <w:lvl w:ilvl="0" w:tplc="FFFFFFFF">
      <w:start w:val="1"/>
      <w:numFmt w:val="decimal"/>
      <w:lvlText w:val="%1)"/>
      <w:lvlJc w:val="start"/>
      <w:pPr>
        <w:ind w:start="20.40pt" w:hanging="13.30pt"/>
        <w:jc w:val="end"/>
      </w:pPr>
      <w:rPr>
        <w:rFonts w:ascii="Times New Roman" w:eastAsia="Times New Roman" w:hAnsi="Times New Roman" w:cs="Times New Roman" w:hint="default"/>
        <w:b w:val="0"/>
        <w:bCs w:val="0"/>
        <w:i/>
        <w:iCs/>
        <w:spacing w:val="0"/>
        <w:w w:val="99%"/>
        <w:sz w:val="20"/>
        <w:szCs w:val="20"/>
        <w:lang w:val="en-US" w:eastAsia="en-US" w:bidi="ar-SA"/>
      </w:rPr>
    </w:lvl>
    <w:lvl w:ilvl="1" w:tplc="FFFFFFFF">
      <w:numFmt w:val="bullet"/>
      <w:lvlText w:val="•"/>
      <w:lvlJc w:val="start"/>
      <w:pPr>
        <w:ind w:start="32.95pt" w:hanging="10.10pt"/>
      </w:pPr>
      <w:rPr>
        <w:rFonts w:ascii="Arial" w:eastAsia="Arial" w:hAnsi="Arial" w:cs="Arial" w:hint="default"/>
        <w:b w:val="0"/>
        <w:bCs w:val="0"/>
        <w:i/>
        <w:iCs/>
        <w:spacing w:val="0"/>
        <w:w w:val="166%"/>
        <w:sz w:val="14"/>
        <w:szCs w:val="14"/>
        <w:lang w:val="en-US" w:eastAsia="en-US" w:bidi="ar-SA"/>
      </w:rPr>
    </w:lvl>
    <w:lvl w:ilvl="2" w:tplc="FFFFFFFF">
      <w:numFmt w:val="bullet"/>
      <w:lvlText w:val="–"/>
      <w:lvlJc w:val="start"/>
      <w:pPr>
        <w:ind w:start="51.40pt" w:hanging="11pt"/>
      </w:pPr>
      <w:rPr>
        <w:rFonts w:ascii="Times New Roman" w:eastAsia="Times New Roman" w:hAnsi="Times New Roman" w:cs="Times New Roman" w:hint="default"/>
        <w:b/>
        <w:bCs/>
        <w:i w:val="0"/>
        <w:iCs w:val="0"/>
        <w:spacing w:val="0"/>
        <w:w w:val="99%"/>
        <w:sz w:val="20"/>
        <w:szCs w:val="20"/>
        <w:lang w:val="en-US" w:eastAsia="en-US" w:bidi="ar-SA"/>
      </w:rPr>
    </w:lvl>
    <w:lvl w:ilvl="3" w:tplc="FFFFFFFF">
      <w:numFmt w:val="bullet"/>
      <w:lvlText w:val="•"/>
      <w:lvlJc w:val="start"/>
      <w:pPr>
        <w:ind w:start="48pt" w:hanging="11pt"/>
      </w:pPr>
      <w:rPr>
        <w:rFonts w:hint="default"/>
        <w:lang w:val="en-US" w:eastAsia="en-US" w:bidi="ar-SA"/>
      </w:rPr>
    </w:lvl>
    <w:lvl w:ilvl="4" w:tplc="FFFFFFFF">
      <w:numFmt w:val="bullet"/>
      <w:lvlText w:val="•"/>
      <w:lvlJc w:val="start"/>
      <w:pPr>
        <w:ind w:start="51pt" w:hanging="11pt"/>
      </w:pPr>
      <w:rPr>
        <w:rFonts w:hint="default"/>
        <w:lang w:val="en-US" w:eastAsia="en-US" w:bidi="ar-SA"/>
      </w:rPr>
    </w:lvl>
    <w:lvl w:ilvl="5" w:tplc="FFFFFFFF">
      <w:numFmt w:val="bullet"/>
      <w:lvlText w:val="•"/>
      <w:lvlJc w:val="start"/>
      <w:pPr>
        <w:ind w:start="42.15pt" w:hanging="11pt"/>
      </w:pPr>
      <w:rPr>
        <w:rFonts w:hint="default"/>
        <w:lang w:val="en-US" w:eastAsia="en-US" w:bidi="ar-SA"/>
      </w:rPr>
    </w:lvl>
    <w:lvl w:ilvl="6" w:tplc="FFFFFFFF">
      <w:numFmt w:val="bullet"/>
      <w:lvlText w:val="•"/>
      <w:lvlJc w:val="start"/>
      <w:pPr>
        <w:ind w:start="33.30pt" w:hanging="11pt"/>
      </w:pPr>
      <w:rPr>
        <w:rFonts w:hint="default"/>
        <w:lang w:val="en-US" w:eastAsia="en-US" w:bidi="ar-SA"/>
      </w:rPr>
    </w:lvl>
    <w:lvl w:ilvl="7" w:tplc="FFFFFFFF">
      <w:numFmt w:val="bullet"/>
      <w:lvlText w:val="•"/>
      <w:lvlJc w:val="start"/>
      <w:pPr>
        <w:ind w:start="24.50pt" w:hanging="11pt"/>
      </w:pPr>
      <w:rPr>
        <w:rFonts w:hint="default"/>
        <w:lang w:val="en-US" w:eastAsia="en-US" w:bidi="ar-SA"/>
      </w:rPr>
    </w:lvl>
    <w:lvl w:ilvl="8" w:tplc="FFFFFFFF">
      <w:numFmt w:val="bullet"/>
      <w:lvlText w:val="•"/>
      <w:lvlJc w:val="start"/>
      <w:pPr>
        <w:ind w:start="15.65pt" w:hanging="11pt"/>
      </w:pPr>
      <w:rPr>
        <w:rFonts w:hint="default"/>
        <w:lang w:val="en-US" w:eastAsia="en-US" w:bidi="ar-SA"/>
      </w:rPr>
    </w:lvl>
  </w:abstractNum>
  <w:abstractNum w:abstractNumId="3" w15:restartNumberingAfterBreak="0">
    <w:nsid w:val="0B7B11B0"/>
    <w:multiLevelType w:val="hybridMultilevel"/>
    <w:tmpl w:val="775A309A"/>
    <w:lvl w:ilvl="0" w:tplc="D468159C">
      <w:start w:val="1"/>
      <w:numFmt w:val="decimal"/>
      <w:lvlText w:val="[%1]"/>
      <w:lvlJc w:val="start"/>
      <w:pPr>
        <w:ind w:start="28.20pt" w:hanging="14.30pt"/>
        <w:jc w:val="end"/>
      </w:pPr>
      <w:rPr>
        <w:rFonts w:ascii="Times New Roman" w:eastAsia="Times New Roman" w:hAnsi="Times New Roman" w:cs="Times New Roman" w:hint="default"/>
        <w:b w:val="0"/>
        <w:bCs w:val="0"/>
        <w:i w:val="0"/>
        <w:iCs w:val="0"/>
        <w:spacing w:val="0"/>
        <w:w w:val="99%"/>
        <w:sz w:val="16"/>
        <w:szCs w:val="16"/>
        <w:lang w:val="en-US" w:eastAsia="en-US" w:bidi="ar-SA"/>
      </w:rPr>
    </w:lvl>
    <w:lvl w:ilvl="1" w:tplc="60E6CB5E">
      <w:numFmt w:val="bullet"/>
      <w:lvlText w:val="•"/>
      <w:lvlJc w:val="start"/>
      <w:pPr>
        <w:ind w:start="56.15pt" w:hanging="14.30pt"/>
      </w:pPr>
      <w:rPr>
        <w:rFonts w:hint="default"/>
        <w:lang w:val="en-US" w:eastAsia="en-US" w:bidi="ar-SA"/>
      </w:rPr>
    </w:lvl>
    <w:lvl w:ilvl="2" w:tplc="71AEA69A">
      <w:numFmt w:val="bullet"/>
      <w:lvlText w:val="•"/>
      <w:lvlJc w:val="start"/>
      <w:pPr>
        <w:ind w:start="84.35pt" w:hanging="14.30pt"/>
      </w:pPr>
      <w:rPr>
        <w:rFonts w:hint="default"/>
        <w:lang w:val="en-US" w:eastAsia="en-US" w:bidi="ar-SA"/>
      </w:rPr>
    </w:lvl>
    <w:lvl w:ilvl="3" w:tplc="D40A201A">
      <w:numFmt w:val="bullet"/>
      <w:lvlText w:val="•"/>
      <w:lvlJc w:val="start"/>
      <w:pPr>
        <w:ind w:start="112.55pt" w:hanging="14.30pt"/>
      </w:pPr>
      <w:rPr>
        <w:rFonts w:hint="default"/>
        <w:lang w:val="en-US" w:eastAsia="en-US" w:bidi="ar-SA"/>
      </w:rPr>
    </w:lvl>
    <w:lvl w:ilvl="4" w:tplc="ECCAB718">
      <w:numFmt w:val="bullet"/>
      <w:lvlText w:val="•"/>
      <w:lvlJc w:val="start"/>
      <w:pPr>
        <w:ind w:start="140.75pt" w:hanging="14.30pt"/>
      </w:pPr>
      <w:rPr>
        <w:rFonts w:hint="default"/>
        <w:lang w:val="en-US" w:eastAsia="en-US" w:bidi="ar-SA"/>
      </w:rPr>
    </w:lvl>
    <w:lvl w:ilvl="5" w:tplc="86B44D98">
      <w:numFmt w:val="bullet"/>
      <w:lvlText w:val="•"/>
      <w:lvlJc w:val="start"/>
      <w:pPr>
        <w:ind w:start="168.95pt" w:hanging="14.30pt"/>
      </w:pPr>
      <w:rPr>
        <w:rFonts w:hint="default"/>
        <w:lang w:val="en-US" w:eastAsia="en-US" w:bidi="ar-SA"/>
      </w:rPr>
    </w:lvl>
    <w:lvl w:ilvl="6" w:tplc="3C18DCE6">
      <w:numFmt w:val="bullet"/>
      <w:lvlText w:val="•"/>
      <w:lvlJc w:val="start"/>
      <w:pPr>
        <w:ind w:start="197.15pt" w:hanging="14.30pt"/>
      </w:pPr>
      <w:rPr>
        <w:rFonts w:hint="default"/>
        <w:lang w:val="en-US" w:eastAsia="en-US" w:bidi="ar-SA"/>
      </w:rPr>
    </w:lvl>
    <w:lvl w:ilvl="7" w:tplc="0DAA884C">
      <w:numFmt w:val="bullet"/>
      <w:lvlText w:val="•"/>
      <w:lvlJc w:val="start"/>
      <w:pPr>
        <w:ind w:start="225.35pt" w:hanging="14.30pt"/>
      </w:pPr>
      <w:rPr>
        <w:rFonts w:hint="default"/>
        <w:lang w:val="en-US" w:eastAsia="en-US" w:bidi="ar-SA"/>
      </w:rPr>
    </w:lvl>
    <w:lvl w:ilvl="8" w:tplc="2FDA27AC">
      <w:numFmt w:val="bullet"/>
      <w:lvlText w:val="•"/>
      <w:lvlJc w:val="start"/>
      <w:pPr>
        <w:ind w:start="253.55pt" w:hanging="14.30pt"/>
      </w:pPr>
      <w:rPr>
        <w:rFonts w:hint="default"/>
        <w:lang w:val="en-US" w:eastAsia="en-US" w:bidi="ar-SA"/>
      </w:rPr>
    </w:lvl>
  </w:abstractNum>
  <w:abstractNum w:abstractNumId="4" w15:restartNumberingAfterBreak="0">
    <w:nsid w:val="0C6071BD"/>
    <w:multiLevelType w:val="hybridMultilevel"/>
    <w:tmpl w:val="7CD455B2"/>
    <w:lvl w:ilvl="0" w:tplc="60E6CB5E">
      <w:numFmt w:val="bullet"/>
      <w:lvlText w:val="•"/>
      <w:lvlJc w:val="start"/>
      <w:pPr>
        <w:ind w:start="36pt" w:hanging="18pt"/>
      </w:pPr>
      <w:rPr>
        <w:rFonts w:hint="default"/>
        <w:lang w:val="en-US" w:eastAsia="en-US" w:bidi="ar-SA"/>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5" w15:restartNumberingAfterBreak="0">
    <w:nsid w:val="119376BD"/>
    <w:multiLevelType w:val="hybridMultilevel"/>
    <w:tmpl w:val="E86ABD1E"/>
    <w:lvl w:ilvl="0" w:tplc="9656D1A6">
      <w:numFmt w:val="bullet"/>
      <w:lvlText w:val="•"/>
      <w:lvlJc w:val="start"/>
      <w:pPr>
        <w:ind w:start="48.85pt" w:hanging="18pt"/>
      </w:pPr>
      <w:rPr>
        <w:rFonts w:hint="default"/>
        <w:lang w:val="en-US" w:eastAsia="en-US" w:bidi="ar-SA"/>
      </w:rPr>
    </w:lvl>
    <w:lvl w:ilvl="1" w:tplc="40090003" w:tentative="1">
      <w:start w:val="1"/>
      <w:numFmt w:val="bullet"/>
      <w:lvlText w:val="o"/>
      <w:lvlJc w:val="start"/>
      <w:pPr>
        <w:ind w:start="84.85pt" w:hanging="18pt"/>
      </w:pPr>
      <w:rPr>
        <w:rFonts w:ascii="Courier New" w:hAnsi="Courier New" w:cs="Courier New" w:hint="default"/>
      </w:rPr>
    </w:lvl>
    <w:lvl w:ilvl="2" w:tplc="40090005" w:tentative="1">
      <w:start w:val="1"/>
      <w:numFmt w:val="bullet"/>
      <w:lvlText w:val=""/>
      <w:lvlJc w:val="start"/>
      <w:pPr>
        <w:ind w:start="120.85pt" w:hanging="18pt"/>
      </w:pPr>
      <w:rPr>
        <w:rFonts w:ascii="Wingdings" w:hAnsi="Wingdings" w:hint="default"/>
      </w:rPr>
    </w:lvl>
    <w:lvl w:ilvl="3" w:tplc="40090001" w:tentative="1">
      <w:start w:val="1"/>
      <w:numFmt w:val="bullet"/>
      <w:lvlText w:val=""/>
      <w:lvlJc w:val="start"/>
      <w:pPr>
        <w:ind w:start="156.85pt" w:hanging="18pt"/>
      </w:pPr>
      <w:rPr>
        <w:rFonts w:ascii="Symbol" w:hAnsi="Symbol" w:hint="default"/>
      </w:rPr>
    </w:lvl>
    <w:lvl w:ilvl="4" w:tplc="40090003" w:tentative="1">
      <w:start w:val="1"/>
      <w:numFmt w:val="bullet"/>
      <w:lvlText w:val="o"/>
      <w:lvlJc w:val="start"/>
      <w:pPr>
        <w:ind w:start="192.85pt" w:hanging="18pt"/>
      </w:pPr>
      <w:rPr>
        <w:rFonts w:ascii="Courier New" w:hAnsi="Courier New" w:cs="Courier New" w:hint="default"/>
      </w:rPr>
    </w:lvl>
    <w:lvl w:ilvl="5" w:tplc="40090005" w:tentative="1">
      <w:start w:val="1"/>
      <w:numFmt w:val="bullet"/>
      <w:lvlText w:val=""/>
      <w:lvlJc w:val="start"/>
      <w:pPr>
        <w:ind w:start="228.85pt" w:hanging="18pt"/>
      </w:pPr>
      <w:rPr>
        <w:rFonts w:ascii="Wingdings" w:hAnsi="Wingdings" w:hint="default"/>
      </w:rPr>
    </w:lvl>
    <w:lvl w:ilvl="6" w:tplc="40090001" w:tentative="1">
      <w:start w:val="1"/>
      <w:numFmt w:val="bullet"/>
      <w:lvlText w:val=""/>
      <w:lvlJc w:val="start"/>
      <w:pPr>
        <w:ind w:start="264.85pt" w:hanging="18pt"/>
      </w:pPr>
      <w:rPr>
        <w:rFonts w:ascii="Symbol" w:hAnsi="Symbol" w:hint="default"/>
      </w:rPr>
    </w:lvl>
    <w:lvl w:ilvl="7" w:tplc="40090003" w:tentative="1">
      <w:start w:val="1"/>
      <w:numFmt w:val="bullet"/>
      <w:lvlText w:val="o"/>
      <w:lvlJc w:val="start"/>
      <w:pPr>
        <w:ind w:start="300.85pt" w:hanging="18pt"/>
      </w:pPr>
      <w:rPr>
        <w:rFonts w:ascii="Courier New" w:hAnsi="Courier New" w:cs="Courier New" w:hint="default"/>
      </w:rPr>
    </w:lvl>
    <w:lvl w:ilvl="8" w:tplc="40090005" w:tentative="1">
      <w:start w:val="1"/>
      <w:numFmt w:val="bullet"/>
      <w:lvlText w:val=""/>
      <w:lvlJc w:val="start"/>
      <w:pPr>
        <w:ind w:start="336.85pt" w:hanging="18pt"/>
      </w:pPr>
      <w:rPr>
        <w:rFonts w:ascii="Wingdings" w:hAnsi="Wingdings" w:hint="default"/>
      </w:rPr>
    </w:lvl>
  </w:abstractNum>
  <w:abstractNum w:abstractNumId="6" w15:restartNumberingAfterBreak="0">
    <w:nsid w:val="225A7E47"/>
    <w:multiLevelType w:val="multilevel"/>
    <w:tmpl w:val="69F2FB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24371BC9"/>
    <w:multiLevelType w:val="hybridMultilevel"/>
    <w:tmpl w:val="E77E94BE"/>
    <w:lvl w:ilvl="0" w:tplc="FFFFFFFF">
      <w:start w:val="1"/>
      <w:numFmt w:val="decimal"/>
      <w:lvlText w:val="%1)"/>
      <w:lvlJc w:val="start"/>
      <w:pPr>
        <w:ind w:start="12.95pt" w:hanging="13.30pt"/>
      </w:pPr>
      <w:rPr>
        <w:rFonts w:ascii="Times New Roman" w:eastAsia="Times New Roman" w:hAnsi="Times New Roman" w:cs="Times New Roman" w:hint="default"/>
        <w:b w:val="0"/>
        <w:bCs w:val="0"/>
        <w:i/>
        <w:iCs/>
        <w:spacing w:val="0"/>
        <w:w w:val="99%"/>
        <w:sz w:val="20"/>
        <w:szCs w:val="20"/>
        <w:lang w:val="en-US" w:eastAsia="en-US" w:bidi="ar-SA"/>
      </w:rPr>
    </w:lvl>
    <w:lvl w:ilvl="1" w:tplc="FFFFFFFF">
      <w:numFmt w:val="bullet"/>
      <w:lvlText w:val="•"/>
      <w:lvlJc w:val="start"/>
      <w:pPr>
        <w:ind w:start="32.95pt" w:hanging="10.10pt"/>
      </w:pPr>
      <w:rPr>
        <w:rFonts w:ascii="Arial" w:eastAsia="Arial" w:hAnsi="Arial" w:cs="Arial" w:hint="default"/>
        <w:b w:val="0"/>
        <w:bCs w:val="0"/>
        <w:i/>
        <w:iCs/>
        <w:spacing w:val="0"/>
        <w:w w:val="166%"/>
        <w:sz w:val="14"/>
        <w:szCs w:val="14"/>
        <w:lang w:val="en-US" w:eastAsia="en-US" w:bidi="ar-SA"/>
      </w:rPr>
    </w:lvl>
    <w:lvl w:ilvl="2" w:tplc="FFFFFFFF">
      <w:numFmt w:val="bullet"/>
      <w:lvlText w:val="–"/>
      <w:lvlJc w:val="start"/>
      <w:pPr>
        <w:ind w:start="51.40pt" w:hanging="11pt"/>
      </w:pPr>
      <w:rPr>
        <w:rFonts w:ascii="Times New Roman" w:eastAsia="Times New Roman" w:hAnsi="Times New Roman" w:cs="Times New Roman" w:hint="default"/>
        <w:b/>
        <w:bCs/>
        <w:i w:val="0"/>
        <w:iCs w:val="0"/>
        <w:spacing w:val="0"/>
        <w:w w:val="99%"/>
        <w:sz w:val="20"/>
        <w:szCs w:val="20"/>
        <w:lang w:val="en-US" w:eastAsia="en-US" w:bidi="ar-SA"/>
      </w:rPr>
    </w:lvl>
    <w:lvl w:ilvl="3" w:tplc="FFFFFFFF">
      <w:numFmt w:val="bullet"/>
      <w:lvlText w:val="•"/>
      <w:lvlJc w:val="start"/>
      <w:pPr>
        <w:ind w:start="51pt" w:hanging="11pt"/>
      </w:pPr>
      <w:rPr>
        <w:rFonts w:hint="default"/>
        <w:lang w:val="en-US" w:eastAsia="en-US" w:bidi="ar-SA"/>
      </w:rPr>
    </w:lvl>
    <w:lvl w:ilvl="4" w:tplc="FFFFFFFF">
      <w:numFmt w:val="bullet"/>
      <w:lvlText w:val="•"/>
      <w:lvlJc w:val="start"/>
      <w:pPr>
        <w:ind w:start="43.40pt" w:hanging="11pt"/>
      </w:pPr>
      <w:rPr>
        <w:rFonts w:hint="default"/>
        <w:lang w:val="en-US" w:eastAsia="en-US" w:bidi="ar-SA"/>
      </w:rPr>
    </w:lvl>
    <w:lvl w:ilvl="5" w:tplc="FFFFFFFF">
      <w:numFmt w:val="bullet"/>
      <w:lvlText w:val="•"/>
      <w:lvlJc w:val="start"/>
      <w:pPr>
        <w:ind w:start="35.85pt" w:hanging="11pt"/>
      </w:pPr>
      <w:rPr>
        <w:rFonts w:hint="default"/>
        <w:lang w:val="en-US" w:eastAsia="en-US" w:bidi="ar-SA"/>
      </w:rPr>
    </w:lvl>
    <w:lvl w:ilvl="6" w:tplc="FFFFFFFF">
      <w:numFmt w:val="bullet"/>
      <w:lvlText w:val="•"/>
      <w:lvlJc w:val="start"/>
      <w:pPr>
        <w:ind w:start="28.25pt" w:hanging="11pt"/>
      </w:pPr>
      <w:rPr>
        <w:rFonts w:hint="default"/>
        <w:lang w:val="en-US" w:eastAsia="en-US" w:bidi="ar-SA"/>
      </w:rPr>
    </w:lvl>
    <w:lvl w:ilvl="7" w:tplc="FFFFFFFF">
      <w:numFmt w:val="bullet"/>
      <w:lvlText w:val="•"/>
      <w:lvlJc w:val="start"/>
      <w:pPr>
        <w:ind w:start="20.70pt" w:hanging="11pt"/>
      </w:pPr>
      <w:rPr>
        <w:rFonts w:hint="default"/>
        <w:lang w:val="en-US" w:eastAsia="en-US" w:bidi="ar-SA"/>
      </w:rPr>
    </w:lvl>
    <w:lvl w:ilvl="8" w:tplc="FFFFFFFF">
      <w:numFmt w:val="bullet"/>
      <w:lvlText w:val="•"/>
      <w:lvlJc w:val="start"/>
      <w:pPr>
        <w:ind w:start="13.10pt" w:hanging="11pt"/>
      </w:pPr>
      <w:rPr>
        <w:rFonts w:hint="default"/>
        <w:lang w:val="en-US" w:eastAsia="en-US" w:bidi="ar-SA"/>
      </w:rPr>
    </w:lvl>
  </w:abstractNum>
  <w:abstractNum w:abstractNumId="8" w15:restartNumberingAfterBreak="0">
    <w:nsid w:val="24657CBD"/>
    <w:multiLevelType w:val="hybridMultilevel"/>
    <w:tmpl w:val="6EF29A7C"/>
    <w:lvl w:ilvl="0" w:tplc="22740B0E">
      <w:start w:val="1"/>
      <w:numFmt w:val="decimal"/>
      <w:lvlText w:val="%1)"/>
      <w:lvlJc w:val="start"/>
      <w:pPr>
        <w:ind w:start="20.40pt" w:hanging="13.30pt"/>
        <w:jc w:val="end"/>
      </w:pPr>
      <w:rPr>
        <w:rFonts w:ascii="Times New Roman" w:eastAsia="Times New Roman" w:hAnsi="Times New Roman" w:cs="Times New Roman" w:hint="default"/>
        <w:b w:val="0"/>
        <w:bCs w:val="0"/>
        <w:i/>
        <w:iCs/>
        <w:spacing w:val="0"/>
        <w:w w:val="99%"/>
        <w:sz w:val="20"/>
        <w:szCs w:val="20"/>
        <w:lang w:val="en-US" w:eastAsia="en-US" w:bidi="ar-SA"/>
      </w:rPr>
    </w:lvl>
    <w:lvl w:ilvl="1" w:tplc="5D68CF22">
      <w:numFmt w:val="bullet"/>
      <w:lvlText w:val="•"/>
      <w:lvlJc w:val="start"/>
      <w:pPr>
        <w:ind w:start="32.95pt" w:hanging="10.10pt"/>
      </w:pPr>
      <w:rPr>
        <w:rFonts w:ascii="Arial" w:eastAsia="Arial" w:hAnsi="Arial" w:cs="Arial" w:hint="default"/>
        <w:b w:val="0"/>
        <w:bCs w:val="0"/>
        <w:i/>
        <w:iCs/>
        <w:spacing w:val="0"/>
        <w:w w:val="166%"/>
        <w:sz w:val="14"/>
        <w:szCs w:val="14"/>
        <w:lang w:val="en-US" w:eastAsia="en-US" w:bidi="ar-SA"/>
      </w:rPr>
    </w:lvl>
    <w:lvl w:ilvl="2" w:tplc="C974E7CE">
      <w:numFmt w:val="bullet"/>
      <w:lvlText w:val="–"/>
      <w:lvlJc w:val="start"/>
      <w:pPr>
        <w:ind w:start="51.40pt" w:hanging="11pt"/>
      </w:pPr>
      <w:rPr>
        <w:rFonts w:ascii="Times New Roman" w:eastAsia="Times New Roman" w:hAnsi="Times New Roman" w:cs="Times New Roman" w:hint="default"/>
        <w:b/>
        <w:bCs/>
        <w:i w:val="0"/>
        <w:iCs w:val="0"/>
        <w:spacing w:val="0"/>
        <w:w w:val="99%"/>
        <w:sz w:val="20"/>
        <w:szCs w:val="20"/>
        <w:lang w:val="en-US" w:eastAsia="en-US" w:bidi="ar-SA"/>
      </w:rPr>
    </w:lvl>
    <w:lvl w:ilvl="3" w:tplc="89121768">
      <w:numFmt w:val="bullet"/>
      <w:lvlText w:val="•"/>
      <w:lvlJc w:val="start"/>
      <w:pPr>
        <w:ind w:start="48pt" w:hanging="11pt"/>
      </w:pPr>
      <w:rPr>
        <w:rFonts w:hint="default"/>
        <w:lang w:val="en-US" w:eastAsia="en-US" w:bidi="ar-SA"/>
      </w:rPr>
    </w:lvl>
    <w:lvl w:ilvl="4" w:tplc="373659AA">
      <w:numFmt w:val="bullet"/>
      <w:lvlText w:val="•"/>
      <w:lvlJc w:val="start"/>
      <w:pPr>
        <w:ind w:start="51pt" w:hanging="11pt"/>
      </w:pPr>
      <w:rPr>
        <w:rFonts w:hint="default"/>
        <w:lang w:val="en-US" w:eastAsia="en-US" w:bidi="ar-SA"/>
      </w:rPr>
    </w:lvl>
    <w:lvl w:ilvl="5" w:tplc="539A9050">
      <w:numFmt w:val="bullet"/>
      <w:lvlText w:val="•"/>
      <w:lvlJc w:val="start"/>
      <w:pPr>
        <w:ind w:start="42.15pt" w:hanging="11pt"/>
      </w:pPr>
      <w:rPr>
        <w:rFonts w:hint="default"/>
        <w:lang w:val="en-US" w:eastAsia="en-US" w:bidi="ar-SA"/>
      </w:rPr>
    </w:lvl>
    <w:lvl w:ilvl="6" w:tplc="F4841F12">
      <w:numFmt w:val="bullet"/>
      <w:lvlText w:val="•"/>
      <w:lvlJc w:val="start"/>
      <w:pPr>
        <w:ind w:start="33.30pt" w:hanging="11pt"/>
      </w:pPr>
      <w:rPr>
        <w:rFonts w:hint="default"/>
        <w:lang w:val="en-US" w:eastAsia="en-US" w:bidi="ar-SA"/>
      </w:rPr>
    </w:lvl>
    <w:lvl w:ilvl="7" w:tplc="753E67AE">
      <w:numFmt w:val="bullet"/>
      <w:lvlText w:val="•"/>
      <w:lvlJc w:val="start"/>
      <w:pPr>
        <w:ind w:start="24.50pt" w:hanging="11pt"/>
      </w:pPr>
      <w:rPr>
        <w:rFonts w:hint="default"/>
        <w:lang w:val="en-US" w:eastAsia="en-US" w:bidi="ar-SA"/>
      </w:rPr>
    </w:lvl>
    <w:lvl w:ilvl="8" w:tplc="FE5A50AC">
      <w:numFmt w:val="bullet"/>
      <w:lvlText w:val="•"/>
      <w:lvlJc w:val="start"/>
      <w:pPr>
        <w:ind w:start="15.65pt" w:hanging="11pt"/>
      </w:pPr>
      <w:rPr>
        <w:rFonts w:hint="default"/>
        <w:lang w:val="en-US" w:eastAsia="en-US" w:bidi="ar-SA"/>
      </w:rPr>
    </w:lvl>
  </w:abstractNum>
  <w:abstractNum w:abstractNumId="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0" w15:restartNumberingAfterBreak="0">
    <w:nsid w:val="292A601F"/>
    <w:multiLevelType w:val="hybridMultilevel"/>
    <w:tmpl w:val="A7E0BA5C"/>
    <w:lvl w:ilvl="0" w:tplc="0D8C0BB6">
      <w:start w:val="1"/>
      <w:numFmt w:val="upperLetter"/>
      <w:lvlText w:val="%1."/>
      <w:lvlJc w:val="start"/>
      <w:pPr>
        <w:ind w:start="23.50pt" w:hanging="13.60pt"/>
        <w:jc w:val="end"/>
      </w:pPr>
      <w:rPr>
        <w:rFonts w:ascii="Times New Roman" w:eastAsia="Times New Roman" w:hAnsi="Times New Roman" w:cs="Times New Roman" w:hint="default"/>
        <w:b w:val="0"/>
        <w:bCs w:val="0"/>
        <w:i/>
        <w:iCs/>
        <w:spacing w:val="0"/>
        <w:w w:val="99%"/>
        <w:sz w:val="20"/>
        <w:szCs w:val="20"/>
        <w:lang w:val="en-US" w:eastAsia="en-US" w:bidi="ar-SA"/>
      </w:rPr>
    </w:lvl>
    <w:lvl w:ilvl="1" w:tplc="B8D093FE">
      <w:numFmt w:val="bullet"/>
      <w:lvlText w:val="•"/>
      <w:lvlJc w:val="start"/>
      <w:pPr>
        <w:ind w:start="29.95pt" w:hanging="10.10pt"/>
      </w:pPr>
      <w:rPr>
        <w:rFonts w:ascii="Arial" w:eastAsia="Arial" w:hAnsi="Arial" w:cs="Arial" w:hint="default"/>
        <w:b w:val="0"/>
        <w:bCs w:val="0"/>
        <w:i/>
        <w:iCs/>
        <w:spacing w:val="0"/>
        <w:w w:val="166%"/>
        <w:sz w:val="14"/>
        <w:szCs w:val="14"/>
        <w:lang w:val="en-US" w:eastAsia="en-US" w:bidi="ar-SA"/>
      </w:rPr>
    </w:lvl>
    <w:lvl w:ilvl="2" w:tplc="E3BE93F8">
      <w:numFmt w:val="bullet"/>
      <w:lvlText w:val="•"/>
      <w:lvlJc w:val="start"/>
      <w:pPr>
        <w:ind w:start="33pt" w:hanging="10.10pt"/>
      </w:pPr>
      <w:rPr>
        <w:rFonts w:hint="default"/>
        <w:lang w:val="en-US" w:eastAsia="en-US" w:bidi="ar-SA"/>
      </w:rPr>
    </w:lvl>
    <w:lvl w:ilvl="3" w:tplc="3F483CD4">
      <w:numFmt w:val="bullet"/>
      <w:lvlText w:val="•"/>
      <w:lvlJc w:val="start"/>
      <w:pPr>
        <w:ind w:start="28.60pt" w:hanging="10.10pt"/>
      </w:pPr>
      <w:rPr>
        <w:rFonts w:hint="default"/>
        <w:lang w:val="en-US" w:eastAsia="en-US" w:bidi="ar-SA"/>
      </w:rPr>
    </w:lvl>
    <w:lvl w:ilvl="4" w:tplc="F3242BEA">
      <w:numFmt w:val="bullet"/>
      <w:lvlText w:val="•"/>
      <w:lvlJc w:val="start"/>
      <w:pPr>
        <w:ind w:start="24.25pt" w:hanging="10.10pt"/>
      </w:pPr>
      <w:rPr>
        <w:rFonts w:hint="default"/>
        <w:lang w:val="en-US" w:eastAsia="en-US" w:bidi="ar-SA"/>
      </w:rPr>
    </w:lvl>
    <w:lvl w:ilvl="5" w:tplc="309069F4">
      <w:numFmt w:val="bullet"/>
      <w:lvlText w:val="•"/>
      <w:lvlJc w:val="start"/>
      <w:pPr>
        <w:ind w:start="19.85pt" w:hanging="10.10pt"/>
      </w:pPr>
      <w:rPr>
        <w:rFonts w:hint="default"/>
        <w:lang w:val="en-US" w:eastAsia="en-US" w:bidi="ar-SA"/>
      </w:rPr>
    </w:lvl>
    <w:lvl w:ilvl="6" w:tplc="5016CF62">
      <w:numFmt w:val="bullet"/>
      <w:lvlText w:val="•"/>
      <w:lvlJc w:val="start"/>
      <w:pPr>
        <w:ind w:start="15.50pt" w:hanging="10.10pt"/>
      </w:pPr>
      <w:rPr>
        <w:rFonts w:hint="default"/>
        <w:lang w:val="en-US" w:eastAsia="en-US" w:bidi="ar-SA"/>
      </w:rPr>
    </w:lvl>
    <w:lvl w:ilvl="7" w:tplc="A2CE37A8">
      <w:numFmt w:val="bullet"/>
      <w:lvlText w:val="•"/>
      <w:lvlJc w:val="start"/>
      <w:pPr>
        <w:ind w:start="11.10pt" w:hanging="10.10pt"/>
      </w:pPr>
      <w:rPr>
        <w:rFonts w:hint="default"/>
        <w:lang w:val="en-US" w:eastAsia="en-US" w:bidi="ar-SA"/>
      </w:rPr>
    </w:lvl>
    <w:lvl w:ilvl="8" w:tplc="88EC325E">
      <w:numFmt w:val="bullet"/>
      <w:lvlText w:val="•"/>
      <w:lvlJc w:val="start"/>
      <w:pPr>
        <w:ind w:start="6.75pt" w:hanging="10.10pt"/>
      </w:pPr>
      <w:rPr>
        <w:rFonts w:hint="default"/>
        <w:lang w:val="en-US" w:eastAsia="en-US" w:bidi="ar-SA"/>
      </w:rPr>
    </w:lvl>
  </w:abstractNum>
  <w:abstractNum w:abstractNumId="11" w15:restartNumberingAfterBreak="0">
    <w:nsid w:val="2BCC60A3"/>
    <w:multiLevelType w:val="hybridMultilevel"/>
    <w:tmpl w:val="3006E634"/>
    <w:lvl w:ilvl="0" w:tplc="9656D1A6">
      <w:numFmt w:val="bullet"/>
      <w:lvlText w:val="•"/>
      <w:lvlJc w:val="start"/>
      <w:pPr>
        <w:ind w:start="25.10pt" w:hanging="18pt"/>
      </w:pPr>
      <w:rPr>
        <w:rFonts w:hint="default"/>
        <w:lang w:val="en-US" w:eastAsia="en-US" w:bidi="ar-SA"/>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4" w15:restartNumberingAfterBreak="0">
    <w:nsid w:val="41C9038A"/>
    <w:multiLevelType w:val="hybridMultilevel"/>
    <w:tmpl w:val="E6E0D35A"/>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443A1590"/>
    <w:multiLevelType w:val="hybridMultilevel"/>
    <w:tmpl w:val="D7E645F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4A18437E"/>
    <w:multiLevelType w:val="hybridMultilevel"/>
    <w:tmpl w:val="E77E94BE"/>
    <w:lvl w:ilvl="0" w:tplc="A2E6BFA4">
      <w:start w:val="1"/>
      <w:numFmt w:val="decimal"/>
      <w:lvlText w:val="%1)"/>
      <w:lvlJc w:val="start"/>
      <w:pPr>
        <w:ind w:start="12.95pt" w:hanging="13.30pt"/>
      </w:pPr>
      <w:rPr>
        <w:rFonts w:ascii="Times New Roman" w:eastAsia="Times New Roman" w:hAnsi="Times New Roman" w:cs="Times New Roman" w:hint="default"/>
        <w:b w:val="0"/>
        <w:bCs w:val="0"/>
        <w:i/>
        <w:iCs/>
        <w:spacing w:val="0"/>
        <w:w w:val="99%"/>
        <w:sz w:val="20"/>
        <w:szCs w:val="20"/>
        <w:lang w:val="en-US" w:eastAsia="en-US" w:bidi="ar-SA"/>
      </w:rPr>
    </w:lvl>
    <w:lvl w:ilvl="1" w:tplc="AAA60BEE">
      <w:numFmt w:val="bullet"/>
      <w:lvlText w:val="•"/>
      <w:lvlJc w:val="start"/>
      <w:pPr>
        <w:ind w:start="17.20pt" w:hanging="10.10pt"/>
      </w:pPr>
      <w:rPr>
        <w:rFonts w:ascii="Arial" w:eastAsia="Arial" w:hAnsi="Arial" w:cs="Arial" w:hint="default"/>
        <w:b w:val="0"/>
        <w:bCs w:val="0"/>
        <w:i/>
        <w:iCs/>
        <w:spacing w:val="0"/>
        <w:w w:val="166%"/>
        <w:sz w:val="14"/>
        <w:szCs w:val="14"/>
        <w:lang w:val="en-US" w:eastAsia="en-US" w:bidi="ar-SA"/>
      </w:rPr>
    </w:lvl>
    <w:lvl w:ilvl="2" w:tplc="2CAE96EE">
      <w:numFmt w:val="bullet"/>
      <w:lvlText w:val="–"/>
      <w:lvlJc w:val="start"/>
      <w:pPr>
        <w:ind w:start="25.20pt" w:hanging="11pt"/>
      </w:pPr>
      <w:rPr>
        <w:rFonts w:ascii="Times New Roman" w:eastAsia="Times New Roman" w:hAnsi="Times New Roman" w:cs="Times New Roman" w:hint="default"/>
        <w:b/>
        <w:bCs/>
        <w:i w:val="0"/>
        <w:iCs w:val="0"/>
        <w:spacing w:val="0"/>
        <w:w w:val="99%"/>
        <w:sz w:val="20"/>
        <w:szCs w:val="20"/>
        <w:lang w:val="en-US" w:eastAsia="en-US" w:bidi="ar-SA"/>
      </w:rPr>
    </w:lvl>
    <w:lvl w:ilvl="3" w:tplc="9656D1A6">
      <w:numFmt w:val="bullet"/>
      <w:lvlText w:val="•"/>
      <w:lvlJc w:val="start"/>
      <w:pPr>
        <w:ind w:start="51pt" w:hanging="11pt"/>
      </w:pPr>
      <w:rPr>
        <w:rFonts w:hint="default"/>
        <w:lang w:val="en-US" w:eastAsia="en-US" w:bidi="ar-SA"/>
      </w:rPr>
    </w:lvl>
    <w:lvl w:ilvl="4" w:tplc="706416D6">
      <w:numFmt w:val="bullet"/>
      <w:lvlText w:val="•"/>
      <w:lvlJc w:val="start"/>
      <w:pPr>
        <w:ind w:start="43.40pt" w:hanging="11pt"/>
      </w:pPr>
      <w:rPr>
        <w:rFonts w:hint="default"/>
        <w:lang w:val="en-US" w:eastAsia="en-US" w:bidi="ar-SA"/>
      </w:rPr>
    </w:lvl>
    <w:lvl w:ilvl="5" w:tplc="6FFA5180">
      <w:numFmt w:val="bullet"/>
      <w:lvlText w:val="•"/>
      <w:lvlJc w:val="start"/>
      <w:pPr>
        <w:ind w:start="35.85pt" w:hanging="11pt"/>
      </w:pPr>
      <w:rPr>
        <w:rFonts w:hint="default"/>
        <w:lang w:val="en-US" w:eastAsia="en-US" w:bidi="ar-SA"/>
      </w:rPr>
    </w:lvl>
    <w:lvl w:ilvl="6" w:tplc="1D2A1950">
      <w:numFmt w:val="bullet"/>
      <w:lvlText w:val="•"/>
      <w:lvlJc w:val="start"/>
      <w:pPr>
        <w:ind w:start="28.25pt" w:hanging="11pt"/>
      </w:pPr>
      <w:rPr>
        <w:rFonts w:hint="default"/>
        <w:lang w:val="en-US" w:eastAsia="en-US" w:bidi="ar-SA"/>
      </w:rPr>
    </w:lvl>
    <w:lvl w:ilvl="7" w:tplc="7DD83534">
      <w:numFmt w:val="bullet"/>
      <w:lvlText w:val="•"/>
      <w:lvlJc w:val="start"/>
      <w:pPr>
        <w:ind w:start="20.70pt" w:hanging="11pt"/>
      </w:pPr>
      <w:rPr>
        <w:rFonts w:hint="default"/>
        <w:lang w:val="en-US" w:eastAsia="en-US" w:bidi="ar-SA"/>
      </w:rPr>
    </w:lvl>
    <w:lvl w:ilvl="8" w:tplc="925AEC28">
      <w:numFmt w:val="bullet"/>
      <w:lvlText w:val="•"/>
      <w:lvlJc w:val="start"/>
      <w:pPr>
        <w:ind w:start="13.10pt" w:hanging="11pt"/>
      </w:pPr>
      <w:rPr>
        <w:rFonts w:hint="default"/>
        <w:lang w:val="en-US" w:eastAsia="en-US" w:bidi="ar-SA"/>
      </w:r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A525316"/>
    <w:multiLevelType w:val="hybridMultilevel"/>
    <w:tmpl w:val="97D08F8A"/>
    <w:lvl w:ilvl="0" w:tplc="9656D1A6">
      <w:numFmt w:val="bullet"/>
      <w:lvlText w:val="•"/>
      <w:lvlJc w:val="start"/>
      <w:pPr>
        <w:ind w:start="25.10pt" w:hanging="18pt"/>
      </w:pPr>
      <w:rPr>
        <w:rFonts w:hint="default"/>
        <w:lang w:val="en-US" w:eastAsia="en-US" w:bidi="ar-SA"/>
      </w:rPr>
    </w:lvl>
    <w:lvl w:ilvl="1" w:tplc="FFFFFFFF" w:tentative="1">
      <w:start w:val="1"/>
      <w:numFmt w:val="bullet"/>
      <w:lvlText w:val="o"/>
      <w:lvlJc w:val="start"/>
      <w:pPr>
        <w:ind w:start="61.10pt" w:hanging="18pt"/>
      </w:pPr>
      <w:rPr>
        <w:rFonts w:ascii="Courier New" w:hAnsi="Courier New" w:cs="Courier New" w:hint="default"/>
      </w:rPr>
    </w:lvl>
    <w:lvl w:ilvl="2" w:tplc="FFFFFFFF" w:tentative="1">
      <w:start w:val="1"/>
      <w:numFmt w:val="bullet"/>
      <w:lvlText w:val=""/>
      <w:lvlJc w:val="start"/>
      <w:pPr>
        <w:ind w:start="97.10pt" w:hanging="18pt"/>
      </w:pPr>
      <w:rPr>
        <w:rFonts w:ascii="Wingdings" w:hAnsi="Wingdings" w:hint="default"/>
      </w:rPr>
    </w:lvl>
    <w:lvl w:ilvl="3" w:tplc="FFFFFFFF" w:tentative="1">
      <w:start w:val="1"/>
      <w:numFmt w:val="bullet"/>
      <w:lvlText w:val=""/>
      <w:lvlJc w:val="start"/>
      <w:pPr>
        <w:ind w:start="133.10pt" w:hanging="18pt"/>
      </w:pPr>
      <w:rPr>
        <w:rFonts w:ascii="Symbol" w:hAnsi="Symbol" w:hint="default"/>
      </w:rPr>
    </w:lvl>
    <w:lvl w:ilvl="4" w:tplc="FFFFFFFF" w:tentative="1">
      <w:start w:val="1"/>
      <w:numFmt w:val="bullet"/>
      <w:lvlText w:val="o"/>
      <w:lvlJc w:val="start"/>
      <w:pPr>
        <w:ind w:start="169.10pt" w:hanging="18pt"/>
      </w:pPr>
      <w:rPr>
        <w:rFonts w:ascii="Courier New" w:hAnsi="Courier New" w:cs="Courier New" w:hint="default"/>
      </w:rPr>
    </w:lvl>
    <w:lvl w:ilvl="5" w:tplc="FFFFFFFF" w:tentative="1">
      <w:start w:val="1"/>
      <w:numFmt w:val="bullet"/>
      <w:lvlText w:val=""/>
      <w:lvlJc w:val="start"/>
      <w:pPr>
        <w:ind w:start="205.10pt" w:hanging="18pt"/>
      </w:pPr>
      <w:rPr>
        <w:rFonts w:ascii="Wingdings" w:hAnsi="Wingdings" w:hint="default"/>
      </w:rPr>
    </w:lvl>
    <w:lvl w:ilvl="6" w:tplc="FFFFFFFF" w:tentative="1">
      <w:start w:val="1"/>
      <w:numFmt w:val="bullet"/>
      <w:lvlText w:val=""/>
      <w:lvlJc w:val="start"/>
      <w:pPr>
        <w:ind w:start="241.10pt" w:hanging="18pt"/>
      </w:pPr>
      <w:rPr>
        <w:rFonts w:ascii="Symbol" w:hAnsi="Symbol" w:hint="default"/>
      </w:rPr>
    </w:lvl>
    <w:lvl w:ilvl="7" w:tplc="FFFFFFFF" w:tentative="1">
      <w:start w:val="1"/>
      <w:numFmt w:val="bullet"/>
      <w:lvlText w:val="o"/>
      <w:lvlJc w:val="start"/>
      <w:pPr>
        <w:ind w:start="277.10pt" w:hanging="18pt"/>
      </w:pPr>
      <w:rPr>
        <w:rFonts w:ascii="Courier New" w:hAnsi="Courier New" w:cs="Courier New" w:hint="default"/>
      </w:rPr>
    </w:lvl>
    <w:lvl w:ilvl="8" w:tplc="FFFFFFFF" w:tentative="1">
      <w:start w:val="1"/>
      <w:numFmt w:val="bullet"/>
      <w:lvlText w:val=""/>
      <w:lvlJc w:val="start"/>
      <w:pPr>
        <w:ind w:start="313.10pt" w:hanging="18pt"/>
      </w:pPr>
      <w:rPr>
        <w:rFonts w:ascii="Wingdings" w:hAnsi="Wingdings" w:hint="default"/>
      </w:rPr>
    </w:lvl>
  </w:abstractNum>
  <w:abstractNum w:abstractNumId="20" w15:restartNumberingAfterBreak="0">
    <w:nsid w:val="5A867E29"/>
    <w:multiLevelType w:val="hybridMultilevel"/>
    <w:tmpl w:val="673A79A0"/>
    <w:lvl w:ilvl="0" w:tplc="4009000F">
      <w:start w:val="1"/>
      <w:numFmt w:val="decimal"/>
      <w:lvlText w:val="%1."/>
      <w:lvlJc w:val="start"/>
      <w:pPr>
        <w:ind w:start="58.90pt" w:hanging="18pt"/>
      </w:pPr>
    </w:lvl>
    <w:lvl w:ilvl="1" w:tplc="40090019" w:tentative="1">
      <w:start w:val="1"/>
      <w:numFmt w:val="lowerLetter"/>
      <w:lvlText w:val="%2."/>
      <w:lvlJc w:val="start"/>
      <w:pPr>
        <w:ind w:start="94.90pt" w:hanging="18pt"/>
      </w:pPr>
    </w:lvl>
    <w:lvl w:ilvl="2" w:tplc="4009001B" w:tentative="1">
      <w:start w:val="1"/>
      <w:numFmt w:val="lowerRoman"/>
      <w:lvlText w:val="%3."/>
      <w:lvlJc w:val="end"/>
      <w:pPr>
        <w:ind w:start="130.90pt" w:hanging="9pt"/>
      </w:pPr>
    </w:lvl>
    <w:lvl w:ilvl="3" w:tplc="4009000F" w:tentative="1">
      <w:start w:val="1"/>
      <w:numFmt w:val="decimal"/>
      <w:lvlText w:val="%4."/>
      <w:lvlJc w:val="start"/>
      <w:pPr>
        <w:ind w:start="166.90pt" w:hanging="18pt"/>
      </w:pPr>
    </w:lvl>
    <w:lvl w:ilvl="4" w:tplc="40090019" w:tentative="1">
      <w:start w:val="1"/>
      <w:numFmt w:val="lowerLetter"/>
      <w:lvlText w:val="%5."/>
      <w:lvlJc w:val="start"/>
      <w:pPr>
        <w:ind w:start="202.90pt" w:hanging="18pt"/>
      </w:pPr>
    </w:lvl>
    <w:lvl w:ilvl="5" w:tplc="4009001B" w:tentative="1">
      <w:start w:val="1"/>
      <w:numFmt w:val="lowerRoman"/>
      <w:lvlText w:val="%6."/>
      <w:lvlJc w:val="end"/>
      <w:pPr>
        <w:ind w:start="238.90pt" w:hanging="9pt"/>
      </w:pPr>
    </w:lvl>
    <w:lvl w:ilvl="6" w:tplc="4009000F" w:tentative="1">
      <w:start w:val="1"/>
      <w:numFmt w:val="decimal"/>
      <w:lvlText w:val="%7."/>
      <w:lvlJc w:val="start"/>
      <w:pPr>
        <w:ind w:start="274.90pt" w:hanging="18pt"/>
      </w:pPr>
    </w:lvl>
    <w:lvl w:ilvl="7" w:tplc="40090019" w:tentative="1">
      <w:start w:val="1"/>
      <w:numFmt w:val="lowerLetter"/>
      <w:lvlText w:val="%8."/>
      <w:lvlJc w:val="start"/>
      <w:pPr>
        <w:ind w:start="310.90pt" w:hanging="18pt"/>
      </w:pPr>
    </w:lvl>
    <w:lvl w:ilvl="8" w:tplc="4009001B" w:tentative="1">
      <w:start w:val="1"/>
      <w:numFmt w:val="lowerRoman"/>
      <w:lvlText w:val="%9."/>
      <w:lvlJc w:val="end"/>
      <w:pPr>
        <w:ind w:start="346.90pt" w:hanging="9pt"/>
      </w:pPr>
    </w:lvl>
  </w:abstractNum>
  <w:abstractNum w:abstractNumId="21" w15:restartNumberingAfterBreak="0">
    <w:nsid w:val="626D3BA2"/>
    <w:multiLevelType w:val="hybridMultilevel"/>
    <w:tmpl w:val="560EE382"/>
    <w:lvl w:ilvl="0" w:tplc="4009000F">
      <w:start w:val="1"/>
      <w:numFmt w:val="decimal"/>
      <w:lvlText w:val="%1."/>
      <w:lvlJc w:val="start"/>
      <w:pPr>
        <w:ind w:start="25.10pt" w:hanging="18pt"/>
      </w:pPr>
    </w:lvl>
    <w:lvl w:ilvl="1" w:tplc="40090019" w:tentative="1">
      <w:start w:val="1"/>
      <w:numFmt w:val="lowerLetter"/>
      <w:lvlText w:val="%2."/>
      <w:lvlJc w:val="start"/>
      <w:pPr>
        <w:ind w:start="75.25pt" w:hanging="18pt"/>
      </w:pPr>
    </w:lvl>
    <w:lvl w:ilvl="2" w:tplc="4009001B" w:tentative="1">
      <w:start w:val="1"/>
      <w:numFmt w:val="lowerRoman"/>
      <w:lvlText w:val="%3."/>
      <w:lvlJc w:val="end"/>
      <w:pPr>
        <w:ind w:start="111.25pt" w:hanging="9pt"/>
      </w:pPr>
    </w:lvl>
    <w:lvl w:ilvl="3" w:tplc="4009000F" w:tentative="1">
      <w:start w:val="1"/>
      <w:numFmt w:val="decimal"/>
      <w:lvlText w:val="%4."/>
      <w:lvlJc w:val="start"/>
      <w:pPr>
        <w:ind w:start="147.25pt" w:hanging="18pt"/>
      </w:pPr>
    </w:lvl>
    <w:lvl w:ilvl="4" w:tplc="40090019" w:tentative="1">
      <w:start w:val="1"/>
      <w:numFmt w:val="lowerLetter"/>
      <w:lvlText w:val="%5."/>
      <w:lvlJc w:val="start"/>
      <w:pPr>
        <w:ind w:start="183.25pt" w:hanging="18pt"/>
      </w:pPr>
    </w:lvl>
    <w:lvl w:ilvl="5" w:tplc="4009001B" w:tentative="1">
      <w:start w:val="1"/>
      <w:numFmt w:val="lowerRoman"/>
      <w:lvlText w:val="%6."/>
      <w:lvlJc w:val="end"/>
      <w:pPr>
        <w:ind w:start="219.25pt" w:hanging="9pt"/>
      </w:pPr>
    </w:lvl>
    <w:lvl w:ilvl="6" w:tplc="4009000F" w:tentative="1">
      <w:start w:val="1"/>
      <w:numFmt w:val="decimal"/>
      <w:lvlText w:val="%7."/>
      <w:lvlJc w:val="start"/>
      <w:pPr>
        <w:ind w:start="255.25pt" w:hanging="18pt"/>
      </w:pPr>
    </w:lvl>
    <w:lvl w:ilvl="7" w:tplc="40090019" w:tentative="1">
      <w:start w:val="1"/>
      <w:numFmt w:val="lowerLetter"/>
      <w:lvlText w:val="%8."/>
      <w:lvlJc w:val="start"/>
      <w:pPr>
        <w:ind w:start="291.25pt" w:hanging="18pt"/>
      </w:pPr>
    </w:lvl>
    <w:lvl w:ilvl="8" w:tplc="4009001B" w:tentative="1">
      <w:start w:val="1"/>
      <w:numFmt w:val="lowerRoman"/>
      <w:lvlText w:val="%9."/>
      <w:lvlJc w:val="end"/>
      <w:pPr>
        <w:ind w:start="327.25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53.45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6CF4718"/>
    <w:multiLevelType w:val="hybridMultilevel"/>
    <w:tmpl w:val="6BE4AAF8"/>
    <w:lvl w:ilvl="0" w:tplc="40090001">
      <w:start w:val="1"/>
      <w:numFmt w:val="bullet"/>
      <w:lvlText w:val=""/>
      <w:lvlJc w:val="start"/>
      <w:pPr>
        <w:ind w:start="36.35pt" w:hanging="18pt"/>
      </w:pPr>
      <w:rPr>
        <w:rFonts w:ascii="Symbol" w:hAnsi="Symbol" w:hint="default"/>
      </w:rPr>
    </w:lvl>
    <w:lvl w:ilvl="1" w:tplc="40090003" w:tentative="1">
      <w:start w:val="1"/>
      <w:numFmt w:val="bullet"/>
      <w:lvlText w:val="o"/>
      <w:lvlJc w:val="start"/>
      <w:pPr>
        <w:ind w:start="72.35pt" w:hanging="18pt"/>
      </w:pPr>
      <w:rPr>
        <w:rFonts w:ascii="Courier New" w:hAnsi="Courier New" w:cs="Courier New" w:hint="default"/>
      </w:rPr>
    </w:lvl>
    <w:lvl w:ilvl="2" w:tplc="40090005" w:tentative="1">
      <w:start w:val="1"/>
      <w:numFmt w:val="bullet"/>
      <w:lvlText w:val=""/>
      <w:lvlJc w:val="start"/>
      <w:pPr>
        <w:ind w:start="108.35pt" w:hanging="18pt"/>
      </w:pPr>
      <w:rPr>
        <w:rFonts w:ascii="Wingdings" w:hAnsi="Wingdings" w:hint="default"/>
      </w:rPr>
    </w:lvl>
    <w:lvl w:ilvl="3" w:tplc="40090001" w:tentative="1">
      <w:start w:val="1"/>
      <w:numFmt w:val="bullet"/>
      <w:lvlText w:val=""/>
      <w:lvlJc w:val="start"/>
      <w:pPr>
        <w:ind w:start="144.35pt" w:hanging="18pt"/>
      </w:pPr>
      <w:rPr>
        <w:rFonts w:ascii="Symbol" w:hAnsi="Symbol" w:hint="default"/>
      </w:rPr>
    </w:lvl>
    <w:lvl w:ilvl="4" w:tplc="40090003" w:tentative="1">
      <w:start w:val="1"/>
      <w:numFmt w:val="bullet"/>
      <w:lvlText w:val="o"/>
      <w:lvlJc w:val="start"/>
      <w:pPr>
        <w:ind w:start="180.35pt" w:hanging="18pt"/>
      </w:pPr>
      <w:rPr>
        <w:rFonts w:ascii="Courier New" w:hAnsi="Courier New" w:cs="Courier New" w:hint="default"/>
      </w:rPr>
    </w:lvl>
    <w:lvl w:ilvl="5" w:tplc="40090005" w:tentative="1">
      <w:start w:val="1"/>
      <w:numFmt w:val="bullet"/>
      <w:lvlText w:val=""/>
      <w:lvlJc w:val="start"/>
      <w:pPr>
        <w:ind w:start="216.35pt" w:hanging="18pt"/>
      </w:pPr>
      <w:rPr>
        <w:rFonts w:ascii="Wingdings" w:hAnsi="Wingdings" w:hint="default"/>
      </w:rPr>
    </w:lvl>
    <w:lvl w:ilvl="6" w:tplc="40090001" w:tentative="1">
      <w:start w:val="1"/>
      <w:numFmt w:val="bullet"/>
      <w:lvlText w:val=""/>
      <w:lvlJc w:val="start"/>
      <w:pPr>
        <w:ind w:start="252.35pt" w:hanging="18pt"/>
      </w:pPr>
      <w:rPr>
        <w:rFonts w:ascii="Symbol" w:hAnsi="Symbol" w:hint="default"/>
      </w:rPr>
    </w:lvl>
    <w:lvl w:ilvl="7" w:tplc="40090003" w:tentative="1">
      <w:start w:val="1"/>
      <w:numFmt w:val="bullet"/>
      <w:lvlText w:val="o"/>
      <w:lvlJc w:val="start"/>
      <w:pPr>
        <w:ind w:start="288.35pt" w:hanging="18pt"/>
      </w:pPr>
      <w:rPr>
        <w:rFonts w:ascii="Courier New" w:hAnsi="Courier New" w:cs="Courier New" w:hint="default"/>
      </w:rPr>
    </w:lvl>
    <w:lvl w:ilvl="8" w:tplc="40090005" w:tentative="1">
      <w:start w:val="1"/>
      <w:numFmt w:val="bullet"/>
      <w:lvlText w:val=""/>
      <w:lvlJc w:val="start"/>
      <w:pPr>
        <w:ind w:start="324.35pt" w:hanging="18pt"/>
      </w:pPr>
      <w:rPr>
        <w:rFonts w:ascii="Wingdings" w:hAnsi="Wingdings" w:hint="default"/>
      </w:rPr>
    </w:lvl>
  </w:abstractNum>
  <w:abstractNum w:abstractNumId="25" w15:restartNumberingAfterBreak="0">
    <w:nsid w:val="77DC76F3"/>
    <w:multiLevelType w:val="multilevel"/>
    <w:tmpl w:val="24AE8EE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662007166">
    <w:abstractNumId w:val="12"/>
  </w:num>
  <w:num w:numId="2" w16cid:durableId="278880777">
    <w:abstractNumId w:val="22"/>
  </w:num>
  <w:num w:numId="3" w16cid:durableId="1209413119">
    <w:abstractNumId w:val="9"/>
  </w:num>
  <w:num w:numId="4" w16cid:durableId="494230317">
    <w:abstractNumId w:val="13"/>
  </w:num>
  <w:num w:numId="5" w16cid:durableId="1336304060">
    <w:abstractNumId w:val="18"/>
  </w:num>
  <w:num w:numId="6" w16cid:durableId="1484391157">
    <w:abstractNumId w:val="23"/>
  </w:num>
  <w:num w:numId="7" w16cid:durableId="294064445">
    <w:abstractNumId w:val="16"/>
  </w:num>
  <w:num w:numId="8" w16cid:durableId="468673573">
    <w:abstractNumId w:val="22"/>
  </w:num>
  <w:num w:numId="9" w16cid:durableId="1535732702">
    <w:abstractNumId w:val="22"/>
  </w:num>
  <w:num w:numId="10" w16cid:durableId="611672877">
    <w:abstractNumId w:val="13"/>
  </w:num>
  <w:num w:numId="11" w16cid:durableId="185095161">
    <w:abstractNumId w:val="13"/>
  </w:num>
  <w:num w:numId="12" w16cid:durableId="1812017890">
    <w:abstractNumId w:val="13"/>
  </w:num>
  <w:num w:numId="13" w16cid:durableId="510989254">
    <w:abstractNumId w:val="13"/>
  </w:num>
  <w:num w:numId="14" w16cid:durableId="602416661">
    <w:abstractNumId w:val="13"/>
  </w:num>
  <w:num w:numId="15" w16cid:durableId="901598661">
    <w:abstractNumId w:val="13"/>
  </w:num>
  <w:num w:numId="16" w16cid:durableId="1865633448">
    <w:abstractNumId w:val="13"/>
  </w:num>
  <w:num w:numId="17" w16cid:durableId="976303536">
    <w:abstractNumId w:val="14"/>
  </w:num>
  <w:num w:numId="18" w16cid:durableId="82579585">
    <w:abstractNumId w:val="13"/>
  </w:num>
  <w:num w:numId="19" w16cid:durableId="204677336">
    <w:abstractNumId w:val="13"/>
  </w:num>
  <w:num w:numId="20" w16cid:durableId="4741809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3346351">
    <w:abstractNumId w:val="6"/>
  </w:num>
  <w:num w:numId="22" w16cid:durableId="1086805595">
    <w:abstractNumId w:val="25"/>
  </w:num>
  <w:num w:numId="23" w16cid:durableId="1513492615">
    <w:abstractNumId w:val="17"/>
  </w:num>
  <w:num w:numId="24" w16cid:durableId="1459639726">
    <w:abstractNumId w:val="10"/>
  </w:num>
  <w:num w:numId="25" w16cid:durableId="885143123">
    <w:abstractNumId w:val="7"/>
  </w:num>
  <w:num w:numId="26" w16cid:durableId="985863871">
    <w:abstractNumId w:val="15"/>
  </w:num>
  <w:num w:numId="27" w16cid:durableId="1124426963">
    <w:abstractNumId w:val="19"/>
  </w:num>
  <w:num w:numId="28" w16cid:durableId="1047334215">
    <w:abstractNumId w:val="8"/>
  </w:num>
  <w:num w:numId="29" w16cid:durableId="1445147304">
    <w:abstractNumId w:val="1"/>
  </w:num>
  <w:num w:numId="30" w16cid:durableId="1485051568">
    <w:abstractNumId w:val="5"/>
  </w:num>
  <w:num w:numId="31" w16cid:durableId="1154417868">
    <w:abstractNumId w:val="21"/>
  </w:num>
  <w:num w:numId="32" w16cid:durableId="1336226987">
    <w:abstractNumId w:val="20"/>
  </w:num>
  <w:num w:numId="33" w16cid:durableId="336886050">
    <w:abstractNumId w:val="2"/>
  </w:num>
  <w:num w:numId="34" w16cid:durableId="1970548221">
    <w:abstractNumId w:val="4"/>
  </w:num>
  <w:num w:numId="35" w16cid:durableId="1606572778">
    <w:abstractNumId w:val="0"/>
  </w:num>
  <w:num w:numId="36" w16cid:durableId="539392596">
    <w:abstractNumId w:val="3"/>
  </w:num>
  <w:num w:numId="37" w16cid:durableId="1854564124">
    <w:abstractNumId w:val="24"/>
  </w:num>
  <w:num w:numId="38" w16cid:durableId="994265143">
    <w:abstractNumId w:val="11"/>
  </w:num>
  <w:numIdMacAtCleanup w:val="7"/>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52B"/>
    <w:rsid w:val="00011400"/>
    <w:rsid w:val="00014187"/>
    <w:rsid w:val="00015290"/>
    <w:rsid w:val="00025DE6"/>
    <w:rsid w:val="0004116F"/>
    <w:rsid w:val="0004527C"/>
    <w:rsid w:val="0004781E"/>
    <w:rsid w:val="00052615"/>
    <w:rsid w:val="00055C6D"/>
    <w:rsid w:val="00072F89"/>
    <w:rsid w:val="000736F9"/>
    <w:rsid w:val="00077A71"/>
    <w:rsid w:val="00083F0B"/>
    <w:rsid w:val="0008758A"/>
    <w:rsid w:val="00096F37"/>
    <w:rsid w:val="000A1F68"/>
    <w:rsid w:val="000A3BB9"/>
    <w:rsid w:val="000A4E8C"/>
    <w:rsid w:val="000A661C"/>
    <w:rsid w:val="000B5B72"/>
    <w:rsid w:val="000B5EFA"/>
    <w:rsid w:val="000B617B"/>
    <w:rsid w:val="000B7760"/>
    <w:rsid w:val="000C1E68"/>
    <w:rsid w:val="000C421A"/>
    <w:rsid w:val="000C507F"/>
    <w:rsid w:val="000D3487"/>
    <w:rsid w:val="000D4FA7"/>
    <w:rsid w:val="000D6AC1"/>
    <w:rsid w:val="000D77DE"/>
    <w:rsid w:val="000E7E16"/>
    <w:rsid w:val="000F00C4"/>
    <w:rsid w:val="000F469D"/>
    <w:rsid w:val="0010242D"/>
    <w:rsid w:val="00110193"/>
    <w:rsid w:val="00114700"/>
    <w:rsid w:val="00117CEA"/>
    <w:rsid w:val="001204BA"/>
    <w:rsid w:val="0012096F"/>
    <w:rsid w:val="00124751"/>
    <w:rsid w:val="001258FF"/>
    <w:rsid w:val="0013438A"/>
    <w:rsid w:val="00134703"/>
    <w:rsid w:val="001369A8"/>
    <w:rsid w:val="00137B8A"/>
    <w:rsid w:val="00141A2F"/>
    <w:rsid w:val="0014587E"/>
    <w:rsid w:val="00145CAA"/>
    <w:rsid w:val="00146DFB"/>
    <w:rsid w:val="001470C1"/>
    <w:rsid w:val="00152C31"/>
    <w:rsid w:val="00155892"/>
    <w:rsid w:val="00161242"/>
    <w:rsid w:val="0016353D"/>
    <w:rsid w:val="001741B6"/>
    <w:rsid w:val="00174C9A"/>
    <w:rsid w:val="0018407E"/>
    <w:rsid w:val="00187150"/>
    <w:rsid w:val="00187D0A"/>
    <w:rsid w:val="001916F9"/>
    <w:rsid w:val="00193191"/>
    <w:rsid w:val="001A049F"/>
    <w:rsid w:val="001A20CF"/>
    <w:rsid w:val="001A2EFD"/>
    <w:rsid w:val="001A3B3D"/>
    <w:rsid w:val="001B67DC"/>
    <w:rsid w:val="001D2AF0"/>
    <w:rsid w:val="001D6AD2"/>
    <w:rsid w:val="001F1BE0"/>
    <w:rsid w:val="001F1C4A"/>
    <w:rsid w:val="001F2B71"/>
    <w:rsid w:val="001F744C"/>
    <w:rsid w:val="0020299B"/>
    <w:rsid w:val="00206627"/>
    <w:rsid w:val="0021164A"/>
    <w:rsid w:val="0022154F"/>
    <w:rsid w:val="002254A9"/>
    <w:rsid w:val="00226202"/>
    <w:rsid w:val="00232787"/>
    <w:rsid w:val="002339FF"/>
    <w:rsid w:val="00233D97"/>
    <w:rsid w:val="002347A2"/>
    <w:rsid w:val="0023555C"/>
    <w:rsid w:val="00241DE4"/>
    <w:rsid w:val="00242AE6"/>
    <w:rsid w:val="00247693"/>
    <w:rsid w:val="0025096D"/>
    <w:rsid w:val="002532C4"/>
    <w:rsid w:val="002541CE"/>
    <w:rsid w:val="00262244"/>
    <w:rsid w:val="00262B10"/>
    <w:rsid w:val="00265A35"/>
    <w:rsid w:val="002672E1"/>
    <w:rsid w:val="002724B9"/>
    <w:rsid w:val="00273863"/>
    <w:rsid w:val="00274417"/>
    <w:rsid w:val="002850E3"/>
    <w:rsid w:val="0028678F"/>
    <w:rsid w:val="00287C55"/>
    <w:rsid w:val="002A0CD3"/>
    <w:rsid w:val="002A4204"/>
    <w:rsid w:val="002B0218"/>
    <w:rsid w:val="002B304E"/>
    <w:rsid w:val="002C5637"/>
    <w:rsid w:val="002D37C2"/>
    <w:rsid w:val="002D6A47"/>
    <w:rsid w:val="002E05A8"/>
    <w:rsid w:val="002E37BB"/>
    <w:rsid w:val="002E5EB2"/>
    <w:rsid w:val="002F0247"/>
    <w:rsid w:val="002F577D"/>
    <w:rsid w:val="00300CB4"/>
    <w:rsid w:val="00302BFC"/>
    <w:rsid w:val="00306498"/>
    <w:rsid w:val="00307D00"/>
    <w:rsid w:val="00334BCF"/>
    <w:rsid w:val="00335170"/>
    <w:rsid w:val="00336EC7"/>
    <w:rsid w:val="00354FCF"/>
    <w:rsid w:val="00355016"/>
    <w:rsid w:val="00357CD3"/>
    <w:rsid w:val="00360D6F"/>
    <w:rsid w:val="00370C64"/>
    <w:rsid w:val="00372512"/>
    <w:rsid w:val="00385B8F"/>
    <w:rsid w:val="003912BF"/>
    <w:rsid w:val="00392A83"/>
    <w:rsid w:val="003A19E2"/>
    <w:rsid w:val="003A3B0E"/>
    <w:rsid w:val="003B2B40"/>
    <w:rsid w:val="003B4E04"/>
    <w:rsid w:val="003B60C0"/>
    <w:rsid w:val="003B6FF7"/>
    <w:rsid w:val="003C4188"/>
    <w:rsid w:val="003D2E02"/>
    <w:rsid w:val="003D48B1"/>
    <w:rsid w:val="003D5AF0"/>
    <w:rsid w:val="003E5F49"/>
    <w:rsid w:val="003F06EA"/>
    <w:rsid w:val="003F5A08"/>
    <w:rsid w:val="004131D1"/>
    <w:rsid w:val="00415B27"/>
    <w:rsid w:val="004171BA"/>
    <w:rsid w:val="00420716"/>
    <w:rsid w:val="00427215"/>
    <w:rsid w:val="004325FB"/>
    <w:rsid w:val="004341C8"/>
    <w:rsid w:val="0044095C"/>
    <w:rsid w:val="004421B4"/>
    <w:rsid w:val="004432BA"/>
    <w:rsid w:val="0044407E"/>
    <w:rsid w:val="00447BB9"/>
    <w:rsid w:val="0046031D"/>
    <w:rsid w:val="004667B7"/>
    <w:rsid w:val="00473AC9"/>
    <w:rsid w:val="004742DE"/>
    <w:rsid w:val="004870D3"/>
    <w:rsid w:val="004C2E03"/>
    <w:rsid w:val="004C373E"/>
    <w:rsid w:val="004C4732"/>
    <w:rsid w:val="004D498C"/>
    <w:rsid w:val="004D72B5"/>
    <w:rsid w:val="004D7718"/>
    <w:rsid w:val="004E3BC7"/>
    <w:rsid w:val="004E62AB"/>
    <w:rsid w:val="00504974"/>
    <w:rsid w:val="00506095"/>
    <w:rsid w:val="005120C0"/>
    <w:rsid w:val="00515068"/>
    <w:rsid w:val="00523C93"/>
    <w:rsid w:val="005370F3"/>
    <w:rsid w:val="00547197"/>
    <w:rsid w:val="00547EBF"/>
    <w:rsid w:val="00551B7F"/>
    <w:rsid w:val="00551C63"/>
    <w:rsid w:val="00553F96"/>
    <w:rsid w:val="005613F4"/>
    <w:rsid w:val="0056610F"/>
    <w:rsid w:val="00566B6B"/>
    <w:rsid w:val="00567D95"/>
    <w:rsid w:val="0057137A"/>
    <w:rsid w:val="005716D9"/>
    <w:rsid w:val="0057384E"/>
    <w:rsid w:val="00575BCA"/>
    <w:rsid w:val="005772D8"/>
    <w:rsid w:val="00582A74"/>
    <w:rsid w:val="005A3A95"/>
    <w:rsid w:val="005B0344"/>
    <w:rsid w:val="005B495C"/>
    <w:rsid w:val="005B520E"/>
    <w:rsid w:val="005B573E"/>
    <w:rsid w:val="005D12C2"/>
    <w:rsid w:val="005D313C"/>
    <w:rsid w:val="005D55BB"/>
    <w:rsid w:val="005E2072"/>
    <w:rsid w:val="005E2800"/>
    <w:rsid w:val="005E285B"/>
    <w:rsid w:val="005F348B"/>
    <w:rsid w:val="005F4E2A"/>
    <w:rsid w:val="00600C12"/>
    <w:rsid w:val="00605825"/>
    <w:rsid w:val="00610707"/>
    <w:rsid w:val="006130FD"/>
    <w:rsid w:val="00617BED"/>
    <w:rsid w:val="00627815"/>
    <w:rsid w:val="00633F96"/>
    <w:rsid w:val="0063556D"/>
    <w:rsid w:val="00637409"/>
    <w:rsid w:val="00641276"/>
    <w:rsid w:val="006458C2"/>
    <w:rsid w:val="00645D22"/>
    <w:rsid w:val="00651A08"/>
    <w:rsid w:val="00651FD5"/>
    <w:rsid w:val="00654204"/>
    <w:rsid w:val="00670434"/>
    <w:rsid w:val="00676CB5"/>
    <w:rsid w:val="00681698"/>
    <w:rsid w:val="006A089A"/>
    <w:rsid w:val="006A5D82"/>
    <w:rsid w:val="006A79A5"/>
    <w:rsid w:val="006B02E2"/>
    <w:rsid w:val="006B6B66"/>
    <w:rsid w:val="006C07A4"/>
    <w:rsid w:val="006C09AD"/>
    <w:rsid w:val="006C1758"/>
    <w:rsid w:val="006C2E0C"/>
    <w:rsid w:val="006D39BB"/>
    <w:rsid w:val="006E10AD"/>
    <w:rsid w:val="006F02A5"/>
    <w:rsid w:val="006F23A6"/>
    <w:rsid w:val="006F330E"/>
    <w:rsid w:val="006F5FE3"/>
    <w:rsid w:val="006F6D3D"/>
    <w:rsid w:val="006F7363"/>
    <w:rsid w:val="00705F58"/>
    <w:rsid w:val="00712336"/>
    <w:rsid w:val="00712788"/>
    <w:rsid w:val="00715BEA"/>
    <w:rsid w:val="007218A1"/>
    <w:rsid w:val="00723163"/>
    <w:rsid w:val="00731CE8"/>
    <w:rsid w:val="007350CA"/>
    <w:rsid w:val="00740EEA"/>
    <w:rsid w:val="0074545E"/>
    <w:rsid w:val="00762BA9"/>
    <w:rsid w:val="00763289"/>
    <w:rsid w:val="00765817"/>
    <w:rsid w:val="00777C4D"/>
    <w:rsid w:val="00783ECE"/>
    <w:rsid w:val="00783F2F"/>
    <w:rsid w:val="00793A5E"/>
    <w:rsid w:val="0079412E"/>
    <w:rsid w:val="00794804"/>
    <w:rsid w:val="007A33A4"/>
    <w:rsid w:val="007A7F2A"/>
    <w:rsid w:val="007B33F1"/>
    <w:rsid w:val="007B6DDA"/>
    <w:rsid w:val="007C0308"/>
    <w:rsid w:val="007C18C9"/>
    <w:rsid w:val="007C2FF2"/>
    <w:rsid w:val="007C44D3"/>
    <w:rsid w:val="007C464C"/>
    <w:rsid w:val="007D0EC5"/>
    <w:rsid w:val="007D6232"/>
    <w:rsid w:val="007D6B77"/>
    <w:rsid w:val="007E0750"/>
    <w:rsid w:val="007E431D"/>
    <w:rsid w:val="007F1F99"/>
    <w:rsid w:val="007F6474"/>
    <w:rsid w:val="007F768F"/>
    <w:rsid w:val="008009BD"/>
    <w:rsid w:val="0080791D"/>
    <w:rsid w:val="0081402A"/>
    <w:rsid w:val="008147B5"/>
    <w:rsid w:val="00817B13"/>
    <w:rsid w:val="00833AF3"/>
    <w:rsid w:val="00835A5B"/>
    <w:rsid w:val="00836367"/>
    <w:rsid w:val="008406C4"/>
    <w:rsid w:val="00845680"/>
    <w:rsid w:val="00853C6F"/>
    <w:rsid w:val="008560C0"/>
    <w:rsid w:val="00861000"/>
    <w:rsid w:val="008702E8"/>
    <w:rsid w:val="0087067D"/>
    <w:rsid w:val="00873603"/>
    <w:rsid w:val="00876684"/>
    <w:rsid w:val="008811D3"/>
    <w:rsid w:val="00882615"/>
    <w:rsid w:val="00885430"/>
    <w:rsid w:val="00886318"/>
    <w:rsid w:val="00892871"/>
    <w:rsid w:val="008A2C7D"/>
    <w:rsid w:val="008A69E6"/>
    <w:rsid w:val="008B6524"/>
    <w:rsid w:val="008C397C"/>
    <w:rsid w:val="008C4B23"/>
    <w:rsid w:val="008E0097"/>
    <w:rsid w:val="008F047A"/>
    <w:rsid w:val="008F479D"/>
    <w:rsid w:val="008F6E2C"/>
    <w:rsid w:val="008F7429"/>
    <w:rsid w:val="00920A69"/>
    <w:rsid w:val="00923392"/>
    <w:rsid w:val="009303D9"/>
    <w:rsid w:val="00931FD4"/>
    <w:rsid w:val="00933C64"/>
    <w:rsid w:val="00937ABB"/>
    <w:rsid w:val="0094757D"/>
    <w:rsid w:val="00951B9C"/>
    <w:rsid w:val="00952563"/>
    <w:rsid w:val="0096378C"/>
    <w:rsid w:val="00966297"/>
    <w:rsid w:val="00972203"/>
    <w:rsid w:val="00982D83"/>
    <w:rsid w:val="009859E4"/>
    <w:rsid w:val="00985C53"/>
    <w:rsid w:val="00996926"/>
    <w:rsid w:val="00997504"/>
    <w:rsid w:val="00997581"/>
    <w:rsid w:val="009A0DC0"/>
    <w:rsid w:val="009A166A"/>
    <w:rsid w:val="009B3AEE"/>
    <w:rsid w:val="009B45CE"/>
    <w:rsid w:val="009B7E16"/>
    <w:rsid w:val="009D2FD7"/>
    <w:rsid w:val="009E516A"/>
    <w:rsid w:val="009E65BB"/>
    <w:rsid w:val="009F05F3"/>
    <w:rsid w:val="009F1D79"/>
    <w:rsid w:val="009F3635"/>
    <w:rsid w:val="009F636D"/>
    <w:rsid w:val="00A059B3"/>
    <w:rsid w:val="00A25882"/>
    <w:rsid w:val="00A265C3"/>
    <w:rsid w:val="00A340C1"/>
    <w:rsid w:val="00A425BD"/>
    <w:rsid w:val="00A439DA"/>
    <w:rsid w:val="00A55F24"/>
    <w:rsid w:val="00A56E42"/>
    <w:rsid w:val="00A637E9"/>
    <w:rsid w:val="00A66ACE"/>
    <w:rsid w:val="00A70145"/>
    <w:rsid w:val="00A70D92"/>
    <w:rsid w:val="00A72FF4"/>
    <w:rsid w:val="00AB023D"/>
    <w:rsid w:val="00AB43C9"/>
    <w:rsid w:val="00AB6F60"/>
    <w:rsid w:val="00AC463E"/>
    <w:rsid w:val="00AC4DD8"/>
    <w:rsid w:val="00AD578C"/>
    <w:rsid w:val="00AD7FA1"/>
    <w:rsid w:val="00AE1087"/>
    <w:rsid w:val="00AE3409"/>
    <w:rsid w:val="00AF1793"/>
    <w:rsid w:val="00B02660"/>
    <w:rsid w:val="00B11A60"/>
    <w:rsid w:val="00B1351B"/>
    <w:rsid w:val="00B22613"/>
    <w:rsid w:val="00B23971"/>
    <w:rsid w:val="00B23D94"/>
    <w:rsid w:val="00B24E3A"/>
    <w:rsid w:val="00B267CC"/>
    <w:rsid w:val="00B310FA"/>
    <w:rsid w:val="00B33D86"/>
    <w:rsid w:val="00B3540A"/>
    <w:rsid w:val="00B41C83"/>
    <w:rsid w:val="00B446F4"/>
    <w:rsid w:val="00B44A76"/>
    <w:rsid w:val="00B47449"/>
    <w:rsid w:val="00B50339"/>
    <w:rsid w:val="00B528E2"/>
    <w:rsid w:val="00B53548"/>
    <w:rsid w:val="00B54BD1"/>
    <w:rsid w:val="00B626C2"/>
    <w:rsid w:val="00B72EC8"/>
    <w:rsid w:val="00B72F49"/>
    <w:rsid w:val="00B768D1"/>
    <w:rsid w:val="00B86909"/>
    <w:rsid w:val="00BA1025"/>
    <w:rsid w:val="00BA182E"/>
    <w:rsid w:val="00BA20FB"/>
    <w:rsid w:val="00BA62B6"/>
    <w:rsid w:val="00BB235E"/>
    <w:rsid w:val="00BC012C"/>
    <w:rsid w:val="00BC1268"/>
    <w:rsid w:val="00BC3420"/>
    <w:rsid w:val="00BC68BF"/>
    <w:rsid w:val="00BC7EB7"/>
    <w:rsid w:val="00BD4478"/>
    <w:rsid w:val="00BD670B"/>
    <w:rsid w:val="00BE7D3C"/>
    <w:rsid w:val="00BF5FF6"/>
    <w:rsid w:val="00BF6DA7"/>
    <w:rsid w:val="00C0207F"/>
    <w:rsid w:val="00C04542"/>
    <w:rsid w:val="00C047B0"/>
    <w:rsid w:val="00C04D5D"/>
    <w:rsid w:val="00C06E0A"/>
    <w:rsid w:val="00C10D41"/>
    <w:rsid w:val="00C16117"/>
    <w:rsid w:val="00C16460"/>
    <w:rsid w:val="00C25A30"/>
    <w:rsid w:val="00C26394"/>
    <w:rsid w:val="00C3075A"/>
    <w:rsid w:val="00C326FC"/>
    <w:rsid w:val="00C337D2"/>
    <w:rsid w:val="00C5244B"/>
    <w:rsid w:val="00C626E0"/>
    <w:rsid w:val="00C63735"/>
    <w:rsid w:val="00C65702"/>
    <w:rsid w:val="00C7436C"/>
    <w:rsid w:val="00C85D3A"/>
    <w:rsid w:val="00C919A4"/>
    <w:rsid w:val="00CA0E80"/>
    <w:rsid w:val="00CA18BE"/>
    <w:rsid w:val="00CA4392"/>
    <w:rsid w:val="00CC393F"/>
    <w:rsid w:val="00CE63BE"/>
    <w:rsid w:val="00CE6F69"/>
    <w:rsid w:val="00CF2896"/>
    <w:rsid w:val="00D06432"/>
    <w:rsid w:val="00D2176E"/>
    <w:rsid w:val="00D21D77"/>
    <w:rsid w:val="00D225F6"/>
    <w:rsid w:val="00D2679F"/>
    <w:rsid w:val="00D33CDD"/>
    <w:rsid w:val="00D408DB"/>
    <w:rsid w:val="00D4443B"/>
    <w:rsid w:val="00D56D9E"/>
    <w:rsid w:val="00D60F14"/>
    <w:rsid w:val="00D632BE"/>
    <w:rsid w:val="00D67859"/>
    <w:rsid w:val="00D712A0"/>
    <w:rsid w:val="00D72D06"/>
    <w:rsid w:val="00D7522C"/>
    <w:rsid w:val="00D7536F"/>
    <w:rsid w:val="00D76668"/>
    <w:rsid w:val="00D82814"/>
    <w:rsid w:val="00D86099"/>
    <w:rsid w:val="00DA6A9D"/>
    <w:rsid w:val="00DB0BD3"/>
    <w:rsid w:val="00DB2853"/>
    <w:rsid w:val="00DB69CE"/>
    <w:rsid w:val="00DC3A5C"/>
    <w:rsid w:val="00DC5812"/>
    <w:rsid w:val="00DC7893"/>
    <w:rsid w:val="00DD4D40"/>
    <w:rsid w:val="00DE4478"/>
    <w:rsid w:val="00DF3EFC"/>
    <w:rsid w:val="00E062F2"/>
    <w:rsid w:val="00E07383"/>
    <w:rsid w:val="00E165BC"/>
    <w:rsid w:val="00E27AFD"/>
    <w:rsid w:val="00E3148E"/>
    <w:rsid w:val="00E37139"/>
    <w:rsid w:val="00E416FF"/>
    <w:rsid w:val="00E43946"/>
    <w:rsid w:val="00E47223"/>
    <w:rsid w:val="00E54347"/>
    <w:rsid w:val="00E61E12"/>
    <w:rsid w:val="00E70EF8"/>
    <w:rsid w:val="00E71044"/>
    <w:rsid w:val="00E72F79"/>
    <w:rsid w:val="00E7596C"/>
    <w:rsid w:val="00E83EDB"/>
    <w:rsid w:val="00E878F2"/>
    <w:rsid w:val="00EA22EA"/>
    <w:rsid w:val="00EA3A3C"/>
    <w:rsid w:val="00EC24E6"/>
    <w:rsid w:val="00EC43AB"/>
    <w:rsid w:val="00EC78F0"/>
    <w:rsid w:val="00ED0007"/>
    <w:rsid w:val="00ED0149"/>
    <w:rsid w:val="00ED164D"/>
    <w:rsid w:val="00ED2E4B"/>
    <w:rsid w:val="00ED308E"/>
    <w:rsid w:val="00EF24E2"/>
    <w:rsid w:val="00EF4DD1"/>
    <w:rsid w:val="00EF7DE3"/>
    <w:rsid w:val="00F029F2"/>
    <w:rsid w:val="00F03103"/>
    <w:rsid w:val="00F142F0"/>
    <w:rsid w:val="00F21DE5"/>
    <w:rsid w:val="00F271DE"/>
    <w:rsid w:val="00F32B34"/>
    <w:rsid w:val="00F3618F"/>
    <w:rsid w:val="00F435B1"/>
    <w:rsid w:val="00F45705"/>
    <w:rsid w:val="00F5021A"/>
    <w:rsid w:val="00F51202"/>
    <w:rsid w:val="00F53F9D"/>
    <w:rsid w:val="00F5470B"/>
    <w:rsid w:val="00F5564C"/>
    <w:rsid w:val="00F61376"/>
    <w:rsid w:val="00F62269"/>
    <w:rsid w:val="00F627DA"/>
    <w:rsid w:val="00F62D69"/>
    <w:rsid w:val="00F671D8"/>
    <w:rsid w:val="00F7288F"/>
    <w:rsid w:val="00F73FE1"/>
    <w:rsid w:val="00F746D4"/>
    <w:rsid w:val="00F847A6"/>
    <w:rsid w:val="00F91119"/>
    <w:rsid w:val="00F915EB"/>
    <w:rsid w:val="00F9245F"/>
    <w:rsid w:val="00F9441B"/>
    <w:rsid w:val="00F977A4"/>
    <w:rsid w:val="00FA00C1"/>
    <w:rsid w:val="00FA4C32"/>
    <w:rsid w:val="00FB018D"/>
    <w:rsid w:val="00FB0A70"/>
    <w:rsid w:val="00FB2C6E"/>
    <w:rsid w:val="00FC63EF"/>
    <w:rsid w:val="00FC69B4"/>
    <w:rsid w:val="00FE0E1D"/>
    <w:rsid w:val="00FE4CC7"/>
    <w:rsid w:val="00FE6AD3"/>
    <w:rsid w:val="00FE7114"/>
    <w:rsid w:val="00FF72F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9E6"/>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A439DA"/>
    <w:pPr>
      <w:ind w:start="36pt"/>
      <w:contextualSpacing/>
    </w:pPr>
  </w:style>
  <w:style w:type="table" w:styleId="TableGrid">
    <w:name w:val="Table Grid"/>
    <w:basedOn w:val="TableNormal"/>
    <w:uiPriority w:val="59"/>
    <w:rsid w:val="004667B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2A74"/>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582A74"/>
    <w:rPr>
      <w:b/>
      <w:bCs/>
    </w:rPr>
  </w:style>
  <w:style w:type="paragraph" w:styleId="HTMLPreformatted">
    <w:name w:val="HTML Preformatted"/>
    <w:basedOn w:val="Normal"/>
    <w:link w:val="HTMLPreformattedChar"/>
    <w:uiPriority w:val="99"/>
    <w:unhideWhenUsed/>
    <w:rsid w:val="00AD578C"/>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AD578C"/>
    <w:rPr>
      <w:rFonts w:ascii="Courier New" w:eastAsia="Times New Roman" w:hAnsi="Courier New" w:cs="Courier New"/>
      <w:lang w:val="en-IN" w:eastAsia="en-IN"/>
    </w:rPr>
  </w:style>
  <w:style w:type="character" w:customStyle="1" w:styleId="Heading1Char">
    <w:name w:val="Heading 1 Char"/>
    <w:basedOn w:val="DefaultParagraphFont"/>
    <w:link w:val="Heading1"/>
    <w:rsid w:val="002B0218"/>
    <w:rPr>
      <w:smallCaps/>
      <w:noProof/>
    </w:rPr>
  </w:style>
  <w:style w:type="character" w:styleId="Hyperlink">
    <w:name w:val="Hyperlink"/>
    <w:basedOn w:val="DefaultParagraphFont"/>
    <w:rsid w:val="00AB6F60"/>
    <w:rPr>
      <w:color w:val="0563C1" w:themeColor="hyperlink"/>
      <w:u w:val="single"/>
    </w:rPr>
  </w:style>
  <w:style w:type="character" w:styleId="UnresolvedMention">
    <w:name w:val="Unresolved Mention"/>
    <w:basedOn w:val="DefaultParagraphFont"/>
    <w:uiPriority w:val="99"/>
    <w:semiHidden/>
    <w:unhideWhenUsed/>
    <w:rsid w:val="00AB6F60"/>
    <w:rPr>
      <w:color w:val="605E5C"/>
      <w:shd w:val="clear" w:color="auto" w:fill="E1DFDD"/>
    </w:rPr>
  </w:style>
  <w:style w:type="character" w:styleId="PlaceholderText">
    <w:name w:val="Placeholder Text"/>
    <w:basedOn w:val="DefaultParagraphFont"/>
    <w:uiPriority w:val="99"/>
    <w:semiHidden/>
    <w:rsid w:val="004E62AB"/>
    <w:rPr>
      <w:color w:val="666666"/>
    </w:rPr>
  </w:style>
  <w:style w:type="paragraph" w:customStyle="1" w:styleId="TableParagraph">
    <w:name w:val="Table Paragraph"/>
    <w:basedOn w:val="Normal"/>
    <w:uiPriority w:val="1"/>
    <w:qFormat/>
    <w:rsid w:val="00025DE6"/>
    <w:pPr>
      <w:widowControl w:val="0"/>
      <w:autoSpaceDE w:val="0"/>
      <w:autoSpaceDN w:val="0"/>
      <w:jc w:val="start"/>
    </w:pPr>
    <w:rPr>
      <w:rFonts w:eastAsia="Times New Roman"/>
      <w:sz w:val="22"/>
      <w:szCs w:val="22"/>
    </w:rPr>
  </w:style>
  <w:style w:type="character" w:customStyle="1" w:styleId="Heading2Char">
    <w:name w:val="Heading 2 Char"/>
    <w:basedOn w:val="DefaultParagraphFont"/>
    <w:link w:val="Heading2"/>
    <w:uiPriority w:val="9"/>
    <w:rsid w:val="002E37BB"/>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36">
      <w:bodyDiv w:val="1"/>
      <w:marLeft w:val="0pt"/>
      <w:marRight w:val="0pt"/>
      <w:marTop w:val="0pt"/>
      <w:marBottom w:val="0pt"/>
      <w:divBdr>
        <w:top w:val="none" w:sz="0" w:space="0" w:color="auto"/>
        <w:left w:val="none" w:sz="0" w:space="0" w:color="auto"/>
        <w:bottom w:val="none" w:sz="0" w:space="0" w:color="auto"/>
        <w:right w:val="none" w:sz="0" w:space="0" w:color="auto"/>
      </w:divBdr>
    </w:div>
    <w:div w:id="8526636">
      <w:bodyDiv w:val="1"/>
      <w:marLeft w:val="0pt"/>
      <w:marRight w:val="0pt"/>
      <w:marTop w:val="0pt"/>
      <w:marBottom w:val="0pt"/>
      <w:divBdr>
        <w:top w:val="none" w:sz="0" w:space="0" w:color="auto"/>
        <w:left w:val="none" w:sz="0" w:space="0" w:color="auto"/>
        <w:bottom w:val="none" w:sz="0" w:space="0" w:color="auto"/>
        <w:right w:val="none" w:sz="0" w:space="0" w:color="auto"/>
      </w:divBdr>
    </w:div>
    <w:div w:id="9961641">
      <w:bodyDiv w:val="1"/>
      <w:marLeft w:val="0pt"/>
      <w:marRight w:val="0pt"/>
      <w:marTop w:val="0pt"/>
      <w:marBottom w:val="0pt"/>
      <w:divBdr>
        <w:top w:val="none" w:sz="0" w:space="0" w:color="auto"/>
        <w:left w:val="none" w:sz="0" w:space="0" w:color="auto"/>
        <w:bottom w:val="none" w:sz="0" w:space="0" w:color="auto"/>
        <w:right w:val="none" w:sz="0" w:space="0" w:color="auto"/>
      </w:divBdr>
    </w:div>
    <w:div w:id="18170055">
      <w:bodyDiv w:val="1"/>
      <w:marLeft w:val="0pt"/>
      <w:marRight w:val="0pt"/>
      <w:marTop w:val="0pt"/>
      <w:marBottom w:val="0pt"/>
      <w:divBdr>
        <w:top w:val="none" w:sz="0" w:space="0" w:color="auto"/>
        <w:left w:val="none" w:sz="0" w:space="0" w:color="auto"/>
        <w:bottom w:val="none" w:sz="0" w:space="0" w:color="auto"/>
        <w:right w:val="none" w:sz="0" w:space="0" w:color="auto"/>
      </w:divBdr>
    </w:div>
    <w:div w:id="37626877">
      <w:bodyDiv w:val="1"/>
      <w:marLeft w:val="0pt"/>
      <w:marRight w:val="0pt"/>
      <w:marTop w:val="0pt"/>
      <w:marBottom w:val="0pt"/>
      <w:divBdr>
        <w:top w:val="none" w:sz="0" w:space="0" w:color="auto"/>
        <w:left w:val="none" w:sz="0" w:space="0" w:color="auto"/>
        <w:bottom w:val="none" w:sz="0" w:space="0" w:color="auto"/>
        <w:right w:val="none" w:sz="0" w:space="0" w:color="auto"/>
      </w:divBdr>
    </w:div>
    <w:div w:id="38096158">
      <w:bodyDiv w:val="1"/>
      <w:marLeft w:val="0pt"/>
      <w:marRight w:val="0pt"/>
      <w:marTop w:val="0pt"/>
      <w:marBottom w:val="0pt"/>
      <w:divBdr>
        <w:top w:val="none" w:sz="0" w:space="0" w:color="auto"/>
        <w:left w:val="none" w:sz="0" w:space="0" w:color="auto"/>
        <w:bottom w:val="none" w:sz="0" w:space="0" w:color="auto"/>
        <w:right w:val="none" w:sz="0" w:space="0" w:color="auto"/>
      </w:divBdr>
    </w:div>
    <w:div w:id="38825858">
      <w:bodyDiv w:val="1"/>
      <w:marLeft w:val="0pt"/>
      <w:marRight w:val="0pt"/>
      <w:marTop w:val="0pt"/>
      <w:marBottom w:val="0pt"/>
      <w:divBdr>
        <w:top w:val="none" w:sz="0" w:space="0" w:color="auto"/>
        <w:left w:val="none" w:sz="0" w:space="0" w:color="auto"/>
        <w:bottom w:val="none" w:sz="0" w:space="0" w:color="auto"/>
        <w:right w:val="none" w:sz="0" w:space="0" w:color="auto"/>
      </w:divBdr>
    </w:div>
    <w:div w:id="49305331">
      <w:bodyDiv w:val="1"/>
      <w:marLeft w:val="0pt"/>
      <w:marRight w:val="0pt"/>
      <w:marTop w:val="0pt"/>
      <w:marBottom w:val="0pt"/>
      <w:divBdr>
        <w:top w:val="none" w:sz="0" w:space="0" w:color="auto"/>
        <w:left w:val="none" w:sz="0" w:space="0" w:color="auto"/>
        <w:bottom w:val="none" w:sz="0" w:space="0" w:color="auto"/>
        <w:right w:val="none" w:sz="0" w:space="0" w:color="auto"/>
      </w:divBdr>
    </w:div>
    <w:div w:id="55663251">
      <w:bodyDiv w:val="1"/>
      <w:marLeft w:val="0pt"/>
      <w:marRight w:val="0pt"/>
      <w:marTop w:val="0pt"/>
      <w:marBottom w:val="0pt"/>
      <w:divBdr>
        <w:top w:val="none" w:sz="0" w:space="0" w:color="auto"/>
        <w:left w:val="none" w:sz="0" w:space="0" w:color="auto"/>
        <w:bottom w:val="none" w:sz="0" w:space="0" w:color="auto"/>
        <w:right w:val="none" w:sz="0" w:space="0" w:color="auto"/>
      </w:divBdr>
    </w:div>
    <w:div w:id="64106151">
      <w:bodyDiv w:val="1"/>
      <w:marLeft w:val="0pt"/>
      <w:marRight w:val="0pt"/>
      <w:marTop w:val="0pt"/>
      <w:marBottom w:val="0pt"/>
      <w:divBdr>
        <w:top w:val="none" w:sz="0" w:space="0" w:color="auto"/>
        <w:left w:val="none" w:sz="0" w:space="0" w:color="auto"/>
        <w:bottom w:val="none" w:sz="0" w:space="0" w:color="auto"/>
        <w:right w:val="none" w:sz="0" w:space="0" w:color="auto"/>
      </w:divBdr>
    </w:div>
    <w:div w:id="69815807">
      <w:bodyDiv w:val="1"/>
      <w:marLeft w:val="0pt"/>
      <w:marRight w:val="0pt"/>
      <w:marTop w:val="0pt"/>
      <w:marBottom w:val="0pt"/>
      <w:divBdr>
        <w:top w:val="none" w:sz="0" w:space="0" w:color="auto"/>
        <w:left w:val="none" w:sz="0" w:space="0" w:color="auto"/>
        <w:bottom w:val="none" w:sz="0" w:space="0" w:color="auto"/>
        <w:right w:val="none" w:sz="0" w:space="0" w:color="auto"/>
      </w:divBdr>
    </w:div>
    <w:div w:id="86387255">
      <w:bodyDiv w:val="1"/>
      <w:marLeft w:val="0pt"/>
      <w:marRight w:val="0pt"/>
      <w:marTop w:val="0pt"/>
      <w:marBottom w:val="0pt"/>
      <w:divBdr>
        <w:top w:val="none" w:sz="0" w:space="0" w:color="auto"/>
        <w:left w:val="none" w:sz="0" w:space="0" w:color="auto"/>
        <w:bottom w:val="none" w:sz="0" w:space="0" w:color="auto"/>
        <w:right w:val="none" w:sz="0" w:space="0" w:color="auto"/>
      </w:divBdr>
    </w:div>
    <w:div w:id="101583174">
      <w:bodyDiv w:val="1"/>
      <w:marLeft w:val="0pt"/>
      <w:marRight w:val="0pt"/>
      <w:marTop w:val="0pt"/>
      <w:marBottom w:val="0pt"/>
      <w:divBdr>
        <w:top w:val="none" w:sz="0" w:space="0" w:color="auto"/>
        <w:left w:val="none" w:sz="0" w:space="0" w:color="auto"/>
        <w:bottom w:val="none" w:sz="0" w:space="0" w:color="auto"/>
        <w:right w:val="none" w:sz="0" w:space="0" w:color="auto"/>
      </w:divBdr>
    </w:div>
    <w:div w:id="133376191">
      <w:bodyDiv w:val="1"/>
      <w:marLeft w:val="0pt"/>
      <w:marRight w:val="0pt"/>
      <w:marTop w:val="0pt"/>
      <w:marBottom w:val="0pt"/>
      <w:divBdr>
        <w:top w:val="none" w:sz="0" w:space="0" w:color="auto"/>
        <w:left w:val="none" w:sz="0" w:space="0" w:color="auto"/>
        <w:bottom w:val="none" w:sz="0" w:space="0" w:color="auto"/>
        <w:right w:val="none" w:sz="0" w:space="0" w:color="auto"/>
      </w:divBdr>
    </w:div>
    <w:div w:id="154877009">
      <w:bodyDiv w:val="1"/>
      <w:marLeft w:val="0pt"/>
      <w:marRight w:val="0pt"/>
      <w:marTop w:val="0pt"/>
      <w:marBottom w:val="0pt"/>
      <w:divBdr>
        <w:top w:val="none" w:sz="0" w:space="0" w:color="auto"/>
        <w:left w:val="none" w:sz="0" w:space="0" w:color="auto"/>
        <w:bottom w:val="none" w:sz="0" w:space="0" w:color="auto"/>
        <w:right w:val="none" w:sz="0" w:space="0" w:color="auto"/>
      </w:divBdr>
    </w:div>
    <w:div w:id="155725799">
      <w:bodyDiv w:val="1"/>
      <w:marLeft w:val="0pt"/>
      <w:marRight w:val="0pt"/>
      <w:marTop w:val="0pt"/>
      <w:marBottom w:val="0pt"/>
      <w:divBdr>
        <w:top w:val="none" w:sz="0" w:space="0" w:color="auto"/>
        <w:left w:val="none" w:sz="0" w:space="0" w:color="auto"/>
        <w:bottom w:val="none" w:sz="0" w:space="0" w:color="auto"/>
        <w:right w:val="none" w:sz="0" w:space="0" w:color="auto"/>
      </w:divBdr>
    </w:div>
    <w:div w:id="167210700">
      <w:bodyDiv w:val="1"/>
      <w:marLeft w:val="0pt"/>
      <w:marRight w:val="0pt"/>
      <w:marTop w:val="0pt"/>
      <w:marBottom w:val="0pt"/>
      <w:divBdr>
        <w:top w:val="none" w:sz="0" w:space="0" w:color="auto"/>
        <w:left w:val="none" w:sz="0" w:space="0" w:color="auto"/>
        <w:bottom w:val="none" w:sz="0" w:space="0" w:color="auto"/>
        <w:right w:val="none" w:sz="0" w:space="0" w:color="auto"/>
      </w:divBdr>
    </w:div>
    <w:div w:id="201136091">
      <w:bodyDiv w:val="1"/>
      <w:marLeft w:val="0pt"/>
      <w:marRight w:val="0pt"/>
      <w:marTop w:val="0pt"/>
      <w:marBottom w:val="0pt"/>
      <w:divBdr>
        <w:top w:val="none" w:sz="0" w:space="0" w:color="auto"/>
        <w:left w:val="none" w:sz="0" w:space="0" w:color="auto"/>
        <w:bottom w:val="none" w:sz="0" w:space="0" w:color="auto"/>
        <w:right w:val="none" w:sz="0" w:space="0" w:color="auto"/>
      </w:divBdr>
    </w:div>
    <w:div w:id="206842270">
      <w:bodyDiv w:val="1"/>
      <w:marLeft w:val="0pt"/>
      <w:marRight w:val="0pt"/>
      <w:marTop w:val="0pt"/>
      <w:marBottom w:val="0pt"/>
      <w:divBdr>
        <w:top w:val="none" w:sz="0" w:space="0" w:color="auto"/>
        <w:left w:val="none" w:sz="0" w:space="0" w:color="auto"/>
        <w:bottom w:val="none" w:sz="0" w:space="0" w:color="auto"/>
        <w:right w:val="none" w:sz="0" w:space="0" w:color="auto"/>
      </w:divBdr>
    </w:div>
    <w:div w:id="224491936">
      <w:bodyDiv w:val="1"/>
      <w:marLeft w:val="0pt"/>
      <w:marRight w:val="0pt"/>
      <w:marTop w:val="0pt"/>
      <w:marBottom w:val="0pt"/>
      <w:divBdr>
        <w:top w:val="none" w:sz="0" w:space="0" w:color="auto"/>
        <w:left w:val="none" w:sz="0" w:space="0" w:color="auto"/>
        <w:bottom w:val="none" w:sz="0" w:space="0" w:color="auto"/>
        <w:right w:val="none" w:sz="0" w:space="0" w:color="auto"/>
      </w:divBdr>
    </w:div>
    <w:div w:id="238440784">
      <w:bodyDiv w:val="1"/>
      <w:marLeft w:val="0pt"/>
      <w:marRight w:val="0pt"/>
      <w:marTop w:val="0pt"/>
      <w:marBottom w:val="0pt"/>
      <w:divBdr>
        <w:top w:val="none" w:sz="0" w:space="0" w:color="auto"/>
        <w:left w:val="none" w:sz="0" w:space="0" w:color="auto"/>
        <w:bottom w:val="none" w:sz="0" w:space="0" w:color="auto"/>
        <w:right w:val="none" w:sz="0" w:space="0" w:color="auto"/>
      </w:divBdr>
    </w:div>
    <w:div w:id="261842419">
      <w:bodyDiv w:val="1"/>
      <w:marLeft w:val="0pt"/>
      <w:marRight w:val="0pt"/>
      <w:marTop w:val="0pt"/>
      <w:marBottom w:val="0pt"/>
      <w:divBdr>
        <w:top w:val="none" w:sz="0" w:space="0" w:color="auto"/>
        <w:left w:val="none" w:sz="0" w:space="0" w:color="auto"/>
        <w:bottom w:val="none" w:sz="0" w:space="0" w:color="auto"/>
        <w:right w:val="none" w:sz="0" w:space="0" w:color="auto"/>
      </w:divBdr>
    </w:div>
    <w:div w:id="263654147">
      <w:bodyDiv w:val="1"/>
      <w:marLeft w:val="0pt"/>
      <w:marRight w:val="0pt"/>
      <w:marTop w:val="0pt"/>
      <w:marBottom w:val="0pt"/>
      <w:divBdr>
        <w:top w:val="none" w:sz="0" w:space="0" w:color="auto"/>
        <w:left w:val="none" w:sz="0" w:space="0" w:color="auto"/>
        <w:bottom w:val="none" w:sz="0" w:space="0" w:color="auto"/>
        <w:right w:val="none" w:sz="0" w:space="0" w:color="auto"/>
      </w:divBdr>
    </w:div>
    <w:div w:id="280457651">
      <w:bodyDiv w:val="1"/>
      <w:marLeft w:val="0pt"/>
      <w:marRight w:val="0pt"/>
      <w:marTop w:val="0pt"/>
      <w:marBottom w:val="0pt"/>
      <w:divBdr>
        <w:top w:val="none" w:sz="0" w:space="0" w:color="auto"/>
        <w:left w:val="none" w:sz="0" w:space="0" w:color="auto"/>
        <w:bottom w:val="none" w:sz="0" w:space="0" w:color="auto"/>
        <w:right w:val="none" w:sz="0" w:space="0" w:color="auto"/>
      </w:divBdr>
    </w:div>
    <w:div w:id="282928110">
      <w:bodyDiv w:val="1"/>
      <w:marLeft w:val="0pt"/>
      <w:marRight w:val="0pt"/>
      <w:marTop w:val="0pt"/>
      <w:marBottom w:val="0pt"/>
      <w:divBdr>
        <w:top w:val="none" w:sz="0" w:space="0" w:color="auto"/>
        <w:left w:val="none" w:sz="0" w:space="0" w:color="auto"/>
        <w:bottom w:val="none" w:sz="0" w:space="0" w:color="auto"/>
        <w:right w:val="none" w:sz="0" w:space="0" w:color="auto"/>
      </w:divBdr>
    </w:div>
    <w:div w:id="284504455">
      <w:bodyDiv w:val="1"/>
      <w:marLeft w:val="0pt"/>
      <w:marRight w:val="0pt"/>
      <w:marTop w:val="0pt"/>
      <w:marBottom w:val="0pt"/>
      <w:divBdr>
        <w:top w:val="none" w:sz="0" w:space="0" w:color="auto"/>
        <w:left w:val="none" w:sz="0" w:space="0" w:color="auto"/>
        <w:bottom w:val="none" w:sz="0" w:space="0" w:color="auto"/>
        <w:right w:val="none" w:sz="0" w:space="0" w:color="auto"/>
      </w:divBdr>
    </w:div>
    <w:div w:id="308093241">
      <w:bodyDiv w:val="1"/>
      <w:marLeft w:val="0pt"/>
      <w:marRight w:val="0pt"/>
      <w:marTop w:val="0pt"/>
      <w:marBottom w:val="0pt"/>
      <w:divBdr>
        <w:top w:val="none" w:sz="0" w:space="0" w:color="auto"/>
        <w:left w:val="none" w:sz="0" w:space="0" w:color="auto"/>
        <w:bottom w:val="none" w:sz="0" w:space="0" w:color="auto"/>
        <w:right w:val="none" w:sz="0" w:space="0" w:color="auto"/>
      </w:divBdr>
    </w:div>
    <w:div w:id="319040219">
      <w:bodyDiv w:val="1"/>
      <w:marLeft w:val="0pt"/>
      <w:marRight w:val="0pt"/>
      <w:marTop w:val="0pt"/>
      <w:marBottom w:val="0pt"/>
      <w:divBdr>
        <w:top w:val="none" w:sz="0" w:space="0" w:color="auto"/>
        <w:left w:val="none" w:sz="0" w:space="0" w:color="auto"/>
        <w:bottom w:val="none" w:sz="0" w:space="0" w:color="auto"/>
        <w:right w:val="none" w:sz="0" w:space="0" w:color="auto"/>
      </w:divBdr>
    </w:div>
    <w:div w:id="350645959">
      <w:bodyDiv w:val="1"/>
      <w:marLeft w:val="0pt"/>
      <w:marRight w:val="0pt"/>
      <w:marTop w:val="0pt"/>
      <w:marBottom w:val="0pt"/>
      <w:divBdr>
        <w:top w:val="none" w:sz="0" w:space="0" w:color="auto"/>
        <w:left w:val="none" w:sz="0" w:space="0" w:color="auto"/>
        <w:bottom w:val="none" w:sz="0" w:space="0" w:color="auto"/>
        <w:right w:val="none" w:sz="0" w:space="0" w:color="auto"/>
      </w:divBdr>
    </w:div>
    <w:div w:id="350911154">
      <w:bodyDiv w:val="1"/>
      <w:marLeft w:val="0pt"/>
      <w:marRight w:val="0pt"/>
      <w:marTop w:val="0pt"/>
      <w:marBottom w:val="0pt"/>
      <w:divBdr>
        <w:top w:val="none" w:sz="0" w:space="0" w:color="auto"/>
        <w:left w:val="none" w:sz="0" w:space="0" w:color="auto"/>
        <w:bottom w:val="none" w:sz="0" w:space="0" w:color="auto"/>
        <w:right w:val="none" w:sz="0" w:space="0" w:color="auto"/>
      </w:divBdr>
    </w:div>
    <w:div w:id="376587420">
      <w:bodyDiv w:val="1"/>
      <w:marLeft w:val="0pt"/>
      <w:marRight w:val="0pt"/>
      <w:marTop w:val="0pt"/>
      <w:marBottom w:val="0pt"/>
      <w:divBdr>
        <w:top w:val="none" w:sz="0" w:space="0" w:color="auto"/>
        <w:left w:val="none" w:sz="0" w:space="0" w:color="auto"/>
        <w:bottom w:val="none" w:sz="0" w:space="0" w:color="auto"/>
        <w:right w:val="none" w:sz="0" w:space="0" w:color="auto"/>
      </w:divBdr>
    </w:div>
    <w:div w:id="383142379">
      <w:bodyDiv w:val="1"/>
      <w:marLeft w:val="0pt"/>
      <w:marRight w:val="0pt"/>
      <w:marTop w:val="0pt"/>
      <w:marBottom w:val="0pt"/>
      <w:divBdr>
        <w:top w:val="none" w:sz="0" w:space="0" w:color="auto"/>
        <w:left w:val="none" w:sz="0" w:space="0" w:color="auto"/>
        <w:bottom w:val="none" w:sz="0" w:space="0" w:color="auto"/>
        <w:right w:val="none" w:sz="0" w:space="0" w:color="auto"/>
      </w:divBdr>
    </w:div>
    <w:div w:id="415708152">
      <w:bodyDiv w:val="1"/>
      <w:marLeft w:val="0pt"/>
      <w:marRight w:val="0pt"/>
      <w:marTop w:val="0pt"/>
      <w:marBottom w:val="0pt"/>
      <w:divBdr>
        <w:top w:val="none" w:sz="0" w:space="0" w:color="auto"/>
        <w:left w:val="none" w:sz="0" w:space="0" w:color="auto"/>
        <w:bottom w:val="none" w:sz="0" w:space="0" w:color="auto"/>
        <w:right w:val="none" w:sz="0" w:space="0" w:color="auto"/>
      </w:divBdr>
    </w:div>
    <w:div w:id="425537895">
      <w:bodyDiv w:val="1"/>
      <w:marLeft w:val="0pt"/>
      <w:marRight w:val="0pt"/>
      <w:marTop w:val="0pt"/>
      <w:marBottom w:val="0pt"/>
      <w:divBdr>
        <w:top w:val="none" w:sz="0" w:space="0" w:color="auto"/>
        <w:left w:val="none" w:sz="0" w:space="0" w:color="auto"/>
        <w:bottom w:val="none" w:sz="0" w:space="0" w:color="auto"/>
        <w:right w:val="none" w:sz="0" w:space="0" w:color="auto"/>
      </w:divBdr>
    </w:div>
    <w:div w:id="453409286">
      <w:bodyDiv w:val="1"/>
      <w:marLeft w:val="0pt"/>
      <w:marRight w:val="0pt"/>
      <w:marTop w:val="0pt"/>
      <w:marBottom w:val="0pt"/>
      <w:divBdr>
        <w:top w:val="none" w:sz="0" w:space="0" w:color="auto"/>
        <w:left w:val="none" w:sz="0" w:space="0" w:color="auto"/>
        <w:bottom w:val="none" w:sz="0" w:space="0" w:color="auto"/>
        <w:right w:val="none" w:sz="0" w:space="0" w:color="auto"/>
      </w:divBdr>
    </w:div>
    <w:div w:id="454837388">
      <w:bodyDiv w:val="1"/>
      <w:marLeft w:val="0pt"/>
      <w:marRight w:val="0pt"/>
      <w:marTop w:val="0pt"/>
      <w:marBottom w:val="0pt"/>
      <w:divBdr>
        <w:top w:val="none" w:sz="0" w:space="0" w:color="auto"/>
        <w:left w:val="none" w:sz="0" w:space="0" w:color="auto"/>
        <w:bottom w:val="none" w:sz="0" w:space="0" w:color="auto"/>
        <w:right w:val="none" w:sz="0" w:space="0" w:color="auto"/>
      </w:divBdr>
    </w:div>
    <w:div w:id="460001732">
      <w:bodyDiv w:val="1"/>
      <w:marLeft w:val="0pt"/>
      <w:marRight w:val="0pt"/>
      <w:marTop w:val="0pt"/>
      <w:marBottom w:val="0pt"/>
      <w:divBdr>
        <w:top w:val="none" w:sz="0" w:space="0" w:color="auto"/>
        <w:left w:val="none" w:sz="0" w:space="0" w:color="auto"/>
        <w:bottom w:val="none" w:sz="0" w:space="0" w:color="auto"/>
        <w:right w:val="none" w:sz="0" w:space="0" w:color="auto"/>
      </w:divBdr>
    </w:div>
    <w:div w:id="463742867">
      <w:bodyDiv w:val="1"/>
      <w:marLeft w:val="0pt"/>
      <w:marRight w:val="0pt"/>
      <w:marTop w:val="0pt"/>
      <w:marBottom w:val="0pt"/>
      <w:divBdr>
        <w:top w:val="none" w:sz="0" w:space="0" w:color="auto"/>
        <w:left w:val="none" w:sz="0" w:space="0" w:color="auto"/>
        <w:bottom w:val="none" w:sz="0" w:space="0" w:color="auto"/>
        <w:right w:val="none" w:sz="0" w:space="0" w:color="auto"/>
      </w:divBdr>
    </w:div>
    <w:div w:id="466896705">
      <w:bodyDiv w:val="1"/>
      <w:marLeft w:val="0pt"/>
      <w:marRight w:val="0pt"/>
      <w:marTop w:val="0pt"/>
      <w:marBottom w:val="0pt"/>
      <w:divBdr>
        <w:top w:val="none" w:sz="0" w:space="0" w:color="auto"/>
        <w:left w:val="none" w:sz="0" w:space="0" w:color="auto"/>
        <w:bottom w:val="none" w:sz="0" w:space="0" w:color="auto"/>
        <w:right w:val="none" w:sz="0" w:space="0" w:color="auto"/>
      </w:divBdr>
    </w:div>
    <w:div w:id="468060582">
      <w:bodyDiv w:val="1"/>
      <w:marLeft w:val="0pt"/>
      <w:marRight w:val="0pt"/>
      <w:marTop w:val="0pt"/>
      <w:marBottom w:val="0pt"/>
      <w:divBdr>
        <w:top w:val="none" w:sz="0" w:space="0" w:color="auto"/>
        <w:left w:val="none" w:sz="0" w:space="0" w:color="auto"/>
        <w:bottom w:val="none" w:sz="0" w:space="0" w:color="auto"/>
        <w:right w:val="none" w:sz="0" w:space="0" w:color="auto"/>
      </w:divBdr>
    </w:div>
    <w:div w:id="476382411">
      <w:bodyDiv w:val="1"/>
      <w:marLeft w:val="0pt"/>
      <w:marRight w:val="0pt"/>
      <w:marTop w:val="0pt"/>
      <w:marBottom w:val="0pt"/>
      <w:divBdr>
        <w:top w:val="none" w:sz="0" w:space="0" w:color="auto"/>
        <w:left w:val="none" w:sz="0" w:space="0" w:color="auto"/>
        <w:bottom w:val="none" w:sz="0" w:space="0" w:color="auto"/>
        <w:right w:val="none" w:sz="0" w:space="0" w:color="auto"/>
      </w:divBdr>
    </w:div>
    <w:div w:id="477692955">
      <w:bodyDiv w:val="1"/>
      <w:marLeft w:val="0pt"/>
      <w:marRight w:val="0pt"/>
      <w:marTop w:val="0pt"/>
      <w:marBottom w:val="0pt"/>
      <w:divBdr>
        <w:top w:val="none" w:sz="0" w:space="0" w:color="auto"/>
        <w:left w:val="none" w:sz="0" w:space="0" w:color="auto"/>
        <w:bottom w:val="none" w:sz="0" w:space="0" w:color="auto"/>
        <w:right w:val="none" w:sz="0" w:space="0" w:color="auto"/>
      </w:divBdr>
    </w:div>
    <w:div w:id="481698504">
      <w:bodyDiv w:val="1"/>
      <w:marLeft w:val="0pt"/>
      <w:marRight w:val="0pt"/>
      <w:marTop w:val="0pt"/>
      <w:marBottom w:val="0pt"/>
      <w:divBdr>
        <w:top w:val="none" w:sz="0" w:space="0" w:color="auto"/>
        <w:left w:val="none" w:sz="0" w:space="0" w:color="auto"/>
        <w:bottom w:val="none" w:sz="0" w:space="0" w:color="auto"/>
        <w:right w:val="none" w:sz="0" w:space="0" w:color="auto"/>
      </w:divBdr>
    </w:div>
    <w:div w:id="489752411">
      <w:bodyDiv w:val="1"/>
      <w:marLeft w:val="0pt"/>
      <w:marRight w:val="0pt"/>
      <w:marTop w:val="0pt"/>
      <w:marBottom w:val="0pt"/>
      <w:divBdr>
        <w:top w:val="none" w:sz="0" w:space="0" w:color="auto"/>
        <w:left w:val="none" w:sz="0" w:space="0" w:color="auto"/>
        <w:bottom w:val="none" w:sz="0" w:space="0" w:color="auto"/>
        <w:right w:val="none" w:sz="0" w:space="0" w:color="auto"/>
      </w:divBdr>
    </w:div>
    <w:div w:id="490408282">
      <w:bodyDiv w:val="1"/>
      <w:marLeft w:val="0pt"/>
      <w:marRight w:val="0pt"/>
      <w:marTop w:val="0pt"/>
      <w:marBottom w:val="0pt"/>
      <w:divBdr>
        <w:top w:val="none" w:sz="0" w:space="0" w:color="auto"/>
        <w:left w:val="none" w:sz="0" w:space="0" w:color="auto"/>
        <w:bottom w:val="none" w:sz="0" w:space="0" w:color="auto"/>
        <w:right w:val="none" w:sz="0" w:space="0" w:color="auto"/>
      </w:divBdr>
    </w:div>
    <w:div w:id="517544503">
      <w:bodyDiv w:val="1"/>
      <w:marLeft w:val="0pt"/>
      <w:marRight w:val="0pt"/>
      <w:marTop w:val="0pt"/>
      <w:marBottom w:val="0pt"/>
      <w:divBdr>
        <w:top w:val="none" w:sz="0" w:space="0" w:color="auto"/>
        <w:left w:val="none" w:sz="0" w:space="0" w:color="auto"/>
        <w:bottom w:val="none" w:sz="0" w:space="0" w:color="auto"/>
        <w:right w:val="none" w:sz="0" w:space="0" w:color="auto"/>
      </w:divBdr>
    </w:div>
    <w:div w:id="546570524">
      <w:bodyDiv w:val="1"/>
      <w:marLeft w:val="0pt"/>
      <w:marRight w:val="0pt"/>
      <w:marTop w:val="0pt"/>
      <w:marBottom w:val="0pt"/>
      <w:divBdr>
        <w:top w:val="none" w:sz="0" w:space="0" w:color="auto"/>
        <w:left w:val="none" w:sz="0" w:space="0" w:color="auto"/>
        <w:bottom w:val="none" w:sz="0" w:space="0" w:color="auto"/>
        <w:right w:val="none" w:sz="0" w:space="0" w:color="auto"/>
      </w:divBdr>
    </w:div>
    <w:div w:id="546570977">
      <w:bodyDiv w:val="1"/>
      <w:marLeft w:val="0pt"/>
      <w:marRight w:val="0pt"/>
      <w:marTop w:val="0pt"/>
      <w:marBottom w:val="0pt"/>
      <w:divBdr>
        <w:top w:val="none" w:sz="0" w:space="0" w:color="auto"/>
        <w:left w:val="none" w:sz="0" w:space="0" w:color="auto"/>
        <w:bottom w:val="none" w:sz="0" w:space="0" w:color="auto"/>
        <w:right w:val="none" w:sz="0" w:space="0" w:color="auto"/>
      </w:divBdr>
    </w:div>
    <w:div w:id="549651819">
      <w:bodyDiv w:val="1"/>
      <w:marLeft w:val="0pt"/>
      <w:marRight w:val="0pt"/>
      <w:marTop w:val="0pt"/>
      <w:marBottom w:val="0pt"/>
      <w:divBdr>
        <w:top w:val="none" w:sz="0" w:space="0" w:color="auto"/>
        <w:left w:val="none" w:sz="0" w:space="0" w:color="auto"/>
        <w:bottom w:val="none" w:sz="0" w:space="0" w:color="auto"/>
        <w:right w:val="none" w:sz="0" w:space="0" w:color="auto"/>
      </w:divBdr>
    </w:div>
    <w:div w:id="556475312">
      <w:bodyDiv w:val="1"/>
      <w:marLeft w:val="0pt"/>
      <w:marRight w:val="0pt"/>
      <w:marTop w:val="0pt"/>
      <w:marBottom w:val="0pt"/>
      <w:divBdr>
        <w:top w:val="none" w:sz="0" w:space="0" w:color="auto"/>
        <w:left w:val="none" w:sz="0" w:space="0" w:color="auto"/>
        <w:bottom w:val="none" w:sz="0" w:space="0" w:color="auto"/>
        <w:right w:val="none" w:sz="0" w:space="0" w:color="auto"/>
      </w:divBdr>
    </w:div>
    <w:div w:id="563029254">
      <w:bodyDiv w:val="1"/>
      <w:marLeft w:val="0pt"/>
      <w:marRight w:val="0pt"/>
      <w:marTop w:val="0pt"/>
      <w:marBottom w:val="0pt"/>
      <w:divBdr>
        <w:top w:val="none" w:sz="0" w:space="0" w:color="auto"/>
        <w:left w:val="none" w:sz="0" w:space="0" w:color="auto"/>
        <w:bottom w:val="none" w:sz="0" w:space="0" w:color="auto"/>
        <w:right w:val="none" w:sz="0" w:space="0" w:color="auto"/>
      </w:divBdr>
    </w:div>
    <w:div w:id="568462998">
      <w:bodyDiv w:val="1"/>
      <w:marLeft w:val="0pt"/>
      <w:marRight w:val="0pt"/>
      <w:marTop w:val="0pt"/>
      <w:marBottom w:val="0pt"/>
      <w:divBdr>
        <w:top w:val="none" w:sz="0" w:space="0" w:color="auto"/>
        <w:left w:val="none" w:sz="0" w:space="0" w:color="auto"/>
        <w:bottom w:val="none" w:sz="0" w:space="0" w:color="auto"/>
        <w:right w:val="none" w:sz="0" w:space="0" w:color="auto"/>
      </w:divBdr>
    </w:div>
    <w:div w:id="578949359">
      <w:bodyDiv w:val="1"/>
      <w:marLeft w:val="0pt"/>
      <w:marRight w:val="0pt"/>
      <w:marTop w:val="0pt"/>
      <w:marBottom w:val="0pt"/>
      <w:divBdr>
        <w:top w:val="none" w:sz="0" w:space="0" w:color="auto"/>
        <w:left w:val="none" w:sz="0" w:space="0" w:color="auto"/>
        <w:bottom w:val="none" w:sz="0" w:space="0" w:color="auto"/>
        <w:right w:val="none" w:sz="0" w:space="0" w:color="auto"/>
      </w:divBdr>
    </w:div>
    <w:div w:id="591546962">
      <w:bodyDiv w:val="1"/>
      <w:marLeft w:val="0pt"/>
      <w:marRight w:val="0pt"/>
      <w:marTop w:val="0pt"/>
      <w:marBottom w:val="0pt"/>
      <w:divBdr>
        <w:top w:val="none" w:sz="0" w:space="0" w:color="auto"/>
        <w:left w:val="none" w:sz="0" w:space="0" w:color="auto"/>
        <w:bottom w:val="none" w:sz="0" w:space="0" w:color="auto"/>
        <w:right w:val="none" w:sz="0" w:space="0" w:color="auto"/>
      </w:divBdr>
    </w:div>
    <w:div w:id="621889540">
      <w:bodyDiv w:val="1"/>
      <w:marLeft w:val="0pt"/>
      <w:marRight w:val="0pt"/>
      <w:marTop w:val="0pt"/>
      <w:marBottom w:val="0pt"/>
      <w:divBdr>
        <w:top w:val="none" w:sz="0" w:space="0" w:color="auto"/>
        <w:left w:val="none" w:sz="0" w:space="0" w:color="auto"/>
        <w:bottom w:val="none" w:sz="0" w:space="0" w:color="auto"/>
        <w:right w:val="none" w:sz="0" w:space="0" w:color="auto"/>
      </w:divBdr>
    </w:div>
    <w:div w:id="626744107">
      <w:bodyDiv w:val="1"/>
      <w:marLeft w:val="0pt"/>
      <w:marRight w:val="0pt"/>
      <w:marTop w:val="0pt"/>
      <w:marBottom w:val="0pt"/>
      <w:divBdr>
        <w:top w:val="none" w:sz="0" w:space="0" w:color="auto"/>
        <w:left w:val="none" w:sz="0" w:space="0" w:color="auto"/>
        <w:bottom w:val="none" w:sz="0" w:space="0" w:color="auto"/>
        <w:right w:val="none" w:sz="0" w:space="0" w:color="auto"/>
      </w:divBdr>
    </w:div>
    <w:div w:id="631911531">
      <w:bodyDiv w:val="1"/>
      <w:marLeft w:val="0pt"/>
      <w:marRight w:val="0pt"/>
      <w:marTop w:val="0pt"/>
      <w:marBottom w:val="0pt"/>
      <w:divBdr>
        <w:top w:val="none" w:sz="0" w:space="0" w:color="auto"/>
        <w:left w:val="none" w:sz="0" w:space="0" w:color="auto"/>
        <w:bottom w:val="none" w:sz="0" w:space="0" w:color="auto"/>
        <w:right w:val="none" w:sz="0" w:space="0" w:color="auto"/>
      </w:divBdr>
    </w:div>
    <w:div w:id="638921234">
      <w:bodyDiv w:val="1"/>
      <w:marLeft w:val="0pt"/>
      <w:marRight w:val="0pt"/>
      <w:marTop w:val="0pt"/>
      <w:marBottom w:val="0pt"/>
      <w:divBdr>
        <w:top w:val="none" w:sz="0" w:space="0" w:color="auto"/>
        <w:left w:val="none" w:sz="0" w:space="0" w:color="auto"/>
        <w:bottom w:val="none" w:sz="0" w:space="0" w:color="auto"/>
        <w:right w:val="none" w:sz="0" w:space="0" w:color="auto"/>
      </w:divBdr>
    </w:div>
    <w:div w:id="6546485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3710476">
          <w:marLeft w:val="0pt"/>
          <w:marRight w:val="0pt"/>
          <w:marTop w:val="0pt"/>
          <w:marBottom w:val="0pt"/>
          <w:divBdr>
            <w:top w:val="none" w:sz="0" w:space="0" w:color="auto"/>
            <w:left w:val="none" w:sz="0" w:space="0" w:color="auto"/>
            <w:bottom w:val="none" w:sz="0" w:space="0" w:color="auto"/>
            <w:right w:val="none" w:sz="0" w:space="0" w:color="auto"/>
          </w:divBdr>
          <w:divsChild>
            <w:div w:id="299382352">
              <w:marLeft w:val="0pt"/>
              <w:marRight w:val="0pt"/>
              <w:marTop w:val="0pt"/>
              <w:marBottom w:val="0pt"/>
              <w:divBdr>
                <w:top w:val="none" w:sz="0" w:space="0" w:color="auto"/>
                <w:left w:val="none" w:sz="0" w:space="0" w:color="auto"/>
                <w:bottom w:val="none" w:sz="0" w:space="0" w:color="auto"/>
                <w:right w:val="none" w:sz="0" w:space="0" w:color="auto"/>
              </w:divBdr>
              <w:divsChild>
                <w:div w:id="1478456896">
                  <w:marLeft w:val="0pt"/>
                  <w:marRight w:val="0pt"/>
                  <w:marTop w:val="0pt"/>
                  <w:marBottom w:val="0pt"/>
                  <w:divBdr>
                    <w:top w:val="none" w:sz="0" w:space="0" w:color="auto"/>
                    <w:left w:val="none" w:sz="0" w:space="0" w:color="auto"/>
                    <w:bottom w:val="none" w:sz="0" w:space="0" w:color="auto"/>
                    <w:right w:val="none" w:sz="0" w:space="0" w:color="auto"/>
                  </w:divBdr>
                  <w:divsChild>
                    <w:div w:id="5513061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669332175">
      <w:bodyDiv w:val="1"/>
      <w:marLeft w:val="0pt"/>
      <w:marRight w:val="0pt"/>
      <w:marTop w:val="0pt"/>
      <w:marBottom w:val="0pt"/>
      <w:divBdr>
        <w:top w:val="none" w:sz="0" w:space="0" w:color="auto"/>
        <w:left w:val="none" w:sz="0" w:space="0" w:color="auto"/>
        <w:bottom w:val="none" w:sz="0" w:space="0" w:color="auto"/>
        <w:right w:val="none" w:sz="0" w:space="0" w:color="auto"/>
      </w:divBdr>
    </w:div>
    <w:div w:id="672496164">
      <w:bodyDiv w:val="1"/>
      <w:marLeft w:val="0pt"/>
      <w:marRight w:val="0pt"/>
      <w:marTop w:val="0pt"/>
      <w:marBottom w:val="0pt"/>
      <w:divBdr>
        <w:top w:val="none" w:sz="0" w:space="0" w:color="auto"/>
        <w:left w:val="none" w:sz="0" w:space="0" w:color="auto"/>
        <w:bottom w:val="none" w:sz="0" w:space="0" w:color="auto"/>
        <w:right w:val="none" w:sz="0" w:space="0" w:color="auto"/>
      </w:divBdr>
    </w:div>
    <w:div w:id="686829392">
      <w:bodyDiv w:val="1"/>
      <w:marLeft w:val="0pt"/>
      <w:marRight w:val="0pt"/>
      <w:marTop w:val="0pt"/>
      <w:marBottom w:val="0pt"/>
      <w:divBdr>
        <w:top w:val="none" w:sz="0" w:space="0" w:color="auto"/>
        <w:left w:val="none" w:sz="0" w:space="0" w:color="auto"/>
        <w:bottom w:val="none" w:sz="0" w:space="0" w:color="auto"/>
        <w:right w:val="none" w:sz="0" w:space="0" w:color="auto"/>
      </w:divBdr>
    </w:div>
    <w:div w:id="698626053">
      <w:bodyDiv w:val="1"/>
      <w:marLeft w:val="0pt"/>
      <w:marRight w:val="0pt"/>
      <w:marTop w:val="0pt"/>
      <w:marBottom w:val="0pt"/>
      <w:divBdr>
        <w:top w:val="none" w:sz="0" w:space="0" w:color="auto"/>
        <w:left w:val="none" w:sz="0" w:space="0" w:color="auto"/>
        <w:bottom w:val="none" w:sz="0" w:space="0" w:color="auto"/>
        <w:right w:val="none" w:sz="0" w:space="0" w:color="auto"/>
      </w:divBdr>
    </w:div>
    <w:div w:id="710611133">
      <w:bodyDiv w:val="1"/>
      <w:marLeft w:val="0pt"/>
      <w:marRight w:val="0pt"/>
      <w:marTop w:val="0pt"/>
      <w:marBottom w:val="0pt"/>
      <w:divBdr>
        <w:top w:val="none" w:sz="0" w:space="0" w:color="auto"/>
        <w:left w:val="none" w:sz="0" w:space="0" w:color="auto"/>
        <w:bottom w:val="none" w:sz="0" w:space="0" w:color="auto"/>
        <w:right w:val="none" w:sz="0" w:space="0" w:color="auto"/>
      </w:divBdr>
    </w:div>
    <w:div w:id="710957163">
      <w:bodyDiv w:val="1"/>
      <w:marLeft w:val="0pt"/>
      <w:marRight w:val="0pt"/>
      <w:marTop w:val="0pt"/>
      <w:marBottom w:val="0pt"/>
      <w:divBdr>
        <w:top w:val="none" w:sz="0" w:space="0" w:color="auto"/>
        <w:left w:val="none" w:sz="0" w:space="0" w:color="auto"/>
        <w:bottom w:val="none" w:sz="0" w:space="0" w:color="auto"/>
        <w:right w:val="none" w:sz="0" w:space="0" w:color="auto"/>
      </w:divBdr>
    </w:div>
    <w:div w:id="720905319">
      <w:bodyDiv w:val="1"/>
      <w:marLeft w:val="0pt"/>
      <w:marRight w:val="0pt"/>
      <w:marTop w:val="0pt"/>
      <w:marBottom w:val="0pt"/>
      <w:divBdr>
        <w:top w:val="none" w:sz="0" w:space="0" w:color="auto"/>
        <w:left w:val="none" w:sz="0" w:space="0" w:color="auto"/>
        <w:bottom w:val="none" w:sz="0" w:space="0" w:color="auto"/>
        <w:right w:val="none" w:sz="0" w:space="0" w:color="auto"/>
      </w:divBdr>
    </w:div>
    <w:div w:id="721902470">
      <w:bodyDiv w:val="1"/>
      <w:marLeft w:val="0pt"/>
      <w:marRight w:val="0pt"/>
      <w:marTop w:val="0pt"/>
      <w:marBottom w:val="0pt"/>
      <w:divBdr>
        <w:top w:val="none" w:sz="0" w:space="0" w:color="auto"/>
        <w:left w:val="none" w:sz="0" w:space="0" w:color="auto"/>
        <w:bottom w:val="none" w:sz="0" w:space="0" w:color="auto"/>
        <w:right w:val="none" w:sz="0" w:space="0" w:color="auto"/>
      </w:divBdr>
    </w:div>
    <w:div w:id="735670514">
      <w:bodyDiv w:val="1"/>
      <w:marLeft w:val="0pt"/>
      <w:marRight w:val="0pt"/>
      <w:marTop w:val="0pt"/>
      <w:marBottom w:val="0pt"/>
      <w:divBdr>
        <w:top w:val="none" w:sz="0" w:space="0" w:color="auto"/>
        <w:left w:val="none" w:sz="0" w:space="0" w:color="auto"/>
        <w:bottom w:val="none" w:sz="0" w:space="0" w:color="auto"/>
        <w:right w:val="none" w:sz="0" w:space="0" w:color="auto"/>
      </w:divBdr>
    </w:div>
    <w:div w:id="750733986">
      <w:bodyDiv w:val="1"/>
      <w:marLeft w:val="0pt"/>
      <w:marRight w:val="0pt"/>
      <w:marTop w:val="0pt"/>
      <w:marBottom w:val="0pt"/>
      <w:divBdr>
        <w:top w:val="none" w:sz="0" w:space="0" w:color="auto"/>
        <w:left w:val="none" w:sz="0" w:space="0" w:color="auto"/>
        <w:bottom w:val="none" w:sz="0" w:space="0" w:color="auto"/>
        <w:right w:val="none" w:sz="0" w:space="0" w:color="auto"/>
      </w:divBdr>
    </w:div>
    <w:div w:id="757292063">
      <w:bodyDiv w:val="1"/>
      <w:marLeft w:val="0pt"/>
      <w:marRight w:val="0pt"/>
      <w:marTop w:val="0pt"/>
      <w:marBottom w:val="0pt"/>
      <w:divBdr>
        <w:top w:val="none" w:sz="0" w:space="0" w:color="auto"/>
        <w:left w:val="none" w:sz="0" w:space="0" w:color="auto"/>
        <w:bottom w:val="none" w:sz="0" w:space="0" w:color="auto"/>
        <w:right w:val="none" w:sz="0" w:space="0" w:color="auto"/>
      </w:divBdr>
    </w:div>
    <w:div w:id="781146009">
      <w:bodyDiv w:val="1"/>
      <w:marLeft w:val="0pt"/>
      <w:marRight w:val="0pt"/>
      <w:marTop w:val="0pt"/>
      <w:marBottom w:val="0pt"/>
      <w:divBdr>
        <w:top w:val="none" w:sz="0" w:space="0" w:color="auto"/>
        <w:left w:val="none" w:sz="0" w:space="0" w:color="auto"/>
        <w:bottom w:val="none" w:sz="0" w:space="0" w:color="auto"/>
        <w:right w:val="none" w:sz="0" w:space="0" w:color="auto"/>
      </w:divBdr>
    </w:div>
    <w:div w:id="790783686">
      <w:bodyDiv w:val="1"/>
      <w:marLeft w:val="0pt"/>
      <w:marRight w:val="0pt"/>
      <w:marTop w:val="0pt"/>
      <w:marBottom w:val="0pt"/>
      <w:divBdr>
        <w:top w:val="none" w:sz="0" w:space="0" w:color="auto"/>
        <w:left w:val="none" w:sz="0" w:space="0" w:color="auto"/>
        <w:bottom w:val="none" w:sz="0" w:space="0" w:color="auto"/>
        <w:right w:val="none" w:sz="0" w:space="0" w:color="auto"/>
      </w:divBdr>
    </w:div>
    <w:div w:id="830756961">
      <w:bodyDiv w:val="1"/>
      <w:marLeft w:val="0pt"/>
      <w:marRight w:val="0pt"/>
      <w:marTop w:val="0pt"/>
      <w:marBottom w:val="0pt"/>
      <w:divBdr>
        <w:top w:val="none" w:sz="0" w:space="0" w:color="auto"/>
        <w:left w:val="none" w:sz="0" w:space="0" w:color="auto"/>
        <w:bottom w:val="none" w:sz="0" w:space="0" w:color="auto"/>
        <w:right w:val="none" w:sz="0" w:space="0" w:color="auto"/>
      </w:divBdr>
    </w:div>
    <w:div w:id="836305028">
      <w:bodyDiv w:val="1"/>
      <w:marLeft w:val="0pt"/>
      <w:marRight w:val="0pt"/>
      <w:marTop w:val="0pt"/>
      <w:marBottom w:val="0pt"/>
      <w:divBdr>
        <w:top w:val="none" w:sz="0" w:space="0" w:color="auto"/>
        <w:left w:val="none" w:sz="0" w:space="0" w:color="auto"/>
        <w:bottom w:val="none" w:sz="0" w:space="0" w:color="auto"/>
        <w:right w:val="none" w:sz="0" w:space="0" w:color="auto"/>
      </w:divBdr>
    </w:div>
    <w:div w:id="852961407">
      <w:bodyDiv w:val="1"/>
      <w:marLeft w:val="0pt"/>
      <w:marRight w:val="0pt"/>
      <w:marTop w:val="0pt"/>
      <w:marBottom w:val="0pt"/>
      <w:divBdr>
        <w:top w:val="none" w:sz="0" w:space="0" w:color="auto"/>
        <w:left w:val="none" w:sz="0" w:space="0" w:color="auto"/>
        <w:bottom w:val="none" w:sz="0" w:space="0" w:color="auto"/>
        <w:right w:val="none" w:sz="0" w:space="0" w:color="auto"/>
      </w:divBdr>
    </w:div>
    <w:div w:id="855919510">
      <w:bodyDiv w:val="1"/>
      <w:marLeft w:val="0pt"/>
      <w:marRight w:val="0pt"/>
      <w:marTop w:val="0pt"/>
      <w:marBottom w:val="0pt"/>
      <w:divBdr>
        <w:top w:val="none" w:sz="0" w:space="0" w:color="auto"/>
        <w:left w:val="none" w:sz="0" w:space="0" w:color="auto"/>
        <w:bottom w:val="none" w:sz="0" w:space="0" w:color="auto"/>
        <w:right w:val="none" w:sz="0" w:space="0" w:color="auto"/>
      </w:divBdr>
    </w:div>
    <w:div w:id="889726454">
      <w:bodyDiv w:val="1"/>
      <w:marLeft w:val="0pt"/>
      <w:marRight w:val="0pt"/>
      <w:marTop w:val="0pt"/>
      <w:marBottom w:val="0pt"/>
      <w:divBdr>
        <w:top w:val="none" w:sz="0" w:space="0" w:color="auto"/>
        <w:left w:val="none" w:sz="0" w:space="0" w:color="auto"/>
        <w:bottom w:val="none" w:sz="0" w:space="0" w:color="auto"/>
        <w:right w:val="none" w:sz="0" w:space="0" w:color="auto"/>
      </w:divBdr>
    </w:div>
    <w:div w:id="891963370">
      <w:bodyDiv w:val="1"/>
      <w:marLeft w:val="0pt"/>
      <w:marRight w:val="0pt"/>
      <w:marTop w:val="0pt"/>
      <w:marBottom w:val="0pt"/>
      <w:divBdr>
        <w:top w:val="none" w:sz="0" w:space="0" w:color="auto"/>
        <w:left w:val="none" w:sz="0" w:space="0" w:color="auto"/>
        <w:bottom w:val="none" w:sz="0" w:space="0" w:color="auto"/>
        <w:right w:val="none" w:sz="0" w:space="0" w:color="auto"/>
      </w:divBdr>
    </w:div>
    <w:div w:id="895968985">
      <w:bodyDiv w:val="1"/>
      <w:marLeft w:val="0pt"/>
      <w:marRight w:val="0pt"/>
      <w:marTop w:val="0pt"/>
      <w:marBottom w:val="0pt"/>
      <w:divBdr>
        <w:top w:val="none" w:sz="0" w:space="0" w:color="auto"/>
        <w:left w:val="none" w:sz="0" w:space="0" w:color="auto"/>
        <w:bottom w:val="none" w:sz="0" w:space="0" w:color="auto"/>
        <w:right w:val="none" w:sz="0" w:space="0" w:color="auto"/>
      </w:divBdr>
    </w:div>
    <w:div w:id="962887473">
      <w:bodyDiv w:val="1"/>
      <w:marLeft w:val="0pt"/>
      <w:marRight w:val="0pt"/>
      <w:marTop w:val="0pt"/>
      <w:marBottom w:val="0pt"/>
      <w:divBdr>
        <w:top w:val="none" w:sz="0" w:space="0" w:color="auto"/>
        <w:left w:val="none" w:sz="0" w:space="0" w:color="auto"/>
        <w:bottom w:val="none" w:sz="0" w:space="0" w:color="auto"/>
        <w:right w:val="none" w:sz="0" w:space="0" w:color="auto"/>
      </w:divBdr>
    </w:div>
    <w:div w:id="964387391">
      <w:bodyDiv w:val="1"/>
      <w:marLeft w:val="0pt"/>
      <w:marRight w:val="0pt"/>
      <w:marTop w:val="0pt"/>
      <w:marBottom w:val="0pt"/>
      <w:divBdr>
        <w:top w:val="none" w:sz="0" w:space="0" w:color="auto"/>
        <w:left w:val="none" w:sz="0" w:space="0" w:color="auto"/>
        <w:bottom w:val="none" w:sz="0" w:space="0" w:color="auto"/>
        <w:right w:val="none" w:sz="0" w:space="0" w:color="auto"/>
      </w:divBdr>
    </w:div>
    <w:div w:id="975331386">
      <w:bodyDiv w:val="1"/>
      <w:marLeft w:val="0pt"/>
      <w:marRight w:val="0pt"/>
      <w:marTop w:val="0pt"/>
      <w:marBottom w:val="0pt"/>
      <w:divBdr>
        <w:top w:val="none" w:sz="0" w:space="0" w:color="auto"/>
        <w:left w:val="none" w:sz="0" w:space="0" w:color="auto"/>
        <w:bottom w:val="none" w:sz="0" w:space="0" w:color="auto"/>
        <w:right w:val="none" w:sz="0" w:space="0" w:color="auto"/>
      </w:divBdr>
    </w:div>
    <w:div w:id="982349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9905437">
          <w:marLeft w:val="0pt"/>
          <w:marRight w:val="0pt"/>
          <w:marTop w:val="0pt"/>
          <w:marBottom w:val="0pt"/>
          <w:divBdr>
            <w:top w:val="none" w:sz="0" w:space="0" w:color="auto"/>
            <w:left w:val="none" w:sz="0" w:space="0" w:color="auto"/>
            <w:bottom w:val="none" w:sz="0" w:space="0" w:color="auto"/>
            <w:right w:val="none" w:sz="0" w:space="0" w:color="auto"/>
          </w:divBdr>
          <w:divsChild>
            <w:div w:id="2082174292">
              <w:marLeft w:val="0pt"/>
              <w:marRight w:val="0pt"/>
              <w:marTop w:val="0pt"/>
              <w:marBottom w:val="0pt"/>
              <w:divBdr>
                <w:top w:val="none" w:sz="0" w:space="0" w:color="auto"/>
                <w:left w:val="none" w:sz="0" w:space="0" w:color="auto"/>
                <w:bottom w:val="none" w:sz="0" w:space="0" w:color="auto"/>
                <w:right w:val="none" w:sz="0" w:space="0" w:color="auto"/>
              </w:divBdr>
              <w:divsChild>
                <w:div w:id="1836990161">
                  <w:marLeft w:val="0pt"/>
                  <w:marRight w:val="0pt"/>
                  <w:marTop w:val="0pt"/>
                  <w:marBottom w:val="0pt"/>
                  <w:divBdr>
                    <w:top w:val="none" w:sz="0" w:space="0" w:color="auto"/>
                    <w:left w:val="none" w:sz="0" w:space="0" w:color="auto"/>
                    <w:bottom w:val="none" w:sz="0" w:space="0" w:color="auto"/>
                    <w:right w:val="none" w:sz="0" w:space="0" w:color="auto"/>
                  </w:divBdr>
                  <w:divsChild>
                    <w:div w:id="7926758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999044124">
      <w:bodyDiv w:val="1"/>
      <w:marLeft w:val="0pt"/>
      <w:marRight w:val="0pt"/>
      <w:marTop w:val="0pt"/>
      <w:marBottom w:val="0pt"/>
      <w:divBdr>
        <w:top w:val="none" w:sz="0" w:space="0" w:color="auto"/>
        <w:left w:val="none" w:sz="0" w:space="0" w:color="auto"/>
        <w:bottom w:val="none" w:sz="0" w:space="0" w:color="auto"/>
        <w:right w:val="none" w:sz="0" w:space="0" w:color="auto"/>
      </w:divBdr>
    </w:div>
    <w:div w:id="1018237560">
      <w:bodyDiv w:val="1"/>
      <w:marLeft w:val="0pt"/>
      <w:marRight w:val="0pt"/>
      <w:marTop w:val="0pt"/>
      <w:marBottom w:val="0pt"/>
      <w:divBdr>
        <w:top w:val="none" w:sz="0" w:space="0" w:color="auto"/>
        <w:left w:val="none" w:sz="0" w:space="0" w:color="auto"/>
        <w:bottom w:val="none" w:sz="0" w:space="0" w:color="auto"/>
        <w:right w:val="none" w:sz="0" w:space="0" w:color="auto"/>
      </w:divBdr>
    </w:div>
    <w:div w:id="1018777410">
      <w:bodyDiv w:val="1"/>
      <w:marLeft w:val="0pt"/>
      <w:marRight w:val="0pt"/>
      <w:marTop w:val="0pt"/>
      <w:marBottom w:val="0pt"/>
      <w:divBdr>
        <w:top w:val="none" w:sz="0" w:space="0" w:color="auto"/>
        <w:left w:val="none" w:sz="0" w:space="0" w:color="auto"/>
        <w:bottom w:val="none" w:sz="0" w:space="0" w:color="auto"/>
        <w:right w:val="none" w:sz="0" w:space="0" w:color="auto"/>
      </w:divBdr>
    </w:div>
    <w:div w:id="1019772269">
      <w:bodyDiv w:val="1"/>
      <w:marLeft w:val="0pt"/>
      <w:marRight w:val="0pt"/>
      <w:marTop w:val="0pt"/>
      <w:marBottom w:val="0pt"/>
      <w:divBdr>
        <w:top w:val="none" w:sz="0" w:space="0" w:color="auto"/>
        <w:left w:val="none" w:sz="0" w:space="0" w:color="auto"/>
        <w:bottom w:val="none" w:sz="0" w:space="0" w:color="auto"/>
        <w:right w:val="none" w:sz="0" w:space="0" w:color="auto"/>
      </w:divBdr>
    </w:div>
    <w:div w:id="1020470482">
      <w:bodyDiv w:val="1"/>
      <w:marLeft w:val="0pt"/>
      <w:marRight w:val="0pt"/>
      <w:marTop w:val="0pt"/>
      <w:marBottom w:val="0pt"/>
      <w:divBdr>
        <w:top w:val="none" w:sz="0" w:space="0" w:color="auto"/>
        <w:left w:val="none" w:sz="0" w:space="0" w:color="auto"/>
        <w:bottom w:val="none" w:sz="0" w:space="0" w:color="auto"/>
        <w:right w:val="none" w:sz="0" w:space="0" w:color="auto"/>
      </w:divBdr>
    </w:div>
    <w:div w:id="1022633440">
      <w:bodyDiv w:val="1"/>
      <w:marLeft w:val="0pt"/>
      <w:marRight w:val="0pt"/>
      <w:marTop w:val="0pt"/>
      <w:marBottom w:val="0pt"/>
      <w:divBdr>
        <w:top w:val="none" w:sz="0" w:space="0" w:color="auto"/>
        <w:left w:val="none" w:sz="0" w:space="0" w:color="auto"/>
        <w:bottom w:val="none" w:sz="0" w:space="0" w:color="auto"/>
        <w:right w:val="none" w:sz="0" w:space="0" w:color="auto"/>
      </w:divBdr>
    </w:div>
    <w:div w:id="1031343907">
      <w:bodyDiv w:val="1"/>
      <w:marLeft w:val="0pt"/>
      <w:marRight w:val="0pt"/>
      <w:marTop w:val="0pt"/>
      <w:marBottom w:val="0pt"/>
      <w:divBdr>
        <w:top w:val="none" w:sz="0" w:space="0" w:color="auto"/>
        <w:left w:val="none" w:sz="0" w:space="0" w:color="auto"/>
        <w:bottom w:val="none" w:sz="0" w:space="0" w:color="auto"/>
        <w:right w:val="none" w:sz="0" w:space="0" w:color="auto"/>
      </w:divBdr>
    </w:div>
    <w:div w:id="1043335258">
      <w:bodyDiv w:val="1"/>
      <w:marLeft w:val="0pt"/>
      <w:marRight w:val="0pt"/>
      <w:marTop w:val="0pt"/>
      <w:marBottom w:val="0pt"/>
      <w:divBdr>
        <w:top w:val="none" w:sz="0" w:space="0" w:color="auto"/>
        <w:left w:val="none" w:sz="0" w:space="0" w:color="auto"/>
        <w:bottom w:val="none" w:sz="0" w:space="0" w:color="auto"/>
        <w:right w:val="none" w:sz="0" w:space="0" w:color="auto"/>
      </w:divBdr>
    </w:div>
    <w:div w:id="1047031740">
      <w:bodyDiv w:val="1"/>
      <w:marLeft w:val="0pt"/>
      <w:marRight w:val="0pt"/>
      <w:marTop w:val="0pt"/>
      <w:marBottom w:val="0pt"/>
      <w:divBdr>
        <w:top w:val="none" w:sz="0" w:space="0" w:color="auto"/>
        <w:left w:val="none" w:sz="0" w:space="0" w:color="auto"/>
        <w:bottom w:val="none" w:sz="0" w:space="0" w:color="auto"/>
        <w:right w:val="none" w:sz="0" w:space="0" w:color="auto"/>
      </w:divBdr>
    </w:div>
    <w:div w:id="1054548931">
      <w:bodyDiv w:val="1"/>
      <w:marLeft w:val="0pt"/>
      <w:marRight w:val="0pt"/>
      <w:marTop w:val="0pt"/>
      <w:marBottom w:val="0pt"/>
      <w:divBdr>
        <w:top w:val="none" w:sz="0" w:space="0" w:color="auto"/>
        <w:left w:val="none" w:sz="0" w:space="0" w:color="auto"/>
        <w:bottom w:val="none" w:sz="0" w:space="0" w:color="auto"/>
        <w:right w:val="none" w:sz="0" w:space="0" w:color="auto"/>
      </w:divBdr>
    </w:div>
    <w:div w:id="1054818793">
      <w:bodyDiv w:val="1"/>
      <w:marLeft w:val="0pt"/>
      <w:marRight w:val="0pt"/>
      <w:marTop w:val="0pt"/>
      <w:marBottom w:val="0pt"/>
      <w:divBdr>
        <w:top w:val="none" w:sz="0" w:space="0" w:color="auto"/>
        <w:left w:val="none" w:sz="0" w:space="0" w:color="auto"/>
        <w:bottom w:val="none" w:sz="0" w:space="0" w:color="auto"/>
        <w:right w:val="none" w:sz="0" w:space="0" w:color="auto"/>
      </w:divBdr>
    </w:div>
    <w:div w:id="1084455000">
      <w:bodyDiv w:val="1"/>
      <w:marLeft w:val="0pt"/>
      <w:marRight w:val="0pt"/>
      <w:marTop w:val="0pt"/>
      <w:marBottom w:val="0pt"/>
      <w:divBdr>
        <w:top w:val="none" w:sz="0" w:space="0" w:color="auto"/>
        <w:left w:val="none" w:sz="0" w:space="0" w:color="auto"/>
        <w:bottom w:val="none" w:sz="0" w:space="0" w:color="auto"/>
        <w:right w:val="none" w:sz="0" w:space="0" w:color="auto"/>
      </w:divBdr>
    </w:div>
    <w:div w:id="1109931787">
      <w:bodyDiv w:val="1"/>
      <w:marLeft w:val="0pt"/>
      <w:marRight w:val="0pt"/>
      <w:marTop w:val="0pt"/>
      <w:marBottom w:val="0pt"/>
      <w:divBdr>
        <w:top w:val="none" w:sz="0" w:space="0" w:color="auto"/>
        <w:left w:val="none" w:sz="0" w:space="0" w:color="auto"/>
        <w:bottom w:val="none" w:sz="0" w:space="0" w:color="auto"/>
        <w:right w:val="none" w:sz="0" w:space="0" w:color="auto"/>
      </w:divBdr>
    </w:div>
    <w:div w:id="1139223655">
      <w:bodyDiv w:val="1"/>
      <w:marLeft w:val="0pt"/>
      <w:marRight w:val="0pt"/>
      <w:marTop w:val="0pt"/>
      <w:marBottom w:val="0pt"/>
      <w:divBdr>
        <w:top w:val="none" w:sz="0" w:space="0" w:color="auto"/>
        <w:left w:val="none" w:sz="0" w:space="0" w:color="auto"/>
        <w:bottom w:val="none" w:sz="0" w:space="0" w:color="auto"/>
        <w:right w:val="none" w:sz="0" w:space="0" w:color="auto"/>
      </w:divBdr>
    </w:div>
    <w:div w:id="1149831735">
      <w:bodyDiv w:val="1"/>
      <w:marLeft w:val="0pt"/>
      <w:marRight w:val="0pt"/>
      <w:marTop w:val="0pt"/>
      <w:marBottom w:val="0pt"/>
      <w:divBdr>
        <w:top w:val="none" w:sz="0" w:space="0" w:color="auto"/>
        <w:left w:val="none" w:sz="0" w:space="0" w:color="auto"/>
        <w:bottom w:val="none" w:sz="0" w:space="0" w:color="auto"/>
        <w:right w:val="none" w:sz="0" w:space="0" w:color="auto"/>
      </w:divBdr>
    </w:div>
    <w:div w:id="1173448439">
      <w:bodyDiv w:val="1"/>
      <w:marLeft w:val="0pt"/>
      <w:marRight w:val="0pt"/>
      <w:marTop w:val="0pt"/>
      <w:marBottom w:val="0pt"/>
      <w:divBdr>
        <w:top w:val="none" w:sz="0" w:space="0" w:color="auto"/>
        <w:left w:val="none" w:sz="0" w:space="0" w:color="auto"/>
        <w:bottom w:val="none" w:sz="0" w:space="0" w:color="auto"/>
        <w:right w:val="none" w:sz="0" w:space="0" w:color="auto"/>
      </w:divBdr>
    </w:div>
    <w:div w:id="1173909323">
      <w:bodyDiv w:val="1"/>
      <w:marLeft w:val="0pt"/>
      <w:marRight w:val="0pt"/>
      <w:marTop w:val="0pt"/>
      <w:marBottom w:val="0pt"/>
      <w:divBdr>
        <w:top w:val="none" w:sz="0" w:space="0" w:color="auto"/>
        <w:left w:val="none" w:sz="0" w:space="0" w:color="auto"/>
        <w:bottom w:val="none" w:sz="0" w:space="0" w:color="auto"/>
        <w:right w:val="none" w:sz="0" w:space="0" w:color="auto"/>
      </w:divBdr>
    </w:div>
    <w:div w:id="1207139210">
      <w:bodyDiv w:val="1"/>
      <w:marLeft w:val="0pt"/>
      <w:marRight w:val="0pt"/>
      <w:marTop w:val="0pt"/>
      <w:marBottom w:val="0pt"/>
      <w:divBdr>
        <w:top w:val="none" w:sz="0" w:space="0" w:color="auto"/>
        <w:left w:val="none" w:sz="0" w:space="0" w:color="auto"/>
        <w:bottom w:val="none" w:sz="0" w:space="0" w:color="auto"/>
        <w:right w:val="none" w:sz="0" w:space="0" w:color="auto"/>
      </w:divBdr>
    </w:div>
    <w:div w:id="1211305449">
      <w:bodyDiv w:val="1"/>
      <w:marLeft w:val="0pt"/>
      <w:marRight w:val="0pt"/>
      <w:marTop w:val="0pt"/>
      <w:marBottom w:val="0pt"/>
      <w:divBdr>
        <w:top w:val="none" w:sz="0" w:space="0" w:color="auto"/>
        <w:left w:val="none" w:sz="0" w:space="0" w:color="auto"/>
        <w:bottom w:val="none" w:sz="0" w:space="0" w:color="auto"/>
        <w:right w:val="none" w:sz="0" w:space="0" w:color="auto"/>
      </w:divBdr>
    </w:div>
    <w:div w:id="1211964096">
      <w:bodyDiv w:val="1"/>
      <w:marLeft w:val="0pt"/>
      <w:marRight w:val="0pt"/>
      <w:marTop w:val="0pt"/>
      <w:marBottom w:val="0pt"/>
      <w:divBdr>
        <w:top w:val="none" w:sz="0" w:space="0" w:color="auto"/>
        <w:left w:val="none" w:sz="0" w:space="0" w:color="auto"/>
        <w:bottom w:val="none" w:sz="0" w:space="0" w:color="auto"/>
        <w:right w:val="none" w:sz="0" w:space="0" w:color="auto"/>
      </w:divBdr>
    </w:div>
    <w:div w:id="1212425792">
      <w:bodyDiv w:val="1"/>
      <w:marLeft w:val="0pt"/>
      <w:marRight w:val="0pt"/>
      <w:marTop w:val="0pt"/>
      <w:marBottom w:val="0pt"/>
      <w:divBdr>
        <w:top w:val="none" w:sz="0" w:space="0" w:color="auto"/>
        <w:left w:val="none" w:sz="0" w:space="0" w:color="auto"/>
        <w:bottom w:val="none" w:sz="0" w:space="0" w:color="auto"/>
        <w:right w:val="none" w:sz="0" w:space="0" w:color="auto"/>
      </w:divBdr>
    </w:div>
    <w:div w:id="1216577014">
      <w:bodyDiv w:val="1"/>
      <w:marLeft w:val="0pt"/>
      <w:marRight w:val="0pt"/>
      <w:marTop w:val="0pt"/>
      <w:marBottom w:val="0pt"/>
      <w:divBdr>
        <w:top w:val="none" w:sz="0" w:space="0" w:color="auto"/>
        <w:left w:val="none" w:sz="0" w:space="0" w:color="auto"/>
        <w:bottom w:val="none" w:sz="0" w:space="0" w:color="auto"/>
        <w:right w:val="none" w:sz="0" w:space="0" w:color="auto"/>
      </w:divBdr>
    </w:div>
    <w:div w:id="1218934354">
      <w:bodyDiv w:val="1"/>
      <w:marLeft w:val="0pt"/>
      <w:marRight w:val="0pt"/>
      <w:marTop w:val="0pt"/>
      <w:marBottom w:val="0pt"/>
      <w:divBdr>
        <w:top w:val="none" w:sz="0" w:space="0" w:color="auto"/>
        <w:left w:val="none" w:sz="0" w:space="0" w:color="auto"/>
        <w:bottom w:val="none" w:sz="0" w:space="0" w:color="auto"/>
        <w:right w:val="none" w:sz="0" w:space="0" w:color="auto"/>
      </w:divBdr>
    </w:div>
    <w:div w:id="1219708700">
      <w:bodyDiv w:val="1"/>
      <w:marLeft w:val="0pt"/>
      <w:marRight w:val="0pt"/>
      <w:marTop w:val="0pt"/>
      <w:marBottom w:val="0pt"/>
      <w:divBdr>
        <w:top w:val="none" w:sz="0" w:space="0" w:color="auto"/>
        <w:left w:val="none" w:sz="0" w:space="0" w:color="auto"/>
        <w:bottom w:val="none" w:sz="0" w:space="0" w:color="auto"/>
        <w:right w:val="none" w:sz="0" w:space="0" w:color="auto"/>
      </w:divBdr>
    </w:div>
    <w:div w:id="1229992955">
      <w:bodyDiv w:val="1"/>
      <w:marLeft w:val="0pt"/>
      <w:marRight w:val="0pt"/>
      <w:marTop w:val="0pt"/>
      <w:marBottom w:val="0pt"/>
      <w:divBdr>
        <w:top w:val="none" w:sz="0" w:space="0" w:color="auto"/>
        <w:left w:val="none" w:sz="0" w:space="0" w:color="auto"/>
        <w:bottom w:val="none" w:sz="0" w:space="0" w:color="auto"/>
        <w:right w:val="none" w:sz="0" w:space="0" w:color="auto"/>
      </w:divBdr>
    </w:div>
    <w:div w:id="1246038473">
      <w:bodyDiv w:val="1"/>
      <w:marLeft w:val="0pt"/>
      <w:marRight w:val="0pt"/>
      <w:marTop w:val="0pt"/>
      <w:marBottom w:val="0pt"/>
      <w:divBdr>
        <w:top w:val="none" w:sz="0" w:space="0" w:color="auto"/>
        <w:left w:val="none" w:sz="0" w:space="0" w:color="auto"/>
        <w:bottom w:val="none" w:sz="0" w:space="0" w:color="auto"/>
        <w:right w:val="none" w:sz="0" w:space="0" w:color="auto"/>
      </w:divBdr>
    </w:div>
    <w:div w:id="1262027801">
      <w:bodyDiv w:val="1"/>
      <w:marLeft w:val="0pt"/>
      <w:marRight w:val="0pt"/>
      <w:marTop w:val="0pt"/>
      <w:marBottom w:val="0pt"/>
      <w:divBdr>
        <w:top w:val="none" w:sz="0" w:space="0" w:color="auto"/>
        <w:left w:val="none" w:sz="0" w:space="0" w:color="auto"/>
        <w:bottom w:val="none" w:sz="0" w:space="0" w:color="auto"/>
        <w:right w:val="none" w:sz="0" w:space="0" w:color="auto"/>
      </w:divBdr>
    </w:div>
    <w:div w:id="1266039688">
      <w:bodyDiv w:val="1"/>
      <w:marLeft w:val="0pt"/>
      <w:marRight w:val="0pt"/>
      <w:marTop w:val="0pt"/>
      <w:marBottom w:val="0pt"/>
      <w:divBdr>
        <w:top w:val="none" w:sz="0" w:space="0" w:color="auto"/>
        <w:left w:val="none" w:sz="0" w:space="0" w:color="auto"/>
        <w:bottom w:val="none" w:sz="0" w:space="0" w:color="auto"/>
        <w:right w:val="none" w:sz="0" w:space="0" w:color="auto"/>
      </w:divBdr>
    </w:div>
    <w:div w:id="1313675506">
      <w:bodyDiv w:val="1"/>
      <w:marLeft w:val="0pt"/>
      <w:marRight w:val="0pt"/>
      <w:marTop w:val="0pt"/>
      <w:marBottom w:val="0pt"/>
      <w:divBdr>
        <w:top w:val="none" w:sz="0" w:space="0" w:color="auto"/>
        <w:left w:val="none" w:sz="0" w:space="0" w:color="auto"/>
        <w:bottom w:val="none" w:sz="0" w:space="0" w:color="auto"/>
        <w:right w:val="none" w:sz="0" w:space="0" w:color="auto"/>
      </w:divBdr>
    </w:div>
    <w:div w:id="1314600529">
      <w:bodyDiv w:val="1"/>
      <w:marLeft w:val="0pt"/>
      <w:marRight w:val="0pt"/>
      <w:marTop w:val="0pt"/>
      <w:marBottom w:val="0pt"/>
      <w:divBdr>
        <w:top w:val="none" w:sz="0" w:space="0" w:color="auto"/>
        <w:left w:val="none" w:sz="0" w:space="0" w:color="auto"/>
        <w:bottom w:val="none" w:sz="0" w:space="0" w:color="auto"/>
        <w:right w:val="none" w:sz="0" w:space="0" w:color="auto"/>
      </w:divBdr>
    </w:div>
    <w:div w:id="1325472353">
      <w:bodyDiv w:val="1"/>
      <w:marLeft w:val="0pt"/>
      <w:marRight w:val="0pt"/>
      <w:marTop w:val="0pt"/>
      <w:marBottom w:val="0pt"/>
      <w:divBdr>
        <w:top w:val="none" w:sz="0" w:space="0" w:color="auto"/>
        <w:left w:val="none" w:sz="0" w:space="0" w:color="auto"/>
        <w:bottom w:val="none" w:sz="0" w:space="0" w:color="auto"/>
        <w:right w:val="none" w:sz="0" w:space="0" w:color="auto"/>
      </w:divBdr>
    </w:div>
    <w:div w:id="1328897291">
      <w:bodyDiv w:val="1"/>
      <w:marLeft w:val="0pt"/>
      <w:marRight w:val="0pt"/>
      <w:marTop w:val="0pt"/>
      <w:marBottom w:val="0pt"/>
      <w:divBdr>
        <w:top w:val="none" w:sz="0" w:space="0" w:color="auto"/>
        <w:left w:val="none" w:sz="0" w:space="0" w:color="auto"/>
        <w:bottom w:val="none" w:sz="0" w:space="0" w:color="auto"/>
        <w:right w:val="none" w:sz="0" w:space="0" w:color="auto"/>
      </w:divBdr>
    </w:div>
    <w:div w:id="1357272404">
      <w:bodyDiv w:val="1"/>
      <w:marLeft w:val="0pt"/>
      <w:marRight w:val="0pt"/>
      <w:marTop w:val="0pt"/>
      <w:marBottom w:val="0pt"/>
      <w:divBdr>
        <w:top w:val="none" w:sz="0" w:space="0" w:color="auto"/>
        <w:left w:val="none" w:sz="0" w:space="0" w:color="auto"/>
        <w:bottom w:val="none" w:sz="0" w:space="0" w:color="auto"/>
        <w:right w:val="none" w:sz="0" w:space="0" w:color="auto"/>
      </w:divBdr>
    </w:div>
    <w:div w:id="1358309203">
      <w:bodyDiv w:val="1"/>
      <w:marLeft w:val="0pt"/>
      <w:marRight w:val="0pt"/>
      <w:marTop w:val="0pt"/>
      <w:marBottom w:val="0pt"/>
      <w:divBdr>
        <w:top w:val="none" w:sz="0" w:space="0" w:color="auto"/>
        <w:left w:val="none" w:sz="0" w:space="0" w:color="auto"/>
        <w:bottom w:val="none" w:sz="0" w:space="0" w:color="auto"/>
        <w:right w:val="none" w:sz="0" w:space="0" w:color="auto"/>
      </w:divBdr>
    </w:div>
    <w:div w:id="1358386026">
      <w:bodyDiv w:val="1"/>
      <w:marLeft w:val="0pt"/>
      <w:marRight w:val="0pt"/>
      <w:marTop w:val="0pt"/>
      <w:marBottom w:val="0pt"/>
      <w:divBdr>
        <w:top w:val="none" w:sz="0" w:space="0" w:color="auto"/>
        <w:left w:val="none" w:sz="0" w:space="0" w:color="auto"/>
        <w:bottom w:val="none" w:sz="0" w:space="0" w:color="auto"/>
        <w:right w:val="none" w:sz="0" w:space="0" w:color="auto"/>
      </w:divBdr>
    </w:div>
    <w:div w:id="1359816662">
      <w:bodyDiv w:val="1"/>
      <w:marLeft w:val="0pt"/>
      <w:marRight w:val="0pt"/>
      <w:marTop w:val="0pt"/>
      <w:marBottom w:val="0pt"/>
      <w:divBdr>
        <w:top w:val="none" w:sz="0" w:space="0" w:color="auto"/>
        <w:left w:val="none" w:sz="0" w:space="0" w:color="auto"/>
        <w:bottom w:val="none" w:sz="0" w:space="0" w:color="auto"/>
        <w:right w:val="none" w:sz="0" w:space="0" w:color="auto"/>
      </w:divBdr>
    </w:div>
    <w:div w:id="1364549179">
      <w:bodyDiv w:val="1"/>
      <w:marLeft w:val="0pt"/>
      <w:marRight w:val="0pt"/>
      <w:marTop w:val="0pt"/>
      <w:marBottom w:val="0pt"/>
      <w:divBdr>
        <w:top w:val="none" w:sz="0" w:space="0" w:color="auto"/>
        <w:left w:val="none" w:sz="0" w:space="0" w:color="auto"/>
        <w:bottom w:val="none" w:sz="0" w:space="0" w:color="auto"/>
        <w:right w:val="none" w:sz="0" w:space="0" w:color="auto"/>
      </w:divBdr>
    </w:div>
    <w:div w:id="1396665142">
      <w:bodyDiv w:val="1"/>
      <w:marLeft w:val="0pt"/>
      <w:marRight w:val="0pt"/>
      <w:marTop w:val="0pt"/>
      <w:marBottom w:val="0pt"/>
      <w:divBdr>
        <w:top w:val="none" w:sz="0" w:space="0" w:color="auto"/>
        <w:left w:val="none" w:sz="0" w:space="0" w:color="auto"/>
        <w:bottom w:val="none" w:sz="0" w:space="0" w:color="auto"/>
        <w:right w:val="none" w:sz="0" w:space="0" w:color="auto"/>
      </w:divBdr>
    </w:div>
    <w:div w:id="1403485629">
      <w:bodyDiv w:val="1"/>
      <w:marLeft w:val="0pt"/>
      <w:marRight w:val="0pt"/>
      <w:marTop w:val="0pt"/>
      <w:marBottom w:val="0pt"/>
      <w:divBdr>
        <w:top w:val="none" w:sz="0" w:space="0" w:color="auto"/>
        <w:left w:val="none" w:sz="0" w:space="0" w:color="auto"/>
        <w:bottom w:val="none" w:sz="0" w:space="0" w:color="auto"/>
        <w:right w:val="none" w:sz="0" w:space="0" w:color="auto"/>
      </w:divBdr>
    </w:div>
    <w:div w:id="1425035376">
      <w:bodyDiv w:val="1"/>
      <w:marLeft w:val="0pt"/>
      <w:marRight w:val="0pt"/>
      <w:marTop w:val="0pt"/>
      <w:marBottom w:val="0pt"/>
      <w:divBdr>
        <w:top w:val="none" w:sz="0" w:space="0" w:color="auto"/>
        <w:left w:val="none" w:sz="0" w:space="0" w:color="auto"/>
        <w:bottom w:val="none" w:sz="0" w:space="0" w:color="auto"/>
        <w:right w:val="none" w:sz="0" w:space="0" w:color="auto"/>
      </w:divBdr>
    </w:div>
    <w:div w:id="1427581466">
      <w:bodyDiv w:val="1"/>
      <w:marLeft w:val="0pt"/>
      <w:marRight w:val="0pt"/>
      <w:marTop w:val="0pt"/>
      <w:marBottom w:val="0pt"/>
      <w:divBdr>
        <w:top w:val="none" w:sz="0" w:space="0" w:color="auto"/>
        <w:left w:val="none" w:sz="0" w:space="0" w:color="auto"/>
        <w:bottom w:val="none" w:sz="0" w:space="0" w:color="auto"/>
        <w:right w:val="none" w:sz="0" w:space="0" w:color="auto"/>
      </w:divBdr>
    </w:div>
    <w:div w:id="1435175995">
      <w:bodyDiv w:val="1"/>
      <w:marLeft w:val="0pt"/>
      <w:marRight w:val="0pt"/>
      <w:marTop w:val="0pt"/>
      <w:marBottom w:val="0pt"/>
      <w:divBdr>
        <w:top w:val="none" w:sz="0" w:space="0" w:color="auto"/>
        <w:left w:val="none" w:sz="0" w:space="0" w:color="auto"/>
        <w:bottom w:val="none" w:sz="0" w:space="0" w:color="auto"/>
        <w:right w:val="none" w:sz="0" w:space="0" w:color="auto"/>
      </w:divBdr>
    </w:div>
    <w:div w:id="1437170695">
      <w:bodyDiv w:val="1"/>
      <w:marLeft w:val="0pt"/>
      <w:marRight w:val="0pt"/>
      <w:marTop w:val="0pt"/>
      <w:marBottom w:val="0pt"/>
      <w:divBdr>
        <w:top w:val="none" w:sz="0" w:space="0" w:color="auto"/>
        <w:left w:val="none" w:sz="0" w:space="0" w:color="auto"/>
        <w:bottom w:val="none" w:sz="0" w:space="0" w:color="auto"/>
        <w:right w:val="none" w:sz="0" w:space="0" w:color="auto"/>
      </w:divBdr>
    </w:div>
    <w:div w:id="1450736151">
      <w:bodyDiv w:val="1"/>
      <w:marLeft w:val="0pt"/>
      <w:marRight w:val="0pt"/>
      <w:marTop w:val="0pt"/>
      <w:marBottom w:val="0pt"/>
      <w:divBdr>
        <w:top w:val="none" w:sz="0" w:space="0" w:color="auto"/>
        <w:left w:val="none" w:sz="0" w:space="0" w:color="auto"/>
        <w:bottom w:val="none" w:sz="0" w:space="0" w:color="auto"/>
        <w:right w:val="none" w:sz="0" w:space="0" w:color="auto"/>
      </w:divBdr>
    </w:div>
    <w:div w:id="1456748994">
      <w:bodyDiv w:val="1"/>
      <w:marLeft w:val="0pt"/>
      <w:marRight w:val="0pt"/>
      <w:marTop w:val="0pt"/>
      <w:marBottom w:val="0pt"/>
      <w:divBdr>
        <w:top w:val="none" w:sz="0" w:space="0" w:color="auto"/>
        <w:left w:val="none" w:sz="0" w:space="0" w:color="auto"/>
        <w:bottom w:val="none" w:sz="0" w:space="0" w:color="auto"/>
        <w:right w:val="none" w:sz="0" w:space="0" w:color="auto"/>
      </w:divBdr>
    </w:div>
    <w:div w:id="1456750337">
      <w:bodyDiv w:val="1"/>
      <w:marLeft w:val="0pt"/>
      <w:marRight w:val="0pt"/>
      <w:marTop w:val="0pt"/>
      <w:marBottom w:val="0pt"/>
      <w:divBdr>
        <w:top w:val="none" w:sz="0" w:space="0" w:color="auto"/>
        <w:left w:val="none" w:sz="0" w:space="0" w:color="auto"/>
        <w:bottom w:val="none" w:sz="0" w:space="0" w:color="auto"/>
        <w:right w:val="none" w:sz="0" w:space="0" w:color="auto"/>
      </w:divBdr>
    </w:div>
    <w:div w:id="1460032294">
      <w:bodyDiv w:val="1"/>
      <w:marLeft w:val="0pt"/>
      <w:marRight w:val="0pt"/>
      <w:marTop w:val="0pt"/>
      <w:marBottom w:val="0pt"/>
      <w:divBdr>
        <w:top w:val="none" w:sz="0" w:space="0" w:color="auto"/>
        <w:left w:val="none" w:sz="0" w:space="0" w:color="auto"/>
        <w:bottom w:val="none" w:sz="0" w:space="0" w:color="auto"/>
        <w:right w:val="none" w:sz="0" w:space="0" w:color="auto"/>
      </w:divBdr>
    </w:div>
    <w:div w:id="1471173819">
      <w:bodyDiv w:val="1"/>
      <w:marLeft w:val="0pt"/>
      <w:marRight w:val="0pt"/>
      <w:marTop w:val="0pt"/>
      <w:marBottom w:val="0pt"/>
      <w:divBdr>
        <w:top w:val="none" w:sz="0" w:space="0" w:color="auto"/>
        <w:left w:val="none" w:sz="0" w:space="0" w:color="auto"/>
        <w:bottom w:val="none" w:sz="0" w:space="0" w:color="auto"/>
        <w:right w:val="none" w:sz="0" w:space="0" w:color="auto"/>
      </w:divBdr>
    </w:div>
    <w:div w:id="1504203294">
      <w:bodyDiv w:val="1"/>
      <w:marLeft w:val="0pt"/>
      <w:marRight w:val="0pt"/>
      <w:marTop w:val="0pt"/>
      <w:marBottom w:val="0pt"/>
      <w:divBdr>
        <w:top w:val="none" w:sz="0" w:space="0" w:color="auto"/>
        <w:left w:val="none" w:sz="0" w:space="0" w:color="auto"/>
        <w:bottom w:val="none" w:sz="0" w:space="0" w:color="auto"/>
        <w:right w:val="none" w:sz="0" w:space="0" w:color="auto"/>
      </w:divBdr>
    </w:div>
    <w:div w:id="1508669826">
      <w:bodyDiv w:val="1"/>
      <w:marLeft w:val="0pt"/>
      <w:marRight w:val="0pt"/>
      <w:marTop w:val="0pt"/>
      <w:marBottom w:val="0pt"/>
      <w:divBdr>
        <w:top w:val="none" w:sz="0" w:space="0" w:color="auto"/>
        <w:left w:val="none" w:sz="0" w:space="0" w:color="auto"/>
        <w:bottom w:val="none" w:sz="0" w:space="0" w:color="auto"/>
        <w:right w:val="none" w:sz="0" w:space="0" w:color="auto"/>
      </w:divBdr>
    </w:div>
    <w:div w:id="1538008729">
      <w:bodyDiv w:val="1"/>
      <w:marLeft w:val="0pt"/>
      <w:marRight w:val="0pt"/>
      <w:marTop w:val="0pt"/>
      <w:marBottom w:val="0pt"/>
      <w:divBdr>
        <w:top w:val="none" w:sz="0" w:space="0" w:color="auto"/>
        <w:left w:val="none" w:sz="0" w:space="0" w:color="auto"/>
        <w:bottom w:val="none" w:sz="0" w:space="0" w:color="auto"/>
        <w:right w:val="none" w:sz="0" w:space="0" w:color="auto"/>
      </w:divBdr>
    </w:div>
    <w:div w:id="1544098589">
      <w:bodyDiv w:val="1"/>
      <w:marLeft w:val="0pt"/>
      <w:marRight w:val="0pt"/>
      <w:marTop w:val="0pt"/>
      <w:marBottom w:val="0pt"/>
      <w:divBdr>
        <w:top w:val="none" w:sz="0" w:space="0" w:color="auto"/>
        <w:left w:val="none" w:sz="0" w:space="0" w:color="auto"/>
        <w:bottom w:val="none" w:sz="0" w:space="0" w:color="auto"/>
        <w:right w:val="none" w:sz="0" w:space="0" w:color="auto"/>
      </w:divBdr>
    </w:div>
    <w:div w:id="1548569836">
      <w:bodyDiv w:val="1"/>
      <w:marLeft w:val="0pt"/>
      <w:marRight w:val="0pt"/>
      <w:marTop w:val="0pt"/>
      <w:marBottom w:val="0pt"/>
      <w:divBdr>
        <w:top w:val="none" w:sz="0" w:space="0" w:color="auto"/>
        <w:left w:val="none" w:sz="0" w:space="0" w:color="auto"/>
        <w:bottom w:val="none" w:sz="0" w:space="0" w:color="auto"/>
        <w:right w:val="none" w:sz="0" w:space="0" w:color="auto"/>
      </w:divBdr>
    </w:div>
    <w:div w:id="1551065774">
      <w:bodyDiv w:val="1"/>
      <w:marLeft w:val="0pt"/>
      <w:marRight w:val="0pt"/>
      <w:marTop w:val="0pt"/>
      <w:marBottom w:val="0pt"/>
      <w:divBdr>
        <w:top w:val="none" w:sz="0" w:space="0" w:color="auto"/>
        <w:left w:val="none" w:sz="0" w:space="0" w:color="auto"/>
        <w:bottom w:val="none" w:sz="0" w:space="0" w:color="auto"/>
        <w:right w:val="none" w:sz="0" w:space="0" w:color="auto"/>
      </w:divBdr>
    </w:div>
    <w:div w:id="1553931355">
      <w:bodyDiv w:val="1"/>
      <w:marLeft w:val="0pt"/>
      <w:marRight w:val="0pt"/>
      <w:marTop w:val="0pt"/>
      <w:marBottom w:val="0pt"/>
      <w:divBdr>
        <w:top w:val="none" w:sz="0" w:space="0" w:color="auto"/>
        <w:left w:val="none" w:sz="0" w:space="0" w:color="auto"/>
        <w:bottom w:val="none" w:sz="0" w:space="0" w:color="auto"/>
        <w:right w:val="none" w:sz="0" w:space="0" w:color="auto"/>
      </w:divBdr>
    </w:div>
    <w:div w:id="1556309092">
      <w:bodyDiv w:val="1"/>
      <w:marLeft w:val="0pt"/>
      <w:marRight w:val="0pt"/>
      <w:marTop w:val="0pt"/>
      <w:marBottom w:val="0pt"/>
      <w:divBdr>
        <w:top w:val="none" w:sz="0" w:space="0" w:color="auto"/>
        <w:left w:val="none" w:sz="0" w:space="0" w:color="auto"/>
        <w:bottom w:val="none" w:sz="0" w:space="0" w:color="auto"/>
        <w:right w:val="none" w:sz="0" w:space="0" w:color="auto"/>
      </w:divBdr>
    </w:div>
    <w:div w:id="1557816077">
      <w:bodyDiv w:val="1"/>
      <w:marLeft w:val="0pt"/>
      <w:marRight w:val="0pt"/>
      <w:marTop w:val="0pt"/>
      <w:marBottom w:val="0pt"/>
      <w:divBdr>
        <w:top w:val="none" w:sz="0" w:space="0" w:color="auto"/>
        <w:left w:val="none" w:sz="0" w:space="0" w:color="auto"/>
        <w:bottom w:val="none" w:sz="0" w:space="0" w:color="auto"/>
        <w:right w:val="none" w:sz="0" w:space="0" w:color="auto"/>
      </w:divBdr>
    </w:div>
    <w:div w:id="1561282715">
      <w:bodyDiv w:val="1"/>
      <w:marLeft w:val="0pt"/>
      <w:marRight w:val="0pt"/>
      <w:marTop w:val="0pt"/>
      <w:marBottom w:val="0pt"/>
      <w:divBdr>
        <w:top w:val="none" w:sz="0" w:space="0" w:color="auto"/>
        <w:left w:val="none" w:sz="0" w:space="0" w:color="auto"/>
        <w:bottom w:val="none" w:sz="0" w:space="0" w:color="auto"/>
        <w:right w:val="none" w:sz="0" w:space="0" w:color="auto"/>
      </w:divBdr>
    </w:div>
    <w:div w:id="1594780643">
      <w:bodyDiv w:val="1"/>
      <w:marLeft w:val="0pt"/>
      <w:marRight w:val="0pt"/>
      <w:marTop w:val="0pt"/>
      <w:marBottom w:val="0pt"/>
      <w:divBdr>
        <w:top w:val="none" w:sz="0" w:space="0" w:color="auto"/>
        <w:left w:val="none" w:sz="0" w:space="0" w:color="auto"/>
        <w:bottom w:val="none" w:sz="0" w:space="0" w:color="auto"/>
        <w:right w:val="none" w:sz="0" w:space="0" w:color="auto"/>
      </w:divBdr>
    </w:div>
    <w:div w:id="1598975089">
      <w:bodyDiv w:val="1"/>
      <w:marLeft w:val="0pt"/>
      <w:marRight w:val="0pt"/>
      <w:marTop w:val="0pt"/>
      <w:marBottom w:val="0pt"/>
      <w:divBdr>
        <w:top w:val="none" w:sz="0" w:space="0" w:color="auto"/>
        <w:left w:val="none" w:sz="0" w:space="0" w:color="auto"/>
        <w:bottom w:val="none" w:sz="0" w:space="0" w:color="auto"/>
        <w:right w:val="none" w:sz="0" w:space="0" w:color="auto"/>
      </w:divBdr>
    </w:div>
    <w:div w:id="1627543707">
      <w:bodyDiv w:val="1"/>
      <w:marLeft w:val="0pt"/>
      <w:marRight w:val="0pt"/>
      <w:marTop w:val="0pt"/>
      <w:marBottom w:val="0pt"/>
      <w:divBdr>
        <w:top w:val="none" w:sz="0" w:space="0" w:color="auto"/>
        <w:left w:val="none" w:sz="0" w:space="0" w:color="auto"/>
        <w:bottom w:val="none" w:sz="0" w:space="0" w:color="auto"/>
        <w:right w:val="none" w:sz="0" w:space="0" w:color="auto"/>
      </w:divBdr>
    </w:div>
    <w:div w:id="1629629219">
      <w:bodyDiv w:val="1"/>
      <w:marLeft w:val="0pt"/>
      <w:marRight w:val="0pt"/>
      <w:marTop w:val="0pt"/>
      <w:marBottom w:val="0pt"/>
      <w:divBdr>
        <w:top w:val="none" w:sz="0" w:space="0" w:color="auto"/>
        <w:left w:val="none" w:sz="0" w:space="0" w:color="auto"/>
        <w:bottom w:val="none" w:sz="0" w:space="0" w:color="auto"/>
        <w:right w:val="none" w:sz="0" w:space="0" w:color="auto"/>
      </w:divBdr>
    </w:div>
    <w:div w:id="1654482435">
      <w:bodyDiv w:val="1"/>
      <w:marLeft w:val="0pt"/>
      <w:marRight w:val="0pt"/>
      <w:marTop w:val="0pt"/>
      <w:marBottom w:val="0pt"/>
      <w:divBdr>
        <w:top w:val="none" w:sz="0" w:space="0" w:color="auto"/>
        <w:left w:val="none" w:sz="0" w:space="0" w:color="auto"/>
        <w:bottom w:val="none" w:sz="0" w:space="0" w:color="auto"/>
        <w:right w:val="none" w:sz="0" w:space="0" w:color="auto"/>
      </w:divBdr>
    </w:div>
    <w:div w:id="1655526985">
      <w:bodyDiv w:val="1"/>
      <w:marLeft w:val="0pt"/>
      <w:marRight w:val="0pt"/>
      <w:marTop w:val="0pt"/>
      <w:marBottom w:val="0pt"/>
      <w:divBdr>
        <w:top w:val="none" w:sz="0" w:space="0" w:color="auto"/>
        <w:left w:val="none" w:sz="0" w:space="0" w:color="auto"/>
        <w:bottom w:val="none" w:sz="0" w:space="0" w:color="auto"/>
        <w:right w:val="none" w:sz="0" w:space="0" w:color="auto"/>
      </w:divBdr>
    </w:div>
    <w:div w:id="1658342333">
      <w:bodyDiv w:val="1"/>
      <w:marLeft w:val="0pt"/>
      <w:marRight w:val="0pt"/>
      <w:marTop w:val="0pt"/>
      <w:marBottom w:val="0pt"/>
      <w:divBdr>
        <w:top w:val="none" w:sz="0" w:space="0" w:color="auto"/>
        <w:left w:val="none" w:sz="0" w:space="0" w:color="auto"/>
        <w:bottom w:val="none" w:sz="0" w:space="0" w:color="auto"/>
        <w:right w:val="none" w:sz="0" w:space="0" w:color="auto"/>
      </w:divBdr>
    </w:div>
    <w:div w:id="16679778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82505446">
          <w:marLeft w:val="0pt"/>
          <w:marRight w:val="0pt"/>
          <w:marTop w:val="0pt"/>
          <w:marBottom w:val="0pt"/>
          <w:divBdr>
            <w:top w:val="none" w:sz="0" w:space="0" w:color="auto"/>
            <w:left w:val="none" w:sz="0" w:space="0" w:color="auto"/>
            <w:bottom w:val="none" w:sz="0" w:space="0" w:color="auto"/>
            <w:right w:val="none" w:sz="0" w:space="0" w:color="auto"/>
          </w:divBdr>
          <w:divsChild>
            <w:div w:id="15832914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69945501">
      <w:bodyDiv w:val="1"/>
      <w:marLeft w:val="0pt"/>
      <w:marRight w:val="0pt"/>
      <w:marTop w:val="0pt"/>
      <w:marBottom w:val="0pt"/>
      <w:divBdr>
        <w:top w:val="none" w:sz="0" w:space="0" w:color="auto"/>
        <w:left w:val="none" w:sz="0" w:space="0" w:color="auto"/>
        <w:bottom w:val="none" w:sz="0" w:space="0" w:color="auto"/>
        <w:right w:val="none" w:sz="0" w:space="0" w:color="auto"/>
      </w:divBdr>
    </w:div>
    <w:div w:id="1706297474">
      <w:bodyDiv w:val="1"/>
      <w:marLeft w:val="0pt"/>
      <w:marRight w:val="0pt"/>
      <w:marTop w:val="0pt"/>
      <w:marBottom w:val="0pt"/>
      <w:divBdr>
        <w:top w:val="none" w:sz="0" w:space="0" w:color="auto"/>
        <w:left w:val="none" w:sz="0" w:space="0" w:color="auto"/>
        <w:bottom w:val="none" w:sz="0" w:space="0" w:color="auto"/>
        <w:right w:val="none" w:sz="0" w:space="0" w:color="auto"/>
      </w:divBdr>
    </w:div>
    <w:div w:id="1707220528">
      <w:bodyDiv w:val="1"/>
      <w:marLeft w:val="0pt"/>
      <w:marRight w:val="0pt"/>
      <w:marTop w:val="0pt"/>
      <w:marBottom w:val="0pt"/>
      <w:divBdr>
        <w:top w:val="none" w:sz="0" w:space="0" w:color="auto"/>
        <w:left w:val="none" w:sz="0" w:space="0" w:color="auto"/>
        <w:bottom w:val="none" w:sz="0" w:space="0" w:color="auto"/>
        <w:right w:val="none" w:sz="0" w:space="0" w:color="auto"/>
      </w:divBdr>
    </w:div>
    <w:div w:id="1722056273">
      <w:bodyDiv w:val="1"/>
      <w:marLeft w:val="0pt"/>
      <w:marRight w:val="0pt"/>
      <w:marTop w:val="0pt"/>
      <w:marBottom w:val="0pt"/>
      <w:divBdr>
        <w:top w:val="none" w:sz="0" w:space="0" w:color="auto"/>
        <w:left w:val="none" w:sz="0" w:space="0" w:color="auto"/>
        <w:bottom w:val="none" w:sz="0" w:space="0" w:color="auto"/>
        <w:right w:val="none" w:sz="0" w:space="0" w:color="auto"/>
      </w:divBdr>
    </w:div>
    <w:div w:id="1739746261">
      <w:bodyDiv w:val="1"/>
      <w:marLeft w:val="0pt"/>
      <w:marRight w:val="0pt"/>
      <w:marTop w:val="0pt"/>
      <w:marBottom w:val="0pt"/>
      <w:divBdr>
        <w:top w:val="none" w:sz="0" w:space="0" w:color="auto"/>
        <w:left w:val="none" w:sz="0" w:space="0" w:color="auto"/>
        <w:bottom w:val="none" w:sz="0" w:space="0" w:color="auto"/>
        <w:right w:val="none" w:sz="0" w:space="0" w:color="auto"/>
      </w:divBdr>
    </w:div>
    <w:div w:id="1750957162">
      <w:bodyDiv w:val="1"/>
      <w:marLeft w:val="0pt"/>
      <w:marRight w:val="0pt"/>
      <w:marTop w:val="0pt"/>
      <w:marBottom w:val="0pt"/>
      <w:divBdr>
        <w:top w:val="none" w:sz="0" w:space="0" w:color="auto"/>
        <w:left w:val="none" w:sz="0" w:space="0" w:color="auto"/>
        <w:bottom w:val="none" w:sz="0" w:space="0" w:color="auto"/>
        <w:right w:val="none" w:sz="0" w:space="0" w:color="auto"/>
      </w:divBdr>
    </w:div>
    <w:div w:id="1756824431">
      <w:bodyDiv w:val="1"/>
      <w:marLeft w:val="0pt"/>
      <w:marRight w:val="0pt"/>
      <w:marTop w:val="0pt"/>
      <w:marBottom w:val="0pt"/>
      <w:divBdr>
        <w:top w:val="none" w:sz="0" w:space="0" w:color="auto"/>
        <w:left w:val="none" w:sz="0" w:space="0" w:color="auto"/>
        <w:bottom w:val="none" w:sz="0" w:space="0" w:color="auto"/>
        <w:right w:val="none" w:sz="0" w:space="0" w:color="auto"/>
      </w:divBdr>
    </w:div>
    <w:div w:id="1760250631">
      <w:bodyDiv w:val="1"/>
      <w:marLeft w:val="0pt"/>
      <w:marRight w:val="0pt"/>
      <w:marTop w:val="0pt"/>
      <w:marBottom w:val="0pt"/>
      <w:divBdr>
        <w:top w:val="none" w:sz="0" w:space="0" w:color="auto"/>
        <w:left w:val="none" w:sz="0" w:space="0" w:color="auto"/>
        <w:bottom w:val="none" w:sz="0" w:space="0" w:color="auto"/>
        <w:right w:val="none" w:sz="0" w:space="0" w:color="auto"/>
      </w:divBdr>
    </w:div>
    <w:div w:id="1777864227">
      <w:bodyDiv w:val="1"/>
      <w:marLeft w:val="0pt"/>
      <w:marRight w:val="0pt"/>
      <w:marTop w:val="0pt"/>
      <w:marBottom w:val="0pt"/>
      <w:divBdr>
        <w:top w:val="none" w:sz="0" w:space="0" w:color="auto"/>
        <w:left w:val="none" w:sz="0" w:space="0" w:color="auto"/>
        <w:bottom w:val="none" w:sz="0" w:space="0" w:color="auto"/>
        <w:right w:val="none" w:sz="0" w:space="0" w:color="auto"/>
      </w:divBdr>
    </w:div>
    <w:div w:id="1778911089">
      <w:bodyDiv w:val="1"/>
      <w:marLeft w:val="0pt"/>
      <w:marRight w:val="0pt"/>
      <w:marTop w:val="0pt"/>
      <w:marBottom w:val="0pt"/>
      <w:divBdr>
        <w:top w:val="none" w:sz="0" w:space="0" w:color="auto"/>
        <w:left w:val="none" w:sz="0" w:space="0" w:color="auto"/>
        <w:bottom w:val="none" w:sz="0" w:space="0" w:color="auto"/>
        <w:right w:val="none" w:sz="0" w:space="0" w:color="auto"/>
      </w:divBdr>
    </w:div>
    <w:div w:id="1780173535">
      <w:bodyDiv w:val="1"/>
      <w:marLeft w:val="0pt"/>
      <w:marRight w:val="0pt"/>
      <w:marTop w:val="0pt"/>
      <w:marBottom w:val="0pt"/>
      <w:divBdr>
        <w:top w:val="none" w:sz="0" w:space="0" w:color="auto"/>
        <w:left w:val="none" w:sz="0" w:space="0" w:color="auto"/>
        <w:bottom w:val="none" w:sz="0" w:space="0" w:color="auto"/>
        <w:right w:val="none" w:sz="0" w:space="0" w:color="auto"/>
      </w:divBdr>
    </w:div>
    <w:div w:id="1812674399">
      <w:bodyDiv w:val="1"/>
      <w:marLeft w:val="0pt"/>
      <w:marRight w:val="0pt"/>
      <w:marTop w:val="0pt"/>
      <w:marBottom w:val="0pt"/>
      <w:divBdr>
        <w:top w:val="none" w:sz="0" w:space="0" w:color="auto"/>
        <w:left w:val="none" w:sz="0" w:space="0" w:color="auto"/>
        <w:bottom w:val="none" w:sz="0" w:space="0" w:color="auto"/>
        <w:right w:val="none" w:sz="0" w:space="0" w:color="auto"/>
      </w:divBdr>
    </w:div>
    <w:div w:id="1813978579">
      <w:bodyDiv w:val="1"/>
      <w:marLeft w:val="0pt"/>
      <w:marRight w:val="0pt"/>
      <w:marTop w:val="0pt"/>
      <w:marBottom w:val="0pt"/>
      <w:divBdr>
        <w:top w:val="none" w:sz="0" w:space="0" w:color="auto"/>
        <w:left w:val="none" w:sz="0" w:space="0" w:color="auto"/>
        <w:bottom w:val="none" w:sz="0" w:space="0" w:color="auto"/>
        <w:right w:val="none" w:sz="0" w:space="0" w:color="auto"/>
      </w:divBdr>
    </w:div>
    <w:div w:id="1820804508">
      <w:bodyDiv w:val="1"/>
      <w:marLeft w:val="0pt"/>
      <w:marRight w:val="0pt"/>
      <w:marTop w:val="0pt"/>
      <w:marBottom w:val="0pt"/>
      <w:divBdr>
        <w:top w:val="none" w:sz="0" w:space="0" w:color="auto"/>
        <w:left w:val="none" w:sz="0" w:space="0" w:color="auto"/>
        <w:bottom w:val="none" w:sz="0" w:space="0" w:color="auto"/>
        <w:right w:val="none" w:sz="0" w:space="0" w:color="auto"/>
      </w:divBdr>
    </w:div>
    <w:div w:id="1841772284">
      <w:bodyDiv w:val="1"/>
      <w:marLeft w:val="0pt"/>
      <w:marRight w:val="0pt"/>
      <w:marTop w:val="0pt"/>
      <w:marBottom w:val="0pt"/>
      <w:divBdr>
        <w:top w:val="none" w:sz="0" w:space="0" w:color="auto"/>
        <w:left w:val="none" w:sz="0" w:space="0" w:color="auto"/>
        <w:bottom w:val="none" w:sz="0" w:space="0" w:color="auto"/>
        <w:right w:val="none" w:sz="0" w:space="0" w:color="auto"/>
      </w:divBdr>
    </w:div>
    <w:div w:id="1844932428">
      <w:bodyDiv w:val="1"/>
      <w:marLeft w:val="0pt"/>
      <w:marRight w:val="0pt"/>
      <w:marTop w:val="0pt"/>
      <w:marBottom w:val="0pt"/>
      <w:divBdr>
        <w:top w:val="none" w:sz="0" w:space="0" w:color="auto"/>
        <w:left w:val="none" w:sz="0" w:space="0" w:color="auto"/>
        <w:bottom w:val="none" w:sz="0" w:space="0" w:color="auto"/>
        <w:right w:val="none" w:sz="0" w:space="0" w:color="auto"/>
      </w:divBdr>
    </w:div>
    <w:div w:id="1851941757">
      <w:bodyDiv w:val="1"/>
      <w:marLeft w:val="0pt"/>
      <w:marRight w:val="0pt"/>
      <w:marTop w:val="0pt"/>
      <w:marBottom w:val="0pt"/>
      <w:divBdr>
        <w:top w:val="none" w:sz="0" w:space="0" w:color="auto"/>
        <w:left w:val="none" w:sz="0" w:space="0" w:color="auto"/>
        <w:bottom w:val="none" w:sz="0" w:space="0" w:color="auto"/>
        <w:right w:val="none" w:sz="0" w:space="0" w:color="auto"/>
      </w:divBdr>
    </w:div>
    <w:div w:id="1864975533">
      <w:bodyDiv w:val="1"/>
      <w:marLeft w:val="0pt"/>
      <w:marRight w:val="0pt"/>
      <w:marTop w:val="0pt"/>
      <w:marBottom w:val="0pt"/>
      <w:divBdr>
        <w:top w:val="none" w:sz="0" w:space="0" w:color="auto"/>
        <w:left w:val="none" w:sz="0" w:space="0" w:color="auto"/>
        <w:bottom w:val="none" w:sz="0" w:space="0" w:color="auto"/>
        <w:right w:val="none" w:sz="0" w:space="0" w:color="auto"/>
      </w:divBdr>
    </w:div>
    <w:div w:id="1888226752">
      <w:bodyDiv w:val="1"/>
      <w:marLeft w:val="0pt"/>
      <w:marRight w:val="0pt"/>
      <w:marTop w:val="0pt"/>
      <w:marBottom w:val="0pt"/>
      <w:divBdr>
        <w:top w:val="none" w:sz="0" w:space="0" w:color="auto"/>
        <w:left w:val="none" w:sz="0" w:space="0" w:color="auto"/>
        <w:bottom w:val="none" w:sz="0" w:space="0" w:color="auto"/>
        <w:right w:val="none" w:sz="0" w:space="0" w:color="auto"/>
      </w:divBdr>
    </w:div>
    <w:div w:id="1895575891">
      <w:bodyDiv w:val="1"/>
      <w:marLeft w:val="0pt"/>
      <w:marRight w:val="0pt"/>
      <w:marTop w:val="0pt"/>
      <w:marBottom w:val="0pt"/>
      <w:divBdr>
        <w:top w:val="none" w:sz="0" w:space="0" w:color="auto"/>
        <w:left w:val="none" w:sz="0" w:space="0" w:color="auto"/>
        <w:bottom w:val="none" w:sz="0" w:space="0" w:color="auto"/>
        <w:right w:val="none" w:sz="0" w:space="0" w:color="auto"/>
      </w:divBdr>
    </w:div>
    <w:div w:id="1896231759">
      <w:bodyDiv w:val="1"/>
      <w:marLeft w:val="0pt"/>
      <w:marRight w:val="0pt"/>
      <w:marTop w:val="0pt"/>
      <w:marBottom w:val="0pt"/>
      <w:divBdr>
        <w:top w:val="none" w:sz="0" w:space="0" w:color="auto"/>
        <w:left w:val="none" w:sz="0" w:space="0" w:color="auto"/>
        <w:bottom w:val="none" w:sz="0" w:space="0" w:color="auto"/>
        <w:right w:val="none" w:sz="0" w:space="0" w:color="auto"/>
      </w:divBdr>
    </w:div>
    <w:div w:id="1899511855">
      <w:bodyDiv w:val="1"/>
      <w:marLeft w:val="0pt"/>
      <w:marRight w:val="0pt"/>
      <w:marTop w:val="0pt"/>
      <w:marBottom w:val="0pt"/>
      <w:divBdr>
        <w:top w:val="none" w:sz="0" w:space="0" w:color="auto"/>
        <w:left w:val="none" w:sz="0" w:space="0" w:color="auto"/>
        <w:bottom w:val="none" w:sz="0" w:space="0" w:color="auto"/>
        <w:right w:val="none" w:sz="0" w:space="0" w:color="auto"/>
      </w:divBdr>
    </w:div>
    <w:div w:id="1915507726">
      <w:bodyDiv w:val="1"/>
      <w:marLeft w:val="0pt"/>
      <w:marRight w:val="0pt"/>
      <w:marTop w:val="0pt"/>
      <w:marBottom w:val="0pt"/>
      <w:divBdr>
        <w:top w:val="none" w:sz="0" w:space="0" w:color="auto"/>
        <w:left w:val="none" w:sz="0" w:space="0" w:color="auto"/>
        <w:bottom w:val="none" w:sz="0" w:space="0" w:color="auto"/>
        <w:right w:val="none" w:sz="0" w:space="0" w:color="auto"/>
      </w:divBdr>
    </w:div>
    <w:div w:id="1919943186">
      <w:bodyDiv w:val="1"/>
      <w:marLeft w:val="0pt"/>
      <w:marRight w:val="0pt"/>
      <w:marTop w:val="0pt"/>
      <w:marBottom w:val="0pt"/>
      <w:divBdr>
        <w:top w:val="none" w:sz="0" w:space="0" w:color="auto"/>
        <w:left w:val="none" w:sz="0" w:space="0" w:color="auto"/>
        <w:bottom w:val="none" w:sz="0" w:space="0" w:color="auto"/>
        <w:right w:val="none" w:sz="0" w:space="0" w:color="auto"/>
      </w:divBdr>
    </w:div>
    <w:div w:id="1922248985">
      <w:bodyDiv w:val="1"/>
      <w:marLeft w:val="0pt"/>
      <w:marRight w:val="0pt"/>
      <w:marTop w:val="0pt"/>
      <w:marBottom w:val="0pt"/>
      <w:divBdr>
        <w:top w:val="none" w:sz="0" w:space="0" w:color="auto"/>
        <w:left w:val="none" w:sz="0" w:space="0" w:color="auto"/>
        <w:bottom w:val="none" w:sz="0" w:space="0" w:color="auto"/>
        <w:right w:val="none" w:sz="0" w:space="0" w:color="auto"/>
      </w:divBdr>
    </w:div>
    <w:div w:id="1923566200">
      <w:bodyDiv w:val="1"/>
      <w:marLeft w:val="0pt"/>
      <w:marRight w:val="0pt"/>
      <w:marTop w:val="0pt"/>
      <w:marBottom w:val="0pt"/>
      <w:divBdr>
        <w:top w:val="none" w:sz="0" w:space="0" w:color="auto"/>
        <w:left w:val="none" w:sz="0" w:space="0" w:color="auto"/>
        <w:bottom w:val="none" w:sz="0" w:space="0" w:color="auto"/>
        <w:right w:val="none" w:sz="0" w:space="0" w:color="auto"/>
      </w:divBdr>
    </w:div>
    <w:div w:id="1939945360">
      <w:bodyDiv w:val="1"/>
      <w:marLeft w:val="0pt"/>
      <w:marRight w:val="0pt"/>
      <w:marTop w:val="0pt"/>
      <w:marBottom w:val="0pt"/>
      <w:divBdr>
        <w:top w:val="none" w:sz="0" w:space="0" w:color="auto"/>
        <w:left w:val="none" w:sz="0" w:space="0" w:color="auto"/>
        <w:bottom w:val="none" w:sz="0" w:space="0" w:color="auto"/>
        <w:right w:val="none" w:sz="0" w:space="0" w:color="auto"/>
      </w:divBdr>
    </w:div>
    <w:div w:id="1969049875">
      <w:bodyDiv w:val="1"/>
      <w:marLeft w:val="0pt"/>
      <w:marRight w:val="0pt"/>
      <w:marTop w:val="0pt"/>
      <w:marBottom w:val="0pt"/>
      <w:divBdr>
        <w:top w:val="none" w:sz="0" w:space="0" w:color="auto"/>
        <w:left w:val="none" w:sz="0" w:space="0" w:color="auto"/>
        <w:bottom w:val="none" w:sz="0" w:space="0" w:color="auto"/>
        <w:right w:val="none" w:sz="0" w:space="0" w:color="auto"/>
      </w:divBdr>
    </w:div>
    <w:div w:id="1977559885">
      <w:bodyDiv w:val="1"/>
      <w:marLeft w:val="0pt"/>
      <w:marRight w:val="0pt"/>
      <w:marTop w:val="0pt"/>
      <w:marBottom w:val="0pt"/>
      <w:divBdr>
        <w:top w:val="none" w:sz="0" w:space="0" w:color="auto"/>
        <w:left w:val="none" w:sz="0" w:space="0" w:color="auto"/>
        <w:bottom w:val="none" w:sz="0" w:space="0" w:color="auto"/>
        <w:right w:val="none" w:sz="0" w:space="0" w:color="auto"/>
      </w:divBdr>
    </w:div>
    <w:div w:id="1980452758">
      <w:bodyDiv w:val="1"/>
      <w:marLeft w:val="0pt"/>
      <w:marRight w:val="0pt"/>
      <w:marTop w:val="0pt"/>
      <w:marBottom w:val="0pt"/>
      <w:divBdr>
        <w:top w:val="none" w:sz="0" w:space="0" w:color="auto"/>
        <w:left w:val="none" w:sz="0" w:space="0" w:color="auto"/>
        <w:bottom w:val="none" w:sz="0" w:space="0" w:color="auto"/>
        <w:right w:val="none" w:sz="0" w:space="0" w:color="auto"/>
      </w:divBdr>
    </w:div>
    <w:div w:id="1989900543">
      <w:bodyDiv w:val="1"/>
      <w:marLeft w:val="0pt"/>
      <w:marRight w:val="0pt"/>
      <w:marTop w:val="0pt"/>
      <w:marBottom w:val="0pt"/>
      <w:divBdr>
        <w:top w:val="none" w:sz="0" w:space="0" w:color="auto"/>
        <w:left w:val="none" w:sz="0" w:space="0" w:color="auto"/>
        <w:bottom w:val="none" w:sz="0" w:space="0" w:color="auto"/>
        <w:right w:val="none" w:sz="0" w:space="0" w:color="auto"/>
      </w:divBdr>
    </w:div>
    <w:div w:id="1993412191">
      <w:bodyDiv w:val="1"/>
      <w:marLeft w:val="0pt"/>
      <w:marRight w:val="0pt"/>
      <w:marTop w:val="0pt"/>
      <w:marBottom w:val="0pt"/>
      <w:divBdr>
        <w:top w:val="none" w:sz="0" w:space="0" w:color="auto"/>
        <w:left w:val="none" w:sz="0" w:space="0" w:color="auto"/>
        <w:bottom w:val="none" w:sz="0" w:space="0" w:color="auto"/>
        <w:right w:val="none" w:sz="0" w:space="0" w:color="auto"/>
      </w:divBdr>
    </w:div>
    <w:div w:id="1993557408">
      <w:bodyDiv w:val="1"/>
      <w:marLeft w:val="0pt"/>
      <w:marRight w:val="0pt"/>
      <w:marTop w:val="0pt"/>
      <w:marBottom w:val="0pt"/>
      <w:divBdr>
        <w:top w:val="none" w:sz="0" w:space="0" w:color="auto"/>
        <w:left w:val="none" w:sz="0" w:space="0" w:color="auto"/>
        <w:bottom w:val="none" w:sz="0" w:space="0" w:color="auto"/>
        <w:right w:val="none" w:sz="0" w:space="0" w:color="auto"/>
      </w:divBdr>
    </w:div>
    <w:div w:id="2001035360">
      <w:bodyDiv w:val="1"/>
      <w:marLeft w:val="0pt"/>
      <w:marRight w:val="0pt"/>
      <w:marTop w:val="0pt"/>
      <w:marBottom w:val="0pt"/>
      <w:divBdr>
        <w:top w:val="none" w:sz="0" w:space="0" w:color="auto"/>
        <w:left w:val="none" w:sz="0" w:space="0" w:color="auto"/>
        <w:bottom w:val="none" w:sz="0" w:space="0" w:color="auto"/>
        <w:right w:val="none" w:sz="0" w:space="0" w:color="auto"/>
      </w:divBdr>
    </w:div>
    <w:div w:id="2002659896">
      <w:bodyDiv w:val="1"/>
      <w:marLeft w:val="0pt"/>
      <w:marRight w:val="0pt"/>
      <w:marTop w:val="0pt"/>
      <w:marBottom w:val="0pt"/>
      <w:divBdr>
        <w:top w:val="none" w:sz="0" w:space="0" w:color="auto"/>
        <w:left w:val="none" w:sz="0" w:space="0" w:color="auto"/>
        <w:bottom w:val="none" w:sz="0" w:space="0" w:color="auto"/>
        <w:right w:val="none" w:sz="0" w:space="0" w:color="auto"/>
      </w:divBdr>
    </w:div>
    <w:div w:id="2004238756">
      <w:bodyDiv w:val="1"/>
      <w:marLeft w:val="0pt"/>
      <w:marRight w:val="0pt"/>
      <w:marTop w:val="0pt"/>
      <w:marBottom w:val="0pt"/>
      <w:divBdr>
        <w:top w:val="none" w:sz="0" w:space="0" w:color="auto"/>
        <w:left w:val="none" w:sz="0" w:space="0" w:color="auto"/>
        <w:bottom w:val="none" w:sz="0" w:space="0" w:color="auto"/>
        <w:right w:val="none" w:sz="0" w:space="0" w:color="auto"/>
      </w:divBdr>
    </w:div>
    <w:div w:id="2014213437">
      <w:bodyDiv w:val="1"/>
      <w:marLeft w:val="0pt"/>
      <w:marRight w:val="0pt"/>
      <w:marTop w:val="0pt"/>
      <w:marBottom w:val="0pt"/>
      <w:divBdr>
        <w:top w:val="none" w:sz="0" w:space="0" w:color="auto"/>
        <w:left w:val="none" w:sz="0" w:space="0" w:color="auto"/>
        <w:bottom w:val="none" w:sz="0" w:space="0" w:color="auto"/>
        <w:right w:val="none" w:sz="0" w:space="0" w:color="auto"/>
      </w:divBdr>
    </w:div>
    <w:div w:id="2033912879">
      <w:bodyDiv w:val="1"/>
      <w:marLeft w:val="0pt"/>
      <w:marRight w:val="0pt"/>
      <w:marTop w:val="0pt"/>
      <w:marBottom w:val="0pt"/>
      <w:divBdr>
        <w:top w:val="none" w:sz="0" w:space="0" w:color="auto"/>
        <w:left w:val="none" w:sz="0" w:space="0" w:color="auto"/>
        <w:bottom w:val="none" w:sz="0" w:space="0" w:color="auto"/>
        <w:right w:val="none" w:sz="0" w:space="0" w:color="auto"/>
      </w:divBdr>
    </w:div>
    <w:div w:id="2052336495">
      <w:bodyDiv w:val="1"/>
      <w:marLeft w:val="0pt"/>
      <w:marRight w:val="0pt"/>
      <w:marTop w:val="0pt"/>
      <w:marBottom w:val="0pt"/>
      <w:divBdr>
        <w:top w:val="none" w:sz="0" w:space="0" w:color="auto"/>
        <w:left w:val="none" w:sz="0" w:space="0" w:color="auto"/>
        <w:bottom w:val="none" w:sz="0" w:space="0" w:color="auto"/>
        <w:right w:val="none" w:sz="0" w:space="0" w:color="auto"/>
      </w:divBdr>
    </w:div>
    <w:div w:id="2058964709">
      <w:bodyDiv w:val="1"/>
      <w:marLeft w:val="0pt"/>
      <w:marRight w:val="0pt"/>
      <w:marTop w:val="0pt"/>
      <w:marBottom w:val="0pt"/>
      <w:divBdr>
        <w:top w:val="none" w:sz="0" w:space="0" w:color="auto"/>
        <w:left w:val="none" w:sz="0" w:space="0" w:color="auto"/>
        <w:bottom w:val="none" w:sz="0" w:space="0" w:color="auto"/>
        <w:right w:val="none" w:sz="0" w:space="0" w:color="auto"/>
      </w:divBdr>
    </w:div>
    <w:div w:id="2067953255">
      <w:bodyDiv w:val="1"/>
      <w:marLeft w:val="0pt"/>
      <w:marRight w:val="0pt"/>
      <w:marTop w:val="0pt"/>
      <w:marBottom w:val="0pt"/>
      <w:divBdr>
        <w:top w:val="none" w:sz="0" w:space="0" w:color="auto"/>
        <w:left w:val="none" w:sz="0" w:space="0" w:color="auto"/>
        <w:bottom w:val="none" w:sz="0" w:space="0" w:color="auto"/>
        <w:right w:val="none" w:sz="0" w:space="0" w:color="auto"/>
      </w:divBdr>
    </w:div>
    <w:div w:id="2092461900">
      <w:bodyDiv w:val="1"/>
      <w:marLeft w:val="0pt"/>
      <w:marRight w:val="0pt"/>
      <w:marTop w:val="0pt"/>
      <w:marBottom w:val="0pt"/>
      <w:divBdr>
        <w:top w:val="none" w:sz="0" w:space="0" w:color="auto"/>
        <w:left w:val="none" w:sz="0" w:space="0" w:color="auto"/>
        <w:bottom w:val="none" w:sz="0" w:space="0" w:color="auto"/>
        <w:right w:val="none" w:sz="0" w:space="0" w:color="auto"/>
      </w:divBdr>
    </w:div>
    <w:div w:id="2131437954">
      <w:bodyDiv w:val="1"/>
      <w:marLeft w:val="0pt"/>
      <w:marRight w:val="0pt"/>
      <w:marTop w:val="0pt"/>
      <w:marBottom w:val="0pt"/>
      <w:divBdr>
        <w:top w:val="none" w:sz="0" w:space="0" w:color="auto"/>
        <w:left w:val="none" w:sz="0" w:space="0" w:color="auto"/>
        <w:bottom w:val="none" w:sz="0" w:space="0" w:color="auto"/>
        <w:right w:val="none" w:sz="0" w:space="0" w:color="auto"/>
      </w:divBdr>
    </w:div>
    <w:div w:id="2137139505">
      <w:bodyDiv w:val="1"/>
      <w:marLeft w:val="0pt"/>
      <w:marRight w:val="0pt"/>
      <w:marTop w:val="0pt"/>
      <w:marBottom w:val="0pt"/>
      <w:divBdr>
        <w:top w:val="none" w:sz="0" w:space="0" w:color="auto"/>
        <w:left w:val="none" w:sz="0" w:space="0" w:color="auto"/>
        <w:bottom w:val="none" w:sz="0" w:space="0" w:color="auto"/>
        <w:right w:val="none" w:sz="0" w:space="0" w:color="auto"/>
      </w:divBdr>
    </w:div>
    <w:div w:id="213910806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hyperlink" Target="https://doi.org/10.1109/TNNLS.2021.3078321" TargetMode="External"/><Relationship Id="rId39" Type="http://purl.oclc.org/ooxml/officeDocument/relationships/hyperlink" Target="https://doi.org/10.1016/j.procs.2023.01.128" TargetMode="External"/><Relationship Id="rId21" Type="http://purl.oclc.org/ooxml/officeDocument/relationships/hyperlink" Target="https://doi.org/10.1016/j.eswa.2020.113549" TargetMode="External"/><Relationship Id="rId34" Type="http://purl.oclc.org/ooxml/officeDocument/relationships/hyperlink" Target="https://doi.org/10.1504/IJCISTUDIES.2022.10048765" TargetMode="External"/><Relationship Id="rId42" Type="http://purl.oclc.org/ooxml/officeDocument/relationships/hyperlink" Target="https://doi.org/10.1007/s10489-022-04123-1" TargetMode="External"/><Relationship Id="rId47" Type="http://purl.oclc.org/ooxml/officeDocument/relationships/hyperlink" Target="https://doi.org/10.1016/j.frl.2023.104876" TargetMode="External"/><Relationship Id="rId50" Type="http://purl.oclc.org/ooxml/officeDocument/relationships/hyperlink" Target="https://doi.org/10.1109/JIOT.2023.3321456" TargetMode="External"/><Relationship Id="rId55" Type="http://purl.oclc.org/ooxml/officeDocument/relationships/hyperlink" Target="https://doi.org/10.1145/3638521" TargetMode="Externa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8.png"/><Relationship Id="rId29" Type="http://purl.oclc.org/ooxml/officeDocument/relationships/hyperlink" Target="https://doi.org/10.1016/j.engappai.2021.104632" TargetMode="External"/><Relationship Id="rId11" Type="http://purl.oclc.org/ooxml/officeDocument/relationships/image" Target="media/image3.png"/><Relationship Id="rId24" Type="http://purl.oclc.org/ooxml/officeDocument/relationships/hyperlink" Target="https://doi.org/10.1016/j.asoc.2021.107093" TargetMode="External"/><Relationship Id="rId32" Type="http://purl.oclc.org/ooxml/officeDocument/relationships/hyperlink" Target="https://doi.org/10.1007/s00500-022-07123-4" TargetMode="External"/><Relationship Id="rId37" Type="http://purl.oclc.org/ooxml/officeDocument/relationships/hyperlink" Target="https://doi.org/10.1016/j.eswa.2022.119032" TargetMode="External"/><Relationship Id="rId40" Type="http://purl.oclc.org/ooxml/officeDocument/relationships/hyperlink" Target="https://doi.org/10.1016/j.neucom.2022.12.045" TargetMode="External"/><Relationship Id="rId45" Type="http://purl.oclc.org/ooxml/officeDocument/relationships/hyperlink" Target="https://doi.org/10.1016/j.dss.2023.114089" TargetMode="External"/><Relationship Id="rId53" Type="http://purl.oclc.org/ooxml/officeDocument/relationships/hyperlink" Target="https://doi.org/10.1080/14697688.2024.2401234" TargetMode="External"/><Relationship Id="rId58" Type="http://purl.oclc.org/ooxml/officeDocument/relationships/theme" Target="theme/theme1.xml"/><Relationship Id="rId5" Type="http://purl.oclc.org/ooxml/officeDocument/relationships/webSettings" Target="webSettings.xml"/><Relationship Id="rId19" Type="http://purl.oclc.org/ooxml/officeDocument/relationships/hyperlink" Target="https://doi.org/10.1109/ACCESS.2020.3014389"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doi.org/10.1007/s00521-020-04958-7" TargetMode="External"/><Relationship Id="rId27" Type="http://purl.oclc.org/ooxml/officeDocument/relationships/hyperlink" Target="https://doi.org/10.1016/j.knosys.2021.107261" TargetMode="External"/><Relationship Id="rId30" Type="http://purl.oclc.org/ooxml/officeDocument/relationships/hyperlink" Target="https://doi.org/10.1186/s40854-022-00330-5" TargetMode="External"/><Relationship Id="rId35" Type="http://purl.oclc.org/ooxml/officeDocument/relationships/hyperlink" Target="https://doi.org/10.1504/IJCISTUDIES.2022.10048765" TargetMode="External"/><Relationship Id="rId43" Type="http://purl.oclc.org/ooxml/officeDocument/relationships/hyperlink" Target="https://doi.org/10.1016/j.jksuci.2023.101678" TargetMode="External"/><Relationship Id="rId48" Type="http://purl.oclc.org/ooxml/officeDocument/relationships/hyperlink" Target="https://doi.org/10.1016/j.neunet.2023.11.012" TargetMode="External"/><Relationship Id="rId56" Type="http://purl.oclc.org/ooxml/officeDocument/relationships/hyperlink" Target="https://doi.org/10.21314/JCF.2024.012" TargetMode="External"/><Relationship Id="rId8" Type="http://purl.oclc.org/ooxml/officeDocument/relationships/footer" Target="footer1.xml"/><Relationship Id="rId51" Type="http://purl.oclc.org/ooxml/officeDocument/relationships/hyperlink" Target="https://doi.org/10.1016/j.asoc.2023.111234" TargetMode="External"/><Relationship Id="rId3" Type="http://purl.oclc.org/ooxml/officeDocument/relationships/styles" Target="styles.xml"/><Relationship Id="rId12" Type="http://purl.oclc.org/ooxml/officeDocument/relationships/image" Target="media/image4.png"/><Relationship Id="rId17" Type="http://purl.oclc.org/ooxml/officeDocument/relationships/image" Target="media/image9.png"/><Relationship Id="rId25" Type="http://purl.oclc.org/ooxml/officeDocument/relationships/hyperlink" Target="https://doi.org/10.1109/TNNLS.2021.3078321" TargetMode="External"/><Relationship Id="rId33" Type="http://purl.oclc.org/ooxml/officeDocument/relationships/hyperlink" Target="https://doi.org/10.1007/s00500-022-07123-4" TargetMode="External"/><Relationship Id="rId38" Type="http://purl.oclc.org/ooxml/officeDocument/relationships/hyperlink" Target="https://doi.org/10.1016/j.procs.2023.01.128" TargetMode="External"/><Relationship Id="rId46" Type="http://purl.oclc.org/ooxml/officeDocument/relationships/hyperlink" Target="https://doi.org/10.1111/exsy.13045" TargetMode="External"/><Relationship Id="rId20" Type="http://purl.oclc.org/ooxml/officeDocument/relationships/hyperlink" Target="https://doi.org/10.1109/ACCESS.2020.3014389" TargetMode="External"/><Relationship Id="rId41" Type="http://purl.oclc.org/ooxml/officeDocument/relationships/hyperlink" Target="https://doi.org/10.1007/s10489-022-04123-1" TargetMode="External"/><Relationship Id="rId54" Type="http://purl.oclc.org/ooxml/officeDocument/relationships/hyperlink" Target="https://doi.org/10.1145/3638521" TargetMode="External"/><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7.png"/><Relationship Id="rId23" Type="http://purl.oclc.org/ooxml/officeDocument/relationships/hyperlink" Target="https://doi.org/10.1007/s00521-020-04958-7" TargetMode="External"/><Relationship Id="rId28" Type="http://purl.oclc.org/ooxml/officeDocument/relationships/hyperlink" Target="https://doi.org/10.1007/s10614-020-10059-8" TargetMode="External"/><Relationship Id="rId36" Type="http://purl.oclc.org/ooxml/officeDocument/relationships/hyperlink" Target="https://doi.org/10.1016/j.eswa.2022.119032" TargetMode="External"/><Relationship Id="rId49" Type="http://purl.oclc.org/ooxml/officeDocument/relationships/hyperlink" Target="https://doi.org/10.1016/j.neunet.2023.11.012" TargetMode="External"/><Relationship Id="rId57" Type="http://purl.oclc.org/ooxml/officeDocument/relationships/fontTable" Target="fontTable.xml"/><Relationship Id="rId10" Type="http://purl.oclc.org/ooxml/officeDocument/relationships/image" Target="media/image2.jpeg"/><Relationship Id="rId31" Type="http://purl.oclc.org/ooxml/officeDocument/relationships/hyperlink" Target="https://doi.org/10.1109/ACCESS.2022.3153210" TargetMode="External"/><Relationship Id="rId44" Type="http://purl.oclc.org/ooxml/officeDocument/relationships/hyperlink" Target="https://doi.org/10.1109/TCSS.2022.3224567" TargetMode="External"/><Relationship Id="rId52" Type="http://purl.oclc.org/ooxml/officeDocument/relationships/hyperlink" Target="https://doi.org/10.1016/j.ijforecast.2024.06.003"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7284748-40BF-4939-A1A5-2637075C83F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27</TotalTime>
  <Pages>8</Pages>
  <Words>5297</Words>
  <Characters>30198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ssakthidharan2005@outlook.com</cp:lastModifiedBy>
  <cp:revision>6</cp:revision>
  <cp:lastPrinted>2026-01-06T05:48:00Z</cp:lastPrinted>
  <dcterms:created xsi:type="dcterms:W3CDTF">2026-01-20T12:11:00Z</dcterms:created>
  <dcterms:modified xsi:type="dcterms:W3CDTF">2026-02-20T06:12:00Z</dcterms:modified>
</cp:coreProperties>
</file>