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C7" w:rsidRPr="009A57C7" w:rsidRDefault="009A57C7" w:rsidP="009A57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9A57C7">
        <w:rPr>
          <w:rFonts w:ascii="Calibri Light" w:eastAsia="Times New Roman" w:hAnsi="Calibri Light" w:cs="Calibri Light"/>
          <w:b/>
          <w:bCs/>
          <w:color w:val="0070C0"/>
          <w:sz w:val="28"/>
          <w:szCs w:val="24"/>
          <w:bdr w:val="none" w:sz="0" w:space="0" w:color="auto" w:frame="1"/>
        </w:rPr>
        <w:t>What is Angular Router?</w:t>
      </w:r>
    </w:p>
    <w:p w:rsidR="009A57C7" w:rsidRPr="009A57C7" w:rsidRDefault="009A57C7" w:rsidP="009A57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An Angular Router is </w:t>
      </w:r>
      <w:r w:rsidRPr="009A57C7">
        <w:rPr>
          <w:rFonts w:ascii="Calibri Light" w:eastAsia="Times New Roman" w:hAnsi="Calibri Light" w:cs="Calibri Light"/>
          <w:b/>
          <w:color w:val="333333"/>
          <w:sz w:val="24"/>
          <w:szCs w:val="24"/>
          <w:highlight w:val="yellow"/>
          <w:bdr w:val="none" w:sz="0" w:space="0" w:color="auto" w:frame="1"/>
        </w:rPr>
        <w:t>a tool</w:t>
      </w: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, library that </w:t>
      </w:r>
      <w:r w:rsidRPr="009A57C7">
        <w:rPr>
          <w:rFonts w:ascii="Calibri Light" w:eastAsia="Times New Roman" w:hAnsi="Calibri Light" w:cs="Calibri Light"/>
          <w:b/>
          <w:color w:val="333333"/>
          <w:sz w:val="24"/>
          <w:szCs w:val="24"/>
          <w:highlight w:val="yellow"/>
          <w:bdr w:val="none" w:sz="0" w:space="0" w:color="auto" w:frame="1"/>
        </w:rPr>
        <w:t>configures navigations between states and views</w:t>
      </w: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within your Angular app.</w:t>
      </w:r>
    </w:p>
    <w:p w:rsidR="009A57C7" w:rsidRPr="009A57C7" w:rsidRDefault="009A57C7" w:rsidP="009A57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9A57C7" w:rsidRPr="009A57C7" w:rsidRDefault="009A57C7" w:rsidP="009A57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The Routing library is written and </w:t>
      </w:r>
      <w:r w:rsidRPr="009A57C7">
        <w:rPr>
          <w:rFonts w:ascii="Calibri Light" w:eastAsia="Times New Roman" w:hAnsi="Calibri Light" w:cs="Calibri Light"/>
          <w:b/>
          <w:color w:val="333333"/>
          <w:sz w:val="24"/>
          <w:szCs w:val="24"/>
          <w:highlight w:val="yellow"/>
          <w:bdr w:val="none" w:sz="0" w:space="0" w:color="auto" w:frame="1"/>
        </w:rPr>
        <w:t>maintained by the </w:t>
      </w:r>
      <w:hyperlink r:id="rId4" w:tgtFrame="_blank" w:history="1">
        <w:r w:rsidRPr="00C42FDC">
          <w:rPr>
            <w:rFonts w:ascii="Calibri Light" w:eastAsia="Times New Roman" w:hAnsi="Calibri Light" w:cs="Calibri Light"/>
            <w:b/>
            <w:color w:val="333333"/>
            <w:sz w:val="24"/>
            <w:szCs w:val="24"/>
            <w:highlight w:val="yellow"/>
          </w:rPr>
          <w:t>Angular Core Team</w:t>
        </w:r>
      </w:hyperlink>
      <w:r w:rsidRPr="009A57C7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.</w:t>
      </w:r>
    </w:p>
    <w:p w:rsidR="009A57C7" w:rsidRPr="009A57C7" w:rsidRDefault="009A57C7" w:rsidP="009A57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9A57C7" w:rsidRPr="009A57C7" w:rsidRDefault="009A57C7" w:rsidP="009A57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Angular router has own library package - @angular/router.</w:t>
      </w:r>
    </w:p>
    <w:p w:rsidR="009A57C7" w:rsidRPr="009A57C7" w:rsidRDefault="009A57C7" w:rsidP="009A57C7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proofErr w:type="gramStart"/>
      <w:r w:rsidRPr="009A57C7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import</w:t>
      </w:r>
      <w:proofErr w:type="gramEnd"/>
      <w:r w:rsidRPr="009A57C7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  <w:r w:rsidRPr="009A57C7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Routes</w:t>
      </w:r>
      <w:r w:rsidRPr="009A57C7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proofErr w:type="spellStart"/>
      <w:r w:rsidRPr="009A57C7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RouterModule</w:t>
      </w:r>
      <w:proofErr w:type="spellEnd"/>
      <w:r w:rsidRPr="009A57C7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,}  </w:t>
      </w:r>
      <w:r w:rsidRPr="009A57C7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from</w:t>
      </w:r>
      <w:r w:rsidRPr="009A57C7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9A57C7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'@angular/router'</w:t>
      </w:r>
      <w:r w:rsidRPr="009A57C7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9A57C7" w:rsidRPr="009A57C7" w:rsidRDefault="009A57C7" w:rsidP="009A57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9A57C7" w:rsidRPr="009A57C7" w:rsidRDefault="009A57C7" w:rsidP="009A57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b/>
          <w:color w:val="333333"/>
          <w:sz w:val="24"/>
          <w:szCs w:val="24"/>
          <w:highlight w:val="yellow"/>
          <w:bdr w:val="none" w:sz="0" w:space="0" w:color="auto" w:frame="1"/>
        </w:rPr>
        <w:t>The basic concept of Angular Router</w:t>
      </w: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and It allows you to -</w:t>
      </w:r>
    </w:p>
    <w:p w:rsidR="009A57C7" w:rsidRPr="009A57C7" w:rsidRDefault="009A57C7" w:rsidP="00C42FDC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1.</w:t>
      </w:r>
      <w:r w:rsidRPr="009A57C7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Redirect a URL to another URL</w:t>
      </w:r>
    </w:p>
    <w:p w:rsidR="009A57C7" w:rsidRPr="009A57C7" w:rsidRDefault="009A57C7" w:rsidP="00C42FDC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2.</w:t>
      </w:r>
      <w:r w:rsidRPr="009A57C7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Resolve data before a page is displayed</w:t>
      </w:r>
    </w:p>
    <w:p w:rsidR="009A57C7" w:rsidRPr="009A57C7" w:rsidRDefault="009A57C7" w:rsidP="00C42FDC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3.</w:t>
      </w:r>
      <w:r w:rsidRPr="009A57C7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Run scripts when a page is activated or deactivated</w:t>
      </w:r>
    </w:p>
    <w:p w:rsidR="009A57C7" w:rsidRPr="009A57C7" w:rsidRDefault="009A57C7" w:rsidP="00C42FDC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4.</w:t>
      </w:r>
      <w:r w:rsidRPr="009A57C7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Lazy load parts of our application</w:t>
      </w:r>
    </w:p>
    <w:p w:rsidR="009A57C7" w:rsidRPr="009A57C7" w:rsidRDefault="009A57C7" w:rsidP="009A57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9A57C7" w:rsidRPr="009A57C7" w:rsidRDefault="009A57C7" w:rsidP="009A57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The router supports both styles with </w:t>
      </w:r>
      <w:r w:rsidRPr="009A57C7">
        <w:rPr>
          <w:rFonts w:ascii="Calibri Light" w:eastAsia="Times New Roman" w:hAnsi="Calibri Light" w:cs="Calibri Light"/>
          <w:b/>
          <w:color w:val="333333"/>
          <w:sz w:val="24"/>
          <w:szCs w:val="24"/>
          <w:highlight w:val="yellow"/>
          <w:bdr w:val="none" w:sz="0" w:space="0" w:color="auto" w:frame="1"/>
        </w:rPr>
        <w:t xml:space="preserve">two </w:t>
      </w:r>
      <w:proofErr w:type="spellStart"/>
      <w:r w:rsidRPr="009A57C7">
        <w:rPr>
          <w:rFonts w:ascii="Calibri Light" w:eastAsia="Times New Roman" w:hAnsi="Calibri Light" w:cs="Calibri Light"/>
          <w:b/>
          <w:color w:val="333333"/>
          <w:sz w:val="24"/>
          <w:szCs w:val="24"/>
          <w:highlight w:val="yellow"/>
          <w:bdr w:val="none" w:sz="0" w:space="0" w:color="auto" w:frame="1"/>
        </w:rPr>
        <w:t>LocationStrategy</w:t>
      </w:r>
      <w:proofErr w:type="spellEnd"/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providers -</w:t>
      </w:r>
    </w:p>
    <w:p w:rsidR="009A57C7" w:rsidRPr="009A57C7" w:rsidRDefault="009A57C7" w:rsidP="00C42FDC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1.</w:t>
      </w:r>
      <w:r w:rsidRPr="009A57C7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9A57C7">
        <w:rPr>
          <w:rFonts w:ascii="Calibri Light" w:eastAsia="Times New Roman" w:hAnsi="Calibri Light" w:cs="Calibri Light"/>
          <w:b/>
          <w:color w:val="333333"/>
          <w:sz w:val="24"/>
          <w:szCs w:val="24"/>
          <w:highlight w:val="yellow"/>
          <w:bdr w:val="none" w:sz="0" w:space="0" w:color="auto" w:frame="1"/>
        </w:rPr>
        <w:t>PathLocationStrategy</w:t>
      </w:r>
      <w:proofErr w:type="spellEnd"/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— this is the </w:t>
      </w:r>
      <w:r w:rsidRPr="009A57C7">
        <w:rPr>
          <w:rFonts w:ascii="Calibri Light" w:eastAsia="Times New Roman" w:hAnsi="Calibri Light" w:cs="Calibri Light"/>
          <w:b/>
          <w:color w:val="333333"/>
          <w:sz w:val="24"/>
          <w:szCs w:val="24"/>
          <w:highlight w:val="yellow"/>
          <w:bdr w:val="none" w:sz="0" w:space="0" w:color="auto" w:frame="1"/>
        </w:rPr>
        <w:t>default style</w:t>
      </w: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.</w:t>
      </w:r>
    </w:p>
    <w:p w:rsidR="009A57C7" w:rsidRPr="009A57C7" w:rsidRDefault="009A57C7" w:rsidP="00C42FDC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2.</w:t>
      </w:r>
      <w:r w:rsidRPr="009A57C7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9A57C7">
        <w:rPr>
          <w:rFonts w:ascii="Calibri Light" w:eastAsia="Times New Roman" w:hAnsi="Calibri Light" w:cs="Calibri Light"/>
          <w:b/>
          <w:color w:val="333333"/>
          <w:sz w:val="24"/>
          <w:szCs w:val="24"/>
          <w:highlight w:val="yellow"/>
          <w:bdr w:val="none" w:sz="0" w:space="0" w:color="auto" w:frame="1"/>
        </w:rPr>
        <w:t>HashLocationStrategy</w:t>
      </w:r>
      <w:proofErr w:type="spellEnd"/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— </w:t>
      </w:r>
      <w:r w:rsidRPr="009A57C7">
        <w:rPr>
          <w:rFonts w:ascii="Calibri Light" w:eastAsia="Times New Roman" w:hAnsi="Calibri Light" w:cs="Calibri Light"/>
          <w:b/>
          <w:color w:val="333333"/>
          <w:sz w:val="24"/>
          <w:szCs w:val="24"/>
          <w:highlight w:val="yellow"/>
          <w:bdr w:val="none" w:sz="0" w:space="0" w:color="auto" w:frame="1"/>
        </w:rPr>
        <w:t>adds the route path to the hash (#)</w:t>
      </w:r>
      <w:r w:rsidRPr="009A57C7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in the browser’s URL.</w:t>
      </w:r>
    </w:p>
    <w:p w:rsidR="00D2688D" w:rsidRDefault="00D2688D"/>
    <w:p w:rsidR="009428F8" w:rsidRPr="009428F8" w:rsidRDefault="009428F8" w:rsidP="009428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9428F8">
        <w:rPr>
          <w:rFonts w:ascii="Calibri Light" w:eastAsia="Times New Roman" w:hAnsi="Calibri Light" w:cs="Calibri Light"/>
          <w:b/>
          <w:bCs/>
          <w:color w:val="0070C0"/>
          <w:sz w:val="28"/>
          <w:szCs w:val="24"/>
          <w:bdr w:val="none" w:sz="0" w:space="0" w:color="auto" w:frame="1"/>
        </w:rPr>
        <w:t>What is Router module?</w:t>
      </w:r>
    </w:p>
    <w:p w:rsidR="009428F8" w:rsidRPr="009428F8" w:rsidRDefault="009428F8" w:rsidP="009428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The Router module is a </w:t>
      </w:r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highlight w:val="yellow"/>
          <w:bdr w:val="none" w:sz="0" w:space="0" w:color="auto" w:frame="1"/>
        </w:rPr>
        <w:t>module</w:t>
      </w: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that </w:t>
      </w:r>
      <w:r w:rsidRPr="009428F8">
        <w:rPr>
          <w:rFonts w:ascii="Calibri Light" w:eastAsia="Times New Roman" w:hAnsi="Calibri Light" w:cs="Calibri Light"/>
          <w:color w:val="000000" w:themeColor="text1"/>
          <w:sz w:val="24"/>
          <w:szCs w:val="24"/>
          <w:highlight w:val="green"/>
          <w:bdr w:val="none" w:sz="0" w:space="0" w:color="auto" w:frame="1"/>
        </w:rPr>
        <w:t>provides the necessary service providers and directives for navigating</w:t>
      </w: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</w:t>
      </w: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highlight w:val="yellow"/>
          <w:bdr w:val="none" w:sz="0" w:space="0" w:color="auto" w:frame="1"/>
        </w:rPr>
        <w:t>one view to other in the application</w:t>
      </w: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.</w:t>
      </w:r>
    </w:p>
    <w:p w:rsidR="009428F8" w:rsidRPr="009428F8" w:rsidRDefault="009428F8" w:rsidP="009428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b/>
          <w:bCs/>
          <w:color w:val="0070C0"/>
          <w:sz w:val="24"/>
          <w:szCs w:val="24"/>
          <w:bdr w:val="none" w:sz="0" w:space="0" w:color="auto" w:frame="1"/>
        </w:rPr>
        <w:br/>
      </w:r>
    </w:p>
    <w:p w:rsidR="009428F8" w:rsidRPr="009428F8" w:rsidRDefault="009428F8" w:rsidP="009428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9428F8">
        <w:rPr>
          <w:rFonts w:ascii="Calibri Light" w:eastAsia="Times New Roman" w:hAnsi="Calibri Light" w:cs="Calibri Light"/>
          <w:b/>
          <w:bCs/>
          <w:color w:val="0070C0"/>
          <w:sz w:val="28"/>
          <w:szCs w:val="24"/>
          <w:bdr w:val="none" w:sz="0" w:space="0" w:color="auto" w:frame="1"/>
        </w:rPr>
        <w:t>What is Routes?</w:t>
      </w:r>
    </w:p>
    <w:p w:rsidR="009428F8" w:rsidRPr="009428F8" w:rsidRDefault="009428F8" w:rsidP="009428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Angular Route is </w:t>
      </w:r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highlight w:val="green"/>
          <w:bdr w:val="none" w:sz="0" w:space="0" w:color="auto" w:frame="1"/>
        </w:rPr>
        <w:t>an array of route configurations</w:t>
      </w: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. The “</w:t>
      </w:r>
      <w:proofErr w:type="spellStart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RouterModule.forRoot</w:t>
      </w:r>
      <w:proofErr w:type="spell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” method in the module imports to configure the router.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proofErr w:type="gramStart"/>
      <w:r w:rsidRPr="009428F8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type</w:t>
      </w:r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Routes</w:t>
      </w: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Route</w:t>
      </w: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[];</w:t>
      </w:r>
    </w:p>
    <w:p w:rsidR="009428F8" w:rsidRPr="009428F8" w:rsidRDefault="009428F8" w:rsidP="009428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</w:p>
    <w:p w:rsidR="009428F8" w:rsidRPr="009428F8" w:rsidRDefault="009428F8" w:rsidP="009428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Each Route has the following properties -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proofErr w:type="gramStart"/>
      <w:r w:rsidRPr="009428F8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interface</w:t>
      </w:r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Route</w:t>
      </w: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path</w:t>
      </w:r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string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pathMatch</w:t>
      </w:r>
      <w:proofErr w:type="spellEnd"/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string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matcher</w:t>
      </w:r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proofErr w:type="spellStart"/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UrlMatcher</w:t>
      </w:r>
      <w:proofErr w:type="spellEnd"/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component</w:t>
      </w:r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Type</w:t>
      </w: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&lt;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any</w:t>
      </w: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&gt;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redirectTo</w:t>
      </w:r>
      <w:proofErr w:type="spellEnd"/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string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outlet</w:t>
      </w:r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string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canActivate</w:t>
      </w:r>
      <w:proofErr w:type="spellEnd"/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any</w:t>
      </w: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[]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canActivateChild</w:t>
      </w:r>
      <w:proofErr w:type="spellEnd"/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any</w:t>
      </w: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[]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canDeactivate</w:t>
      </w:r>
      <w:proofErr w:type="spellEnd"/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any</w:t>
      </w: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[]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canLoad</w:t>
      </w:r>
      <w:proofErr w:type="spellEnd"/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any</w:t>
      </w: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[]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data</w:t>
      </w:r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Data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lastRenderedPageBreak/>
        <w:t>  </w:t>
      </w:r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resolve</w:t>
      </w:r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proofErr w:type="spellStart"/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ResolveData</w:t>
      </w:r>
      <w:proofErr w:type="spellEnd"/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children</w:t>
      </w:r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Routes</w:t>
      </w:r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loadChildren</w:t>
      </w:r>
      <w:proofErr w:type="spellEnd"/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proofErr w:type="spellStart"/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LoadChildren</w:t>
      </w:r>
      <w:proofErr w:type="spellEnd"/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9428F8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runGuardsAndResolvers</w:t>
      </w:r>
      <w:proofErr w:type="spellEnd"/>
      <w:proofErr w:type="gramEnd"/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?: </w:t>
      </w:r>
      <w:proofErr w:type="spellStart"/>
      <w:r w:rsidRPr="009428F8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RunGuardsAndResolvers</w:t>
      </w:r>
      <w:proofErr w:type="spellEnd"/>
    </w:p>
    <w:p w:rsidR="009428F8" w:rsidRPr="009428F8" w:rsidRDefault="009428F8" w:rsidP="009428F8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9428F8" w:rsidRPr="009428F8" w:rsidRDefault="009428F8" w:rsidP="009428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</w:p>
    <w:p w:rsidR="009428F8" w:rsidRPr="009428F8" w:rsidRDefault="009428F8" w:rsidP="009428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List of properties and it has the following order -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path</w:t>
      </w:r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uses the route matcher DSL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2.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pathMatch</w:t>
      </w:r>
      <w:proofErr w:type="spellEnd"/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uses to specifies the matching strategy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3.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matcher</w:t>
      </w:r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uses to defines a custom strategy for path matching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4.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component</w:t>
      </w:r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is a component type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5.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redirectTo</w:t>
      </w:r>
      <w:proofErr w:type="spellEnd"/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is the URL fragment and it will replace the current matched segment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6.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outlet</w:t>
      </w:r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is the name of the outlet the component should be placed into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7.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canActivate</w:t>
      </w:r>
      <w:proofErr w:type="spellEnd"/>
      <w:proofErr w:type="gramStart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 -</w:t>
      </w:r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It is an array of DI tokens  and used to handle the </w:t>
      </w:r>
      <w:proofErr w:type="spellStart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CanActivate</w:t>
      </w:r>
      <w:proofErr w:type="spell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handlers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8.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canActivateChild</w:t>
      </w:r>
      <w:proofErr w:type="spellEnd"/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is an array of DI tokens and used to handle the </w:t>
      </w:r>
      <w:proofErr w:type="spellStart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CanActivateChild</w:t>
      </w:r>
      <w:proofErr w:type="spell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handlers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9.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canDeactivate</w:t>
      </w:r>
      <w:proofErr w:type="spellEnd"/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is an array of DI tokens and used to handle the </w:t>
      </w:r>
      <w:proofErr w:type="spellStart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CanDeactivate</w:t>
      </w:r>
      <w:proofErr w:type="spell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handlers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10.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</w:t>
      </w:r>
      <w:proofErr w:type="spellStart"/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canLoad</w:t>
      </w:r>
      <w:proofErr w:type="spellEnd"/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is an array of DI tokens and used to handle the </w:t>
      </w:r>
      <w:proofErr w:type="spellStart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CanLoad</w:t>
      </w:r>
      <w:proofErr w:type="spell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handlers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11.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</w:t>
      </w:r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data</w:t>
      </w:r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is additional data provided to the component by using the </w:t>
      </w:r>
      <w:proofErr w:type="spellStart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ActivatedRoute</w:t>
      </w:r>
      <w:proofErr w:type="spellEnd"/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12.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</w:t>
      </w:r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resolve</w:t>
      </w:r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is a map of DI tokens used to look up data resolvers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13.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</w:t>
      </w:r>
      <w:proofErr w:type="spellStart"/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runGuardsAndResolvers</w:t>
      </w:r>
      <w:proofErr w:type="spellEnd"/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is defined when guards and resolvers will be run and by default, they run only when the matrix parameters of the route change.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14.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</w:t>
      </w:r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children</w:t>
      </w:r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is an array of child route definitions</w:t>
      </w:r>
    </w:p>
    <w:p w:rsidR="009428F8" w:rsidRPr="009428F8" w:rsidRDefault="009428F8" w:rsidP="00B5403E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15.</w:t>
      </w:r>
      <w:r w:rsidRPr="009428F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</w:t>
      </w:r>
      <w:proofErr w:type="spellStart"/>
      <w:proofErr w:type="gramStart"/>
      <w:r w:rsidRPr="009428F8">
        <w:rPr>
          <w:rFonts w:ascii="Calibri Light" w:eastAsia="Times New Roman" w:hAnsi="Calibri Light" w:cs="Calibri Light"/>
          <w:b/>
          <w:color w:val="333333"/>
          <w:sz w:val="24"/>
          <w:szCs w:val="24"/>
          <w:bdr w:val="none" w:sz="0" w:space="0" w:color="auto" w:frame="1"/>
        </w:rPr>
        <w:t>loadChildren</w:t>
      </w:r>
      <w:proofErr w:type="spellEnd"/>
      <w:proofErr w:type="gramEnd"/>
      <w:r w:rsidRPr="009428F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 xml:space="preserve"> - It is a reference to lazily loaded child routes.</w:t>
      </w:r>
    </w:p>
    <w:p w:rsidR="009428F8" w:rsidRDefault="009428F8"/>
    <w:sectPr w:rsidR="009428F8" w:rsidSect="00D2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7C7"/>
    <w:rsid w:val="0007015E"/>
    <w:rsid w:val="006A1815"/>
    <w:rsid w:val="009428F8"/>
    <w:rsid w:val="009A57C7"/>
    <w:rsid w:val="00A47F7E"/>
    <w:rsid w:val="00B5403E"/>
    <w:rsid w:val="00C42FDC"/>
    <w:rsid w:val="00D26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57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17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62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5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9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2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0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9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2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2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6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59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6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49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6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6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68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99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79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31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about?group=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2019-10-15T16:17:00Z</dcterms:created>
  <dcterms:modified xsi:type="dcterms:W3CDTF">2019-10-15T17:50:00Z</dcterms:modified>
</cp:coreProperties>
</file>