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B9" w:rsidRDefault="009B48B9" w:rsidP="009B48B9">
      <w:pPr>
        <w:pStyle w:val="Heading1"/>
        <w:pBdr>
          <w:bottom w:val="single" w:sz="4" w:space="4" w:color="EAECEF"/>
        </w:pBdr>
        <w:shd w:val="clear" w:color="auto" w:fill="FFFFFF"/>
        <w:spacing w:before="240" w:after="1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Coding Questions</w:t>
      </w:r>
    </w:p>
    <w:p w:rsidR="00A61BA8" w:rsidRPr="00A61BA8" w:rsidRDefault="00A61BA8" w:rsidP="00A61BA8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Passing values by reference </w:t>
      </w:r>
      <w:proofErr w:type="spellStart"/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vs</w:t>
      </w:r>
      <w:proofErr w:type="spellEnd"/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by value</w:t>
      </w:r>
    </w:p>
    <w:p w:rsidR="00E17961" w:rsidRDefault="00A61BA8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For a JS developer, it's crucially important to understand which values are passed by reference, and which ones are passed by value. </w:t>
      </w:r>
    </w:p>
    <w:p w:rsidR="00A61BA8" w:rsidRDefault="00A61BA8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Remember that objects, including arrays are passed by reference while strings, </w:t>
      </w:r>
      <w:proofErr w:type="spellStart"/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>booleans</w:t>
      </w:r>
      <w:proofErr w:type="spellEnd"/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 and numbers are passed by value.</w:t>
      </w:r>
    </w:p>
    <w:p w:rsidR="009609EC" w:rsidRDefault="009609EC" w:rsidP="009609EC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What would be the output of following code?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Style w:val="pl-s"/>
          <w:rFonts w:ascii="Consolas" w:hAnsi="Consolas"/>
          <w:color w:val="032F62"/>
          <w:sz w:val="22"/>
          <w:szCs w:val="14"/>
        </w:rPr>
        <w:t>hi there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strB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Fonts w:ascii="Consolas" w:hAnsi="Consolas"/>
          <w:color w:val="24292E"/>
          <w:sz w:val="22"/>
          <w:szCs w:val="14"/>
        </w:rPr>
        <w:t>strB</w:t>
      </w:r>
      <w:proofErr w:type="spellEnd"/>
      <w:proofErr w:type="gramEnd"/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Style w:val="pl-s"/>
          <w:rFonts w:ascii="Consolas" w:hAnsi="Consolas"/>
          <w:color w:val="032F62"/>
          <w:sz w:val="22"/>
          <w:szCs w:val="14"/>
        </w:rPr>
        <w:t>bye there!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C14E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C14E0">
        <w:rPr>
          <w:rFonts w:ascii="Consolas" w:hAnsi="Consolas"/>
          <w:color w:val="24292E"/>
          <w:sz w:val="22"/>
          <w:szCs w:val="14"/>
        </w:rPr>
        <w:t>.</w:t>
      </w:r>
      <w:r w:rsidRPr="006C14E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C14E0">
        <w:rPr>
          <w:rFonts w:ascii="Consolas" w:hAnsi="Consolas"/>
          <w:color w:val="24292E"/>
          <w:sz w:val="22"/>
          <w:szCs w:val="14"/>
        </w:rPr>
        <w:t xml:space="preserve"> (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>)</w:t>
      </w:r>
    </w:p>
    <w:p w:rsidR="009609EC" w:rsidRDefault="009609EC" w:rsidP="00960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C14E0">
        <w:rPr>
          <w:rFonts w:ascii="Segoe UI" w:hAnsi="Segoe UI" w:cs="Segoe UI"/>
          <w:color w:val="24292E"/>
          <w:szCs w:val="16"/>
        </w:rPr>
        <w:t>The output will </w:t>
      </w:r>
      <w:r w:rsidRPr="006C14E0">
        <w:rPr>
          <w:rStyle w:val="HTMLCode"/>
          <w:rFonts w:ascii="Consolas" w:hAnsi="Consolas"/>
          <w:color w:val="24292E"/>
          <w:sz w:val="22"/>
          <w:szCs w:val="14"/>
        </w:rPr>
        <w:t>'hi there'</w:t>
      </w:r>
      <w:r w:rsidRPr="006C14E0">
        <w:rPr>
          <w:rFonts w:ascii="Segoe UI" w:hAnsi="Segoe UI" w:cs="Segoe UI"/>
          <w:color w:val="24292E"/>
          <w:szCs w:val="16"/>
        </w:rPr>
        <w:t xml:space="preserve"> because we're dealing with strings here. Strings are passed by </w:t>
      </w:r>
      <w:proofErr w:type="gramStart"/>
      <w:r w:rsidRPr="006C14E0">
        <w:rPr>
          <w:rFonts w:ascii="Segoe UI" w:hAnsi="Segoe UI" w:cs="Segoe UI"/>
          <w:color w:val="24292E"/>
          <w:szCs w:val="16"/>
        </w:rPr>
        <w:t>value, that</w:t>
      </w:r>
      <w:proofErr w:type="gramEnd"/>
      <w:r w:rsidRPr="006C14E0">
        <w:rPr>
          <w:rFonts w:ascii="Segoe UI" w:hAnsi="Segoe UI" w:cs="Segoe UI"/>
          <w:color w:val="24292E"/>
          <w:szCs w:val="16"/>
        </w:rPr>
        <w:t xml:space="preserve"> is, copied.</w:t>
      </w:r>
    </w:p>
    <w:p w:rsidR="00F4505B" w:rsidRDefault="00F4505B" w:rsidP="00F4505B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What would be the output of following code?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4505B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{prop1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F4505B">
        <w:rPr>
          <w:rFonts w:ascii="Consolas" w:hAnsi="Consolas"/>
          <w:color w:val="24292E"/>
          <w:sz w:val="22"/>
          <w:szCs w:val="14"/>
        </w:rPr>
        <w:t>};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4505B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objB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; 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4505B">
        <w:rPr>
          <w:rStyle w:val="pl-smi"/>
          <w:rFonts w:ascii="Consolas" w:hAnsi="Consolas"/>
          <w:color w:val="24292E"/>
          <w:sz w:val="22"/>
          <w:szCs w:val="14"/>
        </w:rPr>
        <w:t>objB</w:t>
      </w:r>
      <w:r w:rsidRPr="00F4505B">
        <w:rPr>
          <w:rFonts w:ascii="Consolas" w:hAnsi="Consolas"/>
          <w:color w:val="24292E"/>
          <w:sz w:val="22"/>
          <w:szCs w:val="14"/>
        </w:rPr>
        <w:t>.</w:t>
      </w:r>
      <w:r w:rsidRPr="00F4505B">
        <w:rPr>
          <w:rStyle w:val="pl-smi"/>
          <w:rFonts w:ascii="Consolas" w:hAnsi="Consolas"/>
          <w:color w:val="24292E"/>
          <w:sz w:val="22"/>
          <w:szCs w:val="14"/>
        </w:rPr>
        <w:t>prop1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90</w:t>
      </w:r>
      <w:r w:rsidRPr="00F4505B">
        <w:rPr>
          <w:rFonts w:ascii="Consolas" w:hAnsi="Consolas"/>
          <w:color w:val="24292E"/>
          <w:sz w:val="22"/>
          <w:szCs w:val="14"/>
        </w:rPr>
        <w:t>;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F4505B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F4505B">
        <w:rPr>
          <w:rFonts w:ascii="Consolas" w:hAnsi="Consolas"/>
          <w:color w:val="24292E"/>
          <w:sz w:val="22"/>
          <w:szCs w:val="14"/>
        </w:rPr>
        <w:t>.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F4505B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) </w:t>
      </w:r>
    </w:p>
    <w:p w:rsidR="00F4505B" w:rsidRPr="00F4505B" w:rsidRDefault="00F4505B" w:rsidP="00F450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F4505B">
        <w:rPr>
          <w:rFonts w:ascii="Segoe UI" w:hAnsi="Segoe UI" w:cs="Segoe UI"/>
          <w:color w:val="24292E"/>
          <w:szCs w:val="16"/>
        </w:rPr>
        <w:t>The output will </w:t>
      </w:r>
      <w:r w:rsidRPr="00F4505B">
        <w:rPr>
          <w:rStyle w:val="HTMLCode"/>
          <w:rFonts w:ascii="Consolas" w:hAnsi="Consolas"/>
          <w:color w:val="24292E"/>
          <w:sz w:val="22"/>
          <w:szCs w:val="14"/>
        </w:rPr>
        <w:t>{prop1: 90}</w:t>
      </w:r>
      <w:r w:rsidRPr="00F4505B">
        <w:rPr>
          <w:rFonts w:ascii="Segoe UI" w:hAnsi="Segoe UI" w:cs="Segoe UI"/>
          <w:color w:val="24292E"/>
          <w:szCs w:val="16"/>
        </w:rPr>
        <w:t> because we're dealing with objects here. Objects are passed by reference, that is, </w:t>
      </w:r>
      <w:proofErr w:type="spellStart"/>
      <w:r w:rsidRPr="00F4505B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Segoe UI" w:hAnsi="Segoe UI" w:cs="Segoe UI"/>
          <w:color w:val="24292E"/>
          <w:szCs w:val="16"/>
        </w:rPr>
        <w:t> and </w:t>
      </w:r>
      <w:proofErr w:type="spellStart"/>
      <w:r w:rsidRPr="00F4505B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F4505B">
        <w:rPr>
          <w:rFonts w:ascii="Segoe UI" w:hAnsi="Segoe UI" w:cs="Segoe UI"/>
          <w:color w:val="24292E"/>
          <w:szCs w:val="16"/>
        </w:rPr>
        <w:t> point to the same object in memory.</w:t>
      </w:r>
    </w:p>
    <w:p w:rsidR="00603101" w:rsidRDefault="00603101" w:rsidP="00603101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What would be the output of following code?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{prop1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603101">
        <w:rPr>
          <w:rFonts w:ascii="Consolas" w:hAnsi="Consolas"/>
          <w:color w:val="24292E"/>
          <w:sz w:val="22"/>
          <w:szCs w:val="14"/>
        </w:rPr>
        <w:t>};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>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Fonts w:ascii="Consolas" w:hAnsi="Consolas"/>
          <w:color w:val="24292E"/>
          <w:sz w:val="22"/>
          <w:szCs w:val="14"/>
        </w:rPr>
        <w:t>objB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{};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03101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03101">
        <w:rPr>
          <w:rFonts w:ascii="Consolas" w:hAnsi="Consolas"/>
          <w:color w:val="24292E"/>
          <w:sz w:val="22"/>
          <w:szCs w:val="14"/>
        </w:rPr>
        <w:t>.</w:t>
      </w:r>
      <w:r w:rsidRPr="00603101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03101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>)</w:t>
      </w:r>
    </w:p>
    <w:p w:rsidR="00603101" w:rsidRPr="00603101" w:rsidRDefault="00603101" w:rsidP="006031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>The output will </w:t>
      </w:r>
      <w:r w:rsidRPr="00603101">
        <w:rPr>
          <w:rStyle w:val="HTMLCode"/>
          <w:rFonts w:ascii="Consolas" w:hAnsi="Consolas"/>
          <w:color w:val="24292E"/>
          <w:sz w:val="22"/>
          <w:szCs w:val="14"/>
        </w:rPr>
        <w:t>{prop1: 42}</w:t>
      </w:r>
      <w:r w:rsidRPr="00603101">
        <w:rPr>
          <w:rFonts w:ascii="Segoe UI" w:hAnsi="Segoe UI" w:cs="Segoe UI"/>
          <w:color w:val="24292E"/>
          <w:szCs w:val="16"/>
        </w:rPr>
        <w:t>.</w:t>
      </w:r>
    </w:p>
    <w:p w:rsidR="00603101" w:rsidRPr="00603101" w:rsidRDefault="00603101" w:rsidP="006031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>When we assign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to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, the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will point to the same object as the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variable.</w:t>
      </w:r>
    </w:p>
    <w:p w:rsidR="00603101" w:rsidRPr="00603101" w:rsidRDefault="00603101" w:rsidP="006031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>However, when we reassign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to an empty object, we simply change where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references to. This doesn't affect where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references to.</w:t>
      </w:r>
    </w:p>
    <w:p w:rsidR="00F4505B" w:rsidRPr="006C14E0" w:rsidRDefault="00F4505B" w:rsidP="00960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9609EC" w:rsidRPr="00A61BA8" w:rsidRDefault="009609EC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</w:p>
    <w:p w:rsidR="00764050" w:rsidRPr="00C74D07" w:rsidRDefault="00764050" w:rsidP="00C74D07"/>
    <w:sectPr w:rsidR="00764050" w:rsidRPr="00C74D07" w:rsidSect="0076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7C4"/>
    <w:rsid w:val="00133CB6"/>
    <w:rsid w:val="002911DF"/>
    <w:rsid w:val="002A1E42"/>
    <w:rsid w:val="003557C4"/>
    <w:rsid w:val="004F1911"/>
    <w:rsid w:val="0055162A"/>
    <w:rsid w:val="00580642"/>
    <w:rsid w:val="00603101"/>
    <w:rsid w:val="006C14E0"/>
    <w:rsid w:val="00764050"/>
    <w:rsid w:val="007F043F"/>
    <w:rsid w:val="009609EC"/>
    <w:rsid w:val="00981C75"/>
    <w:rsid w:val="009B48B9"/>
    <w:rsid w:val="00A61BA8"/>
    <w:rsid w:val="00C74D07"/>
    <w:rsid w:val="00DD0498"/>
    <w:rsid w:val="00E17961"/>
    <w:rsid w:val="00F4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50"/>
  </w:style>
  <w:style w:type="paragraph" w:styleId="Heading1">
    <w:name w:val="heading 1"/>
    <w:basedOn w:val="Normal"/>
    <w:next w:val="Normal"/>
    <w:link w:val="Heading1Char"/>
    <w:uiPriority w:val="9"/>
    <w:qFormat/>
    <w:rsid w:val="009B4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55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7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557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55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557C4"/>
  </w:style>
  <w:style w:type="character" w:customStyle="1" w:styleId="pl-c">
    <w:name w:val="pl-c"/>
    <w:basedOn w:val="DefaultParagraphFont"/>
    <w:rsid w:val="003557C4"/>
  </w:style>
  <w:style w:type="character" w:customStyle="1" w:styleId="pl-en">
    <w:name w:val="pl-en"/>
    <w:basedOn w:val="DefaultParagraphFont"/>
    <w:rsid w:val="003557C4"/>
  </w:style>
  <w:style w:type="character" w:customStyle="1" w:styleId="pl-c1">
    <w:name w:val="pl-c1"/>
    <w:basedOn w:val="DefaultParagraphFont"/>
    <w:rsid w:val="003557C4"/>
  </w:style>
  <w:style w:type="character" w:customStyle="1" w:styleId="pl-s">
    <w:name w:val="pl-s"/>
    <w:basedOn w:val="DefaultParagraphFont"/>
    <w:rsid w:val="003557C4"/>
  </w:style>
  <w:style w:type="character" w:customStyle="1" w:styleId="pl-pds">
    <w:name w:val="pl-pds"/>
    <w:basedOn w:val="DefaultParagraphFont"/>
    <w:rsid w:val="003557C4"/>
  </w:style>
  <w:style w:type="character" w:customStyle="1" w:styleId="Heading1Char">
    <w:name w:val="Heading 1 Char"/>
    <w:basedOn w:val="DefaultParagraphFont"/>
    <w:link w:val="Heading1"/>
    <w:uiPriority w:val="9"/>
    <w:rsid w:val="009B4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smi">
    <w:name w:val="pl-smi"/>
    <w:basedOn w:val="DefaultParagraphFont"/>
    <w:rsid w:val="00F45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4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2019-12-14T13:38:00Z</dcterms:created>
  <dcterms:modified xsi:type="dcterms:W3CDTF">2019-12-18T02:56:00Z</dcterms:modified>
</cp:coreProperties>
</file>