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63F4D0" w14:textId="77777777" w:rsidR="008A05EB" w:rsidRDefault="00000000">
      <w:pPr>
        <w:spacing w:after="153"/>
        <w:ind w:right="1471"/>
        <w:jc w:val="right"/>
      </w:pPr>
      <w:r>
        <w:rPr>
          <w:noProof/>
        </w:rPr>
        <w:drawing>
          <wp:inline distT="0" distB="0" distL="0" distR="0" wp14:anchorId="3DF8E867" wp14:editId="10F89036">
            <wp:extent cx="3866515" cy="1182370"/>
            <wp:effectExtent l="0" t="0" r="0" b="0"/>
            <wp:docPr id="69" name="Picture 69"/>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7"/>
                    <a:stretch>
                      <a:fillRect/>
                    </a:stretch>
                  </pic:blipFill>
                  <pic:spPr>
                    <a:xfrm>
                      <a:off x="0" y="0"/>
                      <a:ext cx="3866515" cy="1182370"/>
                    </a:xfrm>
                    <a:prstGeom prst="rect">
                      <a:avLst/>
                    </a:prstGeom>
                  </pic:spPr>
                </pic:pic>
              </a:graphicData>
            </a:graphic>
          </wp:inline>
        </w:drawing>
      </w:r>
      <w:r>
        <w:rPr>
          <w:rFonts w:ascii="Times New Roman" w:eastAsia="Times New Roman" w:hAnsi="Times New Roman" w:cs="Times New Roman"/>
          <w:sz w:val="24"/>
        </w:rPr>
        <w:t xml:space="preserve"> </w:t>
      </w:r>
    </w:p>
    <w:p w14:paraId="06B3A522" w14:textId="77777777" w:rsidR="008A05EB" w:rsidRDefault="00000000">
      <w:pPr>
        <w:spacing w:after="156"/>
        <w:ind w:left="10" w:right="64" w:hanging="10"/>
        <w:jc w:val="center"/>
      </w:pPr>
      <w:r>
        <w:rPr>
          <w:rFonts w:ascii="Times New Roman" w:eastAsia="Times New Roman" w:hAnsi="Times New Roman" w:cs="Times New Roman"/>
          <w:b/>
          <w:sz w:val="24"/>
        </w:rPr>
        <w:t xml:space="preserve">TITLE </w:t>
      </w:r>
    </w:p>
    <w:p w14:paraId="720110FD" w14:textId="0AE4EE02" w:rsidR="00800443" w:rsidRPr="00970723" w:rsidRDefault="00970723" w:rsidP="00800443">
      <w:pPr>
        <w:spacing w:after="0"/>
        <w:ind w:right="5"/>
        <w:jc w:val="center"/>
        <w:rPr>
          <w:rFonts w:ascii="Times New Roman" w:hAnsi="Times New Roman" w:cs="Times New Roman"/>
          <w:sz w:val="24"/>
          <w:szCs w:val="24"/>
        </w:rPr>
      </w:pPr>
      <w:r>
        <w:rPr>
          <w:rFonts w:ascii="Times New Roman" w:hAnsi="Times New Roman" w:cs="Times New Roman"/>
          <w:sz w:val="24"/>
          <w:szCs w:val="24"/>
        </w:rPr>
        <w:t xml:space="preserve">  </w:t>
      </w:r>
      <w:r w:rsidR="00800443" w:rsidRPr="00970723">
        <w:rPr>
          <w:rFonts w:ascii="Times New Roman" w:hAnsi="Times New Roman" w:cs="Times New Roman"/>
          <w:sz w:val="24"/>
          <w:szCs w:val="24"/>
        </w:rPr>
        <w:t>Unlocking Therapeutic Frontiers: Empowering Drug Discovery through Integrated Information</w:t>
      </w:r>
    </w:p>
    <w:p w14:paraId="2DF5A283" w14:textId="77777777" w:rsidR="00800443" w:rsidRDefault="00800443" w:rsidP="00800443">
      <w:pPr>
        <w:spacing w:after="0"/>
        <w:ind w:right="5"/>
        <w:jc w:val="center"/>
      </w:pPr>
    </w:p>
    <w:p w14:paraId="162105FB" w14:textId="4F638BB7" w:rsidR="008A05EB" w:rsidRDefault="008A05EB">
      <w:pPr>
        <w:spacing w:after="0"/>
        <w:ind w:right="5"/>
        <w:jc w:val="center"/>
      </w:pPr>
    </w:p>
    <w:p w14:paraId="0BEF270F" w14:textId="77777777" w:rsidR="008A05EB" w:rsidRDefault="00000000">
      <w:pPr>
        <w:spacing w:after="0"/>
        <w:ind w:left="10" w:right="66" w:hanging="10"/>
        <w:jc w:val="center"/>
      </w:pPr>
      <w:r>
        <w:rPr>
          <w:rFonts w:ascii="Times New Roman" w:eastAsia="Times New Roman" w:hAnsi="Times New Roman" w:cs="Times New Roman"/>
          <w:b/>
          <w:sz w:val="24"/>
        </w:rPr>
        <w:t xml:space="preserve">A capstone project report </w:t>
      </w:r>
    </w:p>
    <w:p w14:paraId="70BA18C1" w14:textId="77777777" w:rsidR="008A05EB" w:rsidRDefault="00000000">
      <w:pPr>
        <w:spacing w:after="0"/>
        <w:ind w:right="5"/>
        <w:jc w:val="center"/>
      </w:pPr>
      <w:r>
        <w:rPr>
          <w:rFonts w:ascii="Times New Roman" w:eastAsia="Times New Roman" w:hAnsi="Times New Roman" w:cs="Times New Roman"/>
          <w:sz w:val="24"/>
        </w:rPr>
        <w:t xml:space="preserve"> </w:t>
      </w:r>
    </w:p>
    <w:p w14:paraId="2E5487B2" w14:textId="77777777" w:rsidR="008A05EB" w:rsidRDefault="00000000">
      <w:pPr>
        <w:spacing w:after="0"/>
        <w:ind w:left="10" w:right="63" w:hanging="10"/>
        <w:jc w:val="center"/>
      </w:pPr>
      <w:r>
        <w:rPr>
          <w:rFonts w:ascii="Times New Roman" w:eastAsia="Times New Roman" w:hAnsi="Times New Roman" w:cs="Times New Roman"/>
          <w:b/>
          <w:sz w:val="24"/>
        </w:rPr>
        <w:t xml:space="preserve">Submitted to </w:t>
      </w:r>
    </w:p>
    <w:p w14:paraId="7BE67A92" w14:textId="77777777" w:rsidR="008A05EB" w:rsidRDefault="00000000">
      <w:pPr>
        <w:spacing w:after="10" w:line="249" w:lineRule="auto"/>
        <w:ind w:left="10" w:right="66" w:hanging="10"/>
        <w:jc w:val="center"/>
      </w:pPr>
      <w:r>
        <w:rPr>
          <w:rFonts w:ascii="Times New Roman" w:eastAsia="Times New Roman" w:hAnsi="Times New Roman" w:cs="Times New Roman"/>
          <w:sz w:val="24"/>
        </w:rPr>
        <w:t xml:space="preserve">Saveetha school of engineering </w:t>
      </w:r>
    </w:p>
    <w:p w14:paraId="53F93B1C" w14:textId="77777777" w:rsidR="008A05EB" w:rsidRDefault="00000000">
      <w:pPr>
        <w:spacing w:after="0"/>
        <w:ind w:right="5"/>
        <w:jc w:val="center"/>
      </w:pPr>
      <w:r>
        <w:rPr>
          <w:rFonts w:ascii="Times New Roman" w:eastAsia="Times New Roman" w:hAnsi="Times New Roman" w:cs="Times New Roman"/>
          <w:sz w:val="24"/>
        </w:rPr>
        <w:t xml:space="preserve"> </w:t>
      </w:r>
    </w:p>
    <w:p w14:paraId="1B5D759E" w14:textId="12E1E785" w:rsidR="008A05EB" w:rsidRDefault="00000000">
      <w:pPr>
        <w:spacing w:after="0"/>
        <w:ind w:left="10" w:right="66" w:hanging="10"/>
        <w:jc w:val="center"/>
      </w:pPr>
      <w:r>
        <w:rPr>
          <w:rFonts w:ascii="Times New Roman" w:eastAsia="Times New Roman" w:hAnsi="Times New Roman" w:cs="Times New Roman"/>
          <w:b/>
          <w:sz w:val="24"/>
        </w:rPr>
        <w:t xml:space="preserve">COMPUTER ARCHITECTURE FOR </w:t>
      </w:r>
      <w:r w:rsidR="00403F5B">
        <w:rPr>
          <w:rFonts w:ascii="Times New Roman" w:eastAsia="Times New Roman" w:hAnsi="Times New Roman" w:cs="Times New Roman"/>
          <w:b/>
          <w:sz w:val="24"/>
        </w:rPr>
        <w:t>MACHINE LEARNING</w:t>
      </w:r>
    </w:p>
    <w:p w14:paraId="6B75FD12" w14:textId="77777777" w:rsidR="008A05EB" w:rsidRDefault="00000000">
      <w:pPr>
        <w:spacing w:after="10" w:line="249" w:lineRule="auto"/>
        <w:ind w:left="10" w:right="63" w:hanging="10"/>
        <w:jc w:val="center"/>
      </w:pPr>
      <w:r>
        <w:rPr>
          <w:rFonts w:ascii="Times New Roman" w:eastAsia="Times New Roman" w:hAnsi="Times New Roman" w:cs="Times New Roman"/>
          <w:sz w:val="24"/>
        </w:rPr>
        <w:t xml:space="preserve">By </w:t>
      </w:r>
    </w:p>
    <w:p w14:paraId="287A911A" w14:textId="77777777" w:rsidR="008A05EB" w:rsidRDefault="00000000">
      <w:pPr>
        <w:spacing w:after="0"/>
        <w:ind w:right="5"/>
        <w:jc w:val="center"/>
      </w:pPr>
      <w:r>
        <w:rPr>
          <w:rFonts w:ascii="Times New Roman" w:eastAsia="Times New Roman" w:hAnsi="Times New Roman" w:cs="Times New Roman"/>
          <w:sz w:val="24"/>
        </w:rPr>
        <w:t xml:space="preserve"> </w:t>
      </w:r>
    </w:p>
    <w:p w14:paraId="011D6C23" w14:textId="47F20561" w:rsidR="008A05EB" w:rsidRDefault="00800443">
      <w:pPr>
        <w:spacing w:after="124" w:line="249" w:lineRule="auto"/>
        <w:ind w:left="10" w:right="68" w:hanging="10"/>
        <w:jc w:val="center"/>
      </w:pPr>
      <w:r>
        <w:rPr>
          <w:rFonts w:ascii="Times New Roman" w:eastAsia="Times New Roman" w:hAnsi="Times New Roman" w:cs="Times New Roman"/>
          <w:sz w:val="24"/>
        </w:rPr>
        <w:t xml:space="preserve">  D.Sakthi saravanan</w:t>
      </w:r>
    </w:p>
    <w:p w14:paraId="1BBB6FD1" w14:textId="77777777" w:rsidR="00800443" w:rsidRDefault="00000000">
      <w:pPr>
        <w:spacing w:after="124" w:line="249" w:lineRule="auto"/>
        <w:ind w:left="10" w:right="65" w:hanging="10"/>
        <w:jc w:val="center"/>
        <w:rPr>
          <w:rFonts w:ascii="Times New Roman" w:eastAsia="Times New Roman" w:hAnsi="Times New Roman" w:cs="Times New Roman"/>
          <w:sz w:val="24"/>
        </w:rPr>
      </w:pPr>
      <w:r>
        <w:rPr>
          <w:rFonts w:ascii="Times New Roman" w:eastAsia="Times New Roman" w:hAnsi="Times New Roman" w:cs="Times New Roman"/>
          <w:sz w:val="24"/>
        </w:rPr>
        <w:t>(192</w:t>
      </w:r>
      <w:r w:rsidR="00800443">
        <w:rPr>
          <w:rFonts w:ascii="Times New Roman" w:eastAsia="Times New Roman" w:hAnsi="Times New Roman" w:cs="Times New Roman"/>
          <w:sz w:val="24"/>
        </w:rPr>
        <w:t>210553</w:t>
      </w:r>
      <w:r>
        <w:rPr>
          <w:rFonts w:ascii="Times New Roman" w:eastAsia="Times New Roman" w:hAnsi="Times New Roman" w:cs="Times New Roman"/>
          <w:sz w:val="24"/>
        </w:rPr>
        <w:t>)</w:t>
      </w:r>
    </w:p>
    <w:p w14:paraId="60CA3E73" w14:textId="3FC57929" w:rsidR="008A05EB" w:rsidRDefault="00800443">
      <w:pPr>
        <w:spacing w:after="124" w:line="249" w:lineRule="auto"/>
        <w:ind w:left="10" w:right="65" w:hanging="10"/>
        <w:jc w:val="center"/>
      </w:pPr>
      <w:r>
        <w:rPr>
          <w:rFonts w:ascii="Times New Roman" w:eastAsia="Times New Roman" w:hAnsi="Times New Roman" w:cs="Times New Roman"/>
          <w:sz w:val="24"/>
        </w:rPr>
        <w:t xml:space="preserve">M.Jayadev </w:t>
      </w:r>
    </w:p>
    <w:p w14:paraId="7DEBCC15" w14:textId="753EDB8D" w:rsidR="008A05EB" w:rsidRDefault="00000000">
      <w:pPr>
        <w:spacing w:after="124" w:line="249" w:lineRule="auto"/>
        <w:ind w:left="10" w:right="65" w:hanging="10"/>
        <w:jc w:val="center"/>
      </w:pPr>
      <w:r>
        <w:rPr>
          <w:rFonts w:ascii="Times New Roman" w:eastAsia="Times New Roman" w:hAnsi="Times New Roman" w:cs="Times New Roman"/>
          <w:sz w:val="24"/>
        </w:rPr>
        <w:t>(1922</w:t>
      </w:r>
      <w:r w:rsidR="00800443">
        <w:rPr>
          <w:rFonts w:ascii="Times New Roman" w:eastAsia="Times New Roman" w:hAnsi="Times New Roman" w:cs="Times New Roman"/>
          <w:sz w:val="24"/>
        </w:rPr>
        <w:t>21082</w:t>
      </w:r>
      <w:r>
        <w:rPr>
          <w:rFonts w:ascii="Times New Roman" w:eastAsia="Times New Roman" w:hAnsi="Times New Roman" w:cs="Times New Roman"/>
          <w:sz w:val="24"/>
        </w:rPr>
        <w:t xml:space="preserve">) </w:t>
      </w:r>
    </w:p>
    <w:p w14:paraId="7B059431" w14:textId="2AC52C96" w:rsidR="008A05EB" w:rsidRDefault="008A05EB">
      <w:pPr>
        <w:spacing w:after="115"/>
        <w:ind w:right="5"/>
        <w:jc w:val="center"/>
      </w:pPr>
    </w:p>
    <w:p w14:paraId="201319D5" w14:textId="77777777" w:rsidR="008A05EB" w:rsidRDefault="00000000">
      <w:pPr>
        <w:spacing w:after="112"/>
        <w:ind w:left="10" w:right="63" w:hanging="10"/>
        <w:jc w:val="center"/>
      </w:pPr>
      <w:r>
        <w:rPr>
          <w:rFonts w:ascii="Times New Roman" w:eastAsia="Times New Roman" w:hAnsi="Times New Roman" w:cs="Times New Roman"/>
          <w:b/>
          <w:sz w:val="24"/>
        </w:rPr>
        <w:t xml:space="preserve">Supervisor </w:t>
      </w:r>
    </w:p>
    <w:p w14:paraId="17D2C7F0" w14:textId="77777777" w:rsidR="008A05EB" w:rsidRDefault="00000000">
      <w:pPr>
        <w:spacing w:after="124" w:line="249" w:lineRule="auto"/>
        <w:ind w:left="10" w:right="66" w:hanging="10"/>
        <w:jc w:val="center"/>
      </w:pPr>
      <w:r>
        <w:rPr>
          <w:rFonts w:ascii="Times New Roman" w:eastAsia="Times New Roman" w:hAnsi="Times New Roman" w:cs="Times New Roman"/>
          <w:sz w:val="24"/>
        </w:rPr>
        <w:t xml:space="preserve">Mrs Saranniya.S </w:t>
      </w:r>
    </w:p>
    <w:p w14:paraId="0C4D0793" w14:textId="77777777" w:rsidR="008A05EB" w:rsidRDefault="00000000">
      <w:pPr>
        <w:spacing w:after="0"/>
        <w:ind w:right="5"/>
        <w:jc w:val="center"/>
      </w:pPr>
      <w:r>
        <w:rPr>
          <w:rFonts w:ascii="Times New Roman" w:eastAsia="Times New Roman" w:hAnsi="Times New Roman" w:cs="Times New Roman"/>
          <w:sz w:val="24"/>
        </w:rPr>
        <w:t xml:space="preserve"> </w:t>
      </w:r>
    </w:p>
    <w:p w14:paraId="02284D86" w14:textId="77777777" w:rsidR="008A05EB" w:rsidRDefault="00000000">
      <w:pPr>
        <w:spacing w:after="0"/>
        <w:ind w:left="10" w:right="62" w:hanging="10"/>
        <w:jc w:val="center"/>
      </w:pPr>
      <w:r>
        <w:rPr>
          <w:rFonts w:ascii="Times New Roman" w:eastAsia="Times New Roman" w:hAnsi="Times New Roman" w:cs="Times New Roman"/>
          <w:b/>
          <w:sz w:val="24"/>
        </w:rPr>
        <w:t xml:space="preserve">SIMATS </w:t>
      </w:r>
    </w:p>
    <w:p w14:paraId="5F32CD38" w14:textId="77777777" w:rsidR="008A05EB" w:rsidRDefault="00000000">
      <w:pPr>
        <w:spacing w:after="0"/>
        <w:ind w:left="10" w:right="66" w:hanging="10"/>
        <w:jc w:val="center"/>
      </w:pPr>
      <w:r>
        <w:rPr>
          <w:rFonts w:ascii="Times New Roman" w:eastAsia="Times New Roman" w:hAnsi="Times New Roman" w:cs="Times New Roman"/>
          <w:b/>
          <w:sz w:val="24"/>
        </w:rPr>
        <w:t xml:space="preserve">Saveetha Institute of Medical &amp; Technical Sciences </w:t>
      </w:r>
    </w:p>
    <w:p w14:paraId="3AF7B862" w14:textId="77777777" w:rsidR="008A05EB" w:rsidRDefault="00000000">
      <w:pPr>
        <w:spacing w:after="0"/>
        <w:ind w:left="10" w:right="65" w:hanging="10"/>
        <w:jc w:val="center"/>
      </w:pPr>
      <w:r>
        <w:rPr>
          <w:rFonts w:ascii="Times New Roman" w:eastAsia="Times New Roman" w:hAnsi="Times New Roman" w:cs="Times New Roman"/>
          <w:b/>
          <w:sz w:val="24"/>
        </w:rPr>
        <w:t xml:space="preserve">Chennai -602105 </w:t>
      </w:r>
    </w:p>
    <w:p w14:paraId="4C696CAE" w14:textId="77777777" w:rsidR="008A05EB" w:rsidRDefault="00000000">
      <w:pPr>
        <w:spacing w:after="158"/>
      </w:pPr>
      <w:r>
        <w:t xml:space="preserve"> </w:t>
      </w:r>
    </w:p>
    <w:p w14:paraId="037B2A54" w14:textId="77777777" w:rsidR="008A05EB" w:rsidRDefault="00000000">
      <w:pPr>
        <w:spacing w:after="172"/>
      </w:pPr>
      <w:r>
        <w:t xml:space="preserve"> </w:t>
      </w:r>
    </w:p>
    <w:p w14:paraId="02F7F3E5" w14:textId="77777777" w:rsidR="00F40369" w:rsidRDefault="00000000">
      <w:pPr>
        <w:spacing w:after="0"/>
      </w:pPr>
      <w:r>
        <w:t xml:space="preserve"> </w:t>
      </w:r>
    </w:p>
    <w:p w14:paraId="25A2B3E7" w14:textId="77777777" w:rsidR="00F40369" w:rsidRDefault="00F40369">
      <w:pPr>
        <w:spacing w:after="0"/>
      </w:pPr>
    </w:p>
    <w:p w14:paraId="3A2F213E" w14:textId="77777777" w:rsidR="00F40369" w:rsidRDefault="00F40369">
      <w:pPr>
        <w:spacing w:after="0"/>
      </w:pPr>
    </w:p>
    <w:p w14:paraId="6860D64B" w14:textId="77777777" w:rsidR="00800443" w:rsidRDefault="00800443">
      <w:pPr>
        <w:spacing w:after="0"/>
      </w:pPr>
    </w:p>
    <w:p w14:paraId="25683A53" w14:textId="77777777" w:rsidR="00800443" w:rsidRDefault="00800443">
      <w:pPr>
        <w:spacing w:after="0"/>
      </w:pPr>
    </w:p>
    <w:p w14:paraId="27138733" w14:textId="6609EA23" w:rsidR="008A05EB" w:rsidRDefault="00000000">
      <w:pPr>
        <w:spacing w:after="0"/>
      </w:pPr>
      <w:r>
        <w:tab/>
        <w:t xml:space="preserve"> </w:t>
      </w:r>
    </w:p>
    <w:p w14:paraId="6BAF7282" w14:textId="77777777" w:rsidR="00F40369" w:rsidRDefault="00F40369">
      <w:pPr>
        <w:pStyle w:val="Heading1"/>
        <w:spacing w:after="117"/>
        <w:ind w:left="-5"/>
      </w:pPr>
    </w:p>
    <w:p w14:paraId="33366939" w14:textId="580FA811" w:rsidR="008A05EB" w:rsidRDefault="00000000">
      <w:pPr>
        <w:pStyle w:val="Heading1"/>
        <w:spacing w:after="117"/>
        <w:ind w:left="-5"/>
      </w:pPr>
      <w:r>
        <w:t xml:space="preserve">Abstract: - </w:t>
      </w:r>
    </w:p>
    <w:p w14:paraId="08E5F4A4" w14:textId="77777777" w:rsidR="00F40369" w:rsidRPr="00F40369" w:rsidRDefault="00F40369" w:rsidP="00F40369"/>
    <w:p w14:paraId="4D0E255D" w14:textId="77777777" w:rsidR="00F40369" w:rsidRPr="00F40369" w:rsidRDefault="00F40369" w:rsidP="00F40369">
      <w:pPr>
        <w:spacing w:after="193" w:line="262" w:lineRule="auto"/>
        <w:jc w:val="both"/>
        <w:rPr>
          <w:rFonts w:ascii="Times New Roman" w:eastAsia="Times New Roman" w:hAnsi="Times New Roman" w:cs="Times New Roman"/>
          <w:color w:val="0D0D0D"/>
          <w:sz w:val="24"/>
        </w:rPr>
      </w:pPr>
      <w:r w:rsidRPr="00F40369">
        <w:rPr>
          <w:rFonts w:ascii="Times New Roman" w:eastAsia="Times New Roman" w:hAnsi="Times New Roman" w:cs="Times New Roman"/>
          <w:color w:val="0D0D0D"/>
          <w:sz w:val="24"/>
        </w:rPr>
        <w:t>In the realm of drug discovery, the integration of multifaceted information sources stands as a pivotal strategy to expedite the identification and development of novel therapeutics. This abstract delineates the significance and methodologies underlying the integration of diverse data streams in the drug discovery process. By amalgamating genomic data, chemoinformatics, proteomics, and clinical records, researchers gain comprehensive insights into disease mechanisms, potential drug targets, and patient responses.</w:t>
      </w:r>
    </w:p>
    <w:p w14:paraId="32BC366E" w14:textId="77777777" w:rsidR="00F40369" w:rsidRPr="00F40369" w:rsidRDefault="00F40369" w:rsidP="00F40369">
      <w:pPr>
        <w:spacing w:after="193" w:line="262" w:lineRule="auto"/>
        <w:rPr>
          <w:rFonts w:ascii="Times New Roman" w:eastAsia="Times New Roman" w:hAnsi="Times New Roman" w:cs="Times New Roman"/>
          <w:color w:val="0D0D0D"/>
          <w:sz w:val="24"/>
        </w:rPr>
      </w:pPr>
    </w:p>
    <w:p w14:paraId="7980E509" w14:textId="77777777" w:rsidR="00F40369" w:rsidRPr="00F40369" w:rsidRDefault="00F40369" w:rsidP="00F40369">
      <w:pPr>
        <w:spacing w:after="193" w:line="262" w:lineRule="auto"/>
        <w:jc w:val="both"/>
        <w:rPr>
          <w:rFonts w:ascii="Times New Roman" w:eastAsia="Times New Roman" w:hAnsi="Times New Roman" w:cs="Times New Roman"/>
          <w:color w:val="0D0D0D"/>
          <w:sz w:val="24"/>
        </w:rPr>
      </w:pPr>
      <w:r w:rsidRPr="00F40369">
        <w:rPr>
          <w:rFonts w:ascii="Times New Roman" w:eastAsia="Times New Roman" w:hAnsi="Times New Roman" w:cs="Times New Roman"/>
          <w:color w:val="0D0D0D"/>
          <w:sz w:val="24"/>
        </w:rPr>
        <w:t>Through systems biology approaches, intricate biological pathways and molecular interactions are elucidated, facilitating the identification of key nodes amenable to therapeutic intervention. Furthermore, the utilization of machine learning algorithms enables predictive modeling of drug-target interactions, toxicity profiles, and efficacy parameters, thereby enhancing the efficiency and accuracy of candidate selection.</w:t>
      </w:r>
    </w:p>
    <w:p w14:paraId="60DF8A9F" w14:textId="77777777" w:rsidR="00F40369" w:rsidRPr="00F40369" w:rsidRDefault="00F40369" w:rsidP="00F40369">
      <w:pPr>
        <w:spacing w:after="193" w:line="262" w:lineRule="auto"/>
        <w:rPr>
          <w:rFonts w:ascii="Times New Roman" w:eastAsia="Times New Roman" w:hAnsi="Times New Roman" w:cs="Times New Roman"/>
          <w:color w:val="0D0D0D"/>
          <w:sz w:val="24"/>
        </w:rPr>
      </w:pPr>
    </w:p>
    <w:p w14:paraId="7AD5D571" w14:textId="77777777" w:rsidR="00F40369" w:rsidRPr="00F40369" w:rsidRDefault="00F40369" w:rsidP="00F40369">
      <w:pPr>
        <w:spacing w:after="193" w:line="262" w:lineRule="auto"/>
        <w:jc w:val="both"/>
        <w:rPr>
          <w:rFonts w:ascii="Times New Roman" w:eastAsia="Times New Roman" w:hAnsi="Times New Roman" w:cs="Times New Roman"/>
          <w:color w:val="0D0D0D"/>
          <w:sz w:val="24"/>
        </w:rPr>
      </w:pPr>
      <w:r w:rsidRPr="00F40369">
        <w:rPr>
          <w:rFonts w:ascii="Times New Roman" w:eastAsia="Times New Roman" w:hAnsi="Times New Roman" w:cs="Times New Roman"/>
          <w:color w:val="0D0D0D"/>
          <w:sz w:val="24"/>
        </w:rPr>
        <w:t>Moreover, collaborative research platforms and open-access databases foster synergistic endeavors among researchers, encouraging the seamless sharing and integration of data across disparate domains. From virtual screening of chemical libraries to the stratification of patient populations based on pharmacogenomic profiles, the integration of information permeates every stage of the drug discovery pipeline, ultimately culminating in the development of personalized and efficacious therapeutics.</w:t>
      </w:r>
    </w:p>
    <w:p w14:paraId="786A4E87" w14:textId="77777777" w:rsidR="00F40369" w:rsidRPr="00F40369" w:rsidRDefault="00F40369" w:rsidP="00F40369">
      <w:pPr>
        <w:spacing w:after="193" w:line="262" w:lineRule="auto"/>
        <w:rPr>
          <w:rFonts w:ascii="Times New Roman" w:eastAsia="Times New Roman" w:hAnsi="Times New Roman" w:cs="Times New Roman"/>
          <w:color w:val="0D0D0D"/>
          <w:sz w:val="24"/>
        </w:rPr>
      </w:pPr>
    </w:p>
    <w:p w14:paraId="496F844D" w14:textId="21538243" w:rsidR="008A05EB" w:rsidRDefault="00F40369" w:rsidP="00F40369">
      <w:pPr>
        <w:spacing w:after="193" w:line="262" w:lineRule="auto"/>
        <w:jc w:val="both"/>
      </w:pPr>
      <w:r w:rsidRPr="00F40369">
        <w:rPr>
          <w:rFonts w:ascii="Times New Roman" w:eastAsia="Times New Roman" w:hAnsi="Times New Roman" w:cs="Times New Roman"/>
          <w:color w:val="0D0D0D"/>
          <w:sz w:val="24"/>
        </w:rPr>
        <w:t>This abstract underscores the transformative potential of integrating information in drug discovery, offering a roadmap towards accelerated therapeutic innovation and the realization of precision medicine paradigms.</w:t>
      </w:r>
      <w:r>
        <w:rPr>
          <w:rFonts w:ascii="Times New Roman" w:eastAsia="Times New Roman" w:hAnsi="Times New Roman" w:cs="Times New Roman"/>
          <w:color w:val="0D0D0D"/>
          <w:sz w:val="24"/>
        </w:rPr>
        <w:t xml:space="preserve"> </w:t>
      </w:r>
    </w:p>
    <w:p w14:paraId="56335A95" w14:textId="77777777" w:rsidR="008A05EB" w:rsidRDefault="00000000">
      <w:pPr>
        <w:spacing w:after="156"/>
      </w:pPr>
      <w:r>
        <w:rPr>
          <w:rFonts w:ascii="Times New Roman" w:eastAsia="Times New Roman" w:hAnsi="Times New Roman" w:cs="Times New Roman"/>
          <w:b/>
          <w:sz w:val="28"/>
        </w:rPr>
        <w:t xml:space="preserve"> </w:t>
      </w:r>
    </w:p>
    <w:p w14:paraId="0B26F374" w14:textId="77777777" w:rsidR="008A05EB" w:rsidRDefault="00000000">
      <w:pPr>
        <w:spacing w:after="157"/>
      </w:pPr>
      <w:r>
        <w:rPr>
          <w:rFonts w:ascii="Times New Roman" w:eastAsia="Times New Roman" w:hAnsi="Times New Roman" w:cs="Times New Roman"/>
          <w:b/>
          <w:sz w:val="28"/>
        </w:rPr>
        <w:t xml:space="preserve"> </w:t>
      </w:r>
    </w:p>
    <w:p w14:paraId="24AE4014" w14:textId="77777777" w:rsidR="00F40369" w:rsidRDefault="00F40369">
      <w:pPr>
        <w:pStyle w:val="Heading1"/>
        <w:ind w:left="-5"/>
      </w:pPr>
    </w:p>
    <w:p w14:paraId="7A024A88" w14:textId="77777777" w:rsidR="00F40369" w:rsidRDefault="00F40369">
      <w:pPr>
        <w:pStyle w:val="Heading1"/>
        <w:ind w:left="-5"/>
      </w:pPr>
    </w:p>
    <w:p w14:paraId="1CEA8B7E" w14:textId="77777777" w:rsidR="00F40369" w:rsidRDefault="00F40369">
      <w:pPr>
        <w:pStyle w:val="Heading1"/>
        <w:ind w:left="-5"/>
      </w:pPr>
    </w:p>
    <w:p w14:paraId="2C54B1BC" w14:textId="77777777" w:rsidR="00F40369" w:rsidRDefault="00F40369">
      <w:pPr>
        <w:pStyle w:val="Heading1"/>
        <w:ind w:left="-5"/>
      </w:pPr>
    </w:p>
    <w:p w14:paraId="4D1C5209" w14:textId="77777777" w:rsidR="00F40369" w:rsidRDefault="00F40369" w:rsidP="00F40369"/>
    <w:p w14:paraId="2BCE75A4" w14:textId="77777777" w:rsidR="00F40369" w:rsidRPr="00F40369" w:rsidRDefault="00F40369" w:rsidP="00F40369"/>
    <w:p w14:paraId="72378C56" w14:textId="77777777" w:rsidR="00F40369" w:rsidRDefault="00F40369">
      <w:pPr>
        <w:pStyle w:val="Heading1"/>
        <w:ind w:left="-5"/>
      </w:pPr>
    </w:p>
    <w:p w14:paraId="3C400A2A" w14:textId="483346FF" w:rsidR="008A05EB" w:rsidRDefault="00000000" w:rsidP="00970723">
      <w:pPr>
        <w:pStyle w:val="Heading1"/>
        <w:ind w:left="0" w:firstLine="0"/>
        <w:rPr>
          <w:b w:val="0"/>
          <w:sz w:val="24"/>
        </w:rPr>
      </w:pPr>
      <w:r>
        <w:t>Introductio</w:t>
      </w:r>
      <w:r>
        <w:rPr>
          <w:rFonts w:ascii="Calibri" w:eastAsia="Calibri" w:hAnsi="Calibri" w:cs="Calibri"/>
        </w:rPr>
        <w:t>n: -</w:t>
      </w:r>
      <w:r>
        <w:rPr>
          <w:b w:val="0"/>
          <w:sz w:val="24"/>
        </w:rPr>
        <w:t xml:space="preserve"> </w:t>
      </w:r>
    </w:p>
    <w:p w14:paraId="735C00DD" w14:textId="77777777" w:rsidR="00F40369" w:rsidRPr="00F40369" w:rsidRDefault="00F40369" w:rsidP="00F40369"/>
    <w:tbl>
      <w:tblPr>
        <w:tblStyle w:val="TableGrid"/>
        <w:tblW w:w="9384" w:type="dxa"/>
        <w:tblInd w:w="-31" w:type="dxa"/>
        <w:tblCellMar>
          <w:top w:w="9" w:type="dxa"/>
          <w:left w:w="31" w:type="dxa"/>
          <w:right w:w="100" w:type="dxa"/>
        </w:tblCellMar>
        <w:tblLook w:val="04A0" w:firstRow="1" w:lastRow="0" w:firstColumn="1" w:lastColumn="0" w:noHBand="0" w:noVBand="1"/>
      </w:tblPr>
      <w:tblGrid>
        <w:gridCol w:w="9384"/>
      </w:tblGrid>
      <w:tr w:rsidR="008A05EB" w14:paraId="3724BD86" w14:textId="77777777" w:rsidTr="00F40369">
        <w:trPr>
          <w:trHeight w:val="532"/>
        </w:trPr>
        <w:tc>
          <w:tcPr>
            <w:tcW w:w="9384" w:type="dxa"/>
            <w:tcBorders>
              <w:top w:val="nil"/>
              <w:left w:val="single" w:sz="2" w:space="0" w:color="E3E3E3"/>
              <w:bottom w:val="nil"/>
              <w:right w:val="single" w:sz="2" w:space="0" w:color="E3E3E3"/>
            </w:tcBorders>
            <w:vAlign w:val="bottom"/>
          </w:tcPr>
          <w:p w14:paraId="07133CA8" w14:textId="77777777" w:rsidR="00F40369" w:rsidRPr="00F40369" w:rsidRDefault="00F40369" w:rsidP="00F40369">
            <w:pPr>
              <w:jc w:val="both"/>
              <w:rPr>
                <w:rFonts w:ascii="Times New Roman" w:eastAsia="Times New Roman" w:hAnsi="Times New Roman" w:cs="Times New Roman"/>
                <w:sz w:val="24"/>
                <w:szCs w:val="24"/>
              </w:rPr>
            </w:pPr>
            <w:r w:rsidRPr="00F40369">
              <w:rPr>
                <w:rFonts w:ascii="Times New Roman" w:eastAsia="Times New Roman" w:hAnsi="Times New Roman" w:cs="Times New Roman"/>
                <w:sz w:val="24"/>
                <w:szCs w:val="24"/>
              </w:rPr>
              <w:t>In the landscape of pharmaceutical research and development, the quest for innovative therapies to combat diseases remains an ever-evolving challenge. The process of drug discovery, marked by its complexity and resource-intensive nature, necessitates a multidisciplinary approach that integrates diverse sources of information. This introduction sets the stage for understanding the critical role of information integration in expediting the drug discovery process and fostering therapeutic innovation.</w:t>
            </w:r>
          </w:p>
          <w:p w14:paraId="080AB4C1" w14:textId="77777777" w:rsidR="00F40369" w:rsidRPr="00F40369" w:rsidRDefault="00F40369" w:rsidP="00F40369">
            <w:pPr>
              <w:jc w:val="both"/>
              <w:rPr>
                <w:rFonts w:ascii="Times New Roman" w:eastAsia="Times New Roman" w:hAnsi="Times New Roman" w:cs="Times New Roman"/>
                <w:sz w:val="24"/>
                <w:szCs w:val="24"/>
              </w:rPr>
            </w:pPr>
          </w:p>
          <w:p w14:paraId="1DC4FAAD" w14:textId="77777777" w:rsidR="00F40369" w:rsidRPr="00F40369" w:rsidRDefault="00F40369" w:rsidP="00F40369">
            <w:pPr>
              <w:jc w:val="both"/>
              <w:rPr>
                <w:rFonts w:ascii="Times New Roman" w:eastAsia="Times New Roman" w:hAnsi="Times New Roman" w:cs="Times New Roman"/>
                <w:sz w:val="24"/>
                <w:szCs w:val="24"/>
              </w:rPr>
            </w:pPr>
            <w:r w:rsidRPr="00F40369">
              <w:rPr>
                <w:rFonts w:ascii="Times New Roman" w:eastAsia="Times New Roman" w:hAnsi="Times New Roman" w:cs="Times New Roman"/>
                <w:sz w:val="24"/>
                <w:szCs w:val="24"/>
              </w:rPr>
              <w:t>The traditional model of drug discovery has historically relied on empirical experimentation and serendipitous discoveries. However, the advent of modern technologies and the explosion of data in fields such as genomics, proteomics, and computational biology have revolutionized the landscape, offering unprecedented opportunities for informed and targeted drug development.</w:t>
            </w:r>
          </w:p>
          <w:p w14:paraId="28D178EB" w14:textId="77777777" w:rsidR="00F40369" w:rsidRPr="00F40369" w:rsidRDefault="00F40369" w:rsidP="00F40369">
            <w:pPr>
              <w:jc w:val="both"/>
              <w:rPr>
                <w:rFonts w:ascii="Times New Roman" w:eastAsia="Times New Roman" w:hAnsi="Times New Roman" w:cs="Times New Roman"/>
                <w:sz w:val="24"/>
                <w:szCs w:val="24"/>
              </w:rPr>
            </w:pPr>
          </w:p>
          <w:p w14:paraId="0718A073" w14:textId="77777777" w:rsidR="00F40369" w:rsidRPr="00F40369" w:rsidRDefault="00F40369" w:rsidP="00F40369">
            <w:pPr>
              <w:jc w:val="both"/>
              <w:rPr>
                <w:rFonts w:ascii="Times New Roman" w:eastAsia="Times New Roman" w:hAnsi="Times New Roman" w:cs="Times New Roman"/>
                <w:sz w:val="24"/>
                <w:szCs w:val="24"/>
              </w:rPr>
            </w:pPr>
            <w:r w:rsidRPr="00F40369">
              <w:rPr>
                <w:rFonts w:ascii="Times New Roman" w:eastAsia="Times New Roman" w:hAnsi="Times New Roman" w:cs="Times New Roman"/>
                <w:sz w:val="24"/>
                <w:szCs w:val="24"/>
              </w:rPr>
              <w:t>Central to the concept of information integration in drug discovery is the recognition that diseases manifest through intricate molecular mechanisms involving multiple biological pathways and genetic factors. By harnessing the power of big data analytics and systems biology approaches, researchers can dissect these complex interactions and identify novel therapeutic targets with greater precision and efficiency.</w:t>
            </w:r>
          </w:p>
          <w:p w14:paraId="3B7C11EF" w14:textId="77777777" w:rsidR="00F40369" w:rsidRPr="00F40369" w:rsidRDefault="00F40369" w:rsidP="00F40369">
            <w:pPr>
              <w:jc w:val="both"/>
              <w:rPr>
                <w:rFonts w:ascii="Times New Roman" w:eastAsia="Times New Roman" w:hAnsi="Times New Roman" w:cs="Times New Roman"/>
                <w:sz w:val="24"/>
                <w:szCs w:val="24"/>
              </w:rPr>
            </w:pPr>
          </w:p>
          <w:p w14:paraId="21C8BF9D" w14:textId="77777777" w:rsidR="00F40369" w:rsidRPr="00F40369" w:rsidRDefault="00F40369" w:rsidP="00F40369">
            <w:pPr>
              <w:jc w:val="both"/>
              <w:rPr>
                <w:rFonts w:ascii="Times New Roman" w:eastAsia="Times New Roman" w:hAnsi="Times New Roman" w:cs="Times New Roman"/>
                <w:sz w:val="24"/>
                <w:szCs w:val="24"/>
              </w:rPr>
            </w:pPr>
            <w:r w:rsidRPr="00F40369">
              <w:rPr>
                <w:rFonts w:ascii="Times New Roman" w:eastAsia="Times New Roman" w:hAnsi="Times New Roman" w:cs="Times New Roman"/>
                <w:sz w:val="24"/>
                <w:szCs w:val="24"/>
              </w:rPr>
              <w:t>In this context, machine learning algorithms and artificial intelligence (AI) techniques play a pivotal role in mining vast datasets, uncovering hidden patterns, and predicting drug-target interactions. By leveraging computational tools and predictive modeling, researchers can prioritize lead compounds, optimize drug candidates, and mitigate risks associated with toxicity and adverse effects.</w:t>
            </w:r>
          </w:p>
          <w:p w14:paraId="2D6BAFF2" w14:textId="77777777" w:rsidR="00F40369" w:rsidRPr="00F40369" w:rsidRDefault="00F40369" w:rsidP="00F40369">
            <w:pPr>
              <w:jc w:val="both"/>
              <w:rPr>
                <w:rFonts w:ascii="Times New Roman" w:eastAsia="Times New Roman" w:hAnsi="Times New Roman" w:cs="Times New Roman"/>
                <w:sz w:val="24"/>
                <w:szCs w:val="24"/>
              </w:rPr>
            </w:pPr>
          </w:p>
          <w:p w14:paraId="17499C73" w14:textId="77777777" w:rsidR="00F40369" w:rsidRPr="00F40369" w:rsidRDefault="00F40369" w:rsidP="00F40369">
            <w:pPr>
              <w:jc w:val="both"/>
              <w:rPr>
                <w:rFonts w:ascii="Times New Roman" w:eastAsia="Times New Roman" w:hAnsi="Times New Roman" w:cs="Times New Roman"/>
                <w:sz w:val="24"/>
                <w:szCs w:val="24"/>
              </w:rPr>
            </w:pPr>
            <w:r w:rsidRPr="00F40369">
              <w:rPr>
                <w:rFonts w:ascii="Times New Roman" w:eastAsia="Times New Roman" w:hAnsi="Times New Roman" w:cs="Times New Roman"/>
                <w:sz w:val="24"/>
                <w:szCs w:val="24"/>
              </w:rPr>
              <w:t>Furthermore, the collaborative nature of modern drug discovery necessitates the establishment of open-access databases, collaborative research platforms, and interdisciplinary partnerships. By fostering a culture of data sharing and knowledge exchange, the scientific community can collectively address the challenges posed by complex diseases and accelerate the pace of therapeutic innovation.</w:t>
            </w:r>
          </w:p>
          <w:p w14:paraId="7E03B0D4" w14:textId="77777777" w:rsidR="00F40369" w:rsidRPr="00F40369" w:rsidRDefault="00F40369" w:rsidP="00F40369">
            <w:pPr>
              <w:jc w:val="both"/>
              <w:rPr>
                <w:rFonts w:ascii="Times New Roman" w:eastAsia="Times New Roman" w:hAnsi="Times New Roman" w:cs="Times New Roman"/>
                <w:sz w:val="24"/>
                <w:szCs w:val="24"/>
              </w:rPr>
            </w:pPr>
          </w:p>
          <w:p w14:paraId="6EA3B909" w14:textId="77777777" w:rsidR="00F40369" w:rsidRPr="00F40369" w:rsidRDefault="00F40369" w:rsidP="00F40369">
            <w:pPr>
              <w:jc w:val="both"/>
              <w:rPr>
                <w:rFonts w:ascii="Times New Roman" w:eastAsia="Times New Roman" w:hAnsi="Times New Roman" w:cs="Times New Roman"/>
                <w:sz w:val="24"/>
                <w:szCs w:val="24"/>
              </w:rPr>
            </w:pPr>
            <w:r w:rsidRPr="00F40369">
              <w:rPr>
                <w:rFonts w:ascii="Times New Roman" w:eastAsia="Times New Roman" w:hAnsi="Times New Roman" w:cs="Times New Roman"/>
                <w:sz w:val="24"/>
                <w:szCs w:val="24"/>
              </w:rPr>
              <w:t>In summary, the integration of information in drug discovery represents a paradigm shift towards a more holistic and data-driven approach to pharmaceutical research. By synergizing insights from genomics, proteomics, clinical informatics, and computational modeling, researchers can unlock new avenues for therapeutic intervention, ushering in a new era of precision medicine and improved patient outcomes. This introduction sets the stage for exploring the multifaceted dimensions of information integration in drug discovery and its transformative potential in shaping the future of healthcare.</w:t>
            </w:r>
          </w:p>
          <w:p w14:paraId="19FE9093" w14:textId="77777777" w:rsidR="00F40369" w:rsidRPr="00F40369" w:rsidRDefault="00F40369" w:rsidP="00F40369">
            <w:pPr>
              <w:jc w:val="both"/>
              <w:rPr>
                <w:rFonts w:ascii="Times New Roman" w:eastAsia="Times New Roman" w:hAnsi="Times New Roman" w:cs="Times New Roman"/>
                <w:sz w:val="24"/>
                <w:szCs w:val="24"/>
              </w:rPr>
            </w:pPr>
          </w:p>
          <w:p w14:paraId="55FD0615" w14:textId="77777777" w:rsidR="00F40369" w:rsidRPr="00F40369" w:rsidRDefault="00F40369" w:rsidP="00F40369">
            <w:pPr>
              <w:jc w:val="both"/>
              <w:rPr>
                <w:rFonts w:ascii="Times New Roman" w:eastAsia="Times New Roman" w:hAnsi="Times New Roman" w:cs="Times New Roman"/>
                <w:sz w:val="24"/>
                <w:szCs w:val="24"/>
              </w:rPr>
            </w:pPr>
          </w:p>
          <w:p w14:paraId="66DF33AF" w14:textId="77777777" w:rsidR="00F40369" w:rsidRPr="00F40369" w:rsidRDefault="00F40369" w:rsidP="00F40369">
            <w:pPr>
              <w:jc w:val="both"/>
              <w:rPr>
                <w:rFonts w:ascii="Times New Roman" w:eastAsia="Times New Roman" w:hAnsi="Times New Roman" w:cs="Times New Roman"/>
                <w:sz w:val="24"/>
                <w:szCs w:val="24"/>
              </w:rPr>
            </w:pPr>
          </w:p>
          <w:p w14:paraId="1BCEBB89" w14:textId="77777777" w:rsidR="00F40369" w:rsidRDefault="00F40369" w:rsidP="00F40369">
            <w:pPr>
              <w:jc w:val="both"/>
              <w:rPr>
                <w:rFonts w:ascii="Times New Roman" w:eastAsia="Times New Roman" w:hAnsi="Times New Roman" w:cs="Times New Roman"/>
                <w:sz w:val="24"/>
                <w:szCs w:val="24"/>
              </w:rPr>
            </w:pPr>
          </w:p>
          <w:p w14:paraId="52399708" w14:textId="77777777" w:rsidR="00F32842" w:rsidRDefault="00F32842" w:rsidP="00F40369">
            <w:pPr>
              <w:jc w:val="both"/>
              <w:rPr>
                <w:rFonts w:ascii="Times New Roman" w:eastAsia="Times New Roman" w:hAnsi="Times New Roman" w:cs="Times New Roman"/>
                <w:sz w:val="24"/>
                <w:szCs w:val="24"/>
              </w:rPr>
            </w:pPr>
          </w:p>
          <w:p w14:paraId="4398A6B8" w14:textId="77777777" w:rsidR="00F32842" w:rsidRDefault="00F32842" w:rsidP="00F40369">
            <w:pPr>
              <w:jc w:val="both"/>
              <w:rPr>
                <w:rFonts w:ascii="Times New Roman" w:eastAsia="Times New Roman" w:hAnsi="Times New Roman" w:cs="Times New Roman"/>
                <w:sz w:val="24"/>
                <w:szCs w:val="24"/>
              </w:rPr>
            </w:pPr>
          </w:p>
          <w:p w14:paraId="19CAABCA" w14:textId="77777777" w:rsidR="00F32842" w:rsidRPr="00F40369" w:rsidRDefault="00F32842" w:rsidP="00F40369">
            <w:pPr>
              <w:jc w:val="both"/>
              <w:rPr>
                <w:rFonts w:ascii="Times New Roman" w:eastAsia="Times New Roman" w:hAnsi="Times New Roman" w:cs="Times New Roman"/>
                <w:sz w:val="24"/>
                <w:szCs w:val="24"/>
              </w:rPr>
            </w:pPr>
          </w:p>
          <w:p w14:paraId="224E5AD3" w14:textId="77777777" w:rsidR="00F40369" w:rsidRDefault="00F40369" w:rsidP="00F40369">
            <w:p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LITERATURE: -</w:t>
            </w:r>
          </w:p>
          <w:p w14:paraId="017E3BEA" w14:textId="77777777" w:rsidR="00F40369" w:rsidRDefault="00F40369" w:rsidP="00F40369">
            <w:pPr>
              <w:jc w:val="both"/>
              <w:rPr>
                <w:rFonts w:ascii="Times New Roman" w:eastAsia="Times New Roman" w:hAnsi="Times New Roman" w:cs="Times New Roman"/>
                <w:b/>
                <w:bCs/>
                <w:sz w:val="28"/>
                <w:szCs w:val="28"/>
              </w:rPr>
            </w:pPr>
          </w:p>
          <w:p w14:paraId="4A614EB2" w14:textId="77777777" w:rsidR="00F40369" w:rsidRDefault="00F40369" w:rsidP="00F40369">
            <w:pPr>
              <w:pStyle w:val="ListParagraph"/>
              <w:numPr>
                <w:ilvl w:val="0"/>
                <w:numId w:val="1"/>
              </w:numPr>
              <w:jc w:val="both"/>
              <w:rPr>
                <w:rFonts w:ascii="Times New Roman" w:eastAsia="Times New Roman" w:hAnsi="Times New Roman" w:cs="Times New Roman"/>
                <w:sz w:val="24"/>
                <w:szCs w:val="24"/>
              </w:rPr>
            </w:pPr>
            <w:r w:rsidRPr="00F40369">
              <w:rPr>
                <w:rFonts w:ascii="Times New Roman" w:eastAsia="Times New Roman" w:hAnsi="Times New Roman" w:cs="Times New Roman"/>
                <w:sz w:val="24"/>
                <w:szCs w:val="24"/>
              </w:rPr>
              <w:t>Studies by Chen et al. (2019) and Jones et al. (2020) showcase the integration of genomic data from large-scale sequencing projects to identify genetic variants associated with diseases and predict drug responses.</w:t>
            </w:r>
          </w:p>
          <w:p w14:paraId="0189156B" w14:textId="77777777" w:rsidR="00F40369" w:rsidRPr="00F40369" w:rsidRDefault="00F40369" w:rsidP="00F40369">
            <w:pPr>
              <w:ind w:left="360"/>
              <w:jc w:val="both"/>
              <w:rPr>
                <w:rFonts w:ascii="Times New Roman" w:eastAsia="Times New Roman" w:hAnsi="Times New Roman" w:cs="Times New Roman"/>
                <w:sz w:val="24"/>
                <w:szCs w:val="24"/>
              </w:rPr>
            </w:pPr>
          </w:p>
          <w:p w14:paraId="0425F068" w14:textId="77777777" w:rsidR="00F40369" w:rsidRPr="00F40369" w:rsidRDefault="00F40369" w:rsidP="00F40369">
            <w:pPr>
              <w:pStyle w:val="ListParagraph"/>
              <w:numPr>
                <w:ilvl w:val="0"/>
                <w:numId w:val="1"/>
              </w:numPr>
              <w:jc w:val="both"/>
              <w:rPr>
                <w:rFonts w:ascii="Times New Roman" w:eastAsia="Times New Roman" w:hAnsi="Times New Roman" w:cs="Times New Roman"/>
                <w:b/>
                <w:bCs/>
                <w:sz w:val="28"/>
                <w:szCs w:val="28"/>
              </w:rPr>
            </w:pPr>
            <w:r w:rsidRPr="00F40369">
              <w:rPr>
                <w:rFonts w:ascii="Times New Roman" w:eastAsia="Times New Roman" w:hAnsi="Times New Roman" w:cs="Times New Roman"/>
                <w:sz w:val="24"/>
                <w:szCs w:val="24"/>
              </w:rPr>
              <w:t>Research by Zhang et al. (2018) demonstrates how genomic data integration enhances the understanding of disease mechanisms and facilitates the discovery of personalized treatment strategies</w:t>
            </w:r>
            <w:r w:rsidRPr="00F40369">
              <w:rPr>
                <w:rFonts w:ascii="Times New Roman" w:eastAsia="Times New Roman" w:hAnsi="Times New Roman" w:cs="Times New Roman"/>
                <w:b/>
                <w:bCs/>
                <w:sz w:val="24"/>
                <w:szCs w:val="24"/>
              </w:rPr>
              <w:t>.</w:t>
            </w:r>
          </w:p>
          <w:p w14:paraId="3E84767C" w14:textId="77777777" w:rsidR="00F40369" w:rsidRPr="00F40369" w:rsidRDefault="00F40369" w:rsidP="00F40369">
            <w:pPr>
              <w:pStyle w:val="ListParagraph"/>
              <w:jc w:val="both"/>
              <w:rPr>
                <w:rFonts w:ascii="Times New Roman" w:eastAsia="Times New Roman" w:hAnsi="Times New Roman" w:cs="Times New Roman"/>
                <w:b/>
                <w:bCs/>
                <w:sz w:val="28"/>
                <w:szCs w:val="28"/>
              </w:rPr>
            </w:pPr>
          </w:p>
          <w:p w14:paraId="6917BD8B" w14:textId="77777777" w:rsidR="00F40369" w:rsidRDefault="00F40369" w:rsidP="00F40369">
            <w:pPr>
              <w:pStyle w:val="ListParagraph"/>
              <w:numPr>
                <w:ilvl w:val="0"/>
                <w:numId w:val="1"/>
              </w:numPr>
              <w:jc w:val="both"/>
              <w:rPr>
                <w:rFonts w:ascii="Times New Roman" w:eastAsia="Times New Roman" w:hAnsi="Times New Roman" w:cs="Times New Roman"/>
                <w:sz w:val="24"/>
                <w:szCs w:val="24"/>
              </w:rPr>
            </w:pPr>
            <w:r w:rsidRPr="00F40369">
              <w:rPr>
                <w:rFonts w:ascii="Times New Roman" w:eastAsia="Times New Roman" w:hAnsi="Times New Roman" w:cs="Times New Roman"/>
                <w:sz w:val="24"/>
                <w:szCs w:val="24"/>
              </w:rPr>
              <w:t>Work by Wang et al. (2020) and Patel et al. (2019) highlights the role of chemoinformatics in analyzing chemical structures and predicting the activity of potential drug candidates.</w:t>
            </w:r>
          </w:p>
          <w:p w14:paraId="4B7C9414" w14:textId="495DFC0B" w:rsidR="00F40369" w:rsidRPr="00F40369" w:rsidRDefault="00F40369" w:rsidP="00F4036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ECF7CCC" w14:textId="77777777" w:rsidR="00F40369" w:rsidRDefault="00F40369" w:rsidP="00F40369">
            <w:pPr>
              <w:pStyle w:val="ListParagraph"/>
              <w:numPr>
                <w:ilvl w:val="0"/>
                <w:numId w:val="1"/>
              </w:numPr>
              <w:jc w:val="both"/>
              <w:rPr>
                <w:rFonts w:ascii="Times New Roman" w:eastAsia="Times New Roman" w:hAnsi="Times New Roman" w:cs="Times New Roman"/>
                <w:sz w:val="24"/>
                <w:szCs w:val="24"/>
              </w:rPr>
            </w:pPr>
            <w:r w:rsidRPr="00F40369">
              <w:rPr>
                <w:rFonts w:ascii="Times New Roman" w:eastAsia="Times New Roman" w:hAnsi="Times New Roman" w:cs="Times New Roman"/>
                <w:sz w:val="24"/>
                <w:szCs w:val="24"/>
              </w:rPr>
              <w:t>SAR analysis, as explored by Smith et al. (2017), enables the identification of structure-activity relationships, guiding the optimization of lead compounds for enhanced pharmacological properties.</w:t>
            </w:r>
          </w:p>
          <w:p w14:paraId="3B245A38" w14:textId="77777777" w:rsidR="00F40369" w:rsidRPr="00F40369" w:rsidRDefault="00F40369" w:rsidP="00F40369">
            <w:pPr>
              <w:pStyle w:val="ListParagraph"/>
              <w:jc w:val="both"/>
              <w:rPr>
                <w:rFonts w:ascii="Times New Roman" w:eastAsia="Times New Roman" w:hAnsi="Times New Roman" w:cs="Times New Roman"/>
                <w:sz w:val="24"/>
                <w:szCs w:val="24"/>
              </w:rPr>
            </w:pPr>
          </w:p>
          <w:p w14:paraId="55E52F3B" w14:textId="77777777" w:rsidR="00F40369" w:rsidRDefault="00F40369" w:rsidP="00F40369">
            <w:pPr>
              <w:pStyle w:val="ListParagraph"/>
              <w:numPr>
                <w:ilvl w:val="0"/>
                <w:numId w:val="1"/>
              </w:numPr>
              <w:jc w:val="both"/>
              <w:rPr>
                <w:rFonts w:ascii="Times New Roman" w:eastAsia="Times New Roman" w:hAnsi="Times New Roman" w:cs="Times New Roman"/>
                <w:sz w:val="24"/>
                <w:szCs w:val="24"/>
              </w:rPr>
            </w:pPr>
            <w:r w:rsidRPr="00F40369">
              <w:rPr>
                <w:rFonts w:ascii="Times New Roman" w:eastAsia="Times New Roman" w:hAnsi="Times New Roman" w:cs="Times New Roman"/>
                <w:sz w:val="24"/>
                <w:szCs w:val="24"/>
              </w:rPr>
              <w:t>Work by Wang et al. (2020) and Patel et al. (2019) highlights the role of chemoinformatics in analyzing chemical structures and predicting the activity of potential drug candidates.</w:t>
            </w:r>
          </w:p>
          <w:p w14:paraId="3387C321" w14:textId="77777777" w:rsidR="00F40369" w:rsidRPr="00F40369" w:rsidRDefault="00F40369" w:rsidP="00F40369">
            <w:pPr>
              <w:jc w:val="both"/>
              <w:rPr>
                <w:rFonts w:ascii="Times New Roman" w:eastAsia="Times New Roman" w:hAnsi="Times New Roman" w:cs="Times New Roman"/>
                <w:sz w:val="24"/>
                <w:szCs w:val="24"/>
              </w:rPr>
            </w:pPr>
          </w:p>
          <w:p w14:paraId="5451DECC" w14:textId="77777777" w:rsidR="00F40369" w:rsidRDefault="00F40369" w:rsidP="00F40369">
            <w:pPr>
              <w:pStyle w:val="ListParagraph"/>
              <w:numPr>
                <w:ilvl w:val="0"/>
                <w:numId w:val="1"/>
              </w:numPr>
              <w:jc w:val="both"/>
              <w:rPr>
                <w:rFonts w:ascii="Times New Roman" w:eastAsia="Times New Roman" w:hAnsi="Times New Roman" w:cs="Times New Roman"/>
                <w:sz w:val="24"/>
                <w:szCs w:val="24"/>
              </w:rPr>
            </w:pPr>
            <w:r w:rsidRPr="00F40369">
              <w:rPr>
                <w:rFonts w:ascii="Times New Roman" w:eastAsia="Times New Roman" w:hAnsi="Times New Roman" w:cs="Times New Roman"/>
                <w:sz w:val="24"/>
                <w:szCs w:val="24"/>
              </w:rPr>
              <w:t>SAR analysis, as explored by Smith et al. (2017), enables the identification of structure-activity relationships, guiding the optimization of lead compounds for enhanced pharmacological properties.</w:t>
            </w:r>
          </w:p>
          <w:p w14:paraId="7C37C33A" w14:textId="77777777" w:rsidR="00F40369" w:rsidRPr="00F40369" w:rsidRDefault="00F40369" w:rsidP="00F40369">
            <w:pPr>
              <w:jc w:val="both"/>
              <w:rPr>
                <w:rFonts w:ascii="Times New Roman" w:eastAsia="Times New Roman" w:hAnsi="Times New Roman" w:cs="Times New Roman"/>
                <w:sz w:val="24"/>
                <w:szCs w:val="24"/>
              </w:rPr>
            </w:pPr>
          </w:p>
          <w:p w14:paraId="5082B215" w14:textId="77777777" w:rsidR="00F40369" w:rsidRDefault="00F40369" w:rsidP="00F40369">
            <w:pPr>
              <w:pStyle w:val="ListParagraph"/>
              <w:numPr>
                <w:ilvl w:val="0"/>
                <w:numId w:val="1"/>
              </w:numPr>
              <w:jc w:val="both"/>
              <w:rPr>
                <w:rFonts w:ascii="Times New Roman" w:eastAsia="Times New Roman" w:hAnsi="Times New Roman" w:cs="Times New Roman"/>
                <w:sz w:val="24"/>
                <w:szCs w:val="24"/>
              </w:rPr>
            </w:pPr>
            <w:r w:rsidRPr="00F40369">
              <w:rPr>
                <w:rFonts w:ascii="Times New Roman" w:eastAsia="Times New Roman" w:hAnsi="Times New Roman" w:cs="Times New Roman"/>
                <w:sz w:val="24"/>
                <w:szCs w:val="24"/>
              </w:rPr>
              <w:t>Research by Wang et al. (2020) and Liu et al. (2021) showcases the application of machine learning algorithms in predicting drug-target interactions and toxicity profiles.</w:t>
            </w:r>
          </w:p>
          <w:p w14:paraId="5538D688" w14:textId="77777777" w:rsidR="00F40369" w:rsidRPr="00F40369" w:rsidRDefault="00F40369" w:rsidP="00F40369">
            <w:pPr>
              <w:jc w:val="both"/>
              <w:rPr>
                <w:rFonts w:ascii="Times New Roman" w:eastAsia="Times New Roman" w:hAnsi="Times New Roman" w:cs="Times New Roman"/>
                <w:sz w:val="24"/>
                <w:szCs w:val="24"/>
              </w:rPr>
            </w:pPr>
          </w:p>
          <w:p w14:paraId="40F6A5F2" w14:textId="77777777" w:rsidR="00F40369" w:rsidRDefault="00F40369" w:rsidP="00F40369">
            <w:pPr>
              <w:pStyle w:val="ListParagraph"/>
              <w:numPr>
                <w:ilvl w:val="0"/>
                <w:numId w:val="1"/>
              </w:numPr>
              <w:jc w:val="both"/>
              <w:rPr>
                <w:rFonts w:ascii="Times New Roman" w:eastAsia="Times New Roman" w:hAnsi="Times New Roman" w:cs="Times New Roman"/>
                <w:sz w:val="24"/>
                <w:szCs w:val="24"/>
              </w:rPr>
            </w:pPr>
            <w:r w:rsidRPr="00F40369">
              <w:rPr>
                <w:rFonts w:ascii="Times New Roman" w:eastAsia="Times New Roman" w:hAnsi="Times New Roman" w:cs="Times New Roman"/>
                <w:sz w:val="24"/>
                <w:szCs w:val="24"/>
              </w:rPr>
              <w:t>Deep learning techniques, as explored by Zhang et al. (2020), offer novel approaches to analyze high-dimensional data and uncover latent patterns in drug discovery datasets.</w:t>
            </w:r>
          </w:p>
          <w:p w14:paraId="3118DD33" w14:textId="77777777" w:rsidR="00F40369" w:rsidRPr="00F40369" w:rsidRDefault="00F40369" w:rsidP="00F40369">
            <w:pPr>
              <w:pStyle w:val="ListParagraph"/>
              <w:jc w:val="both"/>
              <w:rPr>
                <w:rFonts w:ascii="Times New Roman" w:eastAsia="Times New Roman" w:hAnsi="Times New Roman" w:cs="Times New Roman"/>
                <w:sz w:val="24"/>
                <w:szCs w:val="24"/>
              </w:rPr>
            </w:pPr>
          </w:p>
          <w:p w14:paraId="0E970480" w14:textId="77777777" w:rsidR="00F40369" w:rsidRDefault="00F40369" w:rsidP="00F40369">
            <w:pPr>
              <w:pStyle w:val="ListParagraph"/>
              <w:numPr>
                <w:ilvl w:val="0"/>
                <w:numId w:val="1"/>
              </w:numPr>
              <w:jc w:val="both"/>
              <w:rPr>
                <w:rFonts w:ascii="Times New Roman" w:eastAsia="Times New Roman" w:hAnsi="Times New Roman" w:cs="Times New Roman"/>
                <w:sz w:val="24"/>
                <w:szCs w:val="24"/>
              </w:rPr>
            </w:pPr>
            <w:r w:rsidRPr="00F40369">
              <w:rPr>
                <w:rFonts w:ascii="Times New Roman" w:eastAsia="Times New Roman" w:hAnsi="Times New Roman" w:cs="Times New Roman"/>
                <w:sz w:val="24"/>
                <w:szCs w:val="24"/>
              </w:rPr>
              <w:t>Research by Wang et al. (2020) and Liu et al. (2021) showcases the application of machine learning algorithms in predicting drug-target interactions and toxicity profiles.</w:t>
            </w:r>
          </w:p>
          <w:p w14:paraId="48E6192A" w14:textId="77777777" w:rsidR="00F40369" w:rsidRPr="00F40369" w:rsidRDefault="00F40369" w:rsidP="00F40369">
            <w:pPr>
              <w:jc w:val="both"/>
              <w:rPr>
                <w:rFonts w:ascii="Times New Roman" w:eastAsia="Times New Roman" w:hAnsi="Times New Roman" w:cs="Times New Roman"/>
                <w:sz w:val="24"/>
                <w:szCs w:val="24"/>
              </w:rPr>
            </w:pPr>
          </w:p>
          <w:p w14:paraId="52945AC5" w14:textId="77777777" w:rsidR="00F40369" w:rsidRDefault="00F40369" w:rsidP="00F40369">
            <w:pPr>
              <w:pStyle w:val="ListParagraph"/>
              <w:numPr>
                <w:ilvl w:val="0"/>
                <w:numId w:val="1"/>
              </w:numPr>
              <w:jc w:val="both"/>
              <w:rPr>
                <w:rFonts w:ascii="Times New Roman" w:eastAsia="Times New Roman" w:hAnsi="Times New Roman" w:cs="Times New Roman"/>
                <w:sz w:val="24"/>
                <w:szCs w:val="24"/>
              </w:rPr>
            </w:pPr>
            <w:r w:rsidRPr="00F40369">
              <w:rPr>
                <w:rFonts w:ascii="Times New Roman" w:eastAsia="Times New Roman" w:hAnsi="Times New Roman" w:cs="Times New Roman"/>
                <w:sz w:val="24"/>
                <w:szCs w:val="24"/>
              </w:rPr>
              <w:t>Deep learning techniques, as explored by Zhang et al. (2020), offer novel approaches to analyze high-dimensional data and uncover latent patterns in drug discovery datasets.</w:t>
            </w:r>
          </w:p>
          <w:p w14:paraId="75CE6940" w14:textId="77777777" w:rsidR="00F40369" w:rsidRPr="00F40369" w:rsidRDefault="00F40369" w:rsidP="00F40369">
            <w:pPr>
              <w:jc w:val="both"/>
              <w:rPr>
                <w:rFonts w:ascii="Times New Roman" w:eastAsia="Times New Roman" w:hAnsi="Times New Roman" w:cs="Times New Roman"/>
                <w:sz w:val="24"/>
                <w:szCs w:val="24"/>
              </w:rPr>
            </w:pPr>
          </w:p>
          <w:p w14:paraId="4323805A" w14:textId="77777777" w:rsidR="00F40369" w:rsidRDefault="00F40369" w:rsidP="00F40369">
            <w:pPr>
              <w:pStyle w:val="ListParagraph"/>
              <w:numPr>
                <w:ilvl w:val="0"/>
                <w:numId w:val="1"/>
              </w:numPr>
              <w:jc w:val="both"/>
              <w:rPr>
                <w:rFonts w:ascii="Times New Roman" w:eastAsia="Times New Roman" w:hAnsi="Times New Roman" w:cs="Times New Roman"/>
                <w:sz w:val="24"/>
                <w:szCs w:val="24"/>
              </w:rPr>
            </w:pPr>
            <w:r w:rsidRPr="00F40369">
              <w:rPr>
                <w:rFonts w:ascii="Times New Roman" w:eastAsia="Times New Roman" w:hAnsi="Times New Roman" w:cs="Times New Roman"/>
                <w:sz w:val="24"/>
                <w:szCs w:val="24"/>
              </w:rPr>
              <w:t>Studies by Smith et al. (2020) and Johnson et al. (2019) underscore the importance of integrating clinical data from electronic health records (EHRs) to personalize treatment regimens and optimize patient outcomes.</w:t>
            </w:r>
          </w:p>
          <w:p w14:paraId="0F188110" w14:textId="77777777" w:rsidR="00F40369" w:rsidRPr="00F40369" w:rsidRDefault="00F40369" w:rsidP="00F40369">
            <w:pPr>
              <w:jc w:val="both"/>
              <w:rPr>
                <w:rFonts w:ascii="Times New Roman" w:eastAsia="Times New Roman" w:hAnsi="Times New Roman" w:cs="Times New Roman"/>
                <w:sz w:val="24"/>
                <w:szCs w:val="24"/>
              </w:rPr>
            </w:pPr>
          </w:p>
          <w:p w14:paraId="43FFD808" w14:textId="77777777" w:rsidR="00F40369" w:rsidRPr="00F40369" w:rsidRDefault="00F40369" w:rsidP="00F40369">
            <w:pPr>
              <w:pStyle w:val="ListParagraph"/>
              <w:numPr>
                <w:ilvl w:val="0"/>
                <w:numId w:val="1"/>
              </w:numPr>
              <w:jc w:val="both"/>
              <w:rPr>
                <w:rFonts w:ascii="Times New Roman" w:eastAsia="Times New Roman" w:hAnsi="Times New Roman" w:cs="Times New Roman"/>
                <w:sz w:val="24"/>
                <w:szCs w:val="24"/>
              </w:rPr>
            </w:pPr>
            <w:r w:rsidRPr="00F40369">
              <w:rPr>
                <w:rFonts w:ascii="Times New Roman" w:eastAsia="Times New Roman" w:hAnsi="Times New Roman" w:cs="Times New Roman"/>
                <w:sz w:val="24"/>
                <w:szCs w:val="24"/>
              </w:rPr>
              <w:t>Translational research initiatives bridge the gap between preclinical discoveries and clinical applications, as demonstrated by the work of Patel et al. (2020) and Kim et al. (2019).</w:t>
            </w:r>
          </w:p>
          <w:p w14:paraId="3638837B" w14:textId="77777777" w:rsidR="00F40369" w:rsidRDefault="00F40369" w:rsidP="00F40369">
            <w:pPr>
              <w:ind w:left="360"/>
              <w:jc w:val="both"/>
              <w:rPr>
                <w:rFonts w:ascii="Times New Roman" w:eastAsia="Times New Roman" w:hAnsi="Times New Roman" w:cs="Times New Roman"/>
                <w:sz w:val="24"/>
                <w:szCs w:val="24"/>
              </w:rPr>
            </w:pPr>
          </w:p>
          <w:p w14:paraId="52C4E464" w14:textId="77777777" w:rsidR="00F32842" w:rsidRDefault="00F32842" w:rsidP="00F40369">
            <w:pPr>
              <w:ind w:left="360"/>
              <w:jc w:val="both"/>
              <w:rPr>
                <w:rFonts w:ascii="Times New Roman" w:eastAsia="Times New Roman" w:hAnsi="Times New Roman" w:cs="Times New Roman"/>
                <w:sz w:val="24"/>
                <w:szCs w:val="24"/>
              </w:rPr>
            </w:pPr>
          </w:p>
          <w:p w14:paraId="0C409564" w14:textId="77777777" w:rsidR="00F32842" w:rsidRDefault="00F32842" w:rsidP="00F40369">
            <w:pPr>
              <w:ind w:left="360"/>
              <w:jc w:val="both"/>
              <w:rPr>
                <w:rFonts w:ascii="Times New Roman" w:eastAsia="Times New Roman" w:hAnsi="Times New Roman" w:cs="Times New Roman"/>
                <w:sz w:val="24"/>
                <w:szCs w:val="24"/>
              </w:rPr>
            </w:pPr>
          </w:p>
          <w:p w14:paraId="069FAF62" w14:textId="77777777" w:rsidR="00F32842" w:rsidRPr="00F40369" w:rsidRDefault="00F32842" w:rsidP="00F40369">
            <w:pPr>
              <w:ind w:left="360"/>
              <w:jc w:val="both"/>
              <w:rPr>
                <w:rFonts w:ascii="Times New Roman" w:eastAsia="Times New Roman" w:hAnsi="Times New Roman" w:cs="Times New Roman"/>
                <w:sz w:val="24"/>
                <w:szCs w:val="24"/>
              </w:rPr>
            </w:pPr>
          </w:p>
          <w:p w14:paraId="5B03C834" w14:textId="0AF70FD6" w:rsidR="00F40369" w:rsidRDefault="004F0129" w:rsidP="00F40369">
            <w:p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DESIGN: -</w:t>
            </w:r>
          </w:p>
          <w:p w14:paraId="54569A7D" w14:textId="77777777" w:rsidR="004F0129" w:rsidRDefault="004F0129" w:rsidP="00F40369">
            <w:pPr>
              <w:jc w:val="both"/>
              <w:rPr>
                <w:rFonts w:ascii="Times New Roman" w:eastAsia="Times New Roman" w:hAnsi="Times New Roman" w:cs="Times New Roman"/>
                <w:b/>
                <w:bCs/>
                <w:sz w:val="28"/>
                <w:szCs w:val="28"/>
              </w:rPr>
            </w:pPr>
          </w:p>
          <w:p w14:paraId="104BACB5" w14:textId="77777777" w:rsidR="004F0129" w:rsidRPr="004F0129" w:rsidRDefault="004F0129" w:rsidP="004F0129">
            <w:pPr>
              <w:jc w:val="both"/>
              <w:rPr>
                <w:rFonts w:ascii="Times New Roman" w:eastAsia="Times New Roman" w:hAnsi="Times New Roman" w:cs="Times New Roman"/>
                <w:b/>
                <w:bCs/>
                <w:sz w:val="24"/>
                <w:szCs w:val="24"/>
              </w:rPr>
            </w:pPr>
            <w:r w:rsidRPr="004F0129">
              <w:rPr>
                <w:rFonts w:ascii="Times New Roman" w:eastAsia="Times New Roman" w:hAnsi="Times New Roman" w:cs="Times New Roman"/>
                <w:b/>
                <w:bCs/>
                <w:sz w:val="24"/>
                <w:szCs w:val="24"/>
              </w:rPr>
              <w:t>Data Sources and Types:</w:t>
            </w:r>
          </w:p>
          <w:p w14:paraId="422D4A6F" w14:textId="77777777" w:rsidR="004F0129" w:rsidRPr="004F0129" w:rsidRDefault="004F0129" w:rsidP="004F0129">
            <w:pPr>
              <w:jc w:val="both"/>
              <w:rPr>
                <w:rFonts w:ascii="Times New Roman" w:eastAsia="Times New Roman" w:hAnsi="Times New Roman" w:cs="Times New Roman"/>
                <w:b/>
                <w:bCs/>
                <w:sz w:val="24"/>
                <w:szCs w:val="24"/>
              </w:rPr>
            </w:pPr>
          </w:p>
          <w:p w14:paraId="5E8D6461" w14:textId="77777777" w:rsidR="004F0129" w:rsidRPr="004F0129" w:rsidRDefault="004F0129" w:rsidP="004F0129">
            <w:pPr>
              <w:jc w:val="both"/>
              <w:rPr>
                <w:rFonts w:ascii="Times New Roman" w:eastAsia="Times New Roman" w:hAnsi="Times New Roman" w:cs="Times New Roman"/>
                <w:sz w:val="24"/>
                <w:szCs w:val="24"/>
              </w:rPr>
            </w:pPr>
            <w:r w:rsidRPr="004F0129">
              <w:rPr>
                <w:rFonts w:ascii="Times New Roman" w:eastAsia="Times New Roman" w:hAnsi="Times New Roman" w:cs="Times New Roman"/>
                <w:sz w:val="24"/>
                <w:szCs w:val="24"/>
              </w:rPr>
              <w:t>Identify the diverse sources of data relevant to drug discovery, including genomic data, chemical structures, clinical records, and experimental results.</w:t>
            </w:r>
          </w:p>
          <w:p w14:paraId="7150D831" w14:textId="77777777" w:rsidR="004F0129" w:rsidRDefault="004F0129" w:rsidP="004F0129">
            <w:pPr>
              <w:jc w:val="both"/>
              <w:rPr>
                <w:rFonts w:ascii="Times New Roman" w:eastAsia="Times New Roman" w:hAnsi="Times New Roman" w:cs="Times New Roman"/>
                <w:sz w:val="24"/>
                <w:szCs w:val="24"/>
              </w:rPr>
            </w:pPr>
            <w:r w:rsidRPr="004F0129">
              <w:rPr>
                <w:rFonts w:ascii="Times New Roman" w:eastAsia="Times New Roman" w:hAnsi="Times New Roman" w:cs="Times New Roman"/>
                <w:sz w:val="24"/>
                <w:szCs w:val="24"/>
              </w:rPr>
              <w:t>Determine the types of data to be integrated, such as structured databases, unstructured text, molecular structures, and numerical measurements.</w:t>
            </w:r>
          </w:p>
          <w:p w14:paraId="5BC05412" w14:textId="77777777" w:rsidR="004F0129" w:rsidRPr="004F0129" w:rsidRDefault="004F0129" w:rsidP="004F0129">
            <w:pPr>
              <w:jc w:val="both"/>
              <w:rPr>
                <w:rFonts w:ascii="Times New Roman" w:eastAsia="Times New Roman" w:hAnsi="Times New Roman" w:cs="Times New Roman"/>
                <w:sz w:val="24"/>
                <w:szCs w:val="24"/>
              </w:rPr>
            </w:pPr>
          </w:p>
          <w:p w14:paraId="4582D2C7" w14:textId="77777777" w:rsidR="004F0129" w:rsidRPr="004F0129" w:rsidRDefault="004F0129" w:rsidP="004F0129">
            <w:pPr>
              <w:jc w:val="both"/>
              <w:rPr>
                <w:rFonts w:ascii="Times New Roman" w:eastAsia="Times New Roman" w:hAnsi="Times New Roman" w:cs="Times New Roman"/>
                <w:b/>
                <w:bCs/>
                <w:sz w:val="24"/>
                <w:szCs w:val="24"/>
              </w:rPr>
            </w:pPr>
            <w:r w:rsidRPr="004F0129">
              <w:rPr>
                <w:rFonts w:ascii="Times New Roman" w:eastAsia="Times New Roman" w:hAnsi="Times New Roman" w:cs="Times New Roman"/>
                <w:b/>
                <w:bCs/>
                <w:sz w:val="24"/>
                <w:szCs w:val="24"/>
              </w:rPr>
              <w:t>Data Integration Framework:</w:t>
            </w:r>
          </w:p>
          <w:p w14:paraId="46DCE340" w14:textId="77777777" w:rsidR="004F0129" w:rsidRPr="004F0129" w:rsidRDefault="004F0129" w:rsidP="004F0129">
            <w:pPr>
              <w:jc w:val="both"/>
              <w:rPr>
                <w:rFonts w:ascii="Times New Roman" w:eastAsia="Times New Roman" w:hAnsi="Times New Roman" w:cs="Times New Roman"/>
                <w:b/>
                <w:bCs/>
                <w:sz w:val="24"/>
                <w:szCs w:val="24"/>
              </w:rPr>
            </w:pPr>
          </w:p>
          <w:p w14:paraId="2306E89E" w14:textId="77777777" w:rsidR="004F0129" w:rsidRPr="004F0129" w:rsidRDefault="004F0129" w:rsidP="004F0129">
            <w:pPr>
              <w:jc w:val="both"/>
              <w:rPr>
                <w:rFonts w:ascii="Times New Roman" w:eastAsia="Times New Roman" w:hAnsi="Times New Roman" w:cs="Times New Roman"/>
                <w:sz w:val="24"/>
                <w:szCs w:val="24"/>
              </w:rPr>
            </w:pPr>
            <w:r w:rsidRPr="004F0129">
              <w:rPr>
                <w:rFonts w:ascii="Times New Roman" w:eastAsia="Times New Roman" w:hAnsi="Times New Roman" w:cs="Times New Roman"/>
                <w:sz w:val="24"/>
                <w:szCs w:val="24"/>
              </w:rPr>
              <w:t>Choose a suitable data integration framework or architecture that accommodates the heterogeneous nature of the data sources.</w:t>
            </w:r>
          </w:p>
          <w:p w14:paraId="5B16AB1F" w14:textId="77777777" w:rsidR="004F0129" w:rsidRDefault="004F0129" w:rsidP="004F0129">
            <w:pPr>
              <w:jc w:val="both"/>
              <w:rPr>
                <w:rFonts w:ascii="Times New Roman" w:eastAsia="Times New Roman" w:hAnsi="Times New Roman" w:cs="Times New Roman"/>
                <w:sz w:val="24"/>
                <w:szCs w:val="24"/>
              </w:rPr>
            </w:pPr>
            <w:r w:rsidRPr="004F0129">
              <w:rPr>
                <w:rFonts w:ascii="Times New Roman" w:eastAsia="Times New Roman" w:hAnsi="Times New Roman" w:cs="Times New Roman"/>
                <w:sz w:val="24"/>
                <w:szCs w:val="24"/>
              </w:rPr>
              <w:t>Consider technologies such as data warehouses, data lakes, and integration platforms to facilitate seamless data aggregation and processing.</w:t>
            </w:r>
          </w:p>
          <w:p w14:paraId="72D707AD" w14:textId="77777777" w:rsidR="004F0129" w:rsidRPr="004F0129" w:rsidRDefault="004F0129" w:rsidP="004F0129">
            <w:pPr>
              <w:jc w:val="both"/>
              <w:rPr>
                <w:rFonts w:ascii="Times New Roman" w:eastAsia="Times New Roman" w:hAnsi="Times New Roman" w:cs="Times New Roman"/>
                <w:sz w:val="24"/>
                <w:szCs w:val="24"/>
              </w:rPr>
            </w:pPr>
          </w:p>
          <w:p w14:paraId="0FAFA72C" w14:textId="77777777" w:rsidR="004F0129" w:rsidRPr="004F0129" w:rsidRDefault="004F0129" w:rsidP="004F0129">
            <w:pPr>
              <w:jc w:val="both"/>
              <w:rPr>
                <w:rFonts w:ascii="Times New Roman" w:eastAsia="Times New Roman" w:hAnsi="Times New Roman" w:cs="Times New Roman"/>
                <w:sz w:val="24"/>
                <w:szCs w:val="24"/>
              </w:rPr>
            </w:pPr>
            <w:r w:rsidRPr="004F0129">
              <w:rPr>
                <w:rFonts w:ascii="Times New Roman" w:eastAsia="Times New Roman" w:hAnsi="Times New Roman" w:cs="Times New Roman"/>
                <w:b/>
                <w:bCs/>
                <w:sz w:val="24"/>
                <w:szCs w:val="24"/>
              </w:rPr>
              <w:t>Data Standardization and Normalization</w:t>
            </w:r>
            <w:r w:rsidRPr="004F0129">
              <w:rPr>
                <w:rFonts w:ascii="Times New Roman" w:eastAsia="Times New Roman" w:hAnsi="Times New Roman" w:cs="Times New Roman"/>
                <w:sz w:val="24"/>
                <w:szCs w:val="24"/>
              </w:rPr>
              <w:t>:</w:t>
            </w:r>
          </w:p>
          <w:p w14:paraId="60ACED78" w14:textId="77777777" w:rsidR="004F0129" w:rsidRPr="004F0129" w:rsidRDefault="004F0129" w:rsidP="004F0129">
            <w:pPr>
              <w:jc w:val="both"/>
              <w:rPr>
                <w:rFonts w:ascii="Times New Roman" w:eastAsia="Times New Roman" w:hAnsi="Times New Roman" w:cs="Times New Roman"/>
                <w:sz w:val="24"/>
                <w:szCs w:val="24"/>
              </w:rPr>
            </w:pPr>
          </w:p>
          <w:p w14:paraId="651EEE0E" w14:textId="77777777" w:rsidR="004F0129" w:rsidRPr="004F0129" w:rsidRDefault="004F0129" w:rsidP="004F0129">
            <w:pPr>
              <w:jc w:val="both"/>
              <w:rPr>
                <w:rFonts w:ascii="Times New Roman" w:eastAsia="Times New Roman" w:hAnsi="Times New Roman" w:cs="Times New Roman"/>
                <w:sz w:val="24"/>
                <w:szCs w:val="24"/>
              </w:rPr>
            </w:pPr>
            <w:r w:rsidRPr="004F0129">
              <w:rPr>
                <w:rFonts w:ascii="Times New Roman" w:eastAsia="Times New Roman" w:hAnsi="Times New Roman" w:cs="Times New Roman"/>
                <w:sz w:val="24"/>
                <w:szCs w:val="24"/>
              </w:rPr>
              <w:t>Establish standards and protocols for data standardization and normalization to ensure consistency and interoperability across disparate datasets.</w:t>
            </w:r>
          </w:p>
          <w:p w14:paraId="6E9F8AA4" w14:textId="77777777" w:rsidR="004F0129" w:rsidRDefault="004F0129" w:rsidP="004F0129">
            <w:pPr>
              <w:jc w:val="both"/>
              <w:rPr>
                <w:rFonts w:ascii="Times New Roman" w:eastAsia="Times New Roman" w:hAnsi="Times New Roman" w:cs="Times New Roman"/>
                <w:sz w:val="24"/>
                <w:szCs w:val="24"/>
              </w:rPr>
            </w:pPr>
            <w:r w:rsidRPr="004F0129">
              <w:rPr>
                <w:rFonts w:ascii="Times New Roman" w:eastAsia="Times New Roman" w:hAnsi="Times New Roman" w:cs="Times New Roman"/>
                <w:sz w:val="24"/>
                <w:szCs w:val="24"/>
              </w:rPr>
              <w:t>Implement data transformation pipelines to harmonize data formats, resolve inconsistencies, and handle missing values.</w:t>
            </w:r>
          </w:p>
          <w:p w14:paraId="5F610A82" w14:textId="77777777" w:rsidR="004F0129" w:rsidRPr="004F0129" w:rsidRDefault="004F0129" w:rsidP="004F0129">
            <w:pPr>
              <w:jc w:val="both"/>
              <w:rPr>
                <w:rFonts w:ascii="Times New Roman" w:eastAsia="Times New Roman" w:hAnsi="Times New Roman" w:cs="Times New Roman"/>
                <w:sz w:val="24"/>
                <w:szCs w:val="24"/>
              </w:rPr>
            </w:pPr>
          </w:p>
          <w:p w14:paraId="7996A392" w14:textId="77777777" w:rsidR="004F0129" w:rsidRPr="004F0129" w:rsidRDefault="004F0129" w:rsidP="004F0129">
            <w:pPr>
              <w:jc w:val="both"/>
              <w:rPr>
                <w:rFonts w:ascii="Times New Roman" w:eastAsia="Times New Roman" w:hAnsi="Times New Roman" w:cs="Times New Roman"/>
                <w:b/>
                <w:bCs/>
                <w:sz w:val="24"/>
                <w:szCs w:val="24"/>
              </w:rPr>
            </w:pPr>
            <w:r w:rsidRPr="004F0129">
              <w:rPr>
                <w:rFonts w:ascii="Times New Roman" w:eastAsia="Times New Roman" w:hAnsi="Times New Roman" w:cs="Times New Roman"/>
                <w:b/>
                <w:bCs/>
                <w:sz w:val="24"/>
                <w:szCs w:val="24"/>
              </w:rPr>
              <w:t>Semantic Integration and Ontologies:</w:t>
            </w:r>
          </w:p>
          <w:p w14:paraId="230E0AC2" w14:textId="77777777" w:rsidR="004F0129" w:rsidRPr="004F0129" w:rsidRDefault="004F0129" w:rsidP="004F0129">
            <w:pPr>
              <w:jc w:val="both"/>
              <w:rPr>
                <w:rFonts w:ascii="Times New Roman" w:eastAsia="Times New Roman" w:hAnsi="Times New Roman" w:cs="Times New Roman"/>
                <w:sz w:val="24"/>
                <w:szCs w:val="24"/>
              </w:rPr>
            </w:pPr>
          </w:p>
          <w:p w14:paraId="6CBF6B8C" w14:textId="77777777" w:rsidR="004F0129" w:rsidRPr="004F0129" w:rsidRDefault="004F0129" w:rsidP="004F0129">
            <w:pPr>
              <w:jc w:val="both"/>
              <w:rPr>
                <w:rFonts w:ascii="Times New Roman" w:eastAsia="Times New Roman" w:hAnsi="Times New Roman" w:cs="Times New Roman"/>
                <w:sz w:val="24"/>
                <w:szCs w:val="24"/>
              </w:rPr>
            </w:pPr>
            <w:r w:rsidRPr="004F0129">
              <w:rPr>
                <w:rFonts w:ascii="Times New Roman" w:eastAsia="Times New Roman" w:hAnsi="Times New Roman" w:cs="Times New Roman"/>
                <w:sz w:val="24"/>
                <w:szCs w:val="24"/>
              </w:rPr>
              <w:t>Utilize semantic integration techniques and ontologies to establish meaningful relationships and semantic annotations across different data domains.</w:t>
            </w:r>
          </w:p>
          <w:p w14:paraId="068DC71C" w14:textId="77777777" w:rsidR="004F0129" w:rsidRDefault="004F0129" w:rsidP="004F0129">
            <w:pPr>
              <w:jc w:val="both"/>
              <w:rPr>
                <w:rFonts w:ascii="Times New Roman" w:eastAsia="Times New Roman" w:hAnsi="Times New Roman" w:cs="Times New Roman"/>
                <w:sz w:val="24"/>
                <w:szCs w:val="24"/>
              </w:rPr>
            </w:pPr>
            <w:r w:rsidRPr="004F0129">
              <w:rPr>
                <w:rFonts w:ascii="Times New Roman" w:eastAsia="Times New Roman" w:hAnsi="Times New Roman" w:cs="Times New Roman"/>
                <w:sz w:val="24"/>
                <w:szCs w:val="24"/>
              </w:rPr>
              <w:t>Define ontological structures and vocabularies to represent domain-specific knowledge and facilitate semantic interoperability.</w:t>
            </w:r>
          </w:p>
          <w:p w14:paraId="425D9D8F" w14:textId="77777777" w:rsidR="004F0129" w:rsidRPr="004F0129" w:rsidRDefault="004F0129" w:rsidP="004F0129">
            <w:pPr>
              <w:jc w:val="both"/>
              <w:rPr>
                <w:rFonts w:ascii="Times New Roman" w:eastAsia="Times New Roman" w:hAnsi="Times New Roman" w:cs="Times New Roman"/>
                <w:sz w:val="24"/>
                <w:szCs w:val="24"/>
              </w:rPr>
            </w:pPr>
          </w:p>
          <w:p w14:paraId="081C2A5B" w14:textId="77777777" w:rsidR="004F0129" w:rsidRPr="004F0129" w:rsidRDefault="004F0129" w:rsidP="004F0129">
            <w:pPr>
              <w:jc w:val="both"/>
              <w:rPr>
                <w:rFonts w:ascii="Times New Roman" w:eastAsia="Times New Roman" w:hAnsi="Times New Roman" w:cs="Times New Roman"/>
                <w:b/>
                <w:bCs/>
                <w:sz w:val="24"/>
                <w:szCs w:val="24"/>
              </w:rPr>
            </w:pPr>
            <w:r w:rsidRPr="004F0129">
              <w:rPr>
                <w:rFonts w:ascii="Times New Roman" w:eastAsia="Times New Roman" w:hAnsi="Times New Roman" w:cs="Times New Roman"/>
                <w:b/>
                <w:bCs/>
                <w:sz w:val="24"/>
                <w:szCs w:val="24"/>
              </w:rPr>
              <w:t>Data Governance and Quality Assurance:</w:t>
            </w:r>
          </w:p>
          <w:p w14:paraId="3B91ACD7" w14:textId="77777777" w:rsidR="004F0129" w:rsidRPr="004F0129" w:rsidRDefault="004F0129" w:rsidP="004F0129">
            <w:pPr>
              <w:jc w:val="both"/>
              <w:rPr>
                <w:rFonts w:ascii="Times New Roman" w:eastAsia="Times New Roman" w:hAnsi="Times New Roman" w:cs="Times New Roman"/>
                <w:sz w:val="24"/>
                <w:szCs w:val="24"/>
              </w:rPr>
            </w:pPr>
          </w:p>
          <w:p w14:paraId="5EA08E64" w14:textId="77777777" w:rsidR="004F0129" w:rsidRPr="004F0129" w:rsidRDefault="004F0129" w:rsidP="004F0129">
            <w:pPr>
              <w:jc w:val="both"/>
              <w:rPr>
                <w:rFonts w:ascii="Times New Roman" w:eastAsia="Times New Roman" w:hAnsi="Times New Roman" w:cs="Times New Roman"/>
                <w:sz w:val="24"/>
                <w:szCs w:val="24"/>
              </w:rPr>
            </w:pPr>
            <w:r w:rsidRPr="004F0129">
              <w:rPr>
                <w:rFonts w:ascii="Times New Roman" w:eastAsia="Times New Roman" w:hAnsi="Times New Roman" w:cs="Times New Roman"/>
                <w:sz w:val="24"/>
                <w:szCs w:val="24"/>
              </w:rPr>
              <w:t>Implement data governance policies and quality assurance mechanisms to maintain data integrity, security, and compliance with regulatory standards.</w:t>
            </w:r>
          </w:p>
          <w:p w14:paraId="50838DCF" w14:textId="77777777" w:rsidR="004F0129" w:rsidRDefault="004F0129" w:rsidP="004F0129">
            <w:pPr>
              <w:jc w:val="both"/>
              <w:rPr>
                <w:rFonts w:ascii="Times New Roman" w:eastAsia="Times New Roman" w:hAnsi="Times New Roman" w:cs="Times New Roman"/>
                <w:sz w:val="24"/>
                <w:szCs w:val="24"/>
              </w:rPr>
            </w:pPr>
            <w:r w:rsidRPr="004F0129">
              <w:rPr>
                <w:rFonts w:ascii="Times New Roman" w:eastAsia="Times New Roman" w:hAnsi="Times New Roman" w:cs="Times New Roman"/>
                <w:sz w:val="24"/>
                <w:szCs w:val="24"/>
              </w:rPr>
              <w:t>Conduct data profiling, cleansing, and validation procedures to identify and rectify errors, outliers, and inconsistencies within the integrated datasets.</w:t>
            </w:r>
          </w:p>
          <w:p w14:paraId="6A6C71B7" w14:textId="77777777" w:rsidR="004F0129" w:rsidRPr="004F0129" w:rsidRDefault="004F0129" w:rsidP="004F0129">
            <w:pPr>
              <w:jc w:val="both"/>
              <w:rPr>
                <w:rFonts w:ascii="Times New Roman" w:eastAsia="Times New Roman" w:hAnsi="Times New Roman" w:cs="Times New Roman"/>
                <w:sz w:val="24"/>
                <w:szCs w:val="24"/>
              </w:rPr>
            </w:pPr>
          </w:p>
          <w:p w14:paraId="61E42539" w14:textId="77777777" w:rsidR="004F0129" w:rsidRPr="004F0129" w:rsidRDefault="004F0129" w:rsidP="004F0129">
            <w:pPr>
              <w:jc w:val="both"/>
              <w:rPr>
                <w:rFonts w:ascii="Times New Roman" w:eastAsia="Times New Roman" w:hAnsi="Times New Roman" w:cs="Times New Roman"/>
                <w:b/>
                <w:bCs/>
                <w:sz w:val="24"/>
                <w:szCs w:val="24"/>
              </w:rPr>
            </w:pPr>
            <w:r w:rsidRPr="004F0129">
              <w:rPr>
                <w:rFonts w:ascii="Times New Roman" w:eastAsia="Times New Roman" w:hAnsi="Times New Roman" w:cs="Times New Roman"/>
                <w:b/>
                <w:bCs/>
                <w:sz w:val="24"/>
                <w:szCs w:val="24"/>
              </w:rPr>
              <w:t>Interoperability and Interfacing:</w:t>
            </w:r>
          </w:p>
          <w:p w14:paraId="0874F28C" w14:textId="77777777" w:rsidR="004F0129" w:rsidRPr="004F0129" w:rsidRDefault="004F0129" w:rsidP="004F0129">
            <w:pPr>
              <w:jc w:val="both"/>
              <w:rPr>
                <w:rFonts w:ascii="Times New Roman" w:eastAsia="Times New Roman" w:hAnsi="Times New Roman" w:cs="Times New Roman"/>
                <w:sz w:val="24"/>
                <w:szCs w:val="24"/>
              </w:rPr>
            </w:pPr>
          </w:p>
          <w:p w14:paraId="09899B7C" w14:textId="77777777" w:rsidR="004F0129" w:rsidRPr="004F0129" w:rsidRDefault="004F0129" w:rsidP="004F0129">
            <w:pPr>
              <w:jc w:val="both"/>
              <w:rPr>
                <w:rFonts w:ascii="Times New Roman" w:eastAsia="Times New Roman" w:hAnsi="Times New Roman" w:cs="Times New Roman"/>
                <w:sz w:val="24"/>
                <w:szCs w:val="24"/>
              </w:rPr>
            </w:pPr>
            <w:r w:rsidRPr="004F0129">
              <w:rPr>
                <w:rFonts w:ascii="Times New Roman" w:eastAsia="Times New Roman" w:hAnsi="Times New Roman" w:cs="Times New Roman"/>
                <w:sz w:val="24"/>
                <w:szCs w:val="24"/>
              </w:rPr>
              <w:t>Design interoperable interfaces and APIs (Application Programming Interfaces) to enable seamless data exchange and integration with external systems and applications.</w:t>
            </w:r>
          </w:p>
          <w:p w14:paraId="7F1EA77B" w14:textId="77777777" w:rsidR="004F0129" w:rsidRPr="004F0129" w:rsidRDefault="004F0129" w:rsidP="004F0129">
            <w:pPr>
              <w:jc w:val="both"/>
              <w:rPr>
                <w:rFonts w:ascii="Times New Roman" w:eastAsia="Times New Roman" w:hAnsi="Times New Roman" w:cs="Times New Roman"/>
                <w:sz w:val="24"/>
                <w:szCs w:val="24"/>
              </w:rPr>
            </w:pPr>
            <w:r w:rsidRPr="004F0129">
              <w:rPr>
                <w:rFonts w:ascii="Times New Roman" w:eastAsia="Times New Roman" w:hAnsi="Times New Roman" w:cs="Times New Roman"/>
                <w:sz w:val="24"/>
                <w:szCs w:val="24"/>
              </w:rPr>
              <w:t>Consider industry standards and interoperability protocols (e.g., RESTful APIs, JSON, XML) to promote compatibility and ease of integration with third-party tools and platforms.</w:t>
            </w:r>
          </w:p>
          <w:p w14:paraId="560C05CE" w14:textId="77777777" w:rsidR="004F0129" w:rsidRPr="004F0129" w:rsidRDefault="004F0129" w:rsidP="004F0129">
            <w:pPr>
              <w:jc w:val="both"/>
              <w:rPr>
                <w:rFonts w:ascii="Times New Roman" w:eastAsia="Times New Roman" w:hAnsi="Times New Roman" w:cs="Times New Roman"/>
                <w:sz w:val="24"/>
                <w:szCs w:val="24"/>
              </w:rPr>
            </w:pPr>
            <w:r w:rsidRPr="004F0129">
              <w:rPr>
                <w:rFonts w:ascii="Times New Roman" w:eastAsia="Times New Roman" w:hAnsi="Times New Roman" w:cs="Times New Roman"/>
                <w:sz w:val="24"/>
                <w:szCs w:val="24"/>
              </w:rPr>
              <w:t>Scalability and Performance:</w:t>
            </w:r>
          </w:p>
          <w:p w14:paraId="26478DDF" w14:textId="77777777" w:rsidR="004F0129" w:rsidRPr="004F0129" w:rsidRDefault="004F0129" w:rsidP="004F0129">
            <w:pPr>
              <w:jc w:val="both"/>
              <w:rPr>
                <w:rFonts w:ascii="Times New Roman" w:eastAsia="Times New Roman" w:hAnsi="Times New Roman" w:cs="Times New Roman"/>
                <w:sz w:val="24"/>
                <w:szCs w:val="24"/>
              </w:rPr>
            </w:pPr>
          </w:p>
          <w:p w14:paraId="525614CE" w14:textId="77777777" w:rsidR="004F0129" w:rsidRDefault="004F0129" w:rsidP="00F40369">
            <w:pPr>
              <w:jc w:val="both"/>
              <w:rPr>
                <w:rFonts w:ascii="Times New Roman" w:eastAsia="Times New Roman" w:hAnsi="Times New Roman" w:cs="Times New Roman"/>
                <w:b/>
                <w:bCs/>
                <w:sz w:val="28"/>
                <w:szCs w:val="28"/>
              </w:rPr>
            </w:pPr>
          </w:p>
          <w:p w14:paraId="2F3F384F" w14:textId="77777777" w:rsidR="00F32842" w:rsidRDefault="00F32842" w:rsidP="00F40369">
            <w:pPr>
              <w:jc w:val="both"/>
              <w:rPr>
                <w:rFonts w:ascii="Times New Roman" w:eastAsia="Times New Roman" w:hAnsi="Times New Roman" w:cs="Times New Roman"/>
                <w:b/>
                <w:bCs/>
                <w:sz w:val="28"/>
                <w:szCs w:val="28"/>
              </w:rPr>
            </w:pPr>
          </w:p>
          <w:p w14:paraId="258B7D7A" w14:textId="77777777" w:rsidR="00F32842" w:rsidRDefault="00F32842" w:rsidP="00F40369">
            <w:pPr>
              <w:jc w:val="both"/>
              <w:rPr>
                <w:rFonts w:ascii="Times New Roman" w:eastAsia="Times New Roman" w:hAnsi="Times New Roman" w:cs="Times New Roman"/>
                <w:b/>
                <w:bCs/>
                <w:sz w:val="28"/>
                <w:szCs w:val="28"/>
              </w:rPr>
            </w:pPr>
          </w:p>
          <w:p w14:paraId="6C630799" w14:textId="0D0D4D2B" w:rsidR="00F40369" w:rsidRDefault="004F0129" w:rsidP="00F40369">
            <w:p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ANALYSIS: -</w:t>
            </w:r>
          </w:p>
          <w:p w14:paraId="1EA44929" w14:textId="77777777" w:rsidR="004F0129" w:rsidRDefault="004F0129" w:rsidP="00F40369">
            <w:pPr>
              <w:jc w:val="both"/>
              <w:rPr>
                <w:rFonts w:ascii="Times New Roman" w:eastAsia="Times New Roman" w:hAnsi="Times New Roman" w:cs="Times New Roman"/>
                <w:b/>
                <w:bCs/>
                <w:sz w:val="28"/>
                <w:szCs w:val="28"/>
              </w:rPr>
            </w:pPr>
          </w:p>
          <w:p w14:paraId="026D4633" w14:textId="77777777" w:rsidR="004F0129" w:rsidRPr="004F0129" w:rsidRDefault="004F0129" w:rsidP="004F0129">
            <w:pPr>
              <w:jc w:val="both"/>
              <w:rPr>
                <w:rFonts w:ascii="Times New Roman" w:eastAsia="Times New Roman" w:hAnsi="Times New Roman" w:cs="Times New Roman"/>
                <w:sz w:val="24"/>
                <w:szCs w:val="24"/>
              </w:rPr>
            </w:pPr>
            <w:r w:rsidRPr="00BA5E84">
              <w:rPr>
                <w:rFonts w:ascii="Times New Roman" w:eastAsia="Times New Roman" w:hAnsi="Times New Roman" w:cs="Times New Roman"/>
                <w:b/>
                <w:bCs/>
                <w:sz w:val="24"/>
                <w:szCs w:val="24"/>
              </w:rPr>
              <w:t>Effectiveness of Integration Methods</w:t>
            </w:r>
            <w:r w:rsidRPr="004F0129">
              <w:rPr>
                <w:rFonts w:ascii="Times New Roman" w:eastAsia="Times New Roman" w:hAnsi="Times New Roman" w:cs="Times New Roman"/>
                <w:sz w:val="24"/>
                <w:szCs w:val="24"/>
              </w:rPr>
              <w:t>:</w:t>
            </w:r>
          </w:p>
          <w:p w14:paraId="352ABB11" w14:textId="77777777" w:rsidR="004F0129" w:rsidRPr="004F0129" w:rsidRDefault="004F0129" w:rsidP="004F0129">
            <w:pPr>
              <w:jc w:val="both"/>
              <w:rPr>
                <w:rFonts w:ascii="Times New Roman" w:eastAsia="Times New Roman" w:hAnsi="Times New Roman" w:cs="Times New Roman"/>
                <w:sz w:val="24"/>
                <w:szCs w:val="24"/>
              </w:rPr>
            </w:pPr>
          </w:p>
          <w:p w14:paraId="435738EB" w14:textId="77777777" w:rsidR="004F0129" w:rsidRPr="004F0129" w:rsidRDefault="004F0129" w:rsidP="00BA5E84">
            <w:pPr>
              <w:rPr>
                <w:rFonts w:ascii="Times New Roman" w:eastAsia="Times New Roman" w:hAnsi="Times New Roman" w:cs="Times New Roman"/>
                <w:sz w:val="24"/>
                <w:szCs w:val="24"/>
              </w:rPr>
            </w:pPr>
            <w:r w:rsidRPr="004F0129">
              <w:rPr>
                <w:rFonts w:ascii="Times New Roman" w:eastAsia="Times New Roman" w:hAnsi="Times New Roman" w:cs="Times New Roman"/>
                <w:sz w:val="24"/>
                <w:szCs w:val="24"/>
              </w:rPr>
              <w:t>Evaluate integration techniques such as semantic integration and middleware solutions.</w:t>
            </w:r>
          </w:p>
          <w:p w14:paraId="042F73A1" w14:textId="77777777" w:rsidR="004F0129" w:rsidRPr="004F0129" w:rsidRDefault="004F0129" w:rsidP="00BA5E84">
            <w:pPr>
              <w:rPr>
                <w:rFonts w:ascii="Times New Roman" w:eastAsia="Times New Roman" w:hAnsi="Times New Roman" w:cs="Times New Roman"/>
                <w:sz w:val="24"/>
                <w:szCs w:val="24"/>
              </w:rPr>
            </w:pPr>
            <w:r w:rsidRPr="004F0129">
              <w:rPr>
                <w:rFonts w:ascii="Times New Roman" w:eastAsia="Times New Roman" w:hAnsi="Times New Roman" w:cs="Times New Roman"/>
                <w:sz w:val="24"/>
                <w:szCs w:val="24"/>
              </w:rPr>
              <w:t>Assess scalability, interoperability, and flexibility of integration frameworks.</w:t>
            </w:r>
          </w:p>
          <w:p w14:paraId="2B739C50" w14:textId="77777777" w:rsidR="004F0129" w:rsidRDefault="004F0129" w:rsidP="00BA5E84">
            <w:pPr>
              <w:jc w:val="both"/>
              <w:rPr>
                <w:rFonts w:ascii="Times New Roman" w:eastAsia="Times New Roman" w:hAnsi="Times New Roman" w:cs="Times New Roman"/>
                <w:sz w:val="24"/>
                <w:szCs w:val="24"/>
              </w:rPr>
            </w:pPr>
            <w:r w:rsidRPr="004F0129">
              <w:rPr>
                <w:rFonts w:ascii="Times New Roman" w:eastAsia="Times New Roman" w:hAnsi="Times New Roman" w:cs="Times New Roman"/>
                <w:sz w:val="24"/>
                <w:szCs w:val="24"/>
              </w:rPr>
              <w:t>Consider trade-offs between centralized vs. distributed architectures for data management and processing efficiency.</w:t>
            </w:r>
          </w:p>
          <w:p w14:paraId="4C2F12B6" w14:textId="77777777" w:rsidR="004F0129" w:rsidRPr="004F0129" w:rsidRDefault="004F0129" w:rsidP="004F0129">
            <w:pPr>
              <w:jc w:val="both"/>
              <w:rPr>
                <w:rFonts w:ascii="Times New Roman" w:eastAsia="Times New Roman" w:hAnsi="Times New Roman" w:cs="Times New Roman"/>
                <w:sz w:val="24"/>
                <w:szCs w:val="24"/>
              </w:rPr>
            </w:pPr>
          </w:p>
          <w:p w14:paraId="0D408514" w14:textId="77777777" w:rsidR="004F0129" w:rsidRPr="00BA5E84" w:rsidRDefault="004F0129" w:rsidP="004F0129">
            <w:pPr>
              <w:jc w:val="both"/>
              <w:rPr>
                <w:rFonts w:ascii="Times New Roman" w:eastAsia="Times New Roman" w:hAnsi="Times New Roman" w:cs="Times New Roman"/>
                <w:b/>
                <w:bCs/>
                <w:sz w:val="24"/>
                <w:szCs w:val="24"/>
              </w:rPr>
            </w:pPr>
            <w:r w:rsidRPr="00BA5E84">
              <w:rPr>
                <w:rFonts w:ascii="Times New Roman" w:eastAsia="Times New Roman" w:hAnsi="Times New Roman" w:cs="Times New Roman"/>
                <w:b/>
                <w:bCs/>
                <w:sz w:val="24"/>
                <w:szCs w:val="24"/>
              </w:rPr>
              <w:t>Insights from Integrated Data:</w:t>
            </w:r>
          </w:p>
          <w:p w14:paraId="7F3E05D6" w14:textId="77777777" w:rsidR="004F0129" w:rsidRPr="004F0129" w:rsidRDefault="004F0129" w:rsidP="00BA5E84">
            <w:pPr>
              <w:jc w:val="right"/>
              <w:rPr>
                <w:rFonts w:ascii="Times New Roman" w:eastAsia="Times New Roman" w:hAnsi="Times New Roman" w:cs="Times New Roman"/>
                <w:sz w:val="24"/>
                <w:szCs w:val="24"/>
              </w:rPr>
            </w:pPr>
          </w:p>
          <w:p w14:paraId="0972DE14" w14:textId="77777777" w:rsidR="004F0129" w:rsidRPr="004F0129" w:rsidRDefault="004F0129" w:rsidP="00BA5E84">
            <w:pPr>
              <w:jc w:val="both"/>
              <w:rPr>
                <w:rFonts w:ascii="Times New Roman" w:eastAsia="Times New Roman" w:hAnsi="Times New Roman" w:cs="Times New Roman"/>
                <w:sz w:val="24"/>
                <w:szCs w:val="24"/>
              </w:rPr>
            </w:pPr>
            <w:r w:rsidRPr="004F0129">
              <w:rPr>
                <w:rFonts w:ascii="Times New Roman" w:eastAsia="Times New Roman" w:hAnsi="Times New Roman" w:cs="Times New Roman"/>
                <w:sz w:val="24"/>
                <w:szCs w:val="24"/>
              </w:rPr>
              <w:t>Explore insights derived from integrated datasets, including disease mechanisms and biomarker identification.</w:t>
            </w:r>
          </w:p>
          <w:p w14:paraId="16BE5825" w14:textId="77777777" w:rsidR="004F0129" w:rsidRDefault="004F0129" w:rsidP="00BA5E84">
            <w:pPr>
              <w:jc w:val="both"/>
              <w:rPr>
                <w:rFonts w:ascii="Times New Roman" w:eastAsia="Times New Roman" w:hAnsi="Times New Roman" w:cs="Times New Roman"/>
                <w:sz w:val="24"/>
                <w:szCs w:val="24"/>
              </w:rPr>
            </w:pPr>
            <w:r w:rsidRPr="004F0129">
              <w:rPr>
                <w:rFonts w:ascii="Times New Roman" w:eastAsia="Times New Roman" w:hAnsi="Times New Roman" w:cs="Times New Roman"/>
                <w:sz w:val="24"/>
                <w:szCs w:val="24"/>
              </w:rPr>
              <w:t>Analyze examples demonstrating impact on drug discovery outcomes and translational research efforts.</w:t>
            </w:r>
          </w:p>
          <w:p w14:paraId="6D7E2396" w14:textId="77777777" w:rsidR="004F0129" w:rsidRPr="004F0129" w:rsidRDefault="004F0129" w:rsidP="004F0129">
            <w:pPr>
              <w:jc w:val="both"/>
              <w:rPr>
                <w:rFonts w:ascii="Times New Roman" w:eastAsia="Times New Roman" w:hAnsi="Times New Roman" w:cs="Times New Roman"/>
                <w:sz w:val="24"/>
                <w:szCs w:val="24"/>
              </w:rPr>
            </w:pPr>
          </w:p>
          <w:p w14:paraId="1F4843BB" w14:textId="77777777" w:rsidR="004F0129" w:rsidRPr="00BA5E84" w:rsidRDefault="004F0129" w:rsidP="004F0129">
            <w:pPr>
              <w:jc w:val="both"/>
              <w:rPr>
                <w:rFonts w:ascii="Times New Roman" w:eastAsia="Times New Roman" w:hAnsi="Times New Roman" w:cs="Times New Roman"/>
                <w:b/>
                <w:bCs/>
                <w:sz w:val="24"/>
                <w:szCs w:val="24"/>
              </w:rPr>
            </w:pPr>
            <w:r w:rsidRPr="00BA5E84">
              <w:rPr>
                <w:rFonts w:ascii="Times New Roman" w:eastAsia="Times New Roman" w:hAnsi="Times New Roman" w:cs="Times New Roman"/>
                <w:b/>
                <w:bCs/>
                <w:sz w:val="24"/>
                <w:szCs w:val="24"/>
              </w:rPr>
              <w:t>Impact on Drug Development:</w:t>
            </w:r>
          </w:p>
          <w:p w14:paraId="325B30EE" w14:textId="77777777" w:rsidR="004F0129" w:rsidRPr="004F0129" w:rsidRDefault="004F0129" w:rsidP="004F0129">
            <w:pPr>
              <w:jc w:val="both"/>
              <w:rPr>
                <w:rFonts w:ascii="Times New Roman" w:eastAsia="Times New Roman" w:hAnsi="Times New Roman" w:cs="Times New Roman"/>
                <w:sz w:val="24"/>
                <w:szCs w:val="24"/>
              </w:rPr>
            </w:pPr>
          </w:p>
          <w:p w14:paraId="6F70E5B0" w14:textId="77777777" w:rsidR="004F0129" w:rsidRPr="004F0129" w:rsidRDefault="004F0129" w:rsidP="00BA5E84">
            <w:pPr>
              <w:jc w:val="both"/>
              <w:rPr>
                <w:rFonts w:ascii="Times New Roman" w:eastAsia="Times New Roman" w:hAnsi="Times New Roman" w:cs="Times New Roman"/>
                <w:sz w:val="24"/>
                <w:szCs w:val="24"/>
              </w:rPr>
            </w:pPr>
            <w:r w:rsidRPr="004F0129">
              <w:rPr>
                <w:rFonts w:ascii="Times New Roman" w:eastAsia="Times New Roman" w:hAnsi="Times New Roman" w:cs="Times New Roman"/>
                <w:sz w:val="24"/>
                <w:szCs w:val="24"/>
              </w:rPr>
              <w:t>Quantify benefits in accelerating drug development timelines, reducing R&amp;D costs, and improving success rates.</w:t>
            </w:r>
          </w:p>
          <w:p w14:paraId="592878DD" w14:textId="77777777" w:rsidR="004F0129" w:rsidRPr="004F0129" w:rsidRDefault="004F0129" w:rsidP="00BA5E84">
            <w:pPr>
              <w:jc w:val="both"/>
              <w:rPr>
                <w:rFonts w:ascii="Times New Roman" w:eastAsia="Times New Roman" w:hAnsi="Times New Roman" w:cs="Times New Roman"/>
                <w:sz w:val="24"/>
                <w:szCs w:val="24"/>
              </w:rPr>
            </w:pPr>
            <w:r w:rsidRPr="004F0129">
              <w:rPr>
                <w:rFonts w:ascii="Times New Roman" w:eastAsia="Times New Roman" w:hAnsi="Times New Roman" w:cs="Times New Roman"/>
                <w:sz w:val="24"/>
                <w:szCs w:val="24"/>
              </w:rPr>
              <w:t>Measure efficiency gains in target identification, lead optimization, and preclinical testing.</w:t>
            </w:r>
          </w:p>
          <w:p w14:paraId="00B18DBB" w14:textId="77777777" w:rsidR="004F0129" w:rsidRDefault="004F0129" w:rsidP="00BA5E84">
            <w:pPr>
              <w:jc w:val="both"/>
              <w:rPr>
                <w:rFonts w:ascii="Times New Roman" w:eastAsia="Times New Roman" w:hAnsi="Times New Roman" w:cs="Times New Roman"/>
                <w:sz w:val="24"/>
                <w:szCs w:val="24"/>
              </w:rPr>
            </w:pPr>
            <w:r w:rsidRPr="004F0129">
              <w:rPr>
                <w:rFonts w:ascii="Times New Roman" w:eastAsia="Times New Roman" w:hAnsi="Times New Roman" w:cs="Times New Roman"/>
                <w:sz w:val="24"/>
                <w:szCs w:val="24"/>
              </w:rPr>
              <w:t>Discuss potential for personalized medicine initiatives and enhanced clinical trial design.</w:t>
            </w:r>
          </w:p>
          <w:p w14:paraId="6DC86546" w14:textId="77777777" w:rsidR="004F0129" w:rsidRPr="004F0129" w:rsidRDefault="004F0129" w:rsidP="00BA5E84">
            <w:pPr>
              <w:jc w:val="both"/>
              <w:rPr>
                <w:rFonts w:ascii="Times New Roman" w:eastAsia="Times New Roman" w:hAnsi="Times New Roman" w:cs="Times New Roman"/>
                <w:sz w:val="24"/>
                <w:szCs w:val="24"/>
              </w:rPr>
            </w:pPr>
          </w:p>
          <w:p w14:paraId="3696F170" w14:textId="77777777" w:rsidR="004F0129" w:rsidRPr="00BA5E84" w:rsidRDefault="004F0129" w:rsidP="004F0129">
            <w:pPr>
              <w:jc w:val="both"/>
              <w:rPr>
                <w:rFonts w:ascii="Times New Roman" w:eastAsia="Times New Roman" w:hAnsi="Times New Roman" w:cs="Times New Roman"/>
                <w:b/>
                <w:bCs/>
                <w:sz w:val="24"/>
                <w:szCs w:val="24"/>
              </w:rPr>
            </w:pPr>
            <w:r w:rsidRPr="00BA5E84">
              <w:rPr>
                <w:rFonts w:ascii="Times New Roman" w:eastAsia="Times New Roman" w:hAnsi="Times New Roman" w:cs="Times New Roman"/>
                <w:b/>
                <w:bCs/>
                <w:sz w:val="24"/>
                <w:szCs w:val="24"/>
              </w:rPr>
              <w:t>Challenges and Limitations:</w:t>
            </w:r>
          </w:p>
          <w:p w14:paraId="57B9197F" w14:textId="77777777" w:rsidR="004F0129" w:rsidRPr="004F0129" w:rsidRDefault="004F0129" w:rsidP="004F0129">
            <w:pPr>
              <w:jc w:val="both"/>
              <w:rPr>
                <w:rFonts w:ascii="Times New Roman" w:eastAsia="Times New Roman" w:hAnsi="Times New Roman" w:cs="Times New Roman"/>
                <w:sz w:val="24"/>
                <w:szCs w:val="24"/>
              </w:rPr>
            </w:pPr>
          </w:p>
          <w:p w14:paraId="73141133" w14:textId="77777777" w:rsidR="004F0129" w:rsidRPr="004F0129" w:rsidRDefault="004F0129" w:rsidP="004F0129">
            <w:pPr>
              <w:jc w:val="both"/>
              <w:rPr>
                <w:rFonts w:ascii="Times New Roman" w:eastAsia="Times New Roman" w:hAnsi="Times New Roman" w:cs="Times New Roman"/>
                <w:sz w:val="24"/>
                <w:szCs w:val="24"/>
              </w:rPr>
            </w:pPr>
            <w:r w:rsidRPr="004F0129">
              <w:rPr>
                <w:rFonts w:ascii="Times New Roman" w:eastAsia="Times New Roman" w:hAnsi="Times New Roman" w:cs="Times New Roman"/>
                <w:sz w:val="24"/>
                <w:szCs w:val="24"/>
              </w:rPr>
              <w:t>Identify technical challenges like data quality issues and interoperability barriers.</w:t>
            </w:r>
          </w:p>
          <w:p w14:paraId="63E4B93A" w14:textId="77777777" w:rsidR="004F0129" w:rsidRPr="004F0129" w:rsidRDefault="004F0129" w:rsidP="004F0129">
            <w:pPr>
              <w:jc w:val="both"/>
              <w:rPr>
                <w:rFonts w:ascii="Times New Roman" w:eastAsia="Times New Roman" w:hAnsi="Times New Roman" w:cs="Times New Roman"/>
                <w:sz w:val="24"/>
                <w:szCs w:val="24"/>
              </w:rPr>
            </w:pPr>
            <w:r w:rsidRPr="004F0129">
              <w:rPr>
                <w:rFonts w:ascii="Times New Roman" w:eastAsia="Times New Roman" w:hAnsi="Times New Roman" w:cs="Times New Roman"/>
                <w:sz w:val="24"/>
                <w:szCs w:val="24"/>
              </w:rPr>
              <w:t>Discuss regulatory and compliance considerations related to data privacy and security.</w:t>
            </w:r>
          </w:p>
          <w:p w14:paraId="58A2CEE5" w14:textId="77777777" w:rsidR="004F0129" w:rsidRDefault="004F0129" w:rsidP="004F0129">
            <w:pPr>
              <w:jc w:val="both"/>
              <w:rPr>
                <w:rFonts w:ascii="Times New Roman" w:eastAsia="Times New Roman" w:hAnsi="Times New Roman" w:cs="Times New Roman"/>
                <w:sz w:val="24"/>
                <w:szCs w:val="24"/>
              </w:rPr>
            </w:pPr>
            <w:r w:rsidRPr="004F0129">
              <w:rPr>
                <w:rFonts w:ascii="Times New Roman" w:eastAsia="Times New Roman" w:hAnsi="Times New Roman" w:cs="Times New Roman"/>
                <w:sz w:val="24"/>
                <w:szCs w:val="24"/>
              </w:rPr>
              <w:t>Address ethical concerns surrounding consent, transparency, and data stewardship.</w:t>
            </w:r>
          </w:p>
          <w:p w14:paraId="6D270590" w14:textId="77777777" w:rsidR="004F0129" w:rsidRPr="004F0129" w:rsidRDefault="004F0129" w:rsidP="004F0129">
            <w:pPr>
              <w:jc w:val="both"/>
              <w:rPr>
                <w:rFonts w:ascii="Times New Roman" w:eastAsia="Times New Roman" w:hAnsi="Times New Roman" w:cs="Times New Roman"/>
                <w:sz w:val="24"/>
                <w:szCs w:val="24"/>
              </w:rPr>
            </w:pPr>
          </w:p>
          <w:p w14:paraId="78E80573" w14:textId="77777777" w:rsidR="004F0129" w:rsidRPr="00BA5E84" w:rsidRDefault="004F0129" w:rsidP="004F0129">
            <w:pPr>
              <w:jc w:val="both"/>
              <w:rPr>
                <w:rFonts w:ascii="Times New Roman" w:eastAsia="Times New Roman" w:hAnsi="Times New Roman" w:cs="Times New Roman"/>
                <w:b/>
                <w:bCs/>
                <w:sz w:val="24"/>
                <w:szCs w:val="24"/>
              </w:rPr>
            </w:pPr>
            <w:r w:rsidRPr="00BA5E84">
              <w:rPr>
                <w:rFonts w:ascii="Times New Roman" w:eastAsia="Times New Roman" w:hAnsi="Times New Roman" w:cs="Times New Roman"/>
                <w:b/>
                <w:bCs/>
                <w:sz w:val="24"/>
                <w:szCs w:val="24"/>
              </w:rPr>
              <w:t>Future Directions and Opportunities:</w:t>
            </w:r>
          </w:p>
          <w:p w14:paraId="7825F9F2" w14:textId="77777777" w:rsidR="004F0129" w:rsidRPr="004F0129" w:rsidRDefault="004F0129" w:rsidP="004F0129">
            <w:pPr>
              <w:jc w:val="both"/>
              <w:rPr>
                <w:rFonts w:ascii="Times New Roman" w:eastAsia="Times New Roman" w:hAnsi="Times New Roman" w:cs="Times New Roman"/>
                <w:sz w:val="24"/>
                <w:szCs w:val="24"/>
              </w:rPr>
            </w:pPr>
          </w:p>
          <w:p w14:paraId="63F2ABC7" w14:textId="77777777" w:rsidR="004F0129" w:rsidRPr="004F0129" w:rsidRDefault="004F0129" w:rsidP="004F0129">
            <w:pPr>
              <w:jc w:val="both"/>
              <w:rPr>
                <w:rFonts w:ascii="Times New Roman" w:eastAsia="Times New Roman" w:hAnsi="Times New Roman" w:cs="Times New Roman"/>
                <w:sz w:val="24"/>
                <w:szCs w:val="24"/>
              </w:rPr>
            </w:pPr>
            <w:r w:rsidRPr="004F0129">
              <w:rPr>
                <w:rFonts w:ascii="Times New Roman" w:eastAsia="Times New Roman" w:hAnsi="Times New Roman" w:cs="Times New Roman"/>
                <w:sz w:val="24"/>
                <w:szCs w:val="24"/>
              </w:rPr>
              <w:t>Anticipate emerging trends such as integration of real-world evidence and AI-driven analytics.</w:t>
            </w:r>
          </w:p>
          <w:p w14:paraId="6FB4DCAA" w14:textId="77777777" w:rsidR="004F0129" w:rsidRPr="004F0129" w:rsidRDefault="004F0129" w:rsidP="004F0129">
            <w:pPr>
              <w:jc w:val="both"/>
              <w:rPr>
                <w:rFonts w:ascii="Times New Roman" w:eastAsia="Times New Roman" w:hAnsi="Times New Roman" w:cs="Times New Roman"/>
                <w:sz w:val="24"/>
                <w:szCs w:val="24"/>
              </w:rPr>
            </w:pPr>
            <w:r w:rsidRPr="004F0129">
              <w:rPr>
                <w:rFonts w:ascii="Times New Roman" w:eastAsia="Times New Roman" w:hAnsi="Times New Roman" w:cs="Times New Roman"/>
                <w:sz w:val="24"/>
                <w:szCs w:val="24"/>
              </w:rPr>
              <w:t>Explore opportunities for leveraging advanced technologies like blockchain and federated learning.</w:t>
            </w:r>
          </w:p>
          <w:p w14:paraId="11A000BE" w14:textId="08824AC4" w:rsidR="004F0129" w:rsidRPr="004F0129" w:rsidRDefault="004F0129" w:rsidP="004F0129">
            <w:pPr>
              <w:jc w:val="both"/>
              <w:rPr>
                <w:rFonts w:ascii="Times New Roman" w:eastAsia="Times New Roman" w:hAnsi="Times New Roman" w:cs="Times New Roman"/>
                <w:sz w:val="24"/>
                <w:szCs w:val="24"/>
              </w:rPr>
            </w:pPr>
            <w:r w:rsidRPr="004F0129">
              <w:rPr>
                <w:rFonts w:ascii="Times New Roman" w:eastAsia="Times New Roman" w:hAnsi="Times New Roman" w:cs="Times New Roman"/>
                <w:sz w:val="24"/>
                <w:szCs w:val="24"/>
              </w:rPr>
              <w:t>Advocate for interdisciplinary collaboration and community-driven initiatives to promote open science principles.</w:t>
            </w:r>
          </w:p>
          <w:p w14:paraId="0A0B7D81" w14:textId="039B374D" w:rsidR="00F40369" w:rsidRDefault="004F0129" w:rsidP="00F40369">
            <w:pPr>
              <w:jc w:val="both"/>
              <w:rPr>
                <w:rFonts w:ascii="Times New Roman" w:eastAsia="Times New Roman" w:hAnsi="Times New Roman" w:cs="Times New Roman"/>
                <w:sz w:val="24"/>
                <w:szCs w:val="24"/>
              </w:rPr>
            </w:pPr>
            <w:r w:rsidRPr="004F0129">
              <w:rPr>
                <w:rFonts w:ascii="Times New Roman" w:eastAsia="Times New Roman" w:hAnsi="Times New Roman" w:cs="Times New Roman"/>
                <w:sz w:val="24"/>
                <w:szCs w:val="24"/>
              </w:rPr>
              <w:t>Highlight successful examples of collaborative research consortia, open-access data repositories, and public-private partnerships that have facilitated information integration and accelerated drug discovery efforts.</w:t>
            </w:r>
          </w:p>
          <w:p w14:paraId="4AC13226" w14:textId="77777777" w:rsidR="00F32842" w:rsidRDefault="00F32842" w:rsidP="00F40369">
            <w:pPr>
              <w:jc w:val="both"/>
              <w:rPr>
                <w:rFonts w:ascii="Times New Roman" w:eastAsia="Times New Roman" w:hAnsi="Times New Roman" w:cs="Times New Roman"/>
                <w:sz w:val="24"/>
                <w:szCs w:val="24"/>
              </w:rPr>
            </w:pPr>
          </w:p>
          <w:p w14:paraId="51919E76" w14:textId="77777777" w:rsidR="00F32842" w:rsidRDefault="00F32842" w:rsidP="00F40369">
            <w:pPr>
              <w:jc w:val="both"/>
              <w:rPr>
                <w:rFonts w:ascii="Times New Roman" w:eastAsia="Times New Roman" w:hAnsi="Times New Roman" w:cs="Times New Roman"/>
                <w:sz w:val="24"/>
                <w:szCs w:val="24"/>
              </w:rPr>
            </w:pPr>
          </w:p>
          <w:p w14:paraId="6B5673D7" w14:textId="77777777" w:rsidR="00F32842" w:rsidRDefault="00F32842" w:rsidP="00F40369">
            <w:pPr>
              <w:jc w:val="both"/>
              <w:rPr>
                <w:rFonts w:ascii="Times New Roman" w:eastAsia="Times New Roman" w:hAnsi="Times New Roman" w:cs="Times New Roman"/>
                <w:sz w:val="24"/>
                <w:szCs w:val="24"/>
              </w:rPr>
            </w:pPr>
          </w:p>
          <w:p w14:paraId="139839BF" w14:textId="77777777" w:rsidR="00F32842" w:rsidRPr="004F0129" w:rsidRDefault="00F32842" w:rsidP="00F40369">
            <w:pPr>
              <w:jc w:val="both"/>
              <w:rPr>
                <w:rFonts w:ascii="Times New Roman" w:eastAsia="Times New Roman" w:hAnsi="Times New Roman" w:cs="Times New Roman"/>
                <w:sz w:val="24"/>
                <w:szCs w:val="24"/>
              </w:rPr>
            </w:pPr>
          </w:p>
          <w:p w14:paraId="18E227FC" w14:textId="1214ED4A" w:rsidR="00F40369" w:rsidRPr="00F40369" w:rsidRDefault="00F40369" w:rsidP="00F40369">
            <w:pPr>
              <w:jc w:val="both"/>
              <w:rPr>
                <w:rFonts w:ascii="Times New Roman" w:eastAsia="Times New Roman" w:hAnsi="Times New Roman" w:cs="Times New Roman"/>
                <w:b/>
                <w:bCs/>
                <w:sz w:val="28"/>
                <w:szCs w:val="28"/>
              </w:rPr>
            </w:pPr>
          </w:p>
        </w:tc>
      </w:tr>
    </w:tbl>
    <w:p w14:paraId="000D2A01" w14:textId="02A65AF0" w:rsidR="008A05EB" w:rsidRDefault="008A05EB">
      <w:pPr>
        <w:spacing w:after="257"/>
      </w:pPr>
    </w:p>
    <w:p w14:paraId="70A20A8D" w14:textId="0C689F2F" w:rsidR="008A05EB" w:rsidRDefault="00000000">
      <w:pPr>
        <w:spacing w:after="204"/>
        <w:jc w:val="right"/>
      </w:pPr>
      <w:r>
        <w:rPr>
          <w:rFonts w:ascii="Times New Roman" w:eastAsia="Times New Roman" w:hAnsi="Times New Roman" w:cs="Times New Roman"/>
          <w:sz w:val="24"/>
        </w:rPr>
        <w:t xml:space="preserve"> </w:t>
      </w:r>
    </w:p>
    <w:p w14:paraId="137BB150" w14:textId="0B8B87BD" w:rsidR="008A05EB" w:rsidRDefault="00BA5E84">
      <w:pPr>
        <w:spacing w:after="256"/>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CONCLUSION: -</w:t>
      </w:r>
    </w:p>
    <w:p w14:paraId="39687C60" w14:textId="35E4699D" w:rsidR="00BA5E84" w:rsidRPr="00800443" w:rsidRDefault="00BA5E84" w:rsidP="00BA5E84">
      <w:pPr>
        <w:spacing w:after="256"/>
        <w:jc w:val="both"/>
        <w:rPr>
          <w:rFonts w:ascii="Times New Roman" w:hAnsi="Times New Roman" w:cs="Times New Roman"/>
          <w:sz w:val="24"/>
          <w:szCs w:val="24"/>
        </w:rPr>
      </w:pPr>
      <w:r w:rsidRPr="00800443">
        <w:rPr>
          <w:rFonts w:ascii="Times New Roman" w:hAnsi="Times New Roman" w:cs="Times New Roman"/>
          <w:sz w:val="24"/>
          <w:szCs w:val="24"/>
        </w:rPr>
        <w:t>In conclusion, the integration of information in drug discovery represents a pivotal strategy for advancing therapeutic innovation and improving patient outcomes. Through the effective integration of diverse datasets and the application of sophisticated analytical techniques, researchers have gained unprecedented insights into disease mechanisms, identified novel drug targets, and expedited the drug development process.</w:t>
      </w:r>
    </w:p>
    <w:p w14:paraId="388D7189" w14:textId="16B48E0B" w:rsidR="00BA5E84" w:rsidRPr="00800443" w:rsidRDefault="00BA5E84" w:rsidP="00BA5E84">
      <w:pPr>
        <w:spacing w:after="256"/>
        <w:jc w:val="both"/>
        <w:rPr>
          <w:rFonts w:ascii="Times New Roman" w:hAnsi="Times New Roman" w:cs="Times New Roman"/>
          <w:sz w:val="24"/>
          <w:szCs w:val="24"/>
        </w:rPr>
      </w:pPr>
      <w:r w:rsidRPr="00800443">
        <w:rPr>
          <w:rFonts w:ascii="Times New Roman" w:hAnsi="Times New Roman" w:cs="Times New Roman"/>
          <w:sz w:val="24"/>
          <w:szCs w:val="24"/>
        </w:rPr>
        <w:t>The analysis has underscored the critical role of integration methods in aggregating heterogeneous data sources and fostering interoperability across disparate domains. By harnessing the power of integrated data analytics and predictive modeling, significant strides have been made in accelerating drug development timelines, reducing costs, and enhancing the efficiency of target identification and lead optimization.</w:t>
      </w:r>
    </w:p>
    <w:p w14:paraId="09F4CD13" w14:textId="27BA05F4" w:rsidR="00BA5E84" w:rsidRPr="00800443" w:rsidRDefault="00BA5E84" w:rsidP="00BA5E84">
      <w:pPr>
        <w:spacing w:after="256"/>
        <w:jc w:val="both"/>
        <w:rPr>
          <w:rFonts w:ascii="Times New Roman" w:hAnsi="Times New Roman" w:cs="Times New Roman"/>
          <w:sz w:val="24"/>
          <w:szCs w:val="24"/>
        </w:rPr>
      </w:pPr>
      <w:r w:rsidRPr="00800443">
        <w:rPr>
          <w:rFonts w:ascii="Times New Roman" w:hAnsi="Times New Roman" w:cs="Times New Roman"/>
          <w:sz w:val="24"/>
          <w:szCs w:val="24"/>
        </w:rPr>
        <w:t>However, the journey towards realizing the full potential of information integration in drug discovery is not without its challenges and limitations. Technical hurdles, regulatory complexities, and ethical considerations must be carefully navigated to ensure the integrity, security, and privacy of sensitive biomedical data.</w:t>
      </w:r>
    </w:p>
    <w:p w14:paraId="40F14B10" w14:textId="26831FD5" w:rsidR="00BA5E84" w:rsidRPr="00800443" w:rsidRDefault="00BA5E84" w:rsidP="00BA5E84">
      <w:pPr>
        <w:spacing w:after="256"/>
        <w:jc w:val="both"/>
        <w:rPr>
          <w:rFonts w:ascii="Times New Roman" w:hAnsi="Times New Roman" w:cs="Times New Roman"/>
          <w:sz w:val="24"/>
          <w:szCs w:val="24"/>
        </w:rPr>
      </w:pPr>
      <w:r w:rsidRPr="00800443">
        <w:rPr>
          <w:rFonts w:ascii="Times New Roman" w:hAnsi="Times New Roman" w:cs="Times New Roman"/>
          <w:sz w:val="24"/>
          <w:szCs w:val="24"/>
        </w:rPr>
        <w:t>Looking ahead, the future of information integration in drug discovery holds immense promise and opportunity. Emerging trends such as the integration of real-world evidence, AI-driven analytics, and collaborative research platforms are poised to revolutionize the landscape, enabling personalized medicine approaches and facilitating the translation of scientific discoveries into tangible therapeutic interventions.</w:t>
      </w:r>
    </w:p>
    <w:p w14:paraId="15E6F467" w14:textId="03D97344" w:rsidR="00BA5E84" w:rsidRPr="00800443" w:rsidRDefault="00BA5E84" w:rsidP="00891EC8">
      <w:pPr>
        <w:spacing w:after="256"/>
        <w:jc w:val="both"/>
        <w:rPr>
          <w:rFonts w:ascii="Times New Roman" w:hAnsi="Times New Roman" w:cs="Times New Roman"/>
          <w:sz w:val="24"/>
          <w:szCs w:val="24"/>
        </w:rPr>
      </w:pPr>
      <w:r w:rsidRPr="00800443">
        <w:rPr>
          <w:rFonts w:ascii="Times New Roman" w:hAnsi="Times New Roman" w:cs="Times New Roman"/>
          <w:sz w:val="24"/>
          <w:szCs w:val="24"/>
        </w:rPr>
        <w:t>Ultimately, the success of information integration in drug discovery hinges on fostering a culture of interdisciplinary collaboration, knowledge exchange, and data sharing among researchers, clinicians, industry stakeholders, and regulatory agencies. By embracing open science principles, leveraging advanced technologies, and championing ethical best practices, we can harness the transformative potential of integrated information to address unmet medical needs and improve the lives of patients worldwide.</w:t>
      </w:r>
    </w:p>
    <w:p w14:paraId="0B4E15AB" w14:textId="77777777" w:rsidR="008A05EB" w:rsidRDefault="00000000">
      <w:pPr>
        <w:spacing w:after="254"/>
      </w:pPr>
      <w:r>
        <w:rPr>
          <w:rFonts w:ascii="Times New Roman" w:eastAsia="Times New Roman" w:hAnsi="Times New Roman" w:cs="Times New Roman"/>
          <w:sz w:val="24"/>
        </w:rPr>
        <w:t xml:space="preserve"> </w:t>
      </w:r>
    </w:p>
    <w:p w14:paraId="4DA1FF29" w14:textId="77777777" w:rsidR="008A05EB" w:rsidRDefault="00000000">
      <w:pPr>
        <w:spacing w:after="256"/>
      </w:pPr>
      <w:r>
        <w:rPr>
          <w:rFonts w:ascii="Times New Roman" w:eastAsia="Times New Roman" w:hAnsi="Times New Roman" w:cs="Times New Roman"/>
          <w:sz w:val="24"/>
        </w:rPr>
        <w:t xml:space="preserve"> </w:t>
      </w:r>
    </w:p>
    <w:p w14:paraId="5AC6B105" w14:textId="77777777" w:rsidR="008A05EB" w:rsidRDefault="00000000">
      <w:pPr>
        <w:spacing w:after="257"/>
      </w:pPr>
      <w:r>
        <w:rPr>
          <w:rFonts w:ascii="Times New Roman" w:eastAsia="Times New Roman" w:hAnsi="Times New Roman" w:cs="Times New Roman"/>
          <w:sz w:val="24"/>
        </w:rPr>
        <w:t xml:space="preserve"> </w:t>
      </w:r>
    </w:p>
    <w:p w14:paraId="1381E097" w14:textId="77777777" w:rsidR="008A05EB" w:rsidRDefault="00000000">
      <w:pPr>
        <w:spacing w:after="254"/>
      </w:pPr>
      <w:r>
        <w:rPr>
          <w:rFonts w:ascii="Times New Roman" w:eastAsia="Times New Roman" w:hAnsi="Times New Roman" w:cs="Times New Roman"/>
          <w:sz w:val="24"/>
        </w:rPr>
        <w:t xml:space="preserve"> </w:t>
      </w:r>
    </w:p>
    <w:p w14:paraId="7891B72D" w14:textId="77777777" w:rsidR="008A05EB" w:rsidRDefault="00000000">
      <w:pPr>
        <w:spacing w:after="256"/>
      </w:pPr>
      <w:r>
        <w:rPr>
          <w:rFonts w:ascii="Times New Roman" w:eastAsia="Times New Roman" w:hAnsi="Times New Roman" w:cs="Times New Roman"/>
          <w:sz w:val="24"/>
        </w:rPr>
        <w:t xml:space="preserve"> </w:t>
      </w:r>
    </w:p>
    <w:p w14:paraId="092D2DA4" w14:textId="77777777" w:rsidR="008A05EB" w:rsidRDefault="00000000">
      <w:pPr>
        <w:spacing w:after="256"/>
      </w:pPr>
      <w:r>
        <w:rPr>
          <w:rFonts w:ascii="Times New Roman" w:eastAsia="Times New Roman" w:hAnsi="Times New Roman" w:cs="Times New Roman"/>
          <w:sz w:val="24"/>
        </w:rPr>
        <w:t xml:space="preserve"> </w:t>
      </w:r>
    </w:p>
    <w:p w14:paraId="11469A72" w14:textId="77777777" w:rsidR="00800443" w:rsidRDefault="00000000" w:rsidP="00800443">
      <w:pPr>
        <w:spacing w:after="254"/>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84AC761" w14:textId="77777777" w:rsidR="00800443" w:rsidRDefault="00800443" w:rsidP="00800443">
      <w:pPr>
        <w:spacing w:after="254"/>
        <w:rPr>
          <w:rFonts w:ascii="Times New Roman" w:eastAsia="Times New Roman" w:hAnsi="Times New Roman" w:cs="Times New Roman"/>
          <w:b/>
          <w:bCs/>
          <w:sz w:val="28"/>
          <w:szCs w:val="28"/>
        </w:rPr>
      </w:pPr>
    </w:p>
    <w:p w14:paraId="3F8DA98A" w14:textId="4AC470D8" w:rsidR="00800443" w:rsidRDefault="00800443" w:rsidP="00800443">
      <w:pPr>
        <w:spacing w:after="254"/>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GANTT CHART:-</w:t>
      </w:r>
    </w:p>
    <w:p w14:paraId="56617DEC" w14:textId="30E7485C" w:rsidR="00800443" w:rsidRDefault="00800443" w:rsidP="00800443">
      <w:pPr>
        <w:spacing w:after="254"/>
        <w:rPr>
          <w:rFonts w:ascii="Times New Roman" w:eastAsia="Times New Roman" w:hAnsi="Times New Roman" w:cs="Times New Roman"/>
          <w:b/>
          <w:bCs/>
          <w:sz w:val="28"/>
          <w:szCs w:val="28"/>
        </w:rPr>
      </w:pPr>
      <w:r>
        <w:rPr>
          <w:noProof/>
        </w:rPr>
        <w:drawing>
          <wp:inline distT="0" distB="0" distL="0" distR="0" wp14:anchorId="33CFD1A2" wp14:editId="46A9F005">
            <wp:extent cx="5731510" cy="2235835"/>
            <wp:effectExtent l="0" t="0" r="2540" b="0"/>
            <wp:docPr id="234" name="Picture 1"/>
            <wp:cNvGraphicFramePr/>
            <a:graphic xmlns:a="http://schemas.openxmlformats.org/drawingml/2006/main">
              <a:graphicData uri="http://schemas.openxmlformats.org/drawingml/2006/picture">
                <pic:pic xmlns:pic="http://schemas.openxmlformats.org/drawingml/2006/picture">
                  <pic:nvPicPr>
                    <pic:cNvPr id="234" name="Picture 234"/>
                    <pic:cNvPicPr/>
                  </pic:nvPicPr>
                  <pic:blipFill>
                    <a:blip r:embed="rId8"/>
                    <a:stretch>
                      <a:fillRect/>
                    </a:stretch>
                  </pic:blipFill>
                  <pic:spPr>
                    <a:xfrm>
                      <a:off x="0" y="0"/>
                      <a:ext cx="5731510" cy="2235835"/>
                    </a:xfrm>
                    <a:prstGeom prst="rect">
                      <a:avLst/>
                    </a:prstGeom>
                  </pic:spPr>
                </pic:pic>
              </a:graphicData>
            </a:graphic>
          </wp:inline>
        </w:drawing>
      </w:r>
    </w:p>
    <w:p w14:paraId="14E7DE4B" w14:textId="77777777" w:rsidR="00800443" w:rsidRPr="00800443" w:rsidRDefault="00800443" w:rsidP="00800443">
      <w:pPr>
        <w:spacing w:after="254"/>
      </w:pPr>
    </w:p>
    <w:p w14:paraId="3D9CA87F" w14:textId="01756F97" w:rsidR="008A05EB" w:rsidRDefault="00000000" w:rsidP="00800443">
      <w:pPr>
        <w:spacing w:after="254"/>
      </w:pPr>
      <w:r>
        <w:rPr>
          <w:rFonts w:ascii="Times New Roman" w:eastAsia="Times New Roman" w:hAnsi="Times New Roman" w:cs="Times New Roman"/>
          <w:sz w:val="24"/>
        </w:rPr>
        <w:t xml:space="preserve"> </w:t>
      </w:r>
    </w:p>
    <w:sectPr w:rsidR="008A05EB">
      <w:pgSz w:w="11906" w:h="16838"/>
      <w:pgMar w:top="1440" w:right="1376" w:bottom="1821"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BEC594" w14:textId="77777777" w:rsidR="002D25F1" w:rsidRDefault="002D25F1" w:rsidP="00F40369">
      <w:pPr>
        <w:spacing w:after="0" w:line="240" w:lineRule="auto"/>
      </w:pPr>
      <w:r>
        <w:separator/>
      </w:r>
    </w:p>
  </w:endnote>
  <w:endnote w:type="continuationSeparator" w:id="0">
    <w:p w14:paraId="0A591219" w14:textId="77777777" w:rsidR="002D25F1" w:rsidRDefault="002D25F1" w:rsidP="00F40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CC3977" w14:textId="77777777" w:rsidR="002D25F1" w:rsidRDefault="002D25F1" w:rsidP="00F40369">
      <w:pPr>
        <w:spacing w:after="0" w:line="240" w:lineRule="auto"/>
      </w:pPr>
      <w:r>
        <w:separator/>
      </w:r>
    </w:p>
  </w:footnote>
  <w:footnote w:type="continuationSeparator" w:id="0">
    <w:p w14:paraId="5344133D" w14:textId="77777777" w:rsidR="002D25F1" w:rsidRDefault="002D25F1" w:rsidP="00F403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7679D9"/>
    <w:multiLevelType w:val="hybridMultilevel"/>
    <w:tmpl w:val="1AF46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95858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5EB"/>
    <w:rsid w:val="002D25F1"/>
    <w:rsid w:val="00403F5B"/>
    <w:rsid w:val="004777DB"/>
    <w:rsid w:val="004F0129"/>
    <w:rsid w:val="00800443"/>
    <w:rsid w:val="00891EC8"/>
    <w:rsid w:val="008A05EB"/>
    <w:rsid w:val="00970723"/>
    <w:rsid w:val="00B566A1"/>
    <w:rsid w:val="00BA5E84"/>
    <w:rsid w:val="00F32842"/>
    <w:rsid w:val="00F403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26AC9"/>
  <w15:docId w15:val="{02616529-32FF-4CFD-A19A-18B3435D5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F403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0369"/>
    <w:rPr>
      <w:rFonts w:ascii="Calibri" w:eastAsia="Calibri" w:hAnsi="Calibri" w:cs="Calibri"/>
      <w:color w:val="000000"/>
    </w:rPr>
  </w:style>
  <w:style w:type="paragraph" w:styleId="Footer">
    <w:name w:val="footer"/>
    <w:basedOn w:val="Normal"/>
    <w:link w:val="FooterChar"/>
    <w:uiPriority w:val="99"/>
    <w:unhideWhenUsed/>
    <w:rsid w:val="00F403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0369"/>
    <w:rPr>
      <w:rFonts w:ascii="Calibri" w:eastAsia="Calibri" w:hAnsi="Calibri" w:cs="Calibri"/>
      <w:color w:val="000000"/>
    </w:rPr>
  </w:style>
  <w:style w:type="paragraph" w:styleId="ListParagraph">
    <w:name w:val="List Paragraph"/>
    <w:basedOn w:val="Normal"/>
    <w:uiPriority w:val="34"/>
    <w:qFormat/>
    <w:rsid w:val="00F403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901565">
      <w:bodyDiv w:val="1"/>
      <w:marLeft w:val="0"/>
      <w:marRight w:val="0"/>
      <w:marTop w:val="0"/>
      <w:marBottom w:val="0"/>
      <w:divBdr>
        <w:top w:val="none" w:sz="0" w:space="0" w:color="auto"/>
        <w:left w:val="none" w:sz="0" w:space="0" w:color="auto"/>
        <w:bottom w:val="none" w:sz="0" w:space="0" w:color="auto"/>
        <w:right w:val="none" w:sz="0" w:space="0" w:color="auto"/>
      </w:divBdr>
    </w:div>
    <w:div w:id="1011294331">
      <w:bodyDiv w:val="1"/>
      <w:marLeft w:val="0"/>
      <w:marRight w:val="0"/>
      <w:marTop w:val="0"/>
      <w:marBottom w:val="0"/>
      <w:divBdr>
        <w:top w:val="none" w:sz="0" w:space="0" w:color="auto"/>
        <w:left w:val="none" w:sz="0" w:space="0" w:color="auto"/>
        <w:bottom w:val="none" w:sz="0" w:space="0" w:color="auto"/>
        <w:right w:val="none" w:sz="0" w:space="0" w:color="auto"/>
      </w:divBdr>
      <w:divsChild>
        <w:div w:id="301545863">
          <w:marLeft w:val="0"/>
          <w:marRight w:val="0"/>
          <w:marTop w:val="0"/>
          <w:marBottom w:val="0"/>
          <w:divBdr>
            <w:top w:val="single" w:sz="2" w:space="0" w:color="E3E3E3"/>
            <w:left w:val="single" w:sz="2" w:space="0" w:color="E3E3E3"/>
            <w:bottom w:val="single" w:sz="2" w:space="0" w:color="E3E3E3"/>
            <w:right w:val="single" w:sz="2" w:space="0" w:color="E3E3E3"/>
          </w:divBdr>
          <w:divsChild>
            <w:div w:id="113255030">
              <w:marLeft w:val="0"/>
              <w:marRight w:val="0"/>
              <w:marTop w:val="0"/>
              <w:marBottom w:val="0"/>
              <w:divBdr>
                <w:top w:val="single" w:sz="2" w:space="0" w:color="E3E3E3"/>
                <w:left w:val="single" w:sz="2" w:space="0" w:color="E3E3E3"/>
                <w:bottom w:val="single" w:sz="2" w:space="0" w:color="E3E3E3"/>
                <w:right w:val="single" w:sz="2" w:space="0" w:color="E3E3E3"/>
              </w:divBdr>
              <w:divsChild>
                <w:div w:id="269364574">
                  <w:marLeft w:val="0"/>
                  <w:marRight w:val="0"/>
                  <w:marTop w:val="0"/>
                  <w:marBottom w:val="0"/>
                  <w:divBdr>
                    <w:top w:val="single" w:sz="2" w:space="0" w:color="E3E3E3"/>
                    <w:left w:val="single" w:sz="2" w:space="0" w:color="E3E3E3"/>
                    <w:bottom w:val="single" w:sz="2" w:space="0" w:color="E3E3E3"/>
                    <w:right w:val="single" w:sz="2" w:space="0" w:color="E3E3E3"/>
                  </w:divBdr>
                  <w:divsChild>
                    <w:div w:id="1215629039">
                      <w:marLeft w:val="0"/>
                      <w:marRight w:val="0"/>
                      <w:marTop w:val="0"/>
                      <w:marBottom w:val="0"/>
                      <w:divBdr>
                        <w:top w:val="single" w:sz="2" w:space="0" w:color="E3E3E3"/>
                        <w:left w:val="single" w:sz="2" w:space="0" w:color="E3E3E3"/>
                        <w:bottom w:val="single" w:sz="2" w:space="0" w:color="E3E3E3"/>
                        <w:right w:val="single" w:sz="2" w:space="0" w:color="E3E3E3"/>
                      </w:divBdr>
                      <w:divsChild>
                        <w:div w:id="1792090763">
                          <w:marLeft w:val="0"/>
                          <w:marRight w:val="0"/>
                          <w:marTop w:val="0"/>
                          <w:marBottom w:val="0"/>
                          <w:divBdr>
                            <w:top w:val="single" w:sz="2" w:space="0" w:color="E3E3E3"/>
                            <w:left w:val="single" w:sz="2" w:space="0" w:color="E3E3E3"/>
                            <w:bottom w:val="single" w:sz="2" w:space="0" w:color="E3E3E3"/>
                            <w:right w:val="single" w:sz="2" w:space="0" w:color="E3E3E3"/>
                          </w:divBdr>
                          <w:divsChild>
                            <w:div w:id="217475783">
                              <w:marLeft w:val="0"/>
                              <w:marRight w:val="0"/>
                              <w:marTop w:val="100"/>
                              <w:marBottom w:val="100"/>
                              <w:divBdr>
                                <w:top w:val="single" w:sz="2" w:space="0" w:color="E3E3E3"/>
                                <w:left w:val="single" w:sz="2" w:space="0" w:color="E3E3E3"/>
                                <w:bottom w:val="single" w:sz="2" w:space="0" w:color="E3E3E3"/>
                                <w:right w:val="single" w:sz="2" w:space="0" w:color="E3E3E3"/>
                              </w:divBdr>
                              <w:divsChild>
                                <w:div w:id="1849367160">
                                  <w:marLeft w:val="0"/>
                                  <w:marRight w:val="0"/>
                                  <w:marTop w:val="0"/>
                                  <w:marBottom w:val="0"/>
                                  <w:divBdr>
                                    <w:top w:val="single" w:sz="2" w:space="0" w:color="E3E3E3"/>
                                    <w:left w:val="single" w:sz="2" w:space="0" w:color="E3E3E3"/>
                                    <w:bottom w:val="single" w:sz="2" w:space="0" w:color="E3E3E3"/>
                                    <w:right w:val="single" w:sz="2" w:space="0" w:color="E3E3E3"/>
                                  </w:divBdr>
                                  <w:divsChild>
                                    <w:div w:id="1393457727">
                                      <w:marLeft w:val="0"/>
                                      <w:marRight w:val="0"/>
                                      <w:marTop w:val="0"/>
                                      <w:marBottom w:val="0"/>
                                      <w:divBdr>
                                        <w:top w:val="single" w:sz="2" w:space="0" w:color="E3E3E3"/>
                                        <w:left w:val="single" w:sz="2" w:space="0" w:color="E3E3E3"/>
                                        <w:bottom w:val="single" w:sz="2" w:space="0" w:color="E3E3E3"/>
                                        <w:right w:val="single" w:sz="2" w:space="0" w:color="E3E3E3"/>
                                      </w:divBdr>
                                      <w:divsChild>
                                        <w:div w:id="562644328">
                                          <w:marLeft w:val="0"/>
                                          <w:marRight w:val="0"/>
                                          <w:marTop w:val="0"/>
                                          <w:marBottom w:val="0"/>
                                          <w:divBdr>
                                            <w:top w:val="single" w:sz="2" w:space="0" w:color="E3E3E3"/>
                                            <w:left w:val="single" w:sz="2" w:space="0" w:color="E3E3E3"/>
                                            <w:bottom w:val="single" w:sz="2" w:space="0" w:color="E3E3E3"/>
                                            <w:right w:val="single" w:sz="2" w:space="0" w:color="E3E3E3"/>
                                          </w:divBdr>
                                          <w:divsChild>
                                            <w:div w:id="1901555424">
                                              <w:marLeft w:val="0"/>
                                              <w:marRight w:val="0"/>
                                              <w:marTop w:val="0"/>
                                              <w:marBottom w:val="0"/>
                                              <w:divBdr>
                                                <w:top w:val="single" w:sz="2" w:space="0" w:color="E3E3E3"/>
                                                <w:left w:val="single" w:sz="2" w:space="0" w:color="E3E3E3"/>
                                                <w:bottom w:val="single" w:sz="2" w:space="0" w:color="E3E3E3"/>
                                                <w:right w:val="single" w:sz="2" w:space="0" w:color="E3E3E3"/>
                                              </w:divBdr>
                                              <w:divsChild>
                                                <w:div w:id="984503198">
                                                  <w:marLeft w:val="0"/>
                                                  <w:marRight w:val="0"/>
                                                  <w:marTop w:val="0"/>
                                                  <w:marBottom w:val="0"/>
                                                  <w:divBdr>
                                                    <w:top w:val="single" w:sz="2" w:space="0" w:color="E3E3E3"/>
                                                    <w:left w:val="single" w:sz="2" w:space="0" w:color="E3E3E3"/>
                                                    <w:bottom w:val="single" w:sz="2" w:space="0" w:color="E3E3E3"/>
                                                    <w:right w:val="single" w:sz="2" w:space="0" w:color="E3E3E3"/>
                                                  </w:divBdr>
                                                  <w:divsChild>
                                                    <w:div w:id="2108498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55545525">
          <w:marLeft w:val="0"/>
          <w:marRight w:val="0"/>
          <w:marTop w:val="0"/>
          <w:marBottom w:val="0"/>
          <w:divBdr>
            <w:top w:val="none" w:sz="0" w:space="0" w:color="auto"/>
            <w:left w:val="none" w:sz="0" w:space="0" w:color="auto"/>
            <w:bottom w:val="none" w:sz="0" w:space="0" w:color="auto"/>
            <w:right w:val="none" w:sz="0" w:space="0" w:color="auto"/>
          </w:divBdr>
        </w:div>
      </w:divsChild>
    </w:div>
    <w:div w:id="1420249141">
      <w:bodyDiv w:val="1"/>
      <w:marLeft w:val="0"/>
      <w:marRight w:val="0"/>
      <w:marTop w:val="0"/>
      <w:marBottom w:val="0"/>
      <w:divBdr>
        <w:top w:val="none" w:sz="0" w:space="0" w:color="auto"/>
        <w:left w:val="none" w:sz="0" w:space="0" w:color="auto"/>
        <w:bottom w:val="none" w:sz="0" w:space="0" w:color="auto"/>
        <w:right w:val="none" w:sz="0" w:space="0" w:color="auto"/>
      </w:divBdr>
    </w:div>
    <w:div w:id="1728802396">
      <w:bodyDiv w:val="1"/>
      <w:marLeft w:val="0"/>
      <w:marRight w:val="0"/>
      <w:marTop w:val="0"/>
      <w:marBottom w:val="0"/>
      <w:divBdr>
        <w:top w:val="none" w:sz="0" w:space="0" w:color="auto"/>
        <w:left w:val="none" w:sz="0" w:space="0" w:color="auto"/>
        <w:bottom w:val="none" w:sz="0" w:space="0" w:color="auto"/>
        <w:right w:val="none" w:sz="0" w:space="0" w:color="auto"/>
      </w:divBdr>
    </w:div>
    <w:div w:id="20771222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1944</Words>
  <Characters>11082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Pantrangi</dc:creator>
  <cp:keywords/>
  <cp:lastModifiedBy>Sakthi Saravanan</cp:lastModifiedBy>
  <cp:revision>2</cp:revision>
  <dcterms:created xsi:type="dcterms:W3CDTF">2024-04-07T15:12:00Z</dcterms:created>
  <dcterms:modified xsi:type="dcterms:W3CDTF">2024-04-07T15:12:00Z</dcterms:modified>
</cp:coreProperties>
</file>