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D4886C">
      <w:pPr>
        <w:keepNext w:val="0"/>
        <w:keepLines w:val="0"/>
        <w:widowControl/>
        <w:suppressLineNumbers w:val="0"/>
        <w:spacing w:before="0" w:beforeAutospacing="0" w:after="160" w:afterAutospacing="0" w:line="276" w:lineRule="auto"/>
        <w:ind w:left="0" w:right="0"/>
        <w:jc w:val="left"/>
        <w:rPr>
          <w:b/>
          <w:bCs/>
          <w:lang w:val="en-US"/>
        </w:rPr>
      </w:pPr>
      <w:r>
        <w:rPr>
          <w:rFonts w:hint="eastAsia" w:ascii="Aptos" w:hAnsi="Aptos" w:eastAsia="Aptos" w:cs="Times New Roman"/>
          <w:b/>
          <w:bCs/>
          <w:kern w:val="2"/>
          <w:sz w:val="24"/>
          <w:szCs w:val="24"/>
          <w:lang w:val="en-US" w:eastAsia="zh-CN" w:bidi="ar"/>
        </w:rPr>
        <w:t>7. Project Demonstration</w:t>
      </w:r>
    </w:p>
    <w:p w14:paraId="1810CD93">
      <w:pPr>
        <w:keepNext w:val="0"/>
        <w:keepLines w:val="0"/>
        <w:widowControl/>
        <w:suppressLineNumbers w:val="0"/>
        <w:spacing w:before="0" w:beforeAutospacing="0" w:after="160" w:afterAutospacing="0" w:line="276" w:lineRule="auto"/>
        <w:ind w:left="0" w:right="0"/>
        <w:jc w:val="left"/>
        <w:rPr>
          <w:lang w:val="en-US"/>
        </w:rPr>
      </w:pPr>
      <w:r>
        <w:rPr>
          <w:rFonts w:hint="eastAsia" w:ascii="Aptos" w:hAnsi="Aptos" w:eastAsia="Aptos" w:cs="Times New Roman"/>
          <w:kern w:val="2"/>
          <w:sz w:val="24"/>
          <w:szCs w:val="24"/>
          <w:lang w:val="en-US" w:eastAsia="zh-CN" w:bidi="ar"/>
        </w:rPr>
        <w:t>The Project Demonstration Phase is the final stage of the project where the completed system is presented to instructors, evaluators, or stakeholders. In this phase, the working functionality of the project is shown to prove that the system meets the objectives defined in the earlier phases.</w:t>
      </w:r>
    </w:p>
    <w:p w14:paraId="4FDC58DB">
      <w:pPr>
        <w:keepNext w:val="0"/>
        <w:keepLines w:val="0"/>
        <w:widowControl/>
        <w:suppressLineNumbers w:val="0"/>
        <w:spacing w:before="0" w:beforeAutospacing="0" w:after="160" w:afterAutospacing="0" w:line="276" w:lineRule="auto"/>
        <w:ind w:left="0" w:right="0"/>
        <w:jc w:val="left"/>
        <w:rPr>
          <w:lang w:val="en-US"/>
        </w:rPr>
      </w:pPr>
      <w:r>
        <w:rPr>
          <w:rFonts w:hint="eastAsia" w:ascii="Aptos" w:hAnsi="Aptos" w:eastAsia="Aptos" w:cs="Times New Roman"/>
          <w:kern w:val="2"/>
          <w:sz w:val="24"/>
          <w:szCs w:val="24"/>
          <w:lang w:val="en-US" w:eastAsia="zh-CN" w:bidi="ar"/>
        </w:rPr>
        <w:t>During the demonstration, the first step is to show the employee data file created in the spreadsheet. The presenter then explains how the data is imported into ServiceNow using the import set feature. The process of creating the import set table and uploading the data file is demonstrated.</w:t>
      </w:r>
    </w:p>
    <w:p w14:paraId="329664E3">
      <w:pPr>
        <w:keepNext w:val="0"/>
        <w:keepLines w:val="0"/>
        <w:widowControl/>
        <w:suppressLineNumbers w:val="0"/>
        <w:spacing w:before="0" w:beforeAutospacing="0" w:after="160" w:afterAutospacing="0" w:line="276" w:lineRule="auto"/>
        <w:ind w:left="0" w:right="0"/>
        <w:jc w:val="left"/>
        <w:rPr>
          <w:lang w:val="en-US"/>
        </w:rPr>
      </w:pPr>
      <w:r>
        <w:rPr>
          <w:rFonts w:hint="eastAsia" w:ascii="Aptos" w:hAnsi="Aptos" w:eastAsia="Aptos" w:cs="Times New Roman"/>
          <w:kern w:val="2"/>
          <w:sz w:val="24"/>
          <w:szCs w:val="24"/>
          <w:lang w:val="en-US" w:eastAsia="zh-CN" w:bidi="ar"/>
        </w:rPr>
        <w:t>Next, the transform map configuration is shown. The presenter explains how the fields are mapped between the import set table and the user table. The transformation process is then executed, and the audience can see how the employee records are inserted into the system.</w:t>
      </w:r>
    </w:p>
    <w:p w14:paraId="2CDF11AC">
      <w:pPr>
        <w:keepNext w:val="0"/>
        <w:keepLines w:val="0"/>
        <w:widowControl/>
        <w:suppressLineNumbers w:val="0"/>
        <w:spacing w:before="0" w:beforeAutospacing="0" w:after="160" w:afterAutospacing="0" w:line="276" w:lineRule="auto"/>
        <w:ind w:left="0" w:right="0"/>
        <w:jc w:val="left"/>
        <w:rPr>
          <w:lang w:val="en-US"/>
        </w:rPr>
      </w:pPr>
      <w:r>
        <w:rPr>
          <w:rFonts w:hint="eastAsia" w:ascii="Aptos" w:hAnsi="Aptos" w:eastAsia="Aptos" w:cs="Times New Roman"/>
          <w:kern w:val="2"/>
          <w:sz w:val="24"/>
          <w:szCs w:val="24"/>
          <w:lang w:val="en-US" w:eastAsia="zh-CN" w:bidi="ar"/>
        </w:rPr>
        <w:t>After that, the incident module is demonstrated. A new incident is created, and an employee is selected in the “Assigned To” field. The system automatically displays the department, email, and manager details using dot walking, showing how the feature improves efficiency.</w:t>
      </w:r>
    </w:p>
    <w:p w14:paraId="00E4BB91">
      <w:pPr>
        <w:keepNext w:val="0"/>
        <w:keepLines w:val="0"/>
        <w:widowControl/>
        <w:suppressLineNumbers w:val="0"/>
        <w:spacing w:before="0" w:beforeAutospacing="0" w:after="160" w:afterAutospacing="0" w:line="276" w:lineRule="auto"/>
        <w:ind w:left="0" w:right="0"/>
        <w:jc w:val="left"/>
        <w:rPr>
          <w:lang w:val="en-US"/>
        </w:rPr>
      </w:pPr>
      <w:r>
        <w:rPr>
          <w:rFonts w:hint="eastAsia" w:ascii="Aptos" w:hAnsi="Aptos" w:eastAsia="Aptos" w:cs="Times New Roman"/>
          <w:kern w:val="2"/>
          <w:sz w:val="24"/>
          <w:szCs w:val="24"/>
          <w:lang w:val="en-US" w:eastAsia="zh-CN" w:bidi="ar"/>
        </w:rPr>
        <w:t>Finally, the presenter shows the dictionary override configuration and explains how the default priority value for incidents has been changed to “3 – Moderate.” This confirms that the system customization works correctly.</w:t>
      </w:r>
    </w:p>
    <w:p w14:paraId="3CA67D95">
      <w:pPr>
        <w:keepNext w:val="0"/>
        <w:keepLines w:val="0"/>
        <w:widowControl/>
        <w:suppressLineNumbers w:val="0"/>
        <w:spacing w:before="0" w:beforeAutospacing="0" w:after="160" w:afterAutospacing="0" w:line="276" w:lineRule="auto"/>
        <w:ind w:left="0" w:right="0"/>
        <w:jc w:val="left"/>
        <w:rPr>
          <w:lang w:val="en-US"/>
        </w:rPr>
      </w:pPr>
      <w:r>
        <w:rPr>
          <w:rFonts w:hint="eastAsia" w:ascii="Aptos" w:hAnsi="Aptos" w:eastAsia="Aptos" w:cs="Times New Roman"/>
          <w:kern w:val="2"/>
          <w:sz w:val="24"/>
          <w:szCs w:val="24"/>
          <w:lang w:val="en-US" w:eastAsia="zh-CN" w:bidi="ar"/>
        </w:rPr>
        <w:t>The demonstration concludes by highlighting how the project automates employee data management, improves data accuracy, and speeds up the incident resolution process.</w:t>
      </w:r>
    </w:p>
    <w:p w14:paraId="5B9ABD59">
      <w:pPr>
        <w:keepNext w:val="0"/>
        <w:keepLines w:val="0"/>
        <w:widowControl/>
        <w:suppressLineNumbers w:val="0"/>
        <w:spacing w:before="0" w:beforeAutospacing="0" w:after="160" w:afterAutospacing="0" w:line="276" w:lineRule="auto"/>
        <w:ind w:left="0" w:right="0"/>
        <w:jc w:val="left"/>
        <w:rPr>
          <w:lang w:val="en-US"/>
        </w:rPr>
      </w:pPr>
    </w:p>
    <w:p w14:paraId="3801E080">
      <w:bookmarkStart w:id="0" w:name="_GoBack"/>
      <w:bookmarkEnd w:id="0"/>
    </w:p>
    <w:sectPr>
      <w:pgSz w:w="11906" w:h="16838"/>
      <w:pgMar w:top="1440" w:right="1440" w:bottom="1440" w:left="1440" w:header="708" w:footer="708" w:gutter="0"/>
      <w:paperSrc/>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variable"/>
    <w:sig w:usb0="E00006FF" w:usb1="420024FF" w:usb2="02000000" w:usb3="00000000" w:csb0="2000019F" w:csb1="00000000"/>
  </w:font>
  <w:font w:name="Aptos">
    <w:altName w:val="SimSun"/>
    <w:panose1 w:val="00000000000000000000"/>
    <w:charset w:val="86"/>
    <w:family w:val="auto"/>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720"/>
  <w:drawingGridVerticalSpacing w:val="156"/>
  <w:displayHorizontalDrawingGridEvery w:val="1"/>
  <w:displayVerticalDrawingGridEvery w:val="1"/>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6A30F0"/>
    <w:rsid w:val="3A6A3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Aptos" w:cs="Apto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pPr>
      <w:keepNext w:val="0"/>
      <w:keepLines w:val="0"/>
      <w:widowControl/>
      <w:suppressLineNumbers w:val="0"/>
      <w:spacing w:before="0" w:beforeAutospacing="0" w:after="160" w:afterAutospacing="0" w:line="276" w:lineRule="auto"/>
      <w:ind w:left="0" w:right="0"/>
    </w:pPr>
    <w:rPr>
      <w:rFonts w:hint="eastAsia" w:ascii="Aptos" w:hAnsi="Aptos" w:eastAsia="Aptos" w:cs="Aptos"/>
      <w:kern w:val="2"/>
      <w:sz w:val="24"/>
      <w:szCs w:val="24"/>
      <w:lang w:eastAsia="en-US"/>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2026-03-06T07:35:00Z</dcterms:created>
  <dc:creator>acer</dc:creator>
  <cp:lastModifiedBy>acer</cp:lastModifiedBy>
  <dcterms:modified xsi:type="dcterms:W3CDTF">2026-03-06T07:36:24Z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B7553D80F9C6498FB2BC77BF133E8720_11</vt:lpwstr>
  </property>
</Properties>
</file>