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ECE1" w:themeColor="background2"/>
  <w:body>
    <w:p w14:paraId="46D1A875" w14:textId="77777777" w:rsidR="00750529" w:rsidRDefault="00750529">
      <w:pPr>
        <w:spacing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6FB71764" w14:textId="77777777" w:rsidR="00750529" w:rsidRDefault="00750529">
      <w:pPr>
        <w:spacing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2461F155" w14:textId="77777777" w:rsidR="00750529" w:rsidRDefault="00750529">
      <w:pPr>
        <w:spacing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25F71890" w14:textId="77777777" w:rsidR="00750529" w:rsidRDefault="00750529" w:rsidP="00750529">
      <w:pPr>
        <w:spacing w:line="240" w:lineRule="auto"/>
        <w:jc w:val="center"/>
        <w:rPr>
          <w:rFonts w:ascii="Calibri" w:eastAsia="Calibri" w:hAnsi="Calibri" w:cs="Calibri"/>
          <w:b/>
          <w:bCs/>
          <w:color w:val="365F91" w:themeColor="accent1" w:themeShade="BF"/>
          <w:sz w:val="48"/>
          <w:szCs w:val="48"/>
        </w:rPr>
      </w:pPr>
    </w:p>
    <w:p w14:paraId="335B1D9B" w14:textId="77777777" w:rsidR="00750529" w:rsidRDefault="00750529" w:rsidP="00750529">
      <w:pPr>
        <w:spacing w:line="240" w:lineRule="auto"/>
        <w:jc w:val="center"/>
        <w:rPr>
          <w:rFonts w:ascii="Calibri" w:eastAsia="Calibri" w:hAnsi="Calibri" w:cs="Calibri"/>
          <w:b/>
          <w:bCs/>
          <w:color w:val="365F91" w:themeColor="accent1" w:themeShade="BF"/>
          <w:sz w:val="48"/>
          <w:szCs w:val="48"/>
        </w:rPr>
      </w:pPr>
    </w:p>
    <w:p w14:paraId="0863F728" w14:textId="77777777" w:rsidR="00750529" w:rsidRDefault="00750529" w:rsidP="00750529">
      <w:pPr>
        <w:spacing w:line="240" w:lineRule="auto"/>
        <w:jc w:val="center"/>
        <w:rPr>
          <w:rFonts w:ascii="Calibri" w:eastAsia="Calibri" w:hAnsi="Calibri" w:cs="Calibri"/>
          <w:b/>
          <w:bCs/>
          <w:color w:val="365F91" w:themeColor="accent1" w:themeShade="BF"/>
          <w:sz w:val="48"/>
          <w:szCs w:val="48"/>
        </w:rPr>
      </w:pPr>
    </w:p>
    <w:p w14:paraId="669F9A6D" w14:textId="77777777" w:rsidR="00750529" w:rsidRDefault="00750529" w:rsidP="00750529">
      <w:pPr>
        <w:spacing w:line="240" w:lineRule="auto"/>
        <w:jc w:val="center"/>
        <w:rPr>
          <w:rFonts w:ascii="Calibri" w:eastAsia="Calibri" w:hAnsi="Calibri" w:cs="Calibri"/>
          <w:b/>
          <w:bCs/>
          <w:color w:val="365F91" w:themeColor="accent1" w:themeShade="BF"/>
          <w:sz w:val="48"/>
          <w:szCs w:val="48"/>
        </w:rPr>
      </w:pPr>
    </w:p>
    <w:p w14:paraId="1D0BD9CD" w14:textId="77777777" w:rsidR="00750529" w:rsidRDefault="00750529" w:rsidP="00750529">
      <w:pPr>
        <w:spacing w:line="240" w:lineRule="auto"/>
        <w:jc w:val="center"/>
        <w:rPr>
          <w:rFonts w:ascii="Calibri" w:eastAsia="Calibri" w:hAnsi="Calibri" w:cs="Calibri"/>
          <w:b/>
          <w:bCs/>
          <w:color w:val="365F91" w:themeColor="accent1" w:themeShade="BF"/>
          <w:sz w:val="48"/>
          <w:szCs w:val="48"/>
        </w:rPr>
      </w:pPr>
    </w:p>
    <w:p w14:paraId="2E4E6395" w14:textId="77777777" w:rsidR="00750529" w:rsidRDefault="00750529" w:rsidP="008C476C">
      <w:pPr>
        <w:spacing w:line="240" w:lineRule="auto"/>
        <w:rPr>
          <w:rFonts w:ascii="Calibri" w:eastAsia="Calibri" w:hAnsi="Calibri" w:cs="Calibri"/>
          <w:b/>
          <w:bCs/>
          <w:color w:val="365F91" w:themeColor="accent1" w:themeShade="BF"/>
          <w:sz w:val="48"/>
          <w:szCs w:val="48"/>
        </w:rPr>
      </w:pPr>
    </w:p>
    <w:p w14:paraId="6B0763FE" w14:textId="3DBFE239" w:rsidR="00750529" w:rsidRPr="00887673" w:rsidRDefault="00750529" w:rsidP="00887673">
      <w:pPr>
        <w:spacing w:line="240" w:lineRule="auto"/>
        <w:jc w:val="center"/>
        <w:rPr>
          <w:rFonts w:ascii="Calibri" w:eastAsia="Calibri" w:hAnsi="Calibri" w:cs="Calibri"/>
          <w:b/>
          <w:bCs/>
          <w:color w:val="365F91" w:themeColor="accent1" w:themeShade="BF"/>
          <w:sz w:val="56"/>
          <w:szCs w:val="56"/>
        </w:rPr>
      </w:pPr>
      <w:r w:rsidRPr="00887673">
        <w:rPr>
          <w:rFonts w:ascii="Calibri" w:eastAsia="Calibri" w:hAnsi="Calibri" w:cs="Calibri"/>
          <w:b/>
          <w:bCs/>
          <w:color w:val="365F91" w:themeColor="accent1" w:themeShade="BF"/>
          <w:sz w:val="56"/>
          <w:szCs w:val="56"/>
        </w:rPr>
        <w:t>3.PROJECT DESIGN PHASE</w:t>
      </w:r>
    </w:p>
    <w:p w14:paraId="0C6E02FE" w14:textId="77777777" w:rsidR="00750529" w:rsidRDefault="00750529" w:rsidP="00750529">
      <w:pPr>
        <w:spacing w:line="240" w:lineRule="auto"/>
        <w:jc w:val="center"/>
        <w:rPr>
          <w:rFonts w:ascii="Calibri" w:eastAsia="Calibri" w:hAnsi="Calibri" w:cs="Calibri"/>
          <w:b/>
          <w:bCs/>
          <w:color w:val="365F91" w:themeColor="accent1" w:themeShade="BF"/>
          <w:sz w:val="48"/>
          <w:szCs w:val="48"/>
        </w:rPr>
      </w:pPr>
    </w:p>
    <w:p w14:paraId="00AD5AAA" w14:textId="77777777" w:rsidR="00750529" w:rsidRDefault="00750529" w:rsidP="00750529">
      <w:pPr>
        <w:spacing w:line="240" w:lineRule="auto"/>
        <w:jc w:val="center"/>
        <w:rPr>
          <w:rFonts w:ascii="Calibri" w:eastAsia="Calibri" w:hAnsi="Calibri" w:cs="Calibri"/>
          <w:b/>
          <w:bCs/>
          <w:color w:val="365F91" w:themeColor="accent1" w:themeShade="BF"/>
          <w:sz w:val="48"/>
          <w:szCs w:val="48"/>
        </w:rPr>
      </w:pPr>
    </w:p>
    <w:p w14:paraId="4A07EB4D" w14:textId="77777777" w:rsidR="00750529" w:rsidRDefault="00750529" w:rsidP="00750529">
      <w:pPr>
        <w:spacing w:line="240" w:lineRule="auto"/>
        <w:jc w:val="center"/>
        <w:rPr>
          <w:rFonts w:ascii="Calibri" w:eastAsia="Calibri" w:hAnsi="Calibri" w:cs="Calibri"/>
          <w:b/>
          <w:bCs/>
          <w:color w:val="365F91" w:themeColor="accent1" w:themeShade="BF"/>
          <w:sz w:val="48"/>
          <w:szCs w:val="48"/>
        </w:rPr>
      </w:pPr>
    </w:p>
    <w:p w14:paraId="5EF08D06" w14:textId="77777777" w:rsidR="00750529" w:rsidRDefault="00750529" w:rsidP="00750529">
      <w:pPr>
        <w:spacing w:line="240" w:lineRule="auto"/>
        <w:jc w:val="center"/>
        <w:rPr>
          <w:rFonts w:ascii="Calibri" w:eastAsia="Calibri" w:hAnsi="Calibri" w:cs="Calibri"/>
          <w:b/>
          <w:bCs/>
          <w:color w:val="365F91" w:themeColor="accent1" w:themeShade="BF"/>
          <w:sz w:val="48"/>
          <w:szCs w:val="48"/>
        </w:rPr>
      </w:pPr>
    </w:p>
    <w:p w14:paraId="5474CD95" w14:textId="77777777" w:rsidR="00750529" w:rsidRDefault="00750529" w:rsidP="00750529">
      <w:pPr>
        <w:spacing w:line="240" w:lineRule="auto"/>
        <w:jc w:val="center"/>
        <w:rPr>
          <w:rFonts w:ascii="Calibri" w:eastAsia="Calibri" w:hAnsi="Calibri" w:cs="Calibri"/>
          <w:b/>
          <w:bCs/>
          <w:color w:val="365F91" w:themeColor="accent1" w:themeShade="BF"/>
          <w:sz w:val="48"/>
          <w:szCs w:val="48"/>
        </w:rPr>
      </w:pPr>
    </w:p>
    <w:p w14:paraId="31DCD9EB" w14:textId="77777777" w:rsidR="00750529" w:rsidRDefault="00750529" w:rsidP="00750529">
      <w:pPr>
        <w:spacing w:line="240" w:lineRule="auto"/>
        <w:jc w:val="center"/>
        <w:rPr>
          <w:rFonts w:ascii="Calibri" w:eastAsia="Calibri" w:hAnsi="Calibri" w:cs="Calibri"/>
          <w:b/>
          <w:bCs/>
          <w:color w:val="365F91" w:themeColor="accent1" w:themeShade="BF"/>
          <w:sz w:val="48"/>
          <w:szCs w:val="48"/>
        </w:rPr>
      </w:pPr>
    </w:p>
    <w:p w14:paraId="5404677B" w14:textId="77777777" w:rsidR="00750529" w:rsidRPr="00750529" w:rsidRDefault="00750529" w:rsidP="00F00D25">
      <w:pPr>
        <w:spacing w:line="240" w:lineRule="auto"/>
        <w:rPr>
          <w:rFonts w:ascii="Calibri" w:eastAsia="Calibri" w:hAnsi="Calibri" w:cs="Calibri"/>
          <w:b/>
          <w:bCs/>
          <w:color w:val="365F91" w:themeColor="accent1" w:themeShade="BF"/>
          <w:sz w:val="48"/>
          <w:szCs w:val="48"/>
        </w:rPr>
      </w:pPr>
    </w:p>
    <w:p w14:paraId="68B39EBA" w14:textId="77777777" w:rsidR="00750529" w:rsidRDefault="00750529">
      <w:pPr>
        <w:spacing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1C721404" w14:textId="1593F891" w:rsidR="00744506" w:rsidRDefault="00DD518C">
      <w:pPr>
        <w:spacing w:line="240" w:lineRule="auto"/>
        <w:rPr>
          <w:rFonts w:ascii="Calibri" w:eastAsia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eastAsia="Calibri" w:hAnsi="Calibri" w:cs="Calibri"/>
          <w:b/>
          <w:bCs/>
          <w:sz w:val="36"/>
          <w:szCs w:val="36"/>
        </w:rPr>
        <w:lastRenderedPageBreak/>
        <w:t>Epic:-</w:t>
      </w:r>
      <w:proofErr w:type="gramEnd"/>
      <w:r>
        <w:rPr>
          <w:rFonts w:ascii="Calibri" w:eastAsia="Calibri" w:hAnsi="Calibri" w:cs="Calibri"/>
          <w:b/>
          <w:bCs/>
          <w:sz w:val="36"/>
          <w:szCs w:val="36"/>
        </w:rPr>
        <w:t xml:space="preserve">1 PROJECT ARCHITECTURE </w:t>
      </w:r>
      <w:r>
        <w:rPr>
          <w:rFonts w:ascii="Calibri" w:eastAsia="Calibri" w:hAnsi="Calibri" w:cs="Calibri"/>
          <w:b/>
          <w:bCs/>
          <w:sz w:val="36"/>
          <w:szCs w:val="36"/>
        </w:rPr>
        <w:br/>
      </w:r>
      <w:r>
        <w:rPr>
          <w:rFonts w:ascii="Calibri" w:eastAsia="Calibri" w:hAnsi="Calibri" w:cs="Calibri"/>
          <w:b/>
          <w:bCs/>
          <w:sz w:val="36"/>
          <w:szCs w:val="36"/>
        </w:rPr>
        <w:br/>
      </w:r>
      <w:r>
        <w:rPr>
          <w:rFonts w:ascii="Calibri" w:eastAsia="Calibri" w:hAnsi="Calibri" w:cs="Calibri"/>
          <w:b/>
          <w:bCs/>
          <w:noProof/>
          <w:sz w:val="36"/>
          <w:szCs w:val="36"/>
        </w:rPr>
        <w:drawing>
          <wp:inline distT="114300" distB="114300" distL="114300" distR="114300" wp14:anchorId="4188C320" wp14:editId="36B287B4">
            <wp:extent cx="5943600" cy="3162300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69F04" w14:textId="77777777" w:rsidR="00744506" w:rsidRDefault="00DD518C">
      <w:pPr>
        <w:spacing w:line="240" w:lineRule="auto"/>
        <w:rPr>
          <w:rFonts w:ascii="Calibri" w:eastAsia="Calibri" w:hAnsi="Calibri" w:cs="Calibri"/>
          <w:b/>
          <w:bCs/>
          <w:sz w:val="34"/>
          <w:szCs w:val="34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br/>
      </w:r>
    </w:p>
    <w:p w14:paraId="64BF33D1" w14:textId="77777777" w:rsidR="00744506" w:rsidRDefault="00DD518C">
      <w:p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proofErr w:type="spellStart"/>
      <w:r>
        <w:rPr>
          <w:rFonts w:ascii="Calibri" w:eastAsia="Calibri" w:hAnsi="Calibri" w:cs="Calibri"/>
        </w:rPr>
        <w:t>BlogNest</w:t>
      </w:r>
      <w:proofErr w:type="spellEnd"/>
      <w:r>
        <w:rPr>
          <w:rFonts w:ascii="Calibri" w:eastAsia="Calibri" w:hAnsi="Calibri" w:cs="Calibri"/>
        </w:rPr>
        <w:t xml:space="preserve"> application exposes structured endpoints handled by a layered server architecture model. Incoming requests undergo filter processing before interacting with data services.</w:t>
      </w:r>
    </w:p>
    <w:p w14:paraId="1633D130" w14:textId="77777777" w:rsidR="00744506" w:rsidRDefault="00DD518C">
      <w:pPr>
        <w:pStyle w:val="Heading3"/>
        <w:keepNext w:val="0"/>
        <w:keepLines w:val="0"/>
        <w:spacing w:before="0"/>
        <w:rPr>
          <w:rFonts w:ascii="Calibri" w:eastAsia="Calibri" w:hAnsi="Calibri" w:cs="Calibri"/>
          <w:b/>
          <w:bCs/>
          <w:color w:val="000000"/>
        </w:rPr>
      </w:pPr>
      <w:bookmarkStart w:id="0" w:name="_heading=h.ul5p1qrl93iz" w:colFirst="0" w:colLast="0"/>
      <w:bookmarkEnd w:id="0"/>
      <w:r>
        <w:rPr>
          <w:rFonts w:ascii="Calibri" w:eastAsia="Calibri" w:hAnsi="Calibri" w:cs="Calibri"/>
          <w:b/>
          <w:bCs/>
          <w:color w:val="000000"/>
        </w:rPr>
        <w:t>Components Definition</w:t>
      </w:r>
    </w:p>
    <w:p w14:paraId="5CECE65E" w14:textId="77777777" w:rsidR="00744506" w:rsidRDefault="00DD518C">
      <w:pPr>
        <w:numPr>
          <w:ilvl w:val="0"/>
          <w:numId w:val="1"/>
        </w:numPr>
      </w:pPr>
      <w:r>
        <w:rPr>
          <w:rFonts w:ascii="Calibri" w:eastAsia="Calibri" w:hAnsi="Calibri" w:cs="Calibri"/>
          <w:b/>
          <w:bCs/>
        </w:rPr>
        <w:t>Interface:</w:t>
      </w:r>
      <w:r>
        <w:rPr>
          <w:rFonts w:ascii="Calibri" w:eastAsia="Calibri" w:hAnsi="Calibri" w:cs="Calibri"/>
        </w:rPr>
        <w:t xml:space="preserve"> API tools like Postman query distinct route paths to extract JSON entities.</w:t>
      </w:r>
    </w:p>
    <w:p w14:paraId="074E8C61" w14:textId="77777777" w:rsidR="00744506" w:rsidRDefault="00DD518C">
      <w:pPr>
        <w:numPr>
          <w:ilvl w:val="0"/>
          <w:numId w:val="1"/>
        </w:numPr>
      </w:pPr>
      <w:r>
        <w:rPr>
          <w:rFonts w:ascii="Calibri" w:eastAsia="Calibri" w:hAnsi="Calibri" w:cs="Calibri"/>
          <w:b/>
          <w:bCs/>
        </w:rPr>
        <w:t>Express Server Gateway:</w:t>
      </w:r>
      <w:r>
        <w:rPr>
          <w:rFonts w:ascii="Calibri" w:eastAsia="Calibri" w:hAnsi="Calibri" w:cs="Calibri"/>
        </w:rPr>
        <w:t xml:space="preserve"> Monitors network ports, maps explicit HTTP methods (GET, POST, PUT, DELETE), parses JSON payloads, and handles CORS headers.</w:t>
      </w:r>
    </w:p>
    <w:p w14:paraId="6B6C0BC0" w14:textId="77777777" w:rsidR="00744506" w:rsidRDefault="00DD518C">
      <w:pPr>
        <w:numPr>
          <w:ilvl w:val="0"/>
          <w:numId w:val="1"/>
        </w:numPr>
      </w:pPr>
      <w:r>
        <w:rPr>
          <w:rFonts w:ascii="Calibri" w:eastAsia="Calibri" w:hAnsi="Calibri" w:cs="Calibri"/>
          <w:b/>
          <w:bCs/>
        </w:rPr>
        <w:t>Authentication &amp; Role Matrix Middleware:</w:t>
      </w:r>
      <w:r>
        <w:rPr>
          <w:rFonts w:ascii="Calibri" w:eastAsia="Calibri" w:hAnsi="Calibri" w:cs="Calibri"/>
        </w:rPr>
        <w:t xml:space="preserve"> Extracts tokens from headers, validates user context signatures, and evaluates if the specific role satisfies authorization thresholds for guarded resource paths.</w:t>
      </w:r>
    </w:p>
    <w:p w14:paraId="2B0BAC87" w14:textId="77777777" w:rsidR="00744506" w:rsidRDefault="00DD518C">
      <w:pPr>
        <w:numPr>
          <w:ilvl w:val="0"/>
          <w:numId w:val="1"/>
        </w:numPr>
      </w:pPr>
      <w:r>
        <w:rPr>
          <w:rFonts w:ascii="Calibri" w:eastAsia="Calibri" w:hAnsi="Calibri" w:cs="Calibri"/>
          <w:b/>
          <w:bCs/>
        </w:rPr>
        <w:t>Granular Services (Logic Modules):</w:t>
      </w:r>
      <w:r>
        <w:rPr>
          <w:rFonts w:ascii="Calibri" w:eastAsia="Calibri" w:hAnsi="Calibri" w:cs="Calibri"/>
        </w:rPr>
        <w:t xml:space="preserve"> Enforces isolated domain rules for blog lifecycles (Draft, Pending Approval, Scheduled, Published), comment queues, and system reporting indicators.</w:t>
      </w:r>
    </w:p>
    <w:p w14:paraId="79E6808B" w14:textId="77777777" w:rsidR="00744506" w:rsidRDefault="00DD518C">
      <w:pPr>
        <w:numPr>
          <w:ilvl w:val="0"/>
          <w:numId w:val="1"/>
        </w:numPr>
      </w:pPr>
      <w:r>
        <w:rPr>
          <w:rFonts w:ascii="Calibri" w:eastAsia="Calibri" w:hAnsi="Calibri" w:cs="Calibri"/>
          <w:b/>
          <w:bCs/>
        </w:rPr>
        <w:t>Database Interface Layer:</w:t>
      </w:r>
      <w:r>
        <w:rPr>
          <w:rFonts w:ascii="Calibri" w:eastAsia="Calibri" w:hAnsi="Calibri" w:cs="Calibri"/>
        </w:rPr>
        <w:t xml:space="preserve"> Mongoose translates operational application logic into performant native MongoDB queries.</w:t>
      </w:r>
    </w:p>
    <w:p w14:paraId="1ADE5BF8" w14:textId="77777777" w:rsidR="00744506" w:rsidRDefault="00DD518C">
      <w:pPr>
        <w:numPr>
          <w:ilvl w:val="0"/>
          <w:numId w:val="1"/>
        </w:numPr>
        <w:spacing w:after="240"/>
      </w:pPr>
      <w:r>
        <w:rPr>
          <w:rFonts w:ascii="Calibri" w:eastAsia="Calibri" w:hAnsi="Calibri" w:cs="Calibri"/>
          <w:b/>
          <w:bCs/>
        </w:rPr>
        <w:t>AI Flow (Service Integration):</w:t>
      </w:r>
      <w:r>
        <w:rPr>
          <w:rFonts w:ascii="Calibri" w:eastAsia="Calibri" w:hAnsi="Calibri" w:cs="Calibri"/>
        </w:rPr>
        <w:t xml:space="preserve"> Provides intelligent content automation, including automated blog post generation and real-time content summarization. This layer connects to external AI models via specialized endpoints (/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/ai/generate-blog and 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/ai/summarize), allowing the controller layer to offload complex text processing tasks and enhance content creation workflows.</w:t>
      </w:r>
    </w:p>
    <w:p w14:paraId="5F7AFC27" w14:textId="77777777" w:rsidR="00744506" w:rsidRDefault="00DD518C">
      <w:pPr>
        <w:numPr>
          <w:ilvl w:val="0"/>
          <w:numId w:val="1"/>
        </w:numPr>
        <w:spacing w:after="240"/>
      </w:pPr>
      <w:proofErr w:type="spellStart"/>
      <w:r>
        <w:rPr>
          <w:rFonts w:ascii="Calibri" w:eastAsia="Calibri" w:hAnsi="Calibri" w:cs="Calibri"/>
          <w:b/>
          <w:bCs/>
        </w:rPr>
        <w:t>BlogGenerator</w:t>
      </w:r>
      <w:proofErr w:type="spellEnd"/>
      <w:r>
        <w:rPr>
          <w:rFonts w:ascii="Calibri" w:eastAsia="Calibri" w:hAnsi="Calibri" w:cs="Calibri"/>
          <w:b/>
          <w:bCs/>
        </w:rPr>
        <w:t xml:space="preserve"> with AI:</w:t>
      </w:r>
      <w:r>
        <w:rPr>
          <w:rFonts w:ascii="Calibri" w:eastAsia="Calibri" w:hAnsi="Calibri" w:cs="Calibri"/>
        </w:rPr>
        <w:t xml:space="preserve"> A specialized service that automates the generation of blog content, which integrates with the AI Flow service to streamline the drafting process.</w:t>
      </w:r>
    </w:p>
    <w:p w14:paraId="716818B5" w14:textId="78374D6B" w:rsidR="00744506" w:rsidRDefault="00DD518C">
      <w:bookmarkStart w:id="1" w:name="_heading=h.e8tzzzqeqhul" w:colFirst="0" w:colLast="0"/>
      <w:bookmarkEnd w:id="1"/>
      <w:r>
        <w:t xml:space="preserve"> </w:t>
      </w:r>
    </w:p>
    <w:sectPr w:rsidR="00744506" w:rsidSect="00C04364">
      <w:pgSz w:w="11906" w:h="16838" w:code="9"/>
      <w:pgMar w:top="1440" w:right="1440" w:bottom="1440" w:left="1440" w:header="720" w:footer="720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B099C" w14:textId="77777777" w:rsidR="00DD518C" w:rsidRDefault="00DD518C">
      <w:pPr>
        <w:spacing w:line="240" w:lineRule="auto"/>
      </w:pPr>
      <w:r>
        <w:separator/>
      </w:r>
    </w:p>
  </w:endnote>
  <w:endnote w:type="continuationSeparator" w:id="0">
    <w:p w14:paraId="132BAA09" w14:textId="77777777" w:rsidR="00DD518C" w:rsidRDefault="00DD51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82605F7-AA5F-4D13-AA20-7DF11795A8D8}"/>
    <w:embedBold r:id="rId2" w:fontKey="{6843E267-EDFF-4E6E-B23D-C538515AA3A7}"/>
    <w:embedItalic r:id="rId3" w:fontKey="{02BF3A1E-4F76-4B0B-877A-BE23205FCA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D04BBF0-5744-4877-A81C-912E5F9BD815}"/>
    <w:embedBold r:id="rId5" w:fontKey="{0B44F1D4-7ABD-4B6D-9747-262EC0DE88D1}"/>
    <w:embedItalic r:id="rId6" w:fontKey="{8EAE34DF-EFEE-4B48-B2A5-D9CE60242BC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369AB" w14:textId="77777777" w:rsidR="00DD518C" w:rsidRDefault="00DD518C">
      <w:pPr>
        <w:spacing w:line="240" w:lineRule="auto"/>
      </w:pPr>
      <w:r>
        <w:separator/>
      </w:r>
    </w:p>
  </w:footnote>
  <w:footnote w:type="continuationSeparator" w:id="0">
    <w:p w14:paraId="2F3BE768" w14:textId="77777777" w:rsidR="00DD518C" w:rsidRDefault="00DD51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A42D8"/>
    <w:multiLevelType w:val="multilevel"/>
    <w:tmpl w:val="33A6DE6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174408"/>
    <w:multiLevelType w:val="multilevel"/>
    <w:tmpl w:val="372CE2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C36C57"/>
    <w:multiLevelType w:val="multilevel"/>
    <w:tmpl w:val="1F3A75A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265485"/>
    <w:multiLevelType w:val="hybridMultilevel"/>
    <w:tmpl w:val="89A62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53A5A"/>
    <w:multiLevelType w:val="multilevel"/>
    <w:tmpl w:val="91D66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E45DAC"/>
    <w:multiLevelType w:val="multilevel"/>
    <w:tmpl w:val="CCFA28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A1D01A0"/>
    <w:multiLevelType w:val="multilevel"/>
    <w:tmpl w:val="2324A4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740701"/>
    <w:multiLevelType w:val="multilevel"/>
    <w:tmpl w:val="CF904C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26766DC"/>
    <w:multiLevelType w:val="multilevel"/>
    <w:tmpl w:val="630E98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0D1E83"/>
    <w:multiLevelType w:val="multilevel"/>
    <w:tmpl w:val="7AA0EE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0EB3464"/>
    <w:multiLevelType w:val="multilevel"/>
    <w:tmpl w:val="17905A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37F0E6F"/>
    <w:multiLevelType w:val="multilevel"/>
    <w:tmpl w:val="D38A0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6740A93"/>
    <w:multiLevelType w:val="multilevel"/>
    <w:tmpl w:val="A48295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7145247">
    <w:abstractNumId w:val="8"/>
  </w:num>
  <w:num w:numId="2" w16cid:durableId="629897972">
    <w:abstractNumId w:val="7"/>
  </w:num>
  <w:num w:numId="3" w16cid:durableId="1111971198">
    <w:abstractNumId w:val="1"/>
  </w:num>
  <w:num w:numId="4" w16cid:durableId="1101801888">
    <w:abstractNumId w:val="6"/>
  </w:num>
  <w:num w:numId="5" w16cid:durableId="1417820476">
    <w:abstractNumId w:val="11"/>
  </w:num>
  <w:num w:numId="6" w16cid:durableId="2033414458">
    <w:abstractNumId w:val="0"/>
  </w:num>
  <w:num w:numId="7" w16cid:durableId="686760872">
    <w:abstractNumId w:val="2"/>
  </w:num>
  <w:num w:numId="8" w16cid:durableId="1289703418">
    <w:abstractNumId w:val="9"/>
  </w:num>
  <w:num w:numId="9" w16cid:durableId="403533113">
    <w:abstractNumId w:val="10"/>
  </w:num>
  <w:num w:numId="10" w16cid:durableId="642585700">
    <w:abstractNumId w:val="12"/>
  </w:num>
  <w:num w:numId="11" w16cid:durableId="1963147436">
    <w:abstractNumId w:val="5"/>
  </w:num>
  <w:num w:numId="12" w16cid:durableId="73868689">
    <w:abstractNumId w:val="4"/>
  </w:num>
  <w:num w:numId="13" w16cid:durableId="342246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506"/>
    <w:rsid w:val="0005020F"/>
    <w:rsid w:val="00100546"/>
    <w:rsid w:val="001E0019"/>
    <w:rsid w:val="004538EB"/>
    <w:rsid w:val="006906FF"/>
    <w:rsid w:val="006A7DCC"/>
    <w:rsid w:val="006F244A"/>
    <w:rsid w:val="00715349"/>
    <w:rsid w:val="00744506"/>
    <w:rsid w:val="00747203"/>
    <w:rsid w:val="00750529"/>
    <w:rsid w:val="007872E2"/>
    <w:rsid w:val="007E4401"/>
    <w:rsid w:val="00887673"/>
    <w:rsid w:val="008C476C"/>
    <w:rsid w:val="0090527A"/>
    <w:rsid w:val="009104AF"/>
    <w:rsid w:val="00AA6F13"/>
    <w:rsid w:val="00AF5A7B"/>
    <w:rsid w:val="00B02BC9"/>
    <w:rsid w:val="00B237C2"/>
    <w:rsid w:val="00C04364"/>
    <w:rsid w:val="00C83DF9"/>
    <w:rsid w:val="00D35158"/>
    <w:rsid w:val="00DD518C"/>
    <w:rsid w:val="00E02F66"/>
    <w:rsid w:val="00E11044"/>
    <w:rsid w:val="00E51694"/>
    <w:rsid w:val="00F0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6F330"/>
  <w15:docId w15:val="{1E802125-1A56-42CC-8AE0-27131BCFF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" w:eastAsia="en-I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044"/>
  </w:style>
  <w:style w:type="paragraph" w:styleId="Heading1">
    <w:name w:val="heading 1"/>
    <w:basedOn w:val="Normal"/>
    <w:next w:val="Normal"/>
    <w:link w:val="Heading1Char"/>
    <w:uiPriority w:val="9"/>
    <w:qFormat/>
    <w:rsid w:val="00E11044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044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104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04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44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44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44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44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44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E11044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4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table" w:styleId="TableGrid">
    <w:name w:val="Table Grid"/>
    <w:basedOn w:val="TableNormal"/>
    <w:uiPriority w:val="39"/>
    <w:rsid w:val="007E440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44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40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11044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11044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11044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04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4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44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44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44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44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1044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E11044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SubtitleChar">
    <w:name w:val="Subtitle Char"/>
    <w:basedOn w:val="DefaultParagraphFont"/>
    <w:link w:val="Subtitle"/>
    <w:uiPriority w:val="11"/>
    <w:rsid w:val="00E11044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E11044"/>
    <w:rPr>
      <w:b/>
      <w:bCs/>
    </w:rPr>
  </w:style>
  <w:style w:type="character" w:styleId="Emphasis">
    <w:name w:val="Emphasis"/>
    <w:basedOn w:val="DefaultParagraphFont"/>
    <w:uiPriority w:val="20"/>
    <w:qFormat/>
    <w:rsid w:val="00E11044"/>
    <w:rPr>
      <w:i/>
      <w:iCs/>
    </w:rPr>
  </w:style>
  <w:style w:type="paragraph" w:styleId="NoSpacing">
    <w:name w:val="No Spacing"/>
    <w:uiPriority w:val="1"/>
    <w:qFormat/>
    <w:rsid w:val="00E1104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11044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1104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44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4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1104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1104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11044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11044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E1104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104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mcQDYTPiSEuceIvgw7r1FR+gg==">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==</go:docsCustomData>
</go:gDocsCustomXmlDataStorage>
</file>

<file path=customXml/itemProps1.xml><?xml version="1.0" encoding="utf-8"?>
<ds:datastoreItem xmlns:ds="http://schemas.openxmlformats.org/officeDocument/2006/customXml" ds:itemID="{E2FA04B4-E31D-400E-8C40-59297BC477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 S</cp:lastModifiedBy>
  <cp:revision>16</cp:revision>
  <dcterms:created xsi:type="dcterms:W3CDTF">2026-09-23T16:52:00Z</dcterms:created>
  <dcterms:modified xsi:type="dcterms:W3CDTF">2026-09-26T02:17:00Z</dcterms:modified>
</cp:coreProperties>
</file>