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59"/>
        <w:jc w:val="center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Project Design Phase-II</w:t>
      </w:r>
    </w:p>
    <w:p>
      <w:pPr>
        <w:pStyle w:val="style0"/>
        <w:spacing w:lineRule="auto" w:line="259"/>
        <w:jc w:val="center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Solution Requirements (Functional &amp; Non-functional)</w:t>
      </w:r>
    </w:p>
    <w:p>
      <w:pPr>
        <w:pStyle w:val="style0"/>
        <w:spacing w:lineRule="auto" w:line="259"/>
        <w:jc w:val="center"/>
        <w:rPr>
          <w:rFonts w:ascii="Calibri" w:cs="Calibri" w:eastAsia="Calibri" w:hAnsi="Calibri"/>
          <w:b/>
          <w:bCs/>
        </w:rPr>
      </w:pPr>
    </w:p>
    <w:tbl>
      <w:tblPr>
        <w:tblStyle w:val="style4099"/>
        <w:tblW w:w="935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06 March 2025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SWTID-2026-6970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LibSpace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4 Marks</w:t>
            </w:r>
          </w:p>
        </w:tc>
      </w:tr>
    </w:tbl>
    <w:p>
      <w:pPr>
        <w:pStyle w:val="style0"/>
        <w:spacing w:after="160" w:lineRule="auto" w:line="259"/>
        <w:rPr>
          <w:rFonts w:ascii="Calibri" w:cs="Calibri" w:eastAsia="Calibri" w:hAnsi="Calibri"/>
          <w:b/>
          <w:bCs/>
        </w:rPr>
      </w:pPr>
    </w:p>
    <w:p>
      <w:pPr>
        <w:pStyle w:val="style0"/>
        <w:spacing w:after="160" w:lineRule="auto" w:line="259"/>
        <w:rPr>
          <w:rFonts w:ascii="Calibri" w:cs="Calibri" w:eastAsia="Calibri" w:hAnsi="Calibri"/>
          <w:b/>
          <w:bCs/>
        </w:rPr>
      </w:pPr>
      <w:r>
        <w:rPr>
          <w:rFonts w:ascii="Calibri" w:cs="Calibri" w:eastAsia="Calibri" w:hAnsi="Calibri"/>
          <w:b/>
          <w:bCs/>
        </w:rPr>
        <w:t>Functional Requirements:</w:t>
      </w:r>
    </w:p>
    <w:p>
      <w:pPr>
        <w:pStyle w:val="style0"/>
        <w:spacing w:after="160" w:lineRule="auto" w:line="259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>Following are the functional requirements of the proposed solution.</w:t>
      </w:r>
    </w:p>
    <w:tbl>
      <w:tblPr>
        <w:tblStyle w:val="style4100"/>
        <w:tblpPr w:leftFromText="180" w:rightFromText="180" w:topFromText="180" w:bottomFromText="180" w:vertAnchor="text" w:horzAnchor="text" w:tblpX="150" w:tblpY="224"/>
        <w:tblW w:w="9025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8"/>
        <w:gridCol w:w="3626"/>
        <w:gridCol w:w="4510"/>
      </w:tblGrid>
      <w:tr>
        <w:trPr>
          <w:cantSplit w:val="false"/>
          <w:trHeight w:val="785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bCs/>
              </w:rPr>
              <w:t>FR No.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bCs/>
              </w:rPr>
              <w:t>Sub Requirement (Story / Sub-Task)</w:t>
            </w:r>
          </w:p>
        </w:tc>
      </w:tr>
      <w:tr>
        <w:tblPrEx/>
        <w:trPr>
          <w:cantSplit w:val="false"/>
          <w:trHeight w:val="785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bCs/>
              </w:rPr>
              <w:t>FR-1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User Authentication &amp; Authorization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User Registration with email and password</w:t>
            </w:r>
          </w:p>
        </w:tc>
      </w:tr>
      <w:tr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Secure password hashing using bcrypt</w:t>
            </w:r>
          </w:p>
        </w:tc>
      </w:tr>
      <w:tr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User Login with credential validation</w:t>
            </w:r>
          </w:p>
        </w:tc>
      </w:tr>
      <w:tr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JWT Token generation on successful login</w:t>
            </w:r>
          </w:p>
        </w:tc>
      </w:tr>
      <w:tr>
        <w:tblPrEx/>
        <w:trPr>
          <w:cantSplit w:val="false"/>
          <w:trHeight w:val="785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Protected routes using authentication middleware</w:t>
            </w:r>
          </w:p>
        </w:tc>
      </w:tr>
      <w:tr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Secure Logout functionality</w:t>
            </w:r>
          </w:p>
        </w:tc>
      </w:tr>
      <w:tr>
        <w:tblPrEx/>
        <w:trPr>
          <w:cantSplit w:val="false"/>
          <w:trHeight w:val="785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bCs/>
              </w:rPr>
              <w:t>FR-2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Book Management (CRUD Operations)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Add new book record</w:t>
            </w:r>
          </w:p>
        </w:tc>
      </w:tr>
      <w:tr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View all books created by logged-in user</w:t>
            </w:r>
          </w:p>
        </w:tc>
      </w:tr>
      <w:tr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View single book by ID</w:t>
            </w:r>
          </w:p>
        </w:tc>
      </w:tr>
      <w:tr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Update book details</w:t>
            </w:r>
          </w:p>
        </w:tc>
      </w:tr>
      <w:tr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Delete book record</w:t>
            </w:r>
          </w:p>
        </w:tc>
      </w:tr>
      <w:tr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bCs/>
              </w:rPr>
              <w:t>FR-3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Database Management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Store user data securely in database</w:t>
            </w:r>
          </w:p>
        </w:tc>
      </w:tr>
    </w:tbl>
    <w:p>
      <w:pPr>
        <w:pStyle w:val="style0"/>
        <w:spacing w:after="160" w:lineRule="auto" w:line="259"/>
        <w:rPr>
          <w:rFonts w:ascii="Calibri" w:cs="Calibri" w:eastAsia="Calibri" w:hAnsi="Calibri"/>
        </w:rPr>
      </w:pPr>
    </w:p>
    <w:p>
      <w:pPr>
        <w:pStyle w:val="style0"/>
        <w:spacing w:after="160" w:lineRule="auto" w:line="259"/>
        <w:rPr>
          <w:rFonts w:ascii="Calibri" w:cs="Calibri" w:eastAsia="Calibri" w:hAnsi="Calibri"/>
          <w:b/>
          <w:bCs/>
        </w:rPr>
      </w:pPr>
    </w:p>
    <w:p>
      <w:pPr>
        <w:pStyle w:val="style0"/>
        <w:spacing w:after="160" w:lineRule="auto" w:line="259"/>
        <w:rPr>
          <w:rFonts w:ascii="Calibri" w:cs="Calibri" w:eastAsia="Calibri" w:hAnsi="Calibri"/>
          <w:b/>
          <w:bCs/>
        </w:rPr>
      </w:pPr>
      <w:r>
        <w:rPr>
          <w:rFonts w:ascii="Calibri" w:cs="Calibri" w:eastAsia="Calibri" w:hAnsi="Calibri"/>
          <w:b/>
          <w:bCs/>
        </w:rPr>
        <w:t>Non-functional Requirements:</w:t>
      </w:r>
      <w:r>
        <w:rPr>
          <w:rFonts w:ascii="Calibri" w:cs="Calibri" w:eastAsia="Calibri" w:hAnsi="Calibri"/>
          <w:b/>
          <w:bCs/>
        </w:rPr>
        <w:tab/>
      </w:r>
      <w:r>
        <w:rPr>
          <w:rFonts w:ascii="Calibri" w:cs="Calibri" w:eastAsia="Calibri" w:hAnsi="Calibri"/>
          <w:b/>
          <w:bCs/>
        </w:rPr>
        <w:t xml:space="preserve"> </w:t>
      </w:r>
    </w:p>
    <w:p>
      <w:pPr>
        <w:pStyle w:val="style0"/>
        <w:spacing w:after="160" w:lineRule="auto" w:line="259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>Following are the non-functional requirements of the proposed solution.</w:t>
      </w:r>
    </w:p>
    <w:tbl>
      <w:tblPr>
        <w:tblStyle w:val="style4101"/>
        <w:tblW w:w="902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6"/>
        <w:gridCol w:w="2062"/>
        <w:gridCol w:w="6147"/>
      </w:tblGrid>
      <w:tr>
        <w:trPr>
          <w:cantSplit w:val="false"/>
          <w:trHeight w:val="78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bCs/>
              </w:rPr>
              <w:t>Description</w:t>
            </w:r>
          </w:p>
        </w:tc>
      </w:tr>
      <w:tr>
        <w:tblPrEx/>
        <w:trPr>
          <w:cantSplit w:val="false"/>
          <w:trHeight w:val="132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bCs/>
              </w:rPr>
              <w:t>NFR-1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Usability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bCs/>
              </w:rPr>
              <w:t>NFR-2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Security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All API requests must be secured using JWT authentication. Passwords must be encrypted using bcrypt. Unauthorized access to protected routes must be restricted.</w:t>
            </w:r>
          </w:p>
        </w:tc>
      </w:tr>
      <w:tr>
        <w:tblPrEx/>
        <w:trPr>
          <w:cantSplit w:val="false"/>
          <w:trHeight w:val="132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bCs/>
              </w:rPr>
              <w:t>NFR-3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Reliability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bCs/>
              </w:rPr>
              <w:t>NFR-4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Performance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bCs/>
              </w:rPr>
              <w:t>NFR-5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Availability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The backend service should be accessible whenever required and capable of running continuously without unexpected downtime.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bCs/>
              </w:rPr>
              <w:t>NFR-6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Scalability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bCs/>
              </w:rPr>
              <w:t>NFR-7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Maintainability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bCs/>
              </w:rPr>
              <w:t>NFR-8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Data Integrity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>
      <w:pPr>
        <w:pStyle w:val="style0"/>
        <w:spacing w:after="160" w:lineRule="auto" w:line="259"/>
        <w:rPr>
          <w:rFonts w:ascii="Calibri" w:cs="Calibri" w:eastAsia="Calibri" w:hAnsi="Calibri"/>
        </w:rPr>
      </w:pPr>
    </w:p>
    <w:sectPr>
      <w:headerReference w:type="default" r:id="rId2"/>
      <w:pgSz w:w="11909" w:h="16834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</w:tblPr>
    <w:tblStylePr w:type="firstRow">
      <w:pPr/>
      <w:tcPr>
        <w:tcBorders/>
      </w:tcPr>
    </w:tblStylePr>
    <w:tblStylePr w:type="lastRow">
      <w:pPr/>
      <w:tcPr>
        <w:tcBorders/>
      </w:tcPr>
    </w:tblStylePr>
    <w:tblStylePr w:type="band1Horz">
      <w:pPr/>
      <w:tcPr>
        <w:tcBorders/>
      </w:tcPr>
    </w:tblStylePr>
    <w:tblStylePr w:type="band2Horz">
      <w:pPr/>
      <w:tcPr>
        <w:tcBorders/>
      </w:tcPr>
    </w:tblStylePr>
    <w:tblStylePr w:type="firstCol">
      <w:pPr/>
      <w:tcPr>
        <w:tcBorders/>
      </w:tcPr>
    </w:tblStylePr>
    <w:tblStylePr w:type="lastCol">
      <w:pPr/>
      <w:tcPr>
        <w:tcBorders/>
      </w:tcPr>
    </w:tblStylePr>
    <w:tblStylePr w:type="band1Vert">
      <w:pPr/>
      <w:tcPr>
        <w:tcBorders/>
      </w:tcPr>
    </w:tblStylePr>
    <w:tblStylePr w:type="band2Vert">
      <w:pPr/>
      <w:tcPr>
        <w:tcBorders/>
      </w:tcPr>
    </w:tblStylePr>
    <w:tblStylePr w:type="neCell">
      <w:pPr/>
      <w:tcPr>
        <w:tcBorders/>
      </w:tcPr>
    </w:tblStylePr>
    <w:tblStylePr w:type="nwCell">
      <w:pPr/>
      <w:tcPr>
        <w:tcBorders/>
      </w:tcPr>
    </w:tblStylePr>
    <w:tblStylePr w:type="seCell">
      <w:pPr/>
      <w:tcPr>
        <w:tcBorders/>
      </w:tcPr>
    </w:tblStylePr>
    <w:tblStylePr w:type="swCell">
      <w:pPr/>
      <w:tcPr>
        <w:tcBorders/>
      </w:tcPr>
    </w:tblStyle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322</Words>
  <Characters>2082</Characters>
  <Application>WPS Office</Application>
  <Paragraphs>113</Paragraphs>
  <CharactersWithSpaces>2344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2026-03-09T08:40:48Z</dcterms:created>
  <dc:creator>WPS Office</dc:creator>
  <lastModifiedBy>RMX3471</lastModifiedBy>
  <dcterms:modified xsi:type="dcterms:W3CDTF">2026-03-09T08:40:48Z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bba90c7dcb1d49c4a7ddf713543ff527</vt:lpwstr>
  </property>
</Properties>
</file>