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29F96" w14:textId="19BCAD76" w:rsidR="00296C34" w:rsidRDefault="00296C34">
      <w:r>
        <w:rPr>
          <w:rFonts w:hint="eastAsia"/>
        </w:rPr>
        <w:t>参考文献来源</w:t>
      </w:r>
      <w:r w:rsidR="00F13FC3">
        <w:rPr>
          <w:rFonts w:hint="eastAsia"/>
        </w:rPr>
        <w:t>[</w:t>
      </w:r>
      <w:r w:rsidR="00F13FC3">
        <w:t>1]</w:t>
      </w:r>
      <w:hyperlink r:id="rId5" w:history="1">
        <w:r w:rsidR="00F13FC3" w:rsidRPr="00F43F81">
          <w:rPr>
            <w:rStyle w:val="a3"/>
          </w:rPr>
          <w:t>https://blog.csdn.net/MRxjh/article/details/78499801</w:t>
        </w:r>
      </w:hyperlink>
    </w:p>
    <w:p w14:paraId="7657411C" w14:textId="3871FAF4" w:rsidR="00F13FC3" w:rsidRDefault="00F13FC3">
      <w:r>
        <w:rPr>
          <w:rFonts w:hint="eastAsia"/>
        </w:rPr>
        <w:t>[</w:t>
      </w:r>
      <w:r>
        <w:t xml:space="preserve">2] </w:t>
      </w:r>
      <w:hyperlink r:id="rId6" w:history="1">
        <w:r w:rsidRPr="00F43F81">
          <w:rPr>
            <w:rStyle w:val="a3"/>
          </w:rPr>
          <w:t>https://scikit-learn.org/stable/modules/generated/sklearn.linear_model.LogisticRegression.html</w:t>
        </w:r>
      </w:hyperlink>
    </w:p>
    <w:p w14:paraId="6B2D2610" w14:textId="77777777" w:rsidR="00F13FC3" w:rsidRPr="00F13FC3" w:rsidRDefault="00F13FC3">
      <w:pPr>
        <w:rPr>
          <w:rFonts w:hint="eastAsia"/>
        </w:rPr>
      </w:pPr>
    </w:p>
    <w:p w14:paraId="7C5B0970" w14:textId="77777777" w:rsidR="00296C34" w:rsidRPr="00296C34" w:rsidRDefault="00296C34" w:rsidP="00A84C75">
      <w:pPr>
        <w:pStyle w:val="2"/>
      </w:pPr>
      <w:r w:rsidRPr="00296C34">
        <w:rPr>
          <w:rFonts w:hint="eastAsia"/>
        </w:rPr>
        <w:t>(sklearn)逻辑回归linear_model.LogisticRegression用法</w:t>
      </w:r>
    </w:p>
    <w:p w14:paraId="325E89F6" w14:textId="77777777" w:rsidR="00296C34" w:rsidRDefault="00296C34" w:rsidP="00296C34">
      <w:r>
        <w:t>class sklearn.linear_model.LogisticRegression(penalty=’l2’, dual=False, tol=0.0001, C=1.0, fit_intercept=True, intercept_scaling=1, class_weight=None, random_state=None, solver=’liblinear’, max_iter=100, multi_class=’ovr’, verbose=0, warm_start=False, n_jobs=1)</w:t>
      </w:r>
    </w:p>
    <w:p w14:paraId="6E46D968" w14:textId="77777777" w:rsidR="00A84C75" w:rsidRDefault="00A84C75" w:rsidP="00A84C75">
      <w:pPr>
        <w:pStyle w:val="3"/>
      </w:pPr>
      <w:r>
        <w:rPr>
          <w:rFonts w:hint="eastAsia"/>
        </w:rPr>
        <w:t>参数：</w:t>
      </w:r>
    </w:p>
    <w:p w14:paraId="2F0F5E3F" w14:textId="77777777" w:rsidR="00A84C75" w:rsidRDefault="00A84C75" w:rsidP="00A84C75">
      <w:r w:rsidRPr="00A84C75">
        <w:rPr>
          <w:color w:val="FF0000"/>
        </w:rPr>
        <w:t>penalty</w:t>
      </w:r>
      <w:r>
        <w:t>: 一个字符串，制定了正则化策略。</w:t>
      </w:r>
    </w:p>
    <w:p w14:paraId="2E302731" w14:textId="5F51770E" w:rsidR="00A84C75" w:rsidRDefault="00A84C75" w:rsidP="00F6278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如果为</w:t>
      </w:r>
      <w:r>
        <w:t>'l2'，则优化目标函数为：</w:t>
      </w:r>
      <w:r>
        <w:rPr>
          <w:noProof/>
        </w:rPr>
        <w:drawing>
          <wp:inline distT="0" distB="0" distL="0" distR="0" wp14:anchorId="53514E25" wp14:editId="58ED36BC">
            <wp:extent cx="1865376" cy="353378"/>
            <wp:effectExtent l="0" t="0" r="190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5798" cy="359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为极大似然函数。</w:t>
      </w:r>
    </w:p>
    <w:p w14:paraId="085C59F2" w14:textId="0425B4E7" w:rsidR="00A84C75" w:rsidRDefault="00A84C75" w:rsidP="00F6278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如果为</w:t>
      </w:r>
      <w:r>
        <w:t>'l1'，则优化目标函数为：</w:t>
      </w:r>
      <w:r>
        <w:rPr>
          <w:noProof/>
        </w:rPr>
        <w:drawing>
          <wp:inline distT="0" distB="0" distL="0" distR="0" wp14:anchorId="3599C73A" wp14:editId="3D74845D">
            <wp:extent cx="1799539" cy="302893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0692" cy="306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为极大似然函数。</w:t>
      </w:r>
    </w:p>
    <w:p w14:paraId="59F355E8" w14:textId="77777777" w:rsidR="00A84C75" w:rsidRDefault="00A84C75" w:rsidP="00A84C75">
      <w:r w:rsidRPr="00A84C75">
        <w:rPr>
          <w:color w:val="FF0000"/>
        </w:rPr>
        <w:t>dual</w:t>
      </w:r>
      <w:r>
        <w:t>：一个布尔值。如果为True，则求解对偶形式（只是在penalty='l2' 且solver='liblinear' 有对偶形式）；如果为False，则求解原始形式。</w:t>
      </w:r>
    </w:p>
    <w:p w14:paraId="3CCBE381" w14:textId="77777777" w:rsidR="00A84C75" w:rsidRDefault="00A84C75" w:rsidP="00A84C75">
      <w:r w:rsidRPr="00A84C75">
        <w:rPr>
          <w:color w:val="FF0000"/>
        </w:rPr>
        <w:t>C</w:t>
      </w:r>
      <w:r>
        <w:t>：一个浮点数，它指定了惩罚系数的倒数。如果它的值越小，则正则化越大。</w:t>
      </w:r>
    </w:p>
    <w:p w14:paraId="5BFCC033" w14:textId="77777777" w:rsidR="00A84C75" w:rsidRDefault="00A84C75" w:rsidP="00A84C75">
      <w:r w:rsidRPr="00A84C75">
        <w:rPr>
          <w:color w:val="FF0000"/>
        </w:rPr>
        <w:t>fit_intercept</w:t>
      </w:r>
      <w:r>
        <w:t>：一个布尔值，制定是否需要b 值。如果为False，则不会计算b值（模型会假设你的数据已经中心化）。</w:t>
      </w:r>
    </w:p>
    <w:p w14:paraId="0FF4D00C" w14:textId="5B1D2733" w:rsidR="00A84C75" w:rsidRDefault="00A84C75" w:rsidP="00A84C75">
      <w:r w:rsidRPr="00A84C75">
        <w:rPr>
          <w:color w:val="FF0000"/>
        </w:rPr>
        <w:t>intercept_scaling</w:t>
      </w:r>
      <w:r>
        <w:t>：一个浮点数，只有当 solver='liblinear' 才有意义。当采用 fit_intercept 时，相当于人造一个特征出来，该特征恒为 1，其权重为b。在计算正则化项的时候，该人造特征也被考虑了。因此为了降低人造特征的影响，需要提供 intercept_scaling。</w:t>
      </w:r>
    </w:p>
    <w:p w14:paraId="0D963973" w14:textId="77777777" w:rsidR="00A84C75" w:rsidRDefault="00A84C75" w:rsidP="00A84C75">
      <w:r w:rsidRPr="00A84C75">
        <w:rPr>
          <w:color w:val="FF0000"/>
        </w:rPr>
        <w:t>class_weight</w:t>
      </w:r>
      <w:r>
        <w:t>：一个字典或者字符串'balanced'。</w:t>
      </w:r>
    </w:p>
    <w:p w14:paraId="000AE834" w14:textId="77777777" w:rsidR="00A84C75" w:rsidRDefault="00A84C75" w:rsidP="00F6278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如果为字典：则字典给出了每个分类的权重，如</w:t>
      </w:r>
      <w:r>
        <w:t>{class_label:weight}。</w:t>
      </w:r>
    </w:p>
    <w:p w14:paraId="3D7AC910" w14:textId="77777777" w:rsidR="00A84C75" w:rsidRDefault="00A84C75" w:rsidP="00F6278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如果为字符串</w:t>
      </w:r>
      <w:r>
        <w:t xml:space="preserve"> 'balanced'：则每个分类的权重与该分类在样品中出现的频率成反比。</w:t>
      </w:r>
    </w:p>
    <w:p w14:paraId="2A80512B" w14:textId="77777777" w:rsidR="00A84C75" w:rsidRDefault="00A84C75" w:rsidP="00F6278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如果未指定，则每个分类的权重都为</w:t>
      </w:r>
      <w:r>
        <w:t xml:space="preserve"> 1。</w:t>
      </w:r>
    </w:p>
    <w:p w14:paraId="17B6A462" w14:textId="77777777" w:rsidR="00A84C75" w:rsidRDefault="00A84C75" w:rsidP="00A84C75">
      <w:r w:rsidRPr="00A84C75">
        <w:rPr>
          <w:color w:val="FF0000"/>
        </w:rPr>
        <w:t>max_iter</w:t>
      </w:r>
      <w:r>
        <w:t>：一个整数，指定最大迭代数。</w:t>
      </w:r>
    </w:p>
    <w:p w14:paraId="56CDA4D3" w14:textId="77777777" w:rsidR="00A84C75" w:rsidRDefault="00A84C75" w:rsidP="00A84C75">
      <w:r w:rsidRPr="00A84C75">
        <w:rPr>
          <w:color w:val="FF0000"/>
        </w:rPr>
        <w:t>random_state</w:t>
      </w:r>
      <w:r>
        <w:t>：一个整数或者一个RandomState实例，或者None。</w:t>
      </w:r>
    </w:p>
    <w:p w14:paraId="2A390F91" w14:textId="77777777" w:rsidR="00A84C75" w:rsidRDefault="00A84C75" w:rsidP="00F6278C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如果为整数，则它指定了随机数生成器的种子。</w:t>
      </w:r>
    </w:p>
    <w:p w14:paraId="6A16EA24" w14:textId="77777777" w:rsidR="00A84C75" w:rsidRDefault="00A84C75" w:rsidP="00F6278C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如果为</w:t>
      </w:r>
      <w:r>
        <w:t>RandomState实例，则指定了随机数生成器。</w:t>
      </w:r>
    </w:p>
    <w:p w14:paraId="0C215753" w14:textId="77777777" w:rsidR="00A84C75" w:rsidRDefault="00A84C75" w:rsidP="00F6278C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如果为</w:t>
      </w:r>
      <w:r>
        <w:t xml:space="preserve">None，则使用默认的随机数生成器。 </w:t>
      </w:r>
    </w:p>
    <w:p w14:paraId="761FC25F" w14:textId="77777777" w:rsidR="00A84C75" w:rsidRDefault="00A84C75" w:rsidP="00A84C75">
      <w:r w:rsidRPr="00F6278C">
        <w:rPr>
          <w:color w:val="FF0000"/>
        </w:rPr>
        <w:t>solver</w:t>
      </w:r>
      <w:r>
        <w:t>：一个字符串，指定了求解最优化问题的算法，可以为如下的值。</w:t>
      </w:r>
    </w:p>
    <w:p w14:paraId="3B70B1B2" w14:textId="77777777" w:rsidR="00A84C75" w:rsidRDefault="00A84C75" w:rsidP="00F6278C">
      <w:pPr>
        <w:pStyle w:val="a5"/>
        <w:numPr>
          <w:ilvl w:val="0"/>
          <w:numId w:val="2"/>
        </w:numPr>
        <w:ind w:firstLineChars="0"/>
      </w:pPr>
      <w:r>
        <w:t>'newton-cg'：使用牛顿法。</w:t>
      </w:r>
    </w:p>
    <w:p w14:paraId="6D5DC4D1" w14:textId="77777777" w:rsidR="00A84C75" w:rsidRDefault="00A84C75" w:rsidP="00F6278C">
      <w:pPr>
        <w:pStyle w:val="a5"/>
        <w:numPr>
          <w:ilvl w:val="0"/>
          <w:numId w:val="2"/>
        </w:numPr>
        <w:ind w:firstLineChars="0"/>
      </w:pPr>
      <w:r>
        <w:t>'lbfgs'：使用L-BFGS拟牛顿法。</w:t>
      </w:r>
    </w:p>
    <w:p w14:paraId="415466E2" w14:textId="77777777" w:rsidR="00A84C75" w:rsidRDefault="00A84C75" w:rsidP="00F6278C">
      <w:pPr>
        <w:pStyle w:val="a5"/>
        <w:numPr>
          <w:ilvl w:val="0"/>
          <w:numId w:val="2"/>
        </w:numPr>
        <w:ind w:firstLineChars="0"/>
      </w:pPr>
      <w:r>
        <w:t>'liblinear' ：使用 liblinear。</w:t>
      </w:r>
    </w:p>
    <w:p w14:paraId="5DFBC7BD" w14:textId="77777777" w:rsidR="00A84C75" w:rsidRDefault="00A84C75" w:rsidP="00F6278C">
      <w:pPr>
        <w:pStyle w:val="a5"/>
        <w:numPr>
          <w:ilvl w:val="0"/>
          <w:numId w:val="2"/>
        </w:numPr>
        <w:ind w:firstLineChars="0"/>
      </w:pPr>
      <w:r>
        <w:t>'sag'：使用 Stochastic Average Gradient descent 算法。</w:t>
      </w:r>
    </w:p>
    <w:p w14:paraId="1F2A7D1F" w14:textId="2D4B5FF7" w:rsidR="00A84C75" w:rsidRPr="00A84C75" w:rsidRDefault="00A84C75" w:rsidP="00A84C75">
      <w:pPr>
        <w:rPr>
          <w:b/>
          <w:bCs/>
        </w:rPr>
      </w:pPr>
      <w:r w:rsidRPr="00A84C75">
        <w:rPr>
          <w:b/>
          <w:bCs/>
        </w:rPr>
        <w:t>注意：</w:t>
      </w:r>
    </w:p>
    <w:p w14:paraId="3C0ED179" w14:textId="77777777" w:rsidR="00A84C75" w:rsidRDefault="00A84C75" w:rsidP="00A84C75">
      <w:r>
        <w:rPr>
          <w:rFonts w:hint="eastAsia"/>
        </w:rPr>
        <w:t>对于规模小的数据集，</w:t>
      </w:r>
      <w:r>
        <w:t>'liblearner'比较适用；对于规模大的数据集，'sag'比较适用。</w:t>
      </w:r>
    </w:p>
    <w:p w14:paraId="1F86E62D" w14:textId="77777777" w:rsidR="00A84C75" w:rsidRDefault="00A84C75" w:rsidP="00A84C75">
      <w:r>
        <w:lastRenderedPageBreak/>
        <w:t>'newton-cg'、'lbfgs'、'sag' 只处理penalty=‘12’的情况。</w:t>
      </w:r>
    </w:p>
    <w:p w14:paraId="15391050" w14:textId="77777777" w:rsidR="00A84C75" w:rsidRDefault="00A84C75" w:rsidP="00A84C75">
      <w:r w:rsidRPr="00F6278C">
        <w:rPr>
          <w:color w:val="FF0000"/>
        </w:rPr>
        <w:t>tol</w:t>
      </w:r>
      <w:r>
        <w:t>：一个浮点数，指定判断迭代收敛与否的一个阈值。</w:t>
      </w:r>
    </w:p>
    <w:p w14:paraId="5664307D" w14:textId="77777777" w:rsidR="00A84C75" w:rsidRDefault="00A84C75" w:rsidP="00A84C75">
      <w:r w:rsidRPr="00F6278C">
        <w:rPr>
          <w:color w:val="FF0000"/>
        </w:rPr>
        <w:t>multi_class</w:t>
      </w:r>
      <w:r>
        <w:t>：一个字符串，指定对于多分类问题的策略，可以为如下的值。</w:t>
      </w:r>
    </w:p>
    <w:p w14:paraId="5CA4FF54" w14:textId="77777777" w:rsidR="00A84C75" w:rsidRDefault="00A84C75" w:rsidP="00F6278C">
      <w:pPr>
        <w:pStyle w:val="a5"/>
        <w:numPr>
          <w:ilvl w:val="0"/>
          <w:numId w:val="1"/>
        </w:numPr>
        <w:ind w:firstLineChars="0"/>
      </w:pPr>
      <w:r>
        <w:t>'ovr' ：采用 one-vs-rest 策略。</w:t>
      </w:r>
    </w:p>
    <w:p w14:paraId="40E42424" w14:textId="77777777" w:rsidR="00A84C75" w:rsidRDefault="00A84C75" w:rsidP="00F6278C">
      <w:pPr>
        <w:pStyle w:val="a5"/>
        <w:numPr>
          <w:ilvl w:val="0"/>
          <w:numId w:val="1"/>
        </w:numPr>
        <w:ind w:firstLineChars="0"/>
      </w:pPr>
      <w:r>
        <w:t>'multinomial'：直接采用多分类逻辑回归策略。</w:t>
      </w:r>
    </w:p>
    <w:p w14:paraId="0B4B3EC4" w14:textId="77777777" w:rsidR="00A84C75" w:rsidRDefault="00A84C75" w:rsidP="00A84C75">
      <w:r w:rsidRPr="00F6278C">
        <w:rPr>
          <w:color w:val="FF0000"/>
        </w:rPr>
        <w:t>verbose</w:t>
      </w:r>
      <w:r>
        <w:t>：一个正数。用于开启/关闭迭代中间输出的日志。</w:t>
      </w:r>
    </w:p>
    <w:p w14:paraId="60B395D4" w14:textId="77777777" w:rsidR="00A84C75" w:rsidRDefault="00A84C75" w:rsidP="00A84C75">
      <w:r w:rsidRPr="00F6278C">
        <w:rPr>
          <w:color w:val="FF0000"/>
        </w:rPr>
        <w:t>warm_start</w:t>
      </w:r>
      <w:r>
        <w:t>：一个布尔值。如果为True，那么使用前一次训练结果继续训练，否则从头开始训练。</w:t>
      </w:r>
    </w:p>
    <w:p w14:paraId="6487E1CC" w14:textId="77777777" w:rsidR="00A84C75" w:rsidRDefault="00A84C75" w:rsidP="00A84C75">
      <w:r w:rsidRPr="00F6278C">
        <w:rPr>
          <w:color w:val="FF0000"/>
        </w:rPr>
        <w:t>n_jobs</w:t>
      </w:r>
      <w:r>
        <w:t>：一个正数。指定任务并行时的 CPU 数量。如果为 -1 则使用所有了用的 CPU。</w:t>
      </w:r>
    </w:p>
    <w:p w14:paraId="4BEE2BA5" w14:textId="77777777" w:rsidR="00A84C75" w:rsidRDefault="00A84C75" w:rsidP="00A84C75">
      <w:pPr>
        <w:pStyle w:val="3"/>
      </w:pPr>
      <w:r>
        <w:rPr>
          <w:rFonts w:hint="eastAsia"/>
        </w:rPr>
        <w:t>返回值</w:t>
      </w:r>
    </w:p>
    <w:p w14:paraId="1641FEBC" w14:textId="77777777" w:rsidR="00A84C75" w:rsidRDefault="00A84C75" w:rsidP="00A84C75">
      <w:r w:rsidRPr="00F6278C">
        <w:rPr>
          <w:color w:val="FF0000"/>
        </w:rPr>
        <w:t>coef_</w:t>
      </w:r>
      <w:r>
        <w:t>：权重向量。</w:t>
      </w:r>
    </w:p>
    <w:p w14:paraId="7CD627A4" w14:textId="77777777" w:rsidR="00A84C75" w:rsidRDefault="00A84C75" w:rsidP="00A84C75">
      <w:r w:rsidRPr="00F6278C">
        <w:rPr>
          <w:color w:val="FF0000"/>
        </w:rPr>
        <w:t>intercept</w:t>
      </w:r>
      <w:r>
        <w:t>：b值。</w:t>
      </w:r>
    </w:p>
    <w:p w14:paraId="3EBBCB5E" w14:textId="77777777" w:rsidR="00A84C75" w:rsidRDefault="00A84C75" w:rsidP="00A84C75">
      <w:r w:rsidRPr="00F6278C">
        <w:rPr>
          <w:color w:val="FF0000"/>
        </w:rPr>
        <w:t>n_iter_</w:t>
      </w:r>
      <w:r>
        <w:t>：实际迭代次数。</w:t>
      </w:r>
    </w:p>
    <w:p w14:paraId="74174175" w14:textId="77777777" w:rsidR="00A84C75" w:rsidRDefault="00A84C75" w:rsidP="00A84C75">
      <w:pPr>
        <w:pStyle w:val="3"/>
      </w:pPr>
      <w:r>
        <w:rPr>
          <w:rFonts w:hint="eastAsia"/>
        </w:rPr>
        <w:t>方法</w:t>
      </w:r>
    </w:p>
    <w:p w14:paraId="4EF333D0" w14:textId="77777777" w:rsidR="00A84C75" w:rsidRDefault="00A84C75" w:rsidP="00A84C75">
      <w:r w:rsidRPr="00F6278C">
        <w:rPr>
          <w:color w:val="FF0000"/>
        </w:rPr>
        <w:t>fix</w:t>
      </w:r>
      <w:r>
        <w:t>(X,y[,sample_weight])： 训练模型。</w:t>
      </w:r>
    </w:p>
    <w:p w14:paraId="631786A1" w14:textId="77777777" w:rsidR="00A84C75" w:rsidRDefault="00A84C75" w:rsidP="00A84C75">
      <w:r w:rsidRPr="00F6278C">
        <w:rPr>
          <w:color w:val="FF0000"/>
        </w:rPr>
        <w:t>predict</w:t>
      </w:r>
      <w:r>
        <w:t>(X)：用模型进行预测，返回预测值。</w:t>
      </w:r>
    </w:p>
    <w:p w14:paraId="1894C70D" w14:textId="77777777" w:rsidR="00A84C75" w:rsidRDefault="00A84C75" w:rsidP="00A84C75">
      <w:r w:rsidRPr="00F6278C">
        <w:rPr>
          <w:color w:val="FF0000"/>
        </w:rPr>
        <w:t>score</w:t>
      </w:r>
      <w:r>
        <w:t>(X,y[,sample_weight])：返回（X，y）上的预测准确率（accuracy）。</w:t>
      </w:r>
    </w:p>
    <w:p w14:paraId="1EA4FB2B" w14:textId="77777777" w:rsidR="00A84C75" w:rsidRDefault="00A84C75" w:rsidP="00A84C75">
      <w:r w:rsidRPr="00F6278C">
        <w:rPr>
          <w:color w:val="FF0000"/>
        </w:rPr>
        <w:t>predict_log_proba</w:t>
      </w:r>
      <w:r>
        <w:t xml:space="preserve">（X）：返回一个数组，数组的元素一次是 X 预测为各个类别的概率的对数值。 </w:t>
      </w:r>
    </w:p>
    <w:p w14:paraId="3A445200" w14:textId="77777777" w:rsidR="00A84C75" w:rsidRDefault="00A84C75" w:rsidP="00A84C75">
      <w:r w:rsidRPr="00F6278C">
        <w:rPr>
          <w:color w:val="FF0000"/>
        </w:rPr>
        <w:t>predict_proba</w:t>
      </w:r>
      <w:r>
        <w:t>（X）： 返回一个数组，数组元素一次是 X 预测为各个类别的概率的概率值。</w:t>
      </w:r>
    </w:p>
    <w:p w14:paraId="6A0A985F" w14:textId="77777777" w:rsidR="00A84C75" w:rsidRDefault="00A84C75" w:rsidP="00A84C75">
      <w:r w:rsidRPr="00F6278C">
        <w:rPr>
          <w:color w:val="FF0000"/>
        </w:rPr>
        <w:t>sparsify</w:t>
      </w:r>
      <w:r>
        <w:t>()：将系数矩阵转换为稀疏格式。</w:t>
      </w:r>
    </w:p>
    <w:p w14:paraId="33847491" w14:textId="77777777" w:rsidR="00A84C75" w:rsidRDefault="00A84C75" w:rsidP="00A84C75">
      <w:r w:rsidRPr="00F6278C">
        <w:rPr>
          <w:color w:val="FF0000"/>
        </w:rPr>
        <w:t>set_params</w:t>
      </w:r>
      <w:r>
        <w:t>（** params）：设置此估计器的参数。</w:t>
      </w:r>
    </w:p>
    <w:p w14:paraId="7B78A268" w14:textId="77777777" w:rsidR="00A84C75" w:rsidRDefault="00A84C75" w:rsidP="00A84C75">
      <w:r w:rsidRPr="00F6278C">
        <w:rPr>
          <w:color w:val="FF0000"/>
        </w:rPr>
        <w:t>decision_function</w:t>
      </w:r>
      <w:r>
        <w:t>（X）：预测样本的置信度分数。</w:t>
      </w:r>
    </w:p>
    <w:p w14:paraId="5DFB77C6" w14:textId="77777777" w:rsidR="00A84C75" w:rsidRDefault="00A84C75" w:rsidP="00A84C75">
      <w:r w:rsidRPr="00F6278C">
        <w:rPr>
          <w:color w:val="FF0000"/>
        </w:rPr>
        <w:t>densify</w:t>
      </w:r>
      <w:r>
        <w:t>()：将系数矩阵转换为密集阵列格式。</w:t>
      </w:r>
    </w:p>
    <w:sectPr w:rsidR="00A84C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63878"/>
    <w:multiLevelType w:val="hybridMultilevel"/>
    <w:tmpl w:val="24D8D28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85E2938"/>
    <w:multiLevelType w:val="hybridMultilevel"/>
    <w:tmpl w:val="23FCD60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0F95258"/>
    <w:multiLevelType w:val="hybridMultilevel"/>
    <w:tmpl w:val="65DC168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A063037"/>
    <w:multiLevelType w:val="hybridMultilevel"/>
    <w:tmpl w:val="E3085F0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7394413E"/>
    <w:multiLevelType w:val="hybridMultilevel"/>
    <w:tmpl w:val="2FD2053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F16"/>
    <w:rsid w:val="001B27B2"/>
    <w:rsid w:val="00296C34"/>
    <w:rsid w:val="0033132C"/>
    <w:rsid w:val="00402F16"/>
    <w:rsid w:val="00A84C75"/>
    <w:rsid w:val="00F13FC3"/>
    <w:rsid w:val="00F62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1993F"/>
  <w15:chartTrackingRefBased/>
  <w15:docId w15:val="{196F2299-5C86-4400-9DAE-1D1ACB4CC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96C3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A84C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84C7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96C3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96C34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296C3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A84C7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84C75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627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9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kit-learn.org/stable/modules/generated/sklearn.linear_model.LogisticRegression.html" TargetMode="External"/><Relationship Id="rId5" Type="http://schemas.openxmlformats.org/officeDocument/2006/relationships/hyperlink" Target="https://blog.csdn.net/MRxjh/article/details/7849980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335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2021-10-14T12:53:00Z</dcterms:created>
  <dcterms:modified xsi:type="dcterms:W3CDTF">2021-10-14T13:05:00Z</dcterms:modified>
</cp:coreProperties>
</file>