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运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算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器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实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验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报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告</w:t>
      </w:r>
    </w:p>
    <w:p>
      <w:pPr>
        <w:jc w:val="center"/>
        <w:rPr>
          <w:rFonts w:hint="eastAsia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sz w:val="96"/>
          <w:szCs w:val="160"/>
          <w:lang w:val="en-US" w:eastAsia="zh-CN"/>
        </w:rPr>
        <w:t>书</w:t>
      </w:r>
    </w:p>
    <w:p>
      <w:pPr>
        <w:jc w:val="both"/>
        <w:rPr>
          <w:rFonts w:hint="default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u w:val="none"/>
          <w:lang w:val="en-US" w:eastAsia="zh-CN"/>
        </w:rPr>
        <w:t>学    院：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人工智能与自动化学院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班    级：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人工智能2004班 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姓    名：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     陈乃睿     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学    号：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   U202012593   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eastAsia"/>
          <w:b/>
          <w:bCs/>
          <w:sz w:val="36"/>
          <w:szCs w:val="36"/>
          <w:u w:val="none"/>
          <w:lang w:val="en-US" w:eastAsia="zh-CN"/>
        </w:rPr>
        <w:t>实验时间：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 xml:space="preserve">         2022年5月27日        </w:t>
      </w:r>
    </w:p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521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u w:val="single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_Toc9536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一、 </w:t>
          </w:r>
          <w:r>
            <w:rPr>
              <w:rFonts w:hint="eastAsia"/>
              <w:lang w:val="en-US" w:eastAsia="zh-CN"/>
            </w:rPr>
            <w:t>实验名称</w:t>
          </w:r>
          <w:r>
            <w:tab/>
          </w:r>
          <w:r>
            <w:fldChar w:fldCharType="begin"/>
          </w:r>
          <w:r>
            <w:instrText xml:space="preserve"> PAGEREF _Toc9536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_Toc1382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二、 </w:t>
          </w:r>
          <w:r>
            <w:rPr>
              <w:rFonts w:hint="eastAsia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_Toc1382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_Toc13478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1. 加法器实验:</w:t>
          </w:r>
          <w:r>
            <w:tab/>
          </w:r>
          <w:r>
            <w:fldChar w:fldCharType="begin"/>
          </w:r>
          <w:r>
            <w:instrText xml:space="preserve"> PAGEREF _Toc13478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_Toc3323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2. 阵列乘法器实验：</w:t>
          </w:r>
          <w:r>
            <w:tab/>
          </w:r>
          <w:r>
            <w:fldChar w:fldCharType="begin"/>
          </w:r>
          <w:r>
            <w:instrText xml:space="preserve"> PAGEREF _Toc3323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_Toc4654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3. 一位乘法器实验：</w:t>
          </w:r>
          <w:r>
            <w:tab/>
          </w:r>
          <w:r>
            <w:fldChar w:fldCharType="begin"/>
          </w:r>
          <w:r>
            <w:instrText xml:space="preserve"> PAGEREF _Toc4654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_Toc22195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4. ALU实验：</w:t>
          </w:r>
          <w:r>
            <w:tab/>
          </w:r>
          <w:r>
            <w:fldChar w:fldCharType="begin"/>
          </w:r>
          <w:r>
            <w:instrText xml:space="preserve"> PAGEREF _Toc22195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_Toc20659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三、 </w:t>
          </w:r>
          <w:r>
            <w:rPr>
              <w:rFonts w:hint="eastAsia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_Toc20659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_Toc54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1. 加法器实验：</w:t>
          </w:r>
          <w:r>
            <w:tab/>
          </w:r>
          <w:r>
            <w:fldChar w:fldCharType="begin"/>
          </w:r>
          <w:r>
            <w:instrText xml:space="preserve"> PAGEREF _Toc54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_Toc31896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2. </w:t>
          </w:r>
          <w:r>
            <w:rPr>
              <w:rFonts w:hint="eastAsia"/>
              <w:szCs w:val="32"/>
              <w:lang w:val="en-US" w:eastAsia="zh-CN"/>
            </w:rPr>
            <w:t>阵列乘法器实验：</w:t>
          </w:r>
          <w:r>
            <w:tab/>
          </w:r>
          <w:r>
            <w:fldChar w:fldCharType="begin"/>
          </w:r>
          <w:r>
            <w:instrText xml:space="preserve"> PAGEREF _Toc31896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_Toc31844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3. 一位乘法器实验：</w:t>
          </w:r>
          <w:r>
            <w:tab/>
          </w:r>
          <w:r>
            <w:fldChar w:fldCharType="begin"/>
          </w:r>
          <w:r>
            <w:instrText xml:space="preserve"> PAGEREF _Toc31844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_Toc7447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4. ALU实验：</w:t>
          </w:r>
          <w:r>
            <w:tab/>
          </w:r>
          <w:r>
            <w:fldChar w:fldCharType="begin"/>
          </w:r>
          <w:r>
            <w:instrText xml:space="preserve"> PAGEREF _Toc7447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_Toc7658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四、 </w:t>
          </w:r>
          <w:r>
            <w:rPr>
              <w:rFonts w:hint="eastAsia"/>
              <w:lang w:val="en-US" w:eastAsia="zh-CN"/>
            </w:rPr>
            <w:t>实验电路与设计思路</w:t>
          </w:r>
          <w:r>
            <w:tab/>
          </w:r>
          <w:r>
            <w:fldChar w:fldCharType="begin"/>
          </w:r>
          <w:r>
            <w:instrText xml:space="preserve"> PAGEREF _Toc7658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_Toc26912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1. 加法器实验</w:t>
          </w:r>
          <w:r>
            <w:tab/>
          </w:r>
          <w:r>
            <w:fldChar w:fldCharType="begin"/>
          </w:r>
          <w:r>
            <w:instrText xml:space="preserve"> PAGEREF _Toc26912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_Toc31518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八位可控加减法器</w:t>
          </w:r>
          <w:r>
            <w:tab/>
          </w:r>
          <w:r>
            <w:fldChar w:fldCharType="begin"/>
          </w:r>
          <w:r>
            <w:instrText xml:space="preserve"> PAGEREF _Toc31518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_Toc5168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(2) </w:t>
          </w:r>
          <w:r>
            <w:rPr>
              <w:rFonts w:hint="eastAsia"/>
              <w:szCs w:val="32"/>
              <w:lang w:val="en-US" w:eastAsia="zh-CN"/>
            </w:rPr>
            <w:t>四位先行进位74182：</w:t>
          </w:r>
          <w:r>
            <w:tab/>
          </w:r>
          <w:r>
            <w:fldChar w:fldCharType="begin"/>
          </w:r>
          <w:r>
            <w:instrText xml:space="preserve"> PAGEREF _Toc5168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_Toc7691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(3) </w:t>
          </w:r>
          <w:r>
            <w:rPr>
              <w:rFonts w:hint="eastAsia"/>
              <w:szCs w:val="32"/>
              <w:lang w:val="en-US" w:eastAsia="zh-CN"/>
            </w:rPr>
            <w:t>四位快速加法器：</w:t>
          </w:r>
          <w:r>
            <w:tab/>
          </w:r>
          <w:r>
            <w:fldChar w:fldCharType="begin"/>
          </w:r>
          <w:r>
            <w:instrText xml:space="preserve"> PAGEREF _Toc7691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_Toc31418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(4) </w:t>
          </w:r>
          <w:r>
            <w:rPr>
              <w:rFonts w:hint="eastAsia"/>
              <w:szCs w:val="32"/>
              <w:lang w:val="en-US" w:eastAsia="zh-CN"/>
            </w:rPr>
            <w:t>16位快速加法器：</w:t>
          </w:r>
          <w:r>
            <w:tab/>
          </w:r>
          <w:r>
            <w:fldChar w:fldCharType="begin"/>
          </w:r>
          <w:r>
            <w:instrText xml:space="preserve"> PAGEREF _Toc31418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_Toc18841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(5) </w:t>
          </w:r>
          <w:r>
            <w:rPr>
              <w:rFonts w:hint="eastAsia"/>
              <w:szCs w:val="32"/>
              <w:lang w:val="en-US" w:eastAsia="zh-CN"/>
            </w:rPr>
            <w:t>32位快速加法器：</w:t>
          </w:r>
          <w:r>
            <w:tab/>
          </w:r>
          <w:r>
            <w:fldChar w:fldCharType="begin"/>
          </w:r>
          <w:r>
            <w:instrText xml:space="preserve"> PAGEREF _Toc18841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_Toc29477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2. </w:t>
          </w:r>
          <w:r>
            <w:rPr>
              <w:rFonts w:hint="eastAsia"/>
              <w:szCs w:val="32"/>
              <w:lang w:val="en-US" w:eastAsia="zh-CN"/>
            </w:rPr>
            <w:t>阵列乘法器实验</w:t>
          </w:r>
          <w:r>
            <w:tab/>
          </w:r>
          <w:r>
            <w:fldChar w:fldCharType="begin"/>
          </w:r>
          <w:r>
            <w:instrText xml:space="preserve"> PAGEREF _Toc29477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_Toc9522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(1) </w:t>
          </w:r>
          <w:r>
            <w:rPr>
              <w:rFonts w:hint="eastAsia"/>
              <w:szCs w:val="32"/>
              <w:lang w:val="en-US" w:eastAsia="zh-CN"/>
            </w:rPr>
            <w:t>5位阵列乘法器：</w:t>
          </w:r>
          <w:r>
            <w:tab/>
          </w:r>
          <w:r>
            <w:fldChar w:fldCharType="begin"/>
          </w:r>
          <w:r>
            <w:instrText xml:space="preserve"> PAGEREF _Toc9522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_Toc28523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(2) </w:t>
          </w:r>
          <w:r>
            <w:rPr>
              <w:rFonts w:hint="eastAsia"/>
              <w:szCs w:val="32"/>
              <w:lang w:val="en-US" w:eastAsia="zh-CN"/>
            </w:rPr>
            <w:t>6位补码阵列乘法器：</w:t>
          </w:r>
          <w:r>
            <w:tab/>
          </w:r>
          <w:r>
            <w:fldChar w:fldCharType="begin"/>
          </w:r>
          <w:r>
            <w:instrText xml:space="preserve"> PAGEREF _Toc28523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_Toc27220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(3) </w:t>
          </w:r>
          <w:r>
            <w:rPr>
              <w:rFonts w:hint="eastAsia"/>
              <w:szCs w:val="32"/>
              <w:lang w:val="en-US" w:eastAsia="zh-CN"/>
            </w:rPr>
            <w:t>5位无符号乘法流水线：</w:t>
          </w:r>
          <w:r>
            <w:tab/>
          </w:r>
          <w:r>
            <w:fldChar w:fldCharType="begin"/>
          </w:r>
          <w:r>
            <w:instrText xml:space="preserve"> PAGEREF _Toc27220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_Toc15565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3. </w:t>
          </w:r>
          <w:r>
            <w:rPr>
              <w:rFonts w:hint="eastAsia"/>
              <w:szCs w:val="32"/>
              <w:lang w:val="en-US" w:eastAsia="zh-CN"/>
            </w:rPr>
            <w:t>一位乘法器实验</w:t>
          </w:r>
          <w:r>
            <w:tab/>
          </w:r>
          <w:r>
            <w:fldChar w:fldCharType="begin"/>
          </w:r>
          <w:r>
            <w:instrText xml:space="preserve"> PAGEREF _Toc15565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_Toc19440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(1) </w:t>
          </w:r>
          <w:r>
            <w:rPr>
              <w:rFonts w:hint="eastAsia"/>
              <w:szCs w:val="32"/>
              <w:lang w:val="en-US" w:eastAsia="zh-CN"/>
            </w:rPr>
            <w:t>原码一位乘法器：</w:t>
          </w:r>
          <w:r>
            <w:tab/>
          </w:r>
          <w:r>
            <w:fldChar w:fldCharType="begin"/>
          </w:r>
          <w:r>
            <w:instrText xml:space="preserve"> PAGEREF _Toc19440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_Toc23120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(2) </w:t>
          </w:r>
          <w:r>
            <w:rPr>
              <w:rFonts w:hint="eastAsia"/>
              <w:szCs w:val="32"/>
              <w:lang w:val="en-US" w:eastAsia="zh-CN"/>
            </w:rPr>
            <w:t>补码一位乘法器：</w:t>
          </w:r>
          <w:r>
            <w:tab/>
          </w:r>
          <w:r>
            <w:fldChar w:fldCharType="begin"/>
          </w:r>
          <w:r>
            <w:instrText xml:space="preserve"> PAGEREF _Toc23120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_Toc19848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4. </w:t>
          </w:r>
          <w:r>
            <w:rPr>
              <w:rFonts w:hint="eastAsia"/>
              <w:szCs w:val="32"/>
              <w:lang w:val="en-US" w:eastAsia="zh-CN"/>
            </w:rPr>
            <w:t>ALU实验</w:t>
          </w:r>
          <w:r>
            <w:tab/>
          </w:r>
          <w:r>
            <w:fldChar w:fldCharType="begin"/>
          </w:r>
          <w:r>
            <w:instrText xml:space="preserve"> PAGEREF _Toc19848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_Toc25549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Theme="minorAscii" w:hAnsiTheme="minorAscii" w:eastAsiaTheme="minorEastAsia" w:cstheme="minorBidi"/>
              <w:kern w:val="44"/>
              <w:szCs w:val="28"/>
              <w:lang w:val="en-US" w:eastAsia="zh-CN" w:bidi="ar-SA"/>
            </w:rPr>
            <w:t xml:space="preserve">五、 </w:t>
          </w:r>
          <w:r>
            <w:rPr>
              <w:rFonts w:hint="eastAsia" w:asciiTheme="minorAscii" w:hAnsiTheme="minorAscii" w:eastAsiaTheme="minorEastAsia" w:cstheme="minorBidi"/>
              <w:kern w:val="44"/>
              <w:szCs w:val="24"/>
              <w:lang w:val="en-US" w:eastAsia="zh-CN" w:bidi="ar-SA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_Toc25549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_Toc12387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1. 加法器实验</w:t>
          </w:r>
          <w:r>
            <w:tab/>
          </w:r>
          <w:r>
            <w:fldChar w:fldCharType="begin"/>
          </w:r>
          <w:r>
            <w:instrText xml:space="preserve"> PAGEREF _Toc12387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_Toc16097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(1) </w:t>
          </w:r>
          <w:r>
            <w:rPr>
              <w:rFonts w:hint="eastAsia"/>
              <w:szCs w:val="32"/>
              <w:lang w:val="en-US" w:eastAsia="zh-CN"/>
            </w:rPr>
            <w:t>八位可控加减器：</w:t>
          </w:r>
          <w:r>
            <w:tab/>
          </w:r>
          <w:r>
            <w:fldChar w:fldCharType="begin"/>
          </w:r>
          <w:r>
            <w:instrText xml:space="preserve"> PAGEREF _Toc16097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_Toc3930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(2) </w:t>
          </w:r>
          <w:r>
            <w:rPr>
              <w:rFonts w:hint="eastAsia"/>
              <w:szCs w:val="32"/>
              <w:lang w:val="en-US" w:eastAsia="zh-CN"/>
            </w:rPr>
            <w:t>4位先行进位74182：</w:t>
          </w:r>
          <w:r>
            <w:tab/>
          </w:r>
          <w:r>
            <w:fldChar w:fldCharType="begin"/>
          </w:r>
          <w:r>
            <w:instrText xml:space="preserve"> PAGEREF _Toc3930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_Toc24577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(3) </w:t>
          </w:r>
          <w:r>
            <w:rPr>
              <w:rFonts w:hint="eastAsia"/>
              <w:szCs w:val="32"/>
              <w:lang w:val="en-US" w:eastAsia="zh-CN"/>
            </w:rPr>
            <w:t>4位快速加法器：</w:t>
          </w:r>
          <w:r>
            <w:tab/>
          </w:r>
          <w:r>
            <w:fldChar w:fldCharType="begin"/>
          </w:r>
          <w:r>
            <w:instrText xml:space="preserve"> PAGEREF _Toc24577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_Toc17926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(4) </w:t>
          </w:r>
          <w:r>
            <w:rPr>
              <w:rFonts w:hint="eastAsia"/>
              <w:szCs w:val="32"/>
              <w:lang w:val="en-US" w:eastAsia="zh-CN"/>
            </w:rPr>
            <w:t>16位快速加法器：</w:t>
          </w:r>
          <w:r>
            <w:tab/>
          </w:r>
          <w:r>
            <w:fldChar w:fldCharType="begin"/>
          </w:r>
          <w:r>
            <w:instrText xml:space="preserve"> PAGEREF _Toc17926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_Toc29047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(5) </w:t>
          </w:r>
          <w:r>
            <w:rPr>
              <w:rFonts w:hint="eastAsia"/>
              <w:szCs w:val="32"/>
              <w:lang w:val="en-US" w:eastAsia="zh-CN"/>
            </w:rPr>
            <w:t>32位快速加法器：</w:t>
          </w:r>
          <w:r>
            <w:tab/>
          </w:r>
          <w:r>
            <w:fldChar w:fldCharType="begin"/>
          </w:r>
          <w:r>
            <w:instrText xml:space="preserve"> PAGEREF _Toc29047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_Toc26196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2. </w:t>
          </w:r>
          <w:r>
            <w:rPr>
              <w:rFonts w:hint="eastAsia"/>
              <w:szCs w:val="32"/>
              <w:lang w:val="en-US" w:eastAsia="zh-CN"/>
            </w:rPr>
            <w:t>阵列乘法器实验</w:t>
          </w:r>
          <w:r>
            <w:tab/>
          </w:r>
          <w:r>
            <w:fldChar w:fldCharType="begin"/>
          </w:r>
          <w:r>
            <w:instrText xml:space="preserve"> PAGEREF _Toc26196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_Toc13086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(1) </w:t>
          </w:r>
          <w:r>
            <w:rPr>
              <w:rFonts w:hint="eastAsia"/>
              <w:szCs w:val="32"/>
              <w:lang w:val="en-US" w:eastAsia="zh-CN"/>
            </w:rPr>
            <w:t>5位阵列乘法器：</w:t>
          </w:r>
          <w:r>
            <w:tab/>
          </w:r>
          <w:r>
            <w:fldChar w:fldCharType="begin"/>
          </w:r>
          <w:r>
            <w:instrText xml:space="preserve"> PAGEREF _Toc13086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_Toc22477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(2) </w:t>
          </w:r>
          <w:r>
            <w:rPr>
              <w:rFonts w:hint="eastAsia"/>
              <w:szCs w:val="32"/>
              <w:lang w:val="en-US" w:eastAsia="zh-CN"/>
            </w:rPr>
            <w:t>6位补码阵列乘法器：</w:t>
          </w:r>
          <w:r>
            <w:tab/>
          </w:r>
          <w:r>
            <w:fldChar w:fldCharType="begin"/>
          </w:r>
          <w:r>
            <w:instrText xml:space="preserve"> PAGEREF _Toc22477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_Toc24844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(3) </w:t>
          </w:r>
          <w:r>
            <w:rPr>
              <w:rFonts w:hint="eastAsia"/>
              <w:szCs w:val="32"/>
              <w:lang w:val="en-US" w:eastAsia="zh-CN"/>
            </w:rPr>
            <w:t>5位无符号乘法流水线：</w:t>
          </w:r>
          <w:r>
            <w:tab/>
          </w:r>
          <w:r>
            <w:fldChar w:fldCharType="begin"/>
          </w:r>
          <w:r>
            <w:instrText xml:space="preserve"> PAGEREF _Toc24844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_Toc22038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szCs w:val="32"/>
              <w:lang w:val="en-US" w:eastAsia="zh-CN"/>
            </w:rPr>
            <w:t>一位乘法器实验</w:t>
          </w:r>
          <w:r>
            <w:tab/>
          </w:r>
          <w:r>
            <w:fldChar w:fldCharType="begin"/>
          </w:r>
          <w:r>
            <w:instrText xml:space="preserve"> PAGEREF _Toc22038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_Toc8341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szCs w:val="32"/>
              <w:lang w:val="en-US" w:eastAsia="zh-CN"/>
            </w:rPr>
            <w:t>原码一位乘法器：</w:t>
          </w:r>
          <w:r>
            <w:tab/>
          </w:r>
          <w:r>
            <w:fldChar w:fldCharType="begin"/>
          </w:r>
          <w:r>
            <w:instrText xml:space="preserve"> PAGEREF _Toc8341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_Toc28786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(2) </w:t>
          </w:r>
          <w:r>
            <w:rPr>
              <w:rFonts w:hint="eastAsia"/>
              <w:szCs w:val="32"/>
              <w:lang w:val="en-US" w:eastAsia="zh-CN"/>
            </w:rPr>
            <w:t>补码一位乘法器：</w:t>
          </w:r>
          <w:r>
            <w:tab/>
          </w:r>
          <w:r>
            <w:fldChar w:fldCharType="begin"/>
          </w:r>
          <w:r>
            <w:instrText xml:space="preserve"> PAGEREF _Toc28786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_Toc11842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2"/>
              <w:lang w:val="en-US" w:eastAsia="zh-CN"/>
            </w:rPr>
            <w:t xml:space="preserve">4. </w:t>
          </w:r>
          <w:r>
            <w:rPr>
              <w:rFonts w:hint="eastAsia"/>
              <w:szCs w:val="32"/>
              <w:lang w:val="en-US" w:eastAsia="zh-CN"/>
            </w:rPr>
            <w:t>ALU实验</w:t>
          </w:r>
          <w:r>
            <w:tab/>
          </w:r>
          <w:r>
            <w:fldChar w:fldCharType="begin"/>
          </w:r>
          <w:r>
            <w:instrText xml:space="preserve"> PAGEREF _Toc11842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eastAsia"/>
              <w:bCs/>
              <w:szCs w:val="36"/>
              <w:lang w:val="en-US" w:eastAsia="zh-CN"/>
            </w:rPr>
            <w:instrText xml:space="preserve"> HYPERLINK \l _Toc31305 </w:instrText>
          </w:r>
          <w:r>
            <w:rPr>
              <w:rFonts w:hint="eastAsia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 w:asciiTheme="minorAscii" w:hAnsiTheme="minorAscii" w:eastAsiaTheme="minorEastAsia" w:cstheme="minorBidi"/>
              <w:kern w:val="44"/>
              <w:szCs w:val="28"/>
              <w:lang w:val="en-US" w:eastAsia="zh-CN" w:bidi="ar-SA"/>
            </w:rPr>
            <w:t xml:space="preserve">六、 </w:t>
          </w:r>
          <w:r>
            <w:rPr>
              <w:rFonts w:hint="eastAsia" w:asciiTheme="minorAscii" w:hAnsiTheme="minorAscii" w:eastAsiaTheme="minorEastAsia" w:cstheme="minorBidi"/>
              <w:kern w:val="44"/>
              <w:szCs w:val="24"/>
              <w:lang w:val="en-US" w:eastAsia="zh-CN" w:bidi="ar-SA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_Toc31305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  <w:p>
          <w:pPr>
            <w:jc w:val="both"/>
            <w:rPr>
              <w:rFonts w:hint="eastAsia"/>
              <w:b/>
              <w:bCs/>
              <w:sz w:val="36"/>
              <w:szCs w:val="36"/>
              <w:u w:val="single"/>
              <w:lang w:val="en-US" w:eastAsia="zh-CN"/>
            </w:rPr>
          </w:pPr>
          <w:r>
            <w:rPr>
              <w:rFonts w:hint="eastAsia"/>
              <w:bCs/>
              <w:szCs w:val="36"/>
              <w:u w:val="single"/>
              <w:lang w:val="en-US" w:eastAsia="zh-CN"/>
            </w:rPr>
            <w:fldChar w:fldCharType="end"/>
          </w:r>
        </w:p>
      </w:sdtContent>
    </w:sdt>
    <w:p>
      <w:pPr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536"/>
      <w:r>
        <w:rPr>
          <w:rFonts w:hint="eastAsia"/>
          <w:lang w:val="en-US" w:eastAsia="zh-CN"/>
        </w:rPr>
        <w:t>实验名称</w:t>
      </w:r>
      <w:bookmarkEnd w:id="0"/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运算器实验</w:t>
      </w:r>
    </w:p>
    <w:p>
      <w:pPr>
        <w:numPr>
          <w:ilvl w:val="0"/>
          <w:numId w:val="2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加法器实验</w:t>
      </w:r>
    </w:p>
    <w:p>
      <w:pPr>
        <w:numPr>
          <w:ilvl w:val="0"/>
          <w:numId w:val="2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阵列乘法器实验</w:t>
      </w:r>
    </w:p>
    <w:p>
      <w:pPr>
        <w:numPr>
          <w:ilvl w:val="0"/>
          <w:numId w:val="2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一位乘法器实验</w:t>
      </w:r>
    </w:p>
    <w:p>
      <w:pPr>
        <w:numPr>
          <w:ilvl w:val="0"/>
          <w:numId w:val="2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ALU实验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1382"/>
      <w:r>
        <w:rPr>
          <w:rFonts w:hint="eastAsia"/>
          <w:lang w:val="en-US" w:eastAsia="zh-CN"/>
        </w:rPr>
        <w:t>实验目的</w:t>
      </w:r>
      <w:bookmarkEnd w:id="1"/>
    </w:p>
    <w:p>
      <w:pPr>
        <w:numPr>
          <w:ilvl w:val="0"/>
          <w:numId w:val="3"/>
        </w:numPr>
        <w:outlineLvl w:val="1"/>
        <w:rPr>
          <w:rFonts w:hint="eastAsia"/>
          <w:sz w:val="24"/>
          <w:szCs w:val="32"/>
          <w:lang w:val="en-US" w:eastAsia="zh-CN"/>
        </w:rPr>
      </w:pPr>
      <w:bookmarkStart w:id="2" w:name="_Toc13478"/>
      <w:r>
        <w:rPr>
          <w:rFonts w:hint="eastAsia"/>
          <w:sz w:val="24"/>
          <w:szCs w:val="32"/>
          <w:lang w:val="en-US" w:eastAsia="zh-CN"/>
        </w:rPr>
        <w:t>加法器实验:</w:t>
      </w:r>
      <w:bookmarkEnd w:id="2"/>
    </w:p>
    <w:p>
      <w:pPr>
        <w:numPr>
          <w:ilvl w:val="0"/>
          <w:numId w:val="4"/>
        </w:num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掌握1位全加器的实现逻辑，掌握多位可控加减法电路的实现逻辑，熟悉Logisim平台基本功能，能在Logisim中实现多位可控加减法电路。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掌握快速加法器中先行进位的原理，能利用相关只是设计4位先行进位电路，并利用设计的4位先行进位电路构造4位快速加法器，能分析对应电路的时间延迟。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理解成组进位产生函数、成组进位传递函数的概念，熟悉Logisim平台子电路的概念，能利用前述实验封装好的4位先行进位电路以及4位快速加法器子电路构建16位、32位、64位快速加法器，并能利用相关知识分析对应电路的时间延迟，理解电路并行的概念。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/>
          <w:sz w:val="24"/>
          <w:szCs w:val="32"/>
          <w:lang w:val="en-US" w:eastAsia="zh-CN"/>
        </w:rPr>
      </w:pPr>
      <w:bookmarkStart w:id="3" w:name="_Toc3323"/>
      <w:r>
        <w:rPr>
          <w:rFonts w:hint="eastAsia"/>
          <w:sz w:val="24"/>
          <w:szCs w:val="32"/>
          <w:lang w:val="en-US" w:eastAsia="zh-CN"/>
        </w:rPr>
        <w:t>阵列乘法器实验：</w:t>
      </w:r>
      <w:bookmarkEnd w:id="3"/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掌握阵列乘法器的实现原理，能够分析阵列乘法器的性能，能在Logisim中绘制阵列乘法器电路。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/>
          <w:sz w:val="24"/>
          <w:szCs w:val="32"/>
          <w:lang w:val="en-US" w:eastAsia="zh-CN"/>
        </w:rPr>
      </w:pPr>
      <w:bookmarkStart w:id="4" w:name="_Toc4654"/>
      <w:r>
        <w:rPr>
          <w:rFonts w:hint="eastAsia"/>
          <w:sz w:val="24"/>
          <w:szCs w:val="32"/>
          <w:lang w:val="en-US" w:eastAsia="zh-CN"/>
        </w:rPr>
        <w:t>一位乘法器实验：</w:t>
      </w:r>
      <w:bookmarkEnd w:id="4"/>
    </w:p>
    <w:p>
      <w:pPr>
        <w:numPr>
          <w:ilvl w:val="0"/>
          <w:numId w:val="5"/>
        </w:numPr>
        <w:ind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掌握原码1位乘法运算的基本原理，熟练掌握Logisim中寄存器组件的使用，能在Logisim平台中设计实现一个8位×8位的无符号数乘法器。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掌握补码1位乘法运算的基本原理，熟练掌握Logisim寄存器组件的使用，能在Logisim平台中设计实现一个8位×8位的定点数补码1位乘法器。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/>
          <w:sz w:val="24"/>
          <w:szCs w:val="32"/>
          <w:lang w:val="en-US" w:eastAsia="zh-CN"/>
        </w:rPr>
      </w:pPr>
      <w:bookmarkStart w:id="5" w:name="_Toc22195"/>
      <w:r>
        <w:rPr>
          <w:rFonts w:hint="eastAsia"/>
          <w:sz w:val="24"/>
          <w:szCs w:val="32"/>
          <w:lang w:val="en-US" w:eastAsia="zh-CN"/>
        </w:rPr>
        <w:t>ALU实验：</w:t>
      </w:r>
      <w:bookmarkEnd w:id="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理解算术逻辑运算单元（ALU）的基本构成，掌握Logisim中各种运算组件的使用方法，熟悉多路选择器的使用，能利用前述实验完成的32位加法器和Logisim中的运算组件构造指定规格的ALU单元。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6" w:name="_Toc20659"/>
      <w:bookmarkStart w:id="7" w:name="_Toc20347"/>
      <w:r>
        <w:rPr>
          <w:rFonts w:hint="eastAsia"/>
          <w:b/>
          <w:lang w:val="en-US" w:eastAsia="zh-CN"/>
        </w:rPr>
        <w:t>实验内容</w:t>
      </w:r>
      <w:bookmarkEnd w:id="6"/>
      <w:bookmarkEnd w:id="7"/>
    </w:p>
    <w:p>
      <w:pPr>
        <w:numPr>
          <w:ilvl w:val="0"/>
          <w:numId w:val="6"/>
        </w:numPr>
        <w:outlineLvl w:val="1"/>
        <w:rPr>
          <w:rFonts w:hint="eastAsia"/>
          <w:sz w:val="24"/>
          <w:szCs w:val="32"/>
          <w:lang w:val="en-US" w:eastAsia="zh-CN"/>
        </w:rPr>
      </w:pPr>
      <w:bookmarkStart w:id="8" w:name="_Toc54"/>
      <w:r>
        <w:rPr>
          <w:rFonts w:hint="eastAsia"/>
          <w:sz w:val="24"/>
          <w:szCs w:val="32"/>
          <w:lang w:val="en-US" w:eastAsia="zh-CN"/>
        </w:rPr>
        <w:t>加法器实验：</w:t>
      </w:r>
      <w:bookmarkEnd w:id="8"/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在Logisim模拟器中打开alu.circ文件，在对应的子电路中利用已经封装好的全加器设计8位串行可控加减法电路。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在Logisim中打开alu.circ文件，在对应子电路中实现可级联的4位先行进位电路，再利用4位先行进位电路构造4位快速加法器。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在Logisim中打开alu.circ文件，在对应的子电路中利用4位先行进位电路和4位快速加法器构造16位组间先行进位、组内先行进位快速加法器，并验证其功能是否正常。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用两个16位加法器直接串联，成为32位快速加法器。</w:t>
      </w:r>
    </w:p>
    <w:p>
      <w:pPr>
        <w:numPr>
          <w:ilvl w:val="0"/>
          <w:numId w:val="6"/>
        </w:numPr>
        <w:ind w:left="0" w:leftChars="0" w:firstLine="0" w:firstLineChars="0"/>
        <w:outlineLvl w:val="1"/>
        <w:rPr>
          <w:rFonts w:hint="default"/>
          <w:sz w:val="24"/>
          <w:szCs w:val="32"/>
          <w:lang w:val="en-US" w:eastAsia="zh-CN"/>
        </w:rPr>
      </w:pPr>
      <w:bookmarkStart w:id="9" w:name="_Toc31896"/>
      <w:r>
        <w:rPr>
          <w:rFonts w:hint="eastAsia"/>
          <w:sz w:val="24"/>
          <w:szCs w:val="32"/>
          <w:lang w:val="en-US" w:eastAsia="zh-CN"/>
        </w:rPr>
        <w:t>阵列乘法器实验：</w:t>
      </w:r>
      <w:bookmarkEnd w:id="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在Logisim中打开alu.circ文件，在5位阵列乘法器中实现斜向进位的阵列乘法器。</w:t>
      </w:r>
    </w:p>
    <w:p>
      <w:pPr>
        <w:numPr>
          <w:ilvl w:val="0"/>
          <w:numId w:val="6"/>
        </w:numPr>
        <w:ind w:left="0" w:leftChars="0" w:firstLine="0" w:firstLineChars="0"/>
        <w:outlineLvl w:val="1"/>
        <w:rPr>
          <w:rFonts w:hint="eastAsia"/>
          <w:sz w:val="24"/>
          <w:szCs w:val="32"/>
          <w:lang w:val="en-US" w:eastAsia="zh-CN"/>
        </w:rPr>
      </w:pPr>
      <w:bookmarkStart w:id="10" w:name="_Toc31844"/>
      <w:r>
        <w:rPr>
          <w:rFonts w:hint="eastAsia"/>
          <w:sz w:val="24"/>
          <w:szCs w:val="32"/>
          <w:lang w:val="en-US" w:eastAsia="zh-CN"/>
        </w:rPr>
        <w:t>一位乘法器实验：</w:t>
      </w:r>
      <w:bookmarkEnd w:id="10"/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给出的文件中增加控制电路和数据通路使得该电路能自动完成8位无符号的1位乘法运算，首先设置引脚初始值，然后驱动时钟自动仿真，电路可自动完成运算，运算结束结果传输到输出引脚，运算结束时电路应该自动停止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给出的文件中增加控制电路和数据通路，使得该电路能自动完成8位补码1位乘法运算。首先设置引脚初始值，然后驱动时钟仿真，电路自动完成运算，运算结束则结果传输到输出引脚，运算结束时电路应该自动停止。</w:t>
      </w:r>
    </w:p>
    <w:p>
      <w:pPr>
        <w:numPr>
          <w:ilvl w:val="0"/>
          <w:numId w:val="6"/>
        </w:numPr>
        <w:ind w:left="0" w:leftChars="0" w:firstLine="0" w:firstLineChars="0"/>
        <w:outlineLvl w:val="1"/>
        <w:rPr>
          <w:rFonts w:hint="eastAsia"/>
          <w:sz w:val="24"/>
          <w:szCs w:val="32"/>
          <w:lang w:val="en-US" w:eastAsia="zh-CN"/>
        </w:rPr>
      </w:pPr>
      <w:bookmarkStart w:id="11" w:name="_Toc7447"/>
      <w:r>
        <w:rPr>
          <w:rFonts w:hint="eastAsia"/>
          <w:sz w:val="24"/>
          <w:szCs w:val="32"/>
          <w:lang w:val="en-US" w:eastAsia="zh-CN"/>
        </w:rPr>
        <w:t>ALU实验：</w:t>
      </w:r>
      <w:bookmarkEnd w:id="1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前面实验封装好的32位加法器以及Logisim平台中现有运算组件构建一个32位算术逻辑运算单元（禁用Logisim系统自带的加法器，减法器），可支持算术加、减、乘、除、逻辑与、或、非、异或、逻辑左移、逻辑右移，支持常用程序状态标志（有符号溢出OF、无符号溢出UOF、结果相等Equal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12" w:name="_Toc7658"/>
      <w:r>
        <w:rPr>
          <w:rFonts w:hint="eastAsia"/>
          <w:b/>
          <w:lang w:val="en-US" w:eastAsia="zh-CN"/>
        </w:rPr>
        <w:t>实验电路与设计思路</w:t>
      </w:r>
      <w:bookmarkEnd w:id="12"/>
    </w:p>
    <w:p>
      <w:pPr>
        <w:numPr>
          <w:ilvl w:val="0"/>
          <w:numId w:val="7"/>
        </w:numPr>
        <w:outlineLvl w:val="1"/>
        <w:rPr>
          <w:rFonts w:hint="eastAsia"/>
          <w:sz w:val="24"/>
          <w:szCs w:val="32"/>
          <w:lang w:val="en-US" w:eastAsia="zh-CN"/>
        </w:rPr>
      </w:pPr>
      <w:bookmarkStart w:id="13" w:name="_Toc26912"/>
      <w:r>
        <w:rPr>
          <w:rFonts w:hint="eastAsia"/>
          <w:sz w:val="24"/>
          <w:szCs w:val="32"/>
          <w:lang w:val="en-US" w:eastAsia="zh-CN"/>
        </w:rPr>
        <w:t>加法器实验</w:t>
      </w:r>
      <w:bookmarkEnd w:id="13"/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14" w:name="_Toc31518"/>
      <w:r>
        <w:rPr>
          <w:rFonts w:hint="eastAsia"/>
          <w:lang w:val="en-US" w:eastAsia="zh-CN"/>
        </w:rPr>
        <w:t>八位可控加减法器</w:t>
      </w:r>
      <w:bookmarkEnd w:id="14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21785" cy="27393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标志着该运算器是运算加还是减。若sub=0，则为加法，将x(i)与y(i)分别相加，输出加完后的数据，并将进位位传入x(i+1)和y(i+1)的加法中；若sub=1，则为减法，此时Y应变为相反数，所有位数应当取反，并在最后加上1，该“1”由sub数据直接传入x(0)与y(0)加法器的进位位中即可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15" w:name="_Toc5168"/>
      <w:r>
        <w:rPr>
          <w:rFonts w:hint="eastAsia"/>
          <w:sz w:val="24"/>
          <w:szCs w:val="32"/>
          <w:lang w:val="en-US" w:eastAsia="zh-CN"/>
        </w:rPr>
        <w:t>四位先行进位74182：</w:t>
      </w:r>
      <w:bookmarkEnd w:id="1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1755140"/>
            <wp:effectExtent l="0" t="0" r="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按照书上推导的公式，用P、Q来计算每个位数的进位，以方便后续四位数加法的直接计算。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16" w:name="_Toc7691"/>
      <w:r>
        <w:rPr>
          <w:rFonts w:hint="eastAsia"/>
          <w:sz w:val="24"/>
          <w:szCs w:val="32"/>
          <w:lang w:val="en-US" w:eastAsia="zh-CN"/>
        </w:rPr>
        <w:t>四位快速加法器：</w:t>
      </w:r>
      <w:bookmarkEnd w:id="16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364105"/>
            <wp:effectExtent l="0" t="0" r="254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使用公式</w:t>
      </w:r>
      <m:oMath>
        <m:sSub>
          <m:sSubP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4"/>
            <w:szCs w:val="24"/>
            <w:lang w:val="en-US" w:eastAsia="zh-CN"/>
          </w:rPr>
          <m:t>=</m:t>
        </m:r>
        <m:sSub>
          <m:sSubP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4"/>
            <w:szCs w:val="24"/>
            <w:lang w:val="en-US" w:eastAsia="zh-CN"/>
          </w:rPr>
          <m:t>⊕</m:t>
        </m:r>
        <m:sSub>
          <m:sSubP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计算出加法运算后的每一位，并传出</w:t>
      </w:r>
      <m:oMath>
        <m:sSup>
          <m:sSupP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P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∗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up>
        </m:sSup>
        <m:r>
          <m:rPr>
            <m:sty m:val="p"/>
          </m:rPr>
          <w:rPr>
            <w:rFonts w:hint="eastAsia" w:ascii="Cambria Math" w:hAnsi="Cambria Math"/>
            <w:sz w:val="24"/>
            <w:szCs w:val="24"/>
            <w:lang w:val="en-US" w:eastAsia="zh-CN"/>
          </w:rPr>
          <m:t>与</m:t>
        </m:r>
        <m:sSup>
          <m:sSupP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Q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∗</m:t>
            </m:r>
            <m:ctrlPr>
              <w:rPr>
                <w:rFonts w:hint="eastAsia" w:ascii="Cambria Math" w:hAnsi="Cambria Math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eastAsia"/>
          <w:sz w:val="24"/>
          <w:szCs w:val="24"/>
          <w:lang w:val="en-US" w:eastAsia="zh-CN"/>
        </w:rPr>
        <w:t>以方便后续16位加法运算的进位计算。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17" w:name="_Toc31418"/>
      <w:r>
        <w:rPr>
          <w:rFonts w:hint="eastAsia"/>
          <w:sz w:val="24"/>
          <w:szCs w:val="32"/>
          <w:lang w:val="en-US" w:eastAsia="zh-CN"/>
        </w:rPr>
        <w:t>16位快速加法器：</w:t>
      </w:r>
      <w:bookmarkEnd w:id="17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490470"/>
            <wp:effectExtent l="0" t="0" r="254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仿照4位快速加法器，不同的是加法运算后的每一个单位（每4位数为一个单位）由4位快速加法器得出，且进位位由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∗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  <m:r>
          <m:rPr/>
          <w:rPr>
            <w:rFonts w:hint="eastAsia" w:ascii="Cambria Math" w:hAnsi="Cambria Math"/>
            <w:lang w:val="en-US" w:eastAsia="zh-CN"/>
          </w:rPr>
          <m:t>与</m:t>
        </m:r>
        <m:sSup>
          <m:sSupPr>
            <m:ctrlPr>
              <w:rPr>
                <w:rFonts w:hint="eastAsia" w:ascii="Cambria Math" w:hAnsi="Cambria Math"/>
                <w:i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eastAsia" w:ascii="Cambria Math" w:hAnsi="Cambria Math"/>
                <w:i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∗</m:t>
            </m:r>
            <m:ctrlPr>
              <w:rPr>
                <w:rFonts w:hint="eastAsia" w:ascii="Cambria Math" w:hAnsi="Cambria Math"/>
                <w:i/>
                <w:lang w:val="en-US" w:eastAsia="zh-CN"/>
              </w:rPr>
            </m:ctrlPr>
          </m:sup>
        </m:sSup>
      </m:oMath>
      <w:r>
        <w:rPr>
          <w:rFonts w:hint="eastAsia" w:hAnsi="Cambria Math"/>
          <w:i w:val="0"/>
          <w:lang w:val="en-US" w:eastAsia="zh-CN"/>
        </w:rPr>
        <w:t>计算得出。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18" w:name="_Toc18841"/>
      <w:r>
        <w:rPr>
          <w:rFonts w:hint="eastAsia"/>
          <w:sz w:val="24"/>
          <w:szCs w:val="32"/>
          <w:lang w:val="en-US" w:eastAsia="zh-CN"/>
        </w:rPr>
        <w:t>32位快速加法器：</w:t>
      </w:r>
      <w:bookmarkEnd w:id="18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1978025"/>
            <wp:effectExtent l="0" t="0" r="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两个16位快速加法器相连，其中要将低位的16位加法器的溢出（进位）信息传递到高位的16位加法器中，应传入到快速进位器的初始进位位以及第一个4位快速进位器的进位位。最后引出引脚C31与C32，用于后续实验电路中溢出的判断。</w:t>
      </w:r>
    </w:p>
    <w:p>
      <w:pPr>
        <w:numPr>
          <w:ilvl w:val="0"/>
          <w:numId w:val="7"/>
        </w:numPr>
        <w:outlineLvl w:val="1"/>
        <w:rPr>
          <w:rFonts w:hint="default"/>
          <w:sz w:val="24"/>
          <w:szCs w:val="32"/>
          <w:lang w:val="en-US" w:eastAsia="zh-CN"/>
        </w:rPr>
      </w:pPr>
      <w:bookmarkStart w:id="19" w:name="_Toc29477"/>
      <w:r>
        <w:rPr>
          <w:rFonts w:hint="eastAsia"/>
          <w:sz w:val="24"/>
          <w:szCs w:val="32"/>
          <w:lang w:val="en-US" w:eastAsia="zh-CN"/>
        </w:rPr>
        <w:t>阵列乘法器实验</w:t>
      </w:r>
      <w:bookmarkEnd w:id="19"/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20" w:name="_Toc9522"/>
      <w:r>
        <w:rPr>
          <w:rFonts w:hint="eastAsia"/>
          <w:sz w:val="24"/>
          <w:szCs w:val="32"/>
          <w:lang w:val="en-US" w:eastAsia="zh-CN"/>
        </w:rPr>
        <w:t>5位阵列乘法器：</w:t>
      </w:r>
      <w:bookmarkEnd w:id="20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2328545"/>
            <wp:effectExtent l="0" t="0" r="381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该乘法器的原理和列竖式计算乘法的原理一模一样，将各行错开相加，将进位位传入更高位的列进行计算，最后得出结果。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21" w:name="_Toc28523"/>
      <w:r>
        <w:rPr>
          <w:rFonts w:hint="eastAsia"/>
          <w:sz w:val="24"/>
          <w:szCs w:val="32"/>
          <w:lang w:val="en-US" w:eastAsia="zh-CN"/>
        </w:rPr>
        <w:t>6位补码阵列乘法器：</w:t>
      </w:r>
      <w:bookmarkEnd w:id="21"/>
    </w:p>
    <w:p>
      <w:pPr>
        <w:ind w:firstLine="420" w:firstLineChars="0"/>
      </w:pPr>
      <w:r>
        <w:drawing>
          <wp:inline distT="0" distB="0" distL="114300" distR="114300">
            <wp:extent cx="5269230" cy="5840095"/>
            <wp:effectExtent l="0" t="0" r="381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两乘数X、Y分为符号位与数据位，符号位（X5、Y5）用于确认结果的符号，数据位用于计算结果的数值。若结果符号为正，则X5X6的符号相同，异或值为0，直接传入10位结果与1位符号即可；若结果符号为负，则X5X6符号不同，异或值为1，数据位应当取反后+1，即：乘法器出来后的数据位每一位与1异或后总体数值+1得到最终的数据位，1传入到符号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其中，当X、Y其中有一个补码为“100000”（-32）时，结果会发生错误。此时，可将-32拆成-16-16来进行计算，结果乘2后传出即可。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22" w:name="_Toc27220"/>
      <w:r>
        <w:rPr>
          <w:rFonts w:hint="eastAsia"/>
          <w:sz w:val="24"/>
          <w:szCs w:val="32"/>
          <w:lang w:val="en-US" w:eastAsia="zh-CN"/>
        </w:rPr>
        <w:t>5位无符号乘法流水线：</w:t>
      </w:r>
      <w:bookmarkEnd w:id="22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2109470"/>
            <wp:effectExtent l="0" t="0" r="127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该电路分为上下两部分，上半部分传输正确的乘法计算式，下半部分用5位无符号乘法器的方法自己连接乘法电路，最终在最右边进行判断。</w:t>
      </w:r>
    </w:p>
    <w:p>
      <w:pPr>
        <w:numPr>
          <w:ilvl w:val="0"/>
          <w:numId w:val="7"/>
        </w:numPr>
        <w:outlineLvl w:val="1"/>
        <w:rPr>
          <w:rFonts w:hint="default"/>
          <w:sz w:val="24"/>
          <w:szCs w:val="32"/>
          <w:lang w:val="en-US" w:eastAsia="zh-CN"/>
        </w:rPr>
      </w:pPr>
      <w:bookmarkStart w:id="23" w:name="_Toc15565"/>
      <w:r>
        <w:rPr>
          <w:rFonts w:hint="eastAsia"/>
          <w:sz w:val="24"/>
          <w:szCs w:val="32"/>
          <w:lang w:val="en-US" w:eastAsia="zh-CN"/>
        </w:rPr>
        <w:t>一位乘法器实验</w:t>
      </w:r>
      <w:bookmarkEnd w:id="23"/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24" w:name="_Toc19440"/>
      <w:r>
        <w:rPr>
          <w:rFonts w:hint="eastAsia"/>
          <w:sz w:val="24"/>
          <w:szCs w:val="32"/>
          <w:lang w:val="en-US" w:eastAsia="zh-CN"/>
        </w:rPr>
        <w:t>原码一位乘法器：</w:t>
      </w:r>
      <w:bookmarkEnd w:id="24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5222240"/>
            <wp:effectExtent l="0" t="0" r="3175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码一位乘法器的运行原理和5位数阵列乘法器相似，不同的是该乘法器是一行一行按顺序加出结果。初始累加和为0，每次循环进行一次判断：该次计算时Y的最后一位为0还是1？若为0，则累加和加上0；若为1，则累加和加上X。此后，累加和与Y均右移一位，累加和右移是等价于列竖式时每一行左移；Y右移是为了方便取出Y的下一位（变为最后一位）。其中，累加和右移后，最高位应补齐加法器的溢出位。第一次时钟周期时，应将Y的初始值送入循环；当再进行八次时钟周期后，即9次时钟周期后，加法已经完成，此时应将时钟信号屏蔽，防止乘法器继续变化。</w:t>
      </w:r>
    </w:p>
    <w:p>
      <w:pPr>
        <w:numPr>
          <w:ilvl w:val="1"/>
          <w:numId w:val="7"/>
        </w:numPr>
        <w:ind w:left="840" w:leftChars="0" w:hanging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25" w:name="_Toc23120"/>
      <w:r>
        <w:rPr>
          <w:rFonts w:hint="eastAsia"/>
          <w:sz w:val="24"/>
          <w:szCs w:val="32"/>
          <w:lang w:val="en-US" w:eastAsia="zh-CN"/>
        </w:rPr>
        <w:t>补码一位乘法器：</w:t>
      </w:r>
      <w:bookmarkEnd w:id="2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4053205"/>
            <wp:effectExtent l="0" t="0" r="190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补码一位乘法器的思想和原码一位乘法器的思想大同小异，主要不同是补位以及加数的不同。当Yn+1与Yn相同时，加数为0；当不同时，若Yn+1为1，则加数应为X的补码；若Yn为1，则加数应为-X的补码。当累积和右移时，最高位补充的不再是加法器的溢出位，而是补平移前的符号位。其余线路与原码一位乘法器相同。</w:t>
      </w:r>
    </w:p>
    <w:p>
      <w:pPr>
        <w:numPr>
          <w:ilvl w:val="0"/>
          <w:numId w:val="7"/>
        </w:numPr>
        <w:outlineLvl w:val="1"/>
        <w:rPr>
          <w:rFonts w:hint="default"/>
          <w:sz w:val="24"/>
          <w:szCs w:val="32"/>
          <w:lang w:val="en-US" w:eastAsia="zh-CN"/>
        </w:rPr>
      </w:pPr>
      <w:bookmarkStart w:id="26" w:name="_Toc19848"/>
      <w:r>
        <w:rPr>
          <w:rFonts w:hint="eastAsia"/>
          <w:sz w:val="24"/>
          <w:szCs w:val="32"/>
          <w:lang w:val="en-US" w:eastAsia="zh-CN"/>
        </w:rPr>
        <w:t>ALU实验</w:t>
      </w:r>
      <w:bookmarkEnd w:id="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算术逻辑运算单元ALU：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074920" cy="656844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该实验要求连成一个能实现多个功能的运算器，只需分别完成各个功能的电路后，用译码器选择正确的通道输出即可。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bookmarkStart w:id="27" w:name="_Toc25549"/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实验结果</w:t>
      </w:r>
      <w:bookmarkEnd w:id="27"/>
    </w:p>
    <w:p>
      <w:pPr>
        <w:numPr>
          <w:ilvl w:val="0"/>
          <w:numId w:val="8"/>
        </w:numPr>
        <w:ind w:leftChars="0" w:firstLine="420" w:firstLineChars="0"/>
        <w:outlineLvl w:val="1"/>
        <w:rPr>
          <w:rFonts w:hint="eastAsia"/>
          <w:sz w:val="24"/>
          <w:szCs w:val="32"/>
          <w:lang w:val="en-US" w:eastAsia="zh-CN"/>
        </w:rPr>
      </w:pPr>
      <w:bookmarkStart w:id="28" w:name="_Toc12387"/>
      <w:r>
        <w:rPr>
          <w:rFonts w:hint="eastAsia"/>
          <w:sz w:val="24"/>
          <w:szCs w:val="32"/>
          <w:lang w:val="en-US" w:eastAsia="zh-CN"/>
        </w:rPr>
        <w:t>加法器实验</w:t>
      </w:r>
      <w:bookmarkEnd w:id="28"/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29" w:name="_Toc16097"/>
      <w:r>
        <w:rPr>
          <w:rFonts w:hint="eastAsia"/>
          <w:sz w:val="24"/>
          <w:szCs w:val="32"/>
          <w:lang w:val="en-US" w:eastAsia="zh-CN"/>
        </w:rPr>
        <w:t>八位可控加减器：</w:t>
      </w:r>
      <w:bookmarkEnd w:id="29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675" cy="1301115"/>
            <wp:effectExtent l="0" t="0" r="14605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30" w:name="_Toc3930"/>
      <w:r>
        <w:rPr>
          <w:rFonts w:hint="eastAsia"/>
          <w:sz w:val="24"/>
          <w:szCs w:val="32"/>
          <w:lang w:val="en-US" w:eastAsia="zh-CN"/>
        </w:rPr>
        <w:t>4位先行进位74182：</w:t>
      </w:r>
      <w:bookmarkEnd w:id="30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5420" cy="2667635"/>
            <wp:effectExtent l="0" t="0" r="7620" b="146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31" w:name="_Toc24577"/>
      <w:r>
        <w:rPr>
          <w:rFonts w:hint="eastAsia"/>
          <w:sz w:val="24"/>
          <w:szCs w:val="32"/>
          <w:lang w:val="en-US" w:eastAsia="zh-CN"/>
        </w:rPr>
        <w:t>4位快速加法器：</w:t>
      </w:r>
      <w:bookmarkEnd w:id="31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0450" cy="3474720"/>
            <wp:effectExtent l="0" t="0" r="635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32" w:name="_Toc17926"/>
      <w:r>
        <w:rPr>
          <w:rFonts w:hint="eastAsia"/>
          <w:sz w:val="24"/>
          <w:szCs w:val="32"/>
          <w:lang w:val="en-US" w:eastAsia="zh-CN"/>
        </w:rPr>
        <w:t>16位快速加法器：</w:t>
      </w:r>
      <w:bookmarkEnd w:id="32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960" cy="3968750"/>
            <wp:effectExtent l="0" t="0" r="508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33" w:name="_Toc29047"/>
      <w:r>
        <w:rPr>
          <w:rFonts w:hint="eastAsia"/>
          <w:sz w:val="24"/>
          <w:szCs w:val="32"/>
          <w:lang w:val="en-US" w:eastAsia="zh-CN"/>
        </w:rPr>
        <w:t>32位快速加法器：</w:t>
      </w:r>
      <w:bookmarkEnd w:id="33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325" cy="3041015"/>
            <wp:effectExtent l="0" t="0" r="5715" b="698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</w:p>
    <w:p>
      <w:pPr>
        <w:numPr>
          <w:ilvl w:val="0"/>
          <w:numId w:val="8"/>
        </w:numPr>
        <w:ind w:leftChars="0" w:firstLine="420" w:firstLineChars="0"/>
        <w:outlineLvl w:val="1"/>
        <w:rPr>
          <w:rFonts w:hint="default"/>
          <w:sz w:val="24"/>
          <w:szCs w:val="32"/>
          <w:lang w:val="en-US" w:eastAsia="zh-CN"/>
        </w:rPr>
      </w:pPr>
      <w:bookmarkStart w:id="34" w:name="_Toc26196"/>
      <w:r>
        <w:rPr>
          <w:rFonts w:hint="eastAsia"/>
          <w:sz w:val="24"/>
          <w:szCs w:val="32"/>
          <w:lang w:val="en-US" w:eastAsia="zh-CN"/>
        </w:rPr>
        <w:t>阵列乘法器实验</w:t>
      </w:r>
      <w:bookmarkEnd w:id="34"/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35" w:name="_Toc13086"/>
      <w:r>
        <w:rPr>
          <w:rFonts w:hint="eastAsia"/>
          <w:sz w:val="24"/>
          <w:szCs w:val="32"/>
          <w:lang w:val="en-US" w:eastAsia="zh-CN"/>
        </w:rPr>
        <w:t>5位阵列乘法器：</w:t>
      </w:r>
      <w:bookmarkEnd w:id="35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960" cy="3644900"/>
            <wp:effectExtent l="0" t="0" r="5080" b="1270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36" w:name="_Toc22477"/>
      <w:r>
        <w:rPr>
          <w:rFonts w:hint="eastAsia"/>
          <w:sz w:val="24"/>
          <w:szCs w:val="32"/>
          <w:lang w:val="en-US" w:eastAsia="zh-CN"/>
        </w:rPr>
        <w:t>6位补码阵列乘法器：</w:t>
      </w:r>
      <w:bookmarkEnd w:id="36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088890" cy="5648325"/>
            <wp:effectExtent l="0" t="0" r="1270" b="571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default"/>
          <w:sz w:val="24"/>
          <w:szCs w:val="32"/>
          <w:lang w:val="en-US" w:eastAsia="zh-CN"/>
        </w:rPr>
      </w:pPr>
      <w:bookmarkStart w:id="37" w:name="_Toc24844"/>
      <w:r>
        <w:rPr>
          <w:rFonts w:hint="eastAsia"/>
          <w:sz w:val="24"/>
          <w:szCs w:val="32"/>
          <w:lang w:val="en-US" w:eastAsia="zh-CN"/>
        </w:rPr>
        <w:t>5位无符号乘法流水线：</w:t>
      </w:r>
      <w:bookmarkEnd w:id="37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960" cy="2117725"/>
            <wp:effectExtent l="0" t="0" r="5080" b="63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ind w:leftChars="0" w:firstLine="420" w:firstLineChars="0"/>
        <w:outlineLvl w:val="1"/>
        <w:rPr>
          <w:rFonts w:hint="default"/>
          <w:lang w:val="en-US" w:eastAsia="zh-CN"/>
        </w:rPr>
      </w:pPr>
      <w:bookmarkStart w:id="38" w:name="_Toc22038"/>
      <w:r>
        <w:rPr>
          <w:rFonts w:hint="eastAsia"/>
          <w:sz w:val="24"/>
          <w:szCs w:val="32"/>
          <w:lang w:val="en-US" w:eastAsia="zh-CN"/>
        </w:rPr>
        <w:t>一位乘法器实验</w:t>
      </w:r>
      <w:bookmarkEnd w:id="38"/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default"/>
          <w:lang w:val="en-US" w:eastAsia="zh-CN"/>
        </w:rPr>
      </w:pPr>
      <w:bookmarkStart w:id="39" w:name="_Toc8341"/>
      <w:r>
        <w:rPr>
          <w:rFonts w:hint="eastAsia"/>
          <w:sz w:val="24"/>
          <w:szCs w:val="32"/>
          <w:lang w:val="en-US" w:eastAsia="zh-CN"/>
        </w:rPr>
        <w:t>原码一位乘法器：</w:t>
      </w:r>
      <w:bookmarkEnd w:id="39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5127625"/>
            <wp:effectExtent l="0" t="0" r="1905" b="825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</w:p>
    <w:p>
      <w:pPr>
        <w:numPr>
          <w:ilvl w:val="1"/>
          <w:numId w:val="8"/>
        </w:numPr>
        <w:ind w:left="420" w:leftChars="0" w:firstLine="420" w:firstLineChars="0"/>
        <w:outlineLvl w:val="2"/>
        <w:rPr>
          <w:rFonts w:hint="eastAsia"/>
          <w:sz w:val="24"/>
          <w:szCs w:val="32"/>
          <w:lang w:val="en-US" w:eastAsia="zh-CN"/>
        </w:rPr>
      </w:pPr>
      <w:bookmarkStart w:id="40" w:name="_Toc28786"/>
      <w:r>
        <w:rPr>
          <w:rFonts w:hint="eastAsia"/>
          <w:sz w:val="24"/>
          <w:szCs w:val="32"/>
          <w:lang w:val="en-US" w:eastAsia="zh-CN"/>
        </w:rPr>
        <w:t>补码一位乘法器：</w:t>
      </w:r>
      <w:bookmarkEnd w:id="40"/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4000500"/>
            <wp:effectExtent l="0" t="0" r="1905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</w:p>
    <w:p>
      <w:pPr>
        <w:numPr>
          <w:ilvl w:val="0"/>
          <w:numId w:val="8"/>
        </w:numPr>
        <w:ind w:leftChars="0" w:firstLine="420" w:firstLineChars="0"/>
        <w:outlineLvl w:val="1"/>
        <w:rPr>
          <w:rFonts w:hint="default"/>
          <w:sz w:val="24"/>
          <w:szCs w:val="32"/>
          <w:lang w:val="en-US" w:eastAsia="zh-CN"/>
        </w:rPr>
      </w:pPr>
      <w:bookmarkStart w:id="41" w:name="_Toc11842"/>
      <w:r>
        <w:rPr>
          <w:rFonts w:hint="eastAsia"/>
          <w:sz w:val="24"/>
          <w:szCs w:val="32"/>
          <w:lang w:val="en-US" w:eastAsia="zh-CN"/>
        </w:rPr>
        <w:t>ALU实验</w:t>
      </w:r>
      <w:bookmarkEnd w:id="41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4547870"/>
            <wp:effectExtent l="0" t="0" r="14605" b="889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bookmarkStart w:id="43" w:name="_GoBack"/>
      <w:bookmarkEnd w:id="43"/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</w:pPr>
      <w:bookmarkStart w:id="42" w:name="_Toc31305"/>
      <w:r>
        <w:rPr>
          <w:rFonts w:hint="eastAsia" w:asciiTheme="minorAscii" w:hAnsiTheme="minorAscii" w:eastAsiaTheme="minorEastAsia" w:cstheme="minorBidi"/>
          <w:b/>
          <w:kern w:val="44"/>
          <w:sz w:val="28"/>
          <w:szCs w:val="24"/>
          <w:lang w:val="en-US" w:eastAsia="zh-CN" w:bidi="ar-SA"/>
        </w:rPr>
        <w:t>实验总结</w:t>
      </w:r>
      <w:bookmarkEnd w:id="4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Theme="minorAscii" w:hAnsiTheme="minorAscii" w:cstheme="minorBidi"/>
          <w:b w:val="0"/>
          <w:bCs/>
          <w:kern w:val="44"/>
          <w:sz w:val="24"/>
          <w:szCs w:val="24"/>
          <w:lang w:val="en-US" w:eastAsia="zh-CN" w:bidi="ar-SA"/>
        </w:rPr>
        <w:t>这次实验所连电路数量较多，但较为简单，在连接过程中一共出现了三次错误：一次是在32位快速加法运算器中，低位的16位加法器的溢出位仅仅只传入了高位的16位加法器的先行进位中，未传入4位加法器的进位位中；第二个错误是补码一位乘法器中，累积和右移时将加法器的进位位补充至最高位，而不是将符号位补充至最高位；第三个错误是理解错误题意，在ALU电路中隧道“UOF”的意思是无符号的溢出位判断，而我理解成了无溢出的判断。综上，连接线路不仅是一门技术活，还是一门耐心活。必须要有足够的耐心与一定的头脑，才能成功连接线路。期待自己下一次能有更好的表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2A4F1D"/>
    <w:multiLevelType w:val="multilevel"/>
    <w:tmpl w:val="B42A4F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922EBFA"/>
    <w:multiLevelType w:val="multilevel"/>
    <w:tmpl w:val="B922EB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E4FDE3F"/>
    <w:multiLevelType w:val="singleLevel"/>
    <w:tmpl w:val="BE4FDE3F"/>
    <w:lvl w:ilvl="0" w:tentative="0">
      <w:start w:val="1"/>
      <w:numFmt w:val="chineseCounting"/>
      <w:suff w:val="nothing"/>
      <w:lvlText w:val="%1、"/>
      <w:lvlJc w:val="left"/>
      <w:rPr>
        <w:rFonts w:hint="eastAsia"/>
        <w:sz w:val="28"/>
        <w:szCs w:val="28"/>
      </w:rPr>
    </w:lvl>
  </w:abstractNum>
  <w:abstractNum w:abstractNumId="3">
    <w:nsid w:val="D64442A1"/>
    <w:multiLevelType w:val="singleLevel"/>
    <w:tmpl w:val="D64442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A712EC"/>
    <w:multiLevelType w:val="singleLevel"/>
    <w:tmpl w:val="0DA712E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0F9A11CA"/>
    <w:multiLevelType w:val="singleLevel"/>
    <w:tmpl w:val="0F9A11C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32378FAF"/>
    <w:multiLevelType w:val="multilevel"/>
    <w:tmpl w:val="32378F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CFE39BF"/>
    <w:multiLevelType w:val="multilevel"/>
    <w:tmpl w:val="7CFE39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E0D4C"/>
    <w:rsid w:val="027F23EB"/>
    <w:rsid w:val="040154B4"/>
    <w:rsid w:val="04936845"/>
    <w:rsid w:val="053B5573"/>
    <w:rsid w:val="093D48C6"/>
    <w:rsid w:val="0ACA1952"/>
    <w:rsid w:val="0C0059E5"/>
    <w:rsid w:val="0E8C31B8"/>
    <w:rsid w:val="0F636E7A"/>
    <w:rsid w:val="0FE909A3"/>
    <w:rsid w:val="12130C68"/>
    <w:rsid w:val="12475B77"/>
    <w:rsid w:val="13FF7C9C"/>
    <w:rsid w:val="14251A5E"/>
    <w:rsid w:val="14F7176A"/>
    <w:rsid w:val="15EA2BE7"/>
    <w:rsid w:val="1CF76B90"/>
    <w:rsid w:val="1DE63077"/>
    <w:rsid w:val="1E0C13CE"/>
    <w:rsid w:val="1E1921BC"/>
    <w:rsid w:val="1E960B39"/>
    <w:rsid w:val="1EA00BDE"/>
    <w:rsid w:val="2057306D"/>
    <w:rsid w:val="20E12623"/>
    <w:rsid w:val="2168255E"/>
    <w:rsid w:val="21C72A3E"/>
    <w:rsid w:val="23C60378"/>
    <w:rsid w:val="23E7178B"/>
    <w:rsid w:val="248B5841"/>
    <w:rsid w:val="26BE2EE1"/>
    <w:rsid w:val="2A0C031A"/>
    <w:rsid w:val="2A6A2F19"/>
    <w:rsid w:val="2AC928D4"/>
    <w:rsid w:val="2E601D2F"/>
    <w:rsid w:val="2E6469D8"/>
    <w:rsid w:val="2F494551"/>
    <w:rsid w:val="310E0365"/>
    <w:rsid w:val="34B364B5"/>
    <w:rsid w:val="36403FCE"/>
    <w:rsid w:val="36FD2EB3"/>
    <w:rsid w:val="39025C9D"/>
    <w:rsid w:val="39DD136A"/>
    <w:rsid w:val="3A033932"/>
    <w:rsid w:val="3B6F5559"/>
    <w:rsid w:val="3BAC468B"/>
    <w:rsid w:val="3FDC2ACB"/>
    <w:rsid w:val="4023709F"/>
    <w:rsid w:val="40BE0F76"/>
    <w:rsid w:val="422568DD"/>
    <w:rsid w:val="426018CC"/>
    <w:rsid w:val="437330A4"/>
    <w:rsid w:val="44463BE1"/>
    <w:rsid w:val="45120ABD"/>
    <w:rsid w:val="454B61BE"/>
    <w:rsid w:val="49B24571"/>
    <w:rsid w:val="4A476E84"/>
    <w:rsid w:val="4A6242D6"/>
    <w:rsid w:val="4BBB1522"/>
    <w:rsid w:val="4C9B2B75"/>
    <w:rsid w:val="4CC63051"/>
    <w:rsid w:val="4D943645"/>
    <w:rsid w:val="4E2E1765"/>
    <w:rsid w:val="509E6F85"/>
    <w:rsid w:val="50EB2841"/>
    <w:rsid w:val="532D60F9"/>
    <w:rsid w:val="54C120D0"/>
    <w:rsid w:val="54D2344E"/>
    <w:rsid w:val="56277BD5"/>
    <w:rsid w:val="5642290D"/>
    <w:rsid w:val="56B260AB"/>
    <w:rsid w:val="572540CC"/>
    <w:rsid w:val="573A3B27"/>
    <w:rsid w:val="58C01AAC"/>
    <w:rsid w:val="58DD5A04"/>
    <w:rsid w:val="5B61411C"/>
    <w:rsid w:val="5BC96C68"/>
    <w:rsid w:val="5C0417A2"/>
    <w:rsid w:val="5D677EDE"/>
    <w:rsid w:val="5FB76FC6"/>
    <w:rsid w:val="604A3A9A"/>
    <w:rsid w:val="61CC20BB"/>
    <w:rsid w:val="63897B82"/>
    <w:rsid w:val="65A46927"/>
    <w:rsid w:val="66A522B4"/>
    <w:rsid w:val="691D3F3C"/>
    <w:rsid w:val="6ADB2D2C"/>
    <w:rsid w:val="6BDB3DD9"/>
    <w:rsid w:val="6C0A6CA0"/>
    <w:rsid w:val="6C432437"/>
    <w:rsid w:val="6EA817E8"/>
    <w:rsid w:val="6FCE2827"/>
    <w:rsid w:val="71634B52"/>
    <w:rsid w:val="72B15531"/>
    <w:rsid w:val="74EC0AA3"/>
    <w:rsid w:val="782E604C"/>
    <w:rsid w:val="794F0A18"/>
    <w:rsid w:val="79C340BF"/>
    <w:rsid w:val="7B547823"/>
    <w:rsid w:val="7C62166B"/>
    <w:rsid w:val="7CEA58C8"/>
    <w:rsid w:val="7D67555F"/>
    <w:rsid w:val="7E5F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customStyle="1" w:styleId="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2022-05-31T15:41:00Z</dcterms:created>
  <dc:creator>HP</dc:creator>
  <cp:lastModifiedBy>バカのNerry</cp:lastModifiedBy>
  <dcterms:modified xsi:type="dcterms:W3CDTF">2022-06-05T07:17:50Z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AEB10B17F44F423BAAE4E7687E0BB7EB</vt:lpwstr>
  </property>
</Properties>
</file>