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A4DB" w14:textId="77777777" w:rsidR="006F3EF9" w:rsidRPr="0073311D" w:rsidRDefault="006F3EF9" w:rsidP="006F3EF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3311D">
        <w:rPr>
          <w:rFonts w:ascii="Arial" w:hAnsi="Arial" w:cs="Arial"/>
          <w:b/>
          <w:bCs/>
          <w:sz w:val="24"/>
          <w:szCs w:val="24"/>
        </w:rPr>
        <w:t xml:space="preserve">Classe: </w:t>
      </w:r>
      <w:r>
        <w:rPr>
          <w:rFonts w:ascii="Arial" w:hAnsi="Arial" w:cs="Arial"/>
          <w:b/>
          <w:bCs/>
          <w:sz w:val="24"/>
          <w:szCs w:val="24"/>
        </w:rPr>
        <w:t>Cadastro</w:t>
      </w:r>
    </w:p>
    <w:p w14:paraId="02D168C3" w14:textId="77777777" w:rsidR="006F3EF9" w:rsidRPr="0073311D" w:rsidRDefault="006F3EF9" w:rsidP="006F3EF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3311D">
        <w:rPr>
          <w:rFonts w:ascii="Arial" w:hAnsi="Arial" w:cs="Arial"/>
          <w:b/>
          <w:bCs/>
          <w:sz w:val="24"/>
          <w:szCs w:val="24"/>
          <w:u w:val="single"/>
        </w:rPr>
        <w:t>Atributos:</w:t>
      </w:r>
    </w:p>
    <w:p w14:paraId="36ACB66A" w14:textId="77777777" w:rsidR="006F3EF9" w:rsidRPr="0073311D" w:rsidRDefault="006F3EF9" w:rsidP="006F3EF9">
      <w:pPr>
        <w:spacing w:line="360" w:lineRule="auto"/>
        <w:rPr>
          <w:rFonts w:ascii="Arial" w:hAnsi="Arial" w:cs="Arial"/>
          <w:sz w:val="24"/>
          <w:szCs w:val="24"/>
        </w:rPr>
      </w:pPr>
      <w:r w:rsidRPr="0073311D">
        <w:rPr>
          <w:rFonts w:ascii="Arial" w:hAnsi="Arial" w:cs="Arial"/>
          <w:sz w:val="24"/>
          <w:szCs w:val="24"/>
        </w:rPr>
        <w:t>Não possui.</w:t>
      </w:r>
    </w:p>
    <w:p w14:paraId="1ADED57B" w14:textId="77777777" w:rsidR="006F3EF9" w:rsidRPr="0073311D" w:rsidRDefault="006F3EF9" w:rsidP="006F3EF9">
      <w:pPr>
        <w:spacing w:line="360" w:lineRule="auto"/>
        <w:rPr>
          <w:rFonts w:ascii="Arial" w:hAnsi="Arial" w:cs="Arial"/>
          <w:sz w:val="24"/>
          <w:szCs w:val="24"/>
        </w:rPr>
      </w:pPr>
    </w:p>
    <w:p w14:paraId="71B09969" w14:textId="77777777" w:rsidR="006F3EF9" w:rsidRPr="0073311D" w:rsidRDefault="006F3EF9" w:rsidP="006F3EF9">
      <w:pPr>
        <w:spacing w:line="360" w:lineRule="auto"/>
        <w:rPr>
          <w:rFonts w:ascii="Arial" w:hAnsi="Arial" w:cs="Arial"/>
          <w:sz w:val="24"/>
          <w:szCs w:val="24"/>
        </w:rPr>
      </w:pPr>
    </w:p>
    <w:p w14:paraId="1EFA4729" w14:textId="77777777" w:rsidR="006F3EF9" w:rsidRPr="0073311D" w:rsidRDefault="006F3EF9" w:rsidP="006F3EF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3311D">
        <w:rPr>
          <w:rFonts w:ascii="Arial" w:hAnsi="Arial" w:cs="Arial"/>
          <w:b/>
          <w:bCs/>
          <w:sz w:val="24"/>
          <w:szCs w:val="24"/>
          <w:u w:val="single"/>
        </w:rPr>
        <w:t>Métodos:</w:t>
      </w:r>
    </w:p>
    <w:p w14:paraId="0288A6AC" w14:textId="77777777" w:rsidR="006F3EF9" w:rsidRDefault="006F3EF9" w:rsidP="006F3EF9">
      <w:pPr>
        <w:spacing w:line="360" w:lineRule="auto"/>
        <w:rPr>
          <w:rFonts w:ascii="Arial" w:hAnsi="Arial" w:cs="Arial"/>
          <w:b/>
          <w:bCs/>
          <w:color w:val="BC1C10"/>
          <w:sz w:val="24"/>
          <w:szCs w:val="24"/>
        </w:rPr>
      </w:pPr>
      <w:r w:rsidRPr="0073311D">
        <w:rPr>
          <w:rFonts w:ascii="Arial" w:hAnsi="Arial" w:cs="Arial"/>
          <w:b/>
          <w:bCs/>
          <w:color w:val="BC1C10"/>
          <w:sz w:val="24"/>
          <w:szCs w:val="24"/>
        </w:rPr>
        <w:t xml:space="preserve">calcular </w:t>
      </w:r>
    </w:p>
    <w:p w14:paraId="4F6EBF7E" w14:textId="77777777" w:rsidR="006F3EF9" w:rsidRPr="00043914" w:rsidRDefault="006F3EF9" w:rsidP="006F3EF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Parâmetro</w:t>
      </w:r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43914">
        <w:rPr>
          <w:rFonts w:ascii="Arial" w:hAnsi="Arial" w:cs="Arial"/>
          <w:color w:val="000000" w:themeColor="text1"/>
          <w:sz w:val="24"/>
          <w:szCs w:val="24"/>
        </w:rPr>
        <w:t>valorInvestido</w:t>
      </w:r>
      <w:proofErr w:type="spellEnd"/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43914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</w:p>
    <w:p w14:paraId="66B528A7" w14:textId="77777777" w:rsidR="006F3EF9" w:rsidRPr="00043914" w:rsidRDefault="006F3EF9" w:rsidP="006F3EF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43914">
        <w:rPr>
          <w:rFonts w:ascii="Arial" w:hAnsi="Arial" w:cs="Arial"/>
          <w:b/>
          <w:bCs/>
          <w:color w:val="000000" w:themeColor="text1"/>
          <w:sz w:val="24"/>
          <w:szCs w:val="24"/>
        </w:rPr>
        <w:t>Return</w:t>
      </w:r>
      <w:proofErr w:type="spellEnd"/>
      <w:r w:rsidRPr="0004391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043914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spellEnd"/>
    </w:p>
    <w:p w14:paraId="4EE58461" w14:textId="77777777" w:rsidR="006F3EF9" w:rsidRPr="0073311D" w:rsidRDefault="006F3EF9" w:rsidP="006F3EF9">
      <w:pPr>
        <w:spacing w:line="360" w:lineRule="auto"/>
        <w:rPr>
          <w:rFonts w:ascii="Arial" w:hAnsi="Arial" w:cs="Arial"/>
          <w:sz w:val="24"/>
          <w:szCs w:val="24"/>
        </w:rPr>
      </w:pPr>
      <w:r w:rsidRPr="0073311D">
        <w:rPr>
          <w:rFonts w:ascii="Arial" w:hAnsi="Arial" w:cs="Arial"/>
          <w:sz w:val="24"/>
          <w:szCs w:val="24"/>
        </w:rPr>
        <w:t>Esse método possui o propósito de fazer o cálculo de quantas visualizações, cliques e compartilhamentos o anuncio teve.</w:t>
      </w:r>
    </w:p>
    <w:p w14:paraId="561464CA" w14:textId="77777777" w:rsidR="006F3EF9" w:rsidRPr="0073311D" w:rsidRDefault="006F3EF9" w:rsidP="006F3EF9">
      <w:pPr>
        <w:spacing w:line="360" w:lineRule="auto"/>
        <w:rPr>
          <w:rFonts w:ascii="Arial" w:hAnsi="Arial" w:cs="Arial"/>
          <w:sz w:val="24"/>
          <w:szCs w:val="24"/>
        </w:rPr>
      </w:pPr>
      <w:r w:rsidRPr="0073311D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73311D">
        <w:rPr>
          <w:rFonts w:ascii="Arial" w:hAnsi="Arial" w:cs="Arial"/>
          <w:sz w:val="24"/>
          <w:szCs w:val="24"/>
        </w:rPr>
        <w:t>cáculos</w:t>
      </w:r>
      <w:proofErr w:type="spellEnd"/>
      <w:r w:rsidRPr="0073311D">
        <w:rPr>
          <w:rFonts w:ascii="Arial" w:hAnsi="Arial" w:cs="Arial"/>
          <w:sz w:val="24"/>
          <w:szCs w:val="24"/>
        </w:rPr>
        <w:t xml:space="preserve"> foram feitos na seguinte sequência:</w:t>
      </w:r>
    </w:p>
    <w:p w14:paraId="676B7445" w14:textId="77777777" w:rsidR="006F3EF9" w:rsidRPr="0073311D" w:rsidRDefault="006F3EF9" w:rsidP="006F3EF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311D">
        <w:rPr>
          <w:rFonts w:ascii="Arial" w:hAnsi="Arial" w:cs="Arial"/>
          <w:sz w:val="24"/>
          <w:szCs w:val="24"/>
        </w:rPr>
        <w:t>Visualizações</w:t>
      </w:r>
    </w:p>
    <w:p w14:paraId="20586192" w14:textId="77777777" w:rsidR="006F3EF9" w:rsidRPr="0073311D" w:rsidRDefault="006F3EF9" w:rsidP="006F3EF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311D">
        <w:rPr>
          <w:rFonts w:ascii="Arial" w:hAnsi="Arial" w:cs="Arial"/>
          <w:sz w:val="24"/>
          <w:szCs w:val="24"/>
        </w:rPr>
        <w:t>Cliques</w:t>
      </w:r>
    </w:p>
    <w:p w14:paraId="79A3E418" w14:textId="77777777" w:rsidR="006F3EF9" w:rsidRPr="0073311D" w:rsidRDefault="006F3EF9" w:rsidP="006F3EF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311D">
        <w:rPr>
          <w:rFonts w:ascii="Arial" w:hAnsi="Arial" w:cs="Arial"/>
          <w:sz w:val="24"/>
          <w:szCs w:val="24"/>
        </w:rPr>
        <w:t>Compartilhamentos</w:t>
      </w:r>
    </w:p>
    <w:p w14:paraId="1F72668E" w14:textId="77777777" w:rsidR="006F3EF9" w:rsidRPr="0073311D" w:rsidRDefault="006F3EF9" w:rsidP="006F3EF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311D">
        <w:rPr>
          <w:rFonts w:ascii="Arial" w:hAnsi="Arial" w:cs="Arial"/>
          <w:sz w:val="24"/>
          <w:szCs w:val="24"/>
        </w:rPr>
        <w:t xml:space="preserve">Novas visualizações </w:t>
      </w:r>
    </w:p>
    <w:p w14:paraId="02D5168E" w14:textId="77777777" w:rsidR="006F3EF9" w:rsidRPr="0073311D" w:rsidRDefault="006F3EF9" w:rsidP="006F3EF9">
      <w:pPr>
        <w:spacing w:line="360" w:lineRule="auto"/>
        <w:rPr>
          <w:rFonts w:ascii="Arial" w:hAnsi="Arial" w:cs="Arial"/>
          <w:sz w:val="24"/>
          <w:szCs w:val="24"/>
        </w:rPr>
      </w:pPr>
      <w:r w:rsidRPr="0073311D">
        <w:rPr>
          <w:rFonts w:ascii="Arial" w:hAnsi="Arial" w:cs="Arial"/>
          <w:sz w:val="24"/>
          <w:szCs w:val="24"/>
        </w:rPr>
        <w:t xml:space="preserve">Após o cálculo das novas visualizações o método entra em loop para identificar como esse número impacta os três últimos itens informados anteriormente. O loop só é interrompido quando as novas visualizações representarem um número </w:t>
      </w:r>
      <w:r>
        <w:rPr>
          <w:rFonts w:ascii="Arial" w:hAnsi="Arial" w:cs="Arial"/>
          <w:sz w:val="24"/>
          <w:szCs w:val="24"/>
        </w:rPr>
        <w:t>inferior a</w:t>
      </w:r>
      <w:r w:rsidRPr="0073311D">
        <w:rPr>
          <w:rFonts w:ascii="Arial" w:hAnsi="Arial" w:cs="Arial"/>
          <w:sz w:val="24"/>
          <w:szCs w:val="24"/>
        </w:rPr>
        <w:t xml:space="preserve"> 101, pois nessa situação não </w:t>
      </w:r>
      <w:proofErr w:type="spellStart"/>
      <w:r w:rsidRPr="0073311D">
        <w:rPr>
          <w:rFonts w:ascii="Arial" w:hAnsi="Arial" w:cs="Arial"/>
          <w:sz w:val="24"/>
          <w:szCs w:val="24"/>
        </w:rPr>
        <w:t>haverão</w:t>
      </w:r>
      <w:proofErr w:type="spellEnd"/>
      <w:r w:rsidRPr="0073311D">
        <w:rPr>
          <w:rFonts w:ascii="Arial" w:hAnsi="Arial" w:cs="Arial"/>
          <w:sz w:val="24"/>
          <w:szCs w:val="24"/>
        </w:rPr>
        <w:t xml:space="preserve"> novos cliques, consequentemente também não </w:t>
      </w:r>
      <w:proofErr w:type="spellStart"/>
      <w:r w:rsidRPr="0073311D">
        <w:rPr>
          <w:rFonts w:ascii="Arial" w:hAnsi="Arial" w:cs="Arial"/>
          <w:sz w:val="24"/>
          <w:szCs w:val="24"/>
        </w:rPr>
        <w:t>haverão</w:t>
      </w:r>
      <w:proofErr w:type="spellEnd"/>
      <w:r w:rsidRPr="0073311D">
        <w:rPr>
          <w:rFonts w:ascii="Arial" w:hAnsi="Arial" w:cs="Arial"/>
          <w:sz w:val="24"/>
          <w:szCs w:val="24"/>
        </w:rPr>
        <w:t xml:space="preserve"> novos compartilhamentos e visualizações</w:t>
      </w:r>
      <w:r>
        <w:rPr>
          <w:rFonts w:ascii="Arial" w:hAnsi="Arial" w:cs="Arial"/>
          <w:sz w:val="24"/>
          <w:szCs w:val="24"/>
        </w:rPr>
        <w:t>.</w:t>
      </w:r>
    </w:p>
    <w:p w14:paraId="40D0C278" w14:textId="719EF602" w:rsidR="007211CD" w:rsidRPr="006F3EF9" w:rsidRDefault="007211CD" w:rsidP="006F3EF9"/>
    <w:sectPr w:rsidR="007211CD" w:rsidRPr="006F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26CB"/>
    <w:multiLevelType w:val="hybridMultilevel"/>
    <w:tmpl w:val="0C9C1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CD"/>
    <w:rsid w:val="006F3EF9"/>
    <w:rsid w:val="007211CD"/>
    <w:rsid w:val="0073311D"/>
    <w:rsid w:val="009C0E6D"/>
    <w:rsid w:val="00B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CAA0"/>
  <w15:chartTrackingRefBased/>
  <w15:docId w15:val="{35B95170-A255-48E9-A84F-760DE89B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E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Sakura</cp:lastModifiedBy>
  <cp:revision>3</cp:revision>
  <dcterms:created xsi:type="dcterms:W3CDTF">2021-05-28T22:16:00Z</dcterms:created>
  <dcterms:modified xsi:type="dcterms:W3CDTF">2021-05-28T22:37:00Z</dcterms:modified>
</cp:coreProperties>
</file>