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Gilroy-ExtraBold" w:cs="Gilroy-ExtraBold" w:hAnsi="Gilroy-ExtraBold" w:eastAsia="Gilroy-ExtraBold"/>
          <w:sz w:val="20"/>
          <w:szCs w:val="20"/>
          <w:lang w:val="en-US"/>
        </w:rPr>
      </w:pPr>
      <w:r>
        <w:rPr>
          <w:rFonts w:ascii="Gugi Regular" w:hAnsi="Gugi Regular"/>
          <w:sz w:val="42"/>
          <w:szCs w:val="42"/>
          <w:rtl w:val="0"/>
          <w:lang w:val="en-US"/>
        </w:rPr>
        <w:t>Week 1  - complete!</w:t>
      </w:r>
      <w:r>
        <w:rPr>
          <w:rFonts w:ascii="Gugi Regular" w:cs="Gugi Regular" w:hAnsi="Gugi Regular" w:eastAsia="Gugi Regular"/>
          <w:sz w:val="42"/>
          <w:szCs w:val="42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513397</wp:posOffset>
            </wp:positionV>
            <wp:extent cx="2203201" cy="1377001"/>
            <wp:effectExtent l="0" t="0" r="0" b="0"/>
            <wp:wrapNone/>
            <wp:docPr id="1073741825" name="officeArt object" descr="Screenshot 2026-03-03 at 01.52.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3-03 at 01.52.52.png" descr="Screenshot 2026-03-03 at 01.52.52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201" cy="13770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ugi Regular" w:cs="Gugi Regular" w:hAnsi="Gugi Regular" w:eastAsia="Gugi Regular"/>
          <w:sz w:val="42"/>
          <w:szCs w:val="42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2196850</wp:posOffset>
            </wp:positionH>
            <wp:positionV relativeFrom="line">
              <wp:posOffset>513397</wp:posOffset>
            </wp:positionV>
            <wp:extent cx="2203201" cy="1377001"/>
            <wp:effectExtent l="0" t="0" r="0" b="0"/>
            <wp:wrapNone/>
            <wp:docPr id="1073741826" name="officeArt object" descr="Screenshot 2026-03-03 at 01.51.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3-03 at 01.51.26.png" descr="Screenshot 2026-03-03 at 01.51.26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201" cy="13770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ilroy-ExtraBold" w:cs="Gilroy-ExtraBold" w:hAnsi="Gilroy-ExtraBold" w:eastAsia="Gilroy-ExtraBold"/>
          <w:sz w:val="42"/>
          <w:szCs w:val="42"/>
          <w:lang w:val="en-US"/>
        </w:rPr>
        <w:br w:type="textWrapping"/>
      </w:r>
      <w:r>
        <w:rPr>
          <w:rFonts w:ascii="Gilroy-ExtraBold" w:hAnsi="Gilroy-ExtraBold"/>
          <w:sz w:val="20"/>
          <w:szCs w:val="20"/>
          <w:rtl w:val="0"/>
          <w:lang w:val="en-US"/>
        </w:rPr>
        <w:t>I created some design planning via bubble maps and pixel maps</w:t>
      </w:r>
    </w:p>
    <w:p>
      <w:pPr>
        <w:pStyle w:val="Body"/>
        <w:rPr>
          <w:sz w:val="42"/>
          <w:szCs w:val="42"/>
        </w:rPr>
      </w:pPr>
    </w:p>
    <w:p>
      <w:pPr>
        <w:pStyle w:val="Body"/>
        <w:rPr>
          <w:sz w:val="42"/>
          <w:szCs w:val="42"/>
          <w:lang w:val="en-US"/>
        </w:rPr>
      </w:pPr>
      <w:r>
        <w:rPr>
          <w:sz w:val="42"/>
          <w:szCs w:val="42"/>
          <w:lang w:val="en-US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-6069</wp:posOffset>
            </wp:positionH>
            <wp:positionV relativeFrom="line">
              <wp:posOffset>679029</wp:posOffset>
            </wp:positionV>
            <wp:extent cx="2202920" cy="1376825"/>
            <wp:effectExtent l="0" t="0" r="0" b="0"/>
            <wp:wrapNone/>
            <wp:docPr id="1073741827" name="officeArt object" descr="Screenshot 2026-03-03 at 01.53.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3-03 at 01.53.14.png" descr="Screenshot 2026-03-03 at 01.53.14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920" cy="13768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42"/>
          <w:szCs w:val="42"/>
          <w:lang w:val="en-US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2196850</wp:posOffset>
            </wp:positionH>
            <wp:positionV relativeFrom="line">
              <wp:posOffset>678853</wp:posOffset>
            </wp:positionV>
            <wp:extent cx="2203201" cy="1377001"/>
            <wp:effectExtent l="0" t="0" r="0" b="0"/>
            <wp:wrapNone/>
            <wp:docPr id="1073741828" name="officeArt object" descr="Screenshot 2026-03-03 at 01.53.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3-03 at 01.53.07.png" descr="Screenshot 2026-03-03 at 01.53.07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201" cy="13770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Gugi Regular" w:cs="Gugi Regular" w:hAnsi="Gugi Regular" w:eastAsia="Gugi Regular"/>
          <w:sz w:val="42"/>
          <w:szCs w:val="42"/>
        </w:rPr>
      </w:pPr>
    </w:p>
    <w:p>
      <w:pPr>
        <w:pStyle w:val="Body"/>
        <w:rPr>
          <w:rFonts w:ascii="Gugi Regular" w:cs="Gugi Regular" w:hAnsi="Gugi Regular" w:eastAsia="Gugi Regular"/>
          <w:sz w:val="42"/>
          <w:szCs w:val="42"/>
        </w:rPr>
      </w:pPr>
    </w:p>
    <w:p>
      <w:pPr>
        <w:pStyle w:val="Body"/>
        <w:rPr>
          <w:rFonts w:ascii="Gugi Regular" w:cs="Gugi Regular" w:hAnsi="Gugi Regular" w:eastAsia="Gugi Regular"/>
          <w:sz w:val="42"/>
          <w:szCs w:val="42"/>
        </w:rPr>
      </w:pPr>
    </w:p>
    <w:p>
      <w:pPr>
        <w:pStyle w:val="Body"/>
        <w:rPr>
          <w:rFonts w:ascii="Gugi Regular" w:cs="Gugi Regular" w:hAnsi="Gugi Regular" w:eastAsia="Gugi Regular"/>
          <w:sz w:val="42"/>
          <w:szCs w:val="42"/>
        </w:rPr>
      </w:pPr>
    </w:p>
    <w:p>
      <w:pPr>
        <w:pStyle w:val="Body"/>
        <w:rPr>
          <w:rFonts w:ascii="Gilroy-ExtraBold" w:cs="Gilroy-ExtraBold" w:hAnsi="Gilroy-ExtraBold" w:eastAsia="Gilroy-ExtraBold"/>
          <w:sz w:val="42"/>
          <w:szCs w:val="42"/>
          <w:lang w:val="en-US"/>
        </w:rPr>
      </w:pPr>
      <w:r>
        <w:rPr>
          <w:rFonts w:ascii="Gugi Regular" w:hAnsi="Gugi Regular"/>
          <w:sz w:val="42"/>
          <w:szCs w:val="42"/>
          <w:rtl w:val="0"/>
          <w:lang w:val="en-US"/>
        </w:rPr>
        <w:t xml:space="preserve">Week 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2"/>
          <w:szCs w:val="42"/>
          <w:rtl w:val="0"/>
          <w:lang w:val="en-US"/>
        </w:rPr>
        <w:t>–</w:t>
      </w:r>
      <w:r>
        <w:rPr>
          <w:rFonts w:ascii="Gugi Regular" w:hAnsi="Gugi Regular"/>
          <w:sz w:val="42"/>
          <w:szCs w:val="42"/>
          <w:rtl w:val="0"/>
          <w:lang w:val="en-US"/>
        </w:rPr>
        <w:t xml:space="preserve"> </w:t>
      </w:r>
      <w:r>
        <w:rPr>
          <w:rFonts w:ascii="Gugi Regular" w:hAnsi="Gugi Regular"/>
          <w:sz w:val="42"/>
          <w:szCs w:val="42"/>
          <w:rtl w:val="0"/>
          <w:lang w:val="en-US"/>
        </w:rPr>
        <w:t>complete</w:t>
      </w:r>
      <w:r>
        <w:rPr>
          <w:rFonts w:ascii="Gugi Regular" w:hAnsi="Gugi Regular"/>
          <w:sz w:val="42"/>
          <w:szCs w:val="42"/>
          <w:rtl w:val="0"/>
          <w:lang w:val="en-US"/>
        </w:rPr>
        <w:t>!</w:t>
      </w:r>
    </w:p>
    <w:p>
      <w:pPr>
        <w:pStyle w:val="Body"/>
        <w:rPr>
          <w:rFonts w:ascii="Gilroy-ExtraBold" w:cs="Gilroy-ExtraBold" w:hAnsi="Gilroy-ExtraBold" w:eastAsia="Gilroy-ExtraBold"/>
          <w:sz w:val="16"/>
          <w:szCs w:val="16"/>
          <w:lang w:val="en-US"/>
        </w:rPr>
      </w:pPr>
      <w:r>
        <w:rPr>
          <w:rFonts w:ascii="Gilroy-ExtraBold" w:hAnsi="Gilroy-ExtraBold"/>
          <w:sz w:val="16"/>
          <w:szCs w:val="16"/>
          <w:rtl w:val="0"/>
          <w:lang w:val="en-US"/>
        </w:rPr>
        <w:t>Using game loop pseudocode and flow diagrams, I designed the player</w:t>
      </w:r>
      <w:r>
        <w:rPr>
          <w:rFonts w:ascii="Gilroy-ExtraBold" w:hAnsi="Gilroy-ExtraBold" w:hint="default"/>
          <w:sz w:val="16"/>
          <w:szCs w:val="16"/>
          <w:rtl w:val="0"/>
          <w:lang w:val="en-US"/>
        </w:rPr>
        <w:t>’</w:t>
      </w:r>
      <w:r>
        <w:rPr>
          <w:rFonts w:ascii="Gilroy-ExtraBold" w:hAnsi="Gilroy-ExtraBold"/>
          <w:sz w:val="16"/>
          <w:szCs w:val="16"/>
          <w:rtl w:val="0"/>
          <w:lang w:val="en-US"/>
        </w:rPr>
        <w:t>s damage system.  I also created a hazard like a laser wall, which causes damage through simple collisions using system design planning tools.  In future weeks, I</w:t>
      </w:r>
      <w:r>
        <w:rPr>
          <w:rFonts w:ascii="Gilroy-ExtraBold" w:hAnsi="Gilroy-ExtraBold" w:hint="default"/>
          <w:sz w:val="16"/>
          <w:szCs w:val="16"/>
          <w:rtl w:val="0"/>
          <w:lang w:val="en-US"/>
        </w:rPr>
        <w:t>’</w:t>
      </w:r>
      <w:r>
        <w:rPr>
          <w:rFonts w:ascii="Gilroy-ExtraBold" w:hAnsi="Gilroy-ExtraBold"/>
          <w:sz w:val="16"/>
          <w:szCs w:val="16"/>
          <w:rtl w:val="0"/>
          <w:lang w:val="en-US"/>
        </w:rPr>
        <w:t>ll demonstrate how my doors platforms and triggers work in the game using design planning tools.</w:t>
      </w:r>
      <w:r>
        <w:rPr>
          <w:rFonts w:ascii="Gilroy-ExtraBold" w:cs="Gilroy-ExtraBold" w:hAnsi="Gilroy-ExtraBold" w:eastAsia="Gilroy-ExtraBold"/>
          <w:sz w:val="16"/>
          <w:szCs w:val="16"/>
          <w:lang w:val="en-US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248708</wp:posOffset>
            </wp:positionV>
            <wp:extent cx="5727700" cy="337844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Screenshot2025-10-21154543.thumb.png.a1985ab67d8493a81cdf07442766c47d.png.264c6cde8e08355d47b5813ed020893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2025-10-21154543.thumb.png.a1985ab67d8493a81cdf07442766c47d.png.264c6cde8e08355d47b5813ed020893f.png" descr="Screenshot2025-10-21154543.thumb.png.a1985ab67d8493a81cdf07442766c47d.png.264c6cde8e08355d47b5813ed020893f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7844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sz w:val="16"/>
          <w:szCs w:val="16"/>
        </w:rPr>
      </w:pPr>
    </w:p>
    <w:p>
      <w:pPr>
        <w:pStyle w:val="Body"/>
        <w:rPr>
          <w:sz w:val="42"/>
          <w:szCs w:val="42"/>
        </w:rPr>
      </w:pPr>
    </w:p>
    <w:p>
      <w:pPr>
        <w:pStyle w:val="Body"/>
        <w:rPr>
          <w:rFonts w:ascii="Gilroy-ExtraBold" w:cs="Gilroy-ExtraBold" w:hAnsi="Gilroy-ExtraBold" w:eastAsia="Gilroy-ExtraBold"/>
          <w:sz w:val="16"/>
          <w:szCs w:val="16"/>
          <w:lang w:val="en-US"/>
        </w:rPr>
      </w:pPr>
      <w:r>
        <w:rPr>
          <w:rFonts w:ascii="Gugi Regular" w:hAnsi="Gugi Regular"/>
          <w:sz w:val="42"/>
          <w:szCs w:val="42"/>
          <w:rtl w:val="0"/>
          <w:lang w:val="en-US"/>
        </w:rPr>
        <w:t xml:space="preserve">Week 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2"/>
          <w:szCs w:val="42"/>
          <w:rtl w:val="0"/>
          <w:lang w:val="en-US"/>
        </w:rPr>
        <w:t>–</w:t>
      </w:r>
      <w:r>
        <w:rPr>
          <w:rFonts w:ascii="Gugi Regular" w:hAnsi="Gugi Regular"/>
          <w:sz w:val="42"/>
          <w:szCs w:val="42"/>
          <w:rtl w:val="0"/>
          <w:lang w:val="en-US"/>
        </w:rPr>
        <w:t xml:space="preserve"> </w:t>
      </w:r>
      <w:r>
        <w:rPr>
          <w:rFonts w:ascii="Gugi Regular" w:hAnsi="Gugi Regular"/>
          <w:sz w:val="42"/>
          <w:szCs w:val="42"/>
          <w:rtl w:val="0"/>
          <w:lang w:val="en-US"/>
        </w:rPr>
        <w:t>complete!</w:t>
      </w:r>
      <w:r>
        <w:rPr>
          <w:rFonts w:ascii="Gilroy-ExtraBold" w:cs="Gilroy-ExtraBold" w:hAnsi="Gilroy-ExtraBold" w:eastAsia="Gilroy-ExtraBold"/>
          <w:sz w:val="42"/>
          <w:szCs w:val="42"/>
          <w:lang w:val="en-US"/>
        </w:rPr>
        <w:br w:type="textWrapping"/>
      </w:r>
      <w:r>
        <w:rPr>
          <w:rFonts w:ascii="Gilroy-ExtraBold" w:hAnsi="Gilroy-ExtraBold"/>
          <w:sz w:val="16"/>
          <w:szCs w:val="16"/>
          <w:rtl w:val="0"/>
          <w:lang w:val="en-US"/>
        </w:rPr>
        <w:t>I designed the functionality of my doors and platforms using flow diagrams pseudocode and game loops.  I considered the level of affordance I wanted to incorporate into your design including triggers colours meshing and particles.  I also performed meshing on my doors and platforms to enhance affordance within the level. I</w:t>
      </w:r>
      <w:r>
        <w:rPr>
          <w:rFonts w:ascii="Gilroy-ExtraBold" w:hAnsi="Gilroy-ExtraBold" w:hint="default"/>
          <w:sz w:val="16"/>
          <w:szCs w:val="16"/>
          <w:rtl w:val="0"/>
          <w:lang w:val="en-US"/>
        </w:rPr>
        <w:t>’</w:t>
      </w:r>
      <w:r>
        <w:rPr>
          <w:rFonts w:ascii="Gilroy-ExtraBold" w:hAnsi="Gilroy-ExtraBold"/>
          <w:sz w:val="16"/>
          <w:szCs w:val="16"/>
          <w:rtl w:val="0"/>
          <w:lang w:val="en-US"/>
        </w:rPr>
        <w:t>ve been trying to post images of my logic planning and meshing to the forum.</w:t>
      </w:r>
    </w:p>
    <w:p>
      <w:pPr>
        <w:pStyle w:val="Body"/>
        <w:rPr>
          <w:rFonts w:ascii="Gugi Regular" w:cs="Gugi Regular" w:hAnsi="Gugi Regular" w:eastAsia="Gugi Regular"/>
          <w:sz w:val="42"/>
          <w:szCs w:val="42"/>
        </w:rPr>
      </w:pPr>
      <w:r>
        <w:rPr>
          <w:rFonts w:ascii="Gugi Regular" w:hAnsi="Gugi Regular"/>
          <w:sz w:val="42"/>
          <w:szCs w:val="42"/>
          <w:rtl w:val="0"/>
          <w:lang w:val="en-US"/>
        </w:rPr>
        <w:t>Week 4 - complete!</w:t>
      </w:r>
    </w:p>
    <w:p>
      <w:pPr>
        <w:pStyle w:val="Body"/>
        <w:rPr>
          <w:rFonts w:ascii="Gilroy-ExtraBold" w:cs="Gilroy-ExtraBold" w:hAnsi="Gilroy-ExtraBold" w:eastAsia="Gilroy-ExtraBold"/>
          <w:sz w:val="16"/>
          <w:szCs w:val="16"/>
        </w:rPr>
      </w:pPr>
      <w:r>
        <w:rPr>
          <w:rFonts w:ascii="Gilroy-ExtraBold" w:hAnsi="Gilroy-ExtraBold"/>
          <w:sz w:val="16"/>
          <w:szCs w:val="16"/>
          <w:rtl w:val="0"/>
          <w:lang w:val="en-US"/>
        </w:rPr>
        <w:t>As I worked on a physics puzzle, I applied the techniques we learned in class. I used physics principles and actor communication to open a door and build on the approach to create a unique and engaging puzzle. I then recorded myself completing it and posted the video to the forum thread to show proof on how I did it all.</w:t>
      </w:r>
    </w:p>
    <w:p>
      <w:pPr>
        <w:pStyle w:val="Body"/>
        <w:rPr>
          <w:rFonts w:ascii="Gilroy-ExtraBold" w:cs="Gilroy-ExtraBold" w:hAnsi="Gilroy-ExtraBold" w:eastAsia="Gilroy-ExtraBold"/>
          <w:sz w:val="42"/>
          <w:szCs w:val="42"/>
        </w:rPr>
      </w:pPr>
    </w:p>
    <w:p>
      <w:pPr>
        <w:pStyle w:val="Body"/>
      </w:pPr>
      <w:r>
        <w:rPr>
          <w:sz w:val="42"/>
          <w:szCs w:val="42"/>
        </w:rPr>
        <w:br w:type="textWrapping"/>
      </w:r>
    </w:p>
    <w:sectPr>
      <w:headerReference w:type="default" r:id="rId9"/>
      <w:footerReference w:type="default" r:id="rId10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Gugi Regular">
    <w:charset w:val="00"/>
    <w:family w:val="roman"/>
    <w:pitch w:val="default"/>
  </w:font>
  <w:font w:name="Gilroy-Extra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