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eastAsia="Microsoft YaHei"/>
          <w:b/>
          <w:color w:val="F59E0B"/>
          <w:sz w:val="32"/>
        </w:rPr>
        <w:t>密码侦探社</w:t>
      </w:r>
    </w:p>
    <w:p>
      <w:pPr>
        <w:spacing w:before="360" w:after="200"/>
        <w:jc w:val="center"/>
      </w:pPr>
      <w:r>
        <w:rPr>
          <w:rFonts w:ascii="Aptos" w:hAnsi="Aptos" w:eastAsia="Microsoft YaHei"/>
          <w:b/>
          <w:color w:val="111827"/>
          <w:sz w:val="56"/>
        </w:rPr>
        <w:t>项目规格说明书</w:t>
      </w:r>
    </w:p>
    <w:p>
      <w:pPr>
        <w:jc w:val="center"/>
      </w:pPr>
      <w:r>
        <w:rPr>
          <w:rFonts w:ascii="Aptos" w:hAnsi="Aptos" w:eastAsia="Microsoft YaHei"/>
          <w:b/>
          <w:color w:val="92400E"/>
          <w:sz w:val="36"/>
        </w:rPr>
        <w:t>v3.0</w:t>
      </w:r>
    </w:p>
    <w:p>
      <w:pPr>
        <w:spacing w:before="320"/>
        <w:jc w:val="center"/>
      </w:pPr>
      <w:r>
        <w:rPr>
          <w:rFonts w:ascii="Aptos" w:hAnsi="Aptos" w:eastAsia="Microsoft YaHei"/>
          <w:color w:val="6B7280"/>
          <w:sz w:val="23"/>
        </w:rPr>
        <w:t>统一产品定位、需求、业务规则、架构、安全与验收基线</w:t>
      </w:r>
    </w:p>
    <w:tbl>
      <w:tblPr>
        <w:tblW w:type="auto" w:w="0"/>
        <w:jc w:val="center"/>
        <w:tblLayout w:type="fixed"/>
        <w:tblLook w:firstColumn="1" w:firstRow="1" w:lastColumn="0" w:lastRow="0" w:noHBand="0" w:noVBand="1" w:val="04A0"/>
      </w:tblPr>
      <w:tblGrid>
        <w:gridCol w:w="1814"/>
        <w:gridCol w:w="4819"/>
      </w:tblGrid>
      <w:tr>
        <w:tc>
          <w:tcPr>
            <w:tcW w:type="dxa" w:w="4816"/>
            <w:tcMar>
              <w:top w:w="120" w:type="dxa"/>
              <w:start w:w="150" w:type="dxa"/>
              <w:bottom w:w="120" w:type="dxa"/>
              <w:end w:w="150" w:type="dxa"/>
            </w:tcMar>
            <w:shd w:fill="FFF7E6"/>
          </w:tcPr>
          <w:p>
            <w:r>
              <w:rPr>
                <w:rFonts w:ascii="Aptos" w:hAnsi="Aptos" w:eastAsia="Microsoft YaHei"/>
                <w:b/>
                <w:color w:val="111827"/>
                <w:sz w:val="21"/>
              </w:rPr>
              <w:t>文档状态</w:t>
            </w:r>
          </w:p>
        </w:tc>
        <w:tc>
          <w:tcPr>
            <w:tcW w:type="dxa" w:w="4816"/>
            <w:tcMar>
              <w:top w:w="120" w:type="dxa"/>
              <w:start w:w="150" w:type="dxa"/>
              <w:bottom w:w="120" w:type="dxa"/>
              <w:end w:w="150" w:type="dxa"/>
            </w:tcMar>
            <w:shd w:fill="FFFFFF"/>
          </w:tcPr>
          <w:p>
            <w:r>
              <w:rPr>
                <w:rFonts w:ascii="Aptos" w:hAnsi="Aptos" w:eastAsia="Microsoft YaHei"/>
                <w:b w:val="0"/>
                <w:color w:val="1F2937"/>
                <w:sz w:val="21"/>
              </w:rPr>
              <w:t>开发基线</w:t>
            </w:r>
          </w:p>
        </w:tc>
      </w:tr>
      <w:tr>
        <w:tc>
          <w:tcPr>
            <w:tcW w:type="dxa" w:w="4816"/>
            <w:tcMar>
              <w:top w:w="120" w:type="dxa"/>
              <w:start w:w="150" w:type="dxa"/>
              <w:bottom w:w="120" w:type="dxa"/>
              <w:end w:w="150" w:type="dxa"/>
            </w:tcMar>
            <w:shd w:fill="FFF7E6"/>
          </w:tcPr>
          <w:p>
            <w:r>
              <w:rPr>
                <w:rFonts w:ascii="Aptos" w:hAnsi="Aptos" w:eastAsia="Microsoft YaHei"/>
                <w:b/>
                <w:color w:val="111827"/>
                <w:sz w:val="21"/>
              </w:rPr>
              <w:t>基线日期</w:t>
            </w:r>
          </w:p>
        </w:tc>
        <w:tc>
          <w:tcPr>
            <w:tcW w:type="dxa" w:w="4816"/>
            <w:tcMar>
              <w:top w:w="120" w:type="dxa"/>
              <w:start w:w="150" w:type="dxa"/>
              <w:bottom w:w="120" w:type="dxa"/>
              <w:end w:w="150" w:type="dxa"/>
            </w:tcMar>
            <w:shd w:fill="FFFFFF"/>
          </w:tcPr>
          <w:p>
            <w:r>
              <w:rPr>
                <w:rFonts w:ascii="Aptos" w:hAnsi="Aptos" w:eastAsia="Microsoft YaHei"/>
                <w:b w:val="0"/>
                <w:color w:val="1F2937"/>
                <w:sz w:val="21"/>
              </w:rPr>
              <w:t>2026-08-01</w:t>
            </w:r>
          </w:p>
        </w:tc>
      </w:tr>
      <w:tr>
        <w:tc>
          <w:tcPr>
            <w:tcW w:type="dxa" w:w="4816"/>
            <w:tcMar>
              <w:top w:w="120" w:type="dxa"/>
              <w:start w:w="150" w:type="dxa"/>
              <w:bottom w:w="120" w:type="dxa"/>
              <w:end w:w="150" w:type="dxa"/>
            </w:tcMar>
            <w:shd w:fill="FFF7E6"/>
          </w:tcPr>
          <w:p>
            <w:r>
              <w:rPr>
                <w:rFonts w:ascii="Aptos" w:hAnsi="Aptos" w:eastAsia="Microsoft YaHei"/>
                <w:b/>
                <w:color w:val="111827"/>
                <w:sz w:val="21"/>
              </w:rPr>
              <w:t>维护方式</w:t>
            </w:r>
          </w:p>
        </w:tc>
        <w:tc>
          <w:tcPr>
            <w:tcW w:type="dxa" w:w="4816"/>
            <w:tcMar>
              <w:top w:w="120" w:type="dxa"/>
              <w:start w:w="150" w:type="dxa"/>
              <w:bottom w:w="120" w:type="dxa"/>
              <w:end w:w="150" w:type="dxa"/>
            </w:tcMar>
            <w:shd w:fill="FFFFFF"/>
          </w:tcPr>
          <w:p>
            <w:r>
              <w:rPr>
                <w:rFonts w:ascii="Aptos" w:hAnsi="Aptos" w:eastAsia="Microsoft YaHei"/>
                <w:b w:val="0"/>
                <w:color w:val="1F2937"/>
                <w:sz w:val="21"/>
              </w:rPr>
              <w:t>Markdown 源文件 + Word 评审版</w:t>
            </w:r>
          </w:p>
        </w:tc>
      </w:tr>
    </w:tbl>
    <w:p>
      <w:pPr>
        <w:spacing w:before="900"/>
        <w:jc w:val="center"/>
      </w:pPr>
      <w:r>
        <w:rPr>
          <w:rFonts w:ascii="Aptos" w:hAnsi="Aptos" w:eastAsia="Microsoft YaHei"/>
          <w:b/>
          <w:color w:val="F59E0B"/>
          <w:sz w:val="24"/>
        </w:rPr>
        <w:t>授权恢复 · 本地验证 · 可审计共享</w:t>
      </w:r>
    </w:p>
    <w:p>
      <w:r>
        <w:br w:type="page"/>
      </w:r>
    </w:p>
    <w:p>
      <w:pPr>
        <w:spacing w:after="240"/>
        <w:jc w:val="left"/>
      </w:pPr>
      <w:r>
        <w:rPr>
          <w:rFonts w:ascii="Aptos" w:hAnsi="Aptos" w:eastAsia="Microsoft YaHei"/>
          <w:b/>
          <w:color w:val="111827"/>
          <w:sz w:val="40"/>
        </w:rPr>
        <w:t>目录</w:t>
      </w:r>
    </w:p>
    <w:p>
      <w:pPr>
        <w:spacing w:after="40"/>
        <w:ind w:left="397"/>
      </w:pPr>
      <w:r>
        <w:rPr>
          <w:rFonts w:ascii="Aptos" w:hAnsi="Aptos" w:eastAsia="Microsoft YaHei"/>
          <w:b/>
          <w:color w:val="1F2937"/>
          <w:sz w:val="21"/>
        </w:rPr>
        <w:t>1. 执行摘要</w:t>
      </w:r>
    </w:p>
    <w:p>
      <w:pPr>
        <w:spacing w:after="40"/>
        <w:ind w:left="850"/>
      </w:pPr>
      <w:r>
        <w:rPr>
          <w:rFonts w:ascii="Aptos" w:hAnsi="Aptos" w:eastAsia="Microsoft YaHei"/>
          <w:b w:val="0"/>
          <w:color w:val="6B7280"/>
          <w:sz w:val="19"/>
        </w:rPr>
        <w:t>1.1 MVP 成功标准</w:t>
      </w:r>
    </w:p>
    <w:p>
      <w:pPr>
        <w:spacing w:after="40"/>
        <w:ind w:left="397"/>
      </w:pPr>
      <w:r>
        <w:rPr>
          <w:rFonts w:ascii="Aptos" w:hAnsi="Aptos" w:eastAsia="Microsoft YaHei"/>
          <w:b/>
          <w:color w:val="1F2937"/>
          <w:sz w:val="21"/>
        </w:rPr>
        <w:t>2. 产品定位与合规边界</w:t>
      </w:r>
    </w:p>
    <w:p>
      <w:pPr>
        <w:spacing w:after="40"/>
        <w:ind w:left="850"/>
      </w:pPr>
      <w:r>
        <w:rPr>
          <w:rFonts w:ascii="Aptos" w:hAnsi="Aptos" w:eastAsia="Microsoft YaHei"/>
          <w:b w:val="0"/>
          <w:color w:val="6B7280"/>
          <w:sz w:val="19"/>
        </w:rPr>
        <w:t>2.1 允许的使用场景</w:t>
      </w:r>
    </w:p>
    <w:p>
      <w:pPr>
        <w:spacing w:after="40"/>
        <w:ind w:left="850"/>
      </w:pPr>
      <w:r>
        <w:rPr>
          <w:rFonts w:ascii="Aptos" w:hAnsi="Aptos" w:eastAsia="Microsoft YaHei"/>
          <w:b w:val="0"/>
          <w:color w:val="6B7280"/>
          <w:sz w:val="19"/>
        </w:rPr>
        <w:t>2.2 禁止的使用场景</w:t>
      </w:r>
    </w:p>
    <w:p>
      <w:pPr>
        <w:spacing w:after="40"/>
        <w:ind w:left="850"/>
      </w:pPr>
      <w:r>
        <w:rPr>
          <w:rFonts w:ascii="Aptos" w:hAnsi="Aptos" w:eastAsia="Microsoft YaHei"/>
          <w:b w:val="0"/>
          <w:color w:val="6B7280"/>
          <w:sz w:val="19"/>
        </w:rPr>
        <w:t>2.3 产品内强制措施</w:t>
      </w:r>
    </w:p>
    <w:p>
      <w:pPr>
        <w:spacing w:after="40"/>
        <w:ind w:left="397"/>
      </w:pPr>
      <w:r>
        <w:rPr>
          <w:rFonts w:ascii="Aptos" w:hAnsi="Aptos" w:eastAsia="Microsoft YaHei"/>
          <w:b/>
          <w:color w:val="1F2937"/>
          <w:sz w:val="21"/>
        </w:rPr>
        <w:t>3. 核心概念统一</w:t>
      </w:r>
    </w:p>
    <w:p>
      <w:pPr>
        <w:spacing w:after="40"/>
        <w:ind w:left="850"/>
      </w:pPr>
      <w:r>
        <w:rPr>
          <w:rFonts w:ascii="Aptos" w:hAnsi="Aptos" w:eastAsia="Microsoft YaHei"/>
          <w:b w:val="0"/>
          <w:color w:val="6B7280"/>
          <w:sz w:val="19"/>
        </w:rPr>
        <w:t>3.1 正确的数据语义</w:t>
      </w:r>
    </w:p>
    <w:p>
      <w:pPr>
        <w:spacing w:after="40"/>
        <w:ind w:left="850"/>
      </w:pPr>
      <w:r>
        <w:rPr>
          <w:rFonts w:ascii="Aptos" w:hAnsi="Aptos" w:eastAsia="Microsoft YaHei"/>
          <w:b w:val="0"/>
          <w:color w:val="6B7280"/>
          <w:sz w:val="19"/>
        </w:rPr>
        <w:t>3.2 指纹策略</w:t>
      </w:r>
    </w:p>
    <w:p>
      <w:pPr>
        <w:spacing w:after="40"/>
        <w:ind w:left="397"/>
      </w:pPr>
      <w:r>
        <w:rPr>
          <w:rFonts w:ascii="Aptos" w:hAnsi="Aptos" w:eastAsia="Microsoft YaHei"/>
          <w:b/>
          <w:color w:val="1F2937"/>
          <w:sz w:val="21"/>
        </w:rPr>
        <w:t>4. 用户与角色</w:t>
      </w:r>
    </w:p>
    <w:p>
      <w:pPr>
        <w:spacing w:after="40"/>
        <w:ind w:left="397"/>
      </w:pPr>
      <w:r>
        <w:rPr>
          <w:rFonts w:ascii="Aptos" w:hAnsi="Aptos" w:eastAsia="Microsoft YaHei"/>
          <w:b/>
          <w:color w:val="1F2937"/>
          <w:sz w:val="21"/>
        </w:rPr>
        <w:t>5. 范围与优先级</w:t>
      </w:r>
    </w:p>
    <w:p>
      <w:pPr>
        <w:spacing w:after="40"/>
        <w:ind w:left="850"/>
      </w:pPr>
      <w:r>
        <w:rPr>
          <w:rFonts w:ascii="Aptos" w:hAnsi="Aptos" w:eastAsia="Microsoft YaHei"/>
          <w:b w:val="0"/>
          <w:color w:val="6B7280"/>
          <w:sz w:val="19"/>
        </w:rPr>
        <w:t>5.1 MVP（必须交付）</w:t>
      </w:r>
    </w:p>
    <w:p>
      <w:pPr>
        <w:spacing w:after="40"/>
        <w:ind w:left="850"/>
      </w:pPr>
      <w:r>
        <w:rPr>
          <w:rFonts w:ascii="Aptos" w:hAnsi="Aptos" w:eastAsia="Microsoft YaHei"/>
          <w:b w:val="0"/>
          <w:color w:val="6B7280"/>
          <w:sz w:val="19"/>
        </w:rPr>
        <w:t>5.2 MVP 后第一阶段</w:t>
      </w:r>
    </w:p>
    <w:p>
      <w:pPr>
        <w:spacing w:after="40"/>
        <w:ind w:left="850"/>
      </w:pPr>
      <w:r>
        <w:rPr>
          <w:rFonts w:ascii="Aptos" w:hAnsi="Aptos" w:eastAsia="Microsoft YaHei"/>
          <w:b w:val="0"/>
          <w:color w:val="6B7280"/>
          <w:sz w:val="19"/>
        </w:rPr>
        <w:t>5.3 暂不实施</w:t>
      </w:r>
    </w:p>
    <w:p>
      <w:pPr>
        <w:spacing w:after="40"/>
        <w:ind w:left="397"/>
      </w:pPr>
      <w:r>
        <w:rPr>
          <w:rFonts w:ascii="Aptos" w:hAnsi="Aptos" w:eastAsia="Microsoft YaHei"/>
          <w:b/>
          <w:color w:val="1F2937"/>
          <w:sz w:val="21"/>
        </w:rPr>
        <w:t>6. 功能需求</w:t>
      </w:r>
    </w:p>
    <w:p>
      <w:pPr>
        <w:spacing w:after="40"/>
        <w:ind w:left="850"/>
      </w:pPr>
      <w:r>
        <w:rPr>
          <w:rFonts w:ascii="Aptos" w:hAnsi="Aptos" w:eastAsia="Microsoft YaHei"/>
          <w:b w:val="0"/>
          <w:color w:val="6B7280"/>
          <w:sz w:val="19"/>
        </w:rPr>
        <w:t>6.1 认证与账号</w:t>
      </w:r>
    </w:p>
    <w:p>
      <w:pPr>
        <w:spacing w:after="40"/>
        <w:ind w:left="850"/>
      </w:pPr>
      <w:r>
        <w:rPr>
          <w:rFonts w:ascii="Aptos" w:hAnsi="Aptos" w:eastAsia="Microsoft YaHei"/>
          <w:b w:val="0"/>
          <w:color w:val="6B7280"/>
          <w:sz w:val="19"/>
        </w:rPr>
        <w:t>6.2 本地指纹计算</w:t>
      </w:r>
    </w:p>
    <w:p>
      <w:pPr>
        <w:spacing w:after="40"/>
        <w:ind w:left="850"/>
      </w:pPr>
      <w:r>
        <w:rPr>
          <w:rFonts w:ascii="Aptos" w:hAnsi="Aptos" w:eastAsia="Microsoft YaHei"/>
          <w:b w:val="0"/>
          <w:color w:val="6B7280"/>
          <w:sz w:val="19"/>
        </w:rPr>
        <w:t>6.3 查询与密码揭示</w:t>
      </w:r>
    </w:p>
    <w:p>
      <w:pPr>
        <w:spacing w:after="40"/>
        <w:ind w:left="850"/>
      </w:pPr>
      <w:r>
        <w:rPr>
          <w:rFonts w:ascii="Aptos" w:hAnsi="Aptos" w:eastAsia="Microsoft YaHei"/>
          <w:b w:val="0"/>
          <w:color w:val="6B7280"/>
          <w:sz w:val="19"/>
        </w:rPr>
        <w:t>6.4 数据贡献</w:t>
      </w:r>
    </w:p>
    <w:p>
      <w:pPr>
        <w:spacing w:after="40"/>
        <w:ind w:left="850"/>
      </w:pPr>
      <w:r>
        <w:rPr>
          <w:rFonts w:ascii="Aptos" w:hAnsi="Aptos" w:eastAsia="Microsoft YaHei"/>
          <w:b w:val="0"/>
          <w:color w:val="6B7280"/>
          <w:sz w:val="19"/>
        </w:rPr>
        <w:t>6.5 本地验证与桌面端</w:t>
      </w:r>
    </w:p>
    <w:p>
      <w:pPr>
        <w:spacing w:after="40"/>
        <w:ind w:left="850"/>
      </w:pPr>
      <w:r>
        <w:rPr>
          <w:rFonts w:ascii="Aptos" w:hAnsi="Aptos" w:eastAsia="Microsoft YaHei"/>
          <w:b w:val="0"/>
          <w:color w:val="6B7280"/>
          <w:sz w:val="19"/>
        </w:rPr>
        <w:t>6.6 社区反馈与状态机</w:t>
      </w:r>
    </w:p>
    <w:p>
      <w:pPr>
        <w:spacing w:after="40"/>
        <w:ind w:left="850"/>
      </w:pPr>
      <w:r>
        <w:rPr>
          <w:rFonts w:ascii="Aptos" w:hAnsi="Aptos" w:eastAsia="Microsoft YaHei"/>
          <w:b w:val="0"/>
          <w:color w:val="6B7280"/>
          <w:sz w:val="19"/>
        </w:rPr>
        <w:t>6.7 积分与信誉</w:t>
      </w:r>
    </w:p>
    <w:p>
      <w:pPr>
        <w:spacing w:after="40"/>
        <w:ind w:left="850"/>
      </w:pPr>
      <w:r>
        <w:rPr>
          <w:rFonts w:ascii="Aptos" w:hAnsi="Aptos" w:eastAsia="Microsoft YaHei"/>
          <w:b w:val="0"/>
          <w:color w:val="6B7280"/>
          <w:sz w:val="19"/>
        </w:rPr>
        <w:t>6.8 用户中心</w:t>
      </w:r>
    </w:p>
    <w:p>
      <w:pPr>
        <w:spacing w:after="40"/>
        <w:ind w:left="850"/>
      </w:pPr>
      <w:r>
        <w:rPr>
          <w:rFonts w:ascii="Aptos" w:hAnsi="Aptos" w:eastAsia="Microsoft YaHei"/>
          <w:b w:val="0"/>
          <w:color w:val="6B7280"/>
          <w:sz w:val="19"/>
        </w:rPr>
        <w:t>6.9 管理端</w:t>
      </w:r>
    </w:p>
    <w:p>
      <w:pPr>
        <w:spacing w:after="40"/>
        <w:ind w:left="397"/>
      </w:pPr>
      <w:r>
        <w:rPr>
          <w:rFonts w:ascii="Aptos" w:hAnsi="Aptos" w:eastAsia="Microsoft YaHei"/>
          <w:b/>
          <w:color w:val="1F2937"/>
          <w:sz w:val="21"/>
        </w:rPr>
        <w:t>7. 业务规则与数据质量</w:t>
      </w:r>
    </w:p>
    <w:p>
      <w:pPr>
        <w:spacing w:after="40"/>
        <w:ind w:left="850"/>
      </w:pPr>
      <w:r>
        <w:rPr>
          <w:rFonts w:ascii="Aptos" w:hAnsi="Aptos" w:eastAsia="Microsoft YaHei"/>
          <w:b w:val="0"/>
          <w:color w:val="6B7280"/>
          <w:sz w:val="19"/>
        </w:rPr>
        <w:t>7.1 可见性规则</w:t>
      </w:r>
    </w:p>
    <w:p>
      <w:pPr>
        <w:spacing w:after="40"/>
        <w:ind w:left="850"/>
      </w:pPr>
      <w:r>
        <w:rPr>
          <w:rFonts w:ascii="Aptos" w:hAnsi="Aptos" w:eastAsia="Microsoft YaHei"/>
          <w:b w:val="0"/>
          <w:color w:val="6B7280"/>
          <w:sz w:val="19"/>
        </w:rPr>
        <w:t>7.2 去重与冲突</w:t>
      </w:r>
    </w:p>
    <w:p>
      <w:pPr>
        <w:spacing w:after="40"/>
        <w:ind w:left="850"/>
      </w:pPr>
      <w:r>
        <w:rPr>
          <w:rFonts w:ascii="Aptos" w:hAnsi="Aptos" w:eastAsia="Microsoft YaHei"/>
          <w:b w:val="0"/>
          <w:color w:val="6B7280"/>
          <w:sz w:val="19"/>
        </w:rPr>
        <w:t>7.3 删除与保留</w:t>
      </w:r>
    </w:p>
    <w:p>
      <w:pPr>
        <w:spacing w:after="40"/>
        <w:ind w:left="397"/>
      </w:pPr>
      <w:r>
        <w:rPr>
          <w:rFonts w:ascii="Aptos" w:hAnsi="Aptos" w:eastAsia="Microsoft YaHei"/>
          <w:b/>
          <w:color w:val="1F2937"/>
          <w:sz w:val="21"/>
        </w:rPr>
        <w:t>8. 信息架构与关键页面</w:t>
      </w:r>
    </w:p>
    <w:p>
      <w:pPr>
        <w:spacing w:after="40"/>
        <w:ind w:left="850"/>
      </w:pPr>
      <w:r>
        <w:rPr>
          <w:rFonts w:ascii="Aptos" w:hAnsi="Aptos" w:eastAsia="Microsoft YaHei"/>
          <w:b w:val="0"/>
          <w:color w:val="6B7280"/>
          <w:sz w:val="19"/>
        </w:rPr>
        <w:t>8.1 Web 用户端</w:t>
      </w:r>
    </w:p>
    <w:p>
      <w:pPr>
        <w:spacing w:after="40"/>
        <w:ind w:left="850"/>
      </w:pPr>
      <w:r>
        <w:rPr>
          <w:rFonts w:ascii="Aptos" w:hAnsi="Aptos" w:eastAsia="Microsoft YaHei"/>
          <w:b w:val="0"/>
          <w:color w:val="6B7280"/>
          <w:sz w:val="19"/>
        </w:rPr>
        <w:t>8.2 视觉规范</w:t>
      </w:r>
    </w:p>
    <w:p>
      <w:pPr>
        <w:spacing w:after="40"/>
        <w:ind w:left="397"/>
      </w:pPr>
      <w:r>
        <w:rPr>
          <w:rFonts w:ascii="Aptos" w:hAnsi="Aptos" w:eastAsia="Microsoft YaHei"/>
          <w:b/>
          <w:color w:val="1F2937"/>
          <w:sz w:val="21"/>
        </w:rPr>
        <w:t>9. 数据模型</w:t>
      </w:r>
    </w:p>
    <w:p>
      <w:pPr>
        <w:spacing w:after="40"/>
        <w:ind w:left="850"/>
      </w:pPr>
      <w:r>
        <w:rPr>
          <w:rFonts w:ascii="Aptos" w:hAnsi="Aptos" w:eastAsia="Microsoft YaHei"/>
          <w:b w:val="0"/>
          <w:color w:val="6B7280"/>
          <w:sz w:val="19"/>
        </w:rPr>
        <w:t>9.1 核心表</w:t>
      </w:r>
    </w:p>
    <w:p>
      <w:pPr>
        <w:spacing w:after="40"/>
        <w:ind w:left="850"/>
      </w:pPr>
      <w:r>
        <w:rPr>
          <w:rFonts w:ascii="Aptos" w:hAnsi="Aptos" w:eastAsia="Microsoft YaHei"/>
          <w:b w:val="0"/>
          <w:color w:val="6B7280"/>
          <w:sz w:val="19"/>
        </w:rPr>
        <w:t>9.2 敏感字段要求</w:t>
      </w:r>
    </w:p>
    <w:p>
      <w:pPr>
        <w:spacing w:after="40"/>
        <w:ind w:left="397"/>
      </w:pPr>
      <w:r>
        <w:rPr>
          <w:rFonts w:ascii="Aptos" w:hAnsi="Aptos" w:eastAsia="Microsoft YaHei"/>
          <w:b/>
          <w:color w:val="1F2937"/>
          <w:sz w:val="21"/>
        </w:rPr>
        <w:t>10. API 设计基线</w:t>
      </w:r>
    </w:p>
    <w:p>
      <w:pPr>
        <w:spacing w:after="40"/>
        <w:ind w:left="850"/>
      </w:pPr>
      <w:r>
        <w:rPr>
          <w:rFonts w:ascii="Aptos" w:hAnsi="Aptos" w:eastAsia="Microsoft YaHei"/>
          <w:b w:val="0"/>
          <w:color w:val="6B7280"/>
          <w:sz w:val="19"/>
        </w:rPr>
        <w:t>10.1 通用约定</w:t>
      </w:r>
    </w:p>
    <w:p>
      <w:pPr>
        <w:spacing w:after="40"/>
        <w:ind w:left="850"/>
      </w:pPr>
      <w:r>
        <w:rPr>
          <w:rFonts w:ascii="Aptos" w:hAnsi="Aptos" w:eastAsia="Microsoft YaHei"/>
          <w:b w:val="0"/>
          <w:color w:val="6B7280"/>
          <w:sz w:val="19"/>
        </w:rPr>
        <w:t>10.2 MVP 接口</w:t>
      </w:r>
    </w:p>
    <w:p>
      <w:pPr>
        <w:spacing w:after="40"/>
        <w:ind w:left="850"/>
      </w:pPr>
      <w:r>
        <w:rPr>
          <w:rFonts w:ascii="Aptos" w:hAnsi="Aptos" w:eastAsia="Microsoft YaHei"/>
          <w:b w:val="0"/>
          <w:color w:val="6B7280"/>
          <w:sz w:val="19"/>
        </w:rPr>
        <w:t>10.3 样例：桌面验证回执</w:t>
      </w:r>
    </w:p>
    <w:p>
      <w:pPr>
        <w:spacing w:after="40"/>
        <w:ind w:left="397"/>
      </w:pPr>
      <w:r>
        <w:rPr>
          <w:rFonts w:ascii="Aptos" w:hAnsi="Aptos" w:eastAsia="Microsoft YaHei"/>
          <w:b/>
          <w:color w:val="1F2937"/>
          <w:sz w:val="21"/>
        </w:rPr>
        <w:t>11. 技术架构</w:t>
      </w:r>
    </w:p>
    <w:p>
      <w:pPr>
        <w:spacing w:after="40"/>
        <w:ind w:left="850"/>
      </w:pPr>
      <w:r>
        <w:rPr>
          <w:rFonts w:ascii="Aptos" w:hAnsi="Aptos" w:eastAsia="Microsoft YaHei"/>
          <w:b w:val="0"/>
          <w:color w:val="6B7280"/>
          <w:sz w:val="19"/>
        </w:rPr>
        <w:t>11.1 统一技术路线</w:t>
      </w:r>
    </w:p>
    <w:p>
      <w:pPr>
        <w:spacing w:after="40"/>
        <w:ind w:left="850"/>
      </w:pPr>
      <w:r>
        <w:rPr>
          <w:rFonts w:ascii="Aptos" w:hAnsi="Aptos" w:eastAsia="Microsoft YaHei"/>
          <w:b w:val="0"/>
          <w:color w:val="6B7280"/>
          <w:sz w:val="19"/>
        </w:rPr>
        <w:t>11.2 逻辑架构</w:t>
      </w:r>
    </w:p>
    <w:p>
      <w:pPr>
        <w:spacing w:after="40"/>
        <w:ind w:left="850"/>
      </w:pPr>
      <w:r>
        <w:rPr>
          <w:rFonts w:ascii="Aptos" w:hAnsi="Aptos" w:eastAsia="Microsoft YaHei"/>
          <w:b w:val="0"/>
          <w:color w:val="6B7280"/>
          <w:sz w:val="19"/>
        </w:rPr>
        <w:t>11.3 推荐仓库结构</w:t>
      </w:r>
    </w:p>
    <w:p>
      <w:pPr>
        <w:spacing w:after="40"/>
        <w:ind w:left="397"/>
      </w:pPr>
      <w:r>
        <w:rPr>
          <w:rFonts w:ascii="Aptos" w:hAnsi="Aptos" w:eastAsia="Microsoft YaHei"/>
          <w:b/>
          <w:color w:val="1F2937"/>
          <w:sz w:val="21"/>
        </w:rPr>
        <w:t>12. 安全、隐私与风控</w:t>
      </w:r>
    </w:p>
    <w:p>
      <w:pPr>
        <w:spacing w:after="40"/>
        <w:ind w:left="850"/>
      </w:pPr>
      <w:r>
        <w:rPr>
          <w:rFonts w:ascii="Aptos" w:hAnsi="Aptos" w:eastAsia="Microsoft YaHei"/>
          <w:b w:val="0"/>
          <w:color w:val="6B7280"/>
          <w:sz w:val="19"/>
        </w:rPr>
        <w:t>12.1 认证与授权</w:t>
      </w:r>
    </w:p>
    <w:p>
      <w:pPr>
        <w:spacing w:after="40"/>
        <w:ind w:left="850"/>
      </w:pPr>
      <w:r>
        <w:rPr>
          <w:rFonts w:ascii="Aptos" w:hAnsi="Aptos" w:eastAsia="Microsoft YaHei"/>
          <w:b w:val="0"/>
          <w:color w:val="6B7280"/>
          <w:sz w:val="19"/>
        </w:rPr>
        <w:t>12.2 API 防护</w:t>
      </w:r>
    </w:p>
    <w:p>
      <w:pPr>
        <w:spacing w:after="40"/>
        <w:ind w:left="850"/>
      </w:pPr>
      <w:r>
        <w:rPr>
          <w:rFonts w:ascii="Aptos" w:hAnsi="Aptos" w:eastAsia="Microsoft YaHei"/>
          <w:b w:val="0"/>
          <w:color w:val="6B7280"/>
          <w:sz w:val="19"/>
        </w:rPr>
        <w:t>12.3 数据保护</w:t>
      </w:r>
    </w:p>
    <w:p>
      <w:pPr>
        <w:spacing w:after="40"/>
        <w:ind w:left="850"/>
      </w:pPr>
      <w:r>
        <w:rPr>
          <w:rFonts w:ascii="Aptos" w:hAnsi="Aptos" w:eastAsia="Microsoft YaHei"/>
          <w:b w:val="0"/>
          <w:color w:val="6B7280"/>
          <w:sz w:val="19"/>
        </w:rPr>
        <w:t>12.4 威胁场景</w:t>
      </w:r>
    </w:p>
    <w:p>
      <w:pPr>
        <w:spacing w:after="40"/>
        <w:ind w:left="397"/>
      </w:pPr>
      <w:r>
        <w:rPr>
          <w:rFonts w:ascii="Aptos" w:hAnsi="Aptos" w:eastAsia="Microsoft YaHei"/>
          <w:b/>
          <w:color w:val="1F2937"/>
          <w:sz w:val="21"/>
        </w:rPr>
        <w:t>13. 非功能要求</w:t>
      </w:r>
    </w:p>
    <w:p>
      <w:pPr>
        <w:spacing w:after="40"/>
        <w:ind w:left="397"/>
      </w:pPr>
      <w:r>
        <w:rPr>
          <w:rFonts w:ascii="Aptos" w:hAnsi="Aptos" w:eastAsia="Microsoft YaHei"/>
          <w:b/>
          <w:color w:val="1F2937"/>
          <w:sz w:val="21"/>
        </w:rPr>
        <w:t>14. 测试与验收基线</w:t>
      </w:r>
    </w:p>
    <w:p>
      <w:pPr>
        <w:spacing w:after="40"/>
        <w:ind w:left="850"/>
      </w:pPr>
      <w:r>
        <w:rPr>
          <w:rFonts w:ascii="Aptos" w:hAnsi="Aptos" w:eastAsia="Microsoft YaHei"/>
          <w:b w:val="0"/>
          <w:color w:val="6B7280"/>
          <w:sz w:val="19"/>
        </w:rPr>
        <w:t>14.1 测试层级</w:t>
      </w:r>
    </w:p>
    <w:p>
      <w:pPr>
        <w:spacing w:after="40"/>
        <w:ind w:left="850"/>
      </w:pPr>
      <w:r>
        <w:rPr>
          <w:rFonts w:ascii="Aptos" w:hAnsi="Aptos" w:eastAsia="Microsoft YaHei"/>
          <w:b w:val="0"/>
          <w:color w:val="6B7280"/>
          <w:sz w:val="19"/>
        </w:rPr>
        <w:t>14.2 发布验收门禁</w:t>
      </w:r>
    </w:p>
    <w:p>
      <w:pPr>
        <w:spacing w:after="40"/>
        <w:ind w:left="397"/>
      </w:pPr>
      <w:r>
        <w:rPr>
          <w:rFonts w:ascii="Aptos" w:hAnsi="Aptos" w:eastAsia="Microsoft YaHei"/>
          <w:b/>
          <w:color w:val="1F2937"/>
          <w:sz w:val="21"/>
        </w:rPr>
        <w:t>15. 统一决策与原文冲突处理</w:t>
      </w:r>
    </w:p>
    <w:p>
      <w:pPr>
        <w:spacing w:after="40"/>
        <w:ind w:left="397"/>
      </w:pPr>
      <w:r>
        <w:rPr>
          <w:rFonts w:ascii="Aptos" w:hAnsi="Aptos" w:eastAsia="Microsoft YaHei"/>
          <w:b/>
          <w:color w:val="1F2937"/>
          <w:sz w:val="21"/>
        </w:rPr>
        <w:t>16. 风险登记</w:t>
      </w:r>
    </w:p>
    <w:p>
      <w:pPr>
        <w:spacing w:after="40"/>
        <w:ind w:left="397"/>
      </w:pPr>
      <w:r>
        <w:rPr>
          <w:rFonts w:ascii="Aptos" w:hAnsi="Aptos" w:eastAsia="Microsoft YaHei"/>
          <w:b/>
          <w:color w:val="1F2937"/>
          <w:sz w:val="21"/>
        </w:rPr>
        <w:t>17. 参考标准与实现依据</w:t>
      </w:r>
    </w:p>
    <w:p>
      <w:pPr>
        <w:spacing w:after="40"/>
        <w:ind w:left="397"/>
      </w:pPr>
      <w:r>
        <w:rPr>
          <w:rFonts w:ascii="Aptos" w:hAnsi="Aptos" w:eastAsia="Microsoft YaHei"/>
          <w:b/>
          <w:color w:val="1F2937"/>
          <w:sz w:val="21"/>
        </w:rPr>
        <w:t>附录 A：术语</w:t>
      </w:r>
    </w:p>
    <w:p>
      <w:pPr>
        <w:spacing w:after="40"/>
        <w:ind w:left="397"/>
      </w:pPr>
      <w:r>
        <w:rPr>
          <w:rFonts w:ascii="Aptos" w:hAnsi="Aptos" w:eastAsia="Microsoft YaHei"/>
          <w:b/>
          <w:color w:val="1F2937"/>
          <w:sz w:val="21"/>
        </w:rPr>
        <w:t>附录 B：待产品负责人确认</w:t>
      </w:r>
    </w:p>
    <w:p>
      <w:r>
        <w:br w:type="page"/>
      </w:r>
    </w:p>
    <w:p>
      <w:r>
        <w:rPr>
          <w:rFonts w:ascii="Aptos" w:hAnsi="Aptos" w:eastAsia="Microsoft YaHei"/>
          <w:b/>
          <w:sz w:val="21"/>
        </w:rPr>
        <w:t>文档状态：</w:t>
      </w:r>
      <w:r>
        <w:rPr>
          <w:rFonts w:ascii="Aptos" w:hAnsi="Aptos" w:eastAsia="Microsoft YaHei"/>
          <w:sz w:val="21"/>
        </w:rPr>
        <w:t xml:space="preserve"> 开发基线</w:t>
      </w:r>
    </w:p>
    <w:p>
      <w:r>
        <w:rPr>
          <w:rFonts w:ascii="Aptos" w:hAnsi="Aptos" w:eastAsia="Microsoft YaHei"/>
          <w:b/>
          <w:sz w:val="21"/>
        </w:rPr>
        <w:t>基线日期：</w:t>
      </w:r>
      <w:r>
        <w:rPr>
          <w:rFonts w:ascii="Aptos" w:hAnsi="Aptos" w:eastAsia="Microsoft YaHei"/>
          <w:sz w:val="21"/>
        </w:rPr>
        <w:t xml:space="preserve"> 2026-08-01</w:t>
      </w:r>
    </w:p>
    <w:p>
      <w:r>
        <w:rPr>
          <w:rFonts w:ascii="Aptos" w:hAnsi="Aptos" w:eastAsia="Microsoft YaHei"/>
          <w:b/>
          <w:sz w:val="21"/>
        </w:rPr>
        <w:t>适用范围：</w:t>
      </w:r>
      <w:r>
        <w:rPr>
          <w:rFonts w:ascii="Aptos" w:hAnsi="Aptos" w:eastAsia="Microsoft YaHei"/>
          <w:sz w:val="21"/>
        </w:rPr>
        <w:t xml:space="preserve"> Web 用户端、管理端、Windows 桌面端、后端 API 与基础设施</w:t>
      </w:r>
    </w:p>
    <w:p>
      <w:r>
        <w:rPr>
          <w:rFonts w:ascii="Aptos" w:hAnsi="Aptos" w:eastAsia="Microsoft YaHei"/>
          <w:b/>
          <w:sz w:val="21"/>
        </w:rPr>
        <w:t>替代文档：</w:t>
      </w:r>
      <w:r>
        <w:rPr>
          <w:rFonts w:ascii="Aptos" w:hAnsi="Aptos" w:eastAsia="Microsoft YaHei"/>
          <w:sz w:val="21"/>
        </w:rPr>
        <w:t xml:space="preserve"> 原项目文档仅作为需求来源；冲突项以本说明书为准</w:t>
      </w:r>
    </w:p>
    <w:p>
      <w:pPr>
        <w:pStyle w:val="Heading1"/>
      </w:pPr>
      <w:r>
        <w:rPr>
          <w:rFonts w:ascii="Aptos" w:hAnsi="Aptos" w:eastAsia="Microsoft YaHei"/>
          <w:sz w:val="36"/>
        </w:rPr>
        <w:t>1. 执行摘要</w:t>
      </w:r>
    </w:p>
    <w:p>
      <w:r>
        <w:rPr>
          <w:rFonts w:ascii="Aptos" w:hAnsi="Aptos" w:eastAsia="Microsoft YaHei"/>
          <w:sz w:val="21"/>
        </w:rPr>
        <w:t>密码侦探社定位为“授权压缩包密码恢复与社区验证平台”。用户在本地计算压缩包文件指纹，通过指纹查询社区已收录的解压密码；也可在确认自己有权处理该文件的前提下，贡献已经本地验证成功的“文件指纹—解压密码”记录。</w:t>
      </w:r>
    </w:p>
    <w:p>
      <w:r>
        <w:rPr>
          <w:rFonts w:ascii="Aptos" w:hAnsi="Aptos" w:eastAsia="Microsoft YaHei"/>
          <w:sz w:val="21"/>
        </w:rPr>
        <w:t>本版本将项目从宽泛的“密码哈希反查平台”收敛为可实现、可审计、可合法运营的产品：统一数据语义，修复桌面端信任模型，缩小 MVP 范围，建立候选密码状态机、证据链、权限与审计机制，并明确可量化的性能、安全和发布标准。</w:t>
      </w:r>
    </w:p>
    <w:p>
      <w:pPr>
        <w:pStyle w:val="Heading2"/>
      </w:pPr>
      <w:r>
        <w:rPr>
          <w:rFonts w:ascii="Aptos" w:hAnsi="Aptos" w:eastAsia="Microsoft YaHei"/>
          <w:sz w:val="28"/>
        </w:rPr>
        <w:t>1.1 MVP 成功标准</w:t>
      </w:r>
    </w:p>
    <w:p>
      <w:pPr>
        <w:pStyle w:val="ListBullet"/>
      </w:pPr>
      <w:r>
        <w:rPr>
          <w:rFonts w:ascii="Aptos" w:hAnsi="Aptos" w:eastAsia="Microsoft YaHei"/>
          <w:sz w:val="21"/>
        </w:rPr>
        <w:t>用户无需上传压缩包，即可在浏览器或桌面端本地计算指纹。</w:t>
      </w:r>
    </w:p>
    <w:p>
      <w:pPr>
        <w:pStyle w:val="ListBullet"/>
      </w:pPr>
      <w:r>
        <w:rPr>
          <w:rFonts w:ascii="Aptos" w:hAnsi="Aptos" w:eastAsia="Microsoft YaHei"/>
          <w:sz w:val="21"/>
        </w:rPr>
        <w:t>精确查询在正常负载下 P95 响应时间不高于 500 ms（不含客户端网络）。</w:t>
      </w:r>
    </w:p>
    <w:p>
      <w:pPr>
        <w:pStyle w:val="ListBullet"/>
      </w:pPr>
      <w:r>
        <w:rPr>
          <w:rFonts w:ascii="Aptos" w:hAnsi="Aptos" w:eastAsia="Microsoft YaHei"/>
          <w:sz w:val="21"/>
        </w:rPr>
        <w:t>已验证数据可被查询和复制；待验证数据默认不向匿名用户公开完整密码。</w:t>
      </w:r>
    </w:p>
    <w:p>
      <w:pPr>
        <w:pStyle w:val="ListBullet"/>
      </w:pPr>
      <w:r>
        <w:rPr>
          <w:rFonts w:ascii="Aptos" w:hAnsi="Aptos" w:eastAsia="Microsoft YaHei"/>
          <w:sz w:val="21"/>
        </w:rPr>
        <w:t>桌面端成功解压后可提交可校验的验证回执，但客户端回执不被视为绝对可信。</w:t>
      </w:r>
    </w:p>
    <w:p>
      <w:pPr>
        <w:pStyle w:val="ListBullet"/>
      </w:pPr>
      <w:r>
        <w:rPr>
          <w:rFonts w:ascii="Aptos" w:hAnsi="Aptos" w:eastAsia="Microsoft YaHei"/>
          <w:sz w:val="21"/>
        </w:rPr>
        <w:t>所有密码揭示、贡献、验证、状态变更和管理员操作均可追溯。</w:t>
      </w:r>
    </w:p>
    <w:p>
      <w:pPr>
        <w:pStyle w:val="ListBullet"/>
      </w:pPr>
      <w:r>
        <w:rPr>
          <w:rFonts w:ascii="Aptos" w:hAnsi="Aptos" w:eastAsia="Microsoft YaHei"/>
          <w:sz w:val="21"/>
        </w:rPr>
        <w:t>发布前不存在 P0/P1 缺陷，高危安全问题全部关闭或有书面风险接受记录。</w:t>
      </w:r>
    </w:p>
    <w:p>
      <w:pPr>
        <w:pStyle w:val="Heading1"/>
      </w:pPr>
      <w:r>
        <w:rPr>
          <w:rFonts w:ascii="Aptos" w:hAnsi="Aptos" w:eastAsia="Microsoft YaHei"/>
          <w:sz w:val="36"/>
        </w:rPr>
        <w:t>2. 产品定位与合规边界</w:t>
      </w:r>
    </w:p>
    <w:p>
      <w:pPr>
        <w:pStyle w:val="Heading2"/>
      </w:pPr>
      <w:r>
        <w:rPr>
          <w:rFonts w:ascii="Aptos" w:hAnsi="Aptos" w:eastAsia="Microsoft YaHei"/>
          <w:sz w:val="28"/>
        </w:rPr>
        <w:t>2.1 允许的使用场景</w:t>
      </w:r>
    </w:p>
    <w:p>
      <w:pPr>
        <w:pStyle w:val="ListBullet"/>
      </w:pPr>
      <w:r>
        <w:rPr>
          <w:rFonts w:ascii="Aptos" w:hAnsi="Aptos" w:eastAsia="Microsoft YaHei"/>
          <w:sz w:val="21"/>
        </w:rPr>
        <w:t>恢复本人创建、本人拥有或已获明确授权处理的 ZIP、7z、RAR 等压缩包密码。</w:t>
      </w:r>
    </w:p>
    <w:p>
      <w:pPr>
        <w:pStyle w:val="ListBullet"/>
      </w:pPr>
      <w:r>
        <w:rPr>
          <w:rFonts w:ascii="Aptos" w:hAnsi="Aptos" w:eastAsia="Microsoft YaHei"/>
          <w:sz w:val="21"/>
        </w:rPr>
        <w:t>对已经合法获得的压缩包，在本地进行文件指纹计算和解压验证。</w:t>
      </w:r>
    </w:p>
    <w:p>
      <w:pPr>
        <w:pStyle w:val="ListBullet"/>
      </w:pPr>
      <w:r>
        <w:rPr>
          <w:rFonts w:ascii="Aptos" w:hAnsi="Aptos" w:eastAsia="Microsoft YaHei"/>
          <w:sz w:val="21"/>
        </w:rPr>
        <w:t>分享不包含个人信息、商业秘密、恶意内容或侵权内容的解压密码记录。</w:t>
      </w:r>
    </w:p>
    <w:p>
      <w:pPr>
        <w:pStyle w:val="ListBullet"/>
      </w:pPr>
      <w:r>
        <w:rPr>
          <w:rFonts w:ascii="Aptos" w:hAnsi="Aptos" w:eastAsia="Microsoft YaHei"/>
          <w:sz w:val="21"/>
        </w:rPr>
        <w:t>安全研究、数字取证或运维恢复场景中，经组织授权后的内部使用。</w:t>
      </w:r>
    </w:p>
    <w:p>
      <w:pPr>
        <w:pStyle w:val="Heading2"/>
      </w:pPr>
      <w:r>
        <w:rPr>
          <w:rFonts w:ascii="Aptos" w:hAnsi="Aptos" w:eastAsia="Microsoft YaHei"/>
          <w:sz w:val="28"/>
        </w:rPr>
        <w:t>2.2 禁止的使用场景</w:t>
      </w:r>
    </w:p>
    <w:p>
      <w:pPr>
        <w:pStyle w:val="ListBullet"/>
      </w:pPr>
      <w:r>
        <w:rPr>
          <w:rFonts w:ascii="Aptos" w:hAnsi="Aptos" w:eastAsia="Microsoft YaHei"/>
          <w:sz w:val="21"/>
        </w:rPr>
        <w:t>查询、导入、交易或导出网站账号口令、撞库字典、泄露凭据或彩虹表。</w:t>
      </w:r>
    </w:p>
    <w:p>
      <w:pPr>
        <w:pStyle w:val="ListBullet"/>
      </w:pPr>
      <w:r>
        <w:rPr>
          <w:rFonts w:ascii="Aptos" w:hAnsi="Aptos" w:eastAsia="Microsoft YaHei"/>
          <w:sz w:val="21"/>
        </w:rPr>
        <w:t>未经授权破解、传播或访问第三方压缩包内容。</w:t>
      </w:r>
    </w:p>
    <w:p>
      <w:pPr>
        <w:pStyle w:val="ListBullet"/>
      </w:pPr>
      <w:r>
        <w:rPr>
          <w:rFonts w:ascii="Aptos" w:hAnsi="Aptos" w:eastAsia="Microsoft YaHei"/>
          <w:sz w:val="21"/>
        </w:rPr>
        <w:t>自动抓取 Have I Been Pwned、CrackStation、RockYou 等泄露口令数据并转为明文服务。</w:t>
      </w:r>
    </w:p>
    <w:p>
      <w:pPr>
        <w:pStyle w:val="ListBullet"/>
      </w:pPr>
      <w:r>
        <w:rPr>
          <w:rFonts w:ascii="Aptos" w:hAnsi="Aptos" w:eastAsia="Microsoft YaHei"/>
          <w:sz w:val="21"/>
        </w:rPr>
        <w:t>提供密码猜测、暴力破解编排、Hashcat 字典导出、AI 猜密或规避访问控制能力。</w:t>
      </w:r>
    </w:p>
    <w:p>
      <w:pPr>
        <w:pStyle w:val="ListBullet"/>
      </w:pPr>
      <w:r>
        <w:rPr>
          <w:rFonts w:ascii="Aptos" w:hAnsi="Aptos" w:eastAsia="Microsoft YaHei"/>
          <w:sz w:val="21"/>
        </w:rPr>
        <w:t>公开展示可识别个人、组织或案件的信息，如完整本地路径、客户名称或敏感文件名。</w:t>
      </w:r>
    </w:p>
    <w:p>
      <w:pPr>
        <w:pStyle w:val="Heading2"/>
      </w:pPr>
      <w:r>
        <w:rPr>
          <w:rFonts w:ascii="Aptos" w:hAnsi="Aptos" w:eastAsia="Microsoft YaHei"/>
          <w:sz w:val="28"/>
        </w:rPr>
        <w:t>2.3 产品内强制措施</w:t>
      </w:r>
    </w:p>
    <w:p>
      <w:pPr>
        <w:pStyle w:val="ListBullet"/>
      </w:pPr>
      <w:r>
        <w:rPr>
          <w:rFonts w:ascii="Aptos" w:hAnsi="Aptos" w:eastAsia="Microsoft YaHei"/>
          <w:sz w:val="21"/>
        </w:rPr>
        <w:t>注册、贡献和桌面端首次使用时展示授权声明并记录版本与同意时间。</w:t>
      </w:r>
    </w:p>
    <w:p>
      <w:pPr>
        <w:pStyle w:val="ListBullet"/>
      </w:pPr>
      <w:r>
        <w:rPr>
          <w:rFonts w:ascii="Aptos" w:hAnsi="Aptos" w:eastAsia="Microsoft YaHei"/>
          <w:sz w:val="21"/>
        </w:rPr>
        <w:t>贡献页面提供内容规范和举报入口；管理员可隔离、下架和删除记录。</w:t>
      </w:r>
    </w:p>
    <w:p>
      <w:pPr>
        <w:pStyle w:val="ListBullet"/>
      </w:pPr>
      <w:r>
        <w:rPr>
          <w:rFonts w:ascii="Aptos" w:hAnsi="Aptos" w:eastAsia="Microsoft YaHei"/>
          <w:sz w:val="21"/>
        </w:rPr>
        <w:t>默认不接收压缩包实体；后端仅接收指纹、候选密码和最小化验证元数据。</w:t>
      </w:r>
    </w:p>
    <w:p>
      <w:pPr>
        <w:pStyle w:val="ListBullet"/>
      </w:pPr>
      <w:r>
        <w:rPr>
          <w:rFonts w:ascii="Aptos" w:hAnsi="Aptos" w:eastAsia="Microsoft YaHei"/>
          <w:sz w:val="21"/>
        </w:rPr>
        <w:t>数据导出、批量揭示和反向明文检索不进入 MVP。</w:t>
      </w:r>
    </w:p>
    <w:p>
      <w:pPr>
        <w:pStyle w:val="Heading1"/>
      </w:pPr>
      <w:r>
        <w:rPr>
          <w:rFonts w:ascii="Aptos" w:hAnsi="Aptos" w:eastAsia="Microsoft YaHei"/>
          <w:sz w:val="36"/>
        </w:rPr>
        <w:t>3. 核心概念统一</w:t>
      </w:r>
    </w:p>
    <w:p>
      <w:pPr>
        <w:pStyle w:val="Heading2"/>
      </w:pPr>
      <w:r>
        <w:rPr>
          <w:rFonts w:ascii="Aptos" w:hAnsi="Aptos" w:eastAsia="Microsoft YaHei"/>
          <w:sz w:val="28"/>
        </w:rPr>
        <w:t>3.1 正确的数据语义</w:t>
      </w:r>
    </w:p>
    <w:p>
      <w:pPr>
        <w:pStyle w:val="ListBullet"/>
      </w:pPr>
      <w:r>
        <w:rPr>
          <w:rFonts w:ascii="Aptos" w:hAnsi="Aptos" w:eastAsia="Microsoft YaHei"/>
          <w:b/>
          <w:sz w:val="21"/>
        </w:rPr>
        <w:t>压缩包文件指纹（archive fingerprint）</w:t>
      </w:r>
      <w:r>
        <w:rPr>
          <w:rFonts w:ascii="Aptos" w:hAnsi="Aptos" w:eastAsia="Microsoft YaHei"/>
          <w:sz w:val="21"/>
        </w:rPr>
        <w:t>：对整个压缩包文件字节计算的 MD5、SHA-1、SHA-256 或 SHA-512 摘要，用于识别“同一个文件”。</w:t>
      </w:r>
    </w:p>
    <w:p>
      <w:pPr>
        <w:pStyle w:val="ListBullet"/>
      </w:pPr>
      <w:r>
        <w:rPr>
          <w:rFonts w:ascii="Aptos" w:hAnsi="Aptos" w:eastAsia="Microsoft YaHei"/>
          <w:b/>
          <w:sz w:val="21"/>
        </w:rPr>
        <w:t>解压密码（archive password）</w:t>
      </w:r>
      <w:r>
        <w:rPr>
          <w:rFonts w:ascii="Aptos" w:hAnsi="Aptos" w:eastAsia="Microsoft YaHei"/>
          <w:sz w:val="21"/>
        </w:rPr>
        <w:t>：用户用于打开压缩包的字符串。</w:t>
      </w:r>
    </w:p>
    <w:p>
      <w:pPr>
        <w:pStyle w:val="ListBullet"/>
      </w:pPr>
      <w:r>
        <w:rPr>
          <w:rFonts w:ascii="Aptos" w:hAnsi="Aptos" w:eastAsia="Microsoft YaHei"/>
          <w:b/>
          <w:sz w:val="21"/>
        </w:rPr>
        <w:t>候选密码（password candidate）</w:t>
      </w:r>
      <w:r>
        <w:rPr>
          <w:rFonts w:ascii="Aptos" w:hAnsi="Aptos" w:eastAsia="Microsoft YaHei"/>
          <w:sz w:val="21"/>
        </w:rPr>
        <w:t>：某个压缩包记录下的一条密码候选，可能处于待验证、已验证、已拒绝或隔离状态。</w:t>
      </w:r>
    </w:p>
    <w:p>
      <w:pPr>
        <w:pStyle w:val="ListBullet"/>
      </w:pPr>
      <w:r>
        <w:rPr>
          <w:rFonts w:ascii="Aptos" w:hAnsi="Aptos" w:eastAsia="Microsoft YaHei"/>
          <w:b/>
          <w:sz w:val="21"/>
        </w:rPr>
        <w:t>验证回执（verification receipt）</w:t>
      </w:r>
      <w:r>
        <w:rPr>
          <w:rFonts w:ascii="Aptos" w:hAnsi="Aptos" w:eastAsia="Microsoft YaHei"/>
          <w:sz w:val="21"/>
        </w:rPr>
        <w:t>：客户端完成本地解压测试后产生的结构化证据，包含文件指纹、候选密码摘要、结果、客户端版本、挑战随机数、时间戳和签名。</w:t>
      </w:r>
    </w:p>
    <w:p>
      <w:r>
        <w:rPr>
          <w:rFonts w:ascii="Aptos" w:hAnsi="Aptos" w:eastAsia="Microsoft YaHei"/>
          <w:sz w:val="21"/>
        </w:rPr>
        <w:t xml:space="preserve">压缩包文件指纹与解压密码之间不存在 </w:t>
      </w:r>
      <w:r>
        <w:rPr>
          <w:rFonts w:ascii="Consolas" w:hAnsi="Consolas" w:eastAsia="Consolas"/>
          <w:color w:val="7C2D12"/>
          <w:sz w:val="20"/>
        </w:rPr>
        <w:t>hash(password) == archive_fingerprint</w:t>
      </w:r>
      <w:r>
        <w:rPr>
          <w:rFonts w:ascii="Aptos" w:hAnsi="Aptos" w:eastAsia="Microsoft YaHei"/>
          <w:sz w:val="21"/>
        </w:rPr>
        <w:t xml:space="preserve"> 的关系。后端不能通过对密码做 MD5/SHA 计算来证明密码能解压文件；正确性必须来自本地解压结果、独立反馈或管理员复核。</w:t>
      </w:r>
    </w:p>
    <w:p>
      <w:pPr>
        <w:pStyle w:val="Heading2"/>
      </w:pPr>
      <w:r>
        <w:rPr>
          <w:rFonts w:ascii="Aptos" w:hAnsi="Aptos" w:eastAsia="Microsoft YaHei"/>
          <w:sz w:val="28"/>
        </w:rPr>
        <w:t>3.2 指纹策略</w:t>
      </w:r>
    </w:p>
    <w:p>
      <w:pPr>
        <w:pStyle w:val="ListBullet"/>
      </w:pPr>
      <w:r>
        <w:rPr>
          <w:rFonts w:ascii="Aptos" w:hAnsi="Aptos" w:eastAsia="Microsoft YaHei"/>
          <w:sz w:val="21"/>
        </w:rPr>
        <w:t>新提交默认同时计算 SHA-256 和 MD5；SHA-256 作为主指纹，MD5 用于兼容历史数据。</w:t>
      </w:r>
    </w:p>
    <w:p>
      <w:pPr>
        <w:pStyle w:val="ListBullet"/>
      </w:pPr>
      <w:r>
        <w:rPr>
          <w:rFonts w:ascii="Aptos" w:hAnsi="Aptos" w:eastAsia="Microsoft YaHei"/>
          <w:sz w:val="21"/>
        </w:rPr>
        <w:t>支持用 MD5、SHA-1、SHA-256、SHA-512 任一完整指纹精确查询；统一转为小写十六进制。</w:t>
      </w:r>
    </w:p>
    <w:p>
      <w:pPr>
        <w:pStyle w:val="ListBullet"/>
      </w:pPr>
      <w:r>
        <w:rPr>
          <w:rFonts w:ascii="Aptos" w:hAnsi="Aptos" w:eastAsia="Microsoft YaHei"/>
          <w:sz w:val="21"/>
        </w:rPr>
        <w:t>不做部分哈希、通配符或模糊查询，避免枚举和误命中。</w:t>
      </w:r>
    </w:p>
    <w:p>
      <w:pPr>
        <w:pStyle w:val="ListBullet"/>
      </w:pPr>
      <w:r>
        <w:rPr>
          <w:rFonts w:ascii="Aptos" w:hAnsi="Aptos" w:eastAsia="Microsoft YaHei"/>
          <w:sz w:val="21"/>
        </w:rPr>
        <w:t xml:space="preserve">同一压缩包可关联多个算法指纹，由 </w:t>
      </w:r>
      <w:r>
        <w:rPr>
          <w:rFonts w:ascii="Consolas" w:hAnsi="Consolas" w:eastAsia="Consolas"/>
          <w:color w:val="7C2D12"/>
          <w:sz w:val="20"/>
        </w:rPr>
        <w:t>archive_fingerprints</w:t>
      </w:r>
      <w:r>
        <w:rPr>
          <w:rFonts w:ascii="Aptos" w:hAnsi="Aptos" w:eastAsia="Microsoft YaHei"/>
          <w:sz w:val="21"/>
        </w:rPr>
        <w:t xml:space="preserve"> 表统一管理。</w:t>
      </w:r>
    </w:p>
    <w:p>
      <w:pPr>
        <w:pStyle w:val="Heading1"/>
      </w:pPr>
      <w:r>
        <w:rPr>
          <w:rFonts w:ascii="Aptos" w:hAnsi="Aptos" w:eastAsia="Microsoft YaHei"/>
          <w:sz w:val="36"/>
        </w:rPr>
        <w:t>4. 用户与角色</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tcMar>
              <w:top w:w="90" w:type="dxa"/>
              <w:start w:w="110" w:type="dxa"/>
              <w:bottom w:w="90" w:type="dxa"/>
              <w:end w:w="110" w:type="dxa"/>
            </w:tcMar>
            <w:shd w:fill="111827"/>
          </w:tcPr>
          <w:p>
            <w:pPr>
              <w:spacing w:after="0"/>
            </w:pPr>
            <w:r>
              <w:rPr>
                <w:rFonts w:ascii="Aptos" w:hAnsi="Aptos" w:eastAsia="Microsoft YaHei"/>
                <w:b/>
                <w:color w:val="FFFFFF"/>
                <w:sz w:val="18"/>
              </w:rPr>
              <w:t>角色</w:t>
            </w:r>
          </w:p>
        </w:tc>
        <w:tc>
          <w:tcPr>
            <w:tcW w:type="dxa" w:w="3211"/>
            <w:vAlign w:val="center"/>
            <w:tcMar>
              <w:top w:w="90" w:type="dxa"/>
              <w:start w:w="110" w:type="dxa"/>
              <w:bottom w:w="90" w:type="dxa"/>
              <w:end w:w="110" w:type="dxa"/>
            </w:tcMar>
            <w:shd w:fill="111827"/>
          </w:tcPr>
          <w:p>
            <w:pPr>
              <w:spacing w:after="0"/>
            </w:pPr>
            <w:r>
              <w:rPr>
                <w:rFonts w:ascii="Aptos" w:hAnsi="Aptos" w:eastAsia="Microsoft YaHei"/>
                <w:b/>
                <w:color w:val="FFFFFF"/>
                <w:sz w:val="18"/>
              </w:rPr>
              <w:t>核心能力</w:t>
            </w:r>
          </w:p>
        </w:tc>
        <w:tc>
          <w:tcPr>
            <w:tcW w:type="dxa" w:w="3211"/>
            <w:vAlign w:val="center"/>
            <w:tcMar>
              <w:top w:w="90" w:type="dxa"/>
              <w:start w:w="110" w:type="dxa"/>
              <w:bottom w:w="90" w:type="dxa"/>
              <w:end w:w="110" w:type="dxa"/>
            </w:tcMar>
            <w:shd w:fill="111827"/>
          </w:tcPr>
          <w:p>
            <w:pPr>
              <w:spacing w:after="0"/>
            </w:pPr>
            <w:r>
              <w:rPr>
                <w:rFonts w:ascii="Aptos" w:hAnsi="Aptos" w:eastAsia="Microsoft YaHei"/>
                <w:b/>
                <w:color w:val="FFFFFF"/>
                <w:sz w:val="18"/>
              </w:rPr>
              <w:t>限制</w:t>
            </w:r>
          </w:p>
        </w:tc>
      </w:tr>
      <w:tr>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匿名访客</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指纹格式校验、查看是否有匹配、查看公开统计</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不揭示完整密码，不贡献，不投票</w:t>
            </w:r>
          </w:p>
        </w:tc>
      </w:tr>
      <w:tr>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注册用户</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查询与揭示、贡献记录、反馈验证结果、查看个人历史</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受配额、信誉分和风控限制</w:t>
            </w:r>
          </w:p>
        </w:tc>
      </w:tr>
      <w:tr>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可信贡献者</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较高配额、较高反馈权重、批量贡献申请</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权限由规则授予，可撤销</w:t>
            </w:r>
          </w:p>
        </w:tc>
      </w:tr>
      <w:tr>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内容审核员</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审核、隔离、合并重复记录、处理举报</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无系统配置和账号权限管理能力</w:t>
            </w:r>
          </w:p>
        </w:tc>
      </w:tr>
      <w:tr>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系统管理员</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用户、角色、配置、审计、告警与发布管理</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高风险操作必须二次验证并记录审计日志</w:t>
            </w:r>
          </w:p>
        </w:tc>
      </w:tr>
      <w:tr>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服务账号</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执行任务、通知和维护作业</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最小权限，无交互登录</w:t>
            </w:r>
          </w:p>
        </w:tc>
      </w:tr>
    </w:tbl>
    <w:p>
      <w:pPr>
        <w:spacing w:after="20"/>
      </w:pPr>
    </w:p>
    <w:p>
      <w:pPr>
        <w:pStyle w:val="Heading1"/>
      </w:pPr>
      <w:r>
        <w:rPr>
          <w:rFonts w:ascii="Aptos" w:hAnsi="Aptos" w:eastAsia="Microsoft YaHei"/>
          <w:sz w:val="36"/>
        </w:rPr>
        <w:t>5. 范围与优先级</w:t>
      </w:r>
    </w:p>
    <w:p>
      <w:pPr>
        <w:pStyle w:val="Heading2"/>
      </w:pPr>
      <w:r>
        <w:rPr>
          <w:rFonts w:ascii="Aptos" w:hAnsi="Aptos" w:eastAsia="Microsoft YaHei"/>
          <w:sz w:val="28"/>
        </w:rPr>
        <w:t>5.1 MVP（必须交付）</w:t>
      </w:r>
    </w:p>
    <w:p>
      <w:pPr>
        <w:pStyle w:val="ListNumber"/>
      </w:pPr>
      <w:r>
        <w:rPr>
          <w:rFonts w:ascii="Aptos" w:hAnsi="Aptos" w:eastAsia="Microsoft YaHei"/>
          <w:sz w:val="21"/>
        </w:rPr>
        <w:t>用户注册、登录、刷新令牌、退出和密码重置。</w:t>
      </w:r>
    </w:p>
    <w:p>
      <w:pPr>
        <w:pStyle w:val="ListNumber"/>
      </w:pPr>
      <w:r>
        <w:rPr>
          <w:rFonts w:ascii="Aptos" w:hAnsi="Aptos" w:eastAsia="Microsoft YaHei"/>
          <w:sz w:val="21"/>
        </w:rPr>
        <w:t>浏览器本地文件指纹计算，不上传文件内容。</w:t>
      </w:r>
    </w:p>
    <w:p>
      <w:pPr>
        <w:pStyle w:val="ListNumber"/>
      </w:pPr>
      <w:r>
        <w:rPr>
          <w:rFonts w:ascii="Aptos" w:hAnsi="Aptos" w:eastAsia="Microsoft YaHei"/>
          <w:sz w:val="21"/>
        </w:rPr>
        <w:t>按完整指纹精确查询，结果遮挡、揭示、复制和配额扣减。</w:t>
      </w:r>
    </w:p>
    <w:p>
      <w:pPr>
        <w:pStyle w:val="ListNumber"/>
      </w:pPr>
      <w:r>
        <w:rPr>
          <w:rFonts w:ascii="Aptos" w:hAnsi="Aptos" w:eastAsia="Microsoft YaHei"/>
          <w:sz w:val="21"/>
        </w:rPr>
        <w:t>单条贡献、重复检测、候选密码状态管理。</w:t>
      </w:r>
    </w:p>
    <w:p>
      <w:pPr>
        <w:pStyle w:val="ListNumber"/>
      </w:pPr>
      <w:r>
        <w:rPr>
          <w:rFonts w:ascii="Aptos" w:hAnsi="Aptos" w:eastAsia="Microsoft YaHei"/>
          <w:sz w:val="21"/>
        </w:rPr>
        <w:t>Windows 桌面端选择压缩包、计算指纹、测试密码、提交验证回执。</w:t>
      </w:r>
    </w:p>
    <w:p>
      <w:pPr>
        <w:pStyle w:val="ListNumber"/>
      </w:pPr>
      <w:r>
        <w:rPr>
          <w:rFonts w:ascii="Aptos" w:hAnsi="Aptos" w:eastAsia="Microsoft YaHei"/>
          <w:sz w:val="21"/>
        </w:rPr>
        <w:t>社区成功/失败反馈、防重复反馈和基础信誉分。</w:t>
      </w:r>
    </w:p>
    <w:p>
      <w:pPr>
        <w:pStyle w:val="ListNumber"/>
      </w:pPr>
      <w:r>
        <w:rPr>
          <w:rFonts w:ascii="Aptos" w:hAnsi="Aptos" w:eastAsia="Microsoft YaHei"/>
          <w:sz w:val="21"/>
        </w:rPr>
        <w:t>用户中心：贡献、反馈、积分/信誉事件、登录会话。</w:t>
      </w:r>
    </w:p>
    <w:p>
      <w:pPr>
        <w:pStyle w:val="ListNumber"/>
      </w:pPr>
      <w:r>
        <w:rPr>
          <w:rFonts w:ascii="Aptos" w:hAnsi="Aptos" w:eastAsia="Microsoft YaHei"/>
          <w:sz w:val="21"/>
        </w:rPr>
        <w:t>管理端：数据审核、举报、用户处置、配置、审计日志和基础仪表盘。</w:t>
      </w:r>
    </w:p>
    <w:p>
      <w:pPr>
        <w:pStyle w:val="ListNumber"/>
      </w:pPr>
      <w:r>
        <w:rPr>
          <w:rFonts w:ascii="Aptos" w:hAnsi="Aptos" w:eastAsia="Microsoft YaHei"/>
          <w:sz w:val="21"/>
        </w:rPr>
        <w:t>Redis 限流、异步通知、结构化日志、指标、备份与恢复演练。</w:t>
      </w:r>
    </w:p>
    <w:p>
      <w:pPr>
        <w:pStyle w:val="ListNumber"/>
      </w:pPr>
      <w:r>
        <w:rPr>
          <w:rFonts w:ascii="Aptos" w:hAnsi="Aptos" w:eastAsia="Microsoft YaHei"/>
          <w:sz w:val="21"/>
        </w:rPr>
        <w:t>自动化测试、CI、容器化开发环境和生产部署说明。</w:t>
      </w:r>
    </w:p>
    <w:p>
      <w:pPr>
        <w:pStyle w:val="Heading2"/>
      </w:pPr>
      <w:r>
        <w:rPr>
          <w:rFonts w:ascii="Aptos" w:hAnsi="Aptos" w:eastAsia="Microsoft YaHei"/>
          <w:sz w:val="28"/>
        </w:rPr>
        <w:t>5.2 MVP 后第一阶段</w:t>
      </w:r>
    </w:p>
    <w:p>
      <w:pPr>
        <w:pStyle w:val="ListBullet"/>
      </w:pPr>
      <w:r>
        <w:rPr>
          <w:rFonts w:ascii="Aptos" w:hAnsi="Aptos" w:eastAsia="Microsoft YaHei"/>
          <w:sz w:val="21"/>
        </w:rPr>
        <w:t>CSV 批量贡献与异步任务进度。</w:t>
      </w:r>
    </w:p>
    <w:p>
      <w:pPr>
        <w:pStyle w:val="ListBullet"/>
      </w:pPr>
      <w:r>
        <w:rPr>
          <w:rFonts w:ascii="Aptos" w:hAnsi="Aptos" w:eastAsia="Microsoft YaHei"/>
          <w:sz w:val="21"/>
        </w:rPr>
        <w:t>可信贡献者申请与审核。</w:t>
      </w:r>
    </w:p>
    <w:p>
      <w:pPr>
        <w:pStyle w:val="ListBullet"/>
      </w:pPr>
      <w:r>
        <w:rPr>
          <w:rFonts w:ascii="Aptos" w:hAnsi="Aptos" w:eastAsia="Microsoft YaHei"/>
          <w:sz w:val="21"/>
        </w:rPr>
        <w:t>更完整的数据质量报表、通知中心和运营统计。</w:t>
      </w:r>
    </w:p>
    <w:p>
      <w:pPr>
        <w:pStyle w:val="ListBullet"/>
      </w:pPr>
      <w:r>
        <w:rPr>
          <w:rFonts w:ascii="Aptos" w:hAnsi="Aptos" w:eastAsia="Microsoft YaHei"/>
          <w:sz w:val="21"/>
        </w:rPr>
        <w:t>桌面端自动更新与正式代码签名流程。</w:t>
      </w:r>
    </w:p>
    <w:p>
      <w:pPr>
        <w:pStyle w:val="ListBullet"/>
      </w:pPr>
      <w:r>
        <w:rPr>
          <w:rFonts w:ascii="Aptos" w:hAnsi="Aptos" w:eastAsia="Microsoft YaHei"/>
          <w:sz w:val="21"/>
        </w:rPr>
        <w:t>对象存储中的脱敏任务报告。</w:t>
      </w:r>
    </w:p>
    <w:p>
      <w:pPr>
        <w:pStyle w:val="Heading2"/>
      </w:pPr>
      <w:r>
        <w:rPr>
          <w:rFonts w:ascii="Aptos" w:hAnsi="Aptos" w:eastAsia="Microsoft YaHei"/>
          <w:sz w:val="28"/>
        </w:rPr>
        <w:t>5.3 暂不实施</w:t>
      </w:r>
    </w:p>
    <w:p>
      <w:r>
        <w:rPr>
          <w:rFonts w:ascii="Aptos" w:hAnsi="Aptos" w:eastAsia="Microsoft YaHei"/>
          <w:sz w:val="21"/>
        </w:rPr>
        <w:t>论坛、积分商城、实物兑换、悬赏破解、公开 API 市场、浏览器插件、移动 App、社交关系、广告、公开数据集爬虫、明文反查、模糊搜索、AI 猜密、密码字典生成与 Hashcat 集成。上述功能必须单独完成法律、安全、隐私和商业评审后才能立项。</w:t>
      </w:r>
    </w:p>
    <w:p>
      <w:pPr>
        <w:pStyle w:val="Heading1"/>
      </w:pPr>
      <w:r>
        <w:rPr>
          <w:rFonts w:ascii="Aptos" w:hAnsi="Aptos" w:eastAsia="Microsoft YaHei"/>
          <w:sz w:val="36"/>
        </w:rPr>
        <w:t>6. 功能需求</w:t>
      </w:r>
    </w:p>
    <w:p>
      <w:pPr>
        <w:pStyle w:val="Heading2"/>
      </w:pPr>
      <w:r>
        <w:rPr>
          <w:rFonts w:ascii="Aptos" w:hAnsi="Aptos" w:eastAsia="Microsoft YaHei"/>
          <w:sz w:val="28"/>
        </w:rPr>
        <w:t>6.1 认证与账号</w:t>
      </w:r>
    </w:p>
    <w:p>
      <w:pPr>
        <w:pStyle w:val="ListBullet"/>
      </w:pPr>
      <w:r>
        <w:rPr>
          <w:rFonts w:ascii="Aptos" w:hAnsi="Aptos" w:eastAsia="Microsoft YaHei"/>
          <w:b/>
          <w:sz w:val="21"/>
        </w:rPr>
        <w:t>AUTH-01</w:t>
      </w:r>
      <w:r>
        <w:rPr>
          <w:rFonts w:ascii="Aptos" w:hAnsi="Aptos" w:eastAsia="Microsoft YaHei"/>
          <w:sz w:val="21"/>
        </w:rPr>
        <w:t xml:space="preserve"> 支持邮箱或用户名注册；用户名唯一，邮箱验证策略可配置。</w:t>
      </w:r>
    </w:p>
    <w:p>
      <w:pPr>
        <w:pStyle w:val="ListBullet"/>
      </w:pPr>
      <w:r>
        <w:rPr>
          <w:rFonts w:ascii="Aptos" w:hAnsi="Aptos" w:eastAsia="Microsoft YaHei"/>
          <w:b/>
          <w:sz w:val="21"/>
        </w:rPr>
        <w:t>AUTH-02</w:t>
      </w:r>
      <w:r>
        <w:rPr>
          <w:rFonts w:ascii="Aptos" w:hAnsi="Aptos" w:eastAsia="Microsoft YaHei"/>
          <w:sz w:val="21"/>
        </w:rPr>
        <w:t xml:space="preserve"> 登录成功返回短期访问令牌和可轮换刷新令牌；刷新令牌只以哈希形式存储。</w:t>
      </w:r>
    </w:p>
    <w:p>
      <w:pPr>
        <w:pStyle w:val="ListBullet"/>
      </w:pPr>
      <w:r>
        <w:rPr>
          <w:rFonts w:ascii="Aptos" w:hAnsi="Aptos" w:eastAsia="Microsoft YaHei"/>
          <w:b/>
          <w:sz w:val="21"/>
        </w:rPr>
        <w:t>AUTH-03</w:t>
      </w:r>
      <w:r>
        <w:rPr>
          <w:rFonts w:ascii="Aptos" w:hAnsi="Aptos" w:eastAsia="Microsoft YaHei"/>
          <w:sz w:val="21"/>
        </w:rPr>
        <w:t xml:space="preserve"> 支持退出当前会话、退出全部会话、查看并撤销登录设备。</w:t>
      </w:r>
    </w:p>
    <w:p>
      <w:pPr>
        <w:pStyle w:val="ListBullet"/>
      </w:pPr>
      <w:r>
        <w:rPr>
          <w:rFonts w:ascii="Aptos" w:hAnsi="Aptos" w:eastAsia="Microsoft YaHei"/>
          <w:b/>
          <w:sz w:val="21"/>
        </w:rPr>
        <w:t>AUTH-04</w:t>
      </w:r>
      <w:r>
        <w:rPr>
          <w:rFonts w:ascii="Aptos" w:hAnsi="Aptos" w:eastAsia="Microsoft YaHei"/>
          <w:sz w:val="21"/>
        </w:rPr>
        <w:t xml:space="preserve"> 管理员与高风险操作强制 TOTP 二次验证。</w:t>
      </w:r>
    </w:p>
    <w:p>
      <w:pPr>
        <w:pStyle w:val="ListBullet"/>
      </w:pPr>
      <w:r>
        <w:rPr>
          <w:rFonts w:ascii="Aptos" w:hAnsi="Aptos" w:eastAsia="Microsoft YaHei"/>
          <w:b/>
          <w:sz w:val="21"/>
        </w:rPr>
        <w:t>AUTH-05</w:t>
      </w:r>
      <w:r>
        <w:rPr>
          <w:rFonts w:ascii="Aptos" w:hAnsi="Aptos" w:eastAsia="Microsoft YaHei"/>
          <w:sz w:val="21"/>
        </w:rPr>
        <w:t xml:space="preserve"> 登录失败达到阈值后采用渐进延迟和临时锁定，并记录风控事件。</w:t>
      </w:r>
    </w:p>
    <w:p>
      <w:pPr>
        <w:pStyle w:val="ListBullet"/>
      </w:pPr>
      <w:r>
        <w:rPr>
          <w:rFonts w:ascii="Aptos" w:hAnsi="Aptos" w:eastAsia="Microsoft YaHei"/>
          <w:b/>
          <w:sz w:val="21"/>
        </w:rPr>
        <w:t>AUTH-06</w:t>
      </w:r>
      <w:r>
        <w:rPr>
          <w:rFonts w:ascii="Aptos" w:hAnsi="Aptos" w:eastAsia="Microsoft YaHei"/>
          <w:sz w:val="21"/>
        </w:rPr>
        <w:t xml:space="preserve"> 账号密码使用 Argon2id；仅在兼容环境不满足时使用 bcrypt。</w:t>
      </w:r>
    </w:p>
    <w:p>
      <w:pPr>
        <w:pStyle w:val="Heading2"/>
      </w:pPr>
      <w:r>
        <w:rPr>
          <w:rFonts w:ascii="Aptos" w:hAnsi="Aptos" w:eastAsia="Microsoft YaHei"/>
          <w:sz w:val="28"/>
        </w:rPr>
        <w:t>6.2 本地指纹计算</w:t>
      </w:r>
    </w:p>
    <w:p>
      <w:pPr>
        <w:pStyle w:val="ListBullet"/>
      </w:pPr>
      <w:r>
        <w:rPr>
          <w:rFonts w:ascii="Aptos" w:hAnsi="Aptos" w:eastAsia="Microsoft YaHei"/>
          <w:b/>
          <w:sz w:val="21"/>
        </w:rPr>
        <w:t>HASH-01</w:t>
      </w:r>
      <w:r>
        <w:rPr>
          <w:rFonts w:ascii="Aptos" w:hAnsi="Aptos" w:eastAsia="Microsoft YaHei"/>
          <w:sz w:val="21"/>
        </w:rPr>
        <w:t xml:space="preserve"> Web 端使用分块读取计算 SHA-256 和 MD5，全程不上传文件。</w:t>
      </w:r>
    </w:p>
    <w:p>
      <w:pPr>
        <w:pStyle w:val="ListBullet"/>
      </w:pPr>
      <w:r>
        <w:rPr>
          <w:rFonts w:ascii="Aptos" w:hAnsi="Aptos" w:eastAsia="Microsoft YaHei"/>
          <w:b/>
          <w:sz w:val="21"/>
        </w:rPr>
        <w:t>HASH-02</w:t>
      </w:r>
      <w:r>
        <w:rPr>
          <w:rFonts w:ascii="Aptos" w:hAnsi="Aptos" w:eastAsia="Microsoft YaHei"/>
          <w:sz w:val="21"/>
        </w:rPr>
        <w:t xml:space="preserve"> 展示文件名、大小、进度、计算耗时和结果；取消操作后释放资源。</w:t>
      </w:r>
    </w:p>
    <w:p>
      <w:pPr>
        <w:pStyle w:val="ListBullet"/>
      </w:pPr>
      <w:r>
        <w:rPr>
          <w:rFonts w:ascii="Aptos" w:hAnsi="Aptos" w:eastAsia="Microsoft YaHei"/>
          <w:b/>
          <w:sz w:val="21"/>
        </w:rPr>
        <w:t>HASH-03</w:t>
      </w:r>
      <w:r>
        <w:rPr>
          <w:rFonts w:ascii="Aptos" w:hAnsi="Aptos" w:eastAsia="Microsoft YaHei"/>
          <w:sz w:val="21"/>
        </w:rPr>
        <w:t xml:space="preserve"> 默认最大文件建议值由配置控制；大文件必须流式处理，不一次性读入内存。</w:t>
      </w:r>
    </w:p>
    <w:p>
      <w:pPr>
        <w:pStyle w:val="ListBullet"/>
      </w:pPr>
      <w:r>
        <w:rPr>
          <w:rFonts w:ascii="Aptos" w:hAnsi="Aptos" w:eastAsia="Microsoft YaHei"/>
          <w:b/>
          <w:sz w:val="21"/>
        </w:rPr>
        <w:t>HASH-04</w:t>
      </w:r>
      <w:r>
        <w:rPr>
          <w:rFonts w:ascii="Aptos" w:hAnsi="Aptos" w:eastAsia="Microsoft YaHei"/>
          <w:sz w:val="21"/>
        </w:rPr>
        <w:t xml:space="preserve"> 手动输入时自动识别算法并严格校验长度与十六进制字符。</w:t>
      </w:r>
    </w:p>
    <w:p>
      <w:pPr>
        <w:pStyle w:val="Heading2"/>
      </w:pPr>
      <w:r>
        <w:rPr>
          <w:rFonts w:ascii="Aptos" w:hAnsi="Aptos" w:eastAsia="Microsoft YaHei"/>
          <w:sz w:val="28"/>
        </w:rPr>
        <w:t>6.3 查询与密码揭示</w:t>
      </w:r>
    </w:p>
    <w:p>
      <w:pPr>
        <w:pStyle w:val="ListBullet"/>
      </w:pPr>
      <w:r>
        <w:rPr>
          <w:rFonts w:ascii="Aptos" w:hAnsi="Aptos" w:eastAsia="Microsoft YaHei"/>
          <w:b/>
          <w:sz w:val="21"/>
        </w:rPr>
        <w:t>SEARCH-01</w:t>
      </w:r>
      <w:r>
        <w:rPr>
          <w:rFonts w:ascii="Aptos" w:hAnsi="Aptos" w:eastAsia="Microsoft YaHei"/>
          <w:sz w:val="21"/>
        </w:rPr>
        <w:t xml:space="preserve"> 仅支持完整指纹精确查询。</w:t>
      </w:r>
    </w:p>
    <w:p>
      <w:pPr>
        <w:pStyle w:val="ListBullet"/>
      </w:pPr>
      <w:r>
        <w:rPr>
          <w:rFonts w:ascii="Aptos" w:hAnsi="Aptos" w:eastAsia="Microsoft YaHei"/>
          <w:b/>
          <w:sz w:val="21"/>
        </w:rPr>
        <w:t>SEARCH-02</w:t>
      </w:r>
      <w:r>
        <w:rPr>
          <w:rFonts w:ascii="Aptos" w:hAnsi="Aptos" w:eastAsia="Microsoft YaHei"/>
          <w:sz w:val="21"/>
        </w:rPr>
        <w:t xml:space="preserve"> 匿名用户只看到“有/无匹配”、状态和脱敏元数据；注册用户在配额允许时揭示完整密码。</w:t>
      </w:r>
    </w:p>
    <w:p>
      <w:pPr>
        <w:pStyle w:val="ListBullet"/>
      </w:pPr>
      <w:r>
        <w:rPr>
          <w:rFonts w:ascii="Aptos" w:hAnsi="Aptos" w:eastAsia="Microsoft YaHei"/>
          <w:b/>
          <w:sz w:val="21"/>
        </w:rPr>
        <w:t>SEARCH-03</w:t>
      </w:r>
      <w:r>
        <w:rPr>
          <w:rFonts w:ascii="Aptos" w:hAnsi="Aptos" w:eastAsia="Microsoft YaHei"/>
          <w:sz w:val="21"/>
        </w:rPr>
        <w:t xml:space="preserve"> 结果按状态、证据强度、最近有效验证时间排序，不按查询次数自动提升可信度。</w:t>
      </w:r>
    </w:p>
    <w:p>
      <w:pPr>
        <w:pStyle w:val="ListBullet"/>
      </w:pPr>
      <w:r>
        <w:rPr>
          <w:rFonts w:ascii="Aptos" w:hAnsi="Aptos" w:eastAsia="Microsoft YaHei"/>
          <w:b/>
          <w:sz w:val="21"/>
        </w:rPr>
        <w:t>SEARCH-04</w:t>
      </w:r>
      <w:r>
        <w:rPr>
          <w:rFonts w:ascii="Aptos" w:hAnsi="Aptos" w:eastAsia="Microsoft YaHei"/>
          <w:sz w:val="21"/>
        </w:rPr>
        <w:t xml:space="preserve"> 同一压缩包存在多个候选时全部展示，但默认突出最高可信候选。</w:t>
      </w:r>
    </w:p>
    <w:p>
      <w:pPr>
        <w:pStyle w:val="ListBullet"/>
      </w:pPr>
      <w:r>
        <w:rPr>
          <w:rFonts w:ascii="Aptos" w:hAnsi="Aptos" w:eastAsia="Microsoft YaHei"/>
          <w:b/>
          <w:sz w:val="21"/>
        </w:rPr>
        <w:t>SEARCH-05</w:t>
      </w:r>
      <w:r>
        <w:rPr>
          <w:rFonts w:ascii="Aptos" w:hAnsi="Aptos" w:eastAsia="Microsoft YaHei"/>
          <w:sz w:val="21"/>
        </w:rPr>
        <w:t xml:space="preserve"> 每次揭示生成审计事件；日志不得写入明文密码、访问令牌或完整文件名列表。</w:t>
      </w:r>
    </w:p>
    <w:p>
      <w:pPr>
        <w:pStyle w:val="ListBullet"/>
      </w:pPr>
      <w:r>
        <w:rPr>
          <w:rFonts w:ascii="Aptos" w:hAnsi="Aptos" w:eastAsia="Microsoft YaHei"/>
          <w:b/>
          <w:sz w:val="21"/>
        </w:rPr>
        <w:t>SEARCH-06</w:t>
      </w:r>
      <w:r>
        <w:rPr>
          <w:rFonts w:ascii="Aptos" w:hAnsi="Aptos" w:eastAsia="Microsoft YaHei"/>
          <w:sz w:val="21"/>
        </w:rPr>
        <w:t xml:space="preserve"> 无结果时引导本地验证和贡献，不提供暴力破解建议。</w:t>
      </w:r>
    </w:p>
    <w:p>
      <w:pPr>
        <w:pStyle w:val="Heading2"/>
      </w:pPr>
      <w:r>
        <w:rPr>
          <w:rFonts w:ascii="Aptos" w:hAnsi="Aptos" w:eastAsia="Microsoft YaHei"/>
          <w:sz w:val="28"/>
        </w:rPr>
        <w:t>6.4 数据贡献</w:t>
      </w:r>
    </w:p>
    <w:p>
      <w:pPr>
        <w:pStyle w:val="ListBullet"/>
      </w:pPr>
      <w:r>
        <w:rPr>
          <w:rFonts w:ascii="Aptos" w:hAnsi="Aptos" w:eastAsia="Microsoft YaHei"/>
          <w:b/>
          <w:sz w:val="21"/>
        </w:rPr>
        <w:t>SUB-01</w:t>
      </w:r>
      <w:r>
        <w:rPr>
          <w:rFonts w:ascii="Aptos" w:hAnsi="Aptos" w:eastAsia="Microsoft YaHei"/>
          <w:sz w:val="21"/>
        </w:rPr>
        <w:t xml:space="preserve"> 贡献必须包含至少一个完整文件指纹和非空解压密码。</w:t>
      </w:r>
    </w:p>
    <w:p>
      <w:pPr>
        <w:pStyle w:val="ListBullet"/>
      </w:pPr>
      <w:r>
        <w:rPr>
          <w:rFonts w:ascii="Aptos" w:hAnsi="Aptos" w:eastAsia="Microsoft YaHei"/>
          <w:b/>
          <w:sz w:val="21"/>
        </w:rPr>
        <w:t>SUB-02</w:t>
      </w:r>
      <w:r>
        <w:rPr>
          <w:rFonts w:ascii="Aptos" w:hAnsi="Aptos" w:eastAsia="Microsoft YaHei"/>
          <w:sz w:val="21"/>
        </w:rPr>
        <w:t xml:space="preserve"> 用户确认授权声明；后端记录声明版本、时间和来源。</w:t>
      </w:r>
    </w:p>
    <w:p>
      <w:pPr>
        <w:pStyle w:val="ListBullet"/>
      </w:pPr>
      <w:r>
        <w:rPr>
          <w:rFonts w:ascii="Aptos" w:hAnsi="Aptos" w:eastAsia="Microsoft YaHei"/>
          <w:b/>
          <w:sz w:val="21"/>
        </w:rPr>
        <w:t>SUB-03</w:t>
      </w:r>
      <w:r>
        <w:rPr>
          <w:rFonts w:ascii="Aptos" w:hAnsi="Aptos" w:eastAsia="Microsoft YaHei"/>
          <w:sz w:val="21"/>
        </w:rPr>
        <w:t xml:space="preserve"> 同一压缩包、同一密码候选重复提交时合并为新的证据事件，不创建重复候选。</w:t>
      </w:r>
    </w:p>
    <w:p>
      <w:pPr>
        <w:pStyle w:val="ListBullet"/>
      </w:pPr>
      <w:r>
        <w:rPr>
          <w:rFonts w:ascii="Aptos" w:hAnsi="Aptos" w:eastAsia="Microsoft YaHei"/>
          <w:b/>
          <w:sz w:val="21"/>
        </w:rPr>
        <w:t>SUB-04</w:t>
      </w:r>
      <w:r>
        <w:rPr>
          <w:rFonts w:ascii="Aptos" w:hAnsi="Aptos" w:eastAsia="Microsoft YaHei"/>
          <w:sz w:val="21"/>
        </w:rPr>
        <w:t xml:space="preserve"> Web 手工提交默认为 </w:t>
      </w:r>
      <w:r>
        <w:rPr>
          <w:rFonts w:ascii="Consolas" w:hAnsi="Consolas" w:eastAsia="Consolas"/>
          <w:color w:val="7C2D12"/>
          <w:sz w:val="20"/>
        </w:rPr>
        <w:t>pending</w:t>
      </w:r>
      <w:r>
        <w:rPr>
          <w:rFonts w:ascii="Aptos" w:hAnsi="Aptos" w:eastAsia="Microsoft YaHei"/>
          <w:sz w:val="21"/>
        </w:rPr>
        <w:t>；桌面端成功回执提高证据分，但仍需满足状态机规则。</w:t>
      </w:r>
    </w:p>
    <w:p>
      <w:pPr>
        <w:pStyle w:val="ListBullet"/>
      </w:pPr>
      <w:r>
        <w:rPr>
          <w:rFonts w:ascii="Aptos" w:hAnsi="Aptos" w:eastAsia="Microsoft YaHei"/>
          <w:b/>
          <w:sz w:val="21"/>
        </w:rPr>
        <w:t>SUB-05</w:t>
      </w:r>
      <w:r>
        <w:rPr>
          <w:rFonts w:ascii="Aptos" w:hAnsi="Aptos" w:eastAsia="Microsoft YaHei"/>
          <w:sz w:val="21"/>
        </w:rPr>
        <w:t xml:space="preserve"> 文件名元数据默认关闭；启用时仅允许基本文件名、最多 20 个、单项最长 120 字符，移除路径和控制字符。</w:t>
      </w:r>
    </w:p>
    <w:p>
      <w:pPr>
        <w:pStyle w:val="ListBullet"/>
      </w:pPr>
      <w:r>
        <w:rPr>
          <w:rFonts w:ascii="Aptos" w:hAnsi="Aptos" w:eastAsia="Microsoft YaHei"/>
          <w:b/>
          <w:sz w:val="21"/>
        </w:rPr>
        <w:t>SUB-06</w:t>
      </w:r>
      <w:r>
        <w:rPr>
          <w:rFonts w:ascii="Aptos" w:hAnsi="Aptos" w:eastAsia="Microsoft YaHei"/>
          <w:sz w:val="21"/>
        </w:rPr>
        <w:t xml:space="preserve"> 贡献成功只发放“待结算积分”；候选成为 </w:t>
      </w:r>
      <w:r>
        <w:rPr>
          <w:rFonts w:ascii="Consolas" w:hAnsi="Consolas" w:eastAsia="Consolas"/>
          <w:color w:val="7C2D12"/>
          <w:sz w:val="20"/>
        </w:rPr>
        <w:t>verified</w:t>
      </w:r>
      <w:r>
        <w:rPr>
          <w:rFonts w:ascii="Aptos" w:hAnsi="Aptos" w:eastAsia="Microsoft YaHei"/>
          <w:sz w:val="21"/>
        </w:rPr>
        <w:t xml:space="preserve"> 后才正式入账。</w:t>
      </w:r>
    </w:p>
    <w:p>
      <w:pPr>
        <w:pStyle w:val="Heading2"/>
      </w:pPr>
      <w:r>
        <w:rPr>
          <w:rFonts w:ascii="Aptos" w:hAnsi="Aptos" w:eastAsia="Microsoft YaHei"/>
          <w:sz w:val="28"/>
        </w:rPr>
        <w:t>6.5 本地验证与桌面端</w:t>
      </w:r>
    </w:p>
    <w:p>
      <w:pPr>
        <w:pStyle w:val="ListBullet"/>
      </w:pPr>
      <w:r>
        <w:rPr>
          <w:rFonts w:ascii="Aptos" w:hAnsi="Aptos" w:eastAsia="Microsoft YaHei"/>
          <w:b/>
          <w:sz w:val="21"/>
        </w:rPr>
        <w:t>DESK-01</w:t>
      </w:r>
      <w:r>
        <w:rPr>
          <w:rFonts w:ascii="Aptos" w:hAnsi="Aptos" w:eastAsia="Microsoft YaHei"/>
          <w:sz w:val="21"/>
        </w:rPr>
        <w:t xml:space="preserve"> MVP 桌面端为 Windows WPF 应用，目标运行时为 .NET 10 LTS，并在发布时固定到最新受支持补丁。</w:t>
      </w:r>
    </w:p>
    <w:p>
      <w:pPr>
        <w:pStyle w:val="ListBullet"/>
      </w:pPr>
      <w:r>
        <w:rPr>
          <w:rFonts w:ascii="Aptos" w:hAnsi="Aptos" w:eastAsia="Microsoft YaHei"/>
          <w:b/>
          <w:sz w:val="21"/>
        </w:rPr>
        <w:t>DESK-02</w:t>
      </w:r>
      <w:r>
        <w:rPr>
          <w:rFonts w:ascii="Aptos" w:hAnsi="Aptos" w:eastAsia="Microsoft YaHei"/>
          <w:sz w:val="21"/>
        </w:rPr>
        <w:t xml:space="preserve"> 支持 ZIP 和 7z；RAR 作为兼容性验证后的可选项，不承诺首版覆盖全部加密变体。</w:t>
      </w:r>
    </w:p>
    <w:p>
      <w:pPr>
        <w:pStyle w:val="ListBullet"/>
      </w:pPr>
      <w:r>
        <w:rPr>
          <w:rFonts w:ascii="Aptos" w:hAnsi="Aptos" w:eastAsia="Microsoft YaHei"/>
          <w:b/>
          <w:sz w:val="21"/>
        </w:rPr>
        <w:t>DESK-03</w:t>
      </w:r>
      <w:r>
        <w:rPr>
          <w:rFonts w:ascii="Aptos" w:hAnsi="Aptos" w:eastAsia="Microsoft YaHei"/>
          <w:sz w:val="21"/>
        </w:rPr>
        <w:t xml:space="preserve"> 验证过程只在本地读取压缩包；后端不接收压缩包实体或解压出的文件内容。</w:t>
      </w:r>
    </w:p>
    <w:p>
      <w:pPr>
        <w:pStyle w:val="ListBullet"/>
      </w:pPr>
      <w:r>
        <w:rPr>
          <w:rFonts w:ascii="Aptos" w:hAnsi="Aptos" w:eastAsia="Microsoft YaHei"/>
          <w:b/>
          <w:sz w:val="21"/>
        </w:rPr>
        <w:t>DESK-04</w:t>
      </w:r>
      <w:r>
        <w:rPr>
          <w:rFonts w:ascii="Aptos" w:hAnsi="Aptos" w:eastAsia="Microsoft YaHei"/>
          <w:sz w:val="21"/>
        </w:rPr>
        <w:t xml:space="preserve"> 首次启动生成安装实例密钥，私钥使用 Windows DPAPI 保护；使用随机安装 ID，不采集主板序列号、MAC 地址等硬件标识。</w:t>
      </w:r>
    </w:p>
    <w:p>
      <w:pPr>
        <w:pStyle w:val="ListBullet"/>
      </w:pPr>
      <w:r>
        <w:rPr>
          <w:rFonts w:ascii="Aptos" w:hAnsi="Aptos" w:eastAsia="Microsoft YaHei"/>
          <w:b/>
          <w:sz w:val="21"/>
        </w:rPr>
        <w:t>DESK-05</w:t>
      </w:r>
      <w:r>
        <w:rPr>
          <w:rFonts w:ascii="Aptos" w:hAnsi="Aptos" w:eastAsia="Microsoft YaHei"/>
          <w:sz w:val="21"/>
        </w:rPr>
        <w:t xml:space="preserve"> 提交前向服务端申请一次性挑战；回执签名覆盖挑战、指纹、候选密码摘要、验证结果、客户端版本和时间戳。</w:t>
      </w:r>
    </w:p>
    <w:p>
      <w:pPr>
        <w:pStyle w:val="ListBullet"/>
      </w:pPr>
      <w:r>
        <w:rPr>
          <w:rFonts w:ascii="Aptos" w:hAnsi="Aptos" w:eastAsia="Microsoft YaHei"/>
          <w:b/>
          <w:sz w:val="21"/>
        </w:rPr>
        <w:t>DESK-06</w:t>
      </w:r>
      <w:r>
        <w:rPr>
          <w:rFonts w:ascii="Aptos" w:hAnsi="Aptos" w:eastAsia="Microsoft YaHei"/>
          <w:sz w:val="21"/>
        </w:rPr>
        <w:t xml:space="preserve"> 服务端验证签名、防重放和时钟窗口，并结合账号信誉、安装历史、速率和异常模式计算证据权重。</w:t>
      </w:r>
    </w:p>
    <w:p>
      <w:pPr>
        <w:pStyle w:val="ListBullet"/>
      </w:pPr>
      <w:r>
        <w:rPr>
          <w:rFonts w:ascii="Aptos" w:hAnsi="Aptos" w:eastAsia="Microsoft YaHei"/>
          <w:b/>
          <w:sz w:val="21"/>
        </w:rPr>
        <w:t>DESK-07</w:t>
      </w:r>
      <w:r>
        <w:rPr>
          <w:rFonts w:ascii="Aptos" w:hAnsi="Aptos" w:eastAsia="Microsoft YaHei"/>
          <w:sz w:val="21"/>
        </w:rPr>
        <w:t xml:space="preserve"> 固定 </w:t>
      </w:r>
      <w:r>
        <w:rPr>
          <w:rFonts w:ascii="Consolas" w:hAnsi="Consolas" w:eastAsia="Consolas"/>
          <w:color w:val="7C2D12"/>
          <w:sz w:val="20"/>
        </w:rPr>
        <w:t>User-Agent</w:t>
      </w:r>
      <w:r>
        <w:rPr>
          <w:rFonts w:ascii="Aptos" w:hAnsi="Aptos" w:eastAsia="Microsoft YaHei"/>
          <w:sz w:val="21"/>
        </w:rPr>
        <w:t xml:space="preserve"> 只用于观测，不作为信任凭据。</w:t>
      </w:r>
    </w:p>
    <w:p>
      <w:pPr>
        <w:pStyle w:val="ListBullet"/>
      </w:pPr>
      <w:r>
        <w:rPr>
          <w:rFonts w:ascii="Aptos" w:hAnsi="Aptos" w:eastAsia="Microsoft YaHei"/>
          <w:b/>
          <w:sz w:val="21"/>
        </w:rPr>
        <w:t>DESK-08</w:t>
      </w:r>
      <w:r>
        <w:rPr>
          <w:rFonts w:ascii="Aptos" w:hAnsi="Aptos" w:eastAsia="Microsoft YaHei"/>
          <w:sz w:val="21"/>
        </w:rPr>
        <w:t xml:space="preserve"> 客户端可被逆向，因此任何客户端证明都不能直接绕过服务端风控或自动获得最高可信状态。</w:t>
      </w:r>
    </w:p>
    <w:p>
      <w:pPr>
        <w:pStyle w:val="Heading2"/>
      </w:pPr>
      <w:r>
        <w:rPr>
          <w:rFonts w:ascii="Aptos" w:hAnsi="Aptos" w:eastAsia="Microsoft YaHei"/>
          <w:sz w:val="28"/>
        </w:rPr>
        <w:t>6.6 社区反馈与状态机</w:t>
      </w:r>
    </w:p>
    <w:p>
      <w:r>
        <w:rPr>
          <w:rFonts w:ascii="Aptos" w:hAnsi="Aptos" w:eastAsia="Microsoft YaHei"/>
          <w:sz w:val="21"/>
        </w:rPr>
        <w:t>候选密码状态统一为：</w:t>
      </w:r>
    </w:p>
    <w:p>
      <w:r>
        <w:rPr>
          <w:rFonts w:ascii="Consolas" w:hAnsi="Consolas" w:eastAsia="Consolas"/>
          <w:color w:val="7C2D12"/>
          <w:sz w:val="20"/>
        </w:rPr>
        <w:t>pending → verified</w:t>
      </w:r>
      <w:r>
        <w:rPr>
          <w:rFonts w:ascii="Aptos" w:hAnsi="Aptos" w:eastAsia="Microsoft YaHei"/>
          <w:sz w:val="21"/>
        </w:rPr>
        <w:t>、</w:t>
      </w:r>
      <w:r>
        <w:rPr>
          <w:rFonts w:ascii="Consolas" w:hAnsi="Consolas" w:eastAsia="Consolas"/>
          <w:color w:val="7C2D12"/>
          <w:sz w:val="20"/>
        </w:rPr>
        <w:t>pending → rejected</w:t>
      </w:r>
      <w:r>
        <w:rPr>
          <w:rFonts w:ascii="Aptos" w:hAnsi="Aptos" w:eastAsia="Microsoft YaHei"/>
          <w:sz w:val="21"/>
        </w:rPr>
        <w:t>、</w:t>
      </w:r>
      <w:r>
        <w:rPr>
          <w:rFonts w:ascii="Consolas" w:hAnsi="Consolas" w:eastAsia="Consolas"/>
          <w:color w:val="7C2D12"/>
          <w:sz w:val="20"/>
        </w:rPr>
        <w:t>verified → quarantined → verified/rejected</w:t>
      </w:r>
      <w:r>
        <w:rPr>
          <w:rFonts w:ascii="Aptos" w:hAnsi="Aptos" w:eastAsia="Microsoft YaHei"/>
          <w:sz w:val="21"/>
        </w:rPr>
        <w:t>。</w:t>
      </w:r>
    </w:p>
    <w:p>
      <w:pPr>
        <w:pStyle w:val="ListBullet"/>
      </w:pPr>
      <w:r>
        <w:rPr>
          <w:rFonts w:ascii="Aptos" w:hAnsi="Aptos" w:eastAsia="Microsoft YaHei"/>
          <w:b/>
          <w:sz w:val="21"/>
        </w:rPr>
        <w:t>VERIFY-01</w:t>
      </w:r>
      <w:r>
        <w:rPr>
          <w:rFonts w:ascii="Aptos" w:hAnsi="Aptos" w:eastAsia="Microsoft YaHei"/>
          <w:sz w:val="21"/>
        </w:rPr>
        <w:t xml:space="preserve"> 同一账号对同一候选只能保留一个有效反馈；修改反馈需记录历史。</w:t>
      </w:r>
    </w:p>
    <w:p>
      <w:pPr>
        <w:pStyle w:val="ListBullet"/>
      </w:pPr>
      <w:r>
        <w:rPr>
          <w:rFonts w:ascii="Aptos" w:hAnsi="Aptos" w:eastAsia="Microsoft YaHei"/>
          <w:b/>
          <w:sz w:val="21"/>
        </w:rPr>
        <w:t>VERIFY-02</w:t>
      </w:r>
      <w:r>
        <w:rPr>
          <w:rFonts w:ascii="Aptos" w:hAnsi="Aptos" w:eastAsia="Microsoft YaHei"/>
          <w:sz w:val="21"/>
        </w:rPr>
        <w:t xml:space="preserve"> 同一安装实例、IP 网段和异常关联账号的反馈进行去重或降权。</w:t>
      </w:r>
    </w:p>
    <w:p>
      <w:pPr>
        <w:pStyle w:val="ListBullet"/>
      </w:pPr>
      <w:r>
        <w:rPr>
          <w:rFonts w:ascii="Aptos" w:hAnsi="Aptos" w:eastAsia="Microsoft YaHei"/>
          <w:b/>
          <w:sz w:val="21"/>
        </w:rPr>
        <w:t>VERIFY-03</w:t>
      </w:r>
      <w:r>
        <w:rPr>
          <w:rFonts w:ascii="Aptos" w:hAnsi="Aptos" w:eastAsia="Microsoft YaHei"/>
          <w:sz w:val="21"/>
        </w:rPr>
        <w:t xml:space="preserve"> 单次桌面成功回执不直接产生 </w:t>
      </w:r>
      <w:r>
        <w:rPr>
          <w:rFonts w:ascii="Consolas" w:hAnsi="Consolas" w:eastAsia="Consolas"/>
          <w:color w:val="7C2D12"/>
          <w:sz w:val="20"/>
        </w:rPr>
        <w:t>verified</w:t>
      </w:r>
      <w:r>
        <w:rPr>
          <w:rFonts w:ascii="Aptos" w:hAnsi="Aptos" w:eastAsia="Microsoft YaHei"/>
          <w:sz w:val="21"/>
        </w:rPr>
        <w:t>；默认规则为“两个相互独立的有效成功证据，且加权失败证据低于阈值”。</w:t>
      </w:r>
    </w:p>
    <w:p>
      <w:pPr>
        <w:pStyle w:val="ListBullet"/>
      </w:pPr>
      <w:r>
        <w:rPr>
          <w:rFonts w:ascii="Aptos" w:hAnsi="Aptos" w:eastAsia="Microsoft YaHei"/>
          <w:b/>
          <w:sz w:val="21"/>
        </w:rPr>
        <w:t>VERIFY-04</w:t>
      </w:r>
      <w:r>
        <w:rPr>
          <w:rFonts w:ascii="Aptos" w:hAnsi="Aptos" w:eastAsia="Microsoft YaHei"/>
          <w:sz w:val="21"/>
        </w:rPr>
        <w:t xml:space="preserve"> 三个独立有效失败证据或短时失败激增时进入 </w:t>
      </w:r>
      <w:r>
        <w:rPr>
          <w:rFonts w:ascii="Consolas" w:hAnsi="Consolas" w:eastAsia="Consolas"/>
          <w:color w:val="7C2D12"/>
          <w:sz w:val="20"/>
        </w:rPr>
        <w:t>quarantined</w:t>
      </w:r>
      <w:r>
        <w:rPr>
          <w:rFonts w:ascii="Aptos" w:hAnsi="Aptos" w:eastAsia="Microsoft YaHei"/>
          <w:sz w:val="21"/>
        </w:rPr>
        <w:t>，暂停密码揭示并触发审核。</w:t>
      </w:r>
    </w:p>
    <w:p>
      <w:pPr>
        <w:pStyle w:val="ListBullet"/>
      </w:pPr>
      <w:r>
        <w:rPr>
          <w:rFonts w:ascii="Aptos" w:hAnsi="Aptos" w:eastAsia="Microsoft YaHei"/>
          <w:b/>
          <w:sz w:val="21"/>
        </w:rPr>
        <w:t>VERIFY-05</w:t>
      </w:r>
      <w:r>
        <w:rPr>
          <w:rFonts w:ascii="Aptos" w:hAnsi="Aptos" w:eastAsia="Microsoft YaHei"/>
          <w:sz w:val="21"/>
        </w:rPr>
        <w:t xml:space="preserve"> </w:t>
      </w:r>
      <w:r>
        <w:rPr>
          <w:rFonts w:ascii="Consolas" w:hAnsi="Consolas" w:eastAsia="Consolas"/>
          <w:color w:val="7C2D12"/>
          <w:sz w:val="20"/>
        </w:rPr>
        <w:t>verified</w:t>
      </w:r>
      <w:r>
        <w:rPr>
          <w:rFonts w:ascii="Aptos" w:hAnsi="Aptos" w:eastAsia="Microsoft YaHei"/>
          <w:sz w:val="21"/>
        </w:rPr>
        <w:t xml:space="preserve"> 后出现高可信失败证据可降级；任何自动状态变更写入 </w:t>
      </w:r>
      <w:r>
        <w:rPr>
          <w:rFonts w:ascii="Consolas" w:hAnsi="Consolas" w:eastAsia="Consolas"/>
          <w:color w:val="7C2D12"/>
          <w:sz w:val="20"/>
        </w:rPr>
        <w:t>record_state_events</w:t>
      </w:r>
      <w:r>
        <w:rPr>
          <w:rFonts w:ascii="Aptos" w:hAnsi="Aptos" w:eastAsia="Microsoft YaHei"/>
          <w:sz w:val="21"/>
        </w:rPr>
        <w:t>。</w:t>
      </w:r>
    </w:p>
    <w:p>
      <w:pPr>
        <w:pStyle w:val="ListBullet"/>
      </w:pPr>
      <w:r>
        <w:rPr>
          <w:rFonts w:ascii="Aptos" w:hAnsi="Aptos" w:eastAsia="Microsoft YaHei"/>
          <w:b/>
          <w:sz w:val="21"/>
        </w:rPr>
        <w:t>VERIFY-06</w:t>
      </w:r>
      <w:r>
        <w:rPr>
          <w:rFonts w:ascii="Aptos" w:hAnsi="Aptos" w:eastAsia="Microsoft YaHei"/>
          <w:sz w:val="21"/>
        </w:rPr>
        <w:t xml:space="preserve"> 查询命中数只用于热度统计，不能作为正确性证据。</w:t>
      </w:r>
    </w:p>
    <w:p>
      <w:pPr>
        <w:pStyle w:val="ListBullet"/>
      </w:pPr>
      <w:r>
        <w:rPr>
          <w:rFonts w:ascii="Aptos" w:hAnsi="Aptos" w:eastAsia="Microsoft YaHei"/>
          <w:b/>
          <w:sz w:val="21"/>
        </w:rPr>
        <w:t>VERIFY-07</w:t>
      </w:r>
      <w:r>
        <w:rPr>
          <w:rFonts w:ascii="Aptos" w:hAnsi="Aptos" w:eastAsia="Microsoft YaHei"/>
          <w:sz w:val="21"/>
        </w:rPr>
        <w:t xml:space="preserve"> 阈值由版本化规则配置，不允许管理员无审计地直接修改历史证据。</w:t>
      </w:r>
    </w:p>
    <w:p>
      <w:pPr>
        <w:pStyle w:val="Heading2"/>
      </w:pPr>
      <w:r>
        <w:rPr>
          <w:rFonts w:ascii="Aptos" w:hAnsi="Aptos" w:eastAsia="Microsoft YaHei"/>
          <w:sz w:val="28"/>
        </w:rPr>
        <w:t>6.7 积分与信誉</w:t>
      </w:r>
    </w:p>
    <w:p>
      <w:pPr>
        <w:pStyle w:val="ListBullet"/>
      </w:pPr>
      <w:r>
        <w:rPr>
          <w:rFonts w:ascii="Aptos" w:hAnsi="Aptos" w:eastAsia="Microsoft YaHei"/>
          <w:sz w:val="21"/>
        </w:rPr>
        <w:t>积分是可消费激励；信誉分是风控信号，两者分账、分表、不可互相直接兑换。</w:t>
      </w:r>
    </w:p>
    <w:p>
      <w:pPr>
        <w:pStyle w:val="ListBullet"/>
      </w:pPr>
      <w:r>
        <w:rPr>
          <w:rFonts w:ascii="Aptos" w:hAnsi="Aptos" w:eastAsia="Microsoft YaHei"/>
          <w:sz w:val="21"/>
        </w:rPr>
        <w:t>初始信誉分统一为 50，范围 0–100；等级由累计有效贡献和活跃度计算，不直接等于信誉分。</w:t>
      </w:r>
    </w:p>
    <w:p>
      <w:pPr>
        <w:pStyle w:val="ListBullet"/>
      </w:pPr>
      <w:r>
        <w:rPr>
          <w:rFonts w:ascii="Aptos" w:hAnsi="Aptos" w:eastAsia="Microsoft YaHei"/>
          <w:sz w:val="21"/>
        </w:rPr>
        <w:t xml:space="preserve">有效候选首次变为 </w:t>
      </w:r>
      <w:r>
        <w:rPr>
          <w:rFonts w:ascii="Consolas" w:hAnsi="Consolas" w:eastAsia="Consolas"/>
          <w:color w:val="7C2D12"/>
          <w:sz w:val="20"/>
        </w:rPr>
        <w:t>verified</w:t>
      </w:r>
      <w:r>
        <w:rPr>
          <w:rFonts w:ascii="Aptos" w:hAnsi="Aptos" w:eastAsia="Microsoft YaHei"/>
          <w:sz w:val="21"/>
        </w:rPr>
        <w:t xml:space="preserve"> 时向首位贡献者和有效验证者结算积分；重复贡献不重复奖励。</w:t>
      </w:r>
    </w:p>
    <w:p>
      <w:pPr>
        <w:pStyle w:val="ListBullet"/>
      </w:pPr>
      <w:r>
        <w:rPr>
          <w:rFonts w:ascii="Aptos" w:hAnsi="Aptos" w:eastAsia="Microsoft YaHei"/>
          <w:sz w:val="21"/>
        </w:rPr>
        <w:t>误报、恶意提交、关联账号刷票按规则扣减信誉；重大异常进入人工复核。</w:t>
      </w:r>
    </w:p>
    <w:p>
      <w:pPr>
        <w:pStyle w:val="ListBullet"/>
      </w:pPr>
      <w:r>
        <w:rPr>
          <w:rFonts w:ascii="Aptos" w:hAnsi="Aptos" w:eastAsia="Microsoft YaHei"/>
          <w:sz w:val="21"/>
        </w:rPr>
        <w:t>所有积分和信誉变化采用不可变事件流水，禁止直接覆盖余额而不留原因。</w:t>
      </w:r>
    </w:p>
    <w:p>
      <w:pPr>
        <w:pStyle w:val="Heading2"/>
      </w:pPr>
      <w:r>
        <w:rPr>
          <w:rFonts w:ascii="Aptos" w:hAnsi="Aptos" w:eastAsia="Microsoft YaHei"/>
          <w:sz w:val="28"/>
        </w:rPr>
        <w:t>6.8 用户中心</w:t>
      </w:r>
    </w:p>
    <w:p>
      <w:pPr>
        <w:pStyle w:val="ListBullet"/>
      </w:pPr>
      <w:r>
        <w:rPr>
          <w:rFonts w:ascii="Aptos" w:hAnsi="Aptos" w:eastAsia="Microsoft YaHei"/>
          <w:sz w:val="21"/>
        </w:rPr>
        <w:t>个人资料、密码修改、TOTP、会话和授权声明记录。</w:t>
      </w:r>
    </w:p>
    <w:p>
      <w:pPr>
        <w:pStyle w:val="ListBullet"/>
      </w:pPr>
      <w:r>
        <w:rPr>
          <w:rFonts w:ascii="Aptos" w:hAnsi="Aptos" w:eastAsia="Microsoft YaHei"/>
          <w:sz w:val="21"/>
        </w:rPr>
        <w:t>查询揭示记录（仅显示指纹摘要，不回显已删除密码）。</w:t>
      </w:r>
    </w:p>
    <w:p>
      <w:pPr>
        <w:pStyle w:val="ListBullet"/>
      </w:pPr>
      <w:r>
        <w:rPr>
          <w:rFonts w:ascii="Aptos" w:hAnsi="Aptos" w:eastAsia="Microsoft YaHei"/>
          <w:sz w:val="21"/>
        </w:rPr>
        <w:t>贡献记录、候选状态、证据数量、积分结算状态。</w:t>
      </w:r>
    </w:p>
    <w:p>
      <w:pPr>
        <w:pStyle w:val="ListBullet"/>
      </w:pPr>
      <w:r>
        <w:rPr>
          <w:rFonts w:ascii="Aptos" w:hAnsi="Aptos" w:eastAsia="Microsoft YaHei"/>
          <w:sz w:val="21"/>
        </w:rPr>
        <w:t>反馈历史、信誉事件、申诉入口。</w:t>
      </w:r>
    </w:p>
    <w:p>
      <w:pPr>
        <w:pStyle w:val="ListBullet"/>
      </w:pPr>
      <w:r>
        <w:rPr>
          <w:rFonts w:ascii="Aptos" w:hAnsi="Aptos" w:eastAsia="Microsoft YaHei"/>
          <w:sz w:val="21"/>
        </w:rPr>
        <w:t>数据导出和账号删除申请；删除流程需处理审计保留与法定义务。</w:t>
      </w:r>
    </w:p>
    <w:p>
      <w:pPr>
        <w:pStyle w:val="Heading2"/>
      </w:pPr>
      <w:r>
        <w:rPr>
          <w:rFonts w:ascii="Aptos" w:hAnsi="Aptos" w:eastAsia="Microsoft YaHei"/>
          <w:sz w:val="28"/>
        </w:rPr>
        <w:t>6.9 管理端</w:t>
      </w:r>
    </w:p>
    <w:p>
      <w:r>
        <w:rPr>
          <w:rFonts w:ascii="Aptos" w:hAnsi="Aptos" w:eastAsia="Microsoft YaHei"/>
          <w:sz w:val="21"/>
        </w:rPr>
        <w:t>MVP 菜单按优先级收敛为：</w:t>
      </w:r>
    </w:p>
    <w:p>
      <w:pPr>
        <w:pStyle w:val="ListNumber"/>
      </w:pPr>
      <w:r>
        <w:rPr>
          <w:rFonts w:ascii="Aptos" w:hAnsi="Aptos" w:eastAsia="Microsoft YaHei"/>
          <w:sz w:val="21"/>
        </w:rPr>
        <w:t>仪表盘：查询量、命中率、贡献量、验证率、隔离量、错误率、队列积压。</w:t>
      </w:r>
    </w:p>
    <w:p>
      <w:pPr>
        <w:pStyle w:val="ListNumber"/>
      </w:pPr>
      <w:r>
        <w:rPr>
          <w:rFonts w:ascii="Aptos" w:hAnsi="Aptos" w:eastAsia="Microsoft YaHei"/>
          <w:sz w:val="21"/>
        </w:rPr>
        <w:t>数据审核：候选列表、证据详情、状态时间线、合并、隔离、恢复、删除。</w:t>
      </w:r>
    </w:p>
    <w:p>
      <w:pPr>
        <w:pStyle w:val="ListNumber"/>
      </w:pPr>
      <w:r>
        <w:rPr>
          <w:rFonts w:ascii="Aptos" w:hAnsi="Aptos" w:eastAsia="Microsoft YaHei"/>
          <w:sz w:val="21"/>
        </w:rPr>
        <w:t>举报与申诉：内容举报、账号申诉、处理时限和结果通知。</w:t>
      </w:r>
    </w:p>
    <w:p>
      <w:pPr>
        <w:pStyle w:val="ListNumber"/>
      </w:pPr>
      <w:r>
        <w:rPr>
          <w:rFonts w:ascii="Aptos" w:hAnsi="Aptos" w:eastAsia="Microsoft YaHei"/>
          <w:sz w:val="21"/>
        </w:rPr>
        <w:t>用户与权限：用户状态、信誉事件、角色与最小权限。</w:t>
      </w:r>
    </w:p>
    <w:p>
      <w:pPr>
        <w:pStyle w:val="ListNumber"/>
      </w:pPr>
      <w:r>
        <w:rPr>
          <w:rFonts w:ascii="Aptos" w:hAnsi="Aptos" w:eastAsia="Microsoft YaHei"/>
          <w:sz w:val="21"/>
        </w:rPr>
        <w:t>安全与风控：限流、登录策略、TOTP、异常规则、封禁策略。</w:t>
      </w:r>
    </w:p>
    <w:p>
      <w:pPr>
        <w:pStyle w:val="ListNumber"/>
      </w:pPr>
      <w:r>
        <w:rPr>
          <w:rFonts w:ascii="Aptos" w:hAnsi="Aptos" w:eastAsia="Microsoft YaHei"/>
          <w:sz w:val="21"/>
        </w:rPr>
        <w:t>系统配置：站点基础信息、功能开关、配额和验证规则版本。</w:t>
      </w:r>
    </w:p>
    <w:p>
      <w:pPr>
        <w:pStyle w:val="ListNumber"/>
      </w:pPr>
      <w:r>
        <w:rPr>
          <w:rFonts w:ascii="Aptos" w:hAnsi="Aptos" w:eastAsia="Microsoft YaHei"/>
          <w:sz w:val="21"/>
        </w:rPr>
        <w:t>审计与日志：管理员操作、认证事件、敏感数据访问、导出。</w:t>
      </w:r>
    </w:p>
    <w:p>
      <w:pPr>
        <w:pStyle w:val="ListNumber"/>
      </w:pPr>
      <w:r>
        <w:rPr>
          <w:rFonts w:ascii="Aptos" w:hAnsi="Aptos" w:eastAsia="Microsoft YaHei"/>
          <w:sz w:val="21"/>
        </w:rPr>
        <w:t>运维监控：服务健康、任务队列、数据库、缓存、告警联系人。</w:t>
      </w:r>
    </w:p>
    <w:p>
      <w:r>
        <w:rPr>
          <w:rFonts w:ascii="Aptos" w:hAnsi="Aptos" w:eastAsia="Microsoft YaHei"/>
          <w:sz w:val="21"/>
        </w:rPr>
        <w:t>爬虫、论坛、商城、悬赏和广告设置从 MVP 菜单移除。</w:t>
      </w:r>
    </w:p>
    <w:p>
      <w:pPr>
        <w:pStyle w:val="Heading1"/>
      </w:pPr>
      <w:r>
        <w:rPr>
          <w:rFonts w:ascii="Aptos" w:hAnsi="Aptos" w:eastAsia="Microsoft YaHei"/>
          <w:sz w:val="36"/>
        </w:rPr>
        <w:t>7. 业务规则与数据质量</w:t>
      </w:r>
    </w:p>
    <w:p>
      <w:pPr>
        <w:pStyle w:val="Heading2"/>
      </w:pPr>
      <w:r>
        <w:rPr>
          <w:rFonts w:ascii="Aptos" w:hAnsi="Aptos" w:eastAsia="Microsoft YaHei"/>
          <w:sz w:val="28"/>
        </w:rPr>
        <w:t>7.1 可见性规则</w:t>
      </w:r>
    </w:p>
    <w:tbl>
      <w:tblPr>
        <w:tblStyle w:val="TableGrid"/>
        <w:tblW w:type="auto" w:w="0"/>
        <w:jc w:val="center"/>
        <w:tblLayout w:type="autofit"/>
        <w:tblLook w:firstColumn="1" w:firstRow="1" w:lastColumn="0" w:lastRow="0" w:noHBand="0" w:noVBand="1" w:val="04A0"/>
      </w:tblPr>
      <w:tblGrid>
        <w:gridCol w:w="2408"/>
        <w:gridCol w:w="2408"/>
        <w:gridCol w:w="2408"/>
        <w:gridCol w:w="2408"/>
      </w:tblGrid>
      <w:tr>
        <w:trPr>
          <w:tblHeader w:val="true"/>
        </w:trPr>
        <w:tc>
          <w:tcPr>
            <w:tcW w:type="dxa" w:w="2408"/>
            <w:vAlign w:val="center"/>
            <w:tcMar>
              <w:top w:w="90" w:type="dxa"/>
              <w:start w:w="110" w:type="dxa"/>
              <w:bottom w:w="90" w:type="dxa"/>
              <w:end w:w="110" w:type="dxa"/>
            </w:tcMar>
            <w:shd w:fill="111827"/>
          </w:tcPr>
          <w:p>
            <w:pPr>
              <w:spacing w:after="0"/>
            </w:pPr>
            <w:r>
              <w:rPr>
                <w:rFonts w:ascii="Aptos" w:hAnsi="Aptos" w:eastAsia="Microsoft YaHei"/>
                <w:b/>
                <w:color w:val="FFFFFF"/>
                <w:sz w:val="18"/>
              </w:rPr>
              <w:t>状态</w:t>
            </w:r>
          </w:p>
        </w:tc>
        <w:tc>
          <w:tcPr>
            <w:tcW w:type="dxa" w:w="2408"/>
            <w:vAlign w:val="center"/>
            <w:tcMar>
              <w:top w:w="90" w:type="dxa"/>
              <w:start w:w="110" w:type="dxa"/>
              <w:bottom w:w="90" w:type="dxa"/>
              <w:end w:w="110" w:type="dxa"/>
            </w:tcMar>
            <w:shd w:fill="111827"/>
          </w:tcPr>
          <w:p>
            <w:pPr>
              <w:spacing w:after="0"/>
            </w:pPr>
            <w:r>
              <w:rPr>
                <w:rFonts w:ascii="Aptos" w:hAnsi="Aptos" w:eastAsia="Microsoft YaHei"/>
                <w:b/>
                <w:color w:val="FFFFFF"/>
                <w:sz w:val="18"/>
              </w:rPr>
              <w:t>匿名用户</w:t>
            </w:r>
          </w:p>
        </w:tc>
        <w:tc>
          <w:tcPr>
            <w:tcW w:type="dxa" w:w="2408"/>
            <w:vAlign w:val="center"/>
            <w:tcMar>
              <w:top w:w="90" w:type="dxa"/>
              <w:start w:w="110" w:type="dxa"/>
              <w:bottom w:w="90" w:type="dxa"/>
              <w:end w:w="110" w:type="dxa"/>
            </w:tcMar>
            <w:shd w:fill="111827"/>
          </w:tcPr>
          <w:p>
            <w:pPr>
              <w:spacing w:after="0"/>
            </w:pPr>
            <w:r>
              <w:rPr>
                <w:rFonts w:ascii="Aptos" w:hAnsi="Aptos" w:eastAsia="Microsoft YaHei"/>
                <w:b/>
                <w:color w:val="FFFFFF"/>
                <w:sz w:val="18"/>
              </w:rPr>
              <w:t>注册用户</w:t>
            </w:r>
          </w:p>
        </w:tc>
        <w:tc>
          <w:tcPr>
            <w:tcW w:type="dxa" w:w="2408"/>
            <w:vAlign w:val="center"/>
            <w:tcMar>
              <w:top w:w="90" w:type="dxa"/>
              <w:start w:w="110" w:type="dxa"/>
              <w:bottom w:w="90" w:type="dxa"/>
              <w:end w:w="110" w:type="dxa"/>
            </w:tcMar>
            <w:shd w:fill="111827"/>
          </w:tcPr>
          <w:p>
            <w:pPr>
              <w:spacing w:after="0"/>
            </w:pPr>
            <w:r>
              <w:rPr>
                <w:rFonts w:ascii="Aptos" w:hAnsi="Aptos" w:eastAsia="Microsoft YaHei"/>
                <w:b/>
                <w:color w:val="FFFFFF"/>
                <w:sz w:val="18"/>
              </w:rPr>
              <w:t>管理员</w:t>
            </w:r>
          </w:p>
        </w:tc>
      </w:tr>
      <w:tr>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pending</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仅显示存在待验证记录</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可见遮挡候选，默认不可揭示</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可查看与审核</w:t>
            </w:r>
          </w:p>
        </w:tc>
      </w:tr>
      <w:tr>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verified</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可见存在与可信标识</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按配额揭示</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可查看完整证据</w:t>
            </w:r>
          </w:p>
        </w:tc>
      </w:tr>
      <w:tr>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quarantined</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不展示</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提示暂不可用</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可调查与处置</w:t>
            </w:r>
          </w:p>
        </w:tc>
      </w:tr>
      <w:tr>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rejected</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不展示</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仅贡献者可见原因</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可查看历史</w:t>
            </w:r>
          </w:p>
        </w:tc>
      </w:tr>
    </w:tbl>
    <w:p>
      <w:pPr>
        <w:spacing w:after="20"/>
      </w:pPr>
    </w:p>
    <w:p>
      <w:pPr>
        <w:pStyle w:val="Heading2"/>
      </w:pPr>
      <w:r>
        <w:rPr>
          <w:rFonts w:ascii="Aptos" w:hAnsi="Aptos" w:eastAsia="Microsoft YaHei"/>
          <w:sz w:val="28"/>
        </w:rPr>
        <w:t>7.2 去重与冲突</w:t>
      </w:r>
    </w:p>
    <w:p>
      <w:pPr>
        <w:pStyle w:val="ListBullet"/>
      </w:pPr>
      <w:r>
        <w:rPr>
          <w:rFonts w:ascii="Aptos" w:hAnsi="Aptos" w:eastAsia="Microsoft YaHei"/>
          <w:sz w:val="21"/>
        </w:rPr>
        <w:t xml:space="preserve">指纹唯一键为 </w:t>
      </w:r>
      <w:r>
        <w:rPr>
          <w:rFonts w:ascii="Consolas" w:hAnsi="Consolas" w:eastAsia="Consolas"/>
          <w:color w:val="7C2D12"/>
          <w:sz w:val="20"/>
        </w:rPr>
        <w:t>(algorithm, digest)</w:t>
      </w:r>
      <w:r>
        <w:rPr>
          <w:rFonts w:ascii="Aptos" w:hAnsi="Aptos" w:eastAsia="Microsoft YaHei"/>
          <w:sz w:val="21"/>
        </w:rPr>
        <w:t>；一个压缩包可有多个指纹。</w:t>
      </w:r>
    </w:p>
    <w:p>
      <w:pPr>
        <w:pStyle w:val="ListBullet"/>
      </w:pPr>
      <w:r>
        <w:rPr>
          <w:rFonts w:ascii="Aptos" w:hAnsi="Aptos" w:eastAsia="Microsoft YaHei"/>
          <w:sz w:val="21"/>
        </w:rPr>
        <w:t>候选密码使用服务端密钥化摘要做去重，不能在数据库中以明文唯一索引。</w:t>
      </w:r>
    </w:p>
    <w:p>
      <w:pPr>
        <w:pStyle w:val="ListBullet"/>
      </w:pPr>
      <w:r>
        <w:rPr>
          <w:rFonts w:ascii="Aptos" w:hAnsi="Aptos" w:eastAsia="Microsoft YaHei"/>
          <w:sz w:val="21"/>
        </w:rPr>
        <w:t>相同指纹对应多个密码属于“候选冲突”，不能简单覆盖；各候选独立维护证据和状态。</w:t>
      </w:r>
    </w:p>
    <w:p>
      <w:pPr>
        <w:pStyle w:val="ListBullet"/>
      </w:pPr>
      <w:r>
        <w:rPr>
          <w:rFonts w:ascii="Aptos" w:hAnsi="Aptos" w:eastAsia="Microsoft YaHei"/>
          <w:sz w:val="21"/>
        </w:rPr>
        <w:t>管理员合并或拆分记录必须记录源记录、目标记录、原因和操作者。</w:t>
      </w:r>
    </w:p>
    <w:p>
      <w:pPr>
        <w:pStyle w:val="Heading2"/>
      </w:pPr>
      <w:r>
        <w:rPr>
          <w:rFonts w:ascii="Aptos" w:hAnsi="Aptos" w:eastAsia="Microsoft YaHei"/>
          <w:sz w:val="28"/>
        </w:rPr>
        <w:t>7.3 删除与保留</w:t>
      </w:r>
    </w:p>
    <w:p>
      <w:pPr>
        <w:pStyle w:val="ListBullet"/>
      </w:pPr>
      <w:r>
        <w:rPr>
          <w:rFonts w:ascii="Aptos" w:hAnsi="Aptos" w:eastAsia="Microsoft YaHei"/>
          <w:sz w:val="21"/>
        </w:rPr>
        <w:t>明文查询审计、认证日志和管理员审计采用独立保留策略。</w:t>
      </w:r>
    </w:p>
    <w:p>
      <w:pPr>
        <w:pStyle w:val="ListBullet"/>
      </w:pPr>
      <w:r>
        <w:rPr>
          <w:rFonts w:ascii="Aptos" w:hAnsi="Aptos" w:eastAsia="Microsoft YaHei"/>
          <w:sz w:val="21"/>
        </w:rPr>
        <w:t>用户删除请求先进入冷静期；内容如因合规、争议或安全调查需要保留，应进行去标识化并限制访问。</w:t>
      </w:r>
    </w:p>
    <w:p>
      <w:pPr>
        <w:pStyle w:val="ListBullet"/>
      </w:pPr>
      <w:r>
        <w:rPr>
          <w:rFonts w:ascii="Aptos" w:hAnsi="Aptos" w:eastAsia="Microsoft YaHei"/>
          <w:sz w:val="21"/>
        </w:rPr>
        <w:t>备份中的删除通过备份生命周期完成，不承诺即时物理擦除，但必须停止在线可见和业务使用。</w:t>
      </w:r>
    </w:p>
    <w:p>
      <w:pPr>
        <w:pStyle w:val="Heading1"/>
      </w:pPr>
      <w:r>
        <w:rPr>
          <w:rFonts w:ascii="Aptos" w:hAnsi="Aptos" w:eastAsia="Microsoft YaHei"/>
          <w:sz w:val="36"/>
        </w:rPr>
        <w:t>8. 信息架构与关键页面</w:t>
      </w:r>
    </w:p>
    <w:p>
      <w:pPr>
        <w:pStyle w:val="Heading2"/>
      </w:pPr>
      <w:r>
        <w:rPr>
          <w:rFonts w:ascii="Aptos" w:hAnsi="Aptos" w:eastAsia="Microsoft YaHei"/>
          <w:sz w:val="28"/>
        </w:rPr>
        <w:t>8.1 Web 用户端</w:t>
      </w:r>
    </w:p>
    <w:p>
      <w:pPr>
        <w:pStyle w:val="ListBullet"/>
      </w:pPr>
      <w:r>
        <w:rPr>
          <w:rFonts w:ascii="Aptos" w:hAnsi="Aptos" w:eastAsia="Microsoft YaHei"/>
          <w:sz w:val="21"/>
        </w:rPr>
        <w:t>首页：品牌、指纹输入/文件拖拽、模式说明、数据统计、授权提示。</w:t>
      </w:r>
    </w:p>
    <w:p>
      <w:pPr>
        <w:pStyle w:val="ListBullet"/>
      </w:pPr>
      <w:r>
        <w:rPr>
          <w:rFonts w:ascii="Aptos" w:hAnsi="Aptos" w:eastAsia="Microsoft YaHei"/>
          <w:sz w:val="21"/>
        </w:rPr>
        <w:t>查询结果：指纹、文件元数据摘要、候选列表、可信状态、证据计数、揭示与反馈。</w:t>
      </w:r>
    </w:p>
    <w:p>
      <w:pPr>
        <w:pStyle w:val="ListBullet"/>
      </w:pPr>
      <w:r>
        <w:rPr>
          <w:rFonts w:ascii="Aptos" w:hAnsi="Aptos" w:eastAsia="Microsoft YaHei"/>
          <w:sz w:val="21"/>
        </w:rPr>
        <w:t>贡献向导：选择文件/输入指纹、输入密码、本地确认、元数据与授权声明、预览提交。</w:t>
      </w:r>
    </w:p>
    <w:p>
      <w:pPr>
        <w:pStyle w:val="ListBullet"/>
      </w:pPr>
      <w:r>
        <w:rPr>
          <w:rFonts w:ascii="Aptos" w:hAnsi="Aptos" w:eastAsia="Microsoft YaHei"/>
          <w:sz w:val="21"/>
        </w:rPr>
        <w:t>用户中心：概览、贡献、反馈、积分与信誉、会话与安全、隐私请求。</w:t>
      </w:r>
    </w:p>
    <w:p>
      <w:pPr>
        <w:pStyle w:val="ListBullet"/>
      </w:pPr>
      <w:r>
        <w:rPr>
          <w:rFonts w:ascii="Aptos" w:hAnsi="Aptos" w:eastAsia="Microsoft YaHei"/>
          <w:sz w:val="21"/>
        </w:rPr>
        <w:t>帮助中心：指纹解释、合法使用规范、支持格式、隐私说明和举报。</w:t>
      </w:r>
    </w:p>
    <w:p>
      <w:pPr>
        <w:pStyle w:val="Heading2"/>
      </w:pPr>
      <w:r>
        <w:rPr>
          <w:rFonts w:ascii="Aptos" w:hAnsi="Aptos" w:eastAsia="Microsoft YaHei"/>
          <w:sz w:val="28"/>
        </w:rPr>
        <w:t>8.2 视觉规范</w:t>
      </w:r>
    </w:p>
    <w:p>
      <w:pPr>
        <w:pStyle w:val="ListBullet"/>
      </w:pPr>
      <w:r>
        <w:rPr>
          <w:rFonts w:ascii="Aptos" w:hAnsi="Aptos" w:eastAsia="Microsoft YaHei"/>
          <w:sz w:val="21"/>
        </w:rPr>
        <w:t>主题采用“专业侦探/数字取证”，避免过度娱乐化。</w:t>
      </w:r>
    </w:p>
    <w:p>
      <w:pPr>
        <w:pStyle w:val="ListBullet"/>
      </w:pPr>
      <w:r>
        <w:rPr>
          <w:rFonts w:ascii="Aptos" w:hAnsi="Aptos" w:eastAsia="Microsoft YaHei"/>
          <w:sz w:val="21"/>
        </w:rPr>
        <w:t xml:space="preserve">背景主色 </w:t>
      </w:r>
      <w:r>
        <w:rPr>
          <w:rFonts w:ascii="Consolas" w:hAnsi="Consolas" w:eastAsia="Consolas"/>
          <w:color w:val="7C2D12"/>
          <w:sz w:val="20"/>
        </w:rPr>
        <w:t>#111827</w:t>
      </w:r>
      <w:r>
        <w:rPr>
          <w:rFonts w:ascii="Aptos" w:hAnsi="Aptos" w:eastAsia="Microsoft YaHei"/>
          <w:sz w:val="21"/>
        </w:rPr>
        <w:t xml:space="preserve">，面板 </w:t>
      </w:r>
      <w:r>
        <w:rPr>
          <w:rFonts w:ascii="Consolas" w:hAnsi="Consolas" w:eastAsia="Consolas"/>
          <w:color w:val="7C2D12"/>
          <w:sz w:val="20"/>
        </w:rPr>
        <w:t>#1F2937</w:t>
      </w:r>
      <w:r>
        <w:rPr>
          <w:rFonts w:ascii="Aptos" w:hAnsi="Aptos" w:eastAsia="Microsoft YaHei"/>
          <w:sz w:val="21"/>
        </w:rPr>
        <w:t xml:space="preserve">，强调色 </w:t>
      </w:r>
      <w:r>
        <w:rPr>
          <w:rFonts w:ascii="Consolas" w:hAnsi="Consolas" w:eastAsia="Consolas"/>
          <w:color w:val="7C2D12"/>
          <w:sz w:val="20"/>
        </w:rPr>
        <w:t>#F59E0B</w:t>
      </w:r>
      <w:r>
        <w:rPr>
          <w:rFonts w:ascii="Aptos" w:hAnsi="Aptos" w:eastAsia="Microsoft YaHei"/>
          <w:sz w:val="21"/>
        </w:rPr>
        <w:t xml:space="preserve">，正文 </w:t>
      </w:r>
      <w:r>
        <w:rPr>
          <w:rFonts w:ascii="Consolas" w:hAnsi="Consolas" w:eastAsia="Consolas"/>
          <w:color w:val="7C2D12"/>
          <w:sz w:val="20"/>
        </w:rPr>
        <w:t>#F3F4F6</w:t>
      </w:r>
      <w:r>
        <w:rPr>
          <w:rFonts w:ascii="Aptos" w:hAnsi="Aptos" w:eastAsia="Microsoft YaHei"/>
          <w:sz w:val="21"/>
        </w:rPr>
        <w:t>。</w:t>
      </w:r>
    </w:p>
    <w:p>
      <w:pPr>
        <w:pStyle w:val="ListBullet"/>
      </w:pPr>
      <w:r>
        <w:rPr>
          <w:rFonts w:ascii="Aptos" w:hAnsi="Aptos" w:eastAsia="Microsoft YaHei"/>
          <w:sz w:val="21"/>
        </w:rPr>
        <w:t xml:space="preserve">成功 </w:t>
      </w:r>
      <w:r>
        <w:rPr>
          <w:rFonts w:ascii="Consolas" w:hAnsi="Consolas" w:eastAsia="Consolas"/>
          <w:color w:val="7C2D12"/>
          <w:sz w:val="20"/>
        </w:rPr>
        <w:t>#22C55E</w:t>
      </w:r>
      <w:r>
        <w:rPr>
          <w:rFonts w:ascii="Aptos" w:hAnsi="Aptos" w:eastAsia="Microsoft YaHei"/>
          <w:sz w:val="21"/>
        </w:rPr>
        <w:t xml:space="preserve">、警告 </w:t>
      </w:r>
      <w:r>
        <w:rPr>
          <w:rFonts w:ascii="Consolas" w:hAnsi="Consolas" w:eastAsia="Consolas"/>
          <w:color w:val="7C2D12"/>
          <w:sz w:val="20"/>
        </w:rPr>
        <w:t>#F59E0B</w:t>
      </w:r>
      <w:r>
        <w:rPr>
          <w:rFonts w:ascii="Aptos" w:hAnsi="Aptos" w:eastAsia="Microsoft YaHei"/>
          <w:sz w:val="21"/>
        </w:rPr>
        <w:t xml:space="preserve">、错误 </w:t>
      </w:r>
      <w:r>
        <w:rPr>
          <w:rFonts w:ascii="Consolas" w:hAnsi="Consolas" w:eastAsia="Consolas"/>
          <w:color w:val="7C2D12"/>
          <w:sz w:val="20"/>
        </w:rPr>
        <w:t>#EF4444</w:t>
      </w:r>
      <w:r>
        <w:rPr>
          <w:rFonts w:ascii="Aptos" w:hAnsi="Aptos" w:eastAsia="Microsoft YaHei"/>
          <w:sz w:val="21"/>
        </w:rPr>
        <w:t xml:space="preserve">、信息 </w:t>
      </w:r>
      <w:r>
        <w:rPr>
          <w:rFonts w:ascii="Consolas" w:hAnsi="Consolas" w:eastAsia="Consolas"/>
          <w:color w:val="7C2D12"/>
          <w:sz w:val="20"/>
        </w:rPr>
        <w:t>#38BDF8</w:t>
      </w:r>
      <w:r>
        <w:rPr>
          <w:rFonts w:ascii="Aptos" w:hAnsi="Aptos" w:eastAsia="Microsoft YaHei"/>
          <w:sz w:val="21"/>
        </w:rPr>
        <w:t>。</w:t>
      </w:r>
    </w:p>
    <w:p>
      <w:pPr>
        <w:pStyle w:val="ListBullet"/>
      </w:pPr>
      <w:r>
        <w:rPr>
          <w:rFonts w:ascii="Aptos" w:hAnsi="Aptos" w:eastAsia="Microsoft YaHei"/>
          <w:sz w:val="21"/>
        </w:rPr>
        <w:t>正文最小 14 px；键盘可操作；焦点态可见；颜色不是唯一状态表达方式。</w:t>
      </w:r>
    </w:p>
    <w:p>
      <w:pPr>
        <w:pStyle w:val="ListBullet"/>
      </w:pPr>
      <w:r>
        <w:rPr>
          <w:rFonts w:ascii="Aptos" w:hAnsi="Aptos" w:eastAsia="Microsoft YaHei"/>
          <w:sz w:val="21"/>
        </w:rPr>
        <w:t>PC、平板、移动端断点分别为 ≥1200、768–1199、&lt;768 px；核心查询流程在移动端保持单列。</w:t>
      </w:r>
    </w:p>
    <w:p>
      <w:pPr>
        <w:pStyle w:val="Heading1"/>
      </w:pPr>
      <w:r>
        <w:rPr>
          <w:rFonts w:ascii="Aptos" w:hAnsi="Aptos" w:eastAsia="Microsoft YaHei"/>
          <w:sz w:val="36"/>
        </w:rPr>
        <w:t>9. 数据模型</w:t>
      </w:r>
    </w:p>
    <w:p>
      <w:pPr>
        <w:pStyle w:val="Heading2"/>
      </w:pPr>
      <w:r>
        <w:rPr>
          <w:rFonts w:ascii="Aptos" w:hAnsi="Aptos" w:eastAsia="Microsoft YaHei"/>
          <w:sz w:val="28"/>
        </w:rPr>
        <w:t>9.1 核心表</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tcMar>
              <w:top w:w="90" w:type="dxa"/>
              <w:start w:w="110" w:type="dxa"/>
              <w:bottom w:w="90" w:type="dxa"/>
              <w:end w:w="110" w:type="dxa"/>
            </w:tcMar>
            <w:shd w:fill="111827"/>
          </w:tcPr>
          <w:p>
            <w:pPr>
              <w:spacing w:after="0"/>
            </w:pPr>
            <w:r>
              <w:rPr>
                <w:rFonts w:ascii="Aptos" w:hAnsi="Aptos" w:eastAsia="Microsoft YaHei"/>
                <w:b/>
                <w:color w:val="FFFFFF"/>
                <w:sz w:val="18"/>
              </w:rPr>
              <w:t>表</w:t>
            </w:r>
          </w:p>
        </w:tc>
        <w:tc>
          <w:tcPr>
            <w:tcW w:type="dxa" w:w="3211"/>
            <w:vAlign w:val="center"/>
            <w:tcMar>
              <w:top w:w="90" w:type="dxa"/>
              <w:start w:w="110" w:type="dxa"/>
              <w:bottom w:w="90" w:type="dxa"/>
              <w:end w:w="110" w:type="dxa"/>
            </w:tcMar>
            <w:shd w:fill="111827"/>
          </w:tcPr>
          <w:p>
            <w:pPr>
              <w:spacing w:after="0"/>
            </w:pPr>
            <w:r>
              <w:rPr>
                <w:rFonts w:ascii="Aptos" w:hAnsi="Aptos" w:eastAsia="Microsoft YaHei"/>
                <w:b/>
                <w:color w:val="FFFFFF"/>
                <w:sz w:val="18"/>
              </w:rPr>
              <w:t>关键字段</w:t>
            </w:r>
          </w:p>
        </w:tc>
        <w:tc>
          <w:tcPr>
            <w:tcW w:type="dxa" w:w="3211"/>
            <w:vAlign w:val="center"/>
            <w:tcMar>
              <w:top w:w="90" w:type="dxa"/>
              <w:start w:w="110" w:type="dxa"/>
              <w:bottom w:w="90" w:type="dxa"/>
              <w:end w:w="110" w:type="dxa"/>
            </w:tcMar>
            <w:shd w:fill="111827"/>
          </w:tcPr>
          <w:p>
            <w:pPr>
              <w:spacing w:after="0"/>
            </w:pPr>
            <w:r>
              <w:rPr>
                <w:rFonts w:ascii="Aptos" w:hAnsi="Aptos" w:eastAsia="Microsoft YaHei"/>
                <w:b/>
                <w:color w:val="FFFFFF"/>
                <w:sz w:val="18"/>
              </w:rPr>
              <w:t>说明</w:t>
            </w:r>
          </w:p>
        </w:tc>
      </w:tr>
      <w:tr>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users</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id, username, email, account_password_hash, status, reputation_score</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账号数据；账号密码只保存强哈希</w:t>
            </w:r>
          </w:p>
        </w:tc>
      </w:tr>
      <w:tr>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user_sessions</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id, user_id, refresh_token_hash, expires_at, revoked_at</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可撤销会话与令牌轮换</w:t>
            </w:r>
          </w:p>
        </w:tc>
      </w:tr>
      <w:tr>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client_installations</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id, user_id, installation_id, public_key, app_version, status</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随机安装实例，不保存硬件序列号</w:t>
            </w:r>
          </w:p>
        </w:tc>
      </w:tr>
      <w:tr>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archives</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id, created_by, optional_size, optional_format, created_at</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压缩包逻辑记录</w:t>
            </w:r>
          </w:p>
        </w:tc>
      </w:tr>
      <w:tr>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archive_fingerprints</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id, archive_id, algorithm, digest</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 xml:space="preserve">唯一索引 </w:t>
            </w:r>
            <w:r>
              <w:rPr>
                <w:rFonts w:ascii="Consolas" w:hAnsi="Consolas" w:eastAsia="Consolas"/>
                <w:color w:val="7C2D12"/>
                <w:sz w:val="17"/>
              </w:rPr>
              <w:t>(algorithm,digest)</w:t>
            </w:r>
          </w:p>
        </w:tc>
      </w:tr>
      <w:tr>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password_candidates</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id, archive_id, secret_ciphertext, secret_nonce, secret_key_version, secret_dedup_tag, status, confidence_score</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解压密码可逆加密存储，去重标签不可逆</w:t>
            </w:r>
          </w:p>
        </w:tc>
      </w:tr>
      <w:tr>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submissions</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id, candidate_id, user_id, source, authorization_version, idempotency_key</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每次贡献请求与来源</w:t>
            </w:r>
          </w:p>
        </w:tc>
      </w:tr>
      <w:tr>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verification_receipts</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id, candidate_id, user_id, installation_id, outcome, signed_payload, risk_score</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桌面端或 Web 本地验证证据</w:t>
            </w:r>
          </w:p>
        </w:tc>
      </w:tr>
      <w:tr>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vote_feedback</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id, candidate_id, user_id, outcome, weight, active</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社区反馈与历史</w:t>
            </w:r>
          </w:p>
        </w:tc>
      </w:tr>
      <w:tr>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record_state_events</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id, candidate_id, from_status, to_status, rule_version, reason</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不可变状态时间线</w:t>
            </w:r>
          </w:p>
        </w:tc>
      </w:tr>
      <w:tr>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points_ledger</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id, user_id, amount, event_type, reference_id</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积分账本</w:t>
            </w:r>
          </w:p>
        </w:tc>
      </w:tr>
      <w:tr>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reputation_events</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id, user_id, delta, reason, reference_id</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信誉事件</w:t>
            </w:r>
          </w:p>
        </w:tc>
      </w:tr>
      <w:tr>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reports</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id, target_type, target_id, reporter_id, status, resolution</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举报与申诉</w:t>
            </w:r>
          </w:p>
        </w:tc>
      </w:tr>
      <w:tr>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jobs</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id, user_id, type, status, progress, result_summary</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异步任务</w:t>
            </w:r>
          </w:p>
        </w:tc>
      </w:tr>
      <w:tr>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audit_logs</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id, actor, action, target, result, ip_prefix, created_at</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管理与敏感操作审计</w:t>
            </w:r>
          </w:p>
        </w:tc>
      </w:tr>
      <w:tr>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system_settings</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key, value_json, version, updated_by</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版本化系统配置</w:t>
            </w:r>
          </w:p>
        </w:tc>
      </w:tr>
    </w:tbl>
    <w:p>
      <w:pPr>
        <w:spacing w:after="20"/>
      </w:pPr>
    </w:p>
    <w:p>
      <w:pPr>
        <w:pStyle w:val="Heading2"/>
      </w:pPr>
      <w:r>
        <w:rPr>
          <w:rFonts w:ascii="Aptos" w:hAnsi="Aptos" w:eastAsia="Microsoft YaHei"/>
          <w:sz w:val="28"/>
        </w:rPr>
        <w:t>9.2 敏感字段要求</w:t>
      </w:r>
    </w:p>
    <w:p>
      <w:pPr>
        <w:pStyle w:val="ListBullet"/>
      </w:pPr>
      <w:r>
        <w:rPr>
          <w:rFonts w:ascii="Consolas" w:hAnsi="Consolas" w:eastAsia="Consolas"/>
          <w:color w:val="7C2D12"/>
          <w:sz w:val="20"/>
        </w:rPr>
        <w:t>secret_ciphertext</w:t>
      </w:r>
      <w:r>
        <w:rPr>
          <w:rFonts w:ascii="Aptos" w:hAnsi="Aptos" w:eastAsia="Microsoft YaHei"/>
          <w:sz w:val="21"/>
        </w:rPr>
        <w:t xml:space="preserve"> 使用带认证的加密算法和分版本密钥；密钥不与数据库部署在同一位置。</w:t>
      </w:r>
    </w:p>
    <w:p>
      <w:pPr>
        <w:pStyle w:val="ListBullet"/>
      </w:pPr>
      <w:r>
        <w:rPr>
          <w:rFonts w:ascii="Aptos" w:hAnsi="Aptos" w:eastAsia="Microsoft YaHei"/>
          <w:sz w:val="21"/>
        </w:rPr>
        <w:t>日志、监控、错误追踪、消息队列和分析系统中禁止出现解压密码明文。</w:t>
      </w:r>
    </w:p>
    <w:p>
      <w:pPr>
        <w:pStyle w:val="ListBullet"/>
      </w:pPr>
      <w:r>
        <w:rPr>
          <w:rFonts w:ascii="Aptos" w:hAnsi="Aptos" w:eastAsia="Microsoft YaHei"/>
          <w:sz w:val="21"/>
        </w:rPr>
        <w:t>文件名元数据单独加密或严格最小化；默认查询响应不返回完整列表。</w:t>
      </w:r>
    </w:p>
    <w:p>
      <w:pPr>
        <w:pStyle w:val="ListBullet"/>
      </w:pPr>
      <w:r>
        <w:rPr>
          <w:rFonts w:ascii="Aptos" w:hAnsi="Aptos" w:eastAsia="Microsoft YaHei"/>
          <w:sz w:val="21"/>
        </w:rPr>
        <w:t>IP 仅为风控所需保留，展示和分析采用截断或哈希化形式。</w:t>
      </w:r>
    </w:p>
    <w:p>
      <w:pPr>
        <w:pStyle w:val="Heading1"/>
      </w:pPr>
      <w:r>
        <w:rPr>
          <w:rFonts w:ascii="Aptos" w:hAnsi="Aptos" w:eastAsia="Microsoft YaHei"/>
          <w:sz w:val="36"/>
        </w:rPr>
        <w:t>10. API 设计基线</w:t>
      </w:r>
    </w:p>
    <w:p>
      <w:pPr>
        <w:pStyle w:val="Heading2"/>
      </w:pPr>
      <w:r>
        <w:rPr>
          <w:rFonts w:ascii="Aptos" w:hAnsi="Aptos" w:eastAsia="Microsoft YaHei"/>
          <w:sz w:val="28"/>
        </w:rPr>
        <w:t>10.1 通用约定</w:t>
      </w:r>
    </w:p>
    <w:p>
      <w:pPr>
        <w:pStyle w:val="ListBullet"/>
      </w:pPr>
      <w:r>
        <w:rPr>
          <w:rFonts w:ascii="Aptos" w:hAnsi="Aptos" w:eastAsia="Microsoft YaHei"/>
          <w:sz w:val="21"/>
        </w:rPr>
        <w:t xml:space="preserve">基础路径 </w:t>
      </w:r>
      <w:r>
        <w:rPr>
          <w:rFonts w:ascii="Consolas" w:hAnsi="Consolas" w:eastAsia="Consolas"/>
          <w:color w:val="7C2D12"/>
          <w:sz w:val="20"/>
        </w:rPr>
        <w:t>/api/v1</w:t>
      </w:r>
      <w:r>
        <w:rPr>
          <w:rFonts w:ascii="Aptos" w:hAnsi="Aptos" w:eastAsia="Microsoft YaHei"/>
          <w:sz w:val="21"/>
        </w:rPr>
        <w:t xml:space="preserve">；JSON 使用 </w:t>
      </w:r>
      <w:r>
        <w:rPr>
          <w:rFonts w:ascii="Consolas" w:hAnsi="Consolas" w:eastAsia="Consolas"/>
          <w:color w:val="7C2D12"/>
          <w:sz w:val="20"/>
        </w:rPr>
        <w:t>snake_case</w:t>
      </w:r>
      <w:r>
        <w:rPr>
          <w:rFonts w:ascii="Aptos" w:hAnsi="Aptos" w:eastAsia="Microsoft YaHei"/>
          <w:sz w:val="21"/>
        </w:rPr>
        <w:t>；时间统一 ISO 8601 UTC。</w:t>
      </w:r>
    </w:p>
    <w:p>
      <w:pPr>
        <w:pStyle w:val="ListBullet"/>
      </w:pPr>
      <w:r>
        <w:rPr>
          <w:rFonts w:ascii="Aptos" w:hAnsi="Aptos" w:eastAsia="Microsoft YaHei"/>
          <w:sz w:val="21"/>
        </w:rPr>
        <w:t xml:space="preserve">响应包含 </w:t>
      </w:r>
      <w:r>
        <w:rPr>
          <w:rFonts w:ascii="Consolas" w:hAnsi="Consolas" w:eastAsia="Consolas"/>
          <w:color w:val="7C2D12"/>
          <w:sz w:val="20"/>
        </w:rPr>
        <w:t>request_id</w:t>
      </w:r>
      <w:r>
        <w:rPr>
          <w:rFonts w:ascii="Aptos" w:hAnsi="Aptos" w:eastAsia="Microsoft YaHei"/>
          <w:sz w:val="21"/>
        </w:rPr>
        <w:t xml:space="preserve">；错误格式统一为 </w:t>
      </w:r>
      <w:r>
        <w:rPr>
          <w:rFonts w:ascii="Consolas" w:hAnsi="Consolas" w:eastAsia="Consolas"/>
          <w:color w:val="7C2D12"/>
          <w:sz w:val="20"/>
        </w:rPr>
        <w:t>code/message/details</w:t>
      </w:r>
      <w:r>
        <w:rPr>
          <w:rFonts w:ascii="Aptos" w:hAnsi="Aptos" w:eastAsia="Microsoft YaHei"/>
          <w:sz w:val="21"/>
        </w:rPr>
        <w:t>。</w:t>
      </w:r>
    </w:p>
    <w:p>
      <w:pPr>
        <w:pStyle w:val="ListBullet"/>
      </w:pPr>
      <w:r>
        <w:rPr>
          <w:rFonts w:ascii="Aptos" w:hAnsi="Aptos" w:eastAsia="Microsoft YaHei"/>
          <w:sz w:val="21"/>
        </w:rPr>
        <w:t xml:space="preserve">创建贡献、回执和状态操作支持 </w:t>
      </w:r>
      <w:r>
        <w:rPr>
          <w:rFonts w:ascii="Consolas" w:hAnsi="Consolas" w:eastAsia="Consolas"/>
          <w:color w:val="7C2D12"/>
          <w:sz w:val="20"/>
        </w:rPr>
        <w:t>Idempotency-Key</w:t>
      </w:r>
      <w:r>
        <w:rPr>
          <w:rFonts w:ascii="Aptos" w:hAnsi="Aptos" w:eastAsia="Microsoft YaHei"/>
          <w:sz w:val="21"/>
        </w:rPr>
        <w:t>。</w:t>
      </w:r>
    </w:p>
    <w:p>
      <w:pPr>
        <w:pStyle w:val="ListBullet"/>
      </w:pPr>
      <w:r>
        <w:rPr>
          <w:rFonts w:ascii="Aptos" w:hAnsi="Aptos" w:eastAsia="Microsoft YaHei"/>
          <w:sz w:val="21"/>
        </w:rPr>
        <w:t xml:space="preserve">分页统一 </w:t>
      </w:r>
      <w:r>
        <w:rPr>
          <w:rFonts w:ascii="Consolas" w:hAnsi="Consolas" w:eastAsia="Consolas"/>
          <w:color w:val="7C2D12"/>
          <w:sz w:val="20"/>
        </w:rPr>
        <w:t>page/page_size</w:t>
      </w:r>
      <w:r>
        <w:rPr>
          <w:rFonts w:ascii="Aptos" w:hAnsi="Aptos" w:eastAsia="Microsoft YaHei"/>
          <w:sz w:val="21"/>
        </w:rPr>
        <w:t>，默认 20、最大 100。</w:t>
      </w:r>
    </w:p>
    <w:p>
      <w:pPr>
        <w:pStyle w:val="ListBullet"/>
      </w:pPr>
      <w:r>
        <w:rPr>
          <w:rFonts w:ascii="Aptos" w:hAnsi="Aptos" w:eastAsia="Microsoft YaHei"/>
          <w:sz w:val="21"/>
        </w:rPr>
        <w:t>OpenAPI 文档在开发和测试环境启用；生产环境按访问策略开放。</w:t>
      </w:r>
    </w:p>
    <w:p>
      <w:pPr>
        <w:pStyle w:val="Heading2"/>
      </w:pPr>
      <w:r>
        <w:rPr>
          <w:rFonts w:ascii="Aptos" w:hAnsi="Aptos" w:eastAsia="Microsoft YaHei"/>
          <w:sz w:val="28"/>
        </w:rPr>
        <w:t>10.2 MVP 接口</w:t>
      </w:r>
    </w:p>
    <w:tbl>
      <w:tblPr>
        <w:tblStyle w:val="TableGrid"/>
        <w:tblW w:type="auto" w:w="0"/>
        <w:jc w:val="center"/>
        <w:tblLayout w:type="autofit"/>
        <w:tblLook w:firstColumn="1" w:firstRow="1" w:lastColumn="0" w:lastRow="0" w:noHBand="0" w:noVBand="1" w:val="04A0"/>
      </w:tblPr>
      <w:tblGrid>
        <w:gridCol w:w="2408"/>
        <w:gridCol w:w="2408"/>
        <w:gridCol w:w="2408"/>
        <w:gridCol w:w="2408"/>
      </w:tblGrid>
      <w:tr>
        <w:trPr>
          <w:tblHeader w:val="true"/>
        </w:trPr>
        <w:tc>
          <w:tcPr>
            <w:tcW w:type="dxa" w:w="2408"/>
            <w:vAlign w:val="center"/>
            <w:tcMar>
              <w:top w:w="90" w:type="dxa"/>
              <w:start w:w="110" w:type="dxa"/>
              <w:bottom w:w="90" w:type="dxa"/>
              <w:end w:w="110" w:type="dxa"/>
            </w:tcMar>
            <w:shd w:fill="111827"/>
          </w:tcPr>
          <w:p>
            <w:pPr>
              <w:spacing w:after="0"/>
            </w:pPr>
            <w:r>
              <w:rPr>
                <w:rFonts w:ascii="Aptos" w:hAnsi="Aptos" w:eastAsia="Microsoft YaHei"/>
                <w:b/>
                <w:color w:val="FFFFFF"/>
                <w:sz w:val="18"/>
              </w:rPr>
              <w:t>方法</w:t>
            </w:r>
          </w:p>
        </w:tc>
        <w:tc>
          <w:tcPr>
            <w:tcW w:type="dxa" w:w="2408"/>
            <w:vAlign w:val="center"/>
            <w:tcMar>
              <w:top w:w="90" w:type="dxa"/>
              <w:start w:w="110" w:type="dxa"/>
              <w:bottom w:w="90" w:type="dxa"/>
              <w:end w:w="110" w:type="dxa"/>
            </w:tcMar>
            <w:shd w:fill="111827"/>
          </w:tcPr>
          <w:p>
            <w:pPr>
              <w:spacing w:after="0"/>
            </w:pPr>
            <w:r>
              <w:rPr>
                <w:rFonts w:ascii="Aptos" w:hAnsi="Aptos" w:eastAsia="Microsoft YaHei"/>
                <w:b/>
                <w:color w:val="FFFFFF"/>
                <w:sz w:val="18"/>
              </w:rPr>
              <w:t>路径</w:t>
            </w:r>
          </w:p>
        </w:tc>
        <w:tc>
          <w:tcPr>
            <w:tcW w:type="dxa" w:w="2408"/>
            <w:vAlign w:val="center"/>
            <w:tcMar>
              <w:top w:w="90" w:type="dxa"/>
              <w:start w:w="110" w:type="dxa"/>
              <w:bottom w:w="90" w:type="dxa"/>
              <w:end w:w="110" w:type="dxa"/>
            </w:tcMar>
            <w:shd w:fill="111827"/>
          </w:tcPr>
          <w:p>
            <w:pPr>
              <w:spacing w:after="0"/>
            </w:pPr>
            <w:r>
              <w:rPr>
                <w:rFonts w:ascii="Aptos" w:hAnsi="Aptos" w:eastAsia="Microsoft YaHei"/>
                <w:b/>
                <w:color w:val="FFFFFF"/>
                <w:sz w:val="18"/>
              </w:rPr>
              <w:t>用途</w:t>
            </w:r>
          </w:p>
        </w:tc>
        <w:tc>
          <w:tcPr>
            <w:tcW w:type="dxa" w:w="2408"/>
            <w:vAlign w:val="center"/>
            <w:tcMar>
              <w:top w:w="90" w:type="dxa"/>
              <w:start w:w="110" w:type="dxa"/>
              <w:bottom w:w="90" w:type="dxa"/>
              <w:end w:w="110" w:type="dxa"/>
            </w:tcMar>
            <w:shd w:fill="111827"/>
          </w:tcPr>
          <w:p>
            <w:pPr>
              <w:spacing w:after="0"/>
            </w:pPr>
            <w:r>
              <w:rPr>
                <w:rFonts w:ascii="Aptos" w:hAnsi="Aptos" w:eastAsia="Microsoft YaHei"/>
                <w:b/>
                <w:color w:val="FFFFFF"/>
                <w:sz w:val="18"/>
              </w:rPr>
              <w:t>权限</w:t>
            </w:r>
          </w:p>
        </w:tc>
      </w:tr>
      <w:tr>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POST</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/auth/register</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注册</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公开、限流</w:t>
            </w:r>
          </w:p>
        </w:tc>
      </w:tr>
      <w:tr>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POST</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/auth/login</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登录</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公开、强限流</w:t>
            </w:r>
          </w:p>
        </w:tc>
      </w:tr>
      <w:tr>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POST</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/auth/refresh</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轮换令牌</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持有刷新令牌</w:t>
            </w:r>
          </w:p>
        </w:tc>
      </w:tr>
      <w:tr>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POST</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/auth/logout</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撤销会话</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登录</w:t>
            </w:r>
          </w:p>
        </w:tc>
      </w:tr>
      <w:tr>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GET</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/archives/search</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按完整指纹查询</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公开元数据/登录揭示</w:t>
            </w:r>
          </w:p>
        </w:tc>
      </w:tr>
      <w:tr>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POST</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/archives/submissions</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创建或合并贡献</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登录</w:t>
            </w:r>
          </w:p>
        </w:tc>
      </w:tr>
      <w:tr>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POST</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/archives/{id}/reveal</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揭示最高可信候选</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登录、扣配额</w:t>
            </w:r>
          </w:p>
        </w:tc>
      </w:tr>
      <w:tr>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POST</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/candidates/{id}/feedback</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成功/失败反馈</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登录</w:t>
            </w:r>
          </w:p>
        </w:tc>
      </w:tr>
      <w:tr>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POST</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/client/installations</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注册安装实例公钥</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登录</w:t>
            </w:r>
          </w:p>
        </w:tc>
      </w:tr>
      <w:tr>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POST</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/client/challenges</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获取一次性挑战</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登录</w:t>
            </w:r>
          </w:p>
        </w:tc>
      </w:tr>
      <w:tr>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POST</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/client/verification-receipts</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提交签名回执</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登录、签名、限流</w:t>
            </w:r>
          </w:p>
        </w:tc>
      </w:tr>
      <w:tr>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GET</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/me/profile</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个人资料</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登录</w:t>
            </w:r>
          </w:p>
        </w:tc>
      </w:tr>
      <w:tr>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GET</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/me/submissions</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我的贡献</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登录</w:t>
            </w:r>
          </w:p>
        </w:tc>
      </w:tr>
      <w:tr>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GET</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/me/security/sessions</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登录会话</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登录</w:t>
            </w:r>
          </w:p>
        </w:tc>
      </w:tr>
      <w:tr>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GET</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/admin/candidates</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审核列表</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审核员</w:t>
            </w:r>
          </w:p>
        </w:tc>
      </w:tr>
      <w:tr>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POST</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/admin/candidates/{id}/transition</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状态处置</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审核员、幂等、审计</w:t>
            </w:r>
          </w:p>
        </w:tc>
      </w:tr>
      <w:tr>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GET</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/admin/audit-logs</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审计查询</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管理员</w:t>
            </w:r>
          </w:p>
        </w:tc>
      </w:tr>
      <w:tr>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GET</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/health/live</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存活检查</w:t>
            </w:r>
          </w:p>
        </w:tc>
        <w:tc>
          <w:tcPr>
            <w:tcW w:type="dxa" w:w="2408"/>
            <w:vAlign w:val="center"/>
            <w:tcMar>
              <w:top w:w="90" w:type="dxa"/>
              <w:start w:w="110" w:type="dxa"/>
              <w:bottom w:w="90" w:type="dxa"/>
              <w:end w:w="110" w:type="dxa"/>
            </w:tcMar>
            <w:shd w:fill="F9FAFB"/>
          </w:tcPr>
          <w:p>
            <w:pPr>
              <w:spacing w:after="0"/>
            </w:pPr>
            <w:r>
              <w:rPr>
                <w:rFonts w:ascii="Aptos" w:hAnsi="Aptos" w:eastAsia="Microsoft YaHei"/>
                <w:color w:val="1F2937"/>
                <w:sz w:val="18"/>
              </w:rPr>
              <w:t>内部/编排器</w:t>
            </w:r>
          </w:p>
        </w:tc>
      </w:tr>
      <w:tr>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GET</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/health/ready</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就绪检查</w:t>
            </w:r>
          </w:p>
        </w:tc>
        <w:tc>
          <w:tcPr>
            <w:tcW w:type="dxa" w:w="2408"/>
            <w:vAlign w:val="center"/>
            <w:tcMar>
              <w:top w:w="90" w:type="dxa"/>
              <w:start w:w="110" w:type="dxa"/>
              <w:bottom w:w="90" w:type="dxa"/>
              <w:end w:w="110" w:type="dxa"/>
            </w:tcMar>
          </w:tcPr>
          <w:p>
            <w:pPr>
              <w:spacing w:after="0"/>
            </w:pPr>
            <w:r>
              <w:rPr>
                <w:rFonts w:ascii="Aptos" w:hAnsi="Aptos" w:eastAsia="Microsoft YaHei"/>
                <w:color w:val="1F2937"/>
                <w:sz w:val="18"/>
              </w:rPr>
              <w:t>内部/编排器</w:t>
            </w:r>
          </w:p>
        </w:tc>
      </w:tr>
    </w:tbl>
    <w:p>
      <w:pPr>
        <w:spacing w:after="20"/>
      </w:pPr>
    </w:p>
    <w:p>
      <w:pPr>
        <w:pStyle w:val="Heading2"/>
      </w:pPr>
      <w:r>
        <w:rPr>
          <w:rFonts w:ascii="Aptos" w:hAnsi="Aptos" w:eastAsia="Microsoft YaHei"/>
          <w:sz w:val="28"/>
        </w:rPr>
        <w:t>10.3 样例：桌面验证回执</w:t>
      </w:r>
    </w:p>
    <w:p>
      <w:pPr>
        <w:spacing w:before="80" w:after="160"/>
        <w:ind w:left="227" w:right="227"/>
        <w:shd w:fill="F3F4F6"/>
      </w:pPr>
      <w:r>
        <w:rPr>
          <w:rFonts w:ascii="Consolas" w:hAnsi="Consolas" w:eastAsia="Consolas"/>
          <w:color w:val="1F2937"/>
          <w:sz w:val="16"/>
        </w:rPr>
        <w:t>{</w:t>
        <w:br/>
      </w:r>
      <w:r>
        <w:rPr>
          <w:rFonts w:ascii="Consolas" w:hAnsi="Consolas" w:eastAsia="Consolas"/>
          <w:color w:val="1F2937"/>
          <w:sz w:val="16"/>
        </w:rPr>
        <w:t xml:space="preserve">  "challenge_id": "ch_01...",</w:t>
        <w:br/>
      </w:r>
      <w:r>
        <w:rPr>
          <w:rFonts w:ascii="Consolas" w:hAnsi="Consolas" w:eastAsia="Consolas"/>
          <w:color w:val="1F2937"/>
          <w:sz w:val="16"/>
        </w:rPr>
        <w:t xml:space="preserve">  "installation_id": "ins_01...",</w:t>
        <w:br/>
      </w:r>
      <w:r>
        <w:rPr>
          <w:rFonts w:ascii="Consolas" w:hAnsi="Consolas" w:eastAsia="Consolas"/>
          <w:color w:val="1F2937"/>
          <w:sz w:val="16"/>
        </w:rPr>
        <w:t xml:space="preserve">  "archive_fingerprints": [</w:t>
        <w:br/>
      </w:r>
      <w:r>
        <w:rPr>
          <w:rFonts w:ascii="Consolas" w:hAnsi="Consolas" w:eastAsia="Consolas"/>
          <w:color w:val="1F2937"/>
          <w:sz w:val="16"/>
        </w:rPr>
        <w:t xml:space="preserve">    {"algorithm": "sha256", "digest": "..."},</w:t>
        <w:br/>
      </w:r>
      <w:r>
        <w:rPr>
          <w:rFonts w:ascii="Consolas" w:hAnsi="Consolas" w:eastAsia="Consolas"/>
          <w:color w:val="1F2937"/>
          <w:sz w:val="16"/>
        </w:rPr>
        <w:t xml:space="preserve">    {"algorithm": "md5", "digest": "..."}</w:t>
        <w:br/>
      </w:r>
      <w:r>
        <w:rPr>
          <w:rFonts w:ascii="Consolas" w:hAnsi="Consolas" w:eastAsia="Consolas"/>
          <w:color w:val="1F2937"/>
          <w:sz w:val="16"/>
        </w:rPr>
        <w:t xml:space="preserve">  ],</w:t>
        <w:br/>
      </w:r>
      <w:r>
        <w:rPr>
          <w:rFonts w:ascii="Consolas" w:hAnsi="Consolas" w:eastAsia="Consolas"/>
          <w:color w:val="1F2937"/>
          <w:sz w:val="16"/>
        </w:rPr>
        <w:t xml:space="preserve">  "candidate_secret_digest": "sha256-of-normalized-password",</w:t>
        <w:br/>
      </w:r>
      <w:r>
        <w:rPr>
          <w:rFonts w:ascii="Consolas" w:hAnsi="Consolas" w:eastAsia="Consolas"/>
          <w:color w:val="1F2937"/>
          <w:sz w:val="16"/>
        </w:rPr>
        <w:t xml:space="preserve">  "outcome": "success",</w:t>
        <w:br/>
      </w:r>
      <w:r>
        <w:rPr>
          <w:rFonts w:ascii="Consolas" w:hAnsi="Consolas" w:eastAsia="Consolas"/>
          <w:color w:val="1F2937"/>
          <w:sz w:val="16"/>
        </w:rPr>
        <w:t xml:space="preserve">  "archive_format": "7z",</w:t>
        <w:br/>
      </w:r>
      <w:r>
        <w:rPr>
          <w:rFonts w:ascii="Consolas" w:hAnsi="Consolas" w:eastAsia="Consolas"/>
          <w:color w:val="1F2937"/>
          <w:sz w:val="16"/>
        </w:rPr>
        <w:t xml:space="preserve">  "client_version": "1.0.0",</w:t>
        <w:br/>
      </w:r>
      <w:r>
        <w:rPr>
          <w:rFonts w:ascii="Consolas" w:hAnsi="Consolas" w:eastAsia="Consolas"/>
          <w:color w:val="1F2937"/>
          <w:sz w:val="16"/>
        </w:rPr>
        <w:t xml:space="preserve">  "verified_at": "2026-08-01T10:00:00Z",</w:t>
        <w:br/>
      </w:r>
      <w:r>
        <w:rPr>
          <w:rFonts w:ascii="Consolas" w:hAnsi="Consolas" w:eastAsia="Consolas"/>
          <w:color w:val="1F2937"/>
          <w:sz w:val="16"/>
        </w:rPr>
        <w:t xml:space="preserve">  "signature": "base64url-signature"</w:t>
        <w:br/>
      </w:r>
      <w:r>
        <w:rPr>
          <w:rFonts w:ascii="Consolas" w:hAnsi="Consolas" w:eastAsia="Consolas"/>
          <w:color w:val="1F2937"/>
          <w:sz w:val="16"/>
        </w:rPr>
        <w:t>}</w:t>
      </w:r>
    </w:p>
    <w:p>
      <w:r>
        <w:rPr>
          <w:rFonts w:ascii="Aptos" w:hAnsi="Aptos" w:eastAsia="Microsoft YaHei"/>
          <w:sz w:val="21"/>
        </w:rPr>
        <w:t>服务端校验挑战未使用、签名有效、时间窗口合理、安装实例有效、账号与安装实例未触发风险规则后，再把回执写入证据表。响应只返回证据 ID、候选状态和是否需要更多独立验证。</w:t>
      </w:r>
    </w:p>
    <w:p>
      <w:pPr>
        <w:pStyle w:val="Heading1"/>
      </w:pPr>
      <w:r>
        <w:rPr>
          <w:rFonts w:ascii="Aptos" w:hAnsi="Aptos" w:eastAsia="Microsoft YaHei"/>
          <w:sz w:val="36"/>
        </w:rPr>
        <w:t>11. 技术架构</w:t>
      </w:r>
    </w:p>
    <w:p>
      <w:pPr>
        <w:pStyle w:val="Heading2"/>
      </w:pPr>
      <w:r>
        <w:rPr>
          <w:rFonts w:ascii="Aptos" w:hAnsi="Aptos" w:eastAsia="Microsoft YaHei"/>
          <w:sz w:val="28"/>
        </w:rPr>
        <w:t>11.1 统一技术路线</w:t>
      </w:r>
    </w:p>
    <w:p>
      <w:pPr>
        <w:pStyle w:val="ListBullet"/>
      </w:pPr>
      <w:r>
        <w:rPr>
          <w:rFonts w:ascii="Aptos" w:hAnsi="Aptos" w:eastAsia="Microsoft YaHei"/>
          <w:sz w:val="21"/>
        </w:rPr>
        <w:t>用户端与管理端：Vue 3、TypeScript、Vite、Vue Router、Pinia、Element Plus。</w:t>
      </w:r>
    </w:p>
    <w:p>
      <w:pPr>
        <w:pStyle w:val="ListBullet"/>
      </w:pPr>
      <w:r>
        <w:rPr>
          <w:rFonts w:ascii="Aptos" w:hAnsi="Aptos" w:eastAsia="Microsoft YaHei"/>
          <w:sz w:val="21"/>
        </w:rPr>
        <w:t>后端：Python、FastAPI、SQLAlchemy、Alembic，采用模块化单体而非 PHP/Go/Python 多语言微服务。</w:t>
      </w:r>
    </w:p>
    <w:p>
      <w:pPr>
        <w:pStyle w:val="ListBullet"/>
      </w:pPr>
      <w:r>
        <w:rPr>
          <w:rFonts w:ascii="Aptos" w:hAnsi="Aptos" w:eastAsia="Microsoft YaHei"/>
          <w:sz w:val="21"/>
        </w:rPr>
        <w:t>数据库：MySQL 8 系列；精确指纹查询使用唯一索引，无需在 MVP 引入 Elasticsearch。</w:t>
      </w:r>
    </w:p>
    <w:p>
      <w:pPr>
        <w:pStyle w:val="ListBullet"/>
      </w:pPr>
      <w:r>
        <w:rPr>
          <w:rFonts w:ascii="Aptos" w:hAnsi="Aptos" w:eastAsia="Microsoft YaHei"/>
          <w:sz w:val="21"/>
        </w:rPr>
        <w:t>缓存与任务：Redis；耗时通知、批处理和维护任务使用 Celery Worker。</w:t>
      </w:r>
    </w:p>
    <w:p>
      <w:pPr>
        <w:pStyle w:val="ListBullet"/>
      </w:pPr>
      <w:r>
        <w:rPr>
          <w:rFonts w:ascii="Aptos" w:hAnsi="Aptos" w:eastAsia="Microsoft YaHei"/>
          <w:sz w:val="21"/>
        </w:rPr>
        <w:t xml:space="preserve">桌面端：C#、WPF、.NET 10 LTS；网络层使用 </w:t>
      </w:r>
      <w:r>
        <w:rPr>
          <w:rFonts w:ascii="Consolas" w:hAnsi="Consolas" w:eastAsia="Consolas"/>
          <w:color w:val="7C2D12"/>
          <w:sz w:val="20"/>
        </w:rPr>
        <w:t>HttpClientFactory</w:t>
      </w:r>
      <w:r>
        <w:rPr>
          <w:rFonts w:ascii="Aptos" w:hAnsi="Aptos" w:eastAsia="Microsoft YaHei"/>
          <w:sz w:val="21"/>
        </w:rPr>
        <w:t>，本地密钥使用 DPAPI。</w:t>
      </w:r>
    </w:p>
    <w:p>
      <w:pPr>
        <w:pStyle w:val="ListBullet"/>
      </w:pPr>
      <w:r>
        <w:rPr>
          <w:rFonts w:ascii="Aptos" w:hAnsi="Aptos" w:eastAsia="Microsoft YaHei"/>
          <w:sz w:val="21"/>
        </w:rPr>
        <w:t>网关与部署：Nginx、Docker Compose 起步；生产数据库优先使用托管服务或独立高可用部署。</w:t>
      </w:r>
    </w:p>
    <w:p>
      <w:pPr>
        <w:pStyle w:val="ListBullet"/>
      </w:pPr>
      <w:r>
        <w:rPr>
          <w:rFonts w:ascii="Aptos" w:hAnsi="Aptos" w:eastAsia="Microsoft YaHei"/>
          <w:sz w:val="21"/>
        </w:rPr>
        <w:t>质量与运维：pytest、Vitest、Playwright、xUnit/NUnit、OpenTelemetry、Prometheus/Grafana 或等价托管方案。</w:t>
      </w:r>
    </w:p>
    <w:p>
      <w:pPr>
        <w:pStyle w:val="Heading2"/>
      </w:pPr>
      <w:r>
        <w:rPr>
          <w:rFonts w:ascii="Aptos" w:hAnsi="Aptos" w:eastAsia="Microsoft YaHei"/>
          <w:sz w:val="28"/>
        </w:rPr>
        <w:t>11.2 逻辑架构</w:t>
      </w:r>
    </w:p>
    <w:p>
      <w:r>
        <w:rPr>
          <w:rFonts w:ascii="Consolas" w:hAnsi="Consolas" w:eastAsia="Consolas"/>
          <w:color w:val="7C2D12"/>
          <w:sz w:val="20"/>
        </w:rPr>
        <w:t>Web/管理端/桌面端 → Nginx/API 网关 → FastAPI 模块化单体 → MySQL</w:t>
      </w:r>
    </w:p>
    <w:p>
      <w:r>
        <w:rPr>
          <w:rFonts w:ascii="Aptos" w:hAnsi="Aptos" w:eastAsia="Microsoft YaHei"/>
          <w:sz w:val="21"/>
        </w:rPr>
        <w:t>FastAPI 同时访问 Redis（缓存、限流、幂等、任务代理）；Celery Worker 处理通知、批量任务、数据清理和报表。密码加解密通过独立密钥管理接口完成。监控采集 API、队列、数据库和系统指标。</w:t>
      </w:r>
    </w:p>
    <w:p>
      <w:pPr>
        <w:pStyle w:val="Heading2"/>
      </w:pPr>
      <w:r>
        <w:rPr>
          <w:rFonts w:ascii="Aptos" w:hAnsi="Aptos" w:eastAsia="Microsoft YaHei"/>
          <w:sz w:val="28"/>
        </w:rPr>
        <w:t>11.3 推荐仓库结构</w:t>
      </w:r>
    </w:p>
    <w:p>
      <w:pPr>
        <w:spacing w:before="80" w:after="160"/>
        <w:ind w:left="227" w:right="227"/>
        <w:shd w:fill="F3F4F6"/>
      </w:pPr>
      <w:r>
        <w:rPr>
          <w:rFonts w:ascii="Consolas" w:hAnsi="Consolas" w:eastAsia="Consolas"/>
          <w:color w:val="1F2937"/>
          <w:sz w:val="16"/>
        </w:rPr>
        <w:t>password-detective/</w:t>
        <w:br/>
      </w:r>
      <w:r>
        <w:rPr>
          <w:rFonts w:ascii="Consolas" w:hAnsi="Consolas" w:eastAsia="Consolas"/>
          <w:color w:val="1F2937"/>
          <w:sz w:val="16"/>
        </w:rPr>
        <w:t>├─ apps/</w:t>
        <w:br/>
      </w:r>
      <w:r>
        <w:rPr>
          <w:rFonts w:ascii="Consolas" w:hAnsi="Consolas" w:eastAsia="Consolas"/>
          <w:color w:val="1F2937"/>
          <w:sz w:val="16"/>
        </w:rPr>
        <w:t>│  ├─ web/                 # Vue 用户端</w:t>
        <w:br/>
      </w:r>
      <w:r>
        <w:rPr>
          <w:rFonts w:ascii="Consolas" w:hAnsi="Consolas" w:eastAsia="Consolas"/>
          <w:color w:val="1F2937"/>
          <w:sz w:val="16"/>
        </w:rPr>
        <w:t>│  ├─ admin/               # Vue 管理端</w:t>
        <w:br/>
      </w:r>
      <w:r>
        <w:rPr>
          <w:rFonts w:ascii="Consolas" w:hAnsi="Consolas" w:eastAsia="Consolas"/>
          <w:color w:val="1F2937"/>
          <w:sz w:val="16"/>
        </w:rPr>
        <w:t>│  ├─ api/                 # FastAPI</w:t>
        <w:br/>
      </w:r>
      <w:r>
        <w:rPr>
          <w:rFonts w:ascii="Consolas" w:hAnsi="Consolas" w:eastAsia="Consolas"/>
          <w:color w:val="1F2937"/>
          <w:sz w:val="16"/>
        </w:rPr>
        <w:t>│  └─ desktop-windows/     # C# WPF</w:t>
        <w:br/>
      </w:r>
      <w:r>
        <w:rPr>
          <w:rFonts w:ascii="Consolas" w:hAnsi="Consolas" w:eastAsia="Consolas"/>
          <w:color w:val="1F2937"/>
          <w:sz w:val="16"/>
        </w:rPr>
        <w:t>├─ packages/</w:t>
        <w:br/>
      </w:r>
      <w:r>
        <w:rPr>
          <w:rFonts w:ascii="Consolas" w:hAnsi="Consolas" w:eastAsia="Consolas"/>
          <w:color w:val="1F2937"/>
          <w:sz w:val="16"/>
        </w:rPr>
        <w:t>│  ├─ web-ui/              # 两个前端共享组件与设计令牌</w:t>
        <w:br/>
      </w:r>
      <w:r>
        <w:rPr>
          <w:rFonts w:ascii="Consolas" w:hAnsi="Consolas" w:eastAsia="Consolas"/>
          <w:color w:val="1F2937"/>
          <w:sz w:val="16"/>
        </w:rPr>
        <w:t>│  └─ api-contract/        # OpenAPI 生成客户端与共享契约</w:t>
        <w:br/>
      </w:r>
      <w:r>
        <w:rPr>
          <w:rFonts w:ascii="Consolas" w:hAnsi="Consolas" w:eastAsia="Consolas"/>
          <w:color w:val="1F2937"/>
          <w:sz w:val="16"/>
        </w:rPr>
        <w:t>├─ infra/</w:t>
        <w:br/>
      </w:r>
      <w:r>
        <w:rPr>
          <w:rFonts w:ascii="Consolas" w:hAnsi="Consolas" w:eastAsia="Consolas"/>
          <w:color w:val="1F2937"/>
          <w:sz w:val="16"/>
        </w:rPr>
        <w:t>│  ├─ docker/</w:t>
        <w:br/>
      </w:r>
      <w:r>
        <w:rPr>
          <w:rFonts w:ascii="Consolas" w:hAnsi="Consolas" w:eastAsia="Consolas"/>
          <w:color w:val="1F2937"/>
          <w:sz w:val="16"/>
        </w:rPr>
        <w:t>│  ├─ nginx/</w:t>
        <w:br/>
      </w:r>
      <w:r>
        <w:rPr>
          <w:rFonts w:ascii="Consolas" w:hAnsi="Consolas" w:eastAsia="Consolas"/>
          <w:color w:val="1F2937"/>
          <w:sz w:val="16"/>
        </w:rPr>
        <w:t>│  ├─ migrations/</w:t>
        <w:br/>
      </w:r>
      <w:r>
        <w:rPr>
          <w:rFonts w:ascii="Consolas" w:hAnsi="Consolas" w:eastAsia="Consolas"/>
          <w:color w:val="1F2937"/>
          <w:sz w:val="16"/>
        </w:rPr>
        <w:t>│  └─ observability/</w:t>
        <w:br/>
      </w:r>
      <w:r>
        <w:rPr>
          <w:rFonts w:ascii="Consolas" w:hAnsi="Consolas" w:eastAsia="Consolas"/>
          <w:color w:val="1F2937"/>
          <w:sz w:val="16"/>
        </w:rPr>
        <w:t>├─ docs/</w:t>
        <w:br/>
      </w:r>
      <w:r>
        <w:rPr>
          <w:rFonts w:ascii="Consolas" w:hAnsi="Consolas" w:eastAsia="Consolas"/>
          <w:color w:val="1F2937"/>
          <w:sz w:val="16"/>
        </w:rPr>
        <w:t>│  ├─ adr/                 # 架构决策记录</w:t>
        <w:br/>
      </w:r>
      <w:r>
        <w:rPr>
          <w:rFonts w:ascii="Consolas" w:hAnsi="Consolas" w:eastAsia="Consolas"/>
          <w:color w:val="1F2937"/>
          <w:sz w:val="16"/>
        </w:rPr>
        <w:t>│  ├─ api/</w:t>
        <w:br/>
      </w:r>
      <w:r>
        <w:rPr>
          <w:rFonts w:ascii="Consolas" w:hAnsi="Consolas" w:eastAsia="Consolas"/>
          <w:color w:val="1F2937"/>
          <w:sz w:val="16"/>
        </w:rPr>
        <w:t>│  ├─ runbooks/</w:t>
        <w:br/>
      </w:r>
      <w:r>
        <w:rPr>
          <w:rFonts w:ascii="Consolas" w:hAnsi="Consolas" w:eastAsia="Consolas"/>
          <w:color w:val="1F2937"/>
          <w:sz w:val="16"/>
        </w:rPr>
        <w:t>│  └─ threat-model/</w:t>
        <w:br/>
      </w:r>
      <w:r>
        <w:rPr>
          <w:rFonts w:ascii="Consolas" w:hAnsi="Consolas" w:eastAsia="Consolas"/>
          <w:color w:val="1F2937"/>
          <w:sz w:val="16"/>
        </w:rPr>
        <w:t>├─ scripts/</w:t>
        <w:br/>
      </w:r>
      <w:r>
        <w:rPr>
          <w:rFonts w:ascii="Consolas" w:hAnsi="Consolas" w:eastAsia="Consolas"/>
          <w:color w:val="1F2937"/>
          <w:sz w:val="16"/>
        </w:rPr>
        <w:t>├─ .github/workflows/      # 或 GitLab CI</w:t>
        <w:br/>
      </w:r>
      <w:r>
        <w:rPr>
          <w:rFonts w:ascii="Consolas" w:hAnsi="Consolas" w:eastAsia="Consolas"/>
          <w:color w:val="1F2937"/>
          <w:sz w:val="16"/>
        </w:rPr>
        <w:t>├─ docker-compose.yml</w:t>
        <w:br/>
      </w:r>
      <w:r>
        <w:rPr>
          <w:rFonts w:ascii="Consolas" w:hAnsi="Consolas" w:eastAsia="Consolas"/>
          <w:color w:val="1F2937"/>
          <w:sz w:val="16"/>
        </w:rPr>
        <w:t>├─ README.md</w:t>
        <w:br/>
      </w:r>
      <w:r>
        <w:rPr>
          <w:rFonts w:ascii="Consolas" w:hAnsi="Consolas" w:eastAsia="Consolas"/>
          <w:color w:val="1F2937"/>
          <w:sz w:val="16"/>
        </w:rPr>
        <w:t>└─ CHANGELOG.md</w:t>
      </w:r>
    </w:p>
    <w:p>
      <w:pPr>
        <w:pStyle w:val="Heading1"/>
      </w:pPr>
      <w:r>
        <w:rPr>
          <w:rFonts w:ascii="Aptos" w:hAnsi="Aptos" w:eastAsia="Microsoft YaHei"/>
          <w:sz w:val="36"/>
        </w:rPr>
        <w:t>12. 安全、隐私与风控</w:t>
      </w:r>
    </w:p>
    <w:p>
      <w:pPr>
        <w:pStyle w:val="Heading2"/>
      </w:pPr>
      <w:r>
        <w:rPr>
          <w:rFonts w:ascii="Aptos" w:hAnsi="Aptos" w:eastAsia="Microsoft YaHei"/>
          <w:sz w:val="28"/>
        </w:rPr>
        <w:t>12.1 认证与授权</w:t>
      </w:r>
    </w:p>
    <w:p>
      <w:pPr>
        <w:pStyle w:val="ListBullet"/>
      </w:pPr>
      <w:r>
        <w:rPr>
          <w:rFonts w:ascii="Aptos" w:hAnsi="Aptos" w:eastAsia="Microsoft YaHei"/>
          <w:sz w:val="21"/>
        </w:rPr>
        <w:t>访问令牌短期有效；刷新令牌轮换、可撤销、检测重复使用。</w:t>
      </w:r>
    </w:p>
    <w:p>
      <w:pPr>
        <w:pStyle w:val="ListBullet"/>
      </w:pPr>
      <w:r>
        <w:rPr>
          <w:rFonts w:ascii="Aptos" w:hAnsi="Aptos" w:eastAsia="Microsoft YaHei"/>
          <w:sz w:val="21"/>
        </w:rPr>
        <w:t>管理端使用独立入口、RBAC 和 TOTP；危险操作要求再次验证。</w:t>
      </w:r>
    </w:p>
    <w:p>
      <w:pPr>
        <w:pStyle w:val="ListBullet"/>
      </w:pPr>
      <w:r>
        <w:rPr>
          <w:rFonts w:ascii="Aptos" w:hAnsi="Aptos" w:eastAsia="Microsoft YaHei"/>
          <w:sz w:val="21"/>
        </w:rPr>
        <w:t>服务账号和任务账号不共享管理员凭据。</w:t>
      </w:r>
    </w:p>
    <w:p>
      <w:pPr>
        <w:pStyle w:val="ListBullet"/>
      </w:pPr>
      <w:r>
        <w:rPr>
          <w:rFonts w:ascii="Aptos" w:hAnsi="Aptos" w:eastAsia="Microsoft YaHei"/>
          <w:sz w:val="21"/>
        </w:rPr>
        <w:t>对对象级访问进行统一授权检查，避免通过修改 ID 访问他人贡献、任务或审计数据。</w:t>
      </w:r>
    </w:p>
    <w:p>
      <w:pPr>
        <w:pStyle w:val="Heading2"/>
      </w:pPr>
      <w:r>
        <w:rPr>
          <w:rFonts w:ascii="Aptos" w:hAnsi="Aptos" w:eastAsia="Microsoft YaHei"/>
          <w:sz w:val="28"/>
        </w:rPr>
        <w:t>12.2 API 防护</w:t>
      </w:r>
    </w:p>
    <w:p>
      <w:pPr>
        <w:pStyle w:val="ListBullet"/>
      </w:pPr>
      <w:r>
        <w:rPr>
          <w:rFonts w:ascii="Aptos" w:hAnsi="Aptos" w:eastAsia="Microsoft YaHei"/>
          <w:sz w:val="21"/>
        </w:rPr>
        <w:t>登录、注册、揭示、贡献、回执和反馈分别限流，不使用单一全局阈值。</w:t>
      </w:r>
    </w:p>
    <w:p>
      <w:pPr>
        <w:pStyle w:val="ListBullet"/>
      </w:pPr>
      <w:r>
        <w:rPr>
          <w:rFonts w:ascii="Aptos" w:hAnsi="Aptos" w:eastAsia="Microsoft YaHei"/>
          <w:sz w:val="21"/>
        </w:rPr>
        <w:t xml:space="preserve">限流维度组合账号、安装实例、IP 前缀和行为风险；返回标准 </w:t>
      </w:r>
      <w:r>
        <w:rPr>
          <w:rFonts w:ascii="Consolas" w:hAnsi="Consolas" w:eastAsia="Consolas"/>
          <w:color w:val="7C2D12"/>
          <w:sz w:val="20"/>
        </w:rPr>
        <w:t>429</w:t>
      </w:r>
      <w:r>
        <w:rPr>
          <w:rFonts w:ascii="Aptos" w:hAnsi="Aptos" w:eastAsia="Microsoft YaHei"/>
          <w:sz w:val="21"/>
        </w:rPr>
        <w:t xml:space="preserve"> 与重试时间。</w:t>
      </w:r>
    </w:p>
    <w:p>
      <w:pPr>
        <w:pStyle w:val="ListBullet"/>
      </w:pPr>
      <w:r>
        <w:rPr>
          <w:rFonts w:ascii="Aptos" w:hAnsi="Aptos" w:eastAsia="Microsoft YaHei"/>
          <w:sz w:val="21"/>
        </w:rPr>
        <w:t>所有输入使用模式校验；限制请求体、列表长度和字段长度。</w:t>
      </w:r>
    </w:p>
    <w:p>
      <w:pPr>
        <w:pStyle w:val="ListBullet"/>
      </w:pPr>
      <w:r>
        <w:rPr>
          <w:rFonts w:ascii="Aptos" w:hAnsi="Aptos" w:eastAsia="Microsoft YaHei"/>
          <w:sz w:val="21"/>
        </w:rPr>
        <w:t>CORS 使用明确域名白名单；生产禁用调试信息；安全响应头由 Nginx 和应用共同保证。</w:t>
      </w:r>
    </w:p>
    <w:p>
      <w:pPr>
        <w:pStyle w:val="Heading2"/>
      </w:pPr>
      <w:r>
        <w:rPr>
          <w:rFonts w:ascii="Aptos" w:hAnsi="Aptos" w:eastAsia="Microsoft YaHei"/>
          <w:sz w:val="28"/>
        </w:rPr>
        <w:t>12.3 数据保护</w:t>
      </w:r>
    </w:p>
    <w:p>
      <w:pPr>
        <w:pStyle w:val="ListBullet"/>
      </w:pPr>
      <w:r>
        <w:rPr>
          <w:rFonts w:ascii="Aptos" w:hAnsi="Aptos" w:eastAsia="Microsoft YaHei"/>
          <w:sz w:val="21"/>
        </w:rPr>
        <w:t>账号密码强哈希；解压密码因业务需要可逆，但必须应用层加密、密钥轮换和访问审计。</w:t>
      </w:r>
    </w:p>
    <w:p>
      <w:pPr>
        <w:pStyle w:val="ListBullet"/>
      </w:pPr>
      <w:r>
        <w:rPr>
          <w:rFonts w:ascii="Aptos" w:hAnsi="Aptos" w:eastAsia="Microsoft YaHei"/>
          <w:sz w:val="21"/>
        </w:rPr>
        <w:t>备份加密并定期恢复演练；不同环境使用不同密钥和数据。</w:t>
      </w:r>
    </w:p>
    <w:p>
      <w:pPr>
        <w:pStyle w:val="ListBullet"/>
      </w:pPr>
      <w:r>
        <w:rPr>
          <w:rFonts w:ascii="Aptos" w:hAnsi="Aptos" w:eastAsia="Microsoft YaHei"/>
          <w:sz w:val="21"/>
        </w:rPr>
        <w:t>测试环境禁止复制生产解压密码；使用合成数据。</w:t>
      </w:r>
    </w:p>
    <w:p>
      <w:pPr>
        <w:pStyle w:val="ListBullet"/>
      </w:pPr>
      <w:r>
        <w:rPr>
          <w:rFonts w:ascii="Aptos" w:hAnsi="Aptos" w:eastAsia="Microsoft YaHei"/>
          <w:sz w:val="21"/>
        </w:rPr>
        <w:t>敏感字段在日志、追踪和错误报告中自动脱敏。</w:t>
      </w:r>
    </w:p>
    <w:p>
      <w:pPr>
        <w:pStyle w:val="Heading2"/>
      </w:pPr>
      <w:r>
        <w:rPr>
          <w:rFonts w:ascii="Aptos" w:hAnsi="Aptos" w:eastAsia="Microsoft YaHei"/>
          <w:sz w:val="28"/>
        </w:rPr>
        <w:t>12.4 威胁场景</w:t>
      </w:r>
    </w:p>
    <w:p>
      <w:r>
        <w:rPr>
          <w:rFonts w:ascii="Aptos" w:hAnsi="Aptos" w:eastAsia="Microsoft YaHei"/>
          <w:sz w:val="21"/>
        </w:rPr>
        <w:t>重点覆盖：批量枚举密码、凭据填充、对象级越权、桌面回执伪造、重放攻击、关联账号刷票、管理员滥权、数据库泄露、密钥泄露、日志泄密、依赖供应链、恶意压缩包导致客户端资源耗尽。</w:t>
      </w:r>
    </w:p>
    <w:p>
      <w:pPr>
        <w:pStyle w:val="Heading1"/>
      </w:pPr>
      <w:r>
        <w:rPr>
          <w:rFonts w:ascii="Aptos" w:hAnsi="Aptos" w:eastAsia="Microsoft YaHei"/>
          <w:sz w:val="36"/>
        </w:rPr>
        <w:t>13. 非功能要求</w:t>
      </w:r>
    </w:p>
    <w:tbl>
      <w:tblPr>
        <w:tblStyle w:val="TableGrid"/>
        <w:tblW w:type="auto" w:w="0"/>
        <w:jc w:val="center"/>
        <w:tblLayout w:type="autofit"/>
        <w:tblLook w:firstColumn="1" w:firstRow="1" w:lastColumn="0" w:lastRow="0" w:noHBand="0" w:noVBand="1" w:val="04A0"/>
      </w:tblPr>
      <w:tblGrid>
        <w:gridCol w:w="4816"/>
        <w:gridCol w:w="4816"/>
      </w:tblGrid>
      <w:tr>
        <w:trPr>
          <w:tblHeader w:val="true"/>
        </w:trPr>
        <w:tc>
          <w:tcPr>
            <w:tcW w:type="dxa" w:w="4816"/>
            <w:vAlign w:val="center"/>
            <w:tcMar>
              <w:top w:w="90" w:type="dxa"/>
              <w:start w:w="110" w:type="dxa"/>
              <w:bottom w:w="90" w:type="dxa"/>
              <w:end w:w="110" w:type="dxa"/>
            </w:tcMar>
            <w:shd w:fill="111827"/>
          </w:tcPr>
          <w:p>
            <w:pPr>
              <w:spacing w:after="0"/>
            </w:pPr>
            <w:r>
              <w:rPr>
                <w:rFonts w:ascii="Aptos" w:hAnsi="Aptos" w:eastAsia="Microsoft YaHei"/>
                <w:b/>
                <w:color w:val="FFFFFF"/>
                <w:sz w:val="18"/>
              </w:rPr>
              <w:t>类别</w:t>
            </w:r>
          </w:p>
        </w:tc>
        <w:tc>
          <w:tcPr>
            <w:tcW w:type="dxa" w:w="4816"/>
            <w:vAlign w:val="center"/>
            <w:tcMar>
              <w:top w:w="90" w:type="dxa"/>
              <w:start w:w="110" w:type="dxa"/>
              <w:bottom w:w="90" w:type="dxa"/>
              <w:end w:w="110" w:type="dxa"/>
            </w:tcMar>
            <w:shd w:fill="111827"/>
          </w:tcPr>
          <w:p>
            <w:pPr>
              <w:spacing w:after="0"/>
            </w:pPr>
            <w:r>
              <w:rPr>
                <w:rFonts w:ascii="Aptos" w:hAnsi="Aptos" w:eastAsia="Microsoft YaHei"/>
                <w:b/>
                <w:color w:val="FFFFFF"/>
                <w:sz w:val="18"/>
              </w:rPr>
              <w:t>MVP 指标</w:t>
            </w:r>
          </w:p>
        </w:tc>
      </w:tr>
      <w:tr>
        <w:tc>
          <w:tcPr>
            <w:tcW w:type="dxa" w:w="4816"/>
            <w:vAlign w:val="center"/>
            <w:tcMar>
              <w:top w:w="90" w:type="dxa"/>
              <w:start w:w="110" w:type="dxa"/>
              <w:bottom w:w="90" w:type="dxa"/>
              <w:end w:w="110" w:type="dxa"/>
            </w:tcMar>
          </w:tcPr>
          <w:p>
            <w:pPr>
              <w:spacing w:after="0"/>
            </w:pPr>
            <w:r>
              <w:rPr>
                <w:rFonts w:ascii="Aptos" w:hAnsi="Aptos" w:eastAsia="Microsoft YaHei"/>
                <w:color w:val="1F2937"/>
                <w:sz w:val="18"/>
              </w:rPr>
              <w:t>性能</w:t>
            </w:r>
          </w:p>
        </w:tc>
        <w:tc>
          <w:tcPr>
            <w:tcW w:type="dxa" w:w="4816"/>
            <w:vAlign w:val="center"/>
            <w:tcMar>
              <w:top w:w="90" w:type="dxa"/>
              <w:start w:w="110" w:type="dxa"/>
              <w:bottom w:w="90" w:type="dxa"/>
              <w:end w:w="110" w:type="dxa"/>
            </w:tcMar>
          </w:tcPr>
          <w:p>
            <w:pPr>
              <w:spacing w:after="0"/>
            </w:pPr>
            <w:r>
              <w:rPr>
                <w:rFonts w:ascii="Aptos" w:hAnsi="Aptos" w:eastAsia="Microsoft YaHei"/>
                <w:color w:val="1F2937"/>
                <w:sz w:val="18"/>
              </w:rPr>
              <w:t>精确查询 P95 ≤ 500 ms；普通写接口 P95 ≤ 800 ms；本地哈希不阻塞 UI</w:t>
            </w:r>
          </w:p>
        </w:tc>
      </w:tr>
      <w:tr>
        <w:tc>
          <w:tcPr>
            <w:tcW w:type="dxa" w:w="4816"/>
            <w:vAlign w:val="center"/>
            <w:tcMar>
              <w:top w:w="90" w:type="dxa"/>
              <w:start w:w="110" w:type="dxa"/>
              <w:bottom w:w="90" w:type="dxa"/>
              <w:end w:w="110" w:type="dxa"/>
            </w:tcMar>
            <w:shd w:fill="F9FAFB"/>
          </w:tcPr>
          <w:p>
            <w:pPr>
              <w:spacing w:after="0"/>
            </w:pPr>
            <w:r>
              <w:rPr>
                <w:rFonts w:ascii="Aptos" w:hAnsi="Aptos" w:eastAsia="Microsoft YaHei"/>
                <w:color w:val="1F2937"/>
                <w:sz w:val="18"/>
              </w:rPr>
              <w:t>可用性</w:t>
            </w:r>
          </w:p>
        </w:tc>
        <w:tc>
          <w:tcPr>
            <w:tcW w:type="dxa" w:w="4816"/>
            <w:vAlign w:val="center"/>
            <w:tcMar>
              <w:top w:w="90" w:type="dxa"/>
              <w:start w:w="110" w:type="dxa"/>
              <w:bottom w:w="90" w:type="dxa"/>
              <w:end w:w="110" w:type="dxa"/>
            </w:tcMar>
            <w:shd w:fill="F9FAFB"/>
          </w:tcPr>
          <w:p>
            <w:pPr>
              <w:spacing w:after="0"/>
            </w:pPr>
            <w:r>
              <w:rPr>
                <w:rFonts w:ascii="Aptos" w:hAnsi="Aptos" w:eastAsia="Microsoft YaHei"/>
                <w:color w:val="1F2937"/>
                <w:sz w:val="18"/>
              </w:rPr>
              <w:t>月度目标 99.5%；就绪检查失败时停止接流量</w:t>
            </w:r>
          </w:p>
        </w:tc>
      </w:tr>
      <w:tr>
        <w:tc>
          <w:tcPr>
            <w:tcW w:type="dxa" w:w="4816"/>
            <w:vAlign w:val="center"/>
            <w:tcMar>
              <w:top w:w="90" w:type="dxa"/>
              <w:start w:w="110" w:type="dxa"/>
              <w:bottom w:w="90" w:type="dxa"/>
              <w:end w:w="110" w:type="dxa"/>
            </w:tcMar>
          </w:tcPr>
          <w:p>
            <w:pPr>
              <w:spacing w:after="0"/>
            </w:pPr>
            <w:r>
              <w:rPr>
                <w:rFonts w:ascii="Aptos" w:hAnsi="Aptos" w:eastAsia="Microsoft YaHei"/>
                <w:color w:val="1F2937"/>
                <w:sz w:val="18"/>
              </w:rPr>
              <w:t>容量</w:t>
            </w:r>
          </w:p>
        </w:tc>
        <w:tc>
          <w:tcPr>
            <w:tcW w:type="dxa" w:w="4816"/>
            <w:vAlign w:val="center"/>
            <w:tcMar>
              <w:top w:w="90" w:type="dxa"/>
              <w:start w:w="110" w:type="dxa"/>
              <w:bottom w:w="90" w:type="dxa"/>
              <w:end w:w="110" w:type="dxa"/>
            </w:tcMar>
          </w:tcPr>
          <w:p>
            <w:pPr>
              <w:spacing w:after="0"/>
            </w:pPr>
            <w:r>
              <w:rPr>
                <w:rFonts w:ascii="Aptos" w:hAnsi="Aptos" w:eastAsia="Microsoft YaHei"/>
                <w:color w:val="1F2937"/>
                <w:sz w:val="18"/>
              </w:rPr>
              <w:t>首版按 1,000 万指纹、200 万候选、100 QPS 峰值设计并完成压测</w:t>
            </w:r>
          </w:p>
        </w:tc>
      </w:tr>
      <w:tr>
        <w:tc>
          <w:tcPr>
            <w:tcW w:type="dxa" w:w="4816"/>
            <w:vAlign w:val="center"/>
            <w:tcMar>
              <w:top w:w="90" w:type="dxa"/>
              <w:start w:w="110" w:type="dxa"/>
              <w:bottom w:w="90" w:type="dxa"/>
              <w:end w:w="110" w:type="dxa"/>
            </w:tcMar>
            <w:shd w:fill="F9FAFB"/>
          </w:tcPr>
          <w:p>
            <w:pPr>
              <w:spacing w:after="0"/>
            </w:pPr>
            <w:r>
              <w:rPr>
                <w:rFonts w:ascii="Aptos" w:hAnsi="Aptos" w:eastAsia="Microsoft YaHei"/>
                <w:color w:val="1F2937"/>
                <w:sz w:val="18"/>
              </w:rPr>
              <w:t>可靠性</w:t>
            </w:r>
          </w:p>
        </w:tc>
        <w:tc>
          <w:tcPr>
            <w:tcW w:type="dxa" w:w="4816"/>
            <w:vAlign w:val="center"/>
            <w:tcMar>
              <w:top w:w="90" w:type="dxa"/>
              <w:start w:w="110" w:type="dxa"/>
              <w:bottom w:w="90" w:type="dxa"/>
              <w:end w:w="110" w:type="dxa"/>
            </w:tcMar>
            <w:shd w:fill="F9FAFB"/>
          </w:tcPr>
          <w:p>
            <w:pPr>
              <w:spacing w:after="0"/>
            </w:pPr>
            <w:r>
              <w:rPr>
                <w:rFonts w:ascii="Aptos" w:hAnsi="Aptos" w:eastAsia="Microsoft YaHei"/>
                <w:color w:val="1F2937"/>
                <w:sz w:val="18"/>
              </w:rPr>
              <w:t>关键写操作幂等；任务可重试且不重复结算积分</w:t>
            </w:r>
          </w:p>
        </w:tc>
      </w:tr>
      <w:tr>
        <w:tc>
          <w:tcPr>
            <w:tcW w:type="dxa" w:w="4816"/>
            <w:vAlign w:val="center"/>
            <w:tcMar>
              <w:top w:w="90" w:type="dxa"/>
              <w:start w:w="110" w:type="dxa"/>
              <w:bottom w:w="90" w:type="dxa"/>
              <w:end w:w="110" w:type="dxa"/>
            </w:tcMar>
          </w:tcPr>
          <w:p>
            <w:pPr>
              <w:spacing w:after="0"/>
            </w:pPr>
            <w:r>
              <w:rPr>
                <w:rFonts w:ascii="Aptos" w:hAnsi="Aptos" w:eastAsia="Microsoft YaHei"/>
                <w:color w:val="1F2937"/>
                <w:sz w:val="18"/>
              </w:rPr>
              <w:t>备份</w:t>
            </w:r>
          </w:p>
        </w:tc>
        <w:tc>
          <w:tcPr>
            <w:tcW w:type="dxa" w:w="4816"/>
            <w:vAlign w:val="center"/>
            <w:tcMar>
              <w:top w:w="90" w:type="dxa"/>
              <w:start w:w="110" w:type="dxa"/>
              <w:bottom w:w="90" w:type="dxa"/>
              <w:end w:w="110" w:type="dxa"/>
            </w:tcMar>
          </w:tcPr>
          <w:p>
            <w:pPr>
              <w:spacing w:after="0"/>
            </w:pPr>
            <w:r>
              <w:rPr>
                <w:rFonts w:ascii="Aptos" w:hAnsi="Aptos" w:eastAsia="Microsoft YaHei"/>
                <w:color w:val="1F2937"/>
                <w:sz w:val="18"/>
              </w:rPr>
              <w:t>每日全量 + 增量/日志备份；RPO ≤ 24 h，RTO ≤ 4 h</w:t>
            </w:r>
          </w:p>
        </w:tc>
      </w:tr>
      <w:tr>
        <w:tc>
          <w:tcPr>
            <w:tcW w:type="dxa" w:w="4816"/>
            <w:vAlign w:val="center"/>
            <w:tcMar>
              <w:top w:w="90" w:type="dxa"/>
              <w:start w:w="110" w:type="dxa"/>
              <w:bottom w:w="90" w:type="dxa"/>
              <w:end w:w="110" w:type="dxa"/>
            </w:tcMar>
            <w:shd w:fill="F9FAFB"/>
          </w:tcPr>
          <w:p>
            <w:pPr>
              <w:spacing w:after="0"/>
            </w:pPr>
            <w:r>
              <w:rPr>
                <w:rFonts w:ascii="Aptos" w:hAnsi="Aptos" w:eastAsia="Microsoft YaHei"/>
                <w:color w:val="1F2937"/>
                <w:sz w:val="18"/>
              </w:rPr>
              <w:t>安全</w:t>
            </w:r>
          </w:p>
        </w:tc>
        <w:tc>
          <w:tcPr>
            <w:tcW w:type="dxa" w:w="4816"/>
            <w:vAlign w:val="center"/>
            <w:tcMar>
              <w:top w:w="90" w:type="dxa"/>
              <w:start w:w="110" w:type="dxa"/>
              <w:bottom w:w="90" w:type="dxa"/>
              <w:end w:w="110" w:type="dxa"/>
            </w:tcMar>
            <w:shd w:fill="F9FAFB"/>
          </w:tcPr>
          <w:p>
            <w:pPr>
              <w:spacing w:after="0"/>
            </w:pPr>
            <w:r>
              <w:rPr>
                <w:rFonts w:ascii="Aptos" w:hAnsi="Aptos" w:eastAsia="Microsoft YaHei"/>
                <w:color w:val="1F2937"/>
                <w:sz w:val="18"/>
              </w:rPr>
              <w:t>发布前完成威胁建模、依赖扫描、SAST、DAST 和人工渗透测试</w:t>
            </w:r>
          </w:p>
        </w:tc>
      </w:tr>
      <w:tr>
        <w:tc>
          <w:tcPr>
            <w:tcW w:type="dxa" w:w="4816"/>
            <w:vAlign w:val="center"/>
            <w:tcMar>
              <w:top w:w="90" w:type="dxa"/>
              <w:start w:w="110" w:type="dxa"/>
              <w:bottom w:w="90" w:type="dxa"/>
              <w:end w:w="110" w:type="dxa"/>
            </w:tcMar>
          </w:tcPr>
          <w:p>
            <w:pPr>
              <w:spacing w:after="0"/>
            </w:pPr>
            <w:r>
              <w:rPr>
                <w:rFonts w:ascii="Aptos" w:hAnsi="Aptos" w:eastAsia="Microsoft YaHei"/>
                <w:color w:val="1F2937"/>
                <w:sz w:val="18"/>
              </w:rPr>
              <w:t>可观测性</w:t>
            </w:r>
          </w:p>
        </w:tc>
        <w:tc>
          <w:tcPr>
            <w:tcW w:type="dxa" w:w="4816"/>
            <w:vAlign w:val="center"/>
            <w:tcMar>
              <w:top w:w="90" w:type="dxa"/>
              <w:start w:w="110" w:type="dxa"/>
              <w:bottom w:w="90" w:type="dxa"/>
              <w:end w:w="110" w:type="dxa"/>
            </w:tcMar>
          </w:tcPr>
          <w:p>
            <w:pPr>
              <w:spacing w:after="0"/>
            </w:pPr>
            <w:r>
              <w:rPr>
                <w:rFonts w:ascii="Aptos" w:hAnsi="Aptos" w:eastAsia="Microsoft YaHei"/>
                <w:color w:val="1F2937"/>
                <w:sz w:val="18"/>
              </w:rPr>
              <w:t>每个请求有 request_id；关键流程有指标、日志和追踪；高危告警可通知</w:t>
            </w:r>
          </w:p>
        </w:tc>
      </w:tr>
      <w:tr>
        <w:tc>
          <w:tcPr>
            <w:tcW w:type="dxa" w:w="4816"/>
            <w:vAlign w:val="center"/>
            <w:tcMar>
              <w:top w:w="90" w:type="dxa"/>
              <w:start w:w="110" w:type="dxa"/>
              <w:bottom w:w="90" w:type="dxa"/>
              <w:end w:w="110" w:type="dxa"/>
            </w:tcMar>
            <w:shd w:fill="F9FAFB"/>
          </w:tcPr>
          <w:p>
            <w:pPr>
              <w:spacing w:after="0"/>
            </w:pPr>
            <w:r>
              <w:rPr>
                <w:rFonts w:ascii="Aptos" w:hAnsi="Aptos" w:eastAsia="Microsoft YaHei"/>
                <w:color w:val="1F2937"/>
                <w:sz w:val="18"/>
              </w:rPr>
              <w:t>可访问性</w:t>
            </w:r>
          </w:p>
        </w:tc>
        <w:tc>
          <w:tcPr>
            <w:tcW w:type="dxa" w:w="4816"/>
            <w:vAlign w:val="center"/>
            <w:tcMar>
              <w:top w:w="90" w:type="dxa"/>
              <w:start w:w="110" w:type="dxa"/>
              <w:bottom w:w="90" w:type="dxa"/>
              <w:end w:w="110" w:type="dxa"/>
            </w:tcMar>
            <w:shd w:fill="F9FAFB"/>
          </w:tcPr>
          <w:p>
            <w:pPr>
              <w:spacing w:after="0"/>
            </w:pPr>
            <w:r>
              <w:rPr>
                <w:rFonts w:ascii="Aptos" w:hAnsi="Aptos" w:eastAsia="Microsoft YaHei"/>
                <w:color w:val="1F2937"/>
                <w:sz w:val="18"/>
              </w:rPr>
              <w:t>核心流程键盘可用；表单有标签；状态不只依赖颜色；对比度达标</w:t>
            </w:r>
          </w:p>
        </w:tc>
      </w:tr>
      <w:tr>
        <w:tc>
          <w:tcPr>
            <w:tcW w:type="dxa" w:w="4816"/>
            <w:vAlign w:val="center"/>
            <w:tcMar>
              <w:top w:w="90" w:type="dxa"/>
              <w:start w:w="110" w:type="dxa"/>
              <w:bottom w:w="90" w:type="dxa"/>
              <w:end w:w="110" w:type="dxa"/>
            </w:tcMar>
          </w:tcPr>
          <w:p>
            <w:pPr>
              <w:spacing w:after="0"/>
            </w:pPr>
            <w:r>
              <w:rPr>
                <w:rFonts w:ascii="Aptos" w:hAnsi="Aptos" w:eastAsia="Microsoft YaHei"/>
                <w:color w:val="1F2937"/>
                <w:sz w:val="18"/>
              </w:rPr>
              <w:t>兼容性</w:t>
            </w:r>
          </w:p>
        </w:tc>
        <w:tc>
          <w:tcPr>
            <w:tcW w:type="dxa" w:w="4816"/>
            <w:vAlign w:val="center"/>
            <w:tcMar>
              <w:top w:w="90" w:type="dxa"/>
              <w:start w:w="110" w:type="dxa"/>
              <w:bottom w:w="90" w:type="dxa"/>
              <w:end w:w="110" w:type="dxa"/>
            </w:tcMar>
          </w:tcPr>
          <w:p>
            <w:pPr>
              <w:spacing w:after="0"/>
            </w:pPr>
            <w:r>
              <w:rPr>
                <w:rFonts w:ascii="Aptos" w:hAnsi="Aptos" w:eastAsia="Microsoft YaHei"/>
                <w:color w:val="1F2937"/>
                <w:sz w:val="18"/>
              </w:rPr>
              <w:t>Web 支持主流现代浏览器最近两个稳定版本；桌面端支持 Windows 10/11 受支持版本</w:t>
            </w:r>
          </w:p>
        </w:tc>
      </w:tr>
      <w:tr>
        <w:tc>
          <w:tcPr>
            <w:tcW w:type="dxa" w:w="4816"/>
            <w:vAlign w:val="center"/>
            <w:tcMar>
              <w:top w:w="90" w:type="dxa"/>
              <w:start w:w="110" w:type="dxa"/>
              <w:bottom w:w="90" w:type="dxa"/>
              <w:end w:w="110" w:type="dxa"/>
            </w:tcMar>
            <w:shd w:fill="F9FAFB"/>
          </w:tcPr>
          <w:p>
            <w:pPr>
              <w:spacing w:after="0"/>
            </w:pPr>
            <w:r>
              <w:rPr>
                <w:rFonts w:ascii="Aptos" w:hAnsi="Aptos" w:eastAsia="Microsoft YaHei"/>
                <w:color w:val="1F2937"/>
                <w:sz w:val="18"/>
              </w:rPr>
              <w:t>可维护性</w:t>
            </w:r>
          </w:p>
        </w:tc>
        <w:tc>
          <w:tcPr>
            <w:tcW w:type="dxa" w:w="4816"/>
            <w:vAlign w:val="center"/>
            <w:tcMar>
              <w:top w:w="90" w:type="dxa"/>
              <w:start w:w="110" w:type="dxa"/>
              <w:bottom w:w="90" w:type="dxa"/>
              <w:end w:w="110" w:type="dxa"/>
            </w:tcMar>
            <w:shd w:fill="F9FAFB"/>
          </w:tcPr>
          <w:p>
            <w:pPr>
              <w:spacing w:after="0"/>
            </w:pPr>
            <w:r>
              <w:rPr>
                <w:rFonts w:ascii="Aptos" w:hAnsi="Aptos" w:eastAsia="Microsoft YaHei"/>
                <w:color w:val="1F2937"/>
                <w:sz w:val="18"/>
              </w:rPr>
              <w:t>核心模块单元测试覆盖率目标 ≥80%；API 契约自动生成客户端</w:t>
            </w:r>
          </w:p>
        </w:tc>
      </w:tr>
    </w:tbl>
    <w:p>
      <w:pPr>
        <w:spacing w:after="20"/>
      </w:pPr>
    </w:p>
    <w:p>
      <w:pPr>
        <w:pStyle w:val="Heading1"/>
      </w:pPr>
      <w:r>
        <w:rPr>
          <w:rFonts w:ascii="Aptos" w:hAnsi="Aptos" w:eastAsia="Microsoft YaHei"/>
          <w:sz w:val="36"/>
        </w:rPr>
        <w:t>14. 测试与验收基线</w:t>
      </w:r>
    </w:p>
    <w:p>
      <w:pPr>
        <w:pStyle w:val="Heading2"/>
      </w:pPr>
      <w:r>
        <w:rPr>
          <w:rFonts w:ascii="Aptos" w:hAnsi="Aptos" w:eastAsia="Microsoft YaHei"/>
          <w:sz w:val="28"/>
        </w:rPr>
        <w:t>14.1 测试层级</w:t>
      </w:r>
    </w:p>
    <w:p>
      <w:pPr>
        <w:pStyle w:val="ListBullet"/>
      </w:pPr>
      <w:r>
        <w:rPr>
          <w:rFonts w:ascii="Aptos" w:hAnsi="Aptos" w:eastAsia="Microsoft YaHei"/>
          <w:sz w:val="21"/>
        </w:rPr>
        <w:t>单元测试：指纹校验、状态机、积分账本、风险权重、加密封装。</w:t>
      </w:r>
    </w:p>
    <w:p>
      <w:pPr>
        <w:pStyle w:val="ListBullet"/>
      </w:pPr>
      <w:r>
        <w:rPr>
          <w:rFonts w:ascii="Aptos" w:hAnsi="Aptos" w:eastAsia="Microsoft YaHei"/>
          <w:sz w:val="21"/>
        </w:rPr>
        <w:t>集成测试：数据库约束、Redis 限流、令牌轮换、幂等、任务重试。</w:t>
      </w:r>
    </w:p>
    <w:p>
      <w:pPr>
        <w:pStyle w:val="ListBullet"/>
      </w:pPr>
      <w:r>
        <w:rPr>
          <w:rFonts w:ascii="Aptos" w:hAnsi="Aptos" w:eastAsia="Microsoft YaHei"/>
          <w:sz w:val="21"/>
        </w:rPr>
        <w:t>契约测试：OpenAPI 与 Web/桌面生成客户端的一致性。</w:t>
      </w:r>
    </w:p>
    <w:p>
      <w:pPr>
        <w:pStyle w:val="ListBullet"/>
      </w:pPr>
      <w:r>
        <w:rPr>
          <w:rFonts w:ascii="Aptos" w:hAnsi="Aptos" w:eastAsia="Microsoft YaHei"/>
          <w:sz w:val="21"/>
        </w:rPr>
        <w:t>端到端测试：注册→计算指纹→查询→贡献→桌面验证→状态变更→揭示。</w:t>
      </w:r>
    </w:p>
    <w:p>
      <w:pPr>
        <w:pStyle w:val="ListBullet"/>
      </w:pPr>
      <w:r>
        <w:rPr>
          <w:rFonts w:ascii="Aptos" w:hAnsi="Aptos" w:eastAsia="Microsoft YaHei"/>
          <w:sz w:val="21"/>
        </w:rPr>
        <w:t>安全测试：越权、重放、刷票、枚举、敏感日志、恶意文件、依赖漏洞。</w:t>
      </w:r>
    </w:p>
    <w:p>
      <w:pPr>
        <w:pStyle w:val="ListBullet"/>
      </w:pPr>
      <w:r>
        <w:rPr>
          <w:rFonts w:ascii="Aptos" w:hAnsi="Aptos" w:eastAsia="Microsoft YaHei"/>
          <w:sz w:val="21"/>
        </w:rPr>
        <w:t>恢复测试：数据库恢复、密钥版本读取、Redis 丢失、Worker 重启。</w:t>
      </w:r>
    </w:p>
    <w:p>
      <w:pPr>
        <w:pStyle w:val="Heading2"/>
      </w:pPr>
      <w:r>
        <w:rPr>
          <w:rFonts w:ascii="Aptos" w:hAnsi="Aptos" w:eastAsia="Microsoft YaHei"/>
          <w:sz w:val="28"/>
        </w:rPr>
        <w:t>14.2 发布验收门禁</w:t>
      </w:r>
    </w:p>
    <w:p>
      <w:pPr>
        <w:pStyle w:val="ListBullet"/>
      </w:pPr>
      <w:r>
        <w:rPr>
          <w:rFonts w:ascii="Aptos" w:hAnsi="Aptos" w:eastAsia="Microsoft YaHei"/>
          <w:sz w:val="21"/>
        </w:rPr>
        <w:t>所有 MVP 需求有测试用例和验收证据。</w:t>
      </w:r>
    </w:p>
    <w:p>
      <w:pPr>
        <w:pStyle w:val="ListBullet"/>
      </w:pPr>
      <w:r>
        <w:rPr>
          <w:rFonts w:ascii="Aptos" w:hAnsi="Aptos" w:eastAsia="Microsoft YaHei"/>
          <w:sz w:val="21"/>
        </w:rPr>
        <w:t>P0/P1 缺陷为 0；P2 有明确责任人与修复计划。</w:t>
      </w:r>
    </w:p>
    <w:p>
      <w:pPr>
        <w:pStyle w:val="ListBullet"/>
      </w:pPr>
      <w:r>
        <w:rPr>
          <w:rFonts w:ascii="Aptos" w:hAnsi="Aptos" w:eastAsia="Microsoft YaHei"/>
          <w:sz w:val="21"/>
        </w:rPr>
        <w:t>不存在未处置的高危依赖漏洞或高危渗透测试发现。</w:t>
      </w:r>
    </w:p>
    <w:p>
      <w:pPr>
        <w:pStyle w:val="ListBullet"/>
      </w:pPr>
      <w:r>
        <w:rPr>
          <w:rFonts w:ascii="Aptos" w:hAnsi="Aptos" w:eastAsia="Microsoft YaHei"/>
          <w:sz w:val="21"/>
        </w:rPr>
        <w:t>完成数据库备份恢复、密钥轮换演练和回滚演练。</w:t>
      </w:r>
    </w:p>
    <w:p>
      <w:pPr>
        <w:pStyle w:val="ListBullet"/>
      </w:pPr>
      <w:r>
        <w:rPr>
          <w:rFonts w:ascii="Aptos" w:hAnsi="Aptos" w:eastAsia="Microsoft YaHei"/>
          <w:sz w:val="21"/>
        </w:rPr>
        <w:t>隐私政策、服务条款、授权声明、举报与删除流程已上线。</w:t>
      </w:r>
    </w:p>
    <w:p>
      <w:pPr>
        <w:pStyle w:val="ListBullet"/>
      </w:pPr>
      <w:r>
        <w:rPr>
          <w:rFonts w:ascii="Aptos" w:hAnsi="Aptos" w:eastAsia="Microsoft YaHei"/>
          <w:sz w:val="21"/>
        </w:rPr>
        <w:t>监控面板、告警联系人、值班手册和故障预案可用。</w:t>
      </w:r>
    </w:p>
    <w:p>
      <w:pPr>
        <w:pStyle w:val="Heading1"/>
      </w:pPr>
      <w:r>
        <w:rPr>
          <w:rFonts w:ascii="Aptos" w:hAnsi="Aptos" w:eastAsia="Microsoft YaHei"/>
          <w:sz w:val="36"/>
        </w:rPr>
        <w:t>15. 统一决策与原文冲突处理</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tcMar>
              <w:top w:w="90" w:type="dxa"/>
              <w:start w:w="110" w:type="dxa"/>
              <w:bottom w:w="90" w:type="dxa"/>
              <w:end w:w="110" w:type="dxa"/>
            </w:tcMar>
            <w:shd w:fill="111827"/>
          </w:tcPr>
          <w:p>
            <w:pPr>
              <w:spacing w:after="0"/>
            </w:pPr>
            <w:r>
              <w:rPr>
                <w:rFonts w:ascii="Aptos" w:hAnsi="Aptos" w:eastAsia="Microsoft YaHei"/>
                <w:b/>
                <w:color w:val="FFFFFF"/>
                <w:sz w:val="18"/>
              </w:rPr>
              <w:t>原文冲突</w:t>
            </w:r>
          </w:p>
        </w:tc>
        <w:tc>
          <w:tcPr>
            <w:tcW w:type="dxa" w:w="3211"/>
            <w:vAlign w:val="center"/>
            <w:tcMar>
              <w:top w:w="90" w:type="dxa"/>
              <w:start w:w="110" w:type="dxa"/>
              <w:bottom w:w="90" w:type="dxa"/>
              <w:end w:w="110" w:type="dxa"/>
            </w:tcMar>
            <w:shd w:fill="111827"/>
          </w:tcPr>
          <w:p>
            <w:pPr>
              <w:spacing w:after="0"/>
            </w:pPr>
            <w:r>
              <w:rPr>
                <w:rFonts w:ascii="Aptos" w:hAnsi="Aptos" w:eastAsia="Microsoft YaHei"/>
                <w:b/>
                <w:color w:val="FFFFFF"/>
                <w:sz w:val="18"/>
              </w:rPr>
              <w:t>v3.0 决策</w:t>
            </w:r>
          </w:p>
        </w:tc>
        <w:tc>
          <w:tcPr>
            <w:tcW w:type="dxa" w:w="3211"/>
            <w:vAlign w:val="center"/>
            <w:tcMar>
              <w:top w:w="90" w:type="dxa"/>
              <w:start w:w="110" w:type="dxa"/>
              <w:bottom w:w="90" w:type="dxa"/>
              <w:end w:w="110" w:type="dxa"/>
            </w:tcMar>
            <w:shd w:fill="111827"/>
          </w:tcPr>
          <w:p>
            <w:pPr>
              <w:spacing w:after="0"/>
            </w:pPr>
            <w:r>
              <w:rPr>
                <w:rFonts w:ascii="Aptos" w:hAnsi="Aptos" w:eastAsia="Microsoft YaHei"/>
                <w:b/>
                <w:color w:val="FFFFFF"/>
                <w:sz w:val="18"/>
              </w:rPr>
              <w:t>原因</w:t>
            </w:r>
          </w:p>
        </w:tc>
      </w:tr>
      <w:tr>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“文件哈希→明文”与“密码哈希反查”混用</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统一为压缩包文件指纹→解压密码</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文件指纹不能由密码计算得到</w:t>
            </w:r>
          </w:p>
        </w:tc>
      </w:tr>
      <w:tr>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 xml:space="preserve">提交时校验 </w:t>
            </w:r>
            <w:r>
              <w:rPr>
                <w:rFonts w:ascii="Consolas" w:hAnsi="Consolas" w:eastAsia="Consolas"/>
                <w:color w:val="7C2D12"/>
                <w:sz w:val="17"/>
              </w:rPr>
              <w:t>hash(password)==file_hash</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删除该规则，改为本地解压证据</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原规则技术上错误</w:t>
            </w:r>
          </w:p>
        </w:tc>
      </w:tr>
      <w:tr>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User-Agent/硬件 ID 代表桌面可信</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安装密钥+挑战+签名+风控，不采集硬件序列号</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UA 可伪造，硬件 ID 有隐私问题</w:t>
            </w:r>
          </w:p>
        </w:tc>
      </w:tr>
      <w:tr>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pending/preliminary/desktop_verified 混用</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状态统一为 pending/verified/quarantined/rejected；来源与证据分字段</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状态与来源解耦</w:t>
            </w:r>
          </w:p>
        </w:tc>
      </w:tr>
      <w:tr>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查询次数达到阈值自动验证</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禁止；查询量仅用于热度</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命中不证明密码正确</w:t>
            </w:r>
          </w:p>
        </w:tc>
      </w:tr>
      <w:tr>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信誉分初始值 0 或 100</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统一为 50，0–100</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便于上下浮动并避免历史冲突</w:t>
            </w:r>
          </w:p>
        </w:tc>
      </w:tr>
      <w:tr>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PHP+Go+Python 与纯 FastAPI 冲突</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MVP 使用 FastAPI 模块化单体</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减少团队与运维复杂度</w:t>
            </w:r>
          </w:p>
        </w:tc>
      </w:tr>
      <w:tr>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Tauri/Electron/C# 冲突</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Windows 首版统一 C# WPF</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与现有桌面端专项文档一致</w:t>
            </w:r>
          </w:p>
        </w:tc>
      </w:tr>
      <w:tr>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Elasticsearch 作为必选</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移出 MVP</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核心查询为精确索引，不需全文搜索</w:t>
            </w:r>
          </w:p>
        </w:tc>
      </w:tr>
      <w:tr>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自动导入公开泄露口令库</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禁止进入产品范围</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合规、滥用与数据安全风险过高</w:t>
            </w:r>
          </w:p>
        </w:tc>
      </w:tr>
      <w:tr>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论坛/商城/悬赏与核心同时开发</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移到后续独立立项</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控制首版范围和关键路径</w:t>
            </w:r>
          </w:p>
        </w:tc>
      </w:tr>
      <w:tr>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文件名逗号拼接</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结构化数组、最小化、去路径、默认不公开</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隐私、安全和可扩展性</w:t>
            </w:r>
          </w:p>
        </w:tc>
      </w:tr>
      <w:tr>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JWT 中写入动态权益</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权益实时查询或短缓存</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JWT 不适合承载频繁变更状态</w:t>
            </w:r>
          </w:p>
        </w:tc>
      </w:tr>
    </w:tbl>
    <w:p>
      <w:pPr>
        <w:spacing w:after="20"/>
      </w:pPr>
    </w:p>
    <w:p>
      <w:pPr>
        <w:pStyle w:val="Heading1"/>
      </w:pPr>
      <w:r>
        <w:rPr>
          <w:rFonts w:ascii="Aptos" w:hAnsi="Aptos" w:eastAsia="Microsoft YaHei"/>
          <w:sz w:val="36"/>
        </w:rPr>
        <w:t>16. 风险登记</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tcMar>
              <w:top w:w="90" w:type="dxa"/>
              <w:start w:w="110" w:type="dxa"/>
              <w:bottom w:w="90" w:type="dxa"/>
              <w:end w:w="110" w:type="dxa"/>
            </w:tcMar>
            <w:shd w:fill="111827"/>
          </w:tcPr>
          <w:p>
            <w:pPr>
              <w:spacing w:after="0"/>
            </w:pPr>
            <w:r>
              <w:rPr>
                <w:rFonts w:ascii="Aptos" w:hAnsi="Aptos" w:eastAsia="Microsoft YaHei"/>
                <w:b/>
                <w:color w:val="FFFFFF"/>
                <w:sz w:val="18"/>
              </w:rPr>
              <w:t>风险</w:t>
            </w:r>
          </w:p>
        </w:tc>
        <w:tc>
          <w:tcPr>
            <w:tcW w:type="dxa" w:w="3211"/>
            <w:vAlign w:val="center"/>
            <w:tcMar>
              <w:top w:w="90" w:type="dxa"/>
              <w:start w:w="110" w:type="dxa"/>
              <w:bottom w:w="90" w:type="dxa"/>
              <w:end w:w="110" w:type="dxa"/>
            </w:tcMar>
            <w:shd w:fill="111827"/>
          </w:tcPr>
          <w:p>
            <w:pPr>
              <w:spacing w:after="0"/>
            </w:pPr>
            <w:r>
              <w:rPr>
                <w:rFonts w:ascii="Aptos" w:hAnsi="Aptos" w:eastAsia="Microsoft YaHei"/>
                <w:b/>
                <w:color w:val="FFFFFF"/>
                <w:sz w:val="18"/>
              </w:rPr>
              <w:t>概率/影响</w:t>
            </w:r>
          </w:p>
        </w:tc>
        <w:tc>
          <w:tcPr>
            <w:tcW w:type="dxa" w:w="3211"/>
            <w:vAlign w:val="center"/>
            <w:tcMar>
              <w:top w:w="90" w:type="dxa"/>
              <w:start w:w="110" w:type="dxa"/>
              <w:bottom w:w="90" w:type="dxa"/>
              <w:end w:w="110" w:type="dxa"/>
            </w:tcMar>
            <w:shd w:fill="111827"/>
          </w:tcPr>
          <w:p>
            <w:pPr>
              <w:spacing w:after="0"/>
            </w:pPr>
            <w:r>
              <w:rPr>
                <w:rFonts w:ascii="Aptos" w:hAnsi="Aptos" w:eastAsia="Microsoft YaHei"/>
                <w:b/>
                <w:color w:val="FFFFFF"/>
                <w:sz w:val="18"/>
              </w:rPr>
              <w:t>预防与应对</w:t>
            </w:r>
          </w:p>
        </w:tc>
      </w:tr>
      <w:tr>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平台被用于未授权访问</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高/高</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合规边界、揭示配额、审计、举报、封禁、禁止批量导出</w:t>
            </w:r>
          </w:p>
        </w:tc>
      </w:tr>
      <w:tr>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桌面回执被伪造或批量自动化</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高/高</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挑战签名、防重放、安装信誉、异常检测、独立证据阈值</w:t>
            </w:r>
          </w:p>
        </w:tc>
      </w:tr>
      <w:tr>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解压密码数据库泄露</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中/高</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应用层加密、密钥隔离、最小权限、访问审计、密钥轮换</w:t>
            </w:r>
          </w:p>
        </w:tc>
      </w:tr>
      <w:tr>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状态机误判导致错误密码公开</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中/高</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多独立证据、隔离态、可回滚状态事件、人工复核</w:t>
            </w:r>
          </w:p>
        </w:tc>
      </w:tr>
      <w:tr>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压缩库兼容与恶意文件问题</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中/高</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格式白名单、资源限制、超时、隔离进程、测试样本库</w:t>
            </w:r>
          </w:p>
        </w:tc>
      </w:tr>
      <w:tr>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MVP 范围膨胀</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高/中</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以本文件为基线，新增范围必须走变更评审</w:t>
            </w:r>
          </w:p>
        </w:tc>
      </w:tr>
      <w:tr>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单人或小团队交付延期</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中/高</w:t>
            </w:r>
          </w:p>
        </w:tc>
        <w:tc>
          <w:tcPr>
            <w:tcW w:type="dxa" w:w="3211"/>
            <w:vAlign w:val="center"/>
            <w:tcMar>
              <w:top w:w="90" w:type="dxa"/>
              <w:start w:w="110" w:type="dxa"/>
              <w:bottom w:w="90" w:type="dxa"/>
              <w:end w:w="110" w:type="dxa"/>
            </w:tcMar>
          </w:tcPr>
          <w:p>
            <w:pPr>
              <w:spacing w:after="0"/>
            </w:pPr>
            <w:r>
              <w:rPr>
                <w:rFonts w:ascii="Aptos" w:hAnsi="Aptos" w:eastAsia="Microsoft YaHei"/>
                <w:color w:val="1F2937"/>
                <w:sz w:val="18"/>
              </w:rPr>
              <w:t>优先核心闭环、减少基础设施、分阶段上线、设置缓冲</w:t>
            </w:r>
          </w:p>
        </w:tc>
      </w:tr>
      <w:tr>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法律与隐私要求不明确</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中/高</w:t>
            </w:r>
          </w:p>
        </w:tc>
        <w:tc>
          <w:tcPr>
            <w:tcW w:type="dxa" w:w="3211"/>
            <w:vAlign w:val="center"/>
            <w:tcMar>
              <w:top w:w="90" w:type="dxa"/>
              <w:start w:w="110" w:type="dxa"/>
              <w:bottom w:w="90" w:type="dxa"/>
              <w:end w:w="110" w:type="dxa"/>
            </w:tcMar>
            <w:shd w:fill="F9FAFB"/>
          </w:tcPr>
          <w:p>
            <w:pPr>
              <w:spacing w:after="0"/>
            </w:pPr>
            <w:r>
              <w:rPr>
                <w:rFonts w:ascii="Aptos" w:hAnsi="Aptos" w:eastAsia="Microsoft YaHei"/>
                <w:color w:val="1F2937"/>
                <w:sz w:val="18"/>
              </w:rPr>
              <w:t>上线前进行属地法律评审，完善条款、删除和投诉流程</w:t>
            </w:r>
          </w:p>
        </w:tc>
      </w:tr>
    </w:tbl>
    <w:p>
      <w:pPr>
        <w:spacing w:after="20"/>
      </w:pPr>
    </w:p>
    <w:p>
      <w:pPr>
        <w:pStyle w:val="Heading1"/>
      </w:pPr>
      <w:r>
        <w:rPr>
          <w:rFonts w:ascii="Aptos" w:hAnsi="Aptos" w:eastAsia="Microsoft YaHei"/>
          <w:sz w:val="36"/>
        </w:rPr>
        <w:t>17. 参考标准与实现依据</w:t>
      </w:r>
    </w:p>
    <w:p>
      <w:pPr>
        <w:pStyle w:val="ListBullet"/>
      </w:pPr>
      <w:r>
        <w:rPr>
          <w:rFonts w:ascii="Aptos" w:hAnsi="Aptos" w:eastAsia="Microsoft YaHei"/>
          <w:sz w:val="21"/>
        </w:rPr>
        <w:t>OWASP API Security Top 10（对象级授权、认证、资源消耗、业务流程滥用等）。</w:t>
      </w:r>
    </w:p>
    <w:p>
      <w:pPr>
        <w:pStyle w:val="ListBullet"/>
      </w:pPr>
      <w:r>
        <w:rPr>
          <w:rFonts w:ascii="Aptos" w:hAnsi="Aptos" w:eastAsia="Microsoft YaHei"/>
          <w:sz w:val="21"/>
        </w:rPr>
        <w:t>OWASP Password Storage Cheat Sheet（账号密码优先 Argon2id）。</w:t>
      </w:r>
    </w:p>
    <w:p>
      <w:pPr>
        <w:pStyle w:val="ListBullet"/>
      </w:pPr>
      <w:r>
        <w:rPr>
          <w:rFonts w:ascii="Aptos" w:hAnsi="Aptos" w:eastAsia="Microsoft YaHei"/>
          <w:sz w:val="21"/>
        </w:rPr>
        <w:t>FastAPI 官方部署与并发文档。</w:t>
      </w:r>
    </w:p>
    <w:p>
      <w:pPr>
        <w:pStyle w:val="ListBullet"/>
      </w:pPr>
      <w:r>
        <w:rPr>
          <w:rFonts w:ascii="Aptos" w:hAnsi="Aptos" w:eastAsia="Microsoft YaHei"/>
          <w:sz w:val="21"/>
        </w:rPr>
        <w:t>Vue 官方 TypeScript 指南。</w:t>
      </w:r>
    </w:p>
    <w:p>
      <w:pPr>
        <w:pStyle w:val="ListBullet"/>
      </w:pPr>
      <w:r>
        <w:rPr>
          <w:rFonts w:ascii="Aptos" w:hAnsi="Aptos" w:eastAsia="Microsoft YaHei"/>
          <w:sz w:val="21"/>
        </w:rPr>
        <w:t>Microsoft .NET 支持策略与 WPF 文档。</w:t>
      </w:r>
    </w:p>
    <w:p>
      <w:pPr>
        <w:pStyle w:val="Heading1"/>
      </w:pPr>
      <w:r>
        <w:rPr>
          <w:rFonts w:ascii="Aptos" w:hAnsi="Aptos" w:eastAsia="Microsoft YaHei"/>
          <w:sz w:val="36"/>
        </w:rPr>
        <w:t>附录 A：术语</w:t>
      </w:r>
    </w:p>
    <w:p>
      <w:pPr>
        <w:pStyle w:val="ListBullet"/>
      </w:pPr>
      <w:r>
        <w:rPr>
          <w:rFonts w:ascii="Aptos" w:hAnsi="Aptos" w:eastAsia="Microsoft YaHei"/>
          <w:b/>
          <w:sz w:val="21"/>
        </w:rPr>
        <w:t>指纹</w:t>
      </w:r>
      <w:r>
        <w:rPr>
          <w:rFonts w:ascii="Aptos" w:hAnsi="Aptos" w:eastAsia="Microsoft YaHei"/>
          <w:sz w:val="21"/>
        </w:rPr>
        <w:t>：用于识别压缩包文件的哈希摘要，不是解压密码的哈希。</w:t>
      </w:r>
    </w:p>
    <w:p>
      <w:pPr>
        <w:pStyle w:val="ListBullet"/>
      </w:pPr>
      <w:r>
        <w:rPr>
          <w:rFonts w:ascii="Aptos" w:hAnsi="Aptos" w:eastAsia="Microsoft YaHei"/>
          <w:b/>
          <w:sz w:val="21"/>
        </w:rPr>
        <w:t>揭示</w:t>
      </w:r>
      <w:r>
        <w:rPr>
          <w:rFonts w:ascii="Aptos" w:hAnsi="Aptos" w:eastAsia="Microsoft YaHei"/>
          <w:sz w:val="21"/>
        </w:rPr>
        <w:t>：把加密保存的候选密码解密并返回给已授权用户。</w:t>
      </w:r>
    </w:p>
    <w:p>
      <w:pPr>
        <w:pStyle w:val="ListBullet"/>
      </w:pPr>
      <w:r>
        <w:rPr>
          <w:rFonts w:ascii="Aptos" w:hAnsi="Aptos" w:eastAsia="Microsoft YaHei"/>
          <w:b/>
          <w:sz w:val="21"/>
        </w:rPr>
        <w:t>证据</w:t>
      </w:r>
      <w:r>
        <w:rPr>
          <w:rFonts w:ascii="Aptos" w:hAnsi="Aptos" w:eastAsia="Microsoft YaHei"/>
          <w:sz w:val="21"/>
        </w:rPr>
        <w:t>：支持候选密码成功或失败的独立事件。</w:t>
      </w:r>
    </w:p>
    <w:p>
      <w:pPr>
        <w:pStyle w:val="ListBullet"/>
      </w:pPr>
      <w:r>
        <w:rPr>
          <w:rFonts w:ascii="Aptos" w:hAnsi="Aptos" w:eastAsia="Microsoft YaHei"/>
          <w:b/>
          <w:sz w:val="21"/>
        </w:rPr>
        <w:t>隔离</w:t>
      </w:r>
      <w:r>
        <w:rPr>
          <w:rFonts w:ascii="Aptos" w:hAnsi="Aptos" w:eastAsia="Microsoft YaHei"/>
          <w:sz w:val="21"/>
        </w:rPr>
        <w:t>：发现高可信冲突后暂时停止公开候选密码。</w:t>
      </w:r>
    </w:p>
    <w:p>
      <w:pPr>
        <w:pStyle w:val="ListBullet"/>
      </w:pPr>
      <w:r>
        <w:rPr>
          <w:rFonts w:ascii="Aptos" w:hAnsi="Aptos" w:eastAsia="Microsoft YaHei"/>
          <w:b/>
          <w:sz w:val="21"/>
        </w:rPr>
        <w:t>规则版本</w:t>
      </w:r>
      <w:r>
        <w:rPr>
          <w:rFonts w:ascii="Aptos" w:hAnsi="Aptos" w:eastAsia="Microsoft YaHei"/>
          <w:sz w:val="21"/>
        </w:rPr>
        <w:t>：每次自动判定状态时记录的验证规则版本，保证可复盘。</w:t>
      </w:r>
    </w:p>
    <w:p>
      <w:pPr>
        <w:pStyle w:val="Heading1"/>
      </w:pPr>
      <w:r>
        <w:rPr>
          <w:rFonts w:ascii="Aptos" w:hAnsi="Aptos" w:eastAsia="Microsoft YaHei"/>
          <w:sz w:val="36"/>
        </w:rPr>
        <w:t>附录 B：待产品负责人确认</w:t>
      </w:r>
    </w:p>
    <w:p>
      <w:r>
        <w:rPr>
          <w:rFonts w:ascii="Aptos" w:hAnsi="Aptos" w:eastAsia="Microsoft YaHei"/>
          <w:sz w:val="21"/>
        </w:rPr>
        <w:t>以下参数在开发启动会确认并写入 ADR/配置，不阻塞架构搭建：正式域名与品牌名、匿名用户是否显示脱敏密码、免费用户每日揭示次数、积分具体数值、首版是否包含 RAR、邮件服务商、生产部署云平台、密钥管理服务、日志保留期限和属地合规要求。</w:t>
      </w:r>
    </w:p>
    <w:sectPr w:rsidR="00FC693F" w:rsidRPr="0006063C" w:rsidSect="00034616">
      <w:headerReference w:type="default" r:id="rId9"/>
      <w:footerReference w:type="default" r:id="rId10"/>
      <w:pgSz w:w="12240" w:h="15840"/>
      <w:pgMar w:top="1247" w:right="1247" w:bottom="1134" w:left="136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color w:val="6B7280"/>
        <w:sz w:val="17"/>
      </w:rPr>
      <w:t xml:space="preserve">密码侦探社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F59E0B"/>
      </w:pBdr>
    </w:pPr>
    <w:r>
      <w:rPr>
        <w:rFonts w:ascii="Aptos" w:hAnsi="Aptos" w:eastAsia="Microsoft YaHei"/>
        <w:color w:val="6B7280"/>
        <w:sz w:val="17"/>
      </w:rPr>
      <w:t>项目规格说明书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160"/>
      <w:outlineLvl w:val="0"/>
    </w:pPr>
    <w:rPr>
      <w:rFonts w:asciiTheme="majorHAnsi" w:eastAsiaTheme="majorEastAsia" w:hAnsiTheme="majorHAnsi" w:cstheme="majorBidi" w:ascii="Microsoft YaHei" w:hAnsi="Microsoft YaHei" w:eastAsia="Microsoft YaHei"/>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Microsoft YaHei" w:hAnsi="Microsoft YaHei" w:eastAsia="Microsoft YaHei"/>
      <w:b/>
      <w:bCs/>
      <w:color w:val="92400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项目规格说明书 v3.0</dc:title>
  <dc:subject>统一产品定位、需求、业务规则、架构、安全与验收基线</dc:subject>
  <dc:creator>密码侦探社项目组</dc:creator>
  <cp:keywords>密码侦探社, 项目规格, 开发计划, 安全, 压缩包恢复</cp:keywords>
  <dc:description>由原始项目文档整合、纠错和细化形成。</dc:description>
  <cp:lastModifiedBy/>
  <cp:revision>1</cp:revision>
  <dcterms:created xsi:type="dcterms:W3CDTF">2013-12-23T23:15:00Z</dcterms:created>
  <dcterms:modified xsi:type="dcterms:W3CDTF">2013-12-23T23:15:00Z</dcterms:modified>
  <cp:category/>
</cp:coreProperties>
</file>