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AE759">
      <w:pPr>
        <w:jc w:val="center"/>
        <w:rPr>
          <w:lang w:eastAsia="zh-CN"/>
        </w:rPr>
      </w:pPr>
      <w:r>
        <w:rPr>
          <w:b/>
          <w:sz w:val="36"/>
          <w:lang w:eastAsia="zh-CN"/>
        </w:rPr>
        <w:t>聚类算法实践课作业提交模板</w:t>
      </w:r>
    </w:p>
    <w:p w14:paraId="670A2DE7">
      <w:pPr>
        <w:jc w:val="center"/>
        <w:rPr>
          <w:lang w:eastAsia="zh-CN"/>
        </w:rPr>
      </w:pPr>
      <w:r>
        <w:rPr>
          <w:color w:val="5A5A5A"/>
          <w:sz w:val="20"/>
          <w:lang w:eastAsia="zh-CN"/>
        </w:rPr>
        <w:t>K-means 聚类 · 参数调优 · 聚类结果解释</w:t>
      </w:r>
    </w:p>
    <w:p w14:paraId="0B035995">
      <w:pPr>
        <w:spacing w:before="240" w:after="120"/>
        <w:rPr>
          <w:b/>
          <w:color w:val="000000" w:themeColor="text1"/>
          <w:sz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0"/>
          <w:lang w:eastAsia="zh-CN"/>
          <w14:textFill>
            <w14:solidFill>
              <w14:schemeClr w14:val="tx1"/>
            </w14:solidFill>
          </w14:textFill>
        </w:rPr>
        <w:t>一</w:t>
      </w:r>
      <w:r>
        <w:rPr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color w:val="000000" w:themeColor="text1"/>
          <w:sz w:val="30"/>
          <w:lang w:eastAsia="zh-CN"/>
          <w14:textFill>
            <w14:solidFill>
              <w14:schemeClr w14:val="tx1"/>
            </w14:solidFill>
          </w14:textFill>
        </w:rPr>
        <w:t>提交</w:t>
      </w:r>
      <w:r>
        <w:rPr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代码中的参数组合 PARAM_GRIDS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2BA5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2F2F2"/>
          </w:tcPr>
          <w:p w14:paraId="6A52E45B">
            <w:pPr>
              <w:pStyle w:val="30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19"/>
                <w:szCs w:val="19"/>
              </w:rPr>
            </w:pPr>
            <w:r>
              <w:rPr>
                <w:rFonts w:hint="default" w:ascii="monospace" w:hAnsi="monospace" w:eastAsia="monospace" w:cs="monospace"/>
                <w:color w:val="6AAB73"/>
                <w:sz w:val="19"/>
                <w:szCs w:val="19"/>
                <w:shd w:val="clear" w:fill="191A1C"/>
              </w:rPr>
              <w:t>"KMeans"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: {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6AAB73"/>
                <w:sz w:val="19"/>
                <w:szCs w:val="19"/>
                <w:shd w:val="clear" w:fill="191A1C"/>
              </w:rPr>
              <w:t>"n_clusters"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: [</w:t>
            </w:r>
            <w:r>
              <w:rPr>
                <w:rFonts w:hint="default" w:ascii="monospace" w:hAnsi="monospace" w:eastAsia="monospace" w:cs="monospace"/>
                <w:color w:val="2AACB8"/>
                <w:sz w:val="19"/>
                <w:szCs w:val="19"/>
                <w:shd w:val="clear" w:fill="191A1C"/>
              </w:rPr>
              <w:t>2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,</w:t>
            </w:r>
            <w:r>
              <w:rPr>
                <w:rFonts w:hint="default" w:ascii="monospace" w:hAnsi="monospace" w:eastAsia="monospace" w:cs="monospace"/>
                <w:color w:val="2AACB8"/>
                <w:sz w:val="19"/>
                <w:szCs w:val="19"/>
                <w:shd w:val="clear" w:fill="191A1C"/>
              </w:rPr>
              <w:t>3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,</w:t>
            </w:r>
            <w:r>
              <w:rPr>
                <w:rFonts w:hint="default" w:ascii="monospace" w:hAnsi="monospace" w:eastAsia="monospace" w:cs="monospace"/>
                <w:color w:val="2AACB8"/>
                <w:sz w:val="19"/>
                <w:szCs w:val="19"/>
                <w:shd w:val="clear" w:fill="191A1C"/>
              </w:rPr>
              <w:t>4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],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6AAB73"/>
                <w:sz w:val="19"/>
                <w:szCs w:val="19"/>
                <w:shd w:val="clear" w:fill="191A1C"/>
              </w:rPr>
              <w:t>"init"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: [</w:t>
            </w:r>
            <w:r>
              <w:rPr>
                <w:rFonts w:hint="default" w:ascii="monospace" w:hAnsi="monospace" w:eastAsia="monospace" w:cs="monospace"/>
                <w:color w:val="6AAB73"/>
                <w:sz w:val="19"/>
                <w:szCs w:val="19"/>
                <w:shd w:val="clear" w:fill="191A1C"/>
              </w:rPr>
              <w:t>"k-means++"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],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6AAB73"/>
                <w:sz w:val="19"/>
                <w:szCs w:val="19"/>
                <w:shd w:val="clear" w:fill="191A1C"/>
              </w:rPr>
              <w:t>"n_init"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: [</w:t>
            </w:r>
            <w:r>
              <w:rPr>
                <w:rFonts w:hint="default" w:ascii="monospace" w:hAnsi="monospace" w:eastAsia="monospace" w:cs="monospace"/>
                <w:color w:val="2AACB8"/>
                <w:sz w:val="19"/>
                <w:szCs w:val="19"/>
                <w:shd w:val="clear" w:fill="191A1C"/>
              </w:rPr>
              <w:t>10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],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6AAB73"/>
                <w:sz w:val="19"/>
                <w:szCs w:val="19"/>
                <w:shd w:val="clear" w:fill="191A1C"/>
              </w:rPr>
              <w:t>"max_iter"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: [</w:t>
            </w:r>
            <w:r>
              <w:rPr>
                <w:rFonts w:hint="default" w:ascii="monospace" w:hAnsi="monospace" w:eastAsia="monospace" w:cs="monospace"/>
                <w:color w:val="2AACB8"/>
                <w:sz w:val="19"/>
                <w:szCs w:val="19"/>
                <w:shd w:val="clear" w:fill="191A1C"/>
              </w:rPr>
              <w:t>100</w:t>
            </w:r>
            <w:r>
              <w:rPr>
                <w:rFonts w:hint="default" w:ascii="monospace" w:hAnsi="monospace" w:eastAsia="monospace" w:cs="monospace"/>
                <w:color w:val="BCBEC4"/>
                <w:sz w:val="19"/>
                <w:szCs w:val="19"/>
                <w:shd w:val="clear" w:fill="191A1C"/>
              </w:rPr>
              <w:t>],</w:t>
            </w:r>
          </w:p>
          <w:p w14:paraId="08319F56">
            <w:pPr>
              <w:rPr>
                <w:rFonts w:hint="eastAsia" w:ascii="Courier New" w:hAnsi="Courier New" w:eastAsia="Courier New"/>
                <w:sz w:val="17"/>
                <w:lang w:eastAsia="zh-CN"/>
              </w:rPr>
            </w:pPr>
          </w:p>
        </w:tc>
      </w:tr>
    </w:tbl>
    <w:p w14:paraId="0215E51E"/>
    <w:p w14:paraId="1D03561D">
      <w:pPr>
        <w:spacing w:before="240" w:after="120"/>
      </w:pPr>
      <w:r>
        <w:rPr>
          <w:rFonts w:hint="eastAsia" w:ascii="宋体" w:hAnsi="宋体" w:eastAsia="宋体" w:cs="宋体"/>
          <w:b/>
          <w:sz w:val="30"/>
          <w:lang w:eastAsia="zh-CN"/>
        </w:rPr>
        <w:t>二</w:t>
      </w:r>
      <w:r>
        <w:rPr>
          <w:b/>
          <w:sz w:val="30"/>
        </w:rPr>
        <w:t>、思考题</w:t>
      </w:r>
    </w:p>
    <w:p w14:paraId="240B6271">
      <w:pPr>
        <w:rPr>
          <w:lang w:eastAsia="zh-CN"/>
        </w:rPr>
      </w:pPr>
      <w:r>
        <w:t>1. K-means</w:t>
      </w:r>
      <w:r>
        <w:rPr>
          <w:rFonts w:hint="eastAsia" w:ascii="宋体" w:hAnsi="宋体" w:eastAsia="宋体" w:cs="宋体"/>
          <w:lang w:eastAsia="zh-CN"/>
        </w:rPr>
        <w:t>需要</w:t>
      </w:r>
      <w:r>
        <w:rPr>
          <w:lang w:eastAsia="zh-CN"/>
        </w:rPr>
        <w:t xml:space="preserve"> y_true</w:t>
      </w:r>
      <w:r>
        <w:rPr>
          <w:rFonts w:hint="eastAsia" w:ascii="宋体" w:hAnsi="宋体" w:eastAsia="宋体" w:cs="宋体"/>
          <w:lang w:eastAsia="zh-CN"/>
        </w:rPr>
        <w:t>吗</w:t>
      </w:r>
      <w:r>
        <w:rPr>
          <w:lang w:eastAsia="zh-CN"/>
        </w:rPr>
        <w:t>？</w:t>
      </w:r>
      <w:r>
        <w:rPr>
          <w:rFonts w:hint="eastAsia" w:ascii="宋体" w:hAnsi="宋体" w:eastAsia="宋体" w:cs="宋体"/>
          <w:lang w:eastAsia="zh-CN"/>
        </w:rPr>
        <w:t>为什么？</w:t>
      </w:r>
    </w:p>
    <w:p w14:paraId="63CC53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不用，聚类不需要标签</w:t>
      </w:r>
    </w:p>
    <w:p w14:paraId="17A9A790">
      <w:pPr>
        <w:rPr>
          <w:rFonts w:hint="eastAsia"/>
          <w:lang w:eastAsia="zh-CN"/>
        </w:rPr>
      </w:pPr>
    </w:p>
    <w:p w14:paraId="30B030E2">
      <w:pPr>
        <w:rPr>
          <w:lang w:eastAsia="zh-CN"/>
        </w:rPr>
      </w:pPr>
      <w:r>
        <w:rPr>
          <w:lang w:eastAsia="zh-CN"/>
        </w:rPr>
        <w:t>2. K-means 的目标是让样本尽量靠近所属簇中心。请解释“簇中心”和“Inertia（簇内平方和）”的含义。</w:t>
      </w:r>
    </w:p>
    <w:p w14:paraId="725024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样本均值/内部数据发散程度</w:t>
      </w:r>
    </w:p>
    <w:p w14:paraId="7AFB5D4D">
      <w:pPr>
        <w:rPr>
          <w:rFonts w:hint="eastAsia"/>
          <w:lang w:eastAsia="zh-CN"/>
        </w:rPr>
      </w:pPr>
    </w:p>
    <w:p w14:paraId="078960B1">
      <w:pPr>
        <w:rPr>
          <w:lang w:eastAsia="zh-CN"/>
        </w:rPr>
      </w:pPr>
      <w:r>
        <w:rPr>
          <w:lang w:eastAsia="zh-CN"/>
        </w:rPr>
        <w:t>3. 为什么在 K-means 之前通常需要进行标准化？如果一个特征的数值范围远大于其他特征，会对距离计算产生什么影响？</w:t>
      </w:r>
    </w:p>
    <w:p w14:paraId="3C4F27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导致中心分离影响分类</w:t>
      </w:r>
    </w:p>
    <w:p w14:paraId="1CC3DF6E">
      <w:pPr>
        <w:rPr>
          <w:rFonts w:hint="eastAsia"/>
          <w:lang w:eastAsia="zh-CN"/>
        </w:rPr>
      </w:pPr>
    </w:p>
    <w:p w14:paraId="43ADA12B">
      <w:r>
        <w:t>4. n_clusters 是 K-means 中最重要的参数之一。请说明 n_clusters 过小和过大分别可能造成什么问题。</w:t>
      </w:r>
    </w:p>
    <w:p w14:paraId="770CD1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类别太多没有意义，类别太少会把不同的样本分一起</w:t>
      </w:r>
    </w:p>
    <w:p w14:paraId="5BF3A64C">
      <w:pPr>
        <w:rPr>
          <w:rFonts w:hint="eastAsia"/>
          <w:lang w:eastAsia="zh-CN"/>
        </w:rPr>
      </w:pPr>
    </w:p>
    <w:p w14:paraId="41BAD9CC">
      <w:r>
        <w:t>5. Inertia 往往会随着 n_clusters 增大而下降。为什么不能只选择 Inertia 最小的 K？</w:t>
      </w:r>
    </w:p>
    <w:p w14:paraId="3842370F">
      <w:pPr>
        <w:rPr>
          <w:lang w:eastAsia="zh-CN"/>
        </w:rPr>
      </w:pPr>
      <w:r>
        <w:t>Inertia随K增大</w:t>
      </w:r>
      <w:r>
        <w:rPr>
          <w:rFonts w:hint="eastAsia"/>
        </w:rPr>
        <w:t>必然单调递减（K=N时Inertia=0），但K过大时虽Inertia小，却导致簇无实际意义</w:t>
      </w:r>
    </w:p>
    <w:p w14:paraId="7D4804BE">
      <w:pPr>
        <w:rPr>
          <w:rFonts w:hint="eastAsia"/>
          <w:lang w:eastAsia="zh-CN"/>
        </w:rPr>
      </w:pPr>
    </w:p>
    <w:p w14:paraId="5F470D05">
      <w:pPr>
        <w:rPr>
          <w:lang w:eastAsia="zh-CN"/>
        </w:rPr>
      </w:pPr>
      <w:r>
        <w:rPr>
          <w:lang w:eastAsia="zh-CN"/>
        </w:rPr>
        <w:t>6. Silhouette Score 的取值通常在 -1 到 1 之间。请说明该指标较高、接近 0、为负数时分别代表什么含义。</w:t>
      </w:r>
    </w:p>
    <w:p w14:paraId="72B7D697">
      <w:pPr>
        <w:rPr>
          <w:lang w:eastAsia="zh-CN"/>
        </w:rPr>
      </w:pPr>
      <w:r>
        <w:rPr>
          <w:lang w:eastAsia="zh-CN"/>
        </w:rPr>
        <w:t>较高（&gt;0.5）</w:t>
      </w:r>
      <w:r>
        <w:rPr>
          <w:rFonts w:hint="eastAsia"/>
          <w:lang w:eastAsia="zh-CN"/>
        </w:rPr>
        <w:t>：样本同类紧致、异类分离，聚类效果优。</w:t>
      </w:r>
    </w:p>
    <w:p w14:paraId="2CC2181A">
      <w:pPr>
        <w:rPr>
          <w:lang w:eastAsia="zh-CN"/>
        </w:rPr>
      </w:pPr>
      <w:r>
        <w:rPr>
          <w:rFonts w:hint="eastAsia"/>
          <w:lang w:eastAsia="zh-CN"/>
        </w:rPr>
        <w:t>接近0：样本处于簇边界，聚类模糊无明确区分。</w:t>
      </w:r>
    </w:p>
    <w:p w14:paraId="7D6A1461">
      <w:pPr>
        <w:rPr>
          <w:lang w:eastAsia="zh-CN"/>
        </w:rPr>
      </w:pPr>
      <w:r>
        <w:rPr>
          <w:rFonts w:hint="eastAsia"/>
          <w:lang w:eastAsia="zh-CN"/>
        </w:rPr>
        <w:t>负数：样本可能被错误分配至当前簇。</w:t>
      </w:r>
    </w:p>
    <w:p w14:paraId="2B7E0D61">
      <w:pPr>
        <w:rPr>
          <w:rFonts w:hint="default"/>
          <w:lang w:val="en-US" w:eastAsia="zh-CN"/>
        </w:rPr>
      </w:pPr>
    </w:p>
    <w:p w14:paraId="25A9FB19">
      <w:pPr>
        <w:rPr>
          <w:rFonts w:hint="eastAsia"/>
          <w:lang w:eastAsia="zh-CN"/>
        </w:rPr>
      </w:pPr>
    </w:p>
    <w:p w14:paraId="36E28066">
      <w:pPr>
        <w:rPr>
          <w:lang w:eastAsia="zh-CN"/>
        </w:rPr>
      </w:pPr>
      <w:r>
        <w:rPr>
          <w:rFonts w:hint="eastAsia"/>
          <w:lang w:eastAsia="zh-CN"/>
        </w:rPr>
        <w:t>7</w:t>
      </w:r>
      <w:r>
        <w:rPr>
          <w:lang w:eastAsia="zh-CN"/>
        </w:rPr>
        <w:t>. K-means 更适合发现近似“圆形”的簇。对于形状弯曲、密度差异很大或异常点很多的数据，K-means 可能出现哪些局限？</w:t>
      </w:r>
    </w:p>
    <w:p w14:paraId="3964BEBF">
      <w:pPr>
        <w:rPr>
          <w:lang w:eastAsia="zh-CN"/>
        </w:rPr>
      </w:pPr>
      <w:r>
        <w:rPr>
          <w:lang w:eastAsia="zh-CN"/>
        </w:rPr>
        <w:t>易产生</w:t>
      </w:r>
      <w:r>
        <w:rPr>
          <w:rFonts w:hint="eastAsia"/>
          <w:lang w:eastAsia="zh-CN"/>
        </w:rPr>
        <w:t>不合理分割</w:t>
      </w:r>
      <w:bookmarkStart w:id="0" w:name="_GoBack"/>
      <w:bookmarkEnd w:id="0"/>
    </w:p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0E9C2">
    <w:pPr>
      <w:pStyle w:val="24"/>
      <w:jc w:val="center"/>
      <w:rPr>
        <w:lang w:eastAsia="zh-CN"/>
      </w:rPr>
    </w:pPr>
    <w:r>
      <w:rPr>
        <w:color w:val="787878"/>
        <w:sz w:val="16"/>
        <w:lang w:eastAsia="zh-CN"/>
      </w:rPr>
      <w:t>聚类算法实践课作业提交模板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3E5C"/>
    <w:rsid w:val="001B0EDF"/>
    <w:rsid w:val="0029639D"/>
    <w:rsid w:val="00326F90"/>
    <w:rsid w:val="003859A0"/>
    <w:rsid w:val="003F306D"/>
    <w:rsid w:val="004D33CB"/>
    <w:rsid w:val="005D11D3"/>
    <w:rsid w:val="00660E2C"/>
    <w:rsid w:val="00683D75"/>
    <w:rsid w:val="006941C7"/>
    <w:rsid w:val="007F0242"/>
    <w:rsid w:val="008D7604"/>
    <w:rsid w:val="00A82C2F"/>
    <w:rsid w:val="00AA1D8D"/>
    <w:rsid w:val="00AF62F3"/>
    <w:rsid w:val="00B03556"/>
    <w:rsid w:val="00B33817"/>
    <w:rsid w:val="00B47730"/>
    <w:rsid w:val="00B839D3"/>
    <w:rsid w:val="00CB0664"/>
    <w:rsid w:val="00D1420E"/>
    <w:rsid w:val="00EE63BF"/>
    <w:rsid w:val="00FC693F"/>
    <w:rsid w:val="44E9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qFormat/>
    <w:uiPriority w:val="99"/>
  </w:style>
  <w:style w:type="character" w:customStyle="1" w:styleId="137">
    <w:name w:val="页脚 字符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qFormat/>
    <w:uiPriority w:val="99"/>
  </w:style>
  <w:style w:type="character" w:customStyle="1" w:styleId="146">
    <w:name w:val="正文文本 2 字符"/>
    <w:basedOn w:val="133"/>
    <w:link w:val="28"/>
    <w:qFormat/>
    <w:uiPriority w:val="99"/>
  </w:style>
  <w:style w:type="character" w:customStyle="1" w:styleId="147">
    <w:name w:val="正文文本 3 字符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315</Words>
  <Characters>501</Characters>
  <Lines>4</Lines>
  <Paragraphs>1</Paragraphs>
  <TotalTime>37</TotalTime>
  <ScaleCrop>false</ScaleCrop>
  <LinksUpToDate>false</LinksUpToDate>
  <CharactersWithSpaces>617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WPS_1721306636</cp:lastModifiedBy>
  <dcterms:modified xsi:type="dcterms:W3CDTF">2026-05-16T03:23:46Z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eyJoZGlkIjoiNzY5NGU4OGE1Y2RlMmM0MGE4YzI5NDBmMWMwOWJlNDAiLCJ1c2VySWQiOiIxNjE2ODI3NzgxIn0=</vt:lpwstr>
  </property>
  <property fmtid="{D5CDD505-2E9C-101B-9397-08002B2CF9AE}" pid="3" name="KSOProductBuildVer">
    <vt:lpwstr>2052-12.1.0.25865</vt:lpwstr>
  </property>
  <property fmtid="{D5CDD505-2E9C-101B-9397-08002B2CF9AE}" pid="4" name="ICV">
    <vt:lpwstr>15282734C37B4968890D1CAF0B5EC8A5_12</vt:lpwstr>
  </property>
</Properties>
</file>