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379" w14:paraId="5C76DBC3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4FA883C1" w14:textId="362FF47A" w:rsidR="00B80379" w:rsidRDefault="00B80379" w:rsidP="00B80379">
            <w:pPr>
              <w:jc w:val="center"/>
            </w:pPr>
            <w:r>
              <w:t>Плохой вариант требования</w:t>
            </w:r>
          </w:p>
        </w:tc>
        <w:tc>
          <w:tcPr>
            <w:tcW w:w="4673" w:type="dxa"/>
            <w:vAlign w:val="center"/>
          </w:tcPr>
          <w:p w14:paraId="0ED3552A" w14:textId="0F4A9490" w:rsidR="00B80379" w:rsidRDefault="00B80379" w:rsidP="00B80379">
            <w:pPr>
              <w:jc w:val="center"/>
            </w:pPr>
            <w:r>
              <w:t>Хороший вариант требования</w:t>
            </w:r>
          </w:p>
        </w:tc>
      </w:tr>
      <w:tr w:rsidR="00B80379" w14:paraId="0C71DF87" w14:textId="77777777" w:rsidTr="00B80379">
        <w:trPr>
          <w:trHeight w:val="420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77081746" w14:textId="07D18D1B" w:rsidR="00B80379" w:rsidRDefault="00B80379">
            <w:r>
              <w:t>Полнота (завершенность)</w:t>
            </w:r>
          </w:p>
        </w:tc>
      </w:tr>
      <w:tr w:rsidR="00B80379" w14:paraId="48DE434F" w14:textId="77777777" w:rsidTr="00B80379">
        <w:trPr>
          <w:trHeight w:val="412"/>
        </w:trPr>
        <w:tc>
          <w:tcPr>
            <w:tcW w:w="4672" w:type="dxa"/>
            <w:vAlign w:val="center"/>
          </w:tcPr>
          <w:p w14:paraId="079904B4" w14:textId="0E00C1CB" w:rsidR="00B80379" w:rsidRDefault="00B80379">
            <w:r>
              <w:t>Система должна обеспечивать высокую скорость обработки запросов</w:t>
            </w:r>
          </w:p>
        </w:tc>
        <w:tc>
          <w:tcPr>
            <w:tcW w:w="4673" w:type="dxa"/>
            <w:vAlign w:val="center"/>
          </w:tcPr>
          <w:p w14:paraId="14562BE2" w14:textId="2AF3AA8E" w:rsidR="00B80379" w:rsidRDefault="00B80379">
            <w:r>
              <w:t xml:space="preserve">Система должна обрабатывать до 500 запросов в секунду с задержкой не более чем 500 </w:t>
            </w:r>
            <w:proofErr w:type="spellStart"/>
            <w:r>
              <w:t>мс</w:t>
            </w:r>
            <w:proofErr w:type="spellEnd"/>
          </w:p>
        </w:tc>
      </w:tr>
      <w:tr w:rsidR="00D16AEF" w14:paraId="0AFA2130" w14:textId="77777777" w:rsidTr="00D16AEF">
        <w:trPr>
          <w:trHeight w:val="417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69555DBE" w14:textId="5DE24561" w:rsidR="00D16AEF" w:rsidRDefault="00D16AEF">
            <w:r>
              <w:t>Непротиворечивость</w:t>
            </w:r>
          </w:p>
        </w:tc>
      </w:tr>
      <w:tr w:rsidR="00B80379" w14:paraId="3025AD50" w14:textId="77777777" w:rsidTr="00B80379">
        <w:trPr>
          <w:trHeight w:val="410"/>
        </w:trPr>
        <w:tc>
          <w:tcPr>
            <w:tcW w:w="4672" w:type="dxa"/>
            <w:vAlign w:val="center"/>
          </w:tcPr>
          <w:p w14:paraId="5CA3AD2A" w14:textId="74B7EAE9" w:rsidR="00BB0807" w:rsidRDefault="00BB0807" w:rsidP="00BB0807">
            <w:r>
              <w:t xml:space="preserve">- </w:t>
            </w:r>
            <w:r>
              <w:t>Пользователь должен иметь возможность отменить аренду за 24 часа до начала, чтобы получить полный возврат средств.</w:t>
            </w:r>
          </w:p>
          <w:p w14:paraId="38D7D5C7" w14:textId="25F3AA47" w:rsidR="00D16AEF" w:rsidRDefault="00BB0807" w:rsidP="00BB0807">
            <w:r>
              <w:t xml:space="preserve">- </w:t>
            </w:r>
            <w:r>
              <w:t>Пользователь должен получить уведомление о невозможности отмены аренды менее чем за 48 часов до начала.</w:t>
            </w:r>
          </w:p>
        </w:tc>
        <w:tc>
          <w:tcPr>
            <w:tcW w:w="4673" w:type="dxa"/>
            <w:vAlign w:val="center"/>
          </w:tcPr>
          <w:p w14:paraId="07D9CE5D" w14:textId="20D27EE5" w:rsidR="00BB0807" w:rsidRDefault="00BB0807" w:rsidP="00BB0807">
            <w:r>
              <w:t>- Пользователь должен иметь возможность отменить аренду за 48 часов до начала, чтобы получить полный возврат средств.</w:t>
            </w:r>
          </w:p>
          <w:p w14:paraId="465AEA36" w14:textId="7E41DDAB" w:rsidR="00BB0807" w:rsidRDefault="00BB0807" w:rsidP="00BB0807">
            <w:r>
              <w:t>- При отмене менее чем за 48 часов возврат средств составит 60% от начальной суммы</w:t>
            </w:r>
          </w:p>
          <w:p w14:paraId="4B30F4A1" w14:textId="4EBBE414" w:rsidR="00BB0807" w:rsidRDefault="00BB0807" w:rsidP="00BB0807"/>
        </w:tc>
      </w:tr>
      <w:tr w:rsidR="00BB0807" w14:paraId="2D759BCC" w14:textId="77777777" w:rsidTr="00E22DBE">
        <w:trPr>
          <w:trHeight w:val="415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54F09AF5" w14:textId="7FB24272" w:rsidR="00BB0807" w:rsidRDefault="00BB0807">
            <w:r>
              <w:t>Корректность</w:t>
            </w:r>
          </w:p>
        </w:tc>
      </w:tr>
      <w:tr w:rsidR="00B80379" w14:paraId="49FDDD57" w14:textId="77777777" w:rsidTr="00B80379">
        <w:trPr>
          <w:trHeight w:val="421"/>
        </w:trPr>
        <w:tc>
          <w:tcPr>
            <w:tcW w:w="4672" w:type="dxa"/>
            <w:vAlign w:val="center"/>
          </w:tcPr>
          <w:p w14:paraId="13E69F14" w14:textId="4B4FC172" w:rsidR="00B80379" w:rsidRDefault="008452D9">
            <w:r>
              <w:t>- Пользователь должен иметь возможность арендовать судно в любое время, даже если его нет в наличии</w:t>
            </w:r>
          </w:p>
        </w:tc>
        <w:tc>
          <w:tcPr>
            <w:tcW w:w="4673" w:type="dxa"/>
            <w:vAlign w:val="center"/>
          </w:tcPr>
          <w:p w14:paraId="11717E10" w14:textId="41BD7F27" w:rsidR="00B80379" w:rsidRDefault="008452D9">
            <w:r>
              <w:t>- Пользователь должен иметь возможность арендовать судно только в случае его доступности в выбранное время</w:t>
            </w:r>
          </w:p>
        </w:tc>
      </w:tr>
      <w:tr w:rsidR="006E6576" w14:paraId="4AD242C6" w14:textId="77777777" w:rsidTr="00BC695A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3311BED2" w14:textId="018C86B6" w:rsidR="006E6576" w:rsidRDefault="006E6576">
            <w:r>
              <w:t>Однозначность</w:t>
            </w:r>
          </w:p>
        </w:tc>
      </w:tr>
      <w:tr w:rsidR="008452D9" w14:paraId="0F9E474E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490E2B94" w14:textId="0AB6E364" w:rsidR="008452D9" w:rsidRDefault="0042088B">
            <w:r>
              <w:t>- Пользователь должен иметь доступ к ТП</w:t>
            </w:r>
          </w:p>
        </w:tc>
        <w:tc>
          <w:tcPr>
            <w:tcW w:w="4673" w:type="dxa"/>
            <w:vAlign w:val="center"/>
          </w:tcPr>
          <w:p w14:paraId="3FAA9EE3" w14:textId="0406ACCD" w:rsidR="008452D9" w:rsidRDefault="0042088B">
            <w:r>
              <w:t xml:space="preserve"> - Пользователь должен иметь доступ к технической поддержке</w:t>
            </w:r>
          </w:p>
        </w:tc>
      </w:tr>
      <w:tr w:rsidR="006E6576" w14:paraId="1808ED7A" w14:textId="77777777" w:rsidTr="006E6576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17E71B24" w14:textId="43C5B991" w:rsidR="006E6576" w:rsidRDefault="006E6576">
            <w:r>
              <w:t>Выполнимость</w:t>
            </w:r>
          </w:p>
        </w:tc>
      </w:tr>
      <w:tr w:rsidR="008452D9" w14:paraId="06CC8F14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527B6220" w14:textId="7221B9D0" w:rsidR="008452D9" w:rsidRDefault="0042088B">
            <w:r>
              <w:t>- Приложение должно развивать когнитивные способности</w:t>
            </w:r>
          </w:p>
        </w:tc>
        <w:tc>
          <w:tcPr>
            <w:tcW w:w="4673" w:type="dxa"/>
            <w:vAlign w:val="center"/>
          </w:tcPr>
          <w:p w14:paraId="62703C77" w14:textId="02B7C71C" w:rsidR="008452D9" w:rsidRDefault="0042088B">
            <w:r>
              <w:t>- Приложение не должно развивать когнитивные способности</w:t>
            </w:r>
          </w:p>
        </w:tc>
      </w:tr>
      <w:tr w:rsidR="006E6576" w14:paraId="5A72CCE1" w14:textId="77777777" w:rsidTr="00F06932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39E32798" w14:textId="7457E839" w:rsidR="006E6576" w:rsidRDefault="006E6576">
            <w:proofErr w:type="spellStart"/>
            <w:r>
              <w:t>Проверяемость</w:t>
            </w:r>
            <w:proofErr w:type="spellEnd"/>
          </w:p>
        </w:tc>
      </w:tr>
      <w:tr w:rsidR="008452D9" w14:paraId="75E04CFA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1856AAD2" w14:textId="3C55AEC8" w:rsidR="008452D9" w:rsidRPr="006E6576" w:rsidRDefault="0042088B">
            <w:r>
              <w:t>Система должна обладать высокой доступностью</w:t>
            </w:r>
          </w:p>
        </w:tc>
        <w:tc>
          <w:tcPr>
            <w:tcW w:w="4673" w:type="dxa"/>
            <w:vAlign w:val="center"/>
          </w:tcPr>
          <w:p w14:paraId="4FE3EBF7" w14:textId="1F879F44" w:rsidR="008452D9" w:rsidRPr="0042088B" w:rsidRDefault="0042088B">
            <w:r>
              <w:t xml:space="preserve">Система должна быть доступна </w:t>
            </w:r>
            <w:r w:rsidRPr="0042088B">
              <w:t>99.9</w:t>
            </w:r>
            <w:r>
              <w:t>5</w:t>
            </w:r>
            <w:r w:rsidRPr="0042088B">
              <w:t xml:space="preserve">% </w:t>
            </w:r>
            <w:r>
              <w:t>времени за последние 90 дней</w:t>
            </w:r>
          </w:p>
        </w:tc>
      </w:tr>
      <w:tr w:rsidR="006E6576" w14:paraId="61D83C14" w14:textId="77777777" w:rsidTr="006E6576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26C4AAC6" w14:textId="2F0B0416" w:rsidR="006E6576" w:rsidRDefault="006E6576">
            <w:proofErr w:type="spellStart"/>
            <w:r>
              <w:t>Приоритизированность</w:t>
            </w:r>
            <w:proofErr w:type="spellEnd"/>
            <w:r>
              <w:t xml:space="preserve"> </w:t>
            </w:r>
          </w:p>
        </w:tc>
      </w:tr>
      <w:tr w:rsidR="008452D9" w14:paraId="6F86015D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5C435C30" w14:textId="77777777" w:rsidR="008452D9" w:rsidRDefault="001F23A5">
            <w:r>
              <w:t>- Пользователь должен иметь возможность оставить отзыв</w:t>
            </w:r>
          </w:p>
          <w:p w14:paraId="5711D87D" w14:textId="77777777" w:rsidR="001F23A5" w:rsidRDefault="001F23A5">
            <w:r>
              <w:t>- Пользователь должен иметь возможность просмотреть предыдущие заявки</w:t>
            </w:r>
          </w:p>
          <w:p w14:paraId="0D2D708D" w14:textId="203F3921" w:rsidR="001F23A5" w:rsidRDefault="001F23A5">
            <w:r>
              <w:t>- Пользователь должен иметь возможность фильтровать судна по типу</w:t>
            </w:r>
          </w:p>
        </w:tc>
        <w:tc>
          <w:tcPr>
            <w:tcW w:w="4673" w:type="dxa"/>
            <w:vAlign w:val="center"/>
          </w:tcPr>
          <w:p w14:paraId="5CF60EE4" w14:textId="77777777" w:rsidR="001F23A5" w:rsidRDefault="001F23A5" w:rsidP="001F23A5">
            <w:r w:rsidRPr="001F23A5">
              <w:t>- Пользователь должен иметь возможность фильтровать судна по типу</w:t>
            </w:r>
          </w:p>
          <w:p w14:paraId="3E562E64" w14:textId="57CEF769" w:rsidR="001F23A5" w:rsidRDefault="001F23A5" w:rsidP="001F23A5">
            <w:r>
              <w:t xml:space="preserve">- </w:t>
            </w:r>
            <w:r>
              <w:t>Пользователь должен иметь возможность оставить отзыв</w:t>
            </w:r>
          </w:p>
          <w:p w14:paraId="23437FAE" w14:textId="0B3E8B92" w:rsidR="008452D9" w:rsidRDefault="001F23A5" w:rsidP="001F23A5">
            <w:r>
              <w:t>- Пользователь должен иметь возможность просмотреть предыдущие заявки</w:t>
            </w:r>
          </w:p>
        </w:tc>
      </w:tr>
      <w:tr w:rsidR="006E6576" w14:paraId="433E8590" w14:textId="77777777" w:rsidTr="006E6576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0061CE93" w14:textId="4B37CF11" w:rsidR="006E6576" w:rsidRDefault="006E6576">
            <w:r>
              <w:t>Атомарность</w:t>
            </w:r>
          </w:p>
        </w:tc>
      </w:tr>
      <w:tr w:rsidR="008452D9" w14:paraId="6FB94112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49D77164" w14:textId="681E29DE" w:rsidR="008452D9" w:rsidRDefault="001F23A5">
            <w:r>
              <w:t>Пользователь должен иметь возможность создать аккаунт и выбрать способ оплаты</w:t>
            </w:r>
          </w:p>
        </w:tc>
        <w:tc>
          <w:tcPr>
            <w:tcW w:w="4673" w:type="dxa"/>
            <w:vAlign w:val="center"/>
          </w:tcPr>
          <w:p w14:paraId="1EDAB4CB" w14:textId="77777777" w:rsidR="008452D9" w:rsidRDefault="001F23A5">
            <w:r>
              <w:t>- Пользователь должен иметь возможность создать аккаунт</w:t>
            </w:r>
          </w:p>
          <w:p w14:paraId="6925F1C7" w14:textId="507BBA9C" w:rsidR="001F23A5" w:rsidRDefault="001F23A5">
            <w:r>
              <w:t>- Пользователь должен иметь возможность выбрать способ оплаты</w:t>
            </w:r>
          </w:p>
        </w:tc>
      </w:tr>
      <w:tr w:rsidR="006E6576" w14:paraId="41849B81" w14:textId="77777777" w:rsidTr="006E6576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5735AEED" w14:textId="408D7580" w:rsidR="006E6576" w:rsidRDefault="006E6576">
            <w:r>
              <w:t>Необходимость</w:t>
            </w:r>
          </w:p>
        </w:tc>
      </w:tr>
      <w:tr w:rsidR="008452D9" w14:paraId="62D49F74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20F7A0F4" w14:textId="5C4D5ACD" w:rsidR="008452D9" w:rsidRPr="001F23A5" w:rsidRDefault="001F23A5">
            <w:r>
              <w:t xml:space="preserve">Приложение должно поддерживать операционные системы </w:t>
            </w:r>
            <w:r>
              <w:rPr>
                <w:lang w:val="en-US"/>
              </w:rPr>
              <w:t>Windows</w:t>
            </w:r>
            <w:r w:rsidRPr="001F23A5">
              <w:t xml:space="preserve"> 7 </w:t>
            </w:r>
            <w:r>
              <w:t>и ниже</w:t>
            </w:r>
          </w:p>
        </w:tc>
        <w:tc>
          <w:tcPr>
            <w:tcW w:w="4673" w:type="dxa"/>
            <w:vAlign w:val="center"/>
          </w:tcPr>
          <w:p w14:paraId="56E6799F" w14:textId="309C5804" w:rsidR="008452D9" w:rsidRPr="001F23A5" w:rsidRDefault="001F23A5">
            <w:r>
              <w:t>Версии Windows 7 и ниже больше не поддерживаются разработчиками, требование устарело</w:t>
            </w:r>
          </w:p>
        </w:tc>
      </w:tr>
      <w:tr w:rsidR="006E6576" w14:paraId="3A1B5059" w14:textId="77777777" w:rsidTr="006E6576">
        <w:trPr>
          <w:trHeight w:val="414"/>
        </w:trPr>
        <w:tc>
          <w:tcPr>
            <w:tcW w:w="9345" w:type="dxa"/>
            <w:gridSpan w:val="2"/>
            <w:shd w:val="clear" w:color="auto" w:fill="BFBFBF" w:themeFill="background1" w:themeFillShade="BF"/>
            <w:vAlign w:val="center"/>
          </w:tcPr>
          <w:p w14:paraId="6CCE1C29" w14:textId="27A366C3" w:rsidR="006E6576" w:rsidRDefault="006E6576">
            <w:r>
              <w:t>Понятность</w:t>
            </w:r>
          </w:p>
        </w:tc>
      </w:tr>
      <w:tr w:rsidR="008452D9" w14:paraId="7D031EA1" w14:textId="77777777" w:rsidTr="00B80379">
        <w:trPr>
          <w:trHeight w:val="414"/>
        </w:trPr>
        <w:tc>
          <w:tcPr>
            <w:tcW w:w="4672" w:type="dxa"/>
            <w:vAlign w:val="center"/>
          </w:tcPr>
          <w:p w14:paraId="0F958CCC" w14:textId="20153A91" w:rsidR="008452D9" w:rsidRDefault="006E6576">
            <w:r>
              <w:t>- Приложение должно подходить пользователям из различных стран и иметь возможность динамически изменять внешний вид</w:t>
            </w:r>
          </w:p>
        </w:tc>
        <w:tc>
          <w:tcPr>
            <w:tcW w:w="4673" w:type="dxa"/>
            <w:vAlign w:val="center"/>
          </w:tcPr>
          <w:p w14:paraId="2A2F5F11" w14:textId="77777777" w:rsidR="008452D9" w:rsidRDefault="006E6576">
            <w:r>
              <w:t>Приложение должно иметь выбор между Английским и Русским языком</w:t>
            </w:r>
          </w:p>
          <w:p w14:paraId="77471525" w14:textId="555976AB" w:rsidR="006E6576" w:rsidRDefault="006E6576">
            <w:r>
              <w:t>Приложение должно предоставлять возможность смены светлой и темной темы</w:t>
            </w:r>
          </w:p>
        </w:tc>
      </w:tr>
    </w:tbl>
    <w:p w14:paraId="684B5714" w14:textId="77777777" w:rsidR="00E7307C" w:rsidRDefault="00E7307C"/>
    <w:sectPr w:rsidR="00E7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47"/>
    <w:rsid w:val="001F23A5"/>
    <w:rsid w:val="0042088B"/>
    <w:rsid w:val="00583B47"/>
    <w:rsid w:val="006E6576"/>
    <w:rsid w:val="008452D9"/>
    <w:rsid w:val="00B80379"/>
    <w:rsid w:val="00BB0807"/>
    <w:rsid w:val="00D16AEF"/>
    <w:rsid w:val="00D92843"/>
    <w:rsid w:val="00E7307C"/>
    <w:rsid w:val="00F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3DBB"/>
  <w15:chartTrackingRefBased/>
  <w15:docId w15:val="{41AB78D4-E480-4489-AA51-5AD0B23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2025-03-29T14:46:00Z</dcterms:created>
  <dcterms:modified xsi:type="dcterms:W3CDTF">2025-03-29T16:29:00Z</dcterms:modified>
</cp:coreProperties>
</file>