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83AA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1. Collection management in records management primarily refers to (2mks)</w:t>
      </w:r>
    </w:p>
    <w:p w14:paraId="5A1E0BC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Cataloguing books</w:t>
      </w:r>
    </w:p>
    <w:p w14:paraId="4DB7A51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Planning, developing, and maintaining collections</w:t>
      </w:r>
    </w:p>
    <w:p w14:paraId="1945599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Selling library materials</w:t>
      </w:r>
    </w:p>
    <w:p w14:paraId="148AE7D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Preserving only rare manuscripts</w:t>
      </w:r>
    </w:p>
    <w:p w14:paraId="16873A6E" w14:textId="75983C68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5CD93B5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2. Which of the following is a key goal of collection management? (2mks)</w:t>
      </w:r>
    </w:p>
    <w:p w14:paraId="14C761D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Increasing library size</w:t>
      </w:r>
    </w:p>
    <w:p w14:paraId="40011CA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Meeting user information needs</w:t>
      </w:r>
    </w:p>
    <w:p w14:paraId="05B5A25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Disposing all outdated records</w:t>
      </w:r>
    </w:p>
    <w:p w14:paraId="2422A64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Reducing staff workload</w:t>
      </w:r>
    </w:p>
    <w:p w14:paraId="0FD49FAD" w14:textId="5ED6E83C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6AFE64D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3. The first step in collection management is: (2mks)</w:t>
      </w:r>
    </w:p>
    <w:p w14:paraId="3C6EB63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Preservation</w:t>
      </w:r>
    </w:p>
    <w:p w14:paraId="7E52160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Acquisition</w:t>
      </w:r>
    </w:p>
    <w:p w14:paraId="2E23080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Needs assessment</w:t>
      </w:r>
    </w:p>
    <w:p w14:paraId="10F771C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Weeding</w:t>
      </w:r>
    </w:p>
    <w:p w14:paraId="14EAB0F6" w14:textId="6C56F3E1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</w:t>
      </w:r>
    </w:p>
    <w:p w14:paraId="0A9398F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4. The term weeding in collection management means: (2mks)</w:t>
      </w:r>
    </w:p>
    <w:p w14:paraId="5B60467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Repairing damaged materials</w:t>
      </w:r>
    </w:p>
    <w:p w14:paraId="177D5F4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Removing obsolete or irrelevant materials</w:t>
      </w:r>
    </w:p>
    <w:p w14:paraId="3FBC611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Shelving books properly</w:t>
      </w:r>
    </w:p>
    <w:p w14:paraId="38E64BD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Lending items to users</w:t>
      </w:r>
    </w:p>
    <w:p w14:paraId="6D3BCF12" w14:textId="1348D66E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2A83E87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5. Which principle emphasizes balancing user needs and organizational resources? (2mks)</w:t>
      </w:r>
    </w:p>
    <w:p w14:paraId="2178F71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Cost-effectiveness</w:t>
      </w:r>
    </w:p>
    <w:p w14:paraId="38ACF8F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Accessibility</w:t>
      </w:r>
    </w:p>
    <w:p w14:paraId="5ED8D98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Relevance</w:t>
      </w:r>
    </w:p>
    <w:p w14:paraId="401CEA4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Sustainability</w:t>
      </w:r>
    </w:p>
    <w:p w14:paraId="58662044" w14:textId="453EBF97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 A</w:t>
      </w:r>
    </w:p>
    <w:p w14:paraId="60F0B96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6. Acquisition in collection management refers to: (2mks)</w:t>
      </w:r>
    </w:p>
    <w:p w14:paraId="0E048E9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Preserving records</w:t>
      </w:r>
    </w:p>
    <w:p w14:paraId="5FDDF95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Procuring materials for the collection</w:t>
      </w:r>
    </w:p>
    <w:p w14:paraId="61B4307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Lending documents</w:t>
      </w:r>
    </w:p>
    <w:p w14:paraId="58B40A3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Digitizing archives</w:t>
      </w:r>
    </w:p>
    <w:p w14:paraId="3E283E67" w14:textId="48CEEBF4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28EECE9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7. Which of these is not a method of acquiring materials? (2mks)</w:t>
      </w:r>
    </w:p>
    <w:p w14:paraId="6C7809C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Purchase</w:t>
      </w:r>
    </w:p>
    <w:p w14:paraId="541D48A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Donation</w:t>
      </w:r>
    </w:p>
    <w:p w14:paraId="027A061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Exchange</w:t>
      </w:r>
    </w:p>
    <w:p w14:paraId="1E477F4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Misappropriation</w:t>
      </w:r>
    </w:p>
    <w:p w14:paraId="251A3B4E" w14:textId="7E16B948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D</w:t>
      </w:r>
    </w:p>
    <w:p w14:paraId="7A61EFC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8. Which document guides acquisition decisions? (2mks)</w:t>
      </w:r>
    </w:p>
    <w:p w14:paraId="1A39B53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Library Act</w:t>
      </w:r>
    </w:p>
    <w:p w14:paraId="32E8B5F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Collection development policy</w:t>
      </w:r>
    </w:p>
    <w:p w14:paraId="2498F80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Government Gazette</w:t>
      </w:r>
    </w:p>
    <w:p w14:paraId="1B6F183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User card</w:t>
      </w:r>
    </w:p>
    <w:p w14:paraId="77B8F1B3" w14:textId="61AB277C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0D1D549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9. One advantage of donations as a method of acquisition is: (2mks)</w:t>
      </w:r>
    </w:p>
    <w:p w14:paraId="3943FD2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Guaranteed relevance</w:t>
      </w:r>
    </w:p>
    <w:p w14:paraId="00538D2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Low cost</w:t>
      </w:r>
    </w:p>
    <w:p w14:paraId="205AA55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Immediate availability</w:t>
      </w:r>
    </w:p>
    <w:p w14:paraId="508535A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Full control over selection</w:t>
      </w:r>
    </w:p>
    <w:p w14:paraId="511FED3C" w14:textId="020DACCF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50DCFF2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10. The main challenge in acquiring digital materials is: (2mks)</w:t>
      </w:r>
    </w:p>
    <w:p w14:paraId="493615C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Storage space</w:t>
      </w:r>
    </w:p>
    <w:p w14:paraId="3AEF12A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Licensing and access restrictions</w:t>
      </w:r>
    </w:p>
    <w:p w14:paraId="00AB0E2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Printing costs</w:t>
      </w:r>
    </w:p>
    <w:p w14:paraId="3D498E5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D. Staff training</w:t>
      </w:r>
    </w:p>
    <w:p w14:paraId="4353A198" w14:textId="72DC21E8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7A6B0F1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11. Collection evaluation helps to: (2mks)</w:t>
      </w:r>
    </w:p>
    <w:p w14:paraId="782E10F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Increase the number of staff</w:t>
      </w:r>
    </w:p>
    <w:p w14:paraId="1A4E7FA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Assess the usefulness and relevance of materials</w:t>
      </w:r>
    </w:p>
    <w:p w14:paraId="5084A12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Eliminate cataloguing errors</w:t>
      </w:r>
    </w:p>
    <w:p w14:paraId="0B2753C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Improve security systems</w:t>
      </w:r>
    </w:p>
    <w:p w14:paraId="22D807C3" w14:textId="71B97576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54AE8A3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 xml:space="preserve">12. </w:t>
      </w:r>
      <w:proofErr w:type="gramStart"/>
      <w:r w:rsidRPr="00C60D3F">
        <w:rPr>
          <w:rFonts w:ascii="Times New Roman" w:hAnsi="Times New Roman" w:cs="Times New Roman"/>
        </w:rPr>
        <w:t>The</w:t>
      </w:r>
      <w:proofErr w:type="gramEnd"/>
      <w:r w:rsidRPr="00C60D3F">
        <w:rPr>
          <w:rFonts w:ascii="Times New Roman" w:hAnsi="Times New Roman" w:cs="Times New Roman"/>
        </w:rPr>
        <w:t xml:space="preserve"> most important factor in selecting materials is: (2mks)</w:t>
      </w:r>
    </w:p>
    <w:p w14:paraId="46F88F8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Price</w:t>
      </w:r>
    </w:p>
    <w:p w14:paraId="48A644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Author’s nationality</w:t>
      </w:r>
    </w:p>
    <w:p w14:paraId="2DAECB4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User needs</w:t>
      </w:r>
    </w:p>
    <w:p w14:paraId="25B94FD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Physical size</w:t>
      </w:r>
    </w:p>
    <w:p w14:paraId="6350A614" w14:textId="200EC572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</w:t>
      </w:r>
    </w:p>
    <w:p w14:paraId="28002EA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13. Bibliographies, reviews, and catalogues are used as: (2mks)</w:t>
      </w:r>
    </w:p>
    <w:p w14:paraId="2A0B5B6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Preservation tools</w:t>
      </w:r>
    </w:p>
    <w:p w14:paraId="10BEF70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Selection aids</w:t>
      </w:r>
    </w:p>
    <w:p w14:paraId="0917BB9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Loan systems</w:t>
      </w:r>
    </w:p>
    <w:p w14:paraId="6E85110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Disposal records</w:t>
      </w:r>
    </w:p>
    <w:p w14:paraId="17D3998F" w14:textId="78BA59AA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2BB6D0B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14. The term “balanced collection” means: (2mks)</w:t>
      </w:r>
    </w:p>
    <w:p w14:paraId="1F724EE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Equal number of books in each subject</w:t>
      </w:r>
    </w:p>
    <w:p w14:paraId="7F48E95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Collection that reflects diverse user needs</w:t>
      </w:r>
    </w:p>
    <w:p w14:paraId="2B2DE75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Having same number of books as other libraries</w:t>
      </w:r>
    </w:p>
    <w:p w14:paraId="1B10919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Equal ratio of old and new records</w:t>
      </w:r>
    </w:p>
    <w:p w14:paraId="7826EF29" w14:textId="0AC66917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08B1EF2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15. Usage statistics are important in: (2mks)</w:t>
      </w:r>
    </w:p>
    <w:p w14:paraId="2D31982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Weeding decisions</w:t>
      </w:r>
    </w:p>
    <w:p w14:paraId="62A6948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Reference services</w:t>
      </w:r>
    </w:p>
    <w:p w14:paraId="2B9C53F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C. Cataloguing</w:t>
      </w:r>
    </w:p>
    <w:p w14:paraId="274DCD3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Budget allocation</w:t>
      </w:r>
    </w:p>
    <w:p w14:paraId="3920404F" w14:textId="78C077F2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254FDCC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16. Preservation in collection management is mainly concerned with: (2mks)</w:t>
      </w:r>
    </w:p>
    <w:p w14:paraId="03D4D1F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Ensuring long-term usability of materials</w:t>
      </w:r>
    </w:p>
    <w:p w14:paraId="1687181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Buying new editions</w:t>
      </w:r>
    </w:p>
    <w:p w14:paraId="57B408C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Advertising library services</w:t>
      </w:r>
    </w:p>
    <w:p w14:paraId="30C11BF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Loan renewal</w:t>
      </w:r>
    </w:p>
    <w:p w14:paraId="465D7CF2" w14:textId="5DB16019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0B8F2B1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17. Which of the following is a biological threat to collections? (2mks)</w:t>
      </w:r>
    </w:p>
    <w:p w14:paraId="0E75607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Fire</w:t>
      </w:r>
    </w:p>
    <w:p w14:paraId="4802447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Flood</w:t>
      </w:r>
    </w:p>
    <w:p w14:paraId="1A08780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Termites</w:t>
      </w:r>
    </w:p>
    <w:p w14:paraId="51F130E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Dust</w:t>
      </w:r>
    </w:p>
    <w:p w14:paraId="43756EE0" w14:textId="6517D0C7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</w:t>
      </w:r>
    </w:p>
    <w:p w14:paraId="0B2B51D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18. The process of repairing damaged documents is called: (2mks)</w:t>
      </w:r>
    </w:p>
    <w:p w14:paraId="17F0072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Archiving</w:t>
      </w:r>
    </w:p>
    <w:p w14:paraId="6E4FB07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Conservation</w:t>
      </w:r>
    </w:p>
    <w:p w14:paraId="0231E01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Restoration</w:t>
      </w:r>
    </w:p>
    <w:p w14:paraId="4E6F570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Digitization</w:t>
      </w:r>
    </w:p>
    <w:p w14:paraId="3647D7D9" w14:textId="70F0E897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</w:t>
      </w:r>
    </w:p>
    <w:p w14:paraId="7D306F2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19. Which storage condition is ideal for records preservation? (2mks)</w:t>
      </w:r>
    </w:p>
    <w:p w14:paraId="46261F4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High humidity and heat</w:t>
      </w:r>
    </w:p>
    <w:p w14:paraId="3F8A286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Stable temperature and low humidity</w:t>
      </w:r>
    </w:p>
    <w:p w14:paraId="323BDF5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Direct sunlight</w:t>
      </w:r>
    </w:p>
    <w:p w14:paraId="3DF2E43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Damp rooms</w:t>
      </w:r>
    </w:p>
    <w:p w14:paraId="4CAF4328" w14:textId="733C7211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7AB0311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20. Disaster management in collection management involves: (2mks)</w:t>
      </w:r>
    </w:p>
    <w:p w14:paraId="54583E3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Staff recruitment</w:t>
      </w:r>
    </w:p>
    <w:p w14:paraId="5857650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B. Insurance, training, and recovery plans</w:t>
      </w:r>
    </w:p>
    <w:p w14:paraId="2BCB74F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Cataloguing</w:t>
      </w:r>
    </w:p>
    <w:p w14:paraId="3753F7A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Buying duplicate copies</w:t>
      </w:r>
    </w:p>
    <w:p w14:paraId="335DF372" w14:textId="785F1884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36512D5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21. A collection development policy serves to: (2mks)</w:t>
      </w:r>
    </w:p>
    <w:p w14:paraId="63451CA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Provide rules for staff recruitment</w:t>
      </w:r>
    </w:p>
    <w:p w14:paraId="6D69E9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Guide selection and acquisition</w:t>
      </w:r>
    </w:p>
    <w:p w14:paraId="133FCAB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Outline cataloguing codes</w:t>
      </w:r>
    </w:p>
    <w:p w14:paraId="1151A3E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Set borrowing limits</w:t>
      </w:r>
    </w:p>
    <w:p w14:paraId="293C3C1B" w14:textId="76CED8C6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06DA9E1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22. Which principle is important in maintaining ethical collection management? (2mks)</w:t>
      </w:r>
    </w:p>
    <w:p w14:paraId="0BEFC0B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Censorship</w:t>
      </w:r>
    </w:p>
    <w:p w14:paraId="07C1A0C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Intellectual freedom</w:t>
      </w:r>
    </w:p>
    <w:p w14:paraId="2A409EE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Profit maximization</w:t>
      </w:r>
    </w:p>
    <w:p w14:paraId="0C1D8D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Staff favoritism</w:t>
      </w:r>
    </w:p>
    <w:p w14:paraId="1E9B5925" w14:textId="5924E0BF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48B7AD1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23. Censorship in collection management may lead to: (2mks)</w:t>
      </w:r>
    </w:p>
    <w:p w14:paraId="4978449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Balanced access</w:t>
      </w:r>
    </w:p>
    <w:p w14:paraId="25EC2AA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Limited information access</w:t>
      </w:r>
    </w:p>
    <w:p w14:paraId="702CFB5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Efficient use of funds</w:t>
      </w:r>
    </w:p>
    <w:p w14:paraId="08B24A8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Increased donations</w:t>
      </w:r>
    </w:p>
    <w:p w14:paraId="16457DF7" w14:textId="7792E33F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02FE34B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24. A policy that ensures fair representation of different viewpoints in a collection is called: (2mks)</w:t>
      </w:r>
    </w:p>
    <w:p w14:paraId="6D39FF7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Acquisition policy</w:t>
      </w:r>
    </w:p>
    <w:p w14:paraId="650B4D8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Equity of access policy</w:t>
      </w:r>
    </w:p>
    <w:p w14:paraId="7DAA333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Preservation policy</w:t>
      </w:r>
    </w:p>
    <w:p w14:paraId="057AE85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Disposal policy</w:t>
      </w:r>
    </w:p>
    <w:p w14:paraId="191215FF" w14:textId="157D00C3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65E287F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25. Confidentiality in collection management mainly relates to: (2mks)</w:t>
      </w:r>
    </w:p>
    <w:p w14:paraId="3E86EEA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Donor agreements</w:t>
      </w:r>
    </w:p>
    <w:p w14:paraId="597DD03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User borrowing records</w:t>
      </w:r>
    </w:p>
    <w:p w14:paraId="4AAA72A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Staff contracts</w:t>
      </w:r>
    </w:p>
    <w:p w14:paraId="07FD36E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Supplier invoices</w:t>
      </w:r>
    </w:p>
    <w:p w14:paraId="60A3A797" w14:textId="3E81D2B3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01612B0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26. ICT enhances collection management through: (2mks)</w:t>
      </w:r>
    </w:p>
    <w:p w14:paraId="07BC062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Manual shelving</w:t>
      </w:r>
    </w:p>
    <w:p w14:paraId="5344EDD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Online catalogues and databases</w:t>
      </w:r>
    </w:p>
    <w:p w14:paraId="166651F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Handwritten indexes</w:t>
      </w:r>
    </w:p>
    <w:p w14:paraId="6E63AA6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Dusting records</w:t>
      </w:r>
    </w:p>
    <w:p w14:paraId="3E90EDBD" w14:textId="6E75F696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58FD53A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27. Which is an example of an automated collection management tool? (2mks)</w:t>
      </w:r>
    </w:p>
    <w:p w14:paraId="097F643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OPAC</w:t>
      </w:r>
    </w:p>
    <w:p w14:paraId="773397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Typewriter</w:t>
      </w:r>
    </w:p>
    <w:p w14:paraId="115816B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Filing cabinet</w:t>
      </w:r>
    </w:p>
    <w:p w14:paraId="7B6B7C1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Punch cards</w:t>
      </w:r>
    </w:p>
    <w:p w14:paraId="40837F8E" w14:textId="6EC09DE3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0FC1432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28. Digitization of records ensures: (2mks)</w:t>
      </w:r>
    </w:p>
    <w:p w14:paraId="0439FD7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Space saving and wider access</w:t>
      </w:r>
    </w:p>
    <w:p w14:paraId="3FBDB75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More physical storage needs</w:t>
      </w:r>
    </w:p>
    <w:p w14:paraId="6C2E664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Decreased user access</w:t>
      </w:r>
    </w:p>
    <w:p w14:paraId="4B16B96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Poor preservation</w:t>
      </w:r>
    </w:p>
    <w:p w14:paraId="79914401" w14:textId="7C1C8FAB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54EAC56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29. Which challenge is associated with digital collection management? (2mks)</w:t>
      </w:r>
    </w:p>
    <w:p w14:paraId="4DA522E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Obsolescence of technology</w:t>
      </w:r>
    </w:p>
    <w:p w14:paraId="5338706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Dust accumulation</w:t>
      </w:r>
    </w:p>
    <w:p w14:paraId="373DD92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Bookworm infestation</w:t>
      </w:r>
    </w:p>
    <w:p w14:paraId="5AC0283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Lack of shelves</w:t>
      </w:r>
    </w:p>
    <w:p w14:paraId="1537C7C2" w14:textId="6C525039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ANSWER: A</w:t>
      </w:r>
    </w:p>
    <w:p w14:paraId="17F71E2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30. Cloud storage in collection management is mainly used for: (2mks)</w:t>
      </w:r>
    </w:p>
    <w:p w14:paraId="7E4C1B8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Borrowing physical items</w:t>
      </w:r>
    </w:p>
    <w:p w14:paraId="48C9CD3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Backing up and accessing digital records</w:t>
      </w:r>
    </w:p>
    <w:p w14:paraId="00D2542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Printing books</w:t>
      </w:r>
    </w:p>
    <w:p w14:paraId="1FF242B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Staff recruitment</w:t>
      </w:r>
    </w:p>
    <w:p w14:paraId="210E66F7" w14:textId="2A2C2F3A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4090D36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31. Weeding is necessary because: (2mks)</w:t>
      </w:r>
    </w:p>
    <w:p w14:paraId="0F0B0B6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It reduces staff</w:t>
      </w:r>
    </w:p>
    <w:p w14:paraId="35C1E6B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Keeps the collection current and relevant</w:t>
      </w:r>
    </w:p>
    <w:p w14:paraId="6ABD6C1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Increases dust in the library</w:t>
      </w:r>
    </w:p>
    <w:p w14:paraId="7FE9D97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Encourages censorship</w:t>
      </w:r>
    </w:p>
    <w:p w14:paraId="63462C14" w14:textId="0A70F323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1615F51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32. Which material is most likely to be weeded out? (2mks)</w:t>
      </w:r>
    </w:p>
    <w:p w14:paraId="6368A74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Frequently used book</w:t>
      </w:r>
    </w:p>
    <w:p w14:paraId="40E56D6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Outdated textbook</w:t>
      </w:r>
    </w:p>
    <w:p w14:paraId="3CA243B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Core reference material</w:t>
      </w:r>
    </w:p>
    <w:p w14:paraId="380C614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Rare manuscript</w:t>
      </w:r>
    </w:p>
    <w:p w14:paraId="17BE49D7" w14:textId="449E5D60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7A236BC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33. The final decision on disposal of government records is usually guided by: (2mks)</w:t>
      </w:r>
    </w:p>
    <w:p w14:paraId="3BEADE1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Users’ preferences</w:t>
      </w:r>
    </w:p>
    <w:p w14:paraId="3C567A0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Records Disposal Act or retention schedule</w:t>
      </w:r>
    </w:p>
    <w:p w14:paraId="5C93894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Staff availability</w:t>
      </w:r>
    </w:p>
    <w:p w14:paraId="2306278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Donors’ wishes</w:t>
      </w:r>
    </w:p>
    <w:p w14:paraId="3E26815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ANSWER: B</w:t>
      </w:r>
    </w:p>
    <w:p w14:paraId="663CBBA6" w14:textId="77777777" w:rsidR="00C01DFD" w:rsidRPr="00C60D3F" w:rsidRDefault="00C01DFD" w:rsidP="00C01DFD">
      <w:pPr>
        <w:rPr>
          <w:rFonts w:ascii="Times New Roman" w:hAnsi="Times New Roman" w:cs="Times New Roman"/>
        </w:rPr>
      </w:pPr>
    </w:p>
    <w:p w14:paraId="42F7AF5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34. One method of disposing weeded records is: (2mks)</w:t>
      </w:r>
    </w:p>
    <w:p w14:paraId="330F576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Incineration</w:t>
      </w:r>
    </w:p>
    <w:p w14:paraId="6E9800D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Cataloguing</w:t>
      </w:r>
    </w:p>
    <w:p w14:paraId="5865722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C. Microfilming</w:t>
      </w:r>
    </w:p>
    <w:p w14:paraId="46D91C9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Borrowing</w:t>
      </w:r>
    </w:p>
    <w:p w14:paraId="21AA5392" w14:textId="5573555B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1E54D94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35. Weeding must always be guided by: (2mks)</w:t>
      </w:r>
    </w:p>
    <w:p w14:paraId="381FB54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Staff opinions only</w:t>
      </w:r>
    </w:p>
    <w:p w14:paraId="337A721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Collection development policy</w:t>
      </w:r>
    </w:p>
    <w:p w14:paraId="7B7865A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Suppliers’ recommendations</w:t>
      </w:r>
    </w:p>
    <w:p w14:paraId="54E17EF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Shelf size</w:t>
      </w:r>
    </w:p>
    <w:p w14:paraId="75369574" w14:textId="3A6F288C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4A1075B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36. User studies in collection management aim to: (2mks)</w:t>
      </w:r>
    </w:p>
    <w:p w14:paraId="7480704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Increase staff numbers</w:t>
      </w:r>
    </w:p>
    <w:p w14:paraId="7E5F3CB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Identify user information needs</w:t>
      </w:r>
    </w:p>
    <w:p w14:paraId="26A9F14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Reduce circulation</w:t>
      </w:r>
    </w:p>
    <w:p w14:paraId="609B24A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Promote censorship</w:t>
      </w:r>
    </w:p>
    <w:p w14:paraId="64CB6C86" w14:textId="45E9EE7E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6B0F3BF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37. The principle of accessibility ensures: (2mks)</w:t>
      </w:r>
    </w:p>
    <w:p w14:paraId="427CC3D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Equal opportunity for users to access materials</w:t>
      </w:r>
    </w:p>
    <w:p w14:paraId="477280E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Limiting use to staff only</w:t>
      </w:r>
    </w:p>
    <w:p w14:paraId="0EC7D75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Preventing inter-library loans</w:t>
      </w:r>
    </w:p>
    <w:p w14:paraId="239BF72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Storing books in locked cabinets</w:t>
      </w:r>
    </w:p>
    <w:p w14:paraId="1276FA98" w14:textId="0638A3A0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79785B4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38. Inter-library loan supports collection management by: (2mks)</w:t>
      </w:r>
    </w:p>
    <w:p w14:paraId="1953A11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Avoiding acquisition completely</w:t>
      </w:r>
    </w:p>
    <w:p w14:paraId="3858D76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Promoting resource sharing</w:t>
      </w:r>
    </w:p>
    <w:p w14:paraId="434BC27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Reducing user access</w:t>
      </w:r>
    </w:p>
    <w:p w14:paraId="4C7100D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Eliminating catalogues</w:t>
      </w:r>
    </w:p>
    <w:p w14:paraId="3ECC5B1E" w14:textId="295D9562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40D060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39. Reference services are linked to collection management because they: (2mks)</w:t>
      </w:r>
    </w:p>
    <w:p w14:paraId="1522FB1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Replace acquisition</w:t>
      </w:r>
    </w:p>
    <w:p w14:paraId="7A07E53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B. Rely on quality and relevance of collection</w:t>
      </w:r>
    </w:p>
    <w:p w14:paraId="1BF167D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Reduce preservation needs</w:t>
      </w:r>
    </w:p>
    <w:p w14:paraId="17297C7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Eliminate weeding</w:t>
      </w:r>
    </w:p>
    <w:p w14:paraId="038DD58B" w14:textId="44486BD5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7345DB1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40. Accessibility of digital collections depends mainly on: (2mks)</w:t>
      </w:r>
    </w:p>
    <w:p w14:paraId="59F3A20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Network and user devices</w:t>
      </w:r>
    </w:p>
    <w:p w14:paraId="729CC7A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Number of shelves</w:t>
      </w:r>
    </w:p>
    <w:p w14:paraId="03A53AD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Air circulation</w:t>
      </w:r>
    </w:p>
    <w:p w14:paraId="74CE779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Staff uniforms</w:t>
      </w:r>
    </w:p>
    <w:p w14:paraId="44F01382" w14:textId="53B43B01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49292CB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41. Which trend is shaping modern collection management? (2mks)</w:t>
      </w:r>
    </w:p>
    <w:p w14:paraId="4BA4E45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Artificial Intelligence</w:t>
      </w:r>
    </w:p>
    <w:p w14:paraId="0FD977A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Stone tablets</w:t>
      </w:r>
    </w:p>
    <w:p w14:paraId="24CF765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Typewriting</w:t>
      </w:r>
    </w:p>
    <w:p w14:paraId="45FCB8E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Microfiche only</w:t>
      </w:r>
    </w:p>
    <w:p w14:paraId="02DED63F" w14:textId="05777AF2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39CDE09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42. E-resources in collection management include: (2mks)</w:t>
      </w:r>
    </w:p>
    <w:p w14:paraId="2A2CDE9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E-books, e-journals, databases</w:t>
      </w:r>
    </w:p>
    <w:p w14:paraId="16631A8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Manuscripts</w:t>
      </w:r>
    </w:p>
    <w:p w14:paraId="72FD42D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Encyclopedias</w:t>
      </w:r>
    </w:p>
    <w:p w14:paraId="78FA533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Dictionaries only</w:t>
      </w:r>
    </w:p>
    <w:p w14:paraId="3820B5B8" w14:textId="04608268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59E82BC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43. Which global initiative supports open access to scholarly materials? (2mks)</w:t>
      </w:r>
    </w:p>
    <w:p w14:paraId="3AE5877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ISBN system</w:t>
      </w:r>
    </w:p>
    <w:p w14:paraId="128B470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Open Access Movement</w:t>
      </w:r>
    </w:p>
    <w:p w14:paraId="043002F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Cataloguing-in-Publication</w:t>
      </w:r>
    </w:p>
    <w:p w14:paraId="40EDFB5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Dewey Decimal Classification</w:t>
      </w:r>
    </w:p>
    <w:p w14:paraId="4381EA79" w14:textId="15D0BFF3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6A0D0AA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44. Collaborative collection development is mainly practiced in: (2mks)</w:t>
      </w:r>
    </w:p>
    <w:p w14:paraId="115FB68A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A. Networked library consortia</w:t>
      </w:r>
    </w:p>
    <w:p w14:paraId="1FEA933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Private bookshops</w:t>
      </w:r>
    </w:p>
    <w:p w14:paraId="051F737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Individual homes</w:t>
      </w:r>
    </w:p>
    <w:p w14:paraId="229D49B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Archives only</w:t>
      </w:r>
    </w:p>
    <w:p w14:paraId="323AABBC" w14:textId="7527E031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0FDB21EB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45. The advantage of e-collections over print is: (2mks)</w:t>
      </w:r>
    </w:p>
    <w:p w14:paraId="64B0E6F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Restricted access</w:t>
      </w:r>
    </w:p>
    <w:p w14:paraId="7198C30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Portability and remote access</w:t>
      </w:r>
    </w:p>
    <w:p w14:paraId="0C7FD491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Permanent obsolescence</w:t>
      </w:r>
    </w:p>
    <w:p w14:paraId="1F0A887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High physical storage needs</w:t>
      </w:r>
    </w:p>
    <w:p w14:paraId="375F3BEA" w14:textId="2F8DFCCC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5B8A4AD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46. In records management, life cycle of records is important in: (2mks)</w:t>
      </w:r>
    </w:p>
    <w:p w14:paraId="6366C55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Guiding collection management decisions</w:t>
      </w:r>
    </w:p>
    <w:p w14:paraId="78AE931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Staff promotion</w:t>
      </w:r>
    </w:p>
    <w:p w14:paraId="5C4EDC4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User orientation</w:t>
      </w:r>
    </w:p>
    <w:p w14:paraId="5865B60F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Library architecture</w:t>
      </w:r>
    </w:p>
    <w:p w14:paraId="76DCFF8B" w14:textId="3105334E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17446A9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47. Which of the following is part of the records life cycle? (2mks)</w:t>
      </w:r>
    </w:p>
    <w:p w14:paraId="36B9D655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Creation, use, maintenance, disposition</w:t>
      </w:r>
    </w:p>
    <w:p w14:paraId="12604C8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Selling, donating, buying, borrowing</w:t>
      </w:r>
    </w:p>
    <w:p w14:paraId="1365969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Printing, binding, cataloguing, lending</w:t>
      </w:r>
    </w:p>
    <w:p w14:paraId="3B4FD34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Reading, writing, publishing, shelving</w:t>
      </w:r>
    </w:p>
    <w:p w14:paraId="4393CDB2" w14:textId="3ECBF1BA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</w:t>
      </w:r>
    </w:p>
    <w:p w14:paraId="1847068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48. Which body in Kenya guides public records management? (2mks)</w:t>
      </w:r>
    </w:p>
    <w:p w14:paraId="77D30BC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Ministry of Education</w:t>
      </w:r>
    </w:p>
    <w:p w14:paraId="76772F0C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Kenya National Archives and Documentation Service (KNADS)</w:t>
      </w:r>
    </w:p>
    <w:p w14:paraId="5554DF4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Kenya Bureau of Standards</w:t>
      </w:r>
    </w:p>
    <w:p w14:paraId="3405E994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Kenya Library Association</w:t>
      </w:r>
    </w:p>
    <w:p w14:paraId="3443427E" w14:textId="37186AF4" w:rsidR="00C01DFD" w:rsidRPr="00C60D3F" w:rsidRDefault="00C60D3F" w:rsidP="00C0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B</w:t>
      </w:r>
    </w:p>
    <w:p w14:paraId="135AB5FD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lastRenderedPageBreak/>
        <w:t>49. The biggest challenge of print collection management today is: (2mks)</w:t>
      </w:r>
    </w:p>
    <w:p w14:paraId="1A047910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Space limitations</w:t>
      </w:r>
    </w:p>
    <w:p w14:paraId="38A51F99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Internet access</w:t>
      </w:r>
    </w:p>
    <w:p w14:paraId="31BA00AE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Digitization</w:t>
      </w:r>
    </w:p>
    <w:p w14:paraId="47B8F3B8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Cost of microfilming</w:t>
      </w:r>
    </w:p>
    <w:p w14:paraId="2137155A" w14:textId="5B2860DA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AN</w:t>
      </w:r>
      <w:r w:rsidR="00C60D3F">
        <w:rPr>
          <w:rFonts w:ascii="Times New Roman" w:hAnsi="Times New Roman" w:cs="Times New Roman"/>
        </w:rPr>
        <w:t>SWER: A</w:t>
      </w:r>
    </w:p>
    <w:p w14:paraId="593AE6E6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50. Collection management ensures that: (2mks)</w:t>
      </w:r>
    </w:p>
    <w:p w14:paraId="43B8F12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A. Libraries and archives remain relevant to users</w:t>
      </w:r>
    </w:p>
    <w:p w14:paraId="290838B7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B. Staff get better offices</w:t>
      </w:r>
    </w:p>
    <w:p w14:paraId="3B748C43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C. Cataloguing is eliminated</w:t>
      </w:r>
    </w:p>
    <w:p w14:paraId="0135C0A2" w14:textId="77777777" w:rsidR="00C01DFD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D. Preservation is unnecessary</w:t>
      </w:r>
    </w:p>
    <w:p w14:paraId="6287F08D" w14:textId="062BB59C" w:rsidR="007D0597" w:rsidRPr="00C60D3F" w:rsidRDefault="00C01DFD" w:rsidP="00C01DFD">
      <w:pPr>
        <w:rPr>
          <w:rFonts w:ascii="Times New Roman" w:hAnsi="Times New Roman" w:cs="Times New Roman"/>
        </w:rPr>
      </w:pPr>
      <w:r w:rsidRPr="00C60D3F">
        <w:rPr>
          <w:rFonts w:ascii="Times New Roman" w:hAnsi="Times New Roman" w:cs="Times New Roman"/>
        </w:rPr>
        <w:t>ANSWER: A</w:t>
      </w:r>
      <w:bookmarkStart w:id="0" w:name="_GoBack"/>
      <w:bookmarkEnd w:id="0"/>
    </w:p>
    <w:sectPr w:rsidR="007D0597" w:rsidRPr="00C6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69A"/>
    <w:multiLevelType w:val="multilevel"/>
    <w:tmpl w:val="A6B63C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A5B1A"/>
    <w:multiLevelType w:val="multilevel"/>
    <w:tmpl w:val="A18875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B19E4"/>
    <w:multiLevelType w:val="multilevel"/>
    <w:tmpl w:val="D738358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62F5D"/>
    <w:multiLevelType w:val="multilevel"/>
    <w:tmpl w:val="832E07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23A34"/>
    <w:multiLevelType w:val="multilevel"/>
    <w:tmpl w:val="4B7C32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99177F"/>
    <w:multiLevelType w:val="hybridMultilevel"/>
    <w:tmpl w:val="6CF2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C0879"/>
    <w:multiLevelType w:val="multilevel"/>
    <w:tmpl w:val="6BFC2B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477E9"/>
    <w:multiLevelType w:val="multilevel"/>
    <w:tmpl w:val="01F426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136CDB"/>
    <w:multiLevelType w:val="multilevel"/>
    <w:tmpl w:val="C8AC025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354CF2"/>
    <w:multiLevelType w:val="multilevel"/>
    <w:tmpl w:val="36CEDBF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351BAD"/>
    <w:multiLevelType w:val="multilevel"/>
    <w:tmpl w:val="C22C87D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2B20D2"/>
    <w:multiLevelType w:val="multilevel"/>
    <w:tmpl w:val="9974981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3737C6"/>
    <w:multiLevelType w:val="multilevel"/>
    <w:tmpl w:val="B5B21E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711EE7"/>
    <w:multiLevelType w:val="multilevel"/>
    <w:tmpl w:val="F85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96820"/>
    <w:multiLevelType w:val="multilevel"/>
    <w:tmpl w:val="A74810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720AA0"/>
    <w:multiLevelType w:val="multilevel"/>
    <w:tmpl w:val="80BC133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DB516E"/>
    <w:multiLevelType w:val="multilevel"/>
    <w:tmpl w:val="3C9C812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0B0610"/>
    <w:multiLevelType w:val="multilevel"/>
    <w:tmpl w:val="A186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610832"/>
    <w:multiLevelType w:val="multilevel"/>
    <w:tmpl w:val="1F849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B17C36"/>
    <w:multiLevelType w:val="multilevel"/>
    <w:tmpl w:val="CB74B7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971790"/>
    <w:multiLevelType w:val="multilevel"/>
    <w:tmpl w:val="2860610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15"/>
  </w:num>
  <w:num w:numId="10">
    <w:abstractNumId w:val="20"/>
  </w:num>
  <w:num w:numId="11">
    <w:abstractNumId w:val="17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  <w:num w:numId="16">
    <w:abstractNumId w:val="2"/>
  </w:num>
  <w:num w:numId="17">
    <w:abstractNumId w:val="16"/>
  </w:num>
  <w:num w:numId="18">
    <w:abstractNumId w:val="1"/>
  </w:num>
  <w:num w:numId="19">
    <w:abstractNumId w:val="10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97"/>
    <w:rsid w:val="001F10FE"/>
    <w:rsid w:val="007D0597"/>
    <w:rsid w:val="00834940"/>
    <w:rsid w:val="00B85174"/>
    <w:rsid w:val="00C01DFD"/>
    <w:rsid w:val="00C60D3F"/>
    <w:rsid w:val="00F3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3B77"/>
  <w15:chartTrackingRefBased/>
  <w15:docId w15:val="{9D96E1A3-A775-40F5-A039-251651BE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STC LAB</cp:lastModifiedBy>
  <cp:revision>2</cp:revision>
  <dcterms:created xsi:type="dcterms:W3CDTF">2025-08-30T08:23:00Z</dcterms:created>
  <dcterms:modified xsi:type="dcterms:W3CDTF">2025-08-30T08:23:00Z</dcterms:modified>
</cp:coreProperties>
</file>