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DD" w:rsidRDefault="002C30DD" w:rsidP="002C30DD">
      <w:pPr>
        <w:jc w:val="both"/>
        <w:rPr>
          <w:b/>
          <w:u w:val="single"/>
        </w:rPr>
      </w:pPr>
      <w:r>
        <w:rPr>
          <w:b/>
          <w:u w:val="single"/>
        </w:rPr>
        <w:t>Extra Keywords</w:t>
      </w:r>
    </w:p>
    <w:p w:rsidR="002C30DD" w:rsidRPr="009F367F" w:rsidRDefault="002C30DD" w:rsidP="002C30DD">
      <w:pPr>
        <w:jc w:val="both"/>
      </w:pPr>
      <w:r>
        <w:t>H</w:t>
      </w:r>
      <w:r w:rsidRPr="009F367F">
        <w:t>ow to configure gmail in thunderbird with pop</w:t>
      </w:r>
      <w:r>
        <w:t xml:space="preserve">, </w:t>
      </w:r>
      <w:r w:rsidRPr="009F367F">
        <w:t>thunderbird gmail pop3</w:t>
      </w:r>
      <w:r>
        <w:t xml:space="preserve">, </w:t>
      </w:r>
      <w:r w:rsidRPr="009F367F">
        <w:t>thunderbird gmail configuration could not be verified</w:t>
      </w:r>
      <w:r>
        <w:t xml:space="preserve">, </w:t>
      </w:r>
      <w:r w:rsidRPr="009F367F">
        <w:t>thunderbird gmail smtp</w:t>
      </w:r>
      <w:r>
        <w:t xml:space="preserve">, </w:t>
      </w:r>
      <w:r w:rsidRPr="009F367F">
        <w:t>Thunderbird Gmail - IMAP vs POP3</w:t>
      </w:r>
      <w:r>
        <w:t xml:space="preserve">, gmail thunderbird configuration, gmail for thunderbird, </w:t>
      </w:r>
      <w:r w:rsidR="00081E1D">
        <w:t xml:space="preserve">gmail thunderbird imap. </w:t>
      </w:r>
    </w:p>
    <w:p w:rsidR="002C30DD" w:rsidRPr="002C30DD" w:rsidRDefault="002C30DD" w:rsidP="002C30DD">
      <w:pPr>
        <w:rPr>
          <w:b/>
        </w:rPr>
      </w:pPr>
      <w:r w:rsidRPr="002C30DD">
        <w:rPr>
          <w:b/>
          <w:highlight w:val="yellow"/>
        </w:rPr>
        <w:t>Note: Keywords used in the article are in Bold.</w:t>
      </w:r>
    </w:p>
    <w:p w:rsidR="00AA044F" w:rsidRDefault="00AA044F" w:rsidP="00565ECC">
      <w:pPr>
        <w:jc w:val="both"/>
        <w:rPr>
          <w:b/>
          <w:u w:val="single"/>
        </w:rPr>
      </w:pPr>
      <w:r>
        <w:rPr>
          <w:b/>
          <w:u w:val="single"/>
        </w:rPr>
        <w:t>Keywords</w:t>
      </w:r>
    </w:p>
    <w:p w:rsidR="00AA044F" w:rsidRPr="00AA044F" w:rsidRDefault="00FE2A7A" w:rsidP="00565ECC">
      <w:pPr>
        <w:jc w:val="both"/>
      </w:pPr>
      <w:r w:rsidRPr="00303D21">
        <w:rPr>
          <w:b/>
        </w:rPr>
        <w:t>Gmail to Thunderbird</w:t>
      </w:r>
      <w:r>
        <w:t xml:space="preserve">, Gmail to Thunderbird contacts, </w:t>
      </w:r>
      <w:r w:rsidRPr="00303D21">
        <w:rPr>
          <w:b/>
        </w:rPr>
        <w:t>import Gmail to Thunderbird</w:t>
      </w:r>
      <w:r>
        <w:t xml:space="preserve">, </w:t>
      </w:r>
      <w:r w:rsidR="00BF78BA">
        <w:t xml:space="preserve">download Gmail to Thunderbird, </w:t>
      </w:r>
      <w:r w:rsidR="00FA4474" w:rsidRPr="00FA4474">
        <w:t>gmail to thunderbird download</w:t>
      </w:r>
      <w:r w:rsidR="00FA4474">
        <w:t xml:space="preserve">, </w:t>
      </w:r>
      <w:r w:rsidR="001B630D">
        <w:t xml:space="preserve">gmail to thunderbird apps, </w:t>
      </w:r>
      <w:r w:rsidR="001B630D" w:rsidRPr="00303D21">
        <w:rPr>
          <w:b/>
        </w:rPr>
        <w:t xml:space="preserve">how to </w:t>
      </w:r>
      <w:r w:rsidR="00086832" w:rsidRPr="00303D21">
        <w:rPr>
          <w:b/>
        </w:rPr>
        <w:t xml:space="preserve">import </w:t>
      </w:r>
      <w:r w:rsidR="001B630D" w:rsidRPr="00303D21">
        <w:rPr>
          <w:b/>
        </w:rPr>
        <w:t>gmail</w:t>
      </w:r>
      <w:r w:rsidR="00086832" w:rsidRPr="00303D21">
        <w:rPr>
          <w:b/>
        </w:rPr>
        <w:t xml:space="preserve"> to thunderbird</w:t>
      </w:r>
      <w:r w:rsidR="004E711F">
        <w:t xml:space="preserve">, thunderbird junk filtering, </w:t>
      </w:r>
      <w:r w:rsidR="004E711F" w:rsidRPr="00725D5C">
        <w:rPr>
          <w:b/>
        </w:rPr>
        <w:t xml:space="preserve">Mozilla </w:t>
      </w:r>
      <w:r w:rsidR="00417559">
        <w:rPr>
          <w:b/>
        </w:rPr>
        <w:t>T</w:t>
      </w:r>
      <w:r w:rsidR="004E711F" w:rsidRPr="00725D5C">
        <w:rPr>
          <w:b/>
        </w:rPr>
        <w:t>hunderbird</w:t>
      </w:r>
      <w:r w:rsidR="004E711F">
        <w:t xml:space="preserve">, gmail to thunderbird converter, </w:t>
      </w:r>
      <w:r w:rsidR="002B6233">
        <w:t xml:space="preserve">gmail to thunderbird transfer, </w:t>
      </w:r>
      <w:r w:rsidR="00E04465">
        <w:t xml:space="preserve">gmail using thunderbird, </w:t>
      </w:r>
      <w:r w:rsidR="00666FF7">
        <w:t>gmail with thunderbird</w:t>
      </w:r>
    </w:p>
    <w:p w:rsidR="00AA044F" w:rsidRDefault="00AA044F" w:rsidP="00E918B1">
      <w:pPr>
        <w:jc w:val="center"/>
        <w:rPr>
          <w:b/>
          <w:u w:val="single"/>
        </w:rPr>
      </w:pPr>
    </w:p>
    <w:p w:rsidR="00D26CAB" w:rsidRPr="00EE24D2" w:rsidRDefault="00C8183D" w:rsidP="00E918B1">
      <w:pPr>
        <w:jc w:val="center"/>
        <w:rPr>
          <w:b/>
          <w:u w:val="single"/>
        </w:rPr>
      </w:pPr>
      <w:r>
        <w:rPr>
          <w:b/>
          <w:u w:val="single"/>
        </w:rPr>
        <w:t>A Comprehensive Guide to</w:t>
      </w:r>
      <w:r w:rsidR="008A6240">
        <w:rPr>
          <w:b/>
          <w:u w:val="single"/>
        </w:rPr>
        <w:t xml:space="preserve"> Import Gmail t</w:t>
      </w:r>
      <w:r w:rsidR="009872E0" w:rsidRPr="00EE24D2">
        <w:rPr>
          <w:b/>
          <w:u w:val="single"/>
        </w:rPr>
        <w:t>o Thunderbird</w:t>
      </w:r>
    </w:p>
    <w:p w:rsidR="00DC3D96" w:rsidRPr="00DC3D96" w:rsidRDefault="00211A51" w:rsidP="00E918B1">
      <w:pPr>
        <w:jc w:val="both"/>
        <w:rPr>
          <w:color w:val="FF0000"/>
        </w:rPr>
      </w:pPr>
      <w:r>
        <w:t xml:space="preserve">With hundreds of email clients on offer, choosing the best one is also a task. </w:t>
      </w:r>
      <w:r w:rsidR="005D15EC">
        <w:t>The most common one</w:t>
      </w:r>
      <w:r w:rsidR="00E738F4">
        <w:t>, Gmail</w:t>
      </w:r>
      <w:r w:rsidR="005D15EC">
        <w:t xml:space="preserve"> is </w:t>
      </w:r>
      <w:r w:rsidR="00236A53">
        <w:t xml:space="preserve">a </w:t>
      </w:r>
      <w:r w:rsidR="005D15EC">
        <w:t>web based</w:t>
      </w:r>
      <w:r w:rsidR="00236A53">
        <w:t xml:space="preserve"> service</w:t>
      </w:r>
      <w:r w:rsidR="00E738F4">
        <w:t xml:space="preserve">. An internet connection is always needed to even view the mailbox. </w:t>
      </w:r>
      <w:r w:rsidR="00002AE2">
        <w:t>However, t</w:t>
      </w:r>
      <w:r w:rsidR="00236A53">
        <w:t xml:space="preserve">here are desktop email services more suitable </w:t>
      </w:r>
      <w:r w:rsidR="00725D5C">
        <w:t xml:space="preserve">for offline use. Mozilla </w:t>
      </w:r>
      <w:r w:rsidR="00236A53">
        <w:t xml:space="preserve">Thunderbird is one such </w:t>
      </w:r>
      <w:r w:rsidR="004945FA">
        <w:t>desktop application</w:t>
      </w:r>
      <w:r w:rsidR="00236A53">
        <w:t xml:space="preserve"> that makes it possible to read emails, </w:t>
      </w:r>
      <w:r w:rsidR="00335660">
        <w:t xml:space="preserve">from multiple IDs </w:t>
      </w:r>
      <w:r w:rsidR="00236A53">
        <w:t>without a browser. As you remain logged in, it saves fetch time and offers desktop notifications for whenever a new e</w:t>
      </w:r>
      <w:r w:rsidR="00725D5C">
        <w:t>mail is</w:t>
      </w:r>
      <w:r w:rsidR="00236A53">
        <w:t xml:space="preserve"> received. </w:t>
      </w:r>
      <w:r w:rsidR="00725D5C">
        <w:t>In the following sections, we will di</w:t>
      </w:r>
      <w:r w:rsidR="00BC0F7C">
        <w:t>s</w:t>
      </w:r>
      <w:bookmarkStart w:id="0" w:name="_GoBack"/>
      <w:bookmarkEnd w:id="0"/>
      <w:r w:rsidR="00725D5C">
        <w:t xml:space="preserve">cuss how to </w:t>
      </w:r>
      <w:r w:rsidR="00681280">
        <w:t>import Gmail to Thunderbird.</w:t>
      </w:r>
    </w:p>
    <w:p w:rsidR="00713233" w:rsidRPr="00236A53" w:rsidRDefault="00236A53" w:rsidP="00E918B1">
      <w:pPr>
        <w:jc w:val="center"/>
        <w:rPr>
          <w:b/>
          <w:u w:val="single"/>
        </w:rPr>
      </w:pPr>
      <w:r w:rsidRPr="00236A53">
        <w:rPr>
          <w:b/>
          <w:u w:val="single"/>
        </w:rPr>
        <w:t>Reasons to Move from Gmail to Thunderbird</w:t>
      </w:r>
    </w:p>
    <w:p w:rsidR="00335660" w:rsidRDefault="00335660" w:rsidP="00E918B1">
      <w:pPr>
        <w:jc w:val="both"/>
      </w:pPr>
      <w:r>
        <w:t xml:space="preserve">The shift from Gmail to </w:t>
      </w:r>
      <w:r w:rsidR="000F54E5">
        <w:t xml:space="preserve">Thunderbird </w:t>
      </w:r>
      <w:r>
        <w:t>is simple. Thunderbird can be configured with multiple IDs and all emails are visible in a clean interface</w:t>
      </w:r>
      <w:r w:rsidR="006A755A">
        <w:t>. It has dedicated filtering to remove</w:t>
      </w:r>
      <w:r>
        <w:t xml:space="preserve"> junk mail, can categorize into folders and allow sorting</w:t>
      </w:r>
      <w:r w:rsidR="000F54E5">
        <w:t>.</w:t>
      </w:r>
      <w:r>
        <w:t xml:space="preserve"> </w:t>
      </w:r>
      <w:r w:rsidR="00135A7D">
        <w:t>Below are some users who have shared their experience while having shifted from Gmail to Thunderbird</w:t>
      </w:r>
      <w:r w:rsidR="00675E20">
        <w:t>:</w:t>
      </w:r>
    </w:p>
    <w:p w:rsidR="00675E20" w:rsidRDefault="00675E20" w:rsidP="00A67333">
      <w:pPr>
        <w:pStyle w:val="ListParagraph"/>
        <w:numPr>
          <w:ilvl w:val="0"/>
          <w:numId w:val="7"/>
        </w:numPr>
        <w:ind w:right="270"/>
        <w:jc w:val="both"/>
      </w:pPr>
      <w:r>
        <w:t>“</w:t>
      </w:r>
      <w:r w:rsidR="00335660">
        <w:t>I had been using Gmail for years</w:t>
      </w:r>
      <w:r w:rsidR="005A3F31">
        <w:t>,</w:t>
      </w:r>
      <w:r w:rsidR="00335660">
        <w:t xml:space="preserve"> but when I used Thunderbird for official purposes, I was v</w:t>
      </w:r>
      <w:r w:rsidR="005A3F31">
        <w:t>e</w:t>
      </w:r>
      <w:r w:rsidR="00335660">
        <w:t>ry impressed</w:t>
      </w:r>
      <w:r w:rsidR="005A3F31">
        <w:t xml:space="preserve">. Now I am able to </w:t>
      </w:r>
      <w:r>
        <w:t>r</w:t>
      </w:r>
      <w:r w:rsidR="00335660">
        <w:t>ead</w:t>
      </w:r>
      <w:r>
        <w:t xml:space="preserve"> and mark</w:t>
      </w:r>
      <w:r w:rsidR="00335660">
        <w:t xml:space="preserve"> mai</w:t>
      </w:r>
      <w:r>
        <w:t xml:space="preserve">ls, even if my internet is not connected.”  </w:t>
      </w:r>
    </w:p>
    <w:p w:rsidR="00A67333" w:rsidRDefault="00A67333" w:rsidP="00A67333">
      <w:pPr>
        <w:pStyle w:val="ListParagraph"/>
        <w:ind w:left="1080" w:right="270"/>
        <w:jc w:val="both"/>
      </w:pPr>
    </w:p>
    <w:p w:rsidR="00675E20" w:rsidRDefault="00675E20" w:rsidP="00A67333">
      <w:pPr>
        <w:pStyle w:val="ListParagraph"/>
        <w:numPr>
          <w:ilvl w:val="0"/>
          <w:numId w:val="7"/>
        </w:numPr>
        <w:ind w:right="270"/>
        <w:jc w:val="both"/>
      </w:pPr>
      <w:r>
        <w:t>“</w:t>
      </w:r>
      <w:r w:rsidR="007B45F8">
        <w:t>I installed Thunderbird at the recommendation of a friend and it was the best decision. I don’t worry about junk mail anymore,</w:t>
      </w:r>
      <w:r w:rsidR="00135A7D">
        <w:t xml:space="preserve"> and all my unread mails are in place.</w:t>
      </w:r>
      <w:r w:rsidR="007B45F8">
        <w:t xml:space="preserve"> </w:t>
      </w:r>
      <w:r>
        <w:t>”</w:t>
      </w:r>
    </w:p>
    <w:p w:rsidR="00135A7D" w:rsidRPr="004D43C4" w:rsidRDefault="00135A7D" w:rsidP="004D43C4">
      <w:pPr>
        <w:jc w:val="center"/>
        <w:rPr>
          <w:b/>
          <w:u w:val="single"/>
        </w:rPr>
      </w:pPr>
      <w:r w:rsidRPr="004D43C4">
        <w:rPr>
          <w:b/>
          <w:u w:val="single"/>
        </w:rPr>
        <w:t xml:space="preserve">Method </w:t>
      </w:r>
      <w:r w:rsidR="004D43C4" w:rsidRPr="004D43C4">
        <w:rPr>
          <w:b/>
          <w:u w:val="single"/>
        </w:rPr>
        <w:t>of Importing Gmail to Thunderbird</w:t>
      </w:r>
    </w:p>
    <w:p w:rsidR="00135A7D" w:rsidRDefault="00135A7D" w:rsidP="00135A7D">
      <w:pPr>
        <w:ind w:right="270"/>
        <w:jc w:val="both"/>
      </w:pPr>
      <w:r>
        <w:t>The procedure for fully importing Gmail to Thunderbird is a 2 fold process</w:t>
      </w:r>
    </w:p>
    <w:p w:rsidR="00135A7D" w:rsidRDefault="00135A7D" w:rsidP="00135A7D">
      <w:pPr>
        <w:pStyle w:val="ListParagraph"/>
        <w:numPr>
          <w:ilvl w:val="0"/>
          <w:numId w:val="8"/>
        </w:numPr>
        <w:ind w:right="270"/>
        <w:jc w:val="both"/>
      </w:pPr>
      <w:r>
        <w:t>Importing emails through IMAP</w:t>
      </w:r>
    </w:p>
    <w:p w:rsidR="00135A7D" w:rsidRDefault="00135A7D" w:rsidP="00135A7D">
      <w:pPr>
        <w:pStyle w:val="ListParagraph"/>
        <w:numPr>
          <w:ilvl w:val="0"/>
          <w:numId w:val="8"/>
        </w:numPr>
        <w:ind w:right="270"/>
        <w:jc w:val="both"/>
      </w:pPr>
      <w:r>
        <w:t>Importing Contacts through CSV file.</w:t>
      </w:r>
    </w:p>
    <w:p w:rsidR="00135A7D" w:rsidRDefault="00135A7D" w:rsidP="00135A7D">
      <w:pPr>
        <w:ind w:right="270"/>
        <w:jc w:val="both"/>
      </w:pPr>
      <w:r>
        <w:lastRenderedPageBreak/>
        <w:t>Let’s look at both as follows.</w:t>
      </w:r>
    </w:p>
    <w:p w:rsidR="00F277FA" w:rsidRPr="004D43C4" w:rsidRDefault="00675E20" w:rsidP="00E918B1">
      <w:pPr>
        <w:jc w:val="both"/>
      </w:pPr>
      <w:r>
        <w:t xml:space="preserve"> </w:t>
      </w:r>
    </w:p>
    <w:p w:rsidR="002A7B56" w:rsidRPr="004D43C4" w:rsidRDefault="008A6240" w:rsidP="004D43C4">
      <w:pPr>
        <w:rPr>
          <w:b/>
        </w:rPr>
      </w:pPr>
      <w:r w:rsidRPr="004D43C4">
        <w:rPr>
          <w:b/>
        </w:rPr>
        <w:t>Steps t</w:t>
      </w:r>
      <w:r w:rsidR="002A7B56" w:rsidRPr="004D43C4">
        <w:rPr>
          <w:b/>
        </w:rPr>
        <w:t>o Import Emails from Gmail to Thunderbird</w:t>
      </w:r>
    </w:p>
    <w:p w:rsidR="000928B3" w:rsidRPr="000928B3" w:rsidRDefault="000928B3" w:rsidP="00E918B1">
      <w:pPr>
        <w:jc w:val="both"/>
      </w:pPr>
      <w:r>
        <w:t xml:space="preserve">Following </w:t>
      </w:r>
      <w:r w:rsidR="004D43C4">
        <w:t xml:space="preserve">are the steps to </w:t>
      </w:r>
      <w:r w:rsidR="00F45C84">
        <w:t>import emails:</w:t>
      </w:r>
    </w:p>
    <w:p w:rsidR="002A7B56" w:rsidRDefault="002A7B56" w:rsidP="00E918B1">
      <w:pPr>
        <w:pStyle w:val="ListParagraph"/>
        <w:numPr>
          <w:ilvl w:val="0"/>
          <w:numId w:val="1"/>
        </w:numPr>
        <w:jc w:val="both"/>
      </w:pPr>
      <w:r>
        <w:t xml:space="preserve">Download </w:t>
      </w:r>
      <w:r w:rsidR="00097098">
        <w:t>and install Thunderbird on your computer.</w:t>
      </w:r>
    </w:p>
    <w:p w:rsidR="004619EE" w:rsidRDefault="00335660" w:rsidP="00E918B1">
      <w:pPr>
        <w:pStyle w:val="ListParagraph"/>
        <w:numPr>
          <w:ilvl w:val="0"/>
          <w:numId w:val="1"/>
        </w:numPr>
        <w:jc w:val="both"/>
      </w:pPr>
      <w:r>
        <w:t>O</w:t>
      </w:r>
      <w:r w:rsidR="004619EE">
        <w:t xml:space="preserve">pen the Gmail account that you wish to import to Thunderbird. </w:t>
      </w:r>
    </w:p>
    <w:p w:rsidR="00455871" w:rsidRDefault="004619EE" w:rsidP="00E918B1">
      <w:pPr>
        <w:pStyle w:val="ListParagraph"/>
        <w:numPr>
          <w:ilvl w:val="0"/>
          <w:numId w:val="1"/>
        </w:numPr>
        <w:jc w:val="both"/>
      </w:pPr>
      <w:r>
        <w:t>To ensure that</w:t>
      </w:r>
      <w:r w:rsidR="00C15B71">
        <w:t xml:space="preserve"> your Gmail is equipped to be extracted to another application, </w:t>
      </w:r>
      <w:r w:rsidR="00CD1DA1">
        <w:t>open Settings.</w:t>
      </w:r>
      <w:r w:rsidR="00455871">
        <w:t xml:space="preserve"> </w:t>
      </w:r>
      <w:r w:rsidR="00CD1DA1">
        <w:t xml:space="preserve">Click on </w:t>
      </w:r>
      <w:r w:rsidR="00CD1DA1" w:rsidRPr="00455871">
        <w:rPr>
          <w:b/>
          <w:i/>
        </w:rPr>
        <w:t>Settings</w:t>
      </w:r>
      <w:r w:rsidR="00F24DA1">
        <w:rPr>
          <w:b/>
          <w:i/>
        </w:rPr>
        <w:t xml:space="preserve"> </w:t>
      </w:r>
      <w:r w:rsidR="00DB6AA8">
        <w:t>&gt;&gt;Settings</w:t>
      </w:r>
      <w:r w:rsidR="00CD1DA1">
        <w:t xml:space="preserve">. </w:t>
      </w:r>
    </w:p>
    <w:p w:rsidR="00B21AD9" w:rsidRDefault="00CD1DA1" w:rsidP="00E918B1">
      <w:pPr>
        <w:pStyle w:val="ListParagraph"/>
        <w:numPr>
          <w:ilvl w:val="0"/>
          <w:numId w:val="1"/>
        </w:numPr>
        <w:jc w:val="both"/>
      </w:pPr>
      <w:r>
        <w:t xml:space="preserve">Go to </w:t>
      </w:r>
      <w:r w:rsidRPr="00455871">
        <w:rPr>
          <w:b/>
          <w:i/>
        </w:rPr>
        <w:t>‘Forwarding and POP/IMAP’</w:t>
      </w:r>
      <w:r>
        <w:t xml:space="preserve">. Under the IMAP Access section, choose </w:t>
      </w:r>
      <w:r w:rsidRPr="00455871">
        <w:rPr>
          <w:b/>
          <w:i/>
        </w:rPr>
        <w:t>‘Enable IMAP’</w:t>
      </w:r>
      <w:r>
        <w:t>. Before exiting, click on ‘</w:t>
      </w:r>
      <w:r w:rsidRPr="00455871">
        <w:rPr>
          <w:b/>
          <w:i/>
        </w:rPr>
        <w:t>Save Changes’</w:t>
      </w:r>
      <w:r>
        <w:t>.</w:t>
      </w:r>
      <w:r w:rsidR="00B21AD9">
        <w:t xml:space="preserve"> </w:t>
      </w:r>
    </w:p>
    <w:p w:rsidR="004619EE" w:rsidRDefault="00351F3D" w:rsidP="0097550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43600" cy="2794000"/>
            <wp:effectExtent l="0" t="0" r="0" b="6350"/>
            <wp:docPr id="40" name="Picture 40" descr="D:\Saloni\Images 6-1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aloni\Images 6-11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181" w:rsidRDefault="00DF3181" w:rsidP="00E918B1">
      <w:pPr>
        <w:pStyle w:val="ListParagraph"/>
        <w:jc w:val="both"/>
      </w:pPr>
    </w:p>
    <w:p w:rsidR="00DF3181" w:rsidRPr="00DF3181" w:rsidRDefault="00494E52" w:rsidP="00E918B1">
      <w:pPr>
        <w:pStyle w:val="ListParagraph"/>
        <w:numPr>
          <w:ilvl w:val="0"/>
          <w:numId w:val="1"/>
        </w:numPr>
        <w:ind w:left="360" w:firstLine="0"/>
        <w:jc w:val="center"/>
      </w:pPr>
      <w:r>
        <w:t>Open Thunderbird. Right click on ‘</w:t>
      </w:r>
      <w:r w:rsidRPr="00F062CD">
        <w:rPr>
          <w:b/>
          <w:i/>
        </w:rPr>
        <w:t>Local Folders’</w:t>
      </w:r>
      <w:r>
        <w:t xml:space="preserve"> and </w:t>
      </w:r>
      <w:r w:rsidR="00395EA1">
        <w:t>select ‘</w:t>
      </w:r>
      <w:r w:rsidR="00395EA1" w:rsidRPr="00F062CD">
        <w:rPr>
          <w:b/>
          <w:i/>
        </w:rPr>
        <w:t>Settings</w:t>
      </w:r>
      <w:r w:rsidR="00395EA1">
        <w:t>’.</w:t>
      </w:r>
      <w:r w:rsidR="00B21AD9" w:rsidRPr="00B21AD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F3181" w:rsidRDefault="00DF3181" w:rsidP="00E918B1">
      <w:pPr>
        <w:pStyle w:val="ListParagraph"/>
      </w:pPr>
    </w:p>
    <w:p w:rsidR="00B21AD9" w:rsidRDefault="00AA044F" w:rsidP="00E918B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3743325" cy="5010150"/>
            <wp:effectExtent l="0" t="0" r="9525" b="0"/>
            <wp:docPr id="2" name="Picture 2" descr="D:\Saloni\Images 6-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loni\Images 6-11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D9" w:rsidRDefault="00B21AD9" w:rsidP="00E918B1">
      <w:pPr>
        <w:jc w:val="both"/>
      </w:pPr>
    </w:p>
    <w:p w:rsidR="00B21AD9" w:rsidRDefault="00B21AD9" w:rsidP="00E918B1">
      <w:pPr>
        <w:jc w:val="both"/>
      </w:pPr>
    </w:p>
    <w:p w:rsidR="00B21AD9" w:rsidRPr="00B21AD9" w:rsidRDefault="00395EA1" w:rsidP="00E918B1">
      <w:pPr>
        <w:pStyle w:val="ListParagraph"/>
        <w:numPr>
          <w:ilvl w:val="0"/>
          <w:numId w:val="1"/>
        </w:numPr>
        <w:jc w:val="both"/>
      </w:pPr>
      <w:r>
        <w:t xml:space="preserve">A new dialog box opens. Click on </w:t>
      </w:r>
      <w:r w:rsidRPr="00F062CD">
        <w:rPr>
          <w:b/>
          <w:i/>
        </w:rPr>
        <w:t>‘Account Actions’</w:t>
      </w:r>
      <w:r w:rsidR="000928B3">
        <w:t xml:space="preserve"> on the bottom left, and</w:t>
      </w:r>
      <w:r>
        <w:t xml:space="preserve"> choose ‘</w:t>
      </w:r>
      <w:r w:rsidRPr="00F062CD">
        <w:rPr>
          <w:b/>
          <w:i/>
        </w:rPr>
        <w:t>Add Mail Account’</w:t>
      </w:r>
      <w:r>
        <w:t>.</w:t>
      </w:r>
      <w:r w:rsidR="00B21AD9" w:rsidRPr="00B21AD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21AD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95EA1" w:rsidRDefault="00351F3D" w:rsidP="0097550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943600" cy="6412832"/>
            <wp:effectExtent l="0" t="0" r="0" b="7620"/>
            <wp:docPr id="41" name="Picture 41" descr="D:\Saloni\Images 6-1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Saloni\Images 6-11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D9" w:rsidRDefault="00B21AD9" w:rsidP="00E918B1">
      <w:pPr>
        <w:pStyle w:val="ListParagraph"/>
        <w:jc w:val="both"/>
      </w:pPr>
    </w:p>
    <w:p w:rsidR="00395EA1" w:rsidRDefault="00395EA1" w:rsidP="00E918B1">
      <w:pPr>
        <w:pStyle w:val="ListParagraph"/>
        <w:numPr>
          <w:ilvl w:val="0"/>
          <w:numId w:val="1"/>
        </w:numPr>
        <w:jc w:val="both"/>
      </w:pPr>
      <w:r>
        <w:t>Mail Account Setup dialog box pops up. Enter your Name, Email address (to be imported), and the password to that email ID. Click on ‘</w:t>
      </w:r>
      <w:r w:rsidRPr="00F062CD">
        <w:rPr>
          <w:b/>
          <w:i/>
        </w:rPr>
        <w:t>Continue</w:t>
      </w:r>
      <w:r>
        <w:t>’.</w:t>
      </w:r>
      <w:r w:rsidR="00637379">
        <w:t xml:space="preserve"> </w:t>
      </w:r>
    </w:p>
    <w:p w:rsidR="00637379" w:rsidRDefault="00351F3D" w:rsidP="00E918B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867275" cy="4324350"/>
            <wp:effectExtent l="0" t="0" r="9525" b="0"/>
            <wp:docPr id="42" name="Picture 42" descr="D:\Saloni\Images 6-1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Saloni\Images 6-11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79" w:rsidRDefault="00637379" w:rsidP="00E918B1">
      <w:pPr>
        <w:pStyle w:val="ListParagraph"/>
        <w:jc w:val="both"/>
      </w:pPr>
    </w:p>
    <w:p w:rsidR="00395EA1" w:rsidRDefault="00395EA1" w:rsidP="00E918B1">
      <w:pPr>
        <w:pStyle w:val="ListParagraph"/>
        <w:numPr>
          <w:ilvl w:val="0"/>
          <w:numId w:val="1"/>
        </w:numPr>
        <w:jc w:val="both"/>
      </w:pPr>
      <w:r>
        <w:t>Choose the ‘</w:t>
      </w:r>
      <w:r w:rsidRPr="00F062CD">
        <w:rPr>
          <w:b/>
          <w:i/>
        </w:rPr>
        <w:t>IMAP(remote folders)</w:t>
      </w:r>
      <w:r>
        <w:t>’ radio button and click ‘</w:t>
      </w:r>
      <w:r w:rsidRPr="00F062CD">
        <w:rPr>
          <w:b/>
          <w:i/>
        </w:rPr>
        <w:t>Done</w:t>
      </w:r>
      <w:r>
        <w:t>’.</w:t>
      </w:r>
    </w:p>
    <w:p w:rsidR="00E16297" w:rsidRDefault="00E16297" w:rsidP="00E918B1">
      <w:pPr>
        <w:pStyle w:val="ListParagraph"/>
        <w:jc w:val="both"/>
      </w:pPr>
    </w:p>
    <w:p w:rsidR="00E16297" w:rsidRDefault="00351F3D" w:rsidP="00E918B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895850" cy="4305300"/>
            <wp:effectExtent l="0" t="0" r="0" b="0"/>
            <wp:docPr id="43" name="Picture 43" descr="D:\Saloni\Images 6-1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Saloni\Images 6-11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97" w:rsidRDefault="00E16297" w:rsidP="00E918B1">
      <w:pPr>
        <w:pStyle w:val="ListParagraph"/>
        <w:jc w:val="both"/>
      </w:pPr>
    </w:p>
    <w:p w:rsidR="00395EA1" w:rsidRDefault="00395EA1" w:rsidP="00E918B1">
      <w:pPr>
        <w:pStyle w:val="ListParagraph"/>
        <w:numPr>
          <w:ilvl w:val="0"/>
          <w:numId w:val="1"/>
        </w:numPr>
        <w:jc w:val="both"/>
      </w:pPr>
      <w:r>
        <w:t>The last step is to choose the location of where your mails will be locally stored. Click on ‘</w:t>
      </w:r>
      <w:r w:rsidRPr="00F062CD">
        <w:rPr>
          <w:b/>
          <w:i/>
        </w:rPr>
        <w:t>Browse</w:t>
      </w:r>
      <w:r>
        <w:t>’ to change the directory. If the location is to your satisfaction, click on ‘</w:t>
      </w:r>
      <w:r w:rsidRPr="00F062CD">
        <w:rPr>
          <w:b/>
          <w:i/>
        </w:rPr>
        <w:t>OK</w:t>
      </w:r>
      <w:r>
        <w:t xml:space="preserve">’ to </w:t>
      </w:r>
      <w:r w:rsidR="000928B3">
        <w:t>finish</w:t>
      </w:r>
      <w:r>
        <w:t xml:space="preserve"> setup.</w:t>
      </w:r>
    </w:p>
    <w:p w:rsidR="00B21F66" w:rsidRDefault="00B21F66" w:rsidP="00E918B1">
      <w:pPr>
        <w:pStyle w:val="ListParagraph"/>
        <w:jc w:val="both"/>
      </w:pPr>
    </w:p>
    <w:p w:rsidR="00B21F66" w:rsidRDefault="00CF443F" w:rsidP="00E918B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943600" cy="6411383"/>
            <wp:effectExtent l="0" t="0" r="0" b="8890"/>
            <wp:docPr id="44" name="Picture 44" descr="D:\Saloni\Images 6-1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Saloni\Images 6-11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F66" w:rsidRDefault="00B21F66" w:rsidP="00E918B1">
      <w:pPr>
        <w:pStyle w:val="ListParagraph"/>
        <w:jc w:val="both"/>
      </w:pPr>
    </w:p>
    <w:p w:rsidR="00395EA1" w:rsidRDefault="00395EA1" w:rsidP="00E918B1">
      <w:pPr>
        <w:pStyle w:val="ListParagraph"/>
        <w:numPr>
          <w:ilvl w:val="0"/>
          <w:numId w:val="1"/>
        </w:numPr>
        <w:jc w:val="both"/>
      </w:pPr>
      <w:r>
        <w:t>The ne</w:t>
      </w:r>
      <w:r w:rsidR="00F062CD">
        <w:t>w email ID</w:t>
      </w:r>
      <w:r>
        <w:t xml:space="preserve"> starts appearing in the left pane. Double click on it, </w:t>
      </w:r>
      <w:r w:rsidR="000928B3">
        <w:t xml:space="preserve">and select </w:t>
      </w:r>
      <w:r w:rsidR="000928B3" w:rsidRPr="00F062CD">
        <w:rPr>
          <w:b/>
          <w:i/>
        </w:rPr>
        <w:t xml:space="preserve">‘Read Messages’ </w:t>
      </w:r>
      <w:r w:rsidR="000928B3">
        <w:t xml:space="preserve">to start seeing all your emails in Thunderbird. Now you can Write a new message, change settings and set up advanced features as per your liking. </w:t>
      </w:r>
    </w:p>
    <w:p w:rsidR="00B21F66" w:rsidRDefault="00B21F66" w:rsidP="00E918B1">
      <w:pPr>
        <w:pStyle w:val="ListParagraph"/>
        <w:jc w:val="both"/>
      </w:pPr>
    </w:p>
    <w:p w:rsidR="00B21F66" w:rsidRDefault="00DB38BF" w:rsidP="00E918B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476875" cy="2343150"/>
            <wp:effectExtent l="0" t="0" r="9525" b="0"/>
            <wp:docPr id="45" name="Picture 45" descr="D:\Saloni\Images 6-1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Saloni\Images 6-11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85" w:rsidRDefault="00EA1585" w:rsidP="00E918B1">
      <w:pPr>
        <w:pStyle w:val="ListParagraph"/>
        <w:jc w:val="both"/>
      </w:pPr>
    </w:p>
    <w:p w:rsidR="00EA1585" w:rsidRDefault="00EA1585" w:rsidP="00E918B1">
      <w:pPr>
        <w:pStyle w:val="ListParagraph"/>
        <w:jc w:val="both"/>
      </w:pPr>
    </w:p>
    <w:p w:rsidR="00F062CD" w:rsidRPr="00C36C16" w:rsidRDefault="000F09E3" w:rsidP="00C36C16">
      <w:pPr>
        <w:rPr>
          <w:b/>
        </w:rPr>
      </w:pPr>
      <w:r w:rsidRPr="00C36C16">
        <w:rPr>
          <w:b/>
        </w:rPr>
        <w:t>Steps to Import Contacts f</w:t>
      </w:r>
      <w:r w:rsidR="008A6240" w:rsidRPr="00C36C16">
        <w:rPr>
          <w:b/>
        </w:rPr>
        <w:t>rom Gmail t</w:t>
      </w:r>
      <w:r w:rsidR="00F062CD" w:rsidRPr="00C36C16">
        <w:rPr>
          <w:b/>
        </w:rPr>
        <w:t>o Thunderbird</w:t>
      </w:r>
    </w:p>
    <w:p w:rsidR="000F143F" w:rsidRDefault="00EA1585" w:rsidP="00E918B1">
      <w:pPr>
        <w:jc w:val="both"/>
      </w:pPr>
      <w:r>
        <w:t xml:space="preserve">A separate procedure should be followed to import </w:t>
      </w:r>
      <w:r w:rsidR="00C36C16">
        <w:t>Google Contacts</w:t>
      </w:r>
      <w:r>
        <w:t xml:space="preserve"> to Thunderbird.</w:t>
      </w:r>
    </w:p>
    <w:p w:rsidR="000F143F" w:rsidRDefault="000F143F" w:rsidP="00E918B1">
      <w:pPr>
        <w:pStyle w:val="ListParagraph"/>
        <w:numPr>
          <w:ilvl w:val="0"/>
          <w:numId w:val="5"/>
        </w:numPr>
        <w:jc w:val="both"/>
      </w:pPr>
      <w:r>
        <w:t xml:space="preserve">Log in to your Google account. Click on Gmail and select </w:t>
      </w:r>
      <w:r w:rsidRPr="003D2391">
        <w:rPr>
          <w:b/>
          <w:i/>
        </w:rPr>
        <w:t>Contacts</w:t>
      </w:r>
      <w:r>
        <w:t>. Google Contacts open in a new tab.</w:t>
      </w:r>
    </w:p>
    <w:p w:rsidR="00147174" w:rsidRDefault="00147174" w:rsidP="00E918B1">
      <w:pPr>
        <w:pStyle w:val="ListParagraph"/>
        <w:jc w:val="both"/>
      </w:pPr>
    </w:p>
    <w:p w:rsidR="00147174" w:rsidRDefault="00DB38BF" w:rsidP="00E918B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52925" cy="2600325"/>
            <wp:effectExtent l="0" t="0" r="9525" b="9525"/>
            <wp:docPr id="46" name="Picture 46" descr="D:\Saloni\Images 6-1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Saloni\Images 6-11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74" w:rsidRDefault="00147174" w:rsidP="00E918B1">
      <w:pPr>
        <w:pStyle w:val="ListParagraph"/>
        <w:jc w:val="both"/>
      </w:pPr>
    </w:p>
    <w:p w:rsidR="000F143F" w:rsidRDefault="000F143F" w:rsidP="00E918B1">
      <w:pPr>
        <w:pStyle w:val="ListParagraph"/>
        <w:numPr>
          <w:ilvl w:val="0"/>
          <w:numId w:val="5"/>
        </w:numPr>
        <w:jc w:val="both"/>
      </w:pPr>
      <w:r>
        <w:t xml:space="preserve">Click on </w:t>
      </w:r>
      <w:r w:rsidRPr="003D2391">
        <w:rPr>
          <w:b/>
          <w:i/>
        </w:rPr>
        <w:t>More</w:t>
      </w:r>
      <w:r>
        <w:t xml:space="preserve"> from the left menu, and click on </w:t>
      </w:r>
      <w:r w:rsidRPr="003D2391">
        <w:rPr>
          <w:b/>
          <w:i/>
        </w:rPr>
        <w:t>‘Export’</w:t>
      </w:r>
      <w:r>
        <w:t xml:space="preserve">. On some computers, a warning appears that the Export feature is not available in the new preview version of Contacts. In that case, select </w:t>
      </w:r>
      <w:r w:rsidR="003D2391">
        <w:t>‘</w:t>
      </w:r>
      <w:r w:rsidR="003D2391" w:rsidRPr="003D2391">
        <w:rPr>
          <w:b/>
          <w:i/>
        </w:rPr>
        <w:t>Go To Old Contacts’</w:t>
      </w:r>
      <w:r w:rsidR="003D2391">
        <w:t xml:space="preserve">. </w:t>
      </w:r>
    </w:p>
    <w:p w:rsidR="00147174" w:rsidRDefault="00DB38BF" w:rsidP="00E918B1">
      <w:pPr>
        <w:jc w:val="center"/>
      </w:pPr>
      <w:r>
        <w:rPr>
          <w:noProof/>
        </w:rPr>
        <w:lastRenderedPageBreak/>
        <w:drawing>
          <wp:inline distT="0" distB="0" distL="0" distR="0">
            <wp:extent cx="4152900" cy="4257675"/>
            <wp:effectExtent l="0" t="0" r="0" b="9525"/>
            <wp:docPr id="47" name="Picture 47" descr="D:\Saloni\Images 6-1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Saloni\Images 6-11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74" w:rsidRDefault="00147174" w:rsidP="00E918B1">
      <w:pPr>
        <w:jc w:val="both"/>
      </w:pPr>
    </w:p>
    <w:p w:rsidR="003D2391" w:rsidRDefault="003D2391" w:rsidP="00E918B1">
      <w:pPr>
        <w:pStyle w:val="ListParagraph"/>
        <w:numPr>
          <w:ilvl w:val="0"/>
          <w:numId w:val="5"/>
        </w:numPr>
        <w:jc w:val="both"/>
      </w:pPr>
      <w:r>
        <w:t>Contacts opens up in a new tab. Select the contacts you want to export by marking each of them. Or, select all using the ‘</w:t>
      </w:r>
      <w:r w:rsidRPr="008A5D8E">
        <w:rPr>
          <w:b/>
          <w:i/>
        </w:rPr>
        <w:t>All</w:t>
      </w:r>
      <w:r>
        <w:t xml:space="preserve">’ option. It will tick mark all contacts. </w:t>
      </w:r>
    </w:p>
    <w:p w:rsidR="00147174" w:rsidRDefault="009F450E" w:rsidP="007A41FC">
      <w:pPr>
        <w:jc w:val="center"/>
      </w:pPr>
      <w:r>
        <w:rPr>
          <w:noProof/>
        </w:rPr>
        <w:drawing>
          <wp:inline distT="0" distB="0" distL="0" distR="0">
            <wp:extent cx="3295650" cy="1562100"/>
            <wp:effectExtent l="0" t="0" r="0" b="0"/>
            <wp:docPr id="48" name="Picture 48" descr="D:\Saloni\Images 6-1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Saloni\Images 6-11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AB" w:rsidRDefault="008A5D8E" w:rsidP="00E918B1">
      <w:pPr>
        <w:pStyle w:val="ListParagraph"/>
        <w:numPr>
          <w:ilvl w:val="0"/>
          <w:numId w:val="5"/>
        </w:numPr>
        <w:jc w:val="both"/>
      </w:pPr>
      <w:r>
        <w:t>Go to More from the top menu and select ‘</w:t>
      </w:r>
      <w:r w:rsidRPr="008A5D8E">
        <w:rPr>
          <w:b/>
          <w:i/>
        </w:rPr>
        <w:t>Export</w:t>
      </w:r>
      <w:r>
        <w:t>’.</w:t>
      </w:r>
    </w:p>
    <w:p w:rsidR="000B54AB" w:rsidRDefault="000B54AB" w:rsidP="00E918B1">
      <w:pPr>
        <w:jc w:val="both"/>
      </w:pPr>
    </w:p>
    <w:p w:rsidR="008A5D8E" w:rsidRDefault="009F450E" w:rsidP="00E918B1">
      <w:pPr>
        <w:jc w:val="center"/>
      </w:pPr>
      <w:r>
        <w:rPr>
          <w:noProof/>
        </w:rPr>
        <w:lastRenderedPageBreak/>
        <w:drawing>
          <wp:inline distT="0" distB="0" distL="0" distR="0">
            <wp:extent cx="5343525" cy="1790700"/>
            <wp:effectExtent l="0" t="0" r="9525" b="0"/>
            <wp:docPr id="49" name="Picture 49" descr="D:\Saloni\Images 6-11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Saloni\Images 6-11\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AB" w:rsidRDefault="008A5D8E" w:rsidP="00E918B1">
      <w:pPr>
        <w:pStyle w:val="ListParagraph"/>
        <w:numPr>
          <w:ilvl w:val="0"/>
          <w:numId w:val="5"/>
        </w:numPr>
        <w:jc w:val="both"/>
      </w:pPr>
      <w:r>
        <w:t>A new dialog box opens. Choose ‘</w:t>
      </w:r>
      <w:r w:rsidRPr="00BB50D4">
        <w:rPr>
          <w:b/>
          <w:i/>
        </w:rPr>
        <w:t>Selected Contacts</w:t>
      </w:r>
      <w:r>
        <w:t>’ for the first question, and ‘</w:t>
      </w:r>
      <w:r w:rsidRPr="00BB50D4">
        <w:rPr>
          <w:b/>
          <w:i/>
        </w:rPr>
        <w:t xml:space="preserve">Outlook CSV format </w:t>
      </w:r>
      <w:r w:rsidRPr="008A5D8E">
        <w:t>(for importing into Outlook or another application)</w:t>
      </w:r>
      <w:r>
        <w:t>’ for the second question and click on ‘</w:t>
      </w:r>
      <w:r w:rsidRPr="00BB50D4">
        <w:rPr>
          <w:b/>
          <w:i/>
        </w:rPr>
        <w:t>Export</w:t>
      </w:r>
      <w:r>
        <w:t>’.</w:t>
      </w:r>
      <w:r w:rsidR="00BB50D4">
        <w:t xml:space="preserve"> A CSV file is downloaded to your computer. </w:t>
      </w:r>
    </w:p>
    <w:p w:rsidR="000B54AB" w:rsidRDefault="00BF47FD" w:rsidP="007A41FC">
      <w:pPr>
        <w:jc w:val="center"/>
      </w:pPr>
      <w:r>
        <w:rPr>
          <w:noProof/>
        </w:rPr>
        <w:drawing>
          <wp:inline distT="0" distB="0" distL="0" distR="0">
            <wp:extent cx="5057775" cy="3009900"/>
            <wp:effectExtent l="0" t="0" r="9525" b="0"/>
            <wp:docPr id="51" name="Picture 51" descr="D:\Saloni\Images 6-11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Saloni\Images 6-11\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D4" w:rsidRDefault="009B4A3F" w:rsidP="00E918B1">
      <w:pPr>
        <w:pStyle w:val="ListParagraph"/>
        <w:numPr>
          <w:ilvl w:val="0"/>
          <w:numId w:val="5"/>
        </w:numPr>
        <w:jc w:val="both"/>
      </w:pPr>
      <w:r>
        <w:t>Now to import these contacts, open Thunderbird and click on Address Book.</w:t>
      </w:r>
    </w:p>
    <w:p w:rsidR="007A09CE" w:rsidRDefault="00BF47FD" w:rsidP="00E918B1">
      <w:pPr>
        <w:jc w:val="center"/>
      </w:pPr>
      <w:r>
        <w:rPr>
          <w:noProof/>
        </w:rPr>
        <w:drawing>
          <wp:inline distT="0" distB="0" distL="0" distR="0">
            <wp:extent cx="4648200" cy="1552575"/>
            <wp:effectExtent l="0" t="0" r="0" b="9525"/>
            <wp:docPr id="52" name="Picture 52" descr="D:\Saloni\Images 6-1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Saloni\Images 6-11\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AB" w:rsidRDefault="000B54AB" w:rsidP="00E918B1">
      <w:pPr>
        <w:jc w:val="both"/>
      </w:pPr>
    </w:p>
    <w:p w:rsidR="009B4A3F" w:rsidRDefault="009B4A3F" w:rsidP="00E918B1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Thunderbird Address </w:t>
      </w:r>
      <w:r w:rsidR="00ED1D8C">
        <w:t xml:space="preserve">window opens. Click on </w:t>
      </w:r>
      <w:r w:rsidR="00ED1D8C" w:rsidRPr="00E70ACB">
        <w:rPr>
          <w:b/>
          <w:i/>
        </w:rPr>
        <w:t>Tools</w:t>
      </w:r>
      <w:r w:rsidR="00ED1D8C">
        <w:t xml:space="preserve"> from the top ribbon and select ‘</w:t>
      </w:r>
      <w:r w:rsidR="00ED1D8C" w:rsidRPr="00E70ACB">
        <w:rPr>
          <w:b/>
          <w:i/>
        </w:rPr>
        <w:t>Import</w:t>
      </w:r>
      <w:r w:rsidR="00ED1D8C">
        <w:t>’.</w:t>
      </w:r>
    </w:p>
    <w:p w:rsidR="007A41FC" w:rsidRDefault="00BF47FD" w:rsidP="00E918B1">
      <w:pPr>
        <w:jc w:val="center"/>
      </w:pPr>
      <w:r>
        <w:rPr>
          <w:noProof/>
        </w:rPr>
        <w:drawing>
          <wp:inline distT="0" distB="0" distL="0" distR="0">
            <wp:extent cx="3267075" cy="1543050"/>
            <wp:effectExtent l="0" t="0" r="9525" b="0"/>
            <wp:docPr id="53" name="Picture 53" descr="D:\Saloni\Images 6-11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Saloni\Images 6-11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CD" w:rsidRDefault="005039C9" w:rsidP="00E918B1">
      <w:pPr>
        <w:pStyle w:val="ListParagraph"/>
        <w:numPr>
          <w:ilvl w:val="0"/>
          <w:numId w:val="5"/>
        </w:numPr>
        <w:jc w:val="both"/>
      </w:pPr>
      <w:r>
        <w:t xml:space="preserve">Select </w:t>
      </w:r>
      <w:r w:rsidRPr="00E70ACB">
        <w:rPr>
          <w:b/>
          <w:i/>
        </w:rPr>
        <w:t>’Address Books’</w:t>
      </w:r>
      <w:r>
        <w:t xml:space="preserve"> from the available options and click on Next. </w:t>
      </w:r>
    </w:p>
    <w:p w:rsidR="000B54AB" w:rsidRDefault="00BF47FD" w:rsidP="007A41FC">
      <w:pPr>
        <w:jc w:val="center"/>
      </w:pPr>
      <w:r>
        <w:rPr>
          <w:noProof/>
        </w:rPr>
        <w:drawing>
          <wp:inline distT="0" distB="0" distL="0" distR="0">
            <wp:extent cx="4743450" cy="4057650"/>
            <wp:effectExtent l="0" t="0" r="0" b="0"/>
            <wp:docPr id="54" name="Picture 54" descr="D:\Saloni\Images 6-11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Saloni\Images 6-11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C9" w:rsidRDefault="005039C9" w:rsidP="00E918B1">
      <w:pPr>
        <w:pStyle w:val="ListParagraph"/>
        <w:numPr>
          <w:ilvl w:val="0"/>
          <w:numId w:val="5"/>
        </w:numPr>
        <w:jc w:val="both"/>
      </w:pPr>
      <w:r>
        <w:t>In the new box, choose option ‘</w:t>
      </w:r>
      <w:r w:rsidRPr="00E70ACB">
        <w:rPr>
          <w:b/>
          <w:i/>
        </w:rPr>
        <w:t>Text File (LDIF, .tab, .csv, .txt)</w:t>
      </w:r>
      <w:r>
        <w:t>’</w:t>
      </w:r>
      <w:r w:rsidR="004017F1">
        <w:t xml:space="preserve"> and click </w:t>
      </w:r>
      <w:r>
        <w:t>‘</w:t>
      </w:r>
      <w:r w:rsidRPr="00E70ACB">
        <w:rPr>
          <w:b/>
          <w:i/>
        </w:rPr>
        <w:t>Next</w:t>
      </w:r>
      <w:r>
        <w:t>’.</w:t>
      </w:r>
    </w:p>
    <w:p w:rsidR="000B54AB" w:rsidRDefault="00BF47FD" w:rsidP="00E918B1">
      <w:pPr>
        <w:jc w:val="center"/>
      </w:pPr>
      <w:r>
        <w:rPr>
          <w:noProof/>
        </w:rPr>
        <w:lastRenderedPageBreak/>
        <w:drawing>
          <wp:inline distT="0" distB="0" distL="0" distR="0">
            <wp:extent cx="4752975" cy="4057650"/>
            <wp:effectExtent l="0" t="0" r="9525" b="0"/>
            <wp:docPr id="55" name="Picture 55" descr="D:\Saloni\Images 6-11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Saloni\Images 6-11\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AB" w:rsidRDefault="000B54AB" w:rsidP="00E918B1">
      <w:pPr>
        <w:jc w:val="both"/>
      </w:pPr>
    </w:p>
    <w:p w:rsidR="005039C9" w:rsidRDefault="005039C9" w:rsidP="00E918B1">
      <w:pPr>
        <w:pStyle w:val="ListParagraph"/>
        <w:numPr>
          <w:ilvl w:val="0"/>
          <w:numId w:val="5"/>
        </w:numPr>
        <w:jc w:val="both"/>
      </w:pPr>
      <w:r>
        <w:t xml:space="preserve"> In the new Explorer window, b</w:t>
      </w:r>
      <w:r w:rsidRPr="005039C9">
        <w:t>rowse to the directory where the saved Gmail contact</w:t>
      </w:r>
      <w:r>
        <w:t>s file is located.  S</w:t>
      </w:r>
      <w:r w:rsidRPr="005039C9">
        <w:t xml:space="preserve">elect </w:t>
      </w:r>
      <w:r>
        <w:t>‘</w:t>
      </w:r>
      <w:r w:rsidRPr="00E70ACB">
        <w:rPr>
          <w:b/>
          <w:i/>
        </w:rPr>
        <w:t>All Files’</w:t>
      </w:r>
      <w:r>
        <w:t xml:space="preserve"> to see the .csv and then double click to select it.</w:t>
      </w:r>
    </w:p>
    <w:p w:rsidR="00EB5E88" w:rsidRDefault="00EB5E88" w:rsidP="00E918B1">
      <w:pPr>
        <w:pStyle w:val="ListParagraph"/>
        <w:jc w:val="both"/>
      </w:pPr>
    </w:p>
    <w:p w:rsidR="000B54AB" w:rsidRDefault="00BF47FD" w:rsidP="00E918B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158787"/>
            <wp:effectExtent l="0" t="0" r="0" b="0"/>
            <wp:docPr id="56" name="Picture 56" descr="D:\Saloni\Images 6-11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Saloni\Images 6-11\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AB" w:rsidRDefault="000B54AB" w:rsidP="00E918B1">
      <w:pPr>
        <w:jc w:val="both"/>
      </w:pPr>
    </w:p>
    <w:p w:rsidR="00E70ACB" w:rsidRDefault="00E70ACB" w:rsidP="00E918B1">
      <w:pPr>
        <w:pStyle w:val="ListParagraph"/>
        <w:numPr>
          <w:ilvl w:val="0"/>
          <w:numId w:val="5"/>
        </w:numPr>
        <w:jc w:val="both"/>
      </w:pPr>
      <w:r>
        <w:t xml:space="preserve">In the Import Address Book dialog box, it will allow you to choose which contact attributes you wish to import. You can select as many or all of them </w:t>
      </w:r>
      <w:r w:rsidR="00BC70D0">
        <w:t>and click ‘</w:t>
      </w:r>
      <w:r w:rsidR="00BC70D0" w:rsidRPr="00BC70D0">
        <w:rPr>
          <w:b/>
          <w:i/>
        </w:rPr>
        <w:t>OK</w:t>
      </w:r>
      <w:r w:rsidR="00BC70D0">
        <w:t>’.</w:t>
      </w:r>
    </w:p>
    <w:p w:rsidR="00EA64F4" w:rsidRDefault="00BF47FD" w:rsidP="00501815">
      <w:pPr>
        <w:jc w:val="center"/>
      </w:pPr>
      <w:r>
        <w:rPr>
          <w:noProof/>
        </w:rPr>
        <w:lastRenderedPageBreak/>
        <w:drawing>
          <wp:inline distT="0" distB="0" distL="0" distR="0">
            <wp:extent cx="4686300" cy="3752850"/>
            <wp:effectExtent l="0" t="0" r="0" b="0"/>
            <wp:docPr id="57" name="Picture 57" descr="D:\Saloni\Images 6-11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Saloni\Images 6-11\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D0" w:rsidRDefault="00BC70D0" w:rsidP="00E918B1">
      <w:pPr>
        <w:pStyle w:val="ListParagraph"/>
        <w:numPr>
          <w:ilvl w:val="0"/>
          <w:numId w:val="5"/>
        </w:numPr>
        <w:jc w:val="both"/>
      </w:pPr>
      <w:r>
        <w:t>Your contacts have now been successfully imported. A new list name showing Contact</w:t>
      </w:r>
      <w:r w:rsidR="004017F1">
        <w:t>s appears on</w:t>
      </w:r>
      <w:r>
        <w:t xml:space="preserve"> the left pane of Thunderbird Address </w:t>
      </w:r>
      <w:r w:rsidR="00DA21AB">
        <w:t>Window</w:t>
      </w:r>
      <w:r w:rsidR="009D1114">
        <w:t xml:space="preserve">. </w:t>
      </w:r>
    </w:p>
    <w:p w:rsidR="00B2725F" w:rsidRDefault="00B2725F" w:rsidP="00E918B1">
      <w:pPr>
        <w:ind w:left="360"/>
        <w:jc w:val="both"/>
      </w:pPr>
      <w:r>
        <w:t xml:space="preserve">Gmail is now completely imported to Thunderbird. </w:t>
      </w:r>
      <w:r w:rsidR="00345C61">
        <w:t>You can now access your emails offline.</w:t>
      </w:r>
    </w:p>
    <w:p w:rsidR="00115BC6" w:rsidRDefault="00115BC6" w:rsidP="00A67333">
      <w:pPr>
        <w:ind w:left="360"/>
      </w:pPr>
    </w:p>
    <w:p w:rsidR="004619EE" w:rsidRPr="00C34FC3" w:rsidRDefault="00C34FC3" w:rsidP="00A67333">
      <w:pPr>
        <w:rPr>
          <w:b/>
          <w:u w:val="single"/>
        </w:rPr>
      </w:pPr>
      <w:r w:rsidRPr="00C34FC3">
        <w:rPr>
          <w:b/>
          <w:u w:val="single"/>
        </w:rPr>
        <w:t>Conclusion</w:t>
      </w:r>
    </w:p>
    <w:p w:rsidR="004619EE" w:rsidRDefault="00F65A3B" w:rsidP="00E918B1">
      <w:pPr>
        <w:jc w:val="both"/>
      </w:pPr>
      <w:r>
        <w:t>This article was a guide to import your G</w:t>
      </w:r>
      <w:r w:rsidR="00BE64A8">
        <w:t xml:space="preserve">mail to Thunderbird seamlessly. </w:t>
      </w:r>
      <w:r w:rsidR="00D26CAB">
        <w:t xml:space="preserve">Thunderbird is </w:t>
      </w:r>
      <w:r w:rsidR="00A94A38">
        <w:t>steadily rising as the preferred</w:t>
      </w:r>
      <w:r w:rsidR="00EF27C8">
        <w:t xml:space="preserve"> desktop</w:t>
      </w:r>
      <w:r w:rsidR="00A94A38">
        <w:t xml:space="preserve"> client for many users</w:t>
      </w:r>
      <w:r w:rsidR="00BE64A8">
        <w:t xml:space="preserve">. </w:t>
      </w:r>
      <w:r w:rsidR="00F041B8">
        <w:t>The shift can be achieved by importing your emails and contacts one by one and the result is a more robust desktop application with diverse uses.</w:t>
      </w:r>
    </w:p>
    <w:p w:rsidR="00097098" w:rsidRDefault="00097098" w:rsidP="00E918B1">
      <w:pPr>
        <w:jc w:val="both"/>
      </w:pPr>
    </w:p>
    <w:p w:rsidR="008A5D8E" w:rsidRDefault="008A5D8E" w:rsidP="00E918B1">
      <w:pPr>
        <w:jc w:val="both"/>
      </w:pPr>
    </w:p>
    <w:sectPr w:rsidR="008A5D8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EE5" w:rsidRDefault="00BE1EE5" w:rsidP="009872E0">
      <w:pPr>
        <w:spacing w:after="0" w:line="240" w:lineRule="auto"/>
      </w:pPr>
      <w:r>
        <w:separator/>
      </w:r>
    </w:p>
  </w:endnote>
  <w:endnote w:type="continuationSeparator" w:id="0">
    <w:p w:rsidR="00BE1EE5" w:rsidRDefault="00BE1EE5" w:rsidP="0098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CAB" w:rsidRDefault="00D26C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CAB" w:rsidRDefault="00D26C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CAB" w:rsidRDefault="00D26C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EE5" w:rsidRDefault="00BE1EE5" w:rsidP="009872E0">
      <w:pPr>
        <w:spacing w:after="0" w:line="240" w:lineRule="auto"/>
      </w:pPr>
      <w:r>
        <w:separator/>
      </w:r>
    </w:p>
  </w:footnote>
  <w:footnote w:type="continuationSeparator" w:id="0">
    <w:p w:rsidR="00BE1EE5" w:rsidRDefault="00BE1EE5" w:rsidP="00987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CAB" w:rsidRDefault="00D26C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CAB" w:rsidRDefault="000B76FA">
    <w:pPr>
      <w:pStyle w:val="Header"/>
    </w:pPr>
    <w:r>
      <w:t>Informative-Datahelp</w:t>
    </w:r>
  </w:p>
  <w:p w:rsidR="00D26CAB" w:rsidRDefault="00D26CAB">
    <w:pPr>
      <w:pStyle w:val="Header"/>
    </w:pPr>
    <w:r>
      <w:t>Keyword: Gmail To Thunderbird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CAB" w:rsidRDefault="00D26C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71C"/>
    <w:multiLevelType w:val="hybridMultilevel"/>
    <w:tmpl w:val="C9EE3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71BCF"/>
    <w:multiLevelType w:val="hybridMultilevel"/>
    <w:tmpl w:val="BD46A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C811DD"/>
    <w:multiLevelType w:val="hybridMultilevel"/>
    <w:tmpl w:val="E20A17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2491D"/>
    <w:multiLevelType w:val="hybridMultilevel"/>
    <w:tmpl w:val="3CD42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F5EC4"/>
    <w:multiLevelType w:val="hybridMultilevel"/>
    <w:tmpl w:val="8D22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8205B"/>
    <w:multiLevelType w:val="hybridMultilevel"/>
    <w:tmpl w:val="A4AA7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512B17"/>
    <w:multiLevelType w:val="hybridMultilevel"/>
    <w:tmpl w:val="90768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824652"/>
    <w:multiLevelType w:val="hybridMultilevel"/>
    <w:tmpl w:val="D5E8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67095"/>
    <w:multiLevelType w:val="hybridMultilevel"/>
    <w:tmpl w:val="936E6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C14D6"/>
    <w:multiLevelType w:val="hybridMultilevel"/>
    <w:tmpl w:val="E1C275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E0"/>
    <w:rsid w:val="00002AE2"/>
    <w:rsid w:val="0004007B"/>
    <w:rsid w:val="0006016C"/>
    <w:rsid w:val="00081E1D"/>
    <w:rsid w:val="00086832"/>
    <w:rsid w:val="000928B3"/>
    <w:rsid w:val="00097098"/>
    <w:rsid w:val="000B54AB"/>
    <w:rsid w:val="000B76FA"/>
    <w:rsid w:val="000F09E3"/>
    <w:rsid w:val="000F143F"/>
    <w:rsid w:val="000F2608"/>
    <w:rsid w:val="000F54E5"/>
    <w:rsid w:val="00102389"/>
    <w:rsid w:val="00115BC6"/>
    <w:rsid w:val="00135A7D"/>
    <w:rsid w:val="00147174"/>
    <w:rsid w:val="0017222C"/>
    <w:rsid w:val="0017499A"/>
    <w:rsid w:val="00194B2C"/>
    <w:rsid w:val="001B01B3"/>
    <w:rsid w:val="001B630D"/>
    <w:rsid w:val="001C4B19"/>
    <w:rsid w:val="001E0484"/>
    <w:rsid w:val="002027B2"/>
    <w:rsid w:val="0020312E"/>
    <w:rsid w:val="00211A51"/>
    <w:rsid w:val="0021261A"/>
    <w:rsid w:val="00226476"/>
    <w:rsid w:val="002360E8"/>
    <w:rsid w:val="00236A53"/>
    <w:rsid w:val="0026706F"/>
    <w:rsid w:val="002A7B56"/>
    <w:rsid w:val="002B13CA"/>
    <w:rsid w:val="002B6233"/>
    <w:rsid w:val="002C30DD"/>
    <w:rsid w:val="002D6043"/>
    <w:rsid w:val="002E71B9"/>
    <w:rsid w:val="002F7475"/>
    <w:rsid w:val="00303D21"/>
    <w:rsid w:val="00335660"/>
    <w:rsid w:val="00345C61"/>
    <w:rsid w:val="00351F3D"/>
    <w:rsid w:val="00371B55"/>
    <w:rsid w:val="00395EA1"/>
    <w:rsid w:val="003D2391"/>
    <w:rsid w:val="004017F1"/>
    <w:rsid w:val="00417559"/>
    <w:rsid w:val="00436C69"/>
    <w:rsid w:val="00455871"/>
    <w:rsid w:val="004619EE"/>
    <w:rsid w:val="004945FA"/>
    <w:rsid w:val="00494E52"/>
    <w:rsid w:val="004D43C4"/>
    <w:rsid w:val="004E711F"/>
    <w:rsid w:val="00501815"/>
    <w:rsid w:val="005039C9"/>
    <w:rsid w:val="0054500A"/>
    <w:rsid w:val="00565ECC"/>
    <w:rsid w:val="005A3F31"/>
    <w:rsid w:val="005D15EC"/>
    <w:rsid w:val="006028B8"/>
    <w:rsid w:val="00637379"/>
    <w:rsid w:val="006437BC"/>
    <w:rsid w:val="00666FF7"/>
    <w:rsid w:val="00675E20"/>
    <w:rsid w:val="00681280"/>
    <w:rsid w:val="006A755A"/>
    <w:rsid w:val="006D0555"/>
    <w:rsid w:val="006D3077"/>
    <w:rsid w:val="00713233"/>
    <w:rsid w:val="00717E2B"/>
    <w:rsid w:val="00721018"/>
    <w:rsid w:val="00725D5C"/>
    <w:rsid w:val="007349CB"/>
    <w:rsid w:val="007A09CE"/>
    <w:rsid w:val="007A41FC"/>
    <w:rsid w:val="007B3164"/>
    <w:rsid w:val="007B45F8"/>
    <w:rsid w:val="0081270E"/>
    <w:rsid w:val="00824D8B"/>
    <w:rsid w:val="00835E4F"/>
    <w:rsid w:val="008801E9"/>
    <w:rsid w:val="008A5D8E"/>
    <w:rsid w:val="008A6240"/>
    <w:rsid w:val="0095261A"/>
    <w:rsid w:val="00975500"/>
    <w:rsid w:val="009872E0"/>
    <w:rsid w:val="009A3CBA"/>
    <w:rsid w:val="009B31FB"/>
    <w:rsid w:val="009B4A3F"/>
    <w:rsid w:val="009D1114"/>
    <w:rsid w:val="009F367F"/>
    <w:rsid w:val="009F450E"/>
    <w:rsid w:val="00A67333"/>
    <w:rsid w:val="00A94A38"/>
    <w:rsid w:val="00AA044F"/>
    <w:rsid w:val="00AA069E"/>
    <w:rsid w:val="00AD7D97"/>
    <w:rsid w:val="00B21AD9"/>
    <w:rsid w:val="00B21F66"/>
    <w:rsid w:val="00B2725F"/>
    <w:rsid w:val="00BB50D4"/>
    <w:rsid w:val="00BC0F7C"/>
    <w:rsid w:val="00BC70D0"/>
    <w:rsid w:val="00BE1EE5"/>
    <w:rsid w:val="00BE64A8"/>
    <w:rsid w:val="00BF47FD"/>
    <w:rsid w:val="00BF78BA"/>
    <w:rsid w:val="00C15B71"/>
    <w:rsid w:val="00C34FC3"/>
    <w:rsid w:val="00C36C16"/>
    <w:rsid w:val="00C57A9F"/>
    <w:rsid w:val="00C8183D"/>
    <w:rsid w:val="00CC31CD"/>
    <w:rsid w:val="00CD1DA1"/>
    <w:rsid w:val="00CE0DBC"/>
    <w:rsid w:val="00CF443F"/>
    <w:rsid w:val="00D26CAB"/>
    <w:rsid w:val="00D32C7F"/>
    <w:rsid w:val="00D45200"/>
    <w:rsid w:val="00D50889"/>
    <w:rsid w:val="00D73101"/>
    <w:rsid w:val="00DA21AB"/>
    <w:rsid w:val="00DB38BF"/>
    <w:rsid w:val="00DB6AA8"/>
    <w:rsid w:val="00DC3D96"/>
    <w:rsid w:val="00DF3181"/>
    <w:rsid w:val="00E04465"/>
    <w:rsid w:val="00E16297"/>
    <w:rsid w:val="00E25F62"/>
    <w:rsid w:val="00E45D9D"/>
    <w:rsid w:val="00E629E7"/>
    <w:rsid w:val="00E70ACB"/>
    <w:rsid w:val="00E738F4"/>
    <w:rsid w:val="00E918B1"/>
    <w:rsid w:val="00EA1585"/>
    <w:rsid w:val="00EA64F4"/>
    <w:rsid w:val="00EB5E88"/>
    <w:rsid w:val="00ED1D8C"/>
    <w:rsid w:val="00EE24D2"/>
    <w:rsid w:val="00EF27C8"/>
    <w:rsid w:val="00F041B8"/>
    <w:rsid w:val="00F062CD"/>
    <w:rsid w:val="00F11C03"/>
    <w:rsid w:val="00F21991"/>
    <w:rsid w:val="00F24DA1"/>
    <w:rsid w:val="00F277FA"/>
    <w:rsid w:val="00F45C84"/>
    <w:rsid w:val="00F51081"/>
    <w:rsid w:val="00F65A3B"/>
    <w:rsid w:val="00F877BB"/>
    <w:rsid w:val="00FA4474"/>
    <w:rsid w:val="00FC6759"/>
    <w:rsid w:val="00FD73E4"/>
    <w:rsid w:val="00FE2A7A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E0"/>
  </w:style>
  <w:style w:type="paragraph" w:styleId="Footer">
    <w:name w:val="footer"/>
    <w:basedOn w:val="Normal"/>
    <w:link w:val="FooterChar"/>
    <w:uiPriority w:val="99"/>
    <w:unhideWhenUsed/>
    <w:rsid w:val="0098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E0"/>
  </w:style>
  <w:style w:type="paragraph" w:styleId="ListParagraph">
    <w:name w:val="List Paragraph"/>
    <w:basedOn w:val="Normal"/>
    <w:uiPriority w:val="34"/>
    <w:qFormat/>
    <w:rsid w:val="004619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E0"/>
  </w:style>
  <w:style w:type="paragraph" w:styleId="Footer">
    <w:name w:val="footer"/>
    <w:basedOn w:val="Normal"/>
    <w:link w:val="FooterChar"/>
    <w:uiPriority w:val="99"/>
    <w:unhideWhenUsed/>
    <w:rsid w:val="0098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E0"/>
  </w:style>
  <w:style w:type="paragraph" w:styleId="ListParagraph">
    <w:name w:val="List Paragraph"/>
    <w:basedOn w:val="Normal"/>
    <w:uiPriority w:val="34"/>
    <w:qFormat/>
    <w:rsid w:val="004619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3BD83-C679-4486-9DB6-0FA853DA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67</cp:revision>
  <dcterms:created xsi:type="dcterms:W3CDTF">2016-11-08T05:47:00Z</dcterms:created>
  <dcterms:modified xsi:type="dcterms:W3CDTF">2016-11-08T09:35:00Z</dcterms:modified>
</cp:coreProperties>
</file>