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3B121" w14:textId="3A883194" w:rsidR="00963050" w:rsidRDefault="009F46F7" w:rsidP="00A61CD0">
      <w:pPr>
        <w:pStyle w:val="Title"/>
      </w:pPr>
      <w:r>
        <w:t>practice questions</w:t>
      </w:r>
    </w:p>
    <w:p w14:paraId="361F04BF" w14:textId="5075C832" w:rsidR="005D24D3" w:rsidRPr="00533BC7" w:rsidRDefault="009F46F7" w:rsidP="008F16B6">
      <w:pPr>
        <w:jc w:val="center"/>
        <w:rPr>
          <w:bCs/>
          <w:i/>
          <w:iCs/>
        </w:rPr>
      </w:pPr>
      <w:r>
        <w:rPr>
          <w:i/>
          <w:iCs/>
        </w:rPr>
        <w:t>A compilation of practice questions for the AWS Solution Architect Certification</w:t>
      </w:r>
    </w:p>
    <w:p w14:paraId="5F05F158" w14:textId="77777777" w:rsidR="005D24D3" w:rsidRPr="005D24D3" w:rsidRDefault="005D24D3" w:rsidP="005D24D3">
      <w:pPr>
        <w:pBdr>
          <w:bottom w:val="single" w:sz="6" w:space="1" w:color="0070C0"/>
        </w:pBdr>
        <w:rPr>
          <w:sz w:val="2"/>
          <w:szCs w:val="2"/>
        </w:rPr>
      </w:pPr>
    </w:p>
    <w:p w14:paraId="23FBD522" w14:textId="3950B5B5" w:rsidR="0005548A" w:rsidRDefault="0005548A" w:rsidP="0005548A">
      <w:pPr>
        <w:pStyle w:val="Heading1"/>
      </w:pPr>
      <w:r>
        <w:t>route 53</w:t>
      </w:r>
    </w:p>
    <w:p w14:paraId="450B15C2" w14:textId="7AA628A1" w:rsidR="0005548A" w:rsidRDefault="0005548A" w:rsidP="0005548A">
      <w:pPr>
        <w:pStyle w:val="Heading2"/>
      </w:pPr>
      <w:r>
        <w:t>Question 1</w:t>
      </w:r>
    </w:p>
    <w:p w14:paraId="468D2C39" w14:textId="7919E2AC" w:rsidR="0005548A" w:rsidRPr="0005548A" w:rsidRDefault="0005548A" w:rsidP="0005548A">
      <w:r>
        <w:t>…</w:t>
      </w:r>
    </w:p>
    <w:p w14:paraId="09F71B60" w14:textId="4F1072A5" w:rsidR="0005548A" w:rsidRPr="0005548A" w:rsidRDefault="0005548A" w:rsidP="0005548A">
      <w:r>
        <w:t>…</w:t>
      </w:r>
    </w:p>
    <w:p w14:paraId="0208B4A2" w14:textId="3C5F02D1" w:rsidR="005D24D3" w:rsidRDefault="009F46F7" w:rsidP="00226883">
      <w:pPr>
        <w:pStyle w:val="Heading1"/>
      </w:pPr>
      <w:r>
        <w:t>Question</w:t>
      </w:r>
    </w:p>
    <w:p w14:paraId="45021027" w14:textId="0FD71AD9" w:rsidR="009F46F7" w:rsidRPr="009F46F7" w:rsidRDefault="009F46F7" w:rsidP="009F46F7">
      <w:r w:rsidRPr="009F46F7">
        <w:t>Your company has a production Node.js application that is using RDS MySQL 5.6 as its database. A new application programmed in Java will perform some heavy analytics workload to create a dashboard on a regular hourly basis. What is the most cost-effective solution you can implement to minimize disruption for the main application?</w:t>
      </w:r>
    </w:p>
    <w:p w14:paraId="3F66AD5A" w14:textId="5832FC80" w:rsidR="009F46F7" w:rsidRPr="009F46F7" w:rsidRDefault="009F46F7" w:rsidP="009F46F7">
      <w:pPr>
        <w:pStyle w:val="ListParagraph"/>
        <w:numPr>
          <w:ilvl w:val="0"/>
          <w:numId w:val="2"/>
        </w:numPr>
        <w:contextualSpacing w:val="0"/>
      </w:pPr>
      <w:r w:rsidRPr="009F46F7">
        <w:t>Enable Multi-AZ for the RDS database and run the analytics workload on the standby database.</w:t>
      </w:r>
    </w:p>
    <w:p w14:paraId="42B51380" w14:textId="67C8C366" w:rsidR="009F46F7" w:rsidRPr="009F46F7" w:rsidRDefault="009F46F7" w:rsidP="009F46F7">
      <w:pPr>
        <w:pStyle w:val="ListParagraph"/>
        <w:numPr>
          <w:ilvl w:val="0"/>
          <w:numId w:val="2"/>
        </w:numPr>
        <w:contextualSpacing w:val="0"/>
      </w:pPr>
      <w:r w:rsidRPr="009F46F7">
        <w:t>Create a Read Replica in a different AZ and run the analytics workload on the replica database.</w:t>
      </w:r>
    </w:p>
    <w:p w14:paraId="1BAFDB66" w14:textId="4C4AA7BB" w:rsidR="009F46F7" w:rsidRPr="009F46F7" w:rsidRDefault="009F46F7" w:rsidP="009F46F7">
      <w:pPr>
        <w:pStyle w:val="ListParagraph"/>
        <w:numPr>
          <w:ilvl w:val="0"/>
          <w:numId w:val="2"/>
        </w:numPr>
        <w:contextualSpacing w:val="0"/>
      </w:pPr>
      <w:r w:rsidRPr="009F46F7">
        <w:t>Create a Read Replica in a different AZ and run the analytics workload on the source database.</w:t>
      </w:r>
    </w:p>
    <w:p w14:paraId="17B3A870" w14:textId="187FE742" w:rsidR="009F46F7" w:rsidRDefault="009F46F7" w:rsidP="009F46F7">
      <w:r>
        <w:t xml:space="preserve">A. </w:t>
      </w:r>
      <w:r w:rsidRPr="009F46F7">
        <w:t>The standby in multi-AZ is not accessible for read or write operations; it’s only for failover. You cannot run analytics there.</w:t>
      </w:r>
    </w:p>
    <w:p w14:paraId="5426BA99" w14:textId="4C643A42" w:rsidR="009F46F7" w:rsidRPr="009F46F7" w:rsidRDefault="009F46F7" w:rsidP="009F46F7">
      <w:pPr>
        <w:rPr>
          <w:i/>
          <w:iCs/>
          <w:color w:val="0070C0"/>
        </w:rPr>
      </w:pPr>
      <w:r w:rsidRPr="009F46F7">
        <w:rPr>
          <w:i/>
          <w:iCs/>
          <w:color w:val="0070C0"/>
        </w:rPr>
        <w:t>B. Read replicas are designed for offloading read-heavy workloads without impacting the primary database. Running analytics on the replica minimizes disruption and is cost-effective.</w:t>
      </w:r>
    </w:p>
    <w:p w14:paraId="200A9D66" w14:textId="6DF89899" w:rsidR="009F46F7" w:rsidRPr="009F46F7" w:rsidRDefault="009F46F7" w:rsidP="009F46F7">
      <w:r>
        <w:t xml:space="preserve">C. </w:t>
      </w:r>
      <w:r w:rsidRPr="009F46F7">
        <w:t>Running analytics on the source defeats the purpose of the replica and impacts the primary application’s performance.</w:t>
      </w:r>
    </w:p>
    <w:p w14:paraId="38E603DA" w14:textId="77777777" w:rsidR="005D24D3" w:rsidRPr="005D24D3" w:rsidRDefault="005D24D3" w:rsidP="005D24D3">
      <w:pPr>
        <w:pBdr>
          <w:bottom w:val="single" w:sz="6" w:space="1" w:color="0070C0"/>
        </w:pBdr>
        <w:rPr>
          <w:sz w:val="2"/>
          <w:szCs w:val="2"/>
        </w:rPr>
      </w:pPr>
    </w:p>
    <w:p w14:paraId="6B2E97D6" w14:textId="77777777" w:rsidR="00901F83" w:rsidRDefault="00901F83" w:rsidP="005D24D3"/>
    <w:p w14:paraId="7583DE2E" w14:textId="77777777" w:rsidR="005D24D3" w:rsidRPr="005D24D3" w:rsidRDefault="005D24D3" w:rsidP="005D24D3"/>
    <w:sectPr w:rsidR="005D24D3" w:rsidRPr="005D24D3" w:rsidSect="005D24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55FCA"/>
    <w:multiLevelType w:val="hybridMultilevel"/>
    <w:tmpl w:val="C8A85E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52F4A"/>
    <w:multiLevelType w:val="hybridMultilevel"/>
    <w:tmpl w:val="5DFC2814"/>
    <w:lvl w:ilvl="0" w:tplc="173CE11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39277876">
    <w:abstractNumId w:val="1"/>
  </w:num>
  <w:num w:numId="2" w16cid:durableId="1538423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6F7"/>
    <w:rsid w:val="0005548A"/>
    <w:rsid w:val="00070FA2"/>
    <w:rsid w:val="00130866"/>
    <w:rsid w:val="001452AC"/>
    <w:rsid w:val="001A7B39"/>
    <w:rsid w:val="001D5147"/>
    <w:rsid w:val="00226883"/>
    <w:rsid w:val="00533BC7"/>
    <w:rsid w:val="00551EC4"/>
    <w:rsid w:val="005913D3"/>
    <w:rsid w:val="005D24D3"/>
    <w:rsid w:val="006918B3"/>
    <w:rsid w:val="008F16B6"/>
    <w:rsid w:val="00901F83"/>
    <w:rsid w:val="00920D7E"/>
    <w:rsid w:val="00963050"/>
    <w:rsid w:val="009636F8"/>
    <w:rsid w:val="009F46F7"/>
    <w:rsid w:val="00A61CD0"/>
    <w:rsid w:val="00A76624"/>
    <w:rsid w:val="00AC0082"/>
    <w:rsid w:val="00B42DB0"/>
    <w:rsid w:val="00F119C7"/>
    <w:rsid w:val="00FC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9E809"/>
  <w15:chartTrackingRefBased/>
  <w15:docId w15:val="{2A61C42C-8D80-4FB0-835F-BD1A99BB1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6F7"/>
    <w:pPr>
      <w:spacing w:line="300" w:lineRule="auto"/>
    </w:pPr>
    <w:rPr>
      <w:rFonts w:ascii="Segoe UI" w:hAnsi="Segoe U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883"/>
    <w:pPr>
      <w:outlineLvl w:val="0"/>
    </w:pPr>
    <w:rPr>
      <w:b/>
      <w:bCs/>
      <w:caps/>
      <w:color w:val="0070C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883"/>
    <w:pPr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883"/>
    <w:rPr>
      <w:rFonts w:ascii="Segoe UI" w:hAnsi="Segoe UI"/>
      <w:b/>
      <w:bCs/>
      <w:caps/>
      <w:color w:val="0070C0"/>
    </w:rPr>
  </w:style>
  <w:style w:type="character" w:customStyle="1" w:styleId="Heading2Char">
    <w:name w:val="Heading 2 Char"/>
    <w:basedOn w:val="DefaultParagraphFont"/>
    <w:link w:val="Heading2"/>
    <w:uiPriority w:val="9"/>
    <w:rsid w:val="00226883"/>
    <w:rPr>
      <w:rFonts w:ascii="Segoe UI" w:hAnsi="Segoe UI"/>
      <w:b/>
      <w:bCs/>
      <w:i/>
      <w:i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4D3"/>
    <w:pPr>
      <w:jc w:val="center"/>
    </w:pPr>
    <w:rPr>
      <w:b/>
      <w:bCs/>
      <w:caps/>
      <w:color w:val="0070C0"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5D24D3"/>
    <w:rPr>
      <w:rFonts w:ascii="Segoe UI" w:hAnsi="Segoe UI"/>
      <w:b/>
      <w:bCs/>
      <w:caps/>
      <w:color w:val="0070C0"/>
      <w:sz w:val="32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4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0082"/>
    <w:rPr>
      <w:i/>
      <w:iCs/>
      <w:color w:val="0070C0"/>
    </w:rPr>
  </w:style>
  <w:style w:type="character" w:styleId="FollowedHyperlink">
    <w:name w:val="FollowedHyperlink"/>
    <w:basedOn w:val="Hyperlink"/>
    <w:uiPriority w:val="99"/>
    <w:unhideWhenUsed/>
    <w:rsid w:val="00AC0082"/>
    <w:rPr>
      <w:i/>
      <w:iCs/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ma\Desktop\Templates\Organization%20Notes%20(Templat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39F33-F59A-4E32-9A1B-907202B55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Organization Notes (Template)</Template>
  <TotalTime>10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Siddiqui</dc:creator>
  <cp:keywords/>
  <dc:description/>
  <cp:lastModifiedBy>Salman Siddiqui</cp:lastModifiedBy>
  <cp:revision>2</cp:revision>
  <dcterms:created xsi:type="dcterms:W3CDTF">2025-05-15T09:55:00Z</dcterms:created>
  <dcterms:modified xsi:type="dcterms:W3CDTF">2025-05-16T13:07:00Z</dcterms:modified>
</cp:coreProperties>
</file>