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1233B" w14:textId="77777777" w:rsidR="009C6225" w:rsidRPr="009C6225" w:rsidRDefault="009C6225" w:rsidP="009C622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C6225">
        <w:rPr>
          <w:rFonts w:ascii="Times New Roman" w:hAnsi="Times New Roman" w:cs="Times New Roman"/>
          <w:b/>
          <w:bCs/>
          <w:sz w:val="32"/>
          <w:szCs w:val="32"/>
          <w:u w:val="single"/>
        </w:rPr>
        <w:t>Scénario d’incident de cybersécurité</w:t>
      </w:r>
    </w:p>
    <w:p w14:paraId="2430C7A5" w14:textId="70D18DA9" w:rsidR="00A94BB6" w:rsidRDefault="009C6225" w:rsidP="009C622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C6225">
        <w:rPr>
          <w:rFonts w:ascii="Times New Roman" w:hAnsi="Times New Roman" w:cs="Times New Roman"/>
          <w:b/>
          <w:bCs/>
          <w:sz w:val="32"/>
          <w:szCs w:val="32"/>
          <w:u w:val="single"/>
        </w:rPr>
        <w:t>Attaque par déni de service (SYN Flood)</w:t>
      </w:r>
    </w:p>
    <w:p w14:paraId="52D4D154" w14:textId="77777777" w:rsidR="00314FD7" w:rsidRDefault="00314FD7" w:rsidP="00314F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324B2E" w14:textId="562CA817" w:rsidR="00314FD7" w:rsidRPr="00935D64" w:rsidRDefault="00574752" w:rsidP="0057475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5D64">
        <w:rPr>
          <w:rFonts w:ascii="Times New Roman" w:hAnsi="Times New Roman" w:cs="Times New Roman"/>
          <w:b/>
          <w:bCs/>
          <w:sz w:val="24"/>
          <w:szCs w:val="24"/>
        </w:rPr>
        <w:t xml:space="preserve">Contexte de l’entreprise </w:t>
      </w:r>
    </w:p>
    <w:p w14:paraId="7AF59FD7" w14:textId="7A0E76C7" w:rsidR="00574752" w:rsidRPr="00574752" w:rsidRDefault="00574752" w:rsidP="00D4780D">
      <w:pPr>
        <w:jc w:val="both"/>
        <w:rPr>
          <w:rFonts w:ascii="Times New Roman" w:hAnsi="Times New Roman" w:cs="Times New Roman"/>
          <w:sz w:val="24"/>
          <w:szCs w:val="24"/>
        </w:rPr>
      </w:pPr>
      <w:r w:rsidRPr="00574752">
        <w:rPr>
          <w:rFonts w:ascii="Times New Roman" w:hAnsi="Times New Roman" w:cs="Times New Roman"/>
          <w:sz w:val="24"/>
          <w:szCs w:val="24"/>
        </w:rPr>
        <w:t>L’entreprise est une agence de voyage qui propose des offres promotionnelles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574752">
        <w:rPr>
          <w:rFonts w:ascii="Times New Roman" w:hAnsi="Times New Roman" w:cs="Times New Roman"/>
          <w:sz w:val="24"/>
          <w:szCs w:val="24"/>
        </w:rPr>
        <w:t>et des ventes de séjours via son site web officiel. Les employés utilisent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574752">
        <w:rPr>
          <w:rFonts w:ascii="Times New Roman" w:hAnsi="Times New Roman" w:cs="Times New Roman"/>
          <w:sz w:val="24"/>
          <w:szCs w:val="24"/>
        </w:rPr>
        <w:t>régulièrement le site web pour consulter les offres disponibles afin de les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574752">
        <w:rPr>
          <w:rFonts w:ascii="Times New Roman" w:hAnsi="Times New Roman" w:cs="Times New Roman"/>
          <w:sz w:val="24"/>
          <w:szCs w:val="24"/>
        </w:rPr>
        <w:t>présenter aux clients.</w:t>
      </w:r>
    </w:p>
    <w:p w14:paraId="3C01E7AD" w14:textId="77777777" w:rsidR="00574752" w:rsidRPr="00574752" w:rsidRDefault="00574752" w:rsidP="00D4780D">
      <w:pPr>
        <w:jc w:val="both"/>
        <w:rPr>
          <w:rFonts w:ascii="Times New Roman" w:hAnsi="Times New Roman" w:cs="Times New Roman"/>
          <w:sz w:val="24"/>
          <w:szCs w:val="24"/>
        </w:rPr>
      </w:pPr>
      <w:r w:rsidRPr="00574752">
        <w:rPr>
          <w:rFonts w:ascii="Times New Roman" w:hAnsi="Times New Roman" w:cs="Times New Roman"/>
          <w:sz w:val="24"/>
          <w:szCs w:val="24"/>
        </w:rPr>
        <w:t>Le site web est hébergé sur un serveur interne accessible depuis Internet.</w:t>
      </w:r>
    </w:p>
    <w:p w14:paraId="587624C3" w14:textId="79297832" w:rsidR="00574752" w:rsidRDefault="00574752" w:rsidP="00D4780D">
      <w:pPr>
        <w:jc w:val="both"/>
        <w:rPr>
          <w:rFonts w:ascii="Times New Roman" w:hAnsi="Times New Roman" w:cs="Times New Roman"/>
          <w:sz w:val="24"/>
          <w:szCs w:val="24"/>
        </w:rPr>
      </w:pPr>
      <w:r w:rsidRPr="00574752">
        <w:rPr>
          <w:rFonts w:ascii="Times New Roman" w:hAnsi="Times New Roman" w:cs="Times New Roman"/>
          <w:sz w:val="24"/>
          <w:szCs w:val="24"/>
        </w:rPr>
        <w:t>La disponibilité du site est critique pour les activités commerciales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574752">
        <w:rPr>
          <w:rFonts w:ascii="Times New Roman" w:hAnsi="Times New Roman" w:cs="Times New Roman"/>
          <w:sz w:val="24"/>
          <w:szCs w:val="24"/>
        </w:rPr>
        <w:t>de l’entreprise.</w:t>
      </w:r>
    </w:p>
    <w:p w14:paraId="34DE7F2C" w14:textId="72B93E66" w:rsidR="00574752" w:rsidRPr="00935D64" w:rsidRDefault="00FF2C4E" w:rsidP="0057475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5D64">
        <w:rPr>
          <w:rFonts w:ascii="Times New Roman" w:hAnsi="Times New Roman" w:cs="Times New Roman"/>
          <w:b/>
          <w:bCs/>
          <w:sz w:val="24"/>
          <w:szCs w:val="24"/>
        </w:rPr>
        <w:t>Description de l’incident</w:t>
      </w:r>
    </w:p>
    <w:p w14:paraId="7EE2BB18" w14:textId="0C1C3B05" w:rsidR="00FF2C4E" w:rsidRPr="00FF2C4E" w:rsidRDefault="00FF2C4E" w:rsidP="00935D64">
      <w:pPr>
        <w:jc w:val="both"/>
        <w:rPr>
          <w:rFonts w:ascii="Times New Roman" w:hAnsi="Times New Roman" w:cs="Times New Roman"/>
          <w:sz w:val="24"/>
          <w:szCs w:val="24"/>
        </w:rPr>
      </w:pPr>
      <w:r w:rsidRPr="00FF2C4E">
        <w:rPr>
          <w:rFonts w:ascii="Times New Roman" w:hAnsi="Times New Roman" w:cs="Times New Roman"/>
          <w:sz w:val="24"/>
          <w:szCs w:val="24"/>
        </w:rPr>
        <w:t>Un après-midi, le système de surveillance de l’entreprise génère une alerte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FF2C4E">
        <w:rPr>
          <w:rFonts w:ascii="Times New Roman" w:hAnsi="Times New Roman" w:cs="Times New Roman"/>
          <w:sz w:val="24"/>
          <w:szCs w:val="24"/>
        </w:rPr>
        <w:t>signalant une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FF2C4E">
        <w:rPr>
          <w:rFonts w:ascii="Times New Roman" w:hAnsi="Times New Roman" w:cs="Times New Roman"/>
          <w:sz w:val="24"/>
          <w:szCs w:val="24"/>
        </w:rPr>
        <w:t>indisponibilité du serveur web. Lorsqu’un analyste tente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FF2C4E">
        <w:rPr>
          <w:rFonts w:ascii="Times New Roman" w:hAnsi="Times New Roman" w:cs="Times New Roman"/>
          <w:sz w:val="24"/>
          <w:szCs w:val="24"/>
        </w:rPr>
        <w:t>d’accéder au site web, le navigateur affiche une erreur de dépassement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FF2C4E">
        <w:rPr>
          <w:rFonts w:ascii="Times New Roman" w:hAnsi="Times New Roman" w:cs="Times New Roman"/>
          <w:sz w:val="24"/>
          <w:szCs w:val="24"/>
        </w:rPr>
        <w:t>de délai de connexion (timeout).</w:t>
      </w:r>
    </w:p>
    <w:p w14:paraId="3FF202B8" w14:textId="4D89A020" w:rsidR="00FF2C4E" w:rsidRDefault="00FF2C4E" w:rsidP="00935D64">
      <w:pPr>
        <w:jc w:val="both"/>
        <w:rPr>
          <w:rFonts w:ascii="Times New Roman" w:hAnsi="Times New Roman" w:cs="Times New Roman"/>
          <w:sz w:val="24"/>
          <w:szCs w:val="24"/>
        </w:rPr>
      </w:pPr>
      <w:r w:rsidRPr="00FF2C4E">
        <w:rPr>
          <w:rFonts w:ascii="Times New Roman" w:hAnsi="Times New Roman" w:cs="Times New Roman"/>
          <w:sz w:val="24"/>
          <w:szCs w:val="24"/>
        </w:rPr>
        <w:t>Le problème semble affecter uniquement le serveur web, tandis que les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FF2C4E">
        <w:rPr>
          <w:rFonts w:ascii="Times New Roman" w:hAnsi="Times New Roman" w:cs="Times New Roman"/>
          <w:sz w:val="24"/>
          <w:szCs w:val="24"/>
        </w:rPr>
        <w:t>autres services du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FF2C4E">
        <w:rPr>
          <w:rFonts w:ascii="Times New Roman" w:hAnsi="Times New Roman" w:cs="Times New Roman"/>
          <w:sz w:val="24"/>
          <w:szCs w:val="24"/>
        </w:rPr>
        <w:t>réseau restent fonctionnels.</w:t>
      </w:r>
    </w:p>
    <w:p w14:paraId="237C23EB" w14:textId="2DBF6ED9" w:rsidR="000F7512" w:rsidRPr="00935D64" w:rsidRDefault="000F7512" w:rsidP="00935D64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5D64">
        <w:rPr>
          <w:rFonts w:ascii="Times New Roman" w:hAnsi="Times New Roman" w:cs="Times New Roman"/>
          <w:b/>
          <w:bCs/>
          <w:sz w:val="24"/>
          <w:szCs w:val="24"/>
        </w:rPr>
        <w:t>Symptômes observ</w:t>
      </w:r>
      <w:r w:rsidR="00EB0A29" w:rsidRPr="00935D64">
        <w:rPr>
          <w:rFonts w:ascii="Times New Roman" w:hAnsi="Times New Roman" w:cs="Times New Roman"/>
          <w:b/>
          <w:bCs/>
          <w:sz w:val="24"/>
          <w:szCs w:val="24"/>
        </w:rPr>
        <w:t>és</w:t>
      </w:r>
    </w:p>
    <w:p w14:paraId="6BB36EB7" w14:textId="6117BCF0" w:rsidR="00EB0A29" w:rsidRPr="00935D64" w:rsidRDefault="00EB0A29" w:rsidP="00935D6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Le site web est inaccessible</w:t>
      </w:r>
    </w:p>
    <w:p w14:paraId="5DAB60F5" w14:textId="301CF3DE" w:rsidR="00EB0A29" w:rsidRPr="00935D64" w:rsidRDefault="00EB0A29" w:rsidP="00935D6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Temps de réponse anormalement élevé</w:t>
      </w:r>
    </w:p>
    <w:p w14:paraId="12B38839" w14:textId="72A09E3D" w:rsidR="00EB0A29" w:rsidRPr="00935D64" w:rsidRDefault="00EB0A29" w:rsidP="00935D6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Erreurs de timeout côté client</w:t>
      </w:r>
    </w:p>
    <w:p w14:paraId="287E82E1" w14:textId="58D63651" w:rsidR="00EB0A29" w:rsidRDefault="00EB0A29" w:rsidP="00935D6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Augmentation soudaine du trafic entrant</w:t>
      </w:r>
    </w:p>
    <w:p w14:paraId="6F131BEA" w14:textId="77777777" w:rsidR="00935D64" w:rsidRPr="00935D64" w:rsidRDefault="00935D64" w:rsidP="00935D64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5C404236" w14:textId="2CBAAB8E" w:rsidR="00EB0A29" w:rsidRPr="00935D64" w:rsidRDefault="00021504" w:rsidP="00935D64">
      <w:pPr>
        <w:pStyle w:val="Paragraphedeliste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5D64">
        <w:rPr>
          <w:rFonts w:ascii="Times New Roman" w:hAnsi="Times New Roman" w:cs="Times New Roman"/>
          <w:b/>
          <w:bCs/>
          <w:sz w:val="24"/>
          <w:szCs w:val="24"/>
        </w:rPr>
        <w:t>Outils Utilisés</w:t>
      </w:r>
    </w:p>
    <w:p w14:paraId="7CC03682" w14:textId="507B7B49" w:rsidR="00EF212D" w:rsidRPr="00935D64" w:rsidRDefault="00EF212D" w:rsidP="00935D64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Wireshark : capture et analyse du trafic réseau</w:t>
      </w:r>
    </w:p>
    <w:p w14:paraId="0727D617" w14:textId="3F6BCFB6" w:rsidR="00021504" w:rsidRDefault="00EF212D" w:rsidP="00935D64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Pare-feu de l’entreprise : blocage temporaire de l’adresse IP suspecte</w:t>
      </w:r>
    </w:p>
    <w:p w14:paraId="06C008F4" w14:textId="77777777" w:rsidR="002260D9" w:rsidRPr="00935D64" w:rsidRDefault="002260D9" w:rsidP="002260D9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161F8B44" w14:textId="6ED25E80" w:rsidR="00EF212D" w:rsidRPr="002260D9" w:rsidRDefault="00EF212D" w:rsidP="002260D9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60D9">
        <w:rPr>
          <w:rFonts w:ascii="Times New Roman" w:hAnsi="Times New Roman" w:cs="Times New Roman"/>
          <w:b/>
          <w:bCs/>
          <w:sz w:val="24"/>
          <w:szCs w:val="24"/>
        </w:rPr>
        <w:t xml:space="preserve">Hypothèses initiales </w:t>
      </w:r>
    </w:p>
    <w:p w14:paraId="644ED23D" w14:textId="1DE98D7A" w:rsidR="00DA6247" w:rsidRPr="00935D64" w:rsidRDefault="00DA6247" w:rsidP="00935D64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Panne du serveur web</w:t>
      </w:r>
    </w:p>
    <w:p w14:paraId="3EE45BA1" w14:textId="3C985666" w:rsidR="00DA6247" w:rsidRPr="00935D64" w:rsidRDefault="00DA6247" w:rsidP="00935D64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Problème de configuration réseau</w:t>
      </w:r>
    </w:p>
    <w:p w14:paraId="0E1CB5A9" w14:textId="110BD58C" w:rsidR="00935D64" w:rsidRDefault="00DA6247" w:rsidP="002260D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5D64">
        <w:rPr>
          <w:rFonts w:ascii="Times New Roman" w:hAnsi="Times New Roman" w:cs="Times New Roman"/>
          <w:sz w:val="24"/>
          <w:szCs w:val="24"/>
        </w:rPr>
        <w:t>Attaque réseau ciblant le serveur web</w:t>
      </w:r>
    </w:p>
    <w:p w14:paraId="7FA9A86E" w14:textId="77777777" w:rsidR="002260D9" w:rsidRPr="002260D9" w:rsidRDefault="002260D9" w:rsidP="002260D9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46ED0F42" w14:textId="2509F08D" w:rsidR="00DA6247" w:rsidRPr="00935D64" w:rsidRDefault="002F35C4" w:rsidP="00935D64">
      <w:pPr>
        <w:pStyle w:val="Paragraphedeliste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5D64">
        <w:rPr>
          <w:rFonts w:ascii="Times New Roman" w:hAnsi="Times New Roman" w:cs="Times New Roman"/>
          <w:b/>
          <w:bCs/>
          <w:sz w:val="24"/>
          <w:szCs w:val="24"/>
        </w:rPr>
        <w:t xml:space="preserve">Identification préliminaire </w:t>
      </w:r>
    </w:p>
    <w:p w14:paraId="7959BC81" w14:textId="04A17E39" w:rsidR="002F35C4" w:rsidRPr="002F35C4" w:rsidRDefault="002F35C4" w:rsidP="002F35C4">
      <w:pPr>
        <w:jc w:val="both"/>
        <w:rPr>
          <w:rFonts w:ascii="Times New Roman" w:hAnsi="Times New Roman" w:cs="Times New Roman"/>
          <w:sz w:val="24"/>
          <w:szCs w:val="24"/>
        </w:rPr>
      </w:pPr>
      <w:r w:rsidRPr="002F35C4">
        <w:rPr>
          <w:rFonts w:ascii="Times New Roman" w:hAnsi="Times New Roman" w:cs="Times New Roman"/>
          <w:sz w:val="24"/>
          <w:szCs w:val="24"/>
        </w:rPr>
        <w:t>L’analyse initiale du trafic réseau révèle un volume anormalement élevé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35C4">
        <w:rPr>
          <w:rFonts w:ascii="Times New Roman" w:hAnsi="Times New Roman" w:cs="Times New Roman"/>
          <w:sz w:val="24"/>
          <w:szCs w:val="24"/>
        </w:rPr>
        <w:t>de requêtes TCP SYN provenant d’une adresse IP inconnue. Cette observation</w:t>
      </w:r>
      <w:r w:rsidR="00935D64">
        <w:rPr>
          <w:rFonts w:ascii="Times New Roman" w:hAnsi="Times New Roman" w:cs="Times New Roman"/>
          <w:sz w:val="24"/>
          <w:szCs w:val="24"/>
        </w:rPr>
        <w:t xml:space="preserve"> </w:t>
      </w:r>
      <w:r w:rsidRPr="002F35C4">
        <w:rPr>
          <w:rFonts w:ascii="Times New Roman" w:hAnsi="Times New Roman" w:cs="Times New Roman"/>
          <w:sz w:val="24"/>
          <w:szCs w:val="24"/>
        </w:rPr>
        <w:t>suggère une attaque par déni de service.</w:t>
      </w:r>
    </w:p>
    <w:sectPr w:rsidR="002F35C4" w:rsidRPr="002F35C4" w:rsidSect="00270C00">
      <w:footerReference w:type="default" r:id="rId7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8563F" w14:textId="77777777" w:rsidR="00BE5A07" w:rsidRDefault="00BE5A07" w:rsidP="00BE5A07">
      <w:pPr>
        <w:spacing w:after="0" w:line="240" w:lineRule="auto"/>
      </w:pPr>
      <w:r>
        <w:separator/>
      </w:r>
    </w:p>
  </w:endnote>
  <w:endnote w:type="continuationSeparator" w:id="0">
    <w:p w14:paraId="1055A152" w14:textId="77777777" w:rsidR="00BE5A07" w:rsidRDefault="00BE5A07" w:rsidP="00BE5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6B625" w14:textId="77777777" w:rsidR="00BE5A07" w:rsidRDefault="00BE5A07" w:rsidP="00BE5A07">
    <w:pPr>
      <w:pStyle w:val="Pieddepage"/>
      <w:rPr>
        <w:rFonts w:ascii="Monotype Corsiva" w:hAnsi="Monotype Corsiva"/>
        <w:b/>
        <w:bCs/>
        <w:sz w:val="24"/>
        <w:szCs w:val="24"/>
        <w:lang w:val="pt-BR"/>
      </w:rPr>
    </w:pPr>
    <w:r>
      <w:rPr>
        <w:rFonts w:ascii="Monotype Corsiva" w:hAnsi="Monotype Corsiva"/>
        <w:b/>
        <w:bCs/>
        <w:sz w:val="24"/>
        <w:szCs w:val="24"/>
        <w:lang w:val="pt-BR"/>
      </w:rPr>
      <w:t xml:space="preserve">Salahadine </w:t>
    </w:r>
    <w:proofErr w:type="spellStart"/>
    <w:r>
      <w:rPr>
        <w:rFonts w:ascii="Monotype Corsiva" w:hAnsi="Monotype Corsiva"/>
        <w:b/>
        <w:bCs/>
        <w:sz w:val="24"/>
        <w:szCs w:val="24"/>
        <w:lang w:val="pt-BR"/>
      </w:rPr>
      <w:t>Abdassama</w:t>
    </w:r>
    <w:proofErr w:type="spellEnd"/>
    <w:r>
      <w:rPr>
        <w:rFonts w:ascii="Monotype Corsiva" w:hAnsi="Monotype Corsiva"/>
        <w:b/>
        <w:bCs/>
        <w:sz w:val="24"/>
        <w:szCs w:val="24"/>
        <w:lang w:val="pt-BR"/>
      </w:rPr>
      <w:t xml:space="preserve"> Bayoka-Sato</w:t>
    </w:r>
    <w:r>
      <w:rPr>
        <w:rFonts w:ascii="Monotype Corsiva" w:hAnsi="Monotype Corsiva"/>
        <w:b/>
        <w:bCs/>
        <w:sz w:val="24"/>
        <w:szCs w:val="24"/>
      </w:rPr>
      <w:ptab w:relativeTo="margin" w:alignment="center" w:leader="none"/>
    </w:r>
    <w:r w:rsidRPr="00BE5A07">
      <w:rPr>
        <w:rFonts w:ascii="Monotype Corsiva" w:hAnsi="Monotype Corsiva"/>
        <w:b/>
        <w:bCs/>
        <w:sz w:val="24"/>
        <w:szCs w:val="24"/>
        <w:lang w:val="pt-BR"/>
      </w:rPr>
      <w:t xml:space="preserve"> </w:t>
    </w:r>
    <w:r>
      <w:rPr>
        <w:rFonts w:ascii="Monotype Corsiva" w:hAnsi="Monotype Corsiva"/>
        <w:b/>
        <w:bCs/>
        <w:sz w:val="24"/>
        <w:szCs w:val="24"/>
        <w:lang w:val="pt-BR"/>
      </w:rPr>
      <w:t>, mail: salahadinz@outlook.com</w:t>
    </w:r>
    <w:r>
      <w:rPr>
        <w:rFonts w:ascii="Monotype Corsiva" w:hAnsi="Monotype Corsiva"/>
        <w:b/>
        <w:bCs/>
        <w:sz w:val="24"/>
        <w:szCs w:val="24"/>
      </w:rPr>
      <w:ptab w:relativeTo="margin" w:alignment="right" w:leader="none"/>
    </w:r>
    <w:r w:rsidRPr="00BE5A07">
      <w:rPr>
        <w:rFonts w:ascii="Monotype Corsiva" w:hAnsi="Monotype Corsiva"/>
        <w:b/>
        <w:bCs/>
        <w:sz w:val="24"/>
        <w:szCs w:val="24"/>
        <w:lang w:val="pt-BR"/>
      </w:rPr>
      <w:t xml:space="preserve"> </w:t>
    </w:r>
    <w:proofErr w:type="spellStart"/>
    <w:r>
      <w:rPr>
        <w:rFonts w:ascii="Monotype Corsiva" w:hAnsi="Monotype Corsiva"/>
        <w:b/>
        <w:bCs/>
        <w:sz w:val="24"/>
        <w:szCs w:val="24"/>
        <w:lang w:val="pt-BR"/>
      </w:rPr>
      <w:t>Tél</w:t>
    </w:r>
    <w:proofErr w:type="spellEnd"/>
    <w:r>
      <w:rPr>
        <w:rFonts w:ascii="Monotype Corsiva" w:hAnsi="Monotype Corsiva"/>
        <w:b/>
        <w:bCs/>
        <w:sz w:val="24"/>
        <w:szCs w:val="24"/>
        <w:lang w:val="pt-BR"/>
      </w:rPr>
      <w:t>: +243824449206</w:t>
    </w:r>
  </w:p>
  <w:p w14:paraId="1A889DE8" w14:textId="76412365" w:rsidR="00BE5A07" w:rsidRDefault="00BE5A0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8D3DB" w14:textId="77777777" w:rsidR="00BE5A07" w:rsidRDefault="00BE5A07" w:rsidP="00BE5A07">
      <w:pPr>
        <w:spacing w:after="0" w:line="240" w:lineRule="auto"/>
      </w:pPr>
      <w:r>
        <w:separator/>
      </w:r>
    </w:p>
  </w:footnote>
  <w:footnote w:type="continuationSeparator" w:id="0">
    <w:p w14:paraId="15DBBA7B" w14:textId="77777777" w:rsidR="00BE5A07" w:rsidRDefault="00BE5A07" w:rsidP="00BE5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3E23"/>
    <w:multiLevelType w:val="hybridMultilevel"/>
    <w:tmpl w:val="2B78EA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1BC9"/>
    <w:multiLevelType w:val="hybridMultilevel"/>
    <w:tmpl w:val="48EACD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51B63"/>
    <w:multiLevelType w:val="hybridMultilevel"/>
    <w:tmpl w:val="85DCB356"/>
    <w:lvl w:ilvl="0" w:tplc="8F2610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93798"/>
    <w:multiLevelType w:val="hybridMultilevel"/>
    <w:tmpl w:val="0A1A09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74393"/>
    <w:multiLevelType w:val="hybridMultilevel"/>
    <w:tmpl w:val="7E309F5C"/>
    <w:lvl w:ilvl="0" w:tplc="1A9657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2D"/>
    <w:rsid w:val="00021504"/>
    <w:rsid w:val="000F7512"/>
    <w:rsid w:val="002260D9"/>
    <w:rsid w:val="00270C00"/>
    <w:rsid w:val="002F35C4"/>
    <w:rsid w:val="00314FD7"/>
    <w:rsid w:val="00574752"/>
    <w:rsid w:val="00666F2D"/>
    <w:rsid w:val="00935D64"/>
    <w:rsid w:val="009C6225"/>
    <w:rsid w:val="00A94BB6"/>
    <w:rsid w:val="00BE5A07"/>
    <w:rsid w:val="00D4780D"/>
    <w:rsid w:val="00DA6247"/>
    <w:rsid w:val="00EB0A29"/>
    <w:rsid w:val="00EF212D"/>
    <w:rsid w:val="00FF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E4E07"/>
  <w15:chartTrackingRefBased/>
  <w15:docId w15:val="{41906415-1D22-4368-BC44-5FD0BBE0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475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E5A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5A07"/>
  </w:style>
  <w:style w:type="paragraph" w:styleId="Pieddepage">
    <w:name w:val="footer"/>
    <w:basedOn w:val="Normal"/>
    <w:link w:val="PieddepageCar"/>
    <w:uiPriority w:val="99"/>
    <w:unhideWhenUsed/>
    <w:rsid w:val="00BE5A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5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2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236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Bayoka-Sato</dc:creator>
  <cp:keywords/>
  <dc:description/>
  <cp:lastModifiedBy>salah Bayoka-Sato</cp:lastModifiedBy>
  <cp:revision>16</cp:revision>
  <dcterms:created xsi:type="dcterms:W3CDTF">2026-01-02T09:02:00Z</dcterms:created>
  <dcterms:modified xsi:type="dcterms:W3CDTF">2026-01-02T09:47:00Z</dcterms:modified>
</cp:coreProperties>
</file>