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EDE63" w14:textId="77777777" w:rsidR="00CD272D" w:rsidRPr="00AF4CAF" w:rsidRDefault="00CD272D" w:rsidP="00CD272D">
      <w:pPr>
        <w:rPr>
          <w:rFonts w:ascii="Times New Roman" w:eastAsia="Lora" w:hAnsi="Times New Roman" w:cs="Times New Roman"/>
          <w:sz w:val="48"/>
          <w:szCs w:val="48"/>
        </w:rPr>
      </w:pPr>
      <w:r w:rsidRPr="00AF4CAF">
        <w:rPr>
          <w:rFonts w:ascii="Times New Roman" w:hAnsi="Times New Roman" w:cs="Times New Roman"/>
          <w:noProof/>
          <w:lang w:val="fr-FR"/>
        </w:rPr>
        <w:drawing>
          <wp:anchor distT="0" distB="0" distL="0" distR="0" simplePos="0" relativeHeight="251659264" behindDoc="0" locked="0" layoutInCell="1" hidden="0" allowOverlap="1" wp14:anchorId="6DA92B97" wp14:editId="0DFA429C">
            <wp:simplePos x="0" y="0"/>
            <wp:positionH relativeFrom="column">
              <wp:posOffset>3829050</wp:posOffset>
            </wp:positionH>
            <wp:positionV relativeFrom="paragraph">
              <wp:posOffset>290513</wp:posOffset>
            </wp:positionV>
            <wp:extent cx="1905000" cy="647700"/>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r="66777"/>
                    <a:stretch>
                      <a:fillRect/>
                    </a:stretch>
                  </pic:blipFill>
                  <pic:spPr>
                    <a:xfrm>
                      <a:off x="0" y="0"/>
                      <a:ext cx="1905000" cy="647700"/>
                    </a:xfrm>
                    <a:prstGeom prst="rect">
                      <a:avLst/>
                    </a:prstGeom>
                    <a:ln/>
                  </pic:spPr>
                </pic:pic>
              </a:graphicData>
            </a:graphic>
          </wp:anchor>
        </w:drawing>
      </w:r>
      <w:r w:rsidRPr="00AF4CAF">
        <w:rPr>
          <w:rFonts w:ascii="Times New Roman" w:hAnsi="Times New Roman" w:cs="Times New Roman"/>
          <w:noProof/>
          <w:lang w:val="fr-FR"/>
        </w:rPr>
        <w:drawing>
          <wp:anchor distT="114300" distB="114300" distL="114300" distR="114300" simplePos="0" relativeHeight="251660288" behindDoc="0" locked="0" layoutInCell="1" hidden="0" allowOverlap="1" wp14:anchorId="54DA0CCC" wp14:editId="4C29DBCE">
            <wp:simplePos x="0" y="0"/>
            <wp:positionH relativeFrom="column">
              <wp:posOffset>-209549</wp:posOffset>
            </wp:positionH>
            <wp:positionV relativeFrom="paragraph">
              <wp:posOffset>114300</wp:posOffset>
            </wp:positionV>
            <wp:extent cx="1147763" cy="1004292"/>
            <wp:effectExtent l="0" t="0" r="0" b="0"/>
            <wp:wrapTopAndBottom distT="114300" distB="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147763" cy="1004292"/>
                    </a:xfrm>
                    <a:prstGeom prst="rect">
                      <a:avLst/>
                    </a:prstGeom>
                    <a:ln/>
                  </pic:spPr>
                </pic:pic>
              </a:graphicData>
            </a:graphic>
          </wp:anchor>
        </w:drawing>
      </w:r>
    </w:p>
    <w:p w14:paraId="79766024" w14:textId="3072BBF7" w:rsidR="00CD272D" w:rsidRPr="00AF4CAF" w:rsidRDefault="0061504D" w:rsidP="00CD272D">
      <w:pPr>
        <w:jc w:val="center"/>
        <w:rPr>
          <w:rFonts w:ascii="Times New Roman" w:eastAsia="Lora" w:hAnsi="Times New Roman" w:cs="Times New Roman"/>
          <w:b/>
          <w:sz w:val="28"/>
          <w:szCs w:val="28"/>
        </w:rPr>
      </w:pPr>
      <w:r>
        <w:rPr>
          <w:rFonts w:ascii="Times New Roman" w:eastAsia="Lora" w:hAnsi="Times New Roman" w:cs="Times New Roman"/>
          <w:sz w:val="48"/>
          <w:szCs w:val="48"/>
        </w:rPr>
        <w:t>Rapport d’activité du semestre 10</w:t>
      </w:r>
    </w:p>
    <w:p w14:paraId="4D533FBC"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MENASRIA Salah</w:t>
      </w:r>
    </w:p>
    <w:p w14:paraId="0DC0F67A" w14:textId="77777777" w:rsidR="00CD272D" w:rsidRPr="00AF4CAF" w:rsidRDefault="00CD272D" w:rsidP="00CD272D">
      <w:pPr>
        <w:jc w:val="center"/>
        <w:rPr>
          <w:rFonts w:ascii="Times New Roman" w:eastAsia="Lora" w:hAnsi="Times New Roman" w:cs="Times New Roman"/>
          <w:color w:val="EA9999"/>
        </w:rPr>
      </w:pPr>
      <w:r w:rsidRPr="00AF4CAF">
        <w:rPr>
          <w:rFonts w:ascii="Times New Roman" w:eastAsia="Lora" w:hAnsi="Times New Roman" w:cs="Times New Roman"/>
          <w:color w:val="EA9999"/>
        </w:rPr>
        <w:t>Apprenti au sein de BNP Paribas Leasing Solution</w:t>
      </w:r>
    </w:p>
    <w:p w14:paraId="3EBC5E5E" w14:textId="77777777" w:rsidR="00CD272D" w:rsidRPr="00AF4CAF" w:rsidRDefault="00CD272D" w:rsidP="00CD272D">
      <w:pPr>
        <w:jc w:val="center"/>
        <w:rPr>
          <w:rFonts w:ascii="Times New Roman" w:eastAsia="Lora" w:hAnsi="Times New Roman" w:cs="Times New Roman"/>
          <w:color w:val="EA9999"/>
        </w:rPr>
      </w:pPr>
    </w:p>
    <w:p w14:paraId="5B7D10E4" w14:textId="77777777" w:rsidR="00CD272D" w:rsidRPr="00AF4CAF" w:rsidRDefault="00CD272D" w:rsidP="00CD272D">
      <w:pPr>
        <w:jc w:val="center"/>
        <w:rPr>
          <w:rFonts w:ascii="Times New Roman" w:eastAsia="Lora" w:hAnsi="Times New Roman" w:cs="Times New Roman"/>
          <w:color w:val="EA9999"/>
        </w:rPr>
      </w:pPr>
    </w:p>
    <w:p w14:paraId="67FDE560" w14:textId="77777777" w:rsidR="00CD272D" w:rsidRPr="00AF4CAF" w:rsidRDefault="00CD272D" w:rsidP="00CD272D">
      <w:pPr>
        <w:jc w:val="center"/>
        <w:rPr>
          <w:rFonts w:ascii="Times New Roman" w:eastAsia="Lora" w:hAnsi="Times New Roman" w:cs="Times New Roman"/>
          <w:sz w:val="28"/>
          <w:szCs w:val="28"/>
        </w:rPr>
      </w:pPr>
    </w:p>
    <w:p w14:paraId="125578F5" w14:textId="77777777" w:rsidR="00CD272D" w:rsidRPr="00AF4CAF" w:rsidRDefault="00CD272D" w:rsidP="00CD272D">
      <w:pPr>
        <w:jc w:val="center"/>
        <w:rPr>
          <w:rFonts w:ascii="Times New Roman" w:eastAsia="Lora" w:hAnsi="Times New Roman" w:cs="Times New Roman"/>
          <w:sz w:val="28"/>
          <w:szCs w:val="28"/>
        </w:rPr>
      </w:pPr>
    </w:p>
    <w:p w14:paraId="740E03C0" w14:textId="77777777" w:rsidR="00CD272D" w:rsidRPr="00AF4CAF" w:rsidRDefault="00CD272D" w:rsidP="00CD272D">
      <w:pPr>
        <w:ind w:firstLine="283"/>
        <w:jc w:val="center"/>
        <w:rPr>
          <w:rFonts w:ascii="Times New Roman" w:eastAsia="Lora" w:hAnsi="Times New Roman" w:cs="Times New Roman"/>
          <w:sz w:val="48"/>
          <w:szCs w:val="48"/>
        </w:rPr>
      </w:pPr>
      <w:r w:rsidRPr="00AF4CAF">
        <w:rPr>
          <w:rFonts w:ascii="Times New Roman" w:hAnsi="Times New Roman" w:cs="Times New Roman"/>
          <w:noProof/>
          <w:lang w:val="fr-FR"/>
        </w:rPr>
        <w:drawing>
          <wp:inline distT="114300" distB="114300" distL="114300" distR="114300" wp14:anchorId="7CE244AD" wp14:editId="0F718EB2">
            <wp:extent cx="4062413" cy="9429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062413" cy="942975"/>
                    </a:xfrm>
                    <a:prstGeom prst="rect">
                      <a:avLst/>
                    </a:prstGeom>
                    <a:ln/>
                  </pic:spPr>
                </pic:pic>
              </a:graphicData>
            </a:graphic>
          </wp:inline>
        </w:drawing>
      </w:r>
    </w:p>
    <w:p w14:paraId="58B2D828" w14:textId="77777777" w:rsidR="00CD272D" w:rsidRPr="00AF4CAF" w:rsidRDefault="00CD272D" w:rsidP="00CD272D">
      <w:pPr>
        <w:rPr>
          <w:rFonts w:ascii="Times New Roman" w:eastAsia="Lora" w:hAnsi="Times New Roman" w:cs="Times New Roman"/>
          <w:sz w:val="48"/>
          <w:szCs w:val="48"/>
        </w:rPr>
      </w:pPr>
    </w:p>
    <w:p w14:paraId="601B56AA" w14:textId="77777777" w:rsidR="00CD272D" w:rsidRPr="00AF4CAF" w:rsidRDefault="00CD272D" w:rsidP="00CD272D">
      <w:pPr>
        <w:rPr>
          <w:rFonts w:ascii="Times New Roman" w:eastAsia="Lora" w:hAnsi="Times New Roman" w:cs="Times New Roman"/>
          <w:sz w:val="48"/>
          <w:szCs w:val="48"/>
        </w:rPr>
      </w:pPr>
    </w:p>
    <w:p w14:paraId="13D89353" w14:textId="77777777" w:rsidR="00CD272D" w:rsidRPr="00AF4CAF" w:rsidRDefault="00CD272D" w:rsidP="00CD272D">
      <w:pPr>
        <w:rPr>
          <w:rFonts w:ascii="Times New Roman" w:eastAsia="Lora" w:hAnsi="Times New Roman" w:cs="Times New Roman"/>
          <w:b/>
          <w:sz w:val="48"/>
          <w:szCs w:val="48"/>
        </w:rPr>
      </w:pPr>
    </w:p>
    <w:p w14:paraId="76988947" w14:textId="77777777" w:rsidR="00CD272D" w:rsidRPr="00AF4CAF" w:rsidRDefault="00CD272D" w:rsidP="00CD272D">
      <w:pPr>
        <w:rPr>
          <w:rFonts w:ascii="Times New Roman" w:eastAsia="Lora" w:hAnsi="Times New Roman" w:cs="Times New Roman"/>
          <w:b/>
          <w:sz w:val="28"/>
          <w:szCs w:val="28"/>
        </w:rPr>
        <w:sectPr w:rsidR="00CD272D" w:rsidRPr="00AF4CAF" w:rsidSect="001F4B86">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cols w:space="720"/>
        </w:sectPr>
      </w:pPr>
    </w:p>
    <w:p w14:paraId="54D7567D" w14:textId="77777777" w:rsidR="00CD272D" w:rsidRDefault="00CD272D" w:rsidP="00CD272D">
      <w:pPr>
        <w:rPr>
          <w:rFonts w:ascii="Times New Roman" w:eastAsia="Lora" w:hAnsi="Times New Roman" w:cs="Times New Roman"/>
          <w:b/>
          <w:sz w:val="28"/>
          <w:szCs w:val="28"/>
        </w:rPr>
      </w:pPr>
    </w:p>
    <w:p w14:paraId="641DD040" w14:textId="77777777" w:rsidR="00CD272D" w:rsidRDefault="00CD272D" w:rsidP="00CD272D">
      <w:pPr>
        <w:rPr>
          <w:rFonts w:ascii="Times New Roman" w:eastAsia="Lora" w:hAnsi="Times New Roman" w:cs="Times New Roman"/>
          <w:b/>
          <w:sz w:val="28"/>
          <w:szCs w:val="28"/>
        </w:rPr>
        <w:sectPr w:rsidR="00CD272D">
          <w:type w:val="continuous"/>
          <w:pgSz w:w="11909" w:h="16834"/>
          <w:pgMar w:top="1440" w:right="1440" w:bottom="1440" w:left="1440" w:header="720" w:footer="720" w:gutter="0"/>
          <w:cols w:num="2" w:space="720" w:equalWidth="0">
            <w:col w:w="4152" w:space="720"/>
            <w:col w:w="4152" w:space="0"/>
          </w:cols>
        </w:sectPr>
      </w:pPr>
    </w:p>
    <w:p w14:paraId="66CB1518" w14:textId="77777777" w:rsidR="00CD272D" w:rsidRDefault="00CD272D" w:rsidP="00CD272D">
      <w:pPr>
        <w:jc w:val="center"/>
        <w:rPr>
          <w:rFonts w:ascii="Times New Roman" w:eastAsia="Lora" w:hAnsi="Times New Roman" w:cs="Times New Roman"/>
          <w:b/>
          <w:sz w:val="28"/>
          <w:szCs w:val="28"/>
        </w:rPr>
      </w:pPr>
    </w:p>
    <w:p w14:paraId="17F51E80"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Tuteur pédagogique :</w:t>
      </w:r>
    </w:p>
    <w:p w14:paraId="319FD3BE"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sz w:val="28"/>
          <w:szCs w:val="28"/>
        </w:rPr>
        <w:t>M. GRILL Gary</w:t>
      </w:r>
    </w:p>
    <w:p w14:paraId="5B8ADF30" w14:textId="77777777" w:rsidR="00CD272D" w:rsidRDefault="00CD272D" w:rsidP="00CD272D">
      <w:pPr>
        <w:jc w:val="right"/>
        <w:rPr>
          <w:rFonts w:ascii="Times New Roman" w:eastAsia="Lora" w:hAnsi="Times New Roman" w:cs="Times New Roman"/>
          <w:b/>
          <w:sz w:val="28"/>
          <w:szCs w:val="28"/>
        </w:rPr>
      </w:pPr>
    </w:p>
    <w:p w14:paraId="79A112FE" w14:textId="77777777" w:rsidR="00CD272D" w:rsidRDefault="00CD272D" w:rsidP="00CD272D">
      <w:pPr>
        <w:jc w:val="right"/>
        <w:rPr>
          <w:rFonts w:ascii="Times New Roman" w:eastAsia="Lora" w:hAnsi="Times New Roman" w:cs="Times New Roman"/>
          <w:b/>
          <w:sz w:val="28"/>
          <w:szCs w:val="28"/>
        </w:rPr>
      </w:pPr>
    </w:p>
    <w:p w14:paraId="3362A352" w14:textId="77777777" w:rsidR="00CD272D" w:rsidRPr="00AF4CAF" w:rsidRDefault="00CD272D" w:rsidP="00CD272D">
      <w:pPr>
        <w:jc w:val="center"/>
        <w:rPr>
          <w:rFonts w:ascii="Times New Roman" w:eastAsia="Lora" w:hAnsi="Times New Roman" w:cs="Times New Roman"/>
          <w:b/>
          <w:sz w:val="28"/>
          <w:szCs w:val="28"/>
        </w:rPr>
      </w:pPr>
      <w:r w:rsidRPr="00AF4CAF">
        <w:rPr>
          <w:rFonts w:ascii="Times New Roman" w:eastAsia="Lora" w:hAnsi="Times New Roman" w:cs="Times New Roman"/>
          <w:b/>
          <w:sz w:val="28"/>
          <w:szCs w:val="28"/>
        </w:rPr>
        <w:t>Maître d’apprentissage :</w:t>
      </w:r>
    </w:p>
    <w:p w14:paraId="6A203CCE" w14:textId="77777777" w:rsidR="00CD272D" w:rsidRDefault="00CD272D" w:rsidP="00CD272D">
      <w:pPr>
        <w:jc w:val="center"/>
        <w:rPr>
          <w:rFonts w:ascii="Times New Roman" w:eastAsia="Lora" w:hAnsi="Times New Roman" w:cs="Times New Roman"/>
          <w:sz w:val="28"/>
          <w:szCs w:val="28"/>
        </w:rPr>
      </w:pPr>
      <w:r>
        <w:rPr>
          <w:rFonts w:ascii="Times New Roman" w:eastAsia="Lora" w:hAnsi="Times New Roman" w:cs="Times New Roman"/>
          <w:sz w:val="28"/>
          <w:szCs w:val="28"/>
        </w:rPr>
        <w:t>M. CONTI Bruno</w:t>
      </w:r>
    </w:p>
    <w:p w14:paraId="71C997A1" w14:textId="77777777" w:rsidR="00CD272D" w:rsidRDefault="00CD272D" w:rsidP="00CD272D">
      <w:pPr>
        <w:jc w:val="right"/>
        <w:rPr>
          <w:rFonts w:ascii="Times New Roman" w:eastAsia="Lora" w:hAnsi="Times New Roman" w:cs="Times New Roman"/>
          <w:sz w:val="28"/>
          <w:szCs w:val="28"/>
        </w:rPr>
      </w:pPr>
    </w:p>
    <w:p w14:paraId="5DCAF1CC" w14:textId="77777777" w:rsidR="00CD272D" w:rsidRDefault="00CD272D" w:rsidP="00CD272D">
      <w:pPr>
        <w:rPr>
          <w:rFonts w:ascii="Times New Roman" w:eastAsia="Lora" w:hAnsi="Times New Roman" w:cs="Times New Roman"/>
          <w:sz w:val="28"/>
          <w:szCs w:val="28"/>
        </w:rPr>
        <w:sectPr w:rsidR="00CD272D" w:rsidSect="00CD272D">
          <w:type w:val="continuous"/>
          <w:pgSz w:w="11909" w:h="16834"/>
          <w:pgMar w:top="1440" w:right="1440" w:bottom="1440" w:left="1440" w:header="720" w:footer="720" w:gutter="0"/>
          <w:cols w:num="2" w:space="720"/>
        </w:sectPr>
      </w:pPr>
    </w:p>
    <w:p w14:paraId="4DAB181E" w14:textId="77777777" w:rsidR="00CD272D" w:rsidRDefault="00CD272D" w:rsidP="00CD272D">
      <w:pPr>
        <w:jc w:val="right"/>
        <w:rPr>
          <w:rFonts w:ascii="Times New Roman" w:eastAsia="Lora" w:hAnsi="Times New Roman" w:cs="Times New Roman"/>
          <w:sz w:val="28"/>
          <w:szCs w:val="28"/>
        </w:rPr>
      </w:pPr>
    </w:p>
    <w:p w14:paraId="37C91E27" w14:textId="77777777" w:rsidR="00CD272D" w:rsidRDefault="00CD272D" w:rsidP="00CD272D">
      <w:pPr>
        <w:jc w:val="right"/>
        <w:rPr>
          <w:rFonts w:ascii="Times New Roman" w:eastAsia="Lora" w:hAnsi="Times New Roman" w:cs="Times New Roman"/>
          <w:sz w:val="28"/>
          <w:szCs w:val="28"/>
        </w:rPr>
      </w:pPr>
    </w:p>
    <w:p w14:paraId="39967D2F" w14:textId="77777777" w:rsidR="00CD272D" w:rsidRDefault="00CD272D" w:rsidP="00CD272D">
      <w:pPr>
        <w:jc w:val="right"/>
        <w:rPr>
          <w:rFonts w:ascii="Times New Roman" w:eastAsia="Lora" w:hAnsi="Times New Roman" w:cs="Times New Roman"/>
          <w:sz w:val="28"/>
          <w:szCs w:val="28"/>
        </w:rPr>
      </w:pPr>
    </w:p>
    <w:p w14:paraId="5D4D44B2" w14:textId="77777777" w:rsidR="00CD272D" w:rsidRDefault="00CD272D" w:rsidP="00CD272D">
      <w:pPr>
        <w:jc w:val="center"/>
        <w:rPr>
          <w:rFonts w:ascii="Times New Roman" w:eastAsia="Lora" w:hAnsi="Times New Roman" w:cs="Times New Roman"/>
          <w:sz w:val="28"/>
          <w:szCs w:val="28"/>
        </w:rPr>
      </w:pPr>
    </w:p>
    <w:p w14:paraId="78514B95" w14:textId="77777777" w:rsidR="00CD272D" w:rsidRPr="00AF4CAF" w:rsidRDefault="00CD272D" w:rsidP="00CD272D">
      <w:pPr>
        <w:jc w:val="center"/>
        <w:rPr>
          <w:rFonts w:ascii="Times New Roman" w:eastAsia="Lora" w:hAnsi="Times New Roman" w:cs="Times New Roman"/>
          <w:b/>
          <w:sz w:val="28"/>
          <w:szCs w:val="28"/>
        </w:rPr>
      </w:pPr>
      <w:r>
        <w:rPr>
          <w:rFonts w:ascii="Times New Roman" w:eastAsia="Lora" w:hAnsi="Times New Roman" w:cs="Times New Roman"/>
          <w:b/>
          <w:sz w:val="28"/>
          <w:szCs w:val="28"/>
        </w:rPr>
        <w:t>Année scolaire : 2020/2021</w:t>
      </w:r>
    </w:p>
    <w:p w14:paraId="61CD9B0C" w14:textId="77777777" w:rsidR="00CD272D" w:rsidRPr="00AF4CAF" w:rsidRDefault="00CD272D" w:rsidP="00CD272D">
      <w:pPr>
        <w:jc w:val="center"/>
        <w:rPr>
          <w:rFonts w:ascii="Times New Roman" w:eastAsia="Lora" w:hAnsi="Times New Roman" w:cs="Times New Roman"/>
          <w:sz w:val="28"/>
          <w:szCs w:val="28"/>
        </w:rPr>
        <w:sectPr w:rsidR="00CD272D" w:rsidRPr="00AF4CAF" w:rsidSect="00CD272D">
          <w:type w:val="continuous"/>
          <w:pgSz w:w="11909" w:h="16834"/>
          <w:pgMar w:top="1440" w:right="1440" w:bottom="1440" w:left="1440" w:header="720" w:footer="720" w:gutter="0"/>
          <w:cols w:space="720"/>
        </w:sectPr>
      </w:pPr>
    </w:p>
    <w:p w14:paraId="27C20862" w14:textId="77777777" w:rsidR="00CD272D" w:rsidRDefault="00CD272D" w:rsidP="00CD272D">
      <w:pPr>
        <w:rPr>
          <w:rFonts w:ascii="Times New Roman" w:eastAsia="Lora" w:hAnsi="Times New Roman" w:cs="Times New Roman"/>
          <w:b/>
          <w:sz w:val="28"/>
          <w:szCs w:val="28"/>
        </w:rPr>
        <w:sectPr w:rsidR="00CD272D">
          <w:pgSz w:w="11906" w:h="16838"/>
          <w:pgMar w:top="1417" w:right="1417" w:bottom="1417" w:left="1417" w:header="708" w:footer="708" w:gutter="0"/>
          <w:cols w:space="708"/>
          <w:docGrid w:linePitch="360"/>
        </w:sectPr>
      </w:pPr>
    </w:p>
    <w:sdt>
      <w:sdtPr>
        <w:rPr>
          <w:rFonts w:ascii="Arial" w:eastAsia="Arial" w:hAnsi="Arial" w:cs="Arial"/>
          <w:b w:val="0"/>
          <w:sz w:val="22"/>
          <w:szCs w:val="22"/>
          <w:lang w:val="fr"/>
        </w:rPr>
        <w:id w:val="-435601100"/>
        <w:docPartObj>
          <w:docPartGallery w:val="Table of Contents"/>
          <w:docPartUnique/>
        </w:docPartObj>
      </w:sdtPr>
      <w:sdtEndPr>
        <w:rPr>
          <w:bCs/>
        </w:rPr>
      </w:sdtEndPr>
      <w:sdtContent>
        <w:p w14:paraId="59C85617" w14:textId="77777777" w:rsidR="00CD272D" w:rsidRDefault="00CD272D">
          <w:pPr>
            <w:pStyle w:val="En-ttedetabledesmatires"/>
          </w:pPr>
          <w:r>
            <w:t>Table des matières</w:t>
          </w:r>
        </w:p>
        <w:p w14:paraId="1F5FC7E3" w14:textId="4B6B849B" w:rsidR="004A27A4" w:rsidRDefault="00CD272D">
          <w:pPr>
            <w:pStyle w:val="TM1"/>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74660126" w:history="1">
            <w:r w:rsidR="004A27A4" w:rsidRPr="001D33A6">
              <w:rPr>
                <w:rStyle w:val="Lienhypertexte"/>
                <w:rFonts w:eastAsia="Verdana"/>
                <w:noProof/>
              </w:rPr>
              <w:t>I.</w:t>
            </w:r>
            <w:r w:rsidR="004A27A4">
              <w:rPr>
                <w:rFonts w:asciiTheme="minorHAnsi" w:eastAsiaTheme="minorEastAsia" w:hAnsiTheme="minorHAnsi" w:cstheme="minorBidi"/>
                <w:noProof/>
                <w:lang w:val="fr-FR"/>
              </w:rPr>
              <w:tab/>
            </w:r>
            <w:r w:rsidR="004A27A4" w:rsidRPr="001D33A6">
              <w:rPr>
                <w:rStyle w:val="Lienhypertexte"/>
                <w:rFonts w:eastAsia="Verdana"/>
                <w:noProof/>
              </w:rPr>
              <w:t>Remerciements</w:t>
            </w:r>
            <w:r w:rsidR="004A27A4">
              <w:rPr>
                <w:noProof/>
                <w:webHidden/>
              </w:rPr>
              <w:tab/>
            </w:r>
            <w:r w:rsidR="004A27A4">
              <w:rPr>
                <w:noProof/>
                <w:webHidden/>
              </w:rPr>
              <w:fldChar w:fldCharType="begin"/>
            </w:r>
            <w:r w:rsidR="004A27A4">
              <w:rPr>
                <w:noProof/>
                <w:webHidden/>
              </w:rPr>
              <w:instrText xml:space="preserve"> PAGEREF _Toc74660126 \h </w:instrText>
            </w:r>
            <w:r w:rsidR="004A27A4">
              <w:rPr>
                <w:noProof/>
                <w:webHidden/>
              </w:rPr>
            </w:r>
            <w:r w:rsidR="004A27A4">
              <w:rPr>
                <w:noProof/>
                <w:webHidden/>
              </w:rPr>
              <w:fldChar w:fldCharType="separate"/>
            </w:r>
            <w:r w:rsidR="004A27A4">
              <w:rPr>
                <w:noProof/>
                <w:webHidden/>
              </w:rPr>
              <w:t>3</w:t>
            </w:r>
            <w:r w:rsidR="004A27A4">
              <w:rPr>
                <w:noProof/>
                <w:webHidden/>
              </w:rPr>
              <w:fldChar w:fldCharType="end"/>
            </w:r>
          </w:hyperlink>
        </w:p>
        <w:p w14:paraId="38840CE8" w14:textId="56C13376" w:rsidR="004A27A4" w:rsidRDefault="004A27A4">
          <w:pPr>
            <w:pStyle w:val="TM1"/>
            <w:rPr>
              <w:rFonts w:asciiTheme="minorHAnsi" w:eastAsiaTheme="minorEastAsia" w:hAnsiTheme="minorHAnsi" w:cstheme="minorBidi"/>
              <w:noProof/>
              <w:lang w:val="fr-FR"/>
            </w:rPr>
          </w:pPr>
          <w:hyperlink w:anchor="_Toc74660127" w:history="1">
            <w:r w:rsidRPr="001D33A6">
              <w:rPr>
                <w:rStyle w:val="Lienhypertexte"/>
                <w:rFonts w:eastAsia="Verdana"/>
                <w:noProof/>
              </w:rPr>
              <w:t>II.</w:t>
            </w:r>
            <w:r>
              <w:rPr>
                <w:rFonts w:asciiTheme="minorHAnsi" w:eastAsiaTheme="minorEastAsia" w:hAnsiTheme="minorHAnsi" w:cstheme="minorBidi"/>
                <w:noProof/>
                <w:lang w:val="fr-FR"/>
              </w:rPr>
              <w:tab/>
            </w:r>
            <w:r w:rsidRPr="001D33A6">
              <w:rPr>
                <w:rStyle w:val="Lienhypertexte"/>
                <w:rFonts w:eastAsia="Verdana"/>
                <w:noProof/>
              </w:rPr>
              <w:t>Contexte</w:t>
            </w:r>
            <w:r>
              <w:rPr>
                <w:noProof/>
                <w:webHidden/>
              </w:rPr>
              <w:tab/>
            </w:r>
            <w:r>
              <w:rPr>
                <w:noProof/>
                <w:webHidden/>
              </w:rPr>
              <w:fldChar w:fldCharType="begin"/>
            </w:r>
            <w:r>
              <w:rPr>
                <w:noProof/>
                <w:webHidden/>
              </w:rPr>
              <w:instrText xml:space="preserve"> PAGEREF _Toc74660127 \h </w:instrText>
            </w:r>
            <w:r>
              <w:rPr>
                <w:noProof/>
                <w:webHidden/>
              </w:rPr>
            </w:r>
            <w:r>
              <w:rPr>
                <w:noProof/>
                <w:webHidden/>
              </w:rPr>
              <w:fldChar w:fldCharType="separate"/>
            </w:r>
            <w:r>
              <w:rPr>
                <w:noProof/>
                <w:webHidden/>
              </w:rPr>
              <w:t>3</w:t>
            </w:r>
            <w:r>
              <w:rPr>
                <w:noProof/>
                <w:webHidden/>
              </w:rPr>
              <w:fldChar w:fldCharType="end"/>
            </w:r>
          </w:hyperlink>
        </w:p>
        <w:p w14:paraId="3CEFF806" w14:textId="62757298" w:rsidR="004A27A4" w:rsidRDefault="004A27A4">
          <w:pPr>
            <w:pStyle w:val="TM1"/>
            <w:rPr>
              <w:rFonts w:asciiTheme="minorHAnsi" w:eastAsiaTheme="minorEastAsia" w:hAnsiTheme="minorHAnsi" w:cstheme="minorBidi"/>
              <w:noProof/>
              <w:lang w:val="fr-FR"/>
            </w:rPr>
          </w:pPr>
          <w:hyperlink w:anchor="_Toc74660128" w:history="1">
            <w:r w:rsidRPr="001D33A6">
              <w:rPr>
                <w:rStyle w:val="Lienhypertexte"/>
                <w:noProof/>
              </w:rPr>
              <w:t>III.</w:t>
            </w:r>
            <w:r>
              <w:rPr>
                <w:rFonts w:asciiTheme="minorHAnsi" w:eastAsiaTheme="minorEastAsia" w:hAnsiTheme="minorHAnsi" w:cstheme="minorBidi"/>
                <w:noProof/>
                <w:lang w:val="fr-FR"/>
              </w:rPr>
              <w:tab/>
            </w:r>
            <w:r w:rsidRPr="001D33A6">
              <w:rPr>
                <w:rStyle w:val="Lienhypertexte"/>
                <w:noProof/>
              </w:rPr>
              <w:t>Présentation de l’entreprise</w:t>
            </w:r>
            <w:r>
              <w:rPr>
                <w:noProof/>
                <w:webHidden/>
              </w:rPr>
              <w:tab/>
            </w:r>
            <w:r>
              <w:rPr>
                <w:noProof/>
                <w:webHidden/>
              </w:rPr>
              <w:fldChar w:fldCharType="begin"/>
            </w:r>
            <w:r>
              <w:rPr>
                <w:noProof/>
                <w:webHidden/>
              </w:rPr>
              <w:instrText xml:space="preserve"> PAGEREF _Toc74660128 \h </w:instrText>
            </w:r>
            <w:r>
              <w:rPr>
                <w:noProof/>
                <w:webHidden/>
              </w:rPr>
            </w:r>
            <w:r>
              <w:rPr>
                <w:noProof/>
                <w:webHidden/>
              </w:rPr>
              <w:fldChar w:fldCharType="separate"/>
            </w:r>
            <w:r>
              <w:rPr>
                <w:noProof/>
                <w:webHidden/>
              </w:rPr>
              <w:t>4</w:t>
            </w:r>
            <w:r>
              <w:rPr>
                <w:noProof/>
                <w:webHidden/>
              </w:rPr>
              <w:fldChar w:fldCharType="end"/>
            </w:r>
          </w:hyperlink>
        </w:p>
        <w:p w14:paraId="5D0ACC8E" w14:textId="4094378C"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29"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rFonts w:eastAsia="Calibri"/>
                <w:noProof/>
              </w:rPr>
              <w:t>Le groupe BNP PARIBAS</w:t>
            </w:r>
            <w:r>
              <w:rPr>
                <w:noProof/>
                <w:webHidden/>
              </w:rPr>
              <w:tab/>
            </w:r>
            <w:r>
              <w:rPr>
                <w:noProof/>
                <w:webHidden/>
              </w:rPr>
              <w:fldChar w:fldCharType="begin"/>
            </w:r>
            <w:r>
              <w:rPr>
                <w:noProof/>
                <w:webHidden/>
              </w:rPr>
              <w:instrText xml:space="preserve"> PAGEREF _Toc74660129 \h </w:instrText>
            </w:r>
            <w:r>
              <w:rPr>
                <w:noProof/>
                <w:webHidden/>
              </w:rPr>
            </w:r>
            <w:r>
              <w:rPr>
                <w:noProof/>
                <w:webHidden/>
              </w:rPr>
              <w:fldChar w:fldCharType="separate"/>
            </w:r>
            <w:r>
              <w:rPr>
                <w:noProof/>
                <w:webHidden/>
              </w:rPr>
              <w:t>4</w:t>
            </w:r>
            <w:r>
              <w:rPr>
                <w:noProof/>
                <w:webHidden/>
              </w:rPr>
              <w:fldChar w:fldCharType="end"/>
            </w:r>
          </w:hyperlink>
        </w:p>
        <w:p w14:paraId="02563D47" w14:textId="74BC093A"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0"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rFonts w:eastAsia="Calibri"/>
                <w:noProof/>
              </w:rPr>
              <w:t>Histoire</w:t>
            </w:r>
            <w:r>
              <w:rPr>
                <w:noProof/>
                <w:webHidden/>
              </w:rPr>
              <w:tab/>
            </w:r>
            <w:r>
              <w:rPr>
                <w:noProof/>
                <w:webHidden/>
              </w:rPr>
              <w:fldChar w:fldCharType="begin"/>
            </w:r>
            <w:r>
              <w:rPr>
                <w:noProof/>
                <w:webHidden/>
              </w:rPr>
              <w:instrText xml:space="preserve"> PAGEREF _Toc74660130 \h </w:instrText>
            </w:r>
            <w:r>
              <w:rPr>
                <w:noProof/>
                <w:webHidden/>
              </w:rPr>
            </w:r>
            <w:r>
              <w:rPr>
                <w:noProof/>
                <w:webHidden/>
              </w:rPr>
              <w:fldChar w:fldCharType="separate"/>
            </w:r>
            <w:r>
              <w:rPr>
                <w:noProof/>
                <w:webHidden/>
              </w:rPr>
              <w:t>4</w:t>
            </w:r>
            <w:r>
              <w:rPr>
                <w:noProof/>
                <w:webHidden/>
              </w:rPr>
              <w:fldChar w:fldCharType="end"/>
            </w:r>
          </w:hyperlink>
        </w:p>
        <w:p w14:paraId="41799087" w14:textId="01CDCFC8"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1" w:history="1">
            <w:r w:rsidRPr="001D33A6">
              <w:rPr>
                <w:rStyle w:val="Lienhypertexte"/>
                <w:noProof/>
              </w:rPr>
              <w:t>b)</w:t>
            </w:r>
            <w:r>
              <w:rPr>
                <w:rFonts w:asciiTheme="minorHAnsi" w:eastAsiaTheme="minorEastAsia" w:hAnsiTheme="minorHAnsi" w:cstheme="minorBidi"/>
                <w:noProof/>
                <w:lang w:val="fr-FR"/>
              </w:rPr>
              <w:tab/>
            </w:r>
            <w:r w:rsidRPr="001D33A6">
              <w:rPr>
                <w:rStyle w:val="Lienhypertexte"/>
                <w:rFonts w:eastAsia="Calibri"/>
                <w:noProof/>
              </w:rPr>
              <w:t>Présen</w:t>
            </w:r>
            <w:r w:rsidRPr="001D33A6">
              <w:rPr>
                <w:rStyle w:val="Lienhypertexte"/>
                <w:noProof/>
              </w:rPr>
              <w:t>tation des pôles et des métiers :</w:t>
            </w:r>
            <w:r>
              <w:rPr>
                <w:noProof/>
                <w:webHidden/>
              </w:rPr>
              <w:tab/>
            </w:r>
            <w:r>
              <w:rPr>
                <w:noProof/>
                <w:webHidden/>
              </w:rPr>
              <w:fldChar w:fldCharType="begin"/>
            </w:r>
            <w:r>
              <w:rPr>
                <w:noProof/>
                <w:webHidden/>
              </w:rPr>
              <w:instrText xml:space="preserve"> PAGEREF _Toc74660131 \h </w:instrText>
            </w:r>
            <w:r>
              <w:rPr>
                <w:noProof/>
                <w:webHidden/>
              </w:rPr>
            </w:r>
            <w:r>
              <w:rPr>
                <w:noProof/>
                <w:webHidden/>
              </w:rPr>
              <w:fldChar w:fldCharType="separate"/>
            </w:r>
            <w:r>
              <w:rPr>
                <w:noProof/>
                <w:webHidden/>
              </w:rPr>
              <w:t>4</w:t>
            </w:r>
            <w:r>
              <w:rPr>
                <w:noProof/>
                <w:webHidden/>
              </w:rPr>
              <w:fldChar w:fldCharType="end"/>
            </w:r>
          </w:hyperlink>
        </w:p>
        <w:p w14:paraId="6FAA6CAD" w14:textId="157E44CB"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2" w:history="1">
            <w:r w:rsidRPr="001D33A6">
              <w:rPr>
                <w:rStyle w:val="Lienhypertexte"/>
                <w:rFonts w:eastAsia="Calibri"/>
                <w:noProof/>
              </w:rPr>
              <w:t>c)</w:t>
            </w:r>
            <w:r>
              <w:rPr>
                <w:rFonts w:asciiTheme="minorHAnsi" w:eastAsiaTheme="minorEastAsia" w:hAnsiTheme="minorHAnsi" w:cstheme="minorBidi"/>
                <w:noProof/>
                <w:lang w:val="fr-FR"/>
              </w:rPr>
              <w:tab/>
            </w:r>
            <w:r w:rsidRPr="001D33A6">
              <w:rPr>
                <w:rStyle w:val="Lienhypertexte"/>
                <w:rFonts w:eastAsia="Calibri"/>
                <w:noProof/>
              </w:rPr>
              <w:t>Politique et engagement</w:t>
            </w:r>
            <w:r>
              <w:rPr>
                <w:noProof/>
                <w:webHidden/>
              </w:rPr>
              <w:tab/>
            </w:r>
            <w:r>
              <w:rPr>
                <w:noProof/>
                <w:webHidden/>
              </w:rPr>
              <w:fldChar w:fldCharType="begin"/>
            </w:r>
            <w:r>
              <w:rPr>
                <w:noProof/>
                <w:webHidden/>
              </w:rPr>
              <w:instrText xml:space="preserve"> PAGEREF _Toc74660132 \h </w:instrText>
            </w:r>
            <w:r>
              <w:rPr>
                <w:noProof/>
                <w:webHidden/>
              </w:rPr>
            </w:r>
            <w:r>
              <w:rPr>
                <w:noProof/>
                <w:webHidden/>
              </w:rPr>
              <w:fldChar w:fldCharType="separate"/>
            </w:r>
            <w:r>
              <w:rPr>
                <w:noProof/>
                <w:webHidden/>
              </w:rPr>
              <w:t>5</w:t>
            </w:r>
            <w:r>
              <w:rPr>
                <w:noProof/>
                <w:webHidden/>
              </w:rPr>
              <w:fldChar w:fldCharType="end"/>
            </w:r>
          </w:hyperlink>
        </w:p>
        <w:p w14:paraId="78180D53" w14:textId="5FADB736"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33" w:history="1">
            <w:r w:rsidRPr="001D33A6">
              <w:rPr>
                <w:rStyle w:val="Lienhypertexte"/>
                <w:rFonts w:eastAsia="Calibri"/>
                <w:noProof/>
              </w:rPr>
              <w:t>2.</w:t>
            </w:r>
            <w:r>
              <w:rPr>
                <w:rFonts w:asciiTheme="minorHAnsi" w:eastAsiaTheme="minorEastAsia" w:hAnsiTheme="minorHAnsi" w:cstheme="minorBidi"/>
                <w:noProof/>
                <w:lang w:val="fr-FR"/>
              </w:rPr>
              <w:tab/>
            </w:r>
            <w:r w:rsidRPr="001D33A6">
              <w:rPr>
                <w:rStyle w:val="Lienhypertexte"/>
                <w:rFonts w:eastAsia="Calibri"/>
                <w:noProof/>
              </w:rPr>
              <w:t>Prése</w:t>
            </w:r>
            <w:r w:rsidRPr="001D33A6">
              <w:rPr>
                <w:rStyle w:val="Lienhypertexte"/>
                <w:noProof/>
              </w:rPr>
              <w:t>ntation de BP leasing solutions</w:t>
            </w:r>
            <w:r>
              <w:rPr>
                <w:noProof/>
                <w:webHidden/>
              </w:rPr>
              <w:tab/>
            </w:r>
            <w:r>
              <w:rPr>
                <w:noProof/>
                <w:webHidden/>
              </w:rPr>
              <w:fldChar w:fldCharType="begin"/>
            </w:r>
            <w:r>
              <w:rPr>
                <w:noProof/>
                <w:webHidden/>
              </w:rPr>
              <w:instrText xml:space="preserve"> PAGEREF _Toc74660133 \h </w:instrText>
            </w:r>
            <w:r>
              <w:rPr>
                <w:noProof/>
                <w:webHidden/>
              </w:rPr>
            </w:r>
            <w:r>
              <w:rPr>
                <w:noProof/>
                <w:webHidden/>
              </w:rPr>
              <w:fldChar w:fldCharType="separate"/>
            </w:r>
            <w:r>
              <w:rPr>
                <w:noProof/>
                <w:webHidden/>
              </w:rPr>
              <w:t>5</w:t>
            </w:r>
            <w:r>
              <w:rPr>
                <w:noProof/>
                <w:webHidden/>
              </w:rPr>
              <w:fldChar w:fldCharType="end"/>
            </w:r>
          </w:hyperlink>
        </w:p>
        <w:p w14:paraId="4DC41952" w14:textId="38A4B52F"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4" w:history="1">
            <w:r w:rsidRPr="001D33A6">
              <w:rPr>
                <w:rStyle w:val="Lienhypertexte"/>
                <w:rFonts w:eastAsia="Calibri"/>
                <w:noProof/>
              </w:rPr>
              <w:t>a)</w:t>
            </w:r>
            <w:r>
              <w:rPr>
                <w:rFonts w:asciiTheme="minorHAnsi" w:eastAsiaTheme="minorEastAsia" w:hAnsiTheme="minorHAnsi" w:cstheme="minorBidi"/>
                <w:noProof/>
                <w:lang w:val="fr-FR"/>
              </w:rPr>
              <w:tab/>
            </w:r>
            <w:r w:rsidRPr="001D33A6">
              <w:rPr>
                <w:rStyle w:val="Lienhypertexte"/>
                <w:rFonts w:eastAsia="Calibri"/>
                <w:noProof/>
              </w:rPr>
              <w:t>Fonctions de BP leasing solutions CORPORATE</w:t>
            </w:r>
            <w:r>
              <w:rPr>
                <w:noProof/>
                <w:webHidden/>
              </w:rPr>
              <w:tab/>
            </w:r>
            <w:r>
              <w:rPr>
                <w:noProof/>
                <w:webHidden/>
              </w:rPr>
              <w:fldChar w:fldCharType="begin"/>
            </w:r>
            <w:r>
              <w:rPr>
                <w:noProof/>
                <w:webHidden/>
              </w:rPr>
              <w:instrText xml:space="preserve"> PAGEREF _Toc74660134 \h </w:instrText>
            </w:r>
            <w:r>
              <w:rPr>
                <w:noProof/>
                <w:webHidden/>
              </w:rPr>
            </w:r>
            <w:r>
              <w:rPr>
                <w:noProof/>
                <w:webHidden/>
              </w:rPr>
              <w:fldChar w:fldCharType="separate"/>
            </w:r>
            <w:r>
              <w:rPr>
                <w:noProof/>
                <w:webHidden/>
              </w:rPr>
              <w:t>7</w:t>
            </w:r>
            <w:r>
              <w:rPr>
                <w:noProof/>
                <w:webHidden/>
              </w:rPr>
              <w:fldChar w:fldCharType="end"/>
            </w:r>
          </w:hyperlink>
        </w:p>
        <w:p w14:paraId="770C357A" w14:textId="2A53FFBE" w:rsidR="004A27A4" w:rsidRDefault="004A27A4">
          <w:pPr>
            <w:pStyle w:val="TM1"/>
            <w:rPr>
              <w:rFonts w:asciiTheme="minorHAnsi" w:eastAsiaTheme="minorEastAsia" w:hAnsiTheme="minorHAnsi" w:cstheme="minorBidi"/>
              <w:noProof/>
              <w:lang w:val="fr-FR"/>
            </w:rPr>
          </w:pPr>
          <w:hyperlink w:anchor="_Toc74660135" w:history="1">
            <w:r w:rsidRPr="001D33A6">
              <w:rPr>
                <w:rStyle w:val="Lienhypertexte"/>
                <w:rFonts w:eastAsia="Calibri"/>
                <w:noProof/>
              </w:rPr>
              <w:t>IV.</w:t>
            </w:r>
            <w:r>
              <w:rPr>
                <w:rFonts w:asciiTheme="minorHAnsi" w:eastAsiaTheme="minorEastAsia" w:hAnsiTheme="minorHAnsi" w:cstheme="minorBidi"/>
                <w:noProof/>
                <w:lang w:val="fr-FR"/>
              </w:rPr>
              <w:tab/>
            </w:r>
            <w:r w:rsidRPr="001D33A6">
              <w:rPr>
                <w:rStyle w:val="Lienhypertexte"/>
                <w:rFonts w:eastAsia="Calibri"/>
                <w:noProof/>
              </w:rPr>
              <w:t>Présentation de l’équipe et des missions réalisées</w:t>
            </w:r>
            <w:r>
              <w:rPr>
                <w:noProof/>
                <w:webHidden/>
              </w:rPr>
              <w:tab/>
            </w:r>
            <w:r>
              <w:rPr>
                <w:noProof/>
                <w:webHidden/>
              </w:rPr>
              <w:fldChar w:fldCharType="begin"/>
            </w:r>
            <w:r>
              <w:rPr>
                <w:noProof/>
                <w:webHidden/>
              </w:rPr>
              <w:instrText xml:space="preserve"> PAGEREF _Toc74660135 \h </w:instrText>
            </w:r>
            <w:r>
              <w:rPr>
                <w:noProof/>
                <w:webHidden/>
              </w:rPr>
            </w:r>
            <w:r>
              <w:rPr>
                <w:noProof/>
                <w:webHidden/>
              </w:rPr>
              <w:fldChar w:fldCharType="separate"/>
            </w:r>
            <w:r>
              <w:rPr>
                <w:noProof/>
                <w:webHidden/>
              </w:rPr>
              <w:t>7</w:t>
            </w:r>
            <w:r>
              <w:rPr>
                <w:noProof/>
                <w:webHidden/>
              </w:rPr>
              <w:fldChar w:fldCharType="end"/>
            </w:r>
          </w:hyperlink>
        </w:p>
        <w:p w14:paraId="2A6C8F98" w14:textId="344D8436"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36" w:history="1">
            <w:r w:rsidRPr="001D33A6">
              <w:rPr>
                <w:rStyle w:val="Lienhypertexte"/>
                <w:rFonts w:eastAsia="Calibri"/>
                <w:noProof/>
              </w:rPr>
              <w:t>1.</w:t>
            </w:r>
            <w:r>
              <w:rPr>
                <w:rFonts w:asciiTheme="minorHAnsi" w:eastAsiaTheme="minorEastAsia" w:hAnsiTheme="minorHAnsi" w:cstheme="minorBidi"/>
                <w:noProof/>
                <w:lang w:val="fr-FR"/>
              </w:rPr>
              <w:tab/>
            </w:r>
            <w:r w:rsidRPr="001D33A6">
              <w:rPr>
                <w:rStyle w:val="Lienhypertexte"/>
                <w:rFonts w:eastAsia="Calibri"/>
                <w:noProof/>
              </w:rPr>
              <w:t>L’équipe Cloud</w:t>
            </w:r>
            <w:r>
              <w:rPr>
                <w:noProof/>
                <w:webHidden/>
              </w:rPr>
              <w:tab/>
            </w:r>
            <w:r>
              <w:rPr>
                <w:noProof/>
                <w:webHidden/>
              </w:rPr>
              <w:fldChar w:fldCharType="begin"/>
            </w:r>
            <w:r>
              <w:rPr>
                <w:noProof/>
                <w:webHidden/>
              </w:rPr>
              <w:instrText xml:space="preserve"> PAGEREF _Toc74660136 \h </w:instrText>
            </w:r>
            <w:r>
              <w:rPr>
                <w:noProof/>
                <w:webHidden/>
              </w:rPr>
            </w:r>
            <w:r>
              <w:rPr>
                <w:noProof/>
                <w:webHidden/>
              </w:rPr>
              <w:fldChar w:fldCharType="separate"/>
            </w:r>
            <w:r>
              <w:rPr>
                <w:noProof/>
                <w:webHidden/>
              </w:rPr>
              <w:t>8</w:t>
            </w:r>
            <w:r>
              <w:rPr>
                <w:noProof/>
                <w:webHidden/>
              </w:rPr>
              <w:fldChar w:fldCharType="end"/>
            </w:r>
          </w:hyperlink>
        </w:p>
        <w:p w14:paraId="21CD80E1" w14:textId="0784301D"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7"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noProof/>
              </w:rPr>
              <w:t>Missions de l’équipe</w:t>
            </w:r>
            <w:r>
              <w:rPr>
                <w:noProof/>
                <w:webHidden/>
              </w:rPr>
              <w:tab/>
            </w:r>
            <w:r>
              <w:rPr>
                <w:noProof/>
                <w:webHidden/>
              </w:rPr>
              <w:fldChar w:fldCharType="begin"/>
            </w:r>
            <w:r>
              <w:rPr>
                <w:noProof/>
                <w:webHidden/>
              </w:rPr>
              <w:instrText xml:space="preserve"> PAGEREF _Toc74660137 \h </w:instrText>
            </w:r>
            <w:r>
              <w:rPr>
                <w:noProof/>
                <w:webHidden/>
              </w:rPr>
            </w:r>
            <w:r>
              <w:rPr>
                <w:noProof/>
                <w:webHidden/>
              </w:rPr>
              <w:fldChar w:fldCharType="separate"/>
            </w:r>
            <w:r>
              <w:rPr>
                <w:noProof/>
                <w:webHidden/>
              </w:rPr>
              <w:t>8</w:t>
            </w:r>
            <w:r>
              <w:rPr>
                <w:noProof/>
                <w:webHidden/>
              </w:rPr>
              <w:fldChar w:fldCharType="end"/>
            </w:r>
          </w:hyperlink>
        </w:p>
        <w:p w14:paraId="63D5F63A" w14:textId="348D4529"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8"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noProof/>
              </w:rPr>
              <w:t>Le cloud chez BNP PARIBAS</w:t>
            </w:r>
            <w:r>
              <w:rPr>
                <w:noProof/>
                <w:webHidden/>
              </w:rPr>
              <w:tab/>
            </w:r>
            <w:r>
              <w:rPr>
                <w:noProof/>
                <w:webHidden/>
              </w:rPr>
              <w:fldChar w:fldCharType="begin"/>
            </w:r>
            <w:r>
              <w:rPr>
                <w:noProof/>
                <w:webHidden/>
              </w:rPr>
              <w:instrText xml:space="preserve"> PAGEREF _Toc74660138 \h </w:instrText>
            </w:r>
            <w:r>
              <w:rPr>
                <w:noProof/>
                <w:webHidden/>
              </w:rPr>
            </w:r>
            <w:r>
              <w:rPr>
                <w:noProof/>
                <w:webHidden/>
              </w:rPr>
              <w:fldChar w:fldCharType="separate"/>
            </w:r>
            <w:r>
              <w:rPr>
                <w:noProof/>
                <w:webHidden/>
              </w:rPr>
              <w:t>8</w:t>
            </w:r>
            <w:r>
              <w:rPr>
                <w:noProof/>
                <w:webHidden/>
              </w:rPr>
              <w:fldChar w:fldCharType="end"/>
            </w:r>
          </w:hyperlink>
        </w:p>
        <w:p w14:paraId="2253FBA5" w14:textId="48C140D7"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39" w:history="1">
            <w:r w:rsidRPr="001D33A6">
              <w:rPr>
                <w:rStyle w:val="Lienhypertexte"/>
                <w:noProof/>
              </w:rPr>
              <w:t>2.</w:t>
            </w:r>
            <w:r>
              <w:rPr>
                <w:rFonts w:asciiTheme="minorHAnsi" w:eastAsiaTheme="minorEastAsia" w:hAnsiTheme="minorHAnsi" w:cstheme="minorBidi"/>
                <w:noProof/>
                <w:lang w:val="fr-FR"/>
              </w:rPr>
              <w:tab/>
            </w:r>
            <w:r w:rsidRPr="001D33A6">
              <w:rPr>
                <w:rStyle w:val="Lienhypertexte"/>
                <w:noProof/>
              </w:rPr>
              <w:t>L’Importance du Cloud pour l’entreprise</w:t>
            </w:r>
            <w:r>
              <w:rPr>
                <w:noProof/>
                <w:webHidden/>
              </w:rPr>
              <w:tab/>
            </w:r>
            <w:r>
              <w:rPr>
                <w:noProof/>
                <w:webHidden/>
              </w:rPr>
              <w:fldChar w:fldCharType="begin"/>
            </w:r>
            <w:r>
              <w:rPr>
                <w:noProof/>
                <w:webHidden/>
              </w:rPr>
              <w:instrText xml:space="preserve"> PAGEREF _Toc74660139 \h </w:instrText>
            </w:r>
            <w:r>
              <w:rPr>
                <w:noProof/>
                <w:webHidden/>
              </w:rPr>
            </w:r>
            <w:r>
              <w:rPr>
                <w:noProof/>
                <w:webHidden/>
              </w:rPr>
              <w:fldChar w:fldCharType="separate"/>
            </w:r>
            <w:r>
              <w:rPr>
                <w:noProof/>
                <w:webHidden/>
              </w:rPr>
              <w:t>9</w:t>
            </w:r>
            <w:r>
              <w:rPr>
                <w:noProof/>
                <w:webHidden/>
              </w:rPr>
              <w:fldChar w:fldCharType="end"/>
            </w:r>
          </w:hyperlink>
        </w:p>
        <w:p w14:paraId="0AE9A3FD" w14:textId="11CE1922"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0" w:history="1">
            <w:r w:rsidRPr="001D33A6">
              <w:rPr>
                <w:rStyle w:val="Lienhypertexte"/>
                <w:noProof/>
              </w:rPr>
              <w:t>2.</w:t>
            </w:r>
            <w:r>
              <w:rPr>
                <w:rFonts w:asciiTheme="minorHAnsi" w:eastAsiaTheme="minorEastAsia" w:hAnsiTheme="minorHAnsi" w:cstheme="minorBidi"/>
                <w:noProof/>
                <w:lang w:val="fr-FR"/>
              </w:rPr>
              <w:tab/>
            </w:r>
            <w:r w:rsidRPr="001D33A6">
              <w:rPr>
                <w:rStyle w:val="Lienhypertexte"/>
                <w:noProof/>
              </w:rPr>
              <w:t>la mission réalisée</w:t>
            </w:r>
            <w:r>
              <w:rPr>
                <w:noProof/>
                <w:webHidden/>
              </w:rPr>
              <w:tab/>
            </w:r>
            <w:r>
              <w:rPr>
                <w:noProof/>
                <w:webHidden/>
              </w:rPr>
              <w:fldChar w:fldCharType="begin"/>
            </w:r>
            <w:r>
              <w:rPr>
                <w:noProof/>
                <w:webHidden/>
              </w:rPr>
              <w:instrText xml:space="preserve"> PAGEREF _Toc74660140 \h </w:instrText>
            </w:r>
            <w:r>
              <w:rPr>
                <w:noProof/>
                <w:webHidden/>
              </w:rPr>
            </w:r>
            <w:r>
              <w:rPr>
                <w:noProof/>
                <w:webHidden/>
              </w:rPr>
              <w:fldChar w:fldCharType="separate"/>
            </w:r>
            <w:r>
              <w:rPr>
                <w:noProof/>
                <w:webHidden/>
              </w:rPr>
              <w:t>11</w:t>
            </w:r>
            <w:r>
              <w:rPr>
                <w:noProof/>
                <w:webHidden/>
              </w:rPr>
              <w:fldChar w:fldCharType="end"/>
            </w:r>
          </w:hyperlink>
        </w:p>
        <w:p w14:paraId="4044D97B" w14:textId="322D1B51" w:rsidR="004A27A4" w:rsidRDefault="004A27A4">
          <w:pPr>
            <w:pStyle w:val="TM3"/>
            <w:tabs>
              <w:tab w:val="left" w:pos="880"/>
              <w:tab w:val="right" w:leader="dot" w:pos="9062"/>
            </w:tabs>
            <w:rPr>
              <w:rFonts w:asciiTheme="minorHAnsi" w:eastAsiaTheme="minorEastAsia" w:hAnsiTheme="minorHAnsi" w:cstheme="minorBidi"/>
              <w:noProof/>
              <w:lang w:val="fr-FR"/>
            </w:rPr>
          </w:pPr>
          <w:hyperlink w:anchor="_Toc74660141" w:history="1">
            <w:r w:rsidRPr="001D33A6">
              <w:rPr>
                <w:rStyle w:val="Lienhypertexte"/>
                <w:noProof/>
              </w:rPr>
              <w:t>a)</w:t>
            </w:r>
            <w:r>
              <w:rPr>
                <w:rFonts w:asciiTheme="minorHAnsi" w:eastAsiaTheme="minorEastAsia" w:hAnsiTheme="minorHAnsi" w:cstheme="minorBidi"/>
                <w:noProof/>
                <w:lang w:val="fr-FR"/>
              </w:rPr>
              <w:tab/>
            </w:r>
            <w:r w:rsidRPr="001D33A6">
              <w:rPr>
                <w:rStyle w:val="Lienhypertexte"/>
                <w:noProof/>
              </w:rPr>
              <w:t>Développement et déploiement des applications de démonstrations sur le Cloud</w:t>
            </w:r>
            <w:r>
              <w:rPr>
                <w:noProof/>
                <w:webHidden/>
              </w:rPr>
              <w:tab/>
            </w:r>
            <w:r>
              <w:rPr>
                <w:noProof/>
                <w:webHidden/>
              </w:rPr>
              <w:fldChar w:fldCharType="begin"/>
            </w:r>
            <w:r>
              <w:rPr>
                <w:noProof/>
                <w:webHidden/>
              </w:rPr>
              <w:instrText xml:space="preserve"> PAGEREF _Toc74660141 \h </w:instrText>
            </w:r>
            <w:r>
              <w:rPr>
                <w:noProof/>
                <w:webHidden/>
              </w:rPr>
            </w:r>
            <w:r>
              <w:rPr>
                <w:noProof/>
                <w:webHidden/>
              </w:rPr>
              <w:fldChar w:fldCharType="separate"/>
            </w:r>
            <w:r>
              <w:rPr>
                <w:noProof/>
                <w:webHidden/>
              </w:rPr>
              <w:t>11</w:t>
            </w:r>
            <w:r>
              <w:rPr>
                <w:noProof/>
                <w:webHidden/>
              </w:rPr>
              <w:fldChar w:fldCharType="end"/>
            </w:r>
          </w:hyperlink>
        </w:p>
        <w:p w14:paraId="2C5822D8" w14:textId="68F8BF55" w:rsidR="004A27A4" w:rsidRDefault="004A27A4">
          <w:pPr>
            <w:pStyle w:val="TM1"/>
            <w:rPr>
              <w:rFonts w:asciiTheme="minorHAnsi" w:eastAsiaTheme="minorEastAsia" w:hAnsiTheme="minorHAnsi" w:cstheme="minorBidi"/>
              <w:noProof/>
              <w:lang w:val="fr-FR"/>
            </w:rPr>
          </w:pPr>
          <w:hyperlink w:anchor="_Toc74660142" w:history="1">
            <w:r w:rsidRPr="001D33A6">
              <w:rPr>
                <w:rStyle w:val="Lienhypertexte"/>
                <w:noProof/>
                <w:lang w:val="fr-FR"/>
              </w:rPr>
              <w:t>V.</w:t>
            </w:r>
            <w:r>
              <w:rPr>
                <w:rFonts w:asciiTheme="minorHAnsi" w:eastAsiaTheme="minorEastAsia" w:hAnsiTheme="minorHAnsi" w:cstheme="minorBidi"/>
                <w:noProof/>
                <w:lang w:val="fr-FR"/>
              </w:rPr>
              <w:tab/>
            </w:r>
            <w:r w:rsidRPr="001D33A6">
              <w:rPr>
                <w:rStyle w:val="Lienhypertexte"/>
                <w:noProof/>
                <w:lang w:val="fr-FR"/>
              </w:rPr>
              <w:t>Bilan des acquis</w:t>
            </w:r>
            <w:r>
              <w:rPr>
                <w:noProof/>
                <w:webHidden/>
              </w:rPr>
              <w:tab/>
            </w:r>
            <w:r>
              <w:rPr>
                <w:noProof/>
                <w:webHidden/>
              </w:rPr>
              <w:fldChar w:fldCharType="begin"/>
            </w:r>
            <w:r>
              <w:rPr>
                <w:noProof/>
                <w:webHidden/>
              </w:rPr>
              <w:instrText xml:space="preserve"> PAGEREF _Toc74660142 \h </w:instrText>
            </w:r>
            <w:r>
              <w:rPr>
                <w:noProof/>
                <w:webHidden/>
              </w:rPr>
            </w:r>
            <w:r>
              <w:rPr>
                <w:noProof/>
                <w:webHidden/>
              </w:rPr>
              <w:fldChar w:fldCharType="separate"/>
            </w:r>
            <w:r>
              <w:rPr>
                <w:noProof/>
                <w:webHidden/>
              </w:rPr>
              <w:t>21</w:t>
            </w:r>
            <w:r>
              <w:rPr>
                <w:noProof/>
                <w:webHidden/>
              </w:rPr>
              <w:fldChar w:fldCharType="end"/>
            </w:r>
          </w:hyperlink>
        </w:p>
        <w:p w14:paraId="4C3D862B" w14:textId="570173BA"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3" w:history="1">
            <w:r w:rsidRPr="001D33A6">
              <w:rPr>
                <w:rStyle w:val="Lienhypertexte"/>
                <w:noProof/>
              </w:rPr>
              <w:t>1.</w:t>
            </w:r>
            <w:r>
              <w:rPr>
                <w:rFonts w:asciiTheme="minorHAnsi" w:eastAsiaTheme="minorEastAsia" w:hAnsiTheme="minorHAnsi" w:cstheme="minorBidi"/>
                <w:noProof/>
                <w:lang w:val="fr-FR"/>
              </w:rPr>
              <w:tab/>
            </w:r>
            <w:r w:rsidRPr="001D33A6">
              <w:rPr>
                <w:rStyle w:val="Lienhypertexte"/>
                <w:noProof/>
              </w:rPr>
              <w:t>Difficultés rencontrées et solutions apportées</w:t>
            </w:r>
            <w:r>
              <w:rPr>
                <w:noProof/>
                <w:webHidden/>
              </w:rPr>
              <w:tab/>
            </w:r>
            <w:r>
              <w:rPr>
                <w:noProof/>
                <w:webHidden/>
              </w:rPr>
              <w:fldChar w:fldCharType="begin"/>
            </w:r>
            <w:r>
              <w:rPr>
                <w:noProof/>
                <w:webHidden/>
              </w:rPr>
              <w:instrText xml:space="preserve"> PAGEREF _Toc74660143 \h </w:instrText>
            </w:r>
            <w:r>
              <w:rPr>
                <w:noProof/>
                <w:webHidden/>
              </w:rPr>
            </w:r>
            <w:r>
              <w:rPr>
                <w:noProof/>
                <w:webHidden/>
              </w:rPr>
              <w:fldChar w:fldCharType="separate"/>
            </w:r>
            <w:r>
              <w:rPr>
                <w:noProof/>
                <w:webHidden/>
              </w:rPr>
              <w:t>21</w:t>
            </w:r>
            <w:r>
              <w:rPr>
                <w:noProof/>
                <w:webHidden/>
              </w:rPr>
              <w:fldChar w:fldCharType="end"/>
            </w:r>
          </w:hyperlink>
        </w:p>
        <w:p w14:paraId="6F510752" w14:textId="575D6FA2"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4" w:history="1">
            <w:r w:rsidRPr="001D33A6">
              <w:rPr>
                <w:rStyle w:val="Lienhypertexte"/>
                <w:noProof/>
                <w:lang w:val="fr-FR"/>
              </w:rPr>
              <w:t>2.</w:t>
            </w:r>
            <w:r>
              <w:rPr>
                <w:rFonts w:asciiTheme="minorHAnsi" w:eastAsiaTheme="minorEastAsia" w:hAnsiTheme="minorHAnsi" w:cstheme="minorBidi"/>
                <w:noProof/>
                <w:lang w:val="fr-FR"/>
              </w:rPr>
              <w:tab/>
            </w:r>
            <w:r w:rsidRPr="001D33A6">
              <w:rPr>
                <w:rStyle w:val="Lienhypertexte"/>
                <w:noProof/>
                <w:lang w:val="fr-FR"/>
              </w:rPr>
              <w:t>Résultats obtenus/compétences acquises</w:t>
            </w:r>
            <w:r>
              <w:rPr>
                <w:noProof/>
                <w:webHidden/>
              </w:rPr>
              <w:tab/>
            </w:r>
            <w:r>
              <w:rPr>
                <w:noProof/>
                <w:webHidden/>
              </w:rPr>
              <w:fldChar w:fldCharType="begin"/>
            </w:r>
            <w:r>
              <w:rPr>
                <w:noProof/>
                <w:webHidden/>
              </w:rPr>
              <w:instrText xml:space="preserve"> PAGEREF _Toc74660144 \h </w:instrText>
            </w:r>
            <w:r>
              <w:rPr>
                <w:noProof/>
                <w:webHidden/>
              </w:rPr>
            </w:r>
            <w:r>
              <w:rPr>
                <w:noProof/>
                <w:webHidden/>
              </w:rPr>
              <w:fldChar w:fldCharType="separate"/>
            </w:r>
            <w:r>
              <w:rPr>
                <w:noProof/>
                <w:webHidden/>
              </w:rPr>
              <w:t>21</w:t>
            </w:r>
            <w:r>
              <w:rPr>
                <w:noProof/>
                <w:webHidden/>
              </w:rPr>
              <w:fldChar w:fldCharType="end"/>
            </w:r>
          </w:hyperlink>
        </w:p>
        <w:p w14:paraId="1292BD9E" w14:textId="3BE3022B" w:rsidR="004A27A4" w:rsidRDefault="004A27A4">
          <w:pPr>
            <w:pStyle w:val="TM2"/>
            <w:tabs>
              <w:tab w:val="left" w:pos="660"/>
              <w:tab w:val="right" w:leader="dot" w:pos="9062"/>
            </w:tabs>
            <w:rPr>
              <w:rFonts w:asciiTheme="minorHAnsi" w:eastAsiaTheme="minorEastAsia" w:hAnsiTheme="minorHAnsi" w:cstheme="minorBidi"/>
              <w:noProof/>
              <w:lang w:val="fr-FR"/>
            </w:rPr>
          </w:pPr>
          <w:hyperlink w:anchor="_Toc74660145" w:history="1">
            <w:r w:rsidRPr="001D33A6">
              <w:rPr>
                <w:rStyle w:val="Lienhypertexte"/>
                <w:noProof/>
                <w:lang w:val="fr-FR"/>
              </w:rPr>
              <w:t>3.</w:t>
            </w:r>
            <w:r>
              <w:rPr>
                <w:rFonts w:asciiTheme="minorHAnsi" w:eastAsiaTheme="minorEastAsia" w:hAnsiTheme="minorHAnsi" w:cstheme="minorBidi"/>
                <w:noProof/>
                <w:lang w:val="fr-FR"/>
              </w:rPr>
              <w:tab/>
            </w:r>
            <w:r w:rsidRPr="001D33A6">
              <w:rPr>
                <w:rStyle w:val="Lienhypertexte"/>
                <w:noProof/>
                <w:lang w:val="fr-FR"/>
              </w:rPr>
              <w:t>Perspective d’avenir</w:t>
            </w:r>
            <w:r>
              <w:rPr>
                <w:noProof/>
                <w:webHidden/>
              </w:rPr>
              <w:tab/>
            </w:r>
            <w:r>
              <w:rPr>
                <w:noProof/>
                <w:webHidden/>
              </w:rPr>
              <w:fldChar w:fldCharType="begin"/>
            </w:r>
            <w:r>
              <w:rPr>
                <w:noProof/>
                <w:webHidden/>
              </w:rPr>
              <w:instrText xml:space="preserve"> PAGEREF _Toc74660145 \h </w:instrText>
            </w:r>
            <w:r>
              <w:rPr>
                <w:noProof/>
                <w:webHidden/>
              </w:rPr>
            </w:r>
            <w:r>
              <w:rPr>
                <w:noProof/>
                <w:webHidden/>
              </w:rPr>
              <w:fldChar w:fldCharType="separate"/>
            </w:r>
            <w:r>
              <w:rPr>
                <w:noProof/>
                <w:webHidden/>
              </w:rPr>
              <w:t>21</w:t>
            </w:r>
            <w:r>
              <w:rPr>
                <w:noProof/>
                <w:webHidden/>
              </w:rPr>
              <w:fldChar w:fldCharType="end"/>
            </w:r>
          </w:hyperlink>
        </w:p>
        <w:p w14:paraId="5FD1D42D" w14:textId="412E1170" w:rsidR="00CD272D" w:rsidRDefault="00CD272D">
          <w:r>
            <w:rPr>
              <w:b/>
              <w:bCs/>
            </w:rPr>
            <w:fldChar w:fldCharType="end"/>
          </w:r>
        </w:p>
      </w:sdtContent>
    </w:sdt>
    <w:p w14:paraId="0FC5B06C" w14:textId="77777777" w:rsidR="00FE771C" w:rsidRDefault="00FE771C"/>
    <w:p w14:paraId="2E0DCC31" w14:textId="77777777" w:rsidR="00CD272D" w:rsidRDefault="00CD272D"/>
    <w:p w14:paraId="625F4D0A" w14:textId="77777777" w:rsidR="00CD272D" w:rsidRDefault="00CD272D"/>
    <w:p w14:paraId="7D1B5F48" w14:textId="77777777" w:rsidR="00CD272D" w:rsidRDefault="00CD272D"/>
    <w:p w14:paraId="1E234784" w14:textId="77777777" w:rsidR="00CD272D" w:rsidRDefault="00CD272D"/>
    <w:p w14:paraId="4A7B5E41" w14:textId="77777777" w:rsidR="00CD272D" w:rsidRDefault="00CD272D"/>
    <w:p w14:paraId="79DBD281" w14:textId="77777777" w:rsidR="00CD272D" w:rsidRDefault="00CD272D"/>
    <w:p w14:paraId="0127987A" w14:textId="77777777" w:rsidR="00CD272D" w:rsidRDefault="00CD272D"/>
    <w:p w14:paraId="67112C4D" w14:textId="77777777" w:rsidR="00CD272D" w:rsidRDefault="00CD272D"/>
    <w:p w14:paraId="18DD77B8" w14:textId="77777777" w:rsidR="00CD272D" w:rsidRDefault="00CD272D"/>
    <w:p w14:paraId="03468273" w14:textId="77777777" w:rsidR="00CD272D" w:rsidRDefault="00CD272D"/>
    <w:p w14:paraId="43071685" w14:textId="77777777" w:rsidR="00CD272D" w:rsidRDefault="00CD272D"/>
    <w:p w14:paraId="01F7D49F" w14:textId="77777777" w:rsidR="00CD272D" w:rsidRDefault="00CD272D"/>
    <w:p w14:paraId="1BA49C40" w14:textId="77777777" w:rsidR="00CD272D" w:rsidRDefault="00CD272D"/>
    <w:p w14:paraId="150AF77B" w14:textId="77777777" w:rsidR="00CD272D" w:rsidRPr="00435DD9" w:rsidRDefault="00CD272D" w:rsidP="007B4214">
      <w:pPr>
        <w:pStyle w:val="Titre1"/>
        <w:numPr>
          <w:ilvl w:val="0"/>
          <w:numId w:val="15"/>
        </w:numPr>
        <w:rPr>
          <w:rFonts w:eastAsia="Verdana"/>
        </w:rPr>
      </w:pPr>
      <w:bookmarkStart w:id="0" w:name="_Toc74660126"/>
      <w:r w:rsidRPr="00435DD9">
        <w:rPr>
          <w:rFonts w:eastAsia="Verdana"/>
        </w:rPr>
        <w:lastRenderedPageBreak/>
        <w:t>Remerciements</w:t>
      </w:r>
      <w:bookmarkEnd w:id="0"/>
    </w:p>
    <w:p w14:paraId="60C4E4F3" w14:textId="77777777" w:rsidR="00CD272D" w:rsidRDefault="00CD272D" w:rsidP="00CD272D"/>
    <w:p w14:paraId="7C90321D" w14:textId="77777777" w:rsidR="00CD272D" w:rsidRDefault="00CD272D" w:rsidP="00435DD9">
      <w:pPr>
        <w:jc w:val="both"/>
      </w:pPr>
    </w:p>
    <w:p w14:paraId="6DBD901E" w14:textId="2414558C" w:rsidR="0061504D" w:rsidRPr="00CA5DD9" w:rsidRDefault="0061504D" w:rsidP="0061504D">
      <w:pPr>
        <w:spacing w:line="360" w:lineRule="auto"/>
        <w:jc w:val="both"/>
        <w:rPr>
          <w:rFonts w:ascii="Cambria Math" w:hAnsi="Cambria Math" w:cstheme="minorHAnsi"/>
          <w:sz w:val="24"/>
          <w:szCs w:val="24"/>
        </w:rPr>
      </w:pPr>
      <w:r>
        <w:rPr>
          <w:rFonts w:ascii="Cambria Math" w:hAnsi="Cambria Math" w:cstheme="minorHAnsi"/>
          <w:sz w:val="24"/>
          <w:szCs w:val="24"/>
        </w:rPr>
        <w:t>Tout d’abord</w:t>
      </w:r>
      <w:r w:rsidR="00CD272D" w:rsidRPr="00CA5DD9">
        <w:rPr>
          <w:rFonts w:ascii="Cambria Math" w:hAnsi="Cambria Math" w:cstheme="minorHAnsi"/>
          <w:sz w:val="24"/>
          <w:szCs w:val="24"/>
        </w:rPr>
        <w:t xml:space="preserve">, je </w:t>
      </w:r>
      <w:r>
        <w:rPr>
          <w:rFonts w:ascii="Cambria Math" w:hAnsi="Cambria Math" w:cstheme="minorHAnsi"/>
          <w:sz w:val="24"/>
          <w:szCs w:val="24"/>
        </w:rPr>
        <w:t xml:space="preserve">tiens à </w:t>
      </w:r>
      <w:r w:rsidR="00CD272D" w:rsidRPr="00CA5DD9">
        <w:rPr>
          <w:rFonts w:ascii="Cambria Math" w:hAnsi="Cambria Math" w:cstheme="minorHAnsi"/>
          <w:sz w:val="24"/>
          <w:szCs w:val="24"/>
        </w:rPr>
        <w:t xml:space="preserve">remercie mon maitre d’apprentissage </w:t>
      </w:r>
      <w:r w:rsidR="00CD272D" w:rsidRPr="00CA5DD9">
        <w:rPr>
          <w:rFonts w:ascii="Cambria Math" w:hAnsi="Cambria Math" w:cstheme="minorHAnsi"/>
          <w:b/>
          <w:bCs/>
          <w:sz w:val="24"/>
          <w:szCs w:val="24"/>
        </w:rPr>
        <w:t xml:space="preserve">M. CONTI Bruno </w:t>
      </w:r>
      <w:r>
        <w:rPr>
          <w:rFonts w:ascii="Cambria Math" w:hAnsi="Cambria Math" w:cstheme="minorHAnsi"/>
          <w:bCs/>
          <w:sz w:val="24"/>
          <w:szCs w:val="24"/>
        </w:rPr>
        <w:t xml:space="preserve">ainsi que </w:t>
      </w:r>
      <w:r w:rsidRPr="00CA5DD9">
        <w:rPr>
          <w:rFonts w:ascii="Cambria Math" w:hAnsi="Cambria Math" w:cstheme="minorHAnsi"/>
          <w:sz w:val="24"/>
          <w:szCs w:val="24"/>
        </w:rPr>
        <w:t xml:space="preserve">chef de l’équipe </w:t>
      </w:r>
      <w:r w:rsidRPr="0061504D">
        <w:rPr>
          <w:rFonts w:ascii="Cambria Math" w:hAnsi="Cambria Math" w:cstheme="minorHAnsi"/>
          <w:bCs/>
          <w:sz w:val="24"/>
          <w:szCs w:val="24"/>
        </w:rPr>
        <w:t>Cloud</w:t>
      </w:r>
      <w:r>
        <w:rPr>
          <w:rFonts w:ascii="Cambria Math" w:hAnsi="Cambria Math" w:cstheme="minorHAnsi"/>
          <w:b/>
          <w:bCs/>
          <w:sz w:val="24"/>
          <w:szCs w:val="24"/>
        </w:rPr>
        <w:t xml:space="preserve"> </w:t>
      </w:r>
      <w:r w:rsidRPr="00CA5DD9">
        <w:rPr>
          <w:rFonts w:ascii="Cambria Math" w:hAnsi="Cambria Math" w:cstheme="minorHAnsi"/>
          <w:b/>
          <w:bCs/>
          <w:sz w:val="24"/>
          <w:szCs w:val="24"/>
        </w:rPr>
        <w:t>M. BERTAUX Cyril</w:t>
      </w:r>
      <w:r w:rsidRPr="00CA5DD9">
        <w:rPr>
          <w:rFonts w:ascii="Cambria Math" w:hAnsi="Cambria Math" w:cstheme="minorHAnsi"/>
          <w:sz w:val="24"/>
          <w:szCs w:val="24"/>
        </w:rPr>
        <w:t xml:space="preserve"> </w:t>
      </w:r>
      <w:r w:rsidR="00CD272D" w:rsidRPr="00CA5DD9">
        <w:rPr>
          <w:rFonts w:ascii="Cambria Math" w:hAnsi="Cambria Math" w:cstheme="minorHAnsi"/>
          <w:sz w:val="24"/>
          <w:szCs w:val="24"/>
        </w:rPr>
        <w:t>pour le temps passé ensemble,</w:t>
      </w:r>
      <w:r>
        <w:rPr>
          <w:rFonts w:ascii="Cambria Math" w:hAnsi="Cambria Math" w:cstheme="minorHAnsi"/>
          <w:sz w:val="24"/>
          <w:szCs w:val="24"/>
        </w:rPr>
        <w:t xml:space="preserve"> </w:t>
      </w:r>
      <w:r w:rsidRPr="00CA5DD9">
        <w:rPr>
          <w:rFonts w:ascii="Cambria Math" w:hAnsi="Cambria Math" w:cstheme="minorHAnsi"/>
          <w:sz w:val="24"/>
          <w:szCs w:val="24"/>
        </w:rPr>
        <w:t xml:space="preserve">le partage de </w:t>
      </w:r>
      <w:r>
        <w:rPr>
          <w:rFonts w:ascii="Cambria Math" w:hAnsi="Cambria Math" w:cstheme="minorHAnsi"/>
          <w:sz w:val="24"/>
          <w:szCs w:val="24"/>
        </w:rPr>
        <w:t>leurs</w:t>
      </w:r>
      <w:r w:rsidRPr="00CA5DD9">
        <w:rPr>
          <w:rFonts w:ascii="Cambria Math" w:hAnsi="Cambria Math" w:cstheme="minorHAnsi"/>
          <w:sz w:val="24"/>
          <w:szCs w:val="24"/>
        </w:rPr>
        <w:t xml:space="preserve"> expertise</w:t>
      </w:r>
      <w:r>
        <w:rPr>
          <w:rFonts w:ascii="Cambria Math" w:hAnsi="Cambria Math" w:cstheme="minorHAnsi"/>
          <w:sz w:val="24"/>
          <w:szCs w:val="24"/>
        </w:rPr>
        <w:t>s</w:t>
      </w:r>
      <w:r w:rsidRPr="00CA5DD9">
        <w:rPr>
          <w:rFonts w:ascii="Cambria Math" w:hAnsi="Cambria Math" w:cstheme="minorHAnsi"/>
          <w:sz w:val="24"/>
          <w:szCs w:val="24"/>
        </w:rPr>
        <w:t xml:space="preserve"> au quotidien</w:t>
      </w:r>
      <w:r>
        <w:rPr>
          <w:rFonts w:ascii="Cambria Math" w:hAnsi="Cambria Math" w:cstheme="minorHAnsi"/>
          <w:sz w:val="24"/>
          <w:szCs w:val="24"/>
        </w:rPr>
        <w:t xml:space="preserve">, leur </w:t>
      </w:r>
      <w:r w:rsidRPr="00CA5DD9">
        <w:rPr>
          <w:rFonts w:ascii="Cambria Math" w:hAnsi="Cambria Math" w:cstheme="minorHAnsi"/>
          <w:sz w:val="24"/>
          <w:szCs w:val="24"/>
        </w:rPr>
        <w:t xml:space="preserve">aide précieuse </w:t>
      </w:r>
      <w:r>
        <w:rPr>
          <w:rFonts w:ascii="Cambria Math" w:hAnsi="Cambria Math" w:cstheme="minorHAnsi"/>
          <w:sz w:val="24"/>
          <w:szCs w:val="24"/>
        </w:rPr>
        <w:t>et le</w:t>
      </w:r>
      <w:r w:rsidRPr="00CA5DD9">
        <w:rPr>
          <w:rFonts w:ascii="Cambria Math" w:hAnsi="Cambria Math" w:cstheme="minorHAnsi"/>
          <w:sz w:val="24"/>
          <w:szCs w:val="24"/>
        </w:rPr>
        <w:t xml:space="preserve"> suivi tout au long de ce semestre.</w:t>
      </w:r>
    </w:p>
    <w:p w14:paraId="28C55184" w14:textId="2D16FAF5" w:rsidR="00CD272D" w:rsidRPr="00435DD9" w:rsidRDefault="00CD272D" w:rsidP="00CD272D">
      <w:pPr>
        <w:jc w:val="both"/>
      </w:pPr>
    </w:p>
    <w:p w14:paraId="34D51024" w14:textId="1A23CAD2" w:rsidR="00CD272D" w:rsidRPr="00435DD9" w:rsidRDefault="00CD272D" w:rsidP="00435DD9">
      <w:pPr>
        <w:spacing w:line="360" w:lineRule="auto"/>
        <w:jc w:val="both"/>
        <w:rPr>
          <w:rFonts w:ascii="Cambria Math" w:hAnsi="Cambria Math"/>
          <w:sz w:val="24"/>
          <w:szCs w:val="24"/>
        </w:rPr>
      </w:pPr>
      <w:r w:rsidRPr="00435DD9">
        <w:rPr>
          <w:rFonts w:ascii="Cambria Math" w:hAnsi="Cambria Math"/>
          <w:sz w:val="24"/>
          <w:szCs w:val="24"/>
        </w:rPr>
        <w:t>Ensuite,</w:t>
      </w:r>
      <w:r w:rsidR="0061504D">
        <w:rPr>
          <w:rFonts w:ascii="Cambria Math" w:hAnsi="Cambria Math"/>
          <w:sz w:val="24"/>
          <w:szCs w:val="24"/>
        </w:rPr>
        <w:t xml:space="preserve"> je remercie</w:t>
      </w:r>
      <w:r w:rsidRPr="00435DD9">
        <w:rPr>
          <w:rFonts w:ascii="Cambria Math" w:hAnsi="Cambria Math"/>
          <w:sz w:val="24"/>
          <w:szCs w:val="24"/>
        </w:rPr>
        <w:t xml:space="preserve"> mon tuteur pédagogique </w:t>
      </w:r>
      <w:r w:rsidRPr="00435DD9">
        <w:rPr>
          <w:rFonts w:ascii="Cambria Math" w:hAnsi="Cambria Math"/>
          <w:b/>
          <w:sz w:val="24"/>
          <w:szCs w:val="24"/>
        </w:rPr>
        <w:t>M. GRILL Gary</w:t>
      </w:r>
      <w:r w:rsidRPr="00435DD9">
        <w:rPr>
          <w:rFonts w:ascii="Cambria Math" w:hAnsi="Cambria Math"/>
          <w:sz w:val="24"/>
          <w:szCs w:val="24"/>
        </w:rPr>
        <w:t xml:space="preserve"> pour tous les bons conseils qu’il m’a transmis </w:t>
      </w:r>
      <w:r w:rsidR="0061504D">
        <w:rPr>
          <w:rFonts w:ascii="Cambria Math" w:hAnsi="Cambria Math"/>
          <w:sz w:val="24"/>
          <w:szCs w:val="24"/>
        </w:rPr>
        <w:t xml:space="preserve">et pour sa disponibilité à mon égard </w:t>
      </w:r>
      <w:r w:rsidR="0061504D" w:rsidRPr="00435DD9">
        <w:rPr>
          <w:rFonts w:ascii="Cambria Math" w:hAnsi="Cambria Math"/>
          <w:sz w:val="24"/>
          <w:szCs w:val="24"/>
        </w:rPr>
        <w:t xml:space="preserve">tout au long de </w:t>
      </w:r>
      <w:r w:rsidR="0061504D">
        <w:rPr>
          <w:rFonts w:ascii="Cambria Math" w:hAnsi="Cambria Math"/>
          <w:sz w:val="24"/>
          <w:szCs w:val="24"/>
        </w:rPr>
        <w:t>mon alternance</w:t>
      </w:r>
      <w:r w:rsidRPr="00435DD9">
        <w:rPr>
          <w:rFonts w:ascii="Cambria Math" w:hAnsi="Cambria Math"/>
          <w:sz w:val="24"/>
          <w:szCs w:val="24"/>
        </w:rPr>
        <w:t xml:space="preserve">. Je </w:t>
      </w:r>
      <w:r w:rsidR="0061504D">
        <w:rPr>
          <w:rFonts w:ascii="Cambria Math" w:hAnsi="Cambria Math"/>
          <w:sz w:val="24"/>
          <w:szCs w:val="24"/>
        </w:rPr>
        <w:t xml:space="preserve">tiens aussi à </w:t>
      </w:r>
      <w:r w:rsidRPr="00435DD9">
        <w:rPr>
          <w:rFonts w:ascii="Cambria Math" w:hAnsi="Cambria Math"/>
          <w:sz w:val="24"/>
          <w:szCs w:val="24"/>
        </w:rPr>
        <w:t>remercie</w:t>
      </w:r>
      <w:r w:rsidR="0061504D">
        <w:rPr>
          <w:rFonts w:ascii="Cambria Math" w:hAnsi="Cambria Math"/>
          <w:sz w:val="24"/>
          <w:szCs w:val="24"/>
        </w:rPr>
        <w:t xml:space="preserve">r </w:t>
      </w:r>
      <w:r w:rsidRPr="00435DD9">
        <w:rPr>
          <w:rFonts w:ascii="Cambria Math" w:hAnsi="Cambria Math"/>
          <w:sz w:val="24"/>
          <w:szCs w:val="24"/>
        </w:rPr>
        <w:t xml:space="preserve">toute l'équipe pédagogique de l’école sup Galilée pour l’encadrement et l’accompagnement. Enfin, j'adresse mes remerciements aux membres de l’équipe Cloud pour leur partage de connaissances et aussi les missions que l’on me confie. </w:t>
      </w:r>
    </w:p>
    <w:p w14:paraId="6CD91116" w14:textId="77777777" w:rsidR="00CD272D" w:rsidRPr="00AF4CAF" w:rsidRDefault="00CD272D" w:rsidP="00CD272D">
      <w:pPr>
        <w:jc w:val="both"/>
        <w:rPr>
          <w:rFonts w:ascii="Times New Roman" w:hAnsi="Times New Roman" w:cs="Times New Roman"/>
          <w:sz w:val="24"/>
          <w:szCs w:val="24"/>
        </w:rPr>
      </w:pPr>
    </w:p>
    <w:p w14:paraId="5E717B4A" w14:textId="77777777" w:rsidR="00CD272D" w:rsidRPr="00435DD9" w:rsidRDefault="00CD272D" w:rsidP="007B4214">
      <w:pPr>
        <w:pStyle w:val="Titre1"/>
        <w:numPr>
          <w:ilvl w:val="0"/>
          <w:numId w:val="15"/>
        </w:numPr>
        <w:rPr>
          <w:rFonts w:eastAsia="Verdana"/>
        </w:rPr>
      </w:pPr>
      <w:bookmarkStart w:id="1" w:name="_Toc74660127"/>
      <w:r w:rsidRPr="00435DD9">
        <w:rPr>
          <w:rFonts w:eastAsia="Verdana"/>
        </w:rPr>
        <w:t>Contexte</w:t>
      </w:r>
      <w:bookmarkEnd w:id="1"/>
    </w:p>
    <w:p w14:paraId="4293C14A" w14:textId="4FF66961" w:rsidR="00CD272D" w:rsidRPr="00435DD9" w:rsidRDefault="00CD272D" w:rsidP="00435DD9">
      <w:pPr>
        <w:spacing w:line="360" w:lineRule="auto"/>
        <w:jc w:val="both"/>
        <w:rPr>
          <w:rFonts w:ascii="Cambria Math" w:hAnsi="Cambria Math"/>
          <w:sz w:val="24"/>
          <w:szCs w:val="24"/>
        </w:rPr>
      </w:pPr>
      <w:r w:rsidRPr="00435DD9">
        <w:rPr>
          <w:rFonts w:ascii="Cambria Math" w:hAnsi="Cambria Math"/>
          <w:sz w:val="24"/>
          <w:szCs w:val="24"/>
        </w:rPr>
        <w:t xml:space="preserve">À travers ce rapport, je vais vous présenter les nouvelles expériences acquises durant le </w:t>
      </w:r>
      <w:r w:rsidR="009F263E">
        <w:rPr>
          <w:rFonts w:ascii="Cambria Math" w:hAnsi="Cambria Math"/>
          <w:sz w:val="24"/>
          <w:szCs w:val="24"/>
        </w:rPr>
        <w:t>dernier semestre de mon</w:t>
      </w:r>
      <w:r w:rsidRPr="00435DD9">
        <w:rPr>
          <w:rFonts w:ascii="Cambria Math" w:hAnsi="Cambria Math"/>
          <w:sz w:val="24"/>
          <w:szCs w:val="24"/>
        </w:rPr>
        <w:t xml:space="preserve"> d’alternance chez BNP PARIBAS LEASING SOLUTION située à 12 rue du Port, 92000 Nanterre. Je vais commencer par la présentation de l’entreprise, ensuite je vous détaillerai les missions qui m’ont été confiées, </w:t>
      </w:r>
      <w:r w:rsidR="009F263E">
        <w:rPr>
          <w:rFonts w:ascii="Cambria Math" w:hAnsi="Cambria Math"/>
          <w:sz w:val="24"/>
          <w:szCs w:val="24"/>
        </w:rPr>
        <w:t>je ferai aussi une synthèse de de mes activités durant les deux années d’alternance</w:t>
      </w:r>
      <w:r w:rsidRPr="00435DD9">
        <w:rPr>
          <w:rFonts w:ascii="Cambria Math" w:hAnsi="Cambria Math"/>
          <w:sz w:val="24"/>
          <w:szCs w:val="24"/>
        </w:rPr>
        <w:t xml:space="preserve"> </w:t>
      </w:r>
      <w:r w:rsidR="009F263E">
        <w:rPr>
          <w:rFonts w:ascii="Cambria Math" w:hAnsi="Cambria Math"/>
          <w:sz w:val="24"/>
          <w:szCs w:val="24"/>
        </w:rPr>
        <w:t>et</w:t>
      </w:r>
      <w:r w:rsidR="009F263E" w:rsidRPr="009F263E">
        <w:rPr>
          <w:rFonts w:ascii="Cambria Math" w:hAnsi="Cambria Math"/>
          <w:sz w:val="24"/>
          <w:szCs w:val="24"/>
        </w:rPr>
        <w:t xml:space="preserve"> </w:t>
      </w:r>
      <w:r w:rsidR="009F263E" w:rsidRPr="00435DD9">
        <w:rPr>
          <w:rFonts w:ascii="Cambria Math" w:hAnsi="Cambria Math"/>
          <w:sz w:val="24"/>
          <w:szCs w:val="24"/>
        </w:rPr>
        <w:t>je finirai ce rapport par</w:t>
      </w:r>
      <w:r w:rsidR="009F263E">
        <w:rPr>
          <w:rFonts w:ascii="Cambria Math" w:hAnsi="Cambria Math"/>
          <w:sz w:val="24"/>
          <w:szCs w:val="24"/>
        </w:rPr>
        <w:t xml:space="preserve"> donner mon et </w:t>
      </w:r>
      <w:r w:rsidRPr="00435DD9">
        <w:rPr>
          <w:rFonts w:ascii="Cambria Math" w:hAnsi="Cambria Math"/>
          <w:sz w:val="24"/>
          <w:szCs w:val="24"/>
        </w:rPr>
        <w:t>ressenti face à cette expérience ainsi que mes perspectives d’évolution pour le</w:t>
      </w:r>
      <w:r w:rsidR="009F263E">
        <w:rPr>
          <w:rFonts w:ascii="Cambria Math" w:hAnsi="Cambria Math"/>
          <w:sz w:val="24"/>
          <w:szCs w:val="24"/>
        </w:rPr>
        <w:t>s deux mois restants</w:t>
      </w:r>
      <w:r w:rsidRPr="00435DD9">
        <w:rPr>
          <w:rFonts w:ascii="Cambria Math" w:hAnsi="Cambria Math"/>
          <w:sz w:val="24"/>
          <w:szCs w:val="24"/>
        </w:rPr>
        <w:t xml:space="preserve">. </w:t>
      </w:r>
    </w:p>
    <w:p w14:paraId="396B13F1" w14:textId="77777777" w:rsidR="00CD272D" w:rsidRPr="00AF4CAF" w:rsidRDefault="00CD272D" w:rsidP="00CD272D">
      <w:pPr>
        <w:rPr>
          <w:rFonts w:ascii="Times New Roman" w:hAnsi="Times New Roman" w:cs="Times New Roman"/>
          <w:sz w:val="24"/>
          <w:szCs w:val="24"/>
        </w:rPr>
      </w:pPr>
      <w:r w:rsidRPr="00AF4CAF">
        <w:rPr>
          <w:rFonts w:ascii="Times New Roman" w:hAnsi="Times New Roman" w:cs="Times New Roman"/>
          <w:sz w:val="24"/>
          <w:szCs w:val="24"/>
        </w:rPr>
        <w:br w:type="page"/>
      </w:r>
      <w:bookmarkStart w:id="2" w:name="_68nmthqqwnjy" w:colFirst="0" w:colLast="0"/>
      <w:bookmarkEnd w:id="2"/>
    </w:p>
    <w:p w14:paraId="5BE8D925" w14:textId="77777777" w:rsidR="00CD272D" w:rsidRPr="00435DD9" w:rsidRDefault="00CD272D" w:rsidP="007B4214">
      <w:pPr>
        <w:pStyle w:val="Titre1"/>
        <w:numPr>
          <w:ilvl w:val="0"/>
          <w:numId w:val="15"/>
        </w:numPr>
      </w:pPr>
      <w:bookmarkStart w:id="3" w:name="_Toc74660128"/>
      <w:r w:rsidRPr="00435DD9">
        <w:lastRenderedPageBreak/>
        <w:t>Présentation de l’entreprise</w:t>
      </w:r>
      <w:bookmarkEnd w:id="3"/>
    </w:p>
    <w:p w14:paraId="0EDF3D0E" w14:textId="77777777" w:rsidR="00CD272D" w:rsidRPr="00435DD9" w:rsidRDefault="00CD272D" w:rsidP="007B4214">
      <w:pPr>
        <w:pStyle w:val="Titre2"/>
        <w:numPr>
          <w:ilvl w:val="0"/>
          <w:numId w:val="12"/>
        </w:numPr>
        <w:rPr>
          <w:sz w:val="32"/>
          <w:szCs w:val="32"/>
        </w:rPr>
      </w:pPr>
      <w:bookmarkStart w:id="4" w:name="_Toc74660129"/>
      <w:r w:rsidRPr="00435DD9">
        <w:rPr>
          <w:rFonts w:eastAsia="Calibri"/>
          <w:sz w:val="32"/>
          <w:szCs w:val="32"/>
        </w:rPr>
        <w:t>Le groupe BNP PARIBAS</w:t>
      </w:r>
      <w:bookmarkEnd w:id="4"/>
      <w:r w:rsidRPr="00435DD9">
        <w:rPr>
          <w:rFonts w:eastAsia="Calibri"/>
          <w:sz w:val="32"/>
          <w:szCs w:val="32"/>
        </w:rPr>
        <w:t xml:space="preserve"> </w:t>
      </w:r>
    </w:p>
    <w:p w14:paraId="2536090C" w14:textId="77777777" w:rsidR="00CD272D" w:rsidRPr="00435DD9" w:rsidRDefault="00CD272D" w:rsidP="007B4214">
      <w:pPr>
        <w:pStyle w:val="Titre3"/>
        <w:numPr>
          <w:ilvl w:val="0"/>
          <w:numId w:val="13"/>
        </w:numPr>
        <w:rPr>
          <w:rFonts w:eastAsia="Arial" w:cs="Arial"/>
          <w:color w:val="auto"/>
          <w:sz w:val="28"/>
          <w:szCs w:val="28"/>
        </w:rPr>
      </w:pPr>
      <w:bookmarkStart w:id="5" w:name="_Toc74660130"/>
      <w:r w:rsidRPr="00435DD9">
        <w:rPr>
          <w:rFonts w:eastAsia="Calibri"/>
          <w:sz w:val="28"/>
          <w:szCs w:val="28"/>
        </w:rPr>
        <w:t>Histoire</w:t>
      </w:r>
      <w:bookmarkEnd w:id="5"/>
    </w:p>
    <w:p w14:paraId="2505C55D" w14:textId="77777777" w:rsidR="00CD272D" w:rsidRPr="007810E7" w:rsidRDefault="00CD272D" w:rsidP="00CD272D">
      <w:pPr>
        <w:ind w:firstLine="720"/>
        <w:jc w:val="both"/>
        <w:rPr>
          <w:rFonts w:ascii="Cambria Math" w:hAnsi="Cambria Math" w:cstheme="majorHAnsi"/>
          <w:sz w:val="24"/>
          <w:szCs w:val="24"/>
        </w:rPr>
      </w:pPr>
      <w:r w:rsidRPr="007810E7">
        <w:rPr>
          <w:rFonts w:ascii="Cambria Math" w:hAnsi="Cambria Math" w:cstheme="majorHAnsi"/>
          <w:sz w:val="24"/>
          <w:szCs w:val="24"/>
        </w:rPr>
        <w:t xml:space="preserve">BNP Paribas est issue d’une fusion en 2000 entre deux banques, la Banque Nationale de Paris (BNP) et Paribas. L’établissement est aujourd’hui l'un des grands opérateurs mondiaux du secteur bancaire. </w:t>
      </w:r>
    </w:p>
    <w:p w14:paraId="69713682" w14:textId="77777777" w:rsidR="00CD272D" w:rsidRPr="00CD272D" w:rsidRDefault="00CD272D" w:rsidP="00CD272D">
      <w:pPr>
        <w:jc w:val="both"/>
        <w:rPr>
          <w:rFonts w:ascii="Cambria Math" w:hAnsi="Cambria Math" w:cstheme="majorHAnsi"/>
          <w:sz w:val="24"/>
          <w:szCs w:val="24"/>
        </w:rPr>
      </w:pPr>
    </w:p>
    <w:p w14:paraId="3744FC22" w14:textId="77777777" w:rsidR="00CD272D" w:rsidRPr="007810E7" w:rsidRDefault="00CD272D" w:rsidP="00CD272D">
      <w:pPr>
        <w:pStyle w:val="Paragraphedeliste"/>
        <w:numPr>
          <w:ilvl w:val="0"/>
          <w:numId w:val="2"/>
        </w:numPr>
        <w:jc w:val="both"/>
        <w:rPr>
          <w:rFonts w:ascii="Cambria Math" w:hAnsi="Cambria Math" w:cstheme="majorHAnsi"/>
          <w:sz w:val="24"/>
          <w:szCs w:val="24"/>
        </w:rPr>
      </w:pPr>
      <w:r w:rsidRPr="007810E7">
        <w:rPr>
          <w:rFonts w:ascii="Cambria Math" w:hAnsi="Cambria Math" w:cstheme="majorHAnsi"/>
          <w:sz w:val="24"/>
          <w:szCs w:val="24"/>
        </w:rPr>
        <w:t xml:space="preserve">La Banque Nationale de Paris (BNP) : </w:t>
      </w:r>
    </w:p>
    <w:p w14:paraId="6C897532" w14:textId="77777777" w:rsidR="00CD272D" w:rsidRPr="007810E7" w:rsidRDefault="00CD272D" w:rsidP="00CD272D">
      <w:pPr>
        <w:ind w:firstLine="720"/>
        <w:jc w:val="both"/>
        <w:rPr>
          <w:rFonts w:ascii="Cambria Math" w:hAnsi="Cambria Math" w:cstheme="majorHAnsi"/>
          <w:caps/>
          <w:sz w:val="24"/>
          <w:szCs w:val="24"/>
        </w:rPr>
      </w:pPr>
      <w:r w:rsidRPr="007810E7">
        <w:rPr>
          <w:rFonts w:ascii="Cambria Math" w:hAnsi="Cambria Math" w:cstheme="majorHAnsi"/>
          <w:sz w:val="24"/>
          <w:szCs w:val="24"/>
        </w:rPr>
        <w:t xml:space="preserve">Dans un contexte de réformes et de concentration bancaire initié par le ministre des Finances Michel Debré, une fusion a eu lieu en 1966 entre deux des plus grandes banques de France : le Comptoir National d’Escompte de Paris (CNEP), et la Banque Nationale pour le Commerce et l’Industrie (BNCI). Cet évènement a donné naissance à la Banque Nationale de Paris (BNP), finalement privatisée en 1993. </w:t>
      </w:r>
    </w:p>
    <w:p w14:paraId="7061FEFD" w14:textId="77777777" w:rsidR="00CD272D" w:rsidRPr="00CD272D" w:rsidRDefault="00CD272D" w:rsidP="00CD272D">
      <w:pPr>
        <w:jc w:val="both"/>
        <w:rPr>
          <w:rFonts w:ascii="Cambria Math" w:hAnsi="Cambria Math" w:cstheme="majorHAnsi"/>
          <w:sz w:val="24"/>
          <w:szCs w:val="24"/>
        </w:rPr>
      </w:pPr>
    </w:p>
    <w:p w14:paraId="7A802B9D" w14:textId="77777777" w:rsidR="00CD272D" w:rsidRPr="007810E7" w:rsidRDefault="00CD272D" w:rsidP="00CD272D">
      <w:pPr>
        <w:pStyle w:val="Paragraphedeliste"/>
        <w:numPr>
          <w:ilvl w:val="0"/>
          <w:numId w:val="2"/>
        </w:numPr>
        <w:jc w:val="both"/>
        <w:rPr>
          <w:rFonts w:ascii="Cambria Math" w:hAnsi="Cambria Math" w:cstheme="majorHAnsi"/>
          <w:sz w:val="24"/>
          <w:szCs w:val="24"/>
        </w:rPr>
      </w:pPr>
      <w:r w:rsidRPr="007810E7">
        <w:rPr>
          <w:rFonts w:ascii="Cambria Math" w:hAnsi="Cambria Math" w:cstheme="majorHAnsi"/>
          <w:sz w:val="24"/>
          <w:szCs w:val="24"/>
        </w:rPr>
        <w:t xml:space="preserve">Paribas : </w:t>
      </w:r>
    </w:p>
    <w:p w14:paraId="2216220B" w14:textId="77777777" w:rsidR="00CD272D" w:rsidRPr="007810E7" w:rsidRDefault="00CD272D" w:rsidP="00CD272D">
      <w:pPr>
        <w:ind w:firstLine="720"/>
        <w:jc w:val="both"/>
        <w:rPr>
          <w:rFonts w:ascii="Cambria Math" w:hAnsi="Cambria Math" w:cs="Times New Roman"/>
          <w:sz w:val="24"/>
          <w:szCs w:val="24"/>
        </w:rPr>
      </w:pPr>
      <w:r w:rsidRPr="007810E7">
        <w:rPr>
          <w:rFonts w:ascii="Cambria Math" w:hAnsi="Cambria Math" w:cstheme="majorHAnsi"/>
          <w:sz w:val="24"/>
          <w:szCs w:val="24"/>
        </w:rPr>
        <w:t>À Paris, en 1872, des banquiers français et allemands créent la Banque de Paris et des Pays Bas, qui devient Paribas en 1982.  Dès sa création, la BPPB ne disposait pas d’un réseau bancaire proprement dit. Pour étendre son influence et développer ses activités dans le secteur de financement des entreprises et le placement des emprunts internationaux, elle établissait des relations étroites avec les grands représentants de la finance internationale (Baring, Deutsche Bank…). Pour échapper à sa nationalisation par la loi du 2 décembre 1945, la BPPB choisit le statut de banque d’affaire et elle oriente ses activités vers la restructuration de l’industrie française en s’appuyant sur l’émergence d’un espace économique européen. En 1982 la BPPB est nationalisée, et c’est là qu'apparaît officiellement le nom Paribas. Elle est privatisée à nouveau en 1987. En 2000, BNP gagne une longue bataille boursière l’opposant à la Société générale pour le contrôle de Paribas, et c’est comme ça que le groupe BNP Paribas est née.</w:t>
      </w:r>
      <w:r w:rsidRPr="007810E7">
        <w:rPr>
          <w:rFonts w:ascii="Cambria Math" w:hAnsi="Cambria Math" w:cs="Times New Roman"/>
          <w:sz w:val="24"/>
          <w:szCs w:val="24"/>
        </w:rPr>
        <w:t xml:space="preserve"> </w:t>
      </w:r>
    </w:p>
    <w:p w14:paraId="4624CB26" w14:textId="77777777" w:rsidR="00CD272D" w:rsidRPr="00435DD9" w:rsidRDefault="00CD272D" w:rsidP="007B4214">
      <w:pPr>
        <w:pStyle w:val="Titre3"/>
        <w:numPr>
          <w:ilvl w:val="0"/>
          <w:numId w:val="13"/>
        </w:numPr>
        <w:rPr>
          <w:sz w:val="28"/>
          <w:szCs w:val="28"/>
        </w:rPr>
      </w:pPr>
      <w:bookmarkStart w:id="6" w:name="_Toc74660131"/>
      <w:r w:rsidRPr="00435DD9">
        <w:rPr>
          <w:rFonts w:eastAsia="Calibri"/>
          <w:sz w:val="28"/>
          <w:szCs w:val="28"/>
        </w:rPr>
        <w:t>Présen</w:t>
      </w:r>
      <w:r w:rsidRPr="00435DD9">
        <w:rPr>
          <w:sz w:val="28"/>
          <w:szCs w:val="28"/>
        </w:rPr>
        <w:t>tation des pôles et des métiers :</w:t>
      </w:r>
      <w:bookmarkEnd w:id="6"/>
      <w:r w:rsidRPr="00435DD9">
        <w:rPr>
          <w:sz w:val="28"/>
          <w:szCs w:val="28"/>
        </w:rPr>
        <w:t xml:space="preserve"> </w:t>
      </w:r>
    </w:p>
    <w:p w14:paraId="0C9251C4" w14:textId="77777777" w:rsidR="00CD272D" w:rsidRDefault="009C1CCA" w:rsidP="00CD272D">
      <w:pPr>
        <w:pStyle w:val="Citation"/>
      </w:pPr>
      <w:r w:rsidRPr="007810E7">
        <w:rPr>
          <w:noProof/>
          <w:lang w:val="fr-FR"/>
        </w:rPr>
        <w:drawing>
          <wp:anchor distT="0" distB="0" distL="114300" distR="114300" simplePos="0" relativeHeight="251663360" behindDoc="0" locked="0" layoutInCell="1" allowOverlap="1" wp14:anchorId="127C013B" wp14:editId="3A48019C">
            <wp:simplePos x="0" y="0"/>
            <wp:positionH relativeFrom="margin">
              <wp:align>right</wp:align>
            </wp:positionH>
            <wp:positionV relativeFrom="paragraph">
              <wp:posOffset>492760</wp:posOffset>
            </wp:positionV>
            <wp:extent cx="5760720" cy="2265680"/>
            <wp:effectExtent l="0" t="0" r="0" b="1270"/>
            <wp:wrapTopAndBottom/>
            <wp:docPr id="3" name="image3.jpg" descr="Une image contenant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jpg" descr="Une image contenant capture d’écran&#10;&#10;Description générée automatiquement"/>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760720" cy="2265680"/>
                    </a:xfrm>
                    <a:prstGeom prst="rect">
                      <a:avLst/>
                    </a:prstGeom>
                    <a:ln/>
                  </pic:spPr>
                </pic:pic>
              </a:graphicData>
            </a:graphic>
            <wp14:sizeRelH relativeFrom="margin">
              <wp14:pctWidth>0</wp14:pctWidth>
            </wp14:sizeRelH>
          </wp:anchor>
        </w:drawing>
      </w:r>
    </w:p>
    <w:p w14:paraId="64578153" w14:textId="77777777" w:rsidR="00CD272D" w:rsidRPr="007810E7" w:rsidRDefault="00CD272D" w:rsidP="00CF4BD4">
      <w:pPr>
        <w:spacing w:after="160" w:line="259" w:lineRule="auto"/>
        <w:jc w:val="both"/>
        <w:rPr>
          <w:rFonts w:ascii="Cambria Math" w:hAnsi="Cambria Math" w:cs="Times New Roman"/>
          <w:b/>
          <w:color w:val="6AA84F"/>
          <w:sz w:val="24"/>
          <w:szCs w:val="24"/>
        </w:rPr>
      </w:pPr>
      <w:r w:rsidRPr="007810E7">
        <w:rPr>
          <w:rFonts w:ascii="Cambria Math" w:hAnsi="Cambria Math" w:cs="Times New Roman"/>
          <w:sz w:val="24"/>
          <w:szCs w:val="24"/>
        </w:rPr>
        <w:lastRenderedPageBreak/>
        <w:t>Les activités de BNP Paris sont organisées en deux domaines d’activités RETAIL BANKING &amp; SERVICES (RBS) ET CORPORATE &amp; INSTITUTIONAL BANKING.</w:t>
      </w:r>
    </w:p>
    <w:p w14:paraId="0C09450B" w14:textId="77777777" w:rsidR="00CD272D" w:rsidRPr="007810E7" w:rsidRDefault="00CD272D" w:rsidP="00CF4BD4">
      <w:pPr>
        <w:ind w:left="360" w:firstLine="1057"/>
        <w:jc w:val="both"/>
        <w:rPr>
          <w:rFonts w:ascii="Cambria Math" w:hAnsi="Cambria Math" w:cs="Times New Roman"/>
          <w:b/>
          <w:color w:val="999999"/>
          <w:sz w:val="24"/>
          <w:szCs w:val="24"/>
        </w:rPr>
      </w:pPr>
    </w:p>
    <w:p w14:paraId="5AAA5C16" w14:textId="77777777" w:rsidR="00CD272D" w:rsidRPr="007810E7" w:rsidRDefault="00CD272D" w:rsidP="00CF4BD4">
      <w:pPr>
        <w:pStyle w:val="Paragraphedeliste"/>
        <w:numPr>
          <w:ilvl w:val="0"/>
          <w:numId w:val="6"/>
        </w:numPr>
        <w:jc w:val="both"/>
        <w:rPr>
          <w:rFonts w:ascii="Cambria Math" w:hAnsi="Cambria Math" w:cs="Times New Roman"/>
          <w:b/>
          <w:sz w:val="24"/>
          <w:szCs w:val="24"/>
        </w:rPr>
      </w:pPr>
      <w:r w:rsidRPr="007810E7">
        <w:rPr>
          <w:rFonts w:ascii="Cambria Math" w:hAnsi="Cambria Math" w:cs="Times New Roman"/>
          <w:b/>
          <w:sz w:val="24"/>
          <w:szCs w:val="24"/>
        </w:rPr>
        <w:t xml:space="preserve">RETAIL BANKING &amp; SERVICES : </w:t>
      </w:r>
    </w:p>
    <w:p w14:paraId="549B8E75"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 xml:space="preserve">Retail Banking &amp; Services regroupe les réseaux de banque de détail et les services financiers spécialisés du Groupe en France et à l’international. Il se compose de Domestic Markets et International Financial Services. Présent dans plus de 60 pays et employant plus de 148 000 collaborateurs, Retail Banking &amp; Services a réalisé en 2018 74 % des revenus des pôles opérationnels de BNP Paribas. </w:t>
      </w:r>
    </w:p>
    <w:p w14:paraId="6EB50FDE" w14:textId="77777777" w:rsidR="00CD272D" w:rsidRPr="007810E7" w:rsidRDefault="00CD272D" w:rsidP="00CF4BD4">
      <w:pPr>
        <w:jc w:val="both"/>
        <w:rPr>
          <w:rFonts w:ascii="Cambria Math" w:hAnsi="Cambria Math" w:cs="Times New Roman"/>
          <w:sz w:val="24"/>
          <w:szCs w:val="24"/>
        </w:rPr>
      </w:pPr>
    </w:p>
    <w:p w14:paraId="332EB109" w14:textId="77777777" w:rsidR="00CD272D" w:rsidRPr="007810E7" w:rsidRDefault="00CD272D" w:rsidP="00CF4BD4">
      <w:pPr>
        <w:jc w:val="both"/>
        <w:rPr>
          <w:rFonts w:ascii="Cambria Math" w:hAnsi="Cambria Math" w:cs="Times New Roman"/>
          <w:sz w:val="24"/>
          <w:szCs w:val="24"/>
        </w:rPr>
      </w:pPr>
      <w:r w:rsidRPr="007810E7">
        <w:rPr>
          <w:rFonts w:ascii="Cambria Math" w:hAnsi="Cambria Math" w:cs="Times New Roman"/>
          <w:sz w:val="24"/>
          <w:szCs w:val="24"/>
        </w:rPr>
        <w:t xml:space="preserve"> </w:t>
      </w:r>
    </w:p>
    <w:p w14:paraId="214A63A3" w14:textId="77777777" w:rsidR="00CD272D" w:rsidRPr="007810E7" w:rsidRDefault="00CD272D" w:rsidP="00CF4BD4">
      <w:pPr>
        <w:pStyle w:val="Paragraphedeliste"/>
        <w:numPr>
          <w:ilvl w:val="0"/>
          <w:numId w:val="6"/>
        </w:numPr>
        <w:jc w:val="both"/>
        <w:rPr>
          <w:rFonts w:ascii="Cambria Math" w:hAnsi="Cambria Math" w:cs="Times New Roman"/>
          <w:sz w:val="24"/>
          <w:szCs w:val="24"/>
        </w:rPr>
      </w:pPr>
      <w:r w:rsidRPr="007810E7">
        <w:rPr>
          <w:rFonts w:ascii="Cambria Math" w:hAnsi="Cambria Math" w:cs="Times New Roman"/>
          <w:b/>
          <w:sz w:val="24"/>
          <w:szCs w:val="24"/>
        </w:rPr>
        <w:t>CORPORATE AND INTITUTIONAL BANKING:</w:t>
      </w:r>
      <w:r w:rsidRPr="007810E7">
        <w:rPr>
          <w:rFonts w:ascii="Cambria Math" w:hAnsi="Cambria Math" w:cs="Times New Roman"/>
          <w:sz w:val="24"/>
          <w:szCs w:val="24"/>
        </w:rPr>
        <w:t xml:space="preserve"> </w:t>
      </w:r>
    </w:p>
    <w:p w14:paraId="3DDD34FD"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Avec plus de 30 000 personnes dans 56 pays, BNP Paribas CIB propose à deux types de clientèle –entreprises et institutionnels– des solutions sur-mesure dans les domaines des marchés de capitaux, des services de titres, des financements, de la gestion de trésorerie et du conseil financier. En 2018, 25 % des revenus des pôles opérationnels de BNP Paribas ont été réalisés par BNP Paribas CIB.</w:t>
      </w:r>
    </w:p>
    <w:p w14:paraId="6A46A067" w14:textId="77777777" w:rsidR="00CD272D" w:rsidRPr="007810E7" w:rsidRDefault="00CD272D" w:rsidP="00CF4BD4">
      <w:pPr>
        <w:jc w:val="both"/>
        <w:rPr>
          <w:rFonts w:ascii="Cambria Math" w:hAnsi="Cambria Math" w:cs="Times New Roman"/>
          <w:sz w:val="24"/>
          <w:szCs w:val="24"/>
        </w:rPr>
      </w:pPr>
    </w:p>
    <w:p w14:paraId="32848F19" w14:textId="77777777" w:rsidR="00CD272D" w:rsidRPr="00435DD9" w:rsidRDefault="00CD272D" w:rsidP="007B4214">
      <w:pPr>
        <w:pStyle w:val="Titre3"/>
        <w:numPr>
          <w:ilvl w:val="0"/>
          <w:numId w:val="13"/>
        </w:numPr>
        <w:jc w:val="both"/>
        <w:rPr>
          <w:rFonts w:eastAsia="Calibri"/>
          <w:sz w:val="28"/>
          <w:szCs w:val="28"/>
        </w:rPr>
      </w:pPr>
      <w:bookmarkStart w:id="7" w:name="_Toc40274543"/>
      <w:bookmarkStart w:id="8" w:name="_Toc74660132"/>
      <w:r w:rsidRPr="00435DD9">
        <w:rPr>
          <w:rFonts w:eastAsia="Calibri"/>
          <w:sz w:val="28"/>
          <w:szCs w:val="28"/>
        </w:rPr>
        <w:t>Politique et engagement</w:t>
      </w:r>
      <w:bookmarkEnd w:id="8"/>
      <w:r w:rsidRPr="00435DD9">
        <w:rPr>
          <w:rFonts w:eastAsia="Calibri"/>
          <w:sz w:val="28"/>
          <w:szCs w:val="28"/>
        </w:rPr>
        <w:t xml:space="preserve"> </w:t>
      </w:r>
      <w:bookmarkEnd w:id="7"/>
    </w:p>
    <w:p w14:paraId="22727957" w14:textId="77777777" w:rsidR="00CD272D" w:rsidRPr="007810E7" w:rsidRDefault="00CD272D" w:rsidP="00CF4BD4">
      <w:pPr>
        <w:jc w:val="both"/>
        <w:rPr>
          <w:rFonts w:ascii="Cambria Math" w:hAnsi="Cambria Math"/>
        </w:rPr>
      </w:pPr>
    </w:p>
    <w:p w14:paraId="1CA5CE7B" w14:textId="77777777" w:rsidR="00CD272D" w:rsidRPr="007810E7" w:rsidRDefault="00CD272D" w:rsidP="00CF4BD4">
      <w:pPr>
        <w:ind w:firstLine="360"/>
        <w:jc w:val="both"/>
        <w:rPr>
          <w:rFonts w:ascii="Cambria Math" w:hAnsi="Cambria Math" w:cs="Times New Roman"/>
          <w:sz w:val="24"/>
          <w:szCs w:val="24"/>
        </w:rPr>
      </w:pPr>
      <w:r w:rsidRPr="007810E7">
        <w:rPr>
          <w:rFonts w:ascii="Cambria Math" w:hAnsi="Cambria Math" w:cs="Times New Roman"/>
          <w:sz w:val="24"/>
          <w:szCs w:val="24"/>
        </w:rPr>
        <w:t>La politique du Groupe BNP Paribas repose sur 4 principes fondamentaux :</w:t>
      </w:r>
    </w:p>
    <w:p w14:paraId="1FEF104A" w14:textId="77777777" w:rsidR="00CD272D" w:rsidRPr="007810E7" w:rsidRDefault="00CD272D" w:rsidP="00CF4BD4">
      <w:pPr>
        <w:jc w:val="both"/>
        <w:rPr>
          <w:rFonts w:ascii="Cambria Math" w:hAnsi="Cambria Math" w:cs="Times New Roman"/>
          <w:sz w:val="24"/>
          <w:szCs w:val="24"/>
        </w:rPr>
      </w:pPr>
    </w:p>
    <w:p w14:paraId="3150A4ED"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économique</w:t>
      </w:r>
    </w:p>
    <w:p w14:paraId="7DD3DADB"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Financer l’économie de manière éthique</w:t>
      </w:r>
    </w:p>
    <w:p w14:paraId="437FFDB1"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environnementale</w:t>
      </w:r>
    </w:p>
    <w:p w14:paraId="20344C24"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Agir contre le changement climatique</w:t>
      </w:r>
    </w:p>
    <w:p w14:paraId="1159B695"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civique</w:t>
      </w:r>
    </w:p>
    <w:p w14:paraId="39BE19C4"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Etre un acteur engagé de la société</w:t>
      </w:r>
    </w:p>
    <w:p w14:paraId="4CEF516A"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Responsabilité sociale</w:t>
      </w:r>
    </w:p>
    <w:p w14:paraId="141327DA" w14:textId="77777777" w:rsidR="00CD272D" w:rsidRPr="00CD272D" w:rsidRDefault="00CD272D" w:rsidP="00CF4BD4">
      <w:pPr>
        <w:pStyle w:val="Paragraphedeliste"/>
        <w:numPr>
          <w:ilvl w:val="0"/>
          <w:numId w:val="7"/>
        </w:numPr>
        <w:jc w:val="both"/>
        <w:rPr>
          <w:rFonts w:ascii="Cambria Math" w:hAnsi="Cambria Math" w:cs="Times New Roman"/>
          <w:sz w:val="24"/>
          <w:szCs w:val="24"/>
        </w:rPr>
      </w:pPr>
      <w:r w:rsidRPr="00CD272D">
        <w:rPr>
          <w:rFonts w:ascii="Cambria Math" w:hAnsi="Cambria Math" w:cs="Times New Roman"/>
          <w:sz w:val="24"/>
          <w:szCs w:val="24"/>
        </w:rPr>
        <w:t>Favoriser le développement et l’engagement de ses collaborateurs</w:t>
      </w:r>
    </w:p>
    <w:p w14:paraId="3DEC8F97" w14:textId="77777777" w:rsidR="00CD272D" w:rsidRPr="007810E7" w:rsidRDefault="00CD272D" w:rsidP="00CF4BD4">
      <w:pPr>
        <w:jc w:val="both"/>
        <w:rPr>
          <w:rFonts w:ascii="Cambria Math" w:hAnsi="Cambria Math" w:cs="Times New Roman"/>
          <w:sz w:val="24"/>
          <w:szCs w:val="24"/>
        </w:rPr>
      </w:pPr>
    </w:p>
    <w:p w14:paraId="374D72F1" w14:textId="77777777" w:rsidR="00CD272D" w:rsidRPr="007810E7" w:rsidRDefault="00CD272D" w:rsidP="00CF4BD4">
      <w:pPr>
        <w:jc w:val="both"/>
        <w:rPr>
          <w:rFonts w:ascii="Cambria Math" w:hAnsi="Cambria Math" w:cs="Times New Roman"/>
          <w:sz w:val="24"/>
          <w:szCs w:val="24"/>
        </w:rPr>
      </w:pPr>
      <w:r w:rsidRPr="007810E7">
        <w:rPr>
          <w:rFonts w:ascii="Cambria Math" w:hAnsi="Cambria Math" w:cs="Times New Roman"/>
          <w:sz w:val="24"/>
          <w:szCs w:val="24"/>
        </w:rPr>
        <w:t>Depuis sa fondation, BNP Paribas accompagne et soutient de nombreux projets concernant la culture, la solidarité et la recherche environnementale. Le Groupe reste fidèle à ses partenariats historiques qui le lient aux univers du cinéma et du tennis (Roland Garros, Festival de Cannes …).</w:t>
      </w:r>
    </w:p>
    <w:p w14:paraId="313F4E49" w14:textId="77777777" w:rsidR="00CD272D" w:rsidRDefault="00CD272D" w:rsidP="00CF4BD4">
      <w:pPr>
        <w:pStyle w:val="sousti1"/>
        <w:numPr>
          <w:ilvl w:val="0"/>
          <w:numId w:val="0"/>
        </w:numPr>
        <w:ind w:left="360"/>
        <w:jc w:val="both"/>
        <w:rPr>
          <w:b w:val="0"/>
        </w:rPr>
      </w:pPr>
    </w:p>
    <w:p w14:paraId="64AB0BFA" w14:textId="77777777" w:rsidR="00CD272D" w:rsidRPr="00435DD9" w:rsidRDefault="00CD272D" w:rsidP="007B4214">
      <w:pPr>
        <w:pStyle w:val="Titre2"/>
        <w:numPr>
          <w:ilvl w:val="0"/>
          <w:numId w:val="12"/>
        </w:numPr>
        <w:jc w:val="both"/>
        <w:rPr>
          <w:rFonts w:eastAsia="Calibri"/>
          <w:sz w:val="32"/>
          <w:szCs w:val="32"/>
        </w:rPr>
      </w:pPr>
      <w:bookmarkStart w:id="9" w:name="_Toc74660133"/>
      <w:r w:rsidRPr="00435DD9">
        <w:rPr>
          <w:rFonts w:eastAsia="Calibri"/>
          <w:sz w:val="32"/>
          <w:szCs w:val="32"/>
        </w:rPr>
        <w:t>Prése</w:t>
      </w:r>
      <w:r w:rsidRPr="00435DD9">
        <w:rPr>
          <w:sz w:val="32"/>
          <w:szCs w:val="32"/>
        </w:rPr>
        <w:t>ntation de BP leasing solutions</w:t>
      </w:r>
      <w:bookmarkEnd w:id="9"/>
    </w:p>
    <w:p w14:paraId="10F75E46" w14:textId="77777777" w:rsidR="00CD272D" w:rsidRPr="007810E7" w:rsidRDefault="00CD272D" w:rsidP="00CF4BD4">
      <w:pPr>
        <w:spacing w:after="160" w:line="259" w:lineRule="auto"/>
        <w:ind w:firstLine="720"/>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 est issue de la fusion et le rapprochement de nombreuses entreprises toute au long du dernier siècle. Le plus important événement dans son histoire est la fusion entre UFB Locabail et BNP Lease (filiale de BNP Paribas), </w:t>
      </w:r>
      <w:r w:rsidRPr="007810E7">
        <w:rPr>
          <w:rFonts w:ascii="Cambria Math" w:hAnsi="Cambria Math" w:cs="Times New Roman"/>
          <w:sz w:val="24"/>
          <w:szCs w:val="24"/>
        </w:rPr>
        <w:lastRenderedPageBreak/>
        <w:t xml:space="preserve">ce qui a donné naissance à BNP Paribas Lease Groupe, qui change son nom en 2010 et devient BNP Paribas Leasing Solution. </w:t>
      </w:r>
    </w:p>
    <w:p w14:paraId="7CE85ED8"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Solutions propose aux entreprises et aux professionnels des solutions locatives et de financement pour les équipements à usage professionnel. </w:t>
      </w:r>
    </w:p>
    <w:p w14:paraId="798B863E"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Pour proposer ces solutions, elle utilise principalement trois canaux de communication : </w:t>
      </w:r>
    </w:p>
    <w:p w14:paraId="78A9E970" w14:textId="77777777" w:rsidR="00CD272D" w:rsidRPr="007810E7" w:rsidRDefault="00CD272D" w:rsidP="007B4214">
      <w:pPr>
        <w:numPr>
          <w:ilvl w:val="0"/>
          <w:numId w:val="24"/>
        </w:numPr>
        <w:spacing w:line="259" w:lineRule="auto"/>
        <w:jc w:val="both"/>
        <w:rPr>
          <w:rFonts w:ascii="Cambria Math" w:hAnsi="Cambria Math" w:cs="Times New Roman"/>
          <w:sz w:val="24"/>
          <w:szCs w:val="24"/>
        </w:rPr>
      </w:pPr>
      <w:r w:rsidRPr="007810E7">
        <w:rPr>
          <w:rFonts w:ascii="Cambria Math" w:hAnsi="Cambria Math" w:cs="Times New Roman"/>
          <w:sz w:val="24"/>
          <w:szCs w:val="24"/>
        </w:rPr>
        <w:t>Partenaires industriels (constructeurs, distributeurs et éditeurs d’équipement professionnels) avec des solutions de financement pour leurs clients finaux.</w:t>
      </w:r>
    </w:p>
    <w:p w14:paraId="296D63B4" w14:textId="77777777" w:rsidR="00CD272D" w:rsidRPr="007810E7" w:rsidRDefault="00CD272D" w:rsidP="007B4214">
      <w:pPr>
        <w:numPr>
          <w:ilvl w:val="0"/>
          <w:numId w:val="24"/>
        </w:numPr>
        <w:spacing w:line="259" w:lineRule="auto"/>
        <w:jc w:val="both"/>
        <w:rPr>
          <w:rFonts w:ascii="Cambria Math" w:hAnsi="Cambria Math" w:cs="Times New Roman"/>
          <w:sz w:val="24"/>
          <w:szCs w:val="24"/>
        </w:rPr>
      </w:pPr>
      <w:r w:rsidRPr="007810E7">
        <w:rPr>
          <w:rFonts w:ascii="Cambria Math" w:hAnsi="Cambria Math" w:cs="Times New Roman"/>
          <w:sz w:val="24"/>
          <w:szCs w:val="24"/>
        </w:rPr>
        <w:t>Entreprises avec des offres de location avec services et de gestion de parc.</w:t>
      </w:r>
    </w:p>
    <w:p w14:paraId="6496A729" w14:textId="77777777" w:rsidR="00CD272D" w:rsidRPr="007810E7" w:rsidRDefault="00CD272D" w:rsidP="007B4214">
      <w:pPr>
        <w:numPr>
          <w:ilvl w:val="0"/>
          <w:numId w:val="24"/>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Clients professionnels des réseaux bancaires de BNP Paribas (BDDF, BNL...) en soutenant leurs projets d’investissements. </w:t>
      </w:r>
    </w:p>
    <w:p w14:paraId="0297C7A2" w14:textId="77777777" w:rsidR="00CD272D" w:rsidRPr="007810E7" w:rsidRDefault="00CD272D" w:rsidP="00CF4BD4">
      <w:pPr>
        <w:spacing w:after="160" w:line="259" w:lineRule="auto"/>
        <w:jc w:val="both"/>
        <w:rPr>
          <w:rFonts w:ascii="Cambria Math" w:hAnsi="Cambria Math" w:cs="Times New Roman"/>
          <w:sz w:val="24"/>
          <w:szCs w:val="24"/>
        </w:rPr>
      </w:pPr>
    </w:p>
    <w:p w14:paraId="13D24F5F"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BNP Paribas Leasing Solutions est organisé en Business-Units développant des solutions spécifiquement adaptées selon les actifs : </w:t>
      </w:r>
    </w:p>
    <w:p w14:paraId="063BA7DD" w14:textId="77777777" w:rsidR="00CD272D" w:rsidRPr="007810E7" w:rsidRDefault="00CD272D" w:rsidP="007B4214">
      <w:pPr>
        <w:numPr>
          <w:ilvl w:val="0"/>
          <w:numId w:val="23"/>
        </w:numPr>
        <w:spacing w:line="259" w:lineRule="auto"/>
        <w:jc w:val="both"/>
        <w:rPr>
          <w:rFonts w:ascii="Cambria Math" w:hAnsi="Cambria Math" w:cs="Times New Roman"/>
          <w:sz w:val="24"/>
          <w:szCs w:val="24"/>
        </w:rPr>
      </w:pPr>
      <w:r w:rsidRPr="007810E7">
        <w:rPr>
          <w:rFonts w:ascii="Cambria Math" w:hAnsi="Cambria Math" w:cs="Times New Roman"/>
          <w:sz w:val="24"/>
          <w:szCs w:val="24"/>
        </w:rPr>
        <w:t>Equipment &amp; Logistics Solutions (ELS): pour Les équipements logistiques roulants (machines agricoles, engins de BTP et de manutention, véhicules utilitaires et industriels).</w:t>
      </w:r>
    </w:p>
    <w:p w14:paraId="39A3842E" w14:textId="77777777" w:rsidR="00CD272D" w:rsidRPr="007810E7" w:rsidRDefault="00CD272D" w:rsidP="007B4214">
      <w:pPr>
        <w:numPr>
          <w:ilvl w:val="0"/>
          <w:numId w:val="23"/>
        </w:numPr>
        <w:spacing w:line="259" w:lineRule="auto"/>
        <w:jc w:val="both"/>
        <w:rPr>
          <w:rFonts w:ascii="Cambria Math" w:hAnsi="Cambria Math" w:cs="Times New Roman"/>
          <w:sz w:val="24"/>
          <w:szCs w:val="24"/>
        </w:rPr>
      </w:pPr>
      <w:r w:rsidRPr="007810E7">
        <w:rPr>
          <w:rFonts w:ascii="Cambria Math" w:hAnsi="Cambria Math" w:cs="Times New Roman"/>
          <w:sz w:val="24"/>
          <w:szCs w:val="24"/>
        </w:rPr>
        <w:t xml:space="preserve">Technology Solutions (TS) : pour Les équipements technologiques (informatique, bureautique, télécoms, médical et technologies spécialisées). </w:t>
      </w:r>
    </w:p>
    <w:p w14:paraId="5112A9B5" w14:textId="77777777" w:rsidR="00CD272D" w:rsidRPr="007810E7" w:rsidRDefault="00CD272D" w:rsidP="007B4214">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Bank Leasing Services (BLS) : l'activité Leasing pour les clients de la banque BNP Paribas. </w:t>
      </w:r>
    </w:p>
    <w:p w14:paraId="54056C27"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Au cœur de l’économie de l’usage, BNP Paribas Leasing Solutions apporte aux entreprises la flexibilité dont elles ont besoin pour rester compétitives et se développer de manière durable et responsable, et pour cela elle propose quatre types de financements:</w:t>
      </w:r>
    </w:p>
    <w:p w14:paraId="6F13077B" w14:textId="77777777" w:rsidR="00CD272D" w:rsidRPr="007810E7" w:rsidRDefault="00CD272D" w:rsidP="007B4214">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Location financière avec ou sans services :</w:t>
      </w:r>
    </w:p>
    <w:p w14:paraId="4812E86D"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Mise à disposition d’un équipement contre le paiement d’un loyer mensuel. À la fin du contrat, le client peut restituer le bien, poursuivre la location ou souscrire un nouveau contrat pour un autre équipement. </w:t>
      </w:r>
    </w:p>
    <w:p w14:paraId="186B896C"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Le contrat peut inclure des services additionnels tels que l’entretien et la maintenance. </w:t>
      </w:r>
    </w:p>
    <w:p w14:paraId="7083B652" w14:textId="77777777" w:rsidR="00CD272D" w:rsidRPr="007810E7" w:rsidRDefault="00CD272D" w:rsidP="007B4214">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Location longue durée avec gestion de parc :</w:t>
      </w:r>
    </w:p>
    <w:p w14:paraId="07F64993"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 xml:space="preserve">Service de location et de gestion de flottes d’équipements technologiques et de véhicules industriels et commerciaux. Service proposé par notre filiale BNP Paribas Rental Solutions. </w:t>
      </w:r>
    </w:p>
    <w:p w14:paraId="0E714188" w14:textId="77777777" w:rsidR="00CD272D" w:rsidRPr="007810E7" w:rsidRDefault="00CD272D" w:rsidP="007B4214">
      <w:pPr>
        <w:numPr>
          <w:ilvl w:val="0"/>
          <w:numId w:val="23"/>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Crédit-bail mobilier :</w:t>
      </w:r>
    </w:p>
    <w:p w14:paraId="29EBA991"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A la fin du contrat, le client a la possibilité de devenir propriétaire de l’équipement en levant l’option d’achat, c’est à dire en réglant le montant prévu au moment de la signature du contrat.</w:t>
      </w:r>
    </w:p>
    <w:p w14:paraId="50D4EB21" w14:textId="77777777" w:rsidR="00CD272D" w:rsidRPr="007810E7" w:rsidRDefault="00CD272D" w:rsidP="007B4214">
      <w:pPr>
        <w:numPr>
          <w:ilvl w:val="0"/>
          <w:numId w:val="22"/>
        </w:num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Crédit-bail immobilier :</w:t>
      </w:r>
    </w:p>
    <w:p w14:paraId="134D2775" w14:textId="77777777" w:rsidR="00CD272D" w:rsidRPr="007810E7"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lastRenderedPageBreak/>
        <w:t xml:space="preserve">Financement de la construction ou l’achat de bâtiments à usage professionnel. </w:t>
      </w:r>
    </w:p>
    <w:p w14:paraId="11EF7E83" w14:textId="77777777" w:rsidR="00CD272D" w:rsidRPr="007810E7" w:rsidRDefault="00CD272D" w:rsidP="00CF4BD4">
      <w:pPr>
        <w:spacing w:after="160" w:line="259" w:lineRule="auto"/>
        <w:jc w:val="both"/>
        <w:rPr>
          <w:rFonts w:ascii="Cambria Math" w:eastAsia="Calibri" w:hAnsi="Cambria Math" w:cs="Times New Roman"/>
          <w:sz w:val="24"/>
          <w:szCs w:val="24"/>
        </w:rPr>
      </w:pPr>
      <w:r w:rsidRPr="007810E7">
        <w:rPr>
          <w:rFonts w:ascii="Cambria Math" w:hAnsi="Cambria Math" w:cs="Times New Roman"/>
          <w:sz w:val="24"/>
          <w:szCs w:val="24"/>
        </w:rPr>
        <w:t xml:space="preserve"> </w:t>
      </w:r>
    </w:p>
    <w:p w14:paraId="2BD51440" w14:textId="77777777" w:rsidR="00CD272D" w:rsidRPr="00435DD9" w:rsidRDefault="00CD272D" w:rsidP="007B4214">
      <w:pPr>
        <w:pStyle w:val="Titre3"/>
        <w:numPr>
          <w:ilvl w:val="0"/>
          <w:numId w:val="14"/>
        </w:numPr>
        <w:jc w:val="both"/>
        <w:rPr>
          <w:rFonts w:eastAsia="Calibri"/>
          <w:sz w:val="28"/>
          <w:szCs w:val="28"/>
        </w:rPr>
      </w:pPr>
      <w:bookmarkStart w:id="10" w:name="_Toc74660134"/>
      <w:r w:rsidRPr="00435DD9">
        <w:rPr>
          <w:rFonts w:eastAsia="Calibri"/>
          <w:sz w:val="28"/>
          <w:szCs w:val="28"/>
        </w:rPr>
        <w:t>Fonction</w:t>
      </w:r>
      <w:r w:rsidR="00163C8B" w:rsidRPr="00435DD9">
        <w:rPr>
          <w:rFonts w:eastAsia="Calibri"/>
          <w:sz w:val="28"/>
          <w:szCs w:val="28"/>
        </w:rPr>
        <w:t>s</w:t>
      </w:r>
      <w:r w:rsidRPr="00435DD9">
        <w:rPr>
          <w:rFonts w:eastAsia="Calibri"/>
          <w:sz w:val="28"/>
          <w:szCs w:val="28"/>
        </w:rPr>
        <w:t xml:space="preserve"> de BP leasing solutions CORPORATE</w:t>
      </w:r>
      <w:bookmarkEnd w:id="10"/>
      <w:r w:rsidRPr="00435DD9">
        <w:rPr>
          <w:rFonts w:eastAsia="Calibri"/>
          <w:sz w:val="28"/>
          <w:szCs w:val="28"/>
        </w:rPr>
        <w:t xml:space="preserve"> </w:t>
      </w:r>
    </w:p>
    <w:p w14:paraId="2876989E"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68C9B62B" w14:textId="77777777" w:rsidR="00CD272D" w:rsidRPr="007810E7" w:rsidRDefault="009C1CCA" w:rsidP="00CF4BD4">
      <w:pPr>
        <w:spacing w:after="160" w:line="259" w:lineRule="auto"/>
        <w:ind w:firstLine="720"/>
        <w:jc w:val="both"/>
        <w:rPr>
          <w:rFonts w:ascii="Cambria Math" w:hAnsi="Cambria Math" w:cs="Times New Roman"/>
          <w:sz w:val="24"/>
          <w:szCs w:val="24"/>
        </w:rPr>
      </w:pPr>
      <w:r w:rsidRPr="007810E7">
        <w:rPr>
          <w:noProof/>
          <w:lang w:val="fr-FR"/>
        </w:rPr>
        <w:drawing>
          <wp:anchor distT="0" distB="0" distL="114300" distR="114300" simplePos="0" relativeHeight="251662336" behindDoc="0" locked="0" layoutInCell="1" allowOverlap="1" wp14:anchorId="77729AF4" wp14:editId="02AF8851">
            <wp:simplePos x="0" y="0"/>
            <wp:positionH relativeFrom="margin">
              <wp:align>center</wp:align>
            </wp:positionH>
            <wp:positionV relativeFrom="paragraph">
              <wp:posOffset>499013</wp:posOffset>
            </wp:positionV>
            <wp:extent cx="5169877" cy="3545937"/>
            <wp:effectExtent l="0" t="0" r="0" b="0"/>
            <wp:wrapTopAndBottom/>
            <wp:docPr id="5" name="image4.png" descr="Une image contenant vert, assis, rue,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vert, assis, rue, table&#10;&#10;Description générée automatiquement"/>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169877" cy="3545937"/>
                    </a:xfrm>
                    <a:prstGeom prst="rect">
                      <a:avLst/>
                    </a:prstGeom>
                    <a:ln/>
                  </pic:spPr>
                </pic:pic>
              </a:graphicData>
            </a:graphic>
          </wp:anchor>
        </w:drawing>
      </w:r>
      <w:r w:rsidR="00CD272D" w:rsidRPr="007810E7">
        <w:rPr>
          <w:rFonts w:ascii="Cambria Math" w:hAnsi="Cambria Math" w:cs="Times New Roman"/>
          <w:sz w:val="24"/>
          <w:szCs w:val="24"/>
        </w:rPr>
        <w:t>Les Fonctions de BNP PARIBAS sont bien définies et chacune cible une activité bien précise:</w:t>
      </w:r>
    </w:p>
    <w:p w14:paraId="1D5E887C" w14:textId="77777777" w:rsidR="00CD272D" w:rsidRDefault="00CD272D" w:rsidP="00CF4BD4">
      <w:pPr>
        <w:pStyle w:val="Citation"/>
        <w:jc w:val="both"/>
      </w:pPr>
    </w:p>
    <w:p w14:paraId="4EA6AFFF" w14:textId="77777777" w:rsidR="00CD272D" w:rsidRPr="007810E7" w:rsidRDefault="00CD272D" w:rsidP="00CF4BD4">
      <w:pPr>
        <w:spacing w:after="160" w:line="259" w:lineRule="auto"/>
        <w:ind w:firstLine="360"/>
        <w:jc w:val="both"/>
        <w:rPr>
          <w:rFonts w:ascii="Cambria Math" w:hAnsi="Cambria Math" w:cs="Times New Roman"/>
          <w:sz w:val="24"/>
          <w:szCs w:val="24"/>
        </w:rPr>
      </w:pPr>
      <w:r w:rsidRPr="007810E7">
        <w:rPr>
          <w:rFonts w:ascii="Cambria Math" w:hAnsi="Cambria Math" w:cs="Times New Roman"/>
          <w:sz w:val="24"/>
          <w:szCs w:val="24"/>
        </w:rPr>
        <w:t>Chaque Fonction est dirigée par un Responsable qui rapporte, soit au Directeur Général, soit au Directeur Général délégué, soit au Directeur Général Adjoint transversal. Ce Responsable exerce une autorité hiérarchique sur les collaborateurs qui lui sont directement rattachés et dispose d’un lien fonctionnel avec les principaux collaborateurs de la Fonction au sein des Pôles et/ou Métiers et autres Fonctions.</w:t>
      </w:r>
    </w:p>
    <w:p w14:paraId="6BBAB741" w14:textId="77777777" w:rsidR="00CD272D" w:rsidRPr="007810E7" w:rsidRDefault="00CD272D" w:rsidP="00CF4BD4">
      <w:pPr>
        <w:spacing w:after="160" w:line="259" w:lineRule="auto"/>
        <w:jc w:val="both"/>
        <w:rPr>
          <w:rFonts w:ascii="Cambria Math" w:hAnsi="Cambria Math" w:cs="Times New Roman"/>
          <w:sz w:val="24"/>
          <w:szCs w:val="24"/>
        </w:rPr>
      </w:pPr>
    </w:p>
    <w:p w14:paraId="75152ED9"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48B32CF3" w14:textId="77777777" w:rsidR="00CD272D" w:rsidRPr="00435DD9" w:rsidRDefault="00CD272D" w:rsidP="007B4214">
      <w:pPr>
        <w:pStyle w:val="Titre1"/>
        <w:numPr>
          <w:ilvl w:val="0"/>
          <w:numId w:val="15"/>
        </w:numPr>
        <w:jc w:val="both"/>
        <w:rPr>
          <w:rFonts w:eastAsia="Calibri"/>
          <w:sz w:val="24"/>
        </w:rPr>
      </w:pPr>
      <w:bookmarkStart w:id="11" w:name="_Toc74660135"/>
      <w:r w:rsidRPr="00435DD9">
        <w:rPr>
          <w:rFonts w:eastAsia="Calibri"/>
        </w:rPr>
        <w:t>Présentation de l’équipe et des missions réalisées</w:t>
      </w:r>
      <w:bookmarkEnd w:id="11"/>
      <w:r w:rsidRPr="00435DD9">
        <w:rPr>
          <w:rFonts w:eastAsia="Calibri"/>
        </w:rPr>
        <w:t xml:space="preserve"> </w:t>
      </w:r>
    </w:p>
    <w:p w14:paraId="1CD03255" w14:textId="77777777" w:rsidR="00CD272D" w:rsidRPr="007810E7" w:rsidRDefault="00CD272D" w:rsidP="00CF4BD4">
      <w:pPr>
        <w:spacing w:after="160" w:line="259" w:lineRule="auto"/>
        <w:jc w:val="both"/>
        <w:rPr>
          <w:rFonts w:ascii="Cambria Math" w:eastAsia="Calibri" w:hAnsi="Cambria Math" w:cs="Times New Roman"/>
          <w:sz w:val="24"/>
          <w:szCs w:val="24"/>
        </w:rPr>
      </w:pPr>
    </w:p>
    <w:p w14:paraId="7A27A85D" w14:textId="77777777" w:rsidR="00CD272D" w:rsidRPr="00163C8B" w:rsidRDefault="00CD272D" w:rsidP="00CF4BD4">
      <w:pPr>
        <w:spacing w:after="160" w:line="259" w:lineRule="auto"/>
        <w:jc w:val="both"/>
        <w:rPr>
          <w:rFonts w:ascii="Cambria Math" w:hAnsi="Cambria Math" w:cs="Times New Roman"/>
          <w:sz w:val="24"/>
          <w:szCs w:val="24"/>
        </w:rPr>
      </w:pPr>
      <w:r w:rsidRPr="007810E7">
        <w:rPr>
          <w:rFonts w:ascii="Cambria Math" w:hAnsi="Cambria Math" w:cs="Times New Roman"/>
          <w:sz w:val="24"/>
          <w:szCs w:val="24"/>
        </w:rPr>
        <w:t>Dans cette partie, je vais vous présenter l’équipe, les tâches et les formations effectuées lors de ce dernier semestre ainsi que le contexte de mes missions et les objectifs visés par mon maitre d’apprentissage et moi-même.</w:t>
      </w:r>
    </w:p>
    <w:p w14:paraId="5E72EE8C" w14:textId="77777777" w:rsidR="00CD272D" w:rsidRPr="00435DD9" w:rsidRDefault="00CD272D" w:rsidP="007B4214">
      <w:pPr>
        <w:pStyle w:val="Titre2"/>
        <w:numPr>
          <w:ilvl w:val="0"/>
          <w:numId w:val="18"/>
        </w:numPr>
        <w:jc w:val="both"/>
        <w:rPr>
          <w:rFonts w:eastAsia="Calibri"/>
          <w:sz w:val="32"/>
          <w:szCs w:val="32"/>
        </w:rPr>
      </w:pPr>
      <w:bookmarkStart w:id="12" w:name="_Toc74660136"/>
      <w:r w:rsidRPr="00435DD9">
        <w:rPr>
          <w:rFonts w:eastAsia="Calibri"/>
          <w:sz w:val="32"/>
          <w:szCs w:val="32"/>
        </w:rPr>
        <w:lastRenderedPageBreak/>
        <w:t>L’équipe Cloud</w:t>
      </w:r>
      <w:bookmarkEnd w:id="12"/>
      <w:r w:rsidRPr="00435DD9">
        <w:rPr>
          <w:rFonts w:eastAsia="Calibri"/>
          <w:sz w:val="32"/>
          <w:szCs w:val="32"/>
        </w:rPr>
        <w:t> </w:t>
      </w:r>
    </w:p>
    <w:p w14:paraId="7A3646F3" w14:textId="77777777" w:rsidR="00CD272D" w:rsidRPr="00435DD9" w:rsidRDefault="00CD272D" w:rsidP="00CF4BD4">
      <w:pPr>
        <w:pStyle w:val="Titre2"/>
        <w:spacing w:line="259" w:lineRule="auto"/>
        <w:ind w:left="1068"/>
        <w:jc w:val="both"/>
        <w:rPr>
          <w:rFonts w:ascii="Cambria Math" w:eastAsia="Calibri" w:hAnsi="Cambria Math" w:cs="Times New Roman"/>
          <w:sz w:val="32"/>
          <w:szCs w:val="32"/>
        </w:rPr>
      </w:pPr>
    </w:p>
    <w:p w14:paraId="0F4CCD2B"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 L’équipe Cloud de BPLS fait partie des équipes IT, elle devient de plus en plus indispensable pour toutes les autres équipes qui travaillent sur des applications déployées sur le Cloud ou qui préparent la migration de leurs applications vers ce dernier.</w:t>
      </w:r>
    </w:p>
    <w:p w14:paraId="1067ABE3" w14:textId="77777777" w:rsidR="00CD272D" w:rsidRPr="007810E7" w:rsidRDefault="00435DD9" w:rsidP="00CF4BD4">
      <w:pPr>
        <w:jc w:val="both"/>
        <w:rPr>
          <w:rFonts w:ascii="Cambria Math" w:hAnsi="Cambria Math" w:cstheme="majorHAnsi"/>
        </w:rPr>
      </w:pPr>
      <w:r w:rsidRPr="00435DD9">
        <w:rPr>
          <w:rFonts w:ascii="Cambria Math" w:hAnsi="Cambria Math" w:cstheme="majorHAnsi"/>
        </w:rPr>
        <w:t>Gr</w:t>
      </w:r>
      <w:r w:rsidRPr="00435DD9">
        <w:rPr>
          <w:rFonts w:ascii="Cambria Math" w:hAnsi="Cambria Math"/>
          <w:sz w:val="21"/>
          <w:szCs w:val="21"/>
          <w:shd w:val="clear" w:color="auto" w:fill="FFFFFF"/>
        </w:rPr>
        <w:t>â</w:t>
      </w:r>
      <w:r w:rsidR="00CD272D" w:rsidRPr="00435DD9">
        <w:rPr>
          <w:rFonts w:ascii="Cambria Math" w:hAnsi="Cambria Math" w:cstheme="majorHAnsi"/>
        </w:rPr>
        <w:t>ce</w:t>
      </w:r>
      <w:r w:rsidR="00CD272D" w:rsidRPr="007810E7">
        <w:rPr>
          <w:rFonts w:ascii="Cambria Math" w:hAnsi="Cambria Math" w:cstheme="majorHAnsi"/>
        </w:rPr>
        <w:t xml:space="preserve"> à l’acquisition d’un nouveau type de cloud (IBM cloud dédié DMZR) par le groupe BNP PARIBAS, l’activité de l’équipe prend une tournure importante en ce moment, elle va avoir la possibilité de réaliser plus de projets de migration sur cette nouvelle plateforme, et c’est pour cela des nouveau</w:t>
      </w:r>
      <w:r>
        <w:rPr>
          <w:rFonts w:ascii="Cambria Math" w:hAnsi="Cambria Math" w:cstheme="majorHAnsi"/>
        </w:rPr>
        <w:t>x</w:t>
      </w:r>
      <w:r w:rsidR="00CD272D" w:rsidRPr="007810E7">
        <w:rPr>
          <w:rFonts w:ascii="Cambria Math" w:hAnsi="Cambria Math" w:cstheme="majorHAnsi"/>
        </w:rPr>
        <w:t xml:space="preserve"> recrutés ont rejoint l’équipe récemment.</w:t>
      </w:r>
    </w:p>
    <w:p w14:paraId="7439DEF4" w14:textId="77777777" w:rsidR="00CD272D" w:rsidRPr="007810E7" w:rsidRDefault="00CD272D" w:rsidP="00CF4BD4">
      <w:pPr>
        <w:jc w:val="both"/>
        <w:rPr>
          <w:rFonts w:ascii="Cambria Math" w:hAnsi="Cambria Math" w:cstheme="majorHAnsi"/>
        </w:rPr>
      </w:pPr>
    </w:p>
    <w:p w14:paraId="6B2B3F62" w14:textId="77777777" w:rsidR="00CD272D" w:rsidRPr="00435DD9" w:rsidRDefault="00CD272D" w:rsidP="007B4214">
      <w:pPr>
        <w:pStyle w:val="Titre3"/>
        <w:numPr>
          <w:ilvl w:val="0"/>
          <w:numId w:val="17"/>
        </w:numPr>
        <w:jc w:val="both"/>
        <w:rPr>
          <w:sz w:val="28"/>
          <w:szCs w:val="28"/>
        </w:rPr>
      </w:pPr>
      <w:bookmarkStart w:id="13" w:name="_Toc74660137"/>
      <w:r w:rsidRPr="00435DD9">
        <w:rPr>
          <w:sz w:val="28"/>
          <w:szCs w:val="28"/>
        </w:rPr>
        <w:t>Missions de l’équipe</w:t>
      </w:r>
      <w:bookmarkEnd w:id="13"/>
      <w:r w:rsidRPr="00435DD9">
        <w:rPr>
          <w:sz w:val="28"/>
          <w:szCs w:val="28"/>
        </w:rPr>
        <w:t> </w:t>
      </w:r>
    </w:p>
    <w:p w14:paraId="752B7F78"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Étant donné que le cloud est nouveau pour l’entreprise, notre équipe a pour objectif d’instaurer une culture </w:t>
      </w:r>
      <w:r w:rsidR="00435DD9">
        <w:rPr>
          <w:rFonts w:ascii="Cambria Math" w:hAnsi="Cambria Math" w:cstheme="majorHAnsi"/>
        </w:rPr>
        <w:t>autour de cet</w:t>
      </w:r>
      <w:r w:rsidR="00E8289C">
        <w:rPr>
          <w:rFonts w:ascii="Cambria Math" w:hAnsi="Cambria Math" w:cstheme="majorHAnsi"/>
        </w:rPr>
        <w:t>te</w:t>
      </w:r>
      <w:r w:rsidRPr="007810E7">
        <w:rPr>
          <w:rFonts w:ascii="Cambria Math" w:hAnsi="Cambria Math" w:cstheme="majorHAnsi"/>
        </w:rPr>
        <w:t xml:space="preserve"> technologie chez les collaborateurs, commençant par les équipes techniques en leurs expliquant l’intérêt de passer au cloud et</w:t>
      </w:r>
      <w:r w:rsidR="00E8289C">
        <w:rPr>
          <w:rFonts w:ascii="Cambria Math" w:hAnsi="Cambria Math" w:cstheme="majorHAnsi"/>
        </w:rPr>
        <w:t xml:space="preserve"> de</w:t>
      </w:r>
      <w:r w:rsidRPr="007810E7">
        <w:rPr>
          <w:rFonts w:ascii="Cambria Math" w:hAnsi="Cambria Math" w:cstheme="majorHAnsi"/>
        </w:rPr>
        <w:t xml:space="preserve"> l’utiliser à la place de nos serveurs interne pour</w:t>
      </w:r>
      <w:r w:rsidR="00E8289C">
        <w:rPr>
          <w:rFonts w:ascii="Cambria Math" w:hAnsi="Cambria Math" w:cstheme="majorHAnsi"/>
        </w:rPr>
        <w:t xml:space="preserve"> l’hébergement des </w:t>
      </w:r>
      <w:r w:rsidRPr="007810E7">
        <w:rPr>
          <w:rFonts w:ascii="Cambria Math" w:hAnsi="Cambria Math" w:cstheme="majorHAnsi"/>
        </w:rPr>
        <w:t>applications tout au long de leurs cycles de vie.</w:t>
      </w:r>
    </w:p>
    <w:p w14:paraId="20C61BF3" w14:textId="77777777" w:rsidR="00CD272D" w:rsidRPr="007810E7" w:rsidRDefault="00CD272D" w:rsidP="00CF4BD4">
      <w:pPr>
        <w:jc w:val="both"/>
        <w:rPr>
          <w:rFonts w:ascii="Cambria Math" w:hAnsi="Cambria Math" w:cstheme="majorHAnsi"/>
        </w:rPr>
      </w:pPr>
    </w:p>
    <w:p w14:paraId="6B2B0EC5"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En parallèle de ça, no</w:t>
      </w:r>
      <w:r>
        <w:rPr>
          <w:rFonts w:ascii="Cambria Math" w:hAnsi="Cambria Math" w:cstheme="majorHAnsi"/>
        </w:rPr>
        <w:t xml:space="preserve">tre équipe accompagne l’équipe DEVOPS lors des </w:t>
      </w:r>
      <w:r w:rsidRPr="007810E7">
        <w:rPr>
          <w:rFonts w:ascii="Cambria Math" w:hAnsi="Cambria Math" w:cstheme="majorHAnsi"/>
        </w:rPr>
        <w:t>déploiement</w:t>
      </w:r>
      <w:r>
        <w:rPr>
          <w:rFonts w:ascii="Cambria Math" w:hAnsi="Cambria Math" w:cstheme="majorHAnsi"/>
        </w:rPr>
        <w:t>s</w:t>
      </w:r>
      <w:r w:rsidRPr="007810E7">
        <w:rPr>
          <w:rFonts w:ascii="Cambria Math" w:hAnsi="Cambria Math" w:cstheme="majorHAnsi"/>
        </w:rPr>
        <w:t xml:space="preserve"> des nouvelles applications sur le cloud et la migration des anciennes vers ce dernier.</w:t>
      </w:r>
    </w:p>
    <w:p w14:paraId="6DE27F12" w14:textId="77777777" w:rsidR="00CD272D" w:rsidRPr="007810E7" w:rsidRDefault="00CD272D" w:rsidP="00CF4BD4">
      <w:pPr>
        <w:jc w:val="both"/>
        <w:rPr>
          <w:rFonts w:ascii="Cambria Math" w:hAnsi="Cambria Math" w:cstheme="majorHAnsi"/>
        </w:rPr>
      </w:pPr>
    </w:p>
    <w:p w14:paraId="2531B7C6" w14:textId="77777777" w:rsidR="00CD272D" w:rsidRPr="00435DD9" w:rsidRDefault="00CD272D" w:rsidP="007B4214">
      <w:pPr>
        <w:pStyle w:val="Titre3"/>
        <w:numPr>
          <w:ilvl w:val="0"/>
          <w:numId w:val="16"/>
        </w:numPr>
        <w:jc w:val="both"/>
        <w:rPr>
          <w:sz w:val="28"/>
          <w:szCs w:val="28"/>
        </w:rPr>
      </w:pPr>
      <w:bookmarkStart w:id="14" w:name="_Toc74660138"/>
      <w:r w:rsidRPr="00435DD9">
        <w:rPr>
          <w:sz w:val="28"/>
          <w:szCs w:val="28"/>
        </w:rPr>
        <w:t>Le cloud chez BNP PARIBAS</w:t>
      </w:r>
      <w:bookmarkEnd w:id="14"/>
      <w:r w:rsidRPr="00435DD9">
        <w:rPr>
          <w:sz w:val="28"/>
          <w:szCs w:val="28"/>
        </w:rPr>
        <w:t> </w:t>
      </w:r>
    </w:p>
    <w:p w14:paraId="7F63DF7F" w14:textId="77777777" w:rsidR="00CD272D" w:rsidRPr="007810E7" w:rsidRDefault="00CD272D" w:rsidP="00CF4BD4">
      <w:pPr>
        <w:jc w:val="both"/>
        <w:rPr>
          <w:rFonts w:ascii="Cambria Math" w:hAnsi="Cambria Math" w:cstheme="majorHAnsi"/>
        </w:rPr>
      </w:pPr>
    </w:p>
    <w:p w14:paraId="358210A9"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Le cloud computing est la capacité de l’utilisation des infrastructures informatiques et des logiciels sans avoir besoin de les installer sur les machines locales. En réservant des capacités de calcule </w:t>
      </w:r>
      <w:r w:rsidR="00E8289C">
        <w:rPr>
          <w:rFonts w:ascii="Cambria Math" w:hAnsi="Cambria Math" w:cstheme="majorHAnsi"/>
        </w:rPr>
        <w:t>en fonction du</w:t>
      </w:r>
      <w:r w:rsidRPr="007810E7">
        <w:rPr>
          <w:rFonts w:ascii="Cambria Math" w:hAnsi="Cambria Math" w:cstheme="majorHAnsi"/>
        </w:rPr>
        <w:t xml:space="preserve"> besoin et aussi l’utilisation des services </w:t>
      </w:r>
      <w:r>
        <w:rPr>
          <w:rFonts w:ascii="Cambria Math" w:hAnsi="Cambria Math" w:cstheme="majorHAnsi"/>
        </w:rPr>
        <w:t>gérés</w:t>
      </w:r>
      <w:r w:rsidRPr="007810E7">
        <w:rPr>
          <w:rFonts w:ascii="Cambria Math" w:hAnsi="Cambria Math" w:cstheme="majorHAnsi"/>
        </w:rPr>
        <w:t xml:space="preserve"> qui permet</w:t>
      </w:r>
      <w:r>
        <w:rPr>
          <w:rFonts w:ascii="Cambria Math" w:hAnsi="Cambria Math" w:cstheme="majorHAnsi"/>
        </w:rPr>
        <w:t>tent</w:t>
      </w:r>
      <w:r w:rsidRPr="007810E7">
        <w:rPr>
          <w:rFonts w:ascii="Cambria Math" w:hAnsi="Cambria Math" w:cstheme="majorHAnsi"/>
        </w:rPr>
        <w:t xml:space="preserve"> de faciliter les déploiements et le monitoring des applications.</w:t>
      </w:r>
    </w:p>
    <w:p w14:paraId="59C5F13E" w14:textId="77777777" w:rsidR="00CD272D" w:rsidRPr="007810E7" w:rsidRDefault="00CD272D" w:rsidP="00CF4BD4">
      <w:pPr>
        <w:jc w:val="both"/>
        <w:rPr>
          <w:rFonts w:ascii="Cambria Math" w:hAnsi="Cambria Math" w:cstheme="majorHAnsi"/>
        </w:rPr>
      </w:pPr>
    </w:p>
    <w:p w14:paraId="19C4CD2A"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 xml:space="preserve">Pour répondre aux exigences réglementaires extrêmes de l'industrie financière (plus de 200 exigences de conformité́ européennes et internationales), BNP PARIBAS utilise plusieurs types de cloud </w:t>
      </w:r>
      <w:r w:rsidR="00E8289C">
        <w:rPr>
          <w:rFonts w:ascii="Cambria Math" w:hAnsi="Cambria Math" w:cstheme="majorHAnsi"/>
        </w:rPr>
        <w:t>en fonction</w:t>
      </w:r>
      <w:r w:rsidRPr="007810E7">
        <w:rPr>
          <w:rFonts w:ascii="Cambria Math" w:hAnsi="Cambria Math" w:cstheme="majorHAnsi"/>
        </w:rPr>
        <w:t xml:space="preserve"> le type des données traité</w:t>
      </w:r>
      <w:r w:rsidR="00E8289C">
        <w:rPr>
          <w:rFonts w:ascii="Cambria Math" w:hAnsi="Cambria Math" w:cstheme="majorHAnsi"/>
        </w:rPr>
        <w:t>s</w:t>
      </w:r>
      <w:r w:rsidRPr="007810E7">
        <w:rPr>
          <w:rFonts w:ascii="Cambria Math" w:hAnsi="Cambria Math" w:cstheme="majorHAnsi"/>
        </w:rPr>
        <w:t xml:space="preserve">: </w:t>
      </w:r>
    </w:p>
    <w:p w14:paraId="2DFF7E7B" w14:textId="77777777" w:rsidR="00CD272D" w:rsidRPr="007810E7" w:rsidRDefault="00CD272D" w:rsidP="007B4214">
      <w:pPr>
        <w:pStyle w:val="Paragraphedeliste"/>
        <w:numPr>
          <w:ilvl w:val="0"/>
          <w:numId w:val="8"/>
        </w:numPr>
        <w:jc w:val="both"/>
        <w:rPr>
          <w:rFonts w:ascii="Cambria Math" w:hAnsi="Cambria Math" w:cstheme="majorHAnsi"/>
        </w:rPr>
      </w:pPr>
      <w:r>
        <w:rPr>
          <w:rFonts w:ascii="Cambria Math" w:hAnsi="Cambria Math" w:cstheme="majorHAnsi"/>
        </w:rPr>
        <w:t xml:space="preserve"> </w:t>
      </w:r>
      <w:r w:rsidRPr="00A87F9A">
        <w:rPr>
          <w:rFonts w:ascii="Cambria Math" w:hAnsi="Cambria Math" w:cstheme="majorHAnsi"/>
          <w:b/>
        </w:rPr>
        <w:t>Private Cloud on-prem</w:t>
      </w:r>
      <w:r w:rsidRPr="007810E7">
        <w:rPr>
          <w:rFonts w:ascii="Cambria Math" w:hAnsi="Cambria Math" w:cstheme="majorHAnsi"/>
        </w:rPr>
        <w:t xml:space="preserve"> : Cloud privé défini et construit par BNP Paribas, hébergé et administré en interne dans les centres de calcul du Groupe et mis à disposition des Métiers.</w:t>
      </w:r>
    </w:p>
    <w:p w14:paraId="3DA3ED54" w14:textId="77777777" w:rsidR="00CD272D" w:rsidRPr="007810E7" w:rsidRDefault="00CD272D" w:rsidP="007B4214">
      <w:pPr>
        <w:pStyle w:val="Paragraphedeliste"/>
        <w:numPr>
          <w:ilvl w:val="0"/>
          <w:numId w:val="8"/>
        </w:numPr>
        <w:jc w:val="both"/>
        <w:rPr>
          <w:rFonts w:ascii="Cambria Math" w:hAnsi="Cambria Math" w:cstheme="majorHAnsi"/>
        </w:rPr>
      </w:pPr>
      <w:r w:rsidRPr="007810E7">
        <w:rPr>
          <w:rFonts w:ascii="Cambria Math" w:hAnsi="Cambria Math" w:cstheme="majorHAnsi"/>
        </w:rPr>
        <w:t xml:space="preserve"> </w:t>
      </w:r>
      <w:r w:rsidRPr="00A87F9A">
        <w:rPr>
          <w:rFonts w:ascii="Cambria Math" w:hAnsi="Cambria Math" w:cstheme="majorHAnsi"/>
          <w:b/>
        </w:rPr>
        <w:t xml:space="preserve">Managed Private Internal Cloud on-prem </w:t>
      </w:r>
      <w:r w:rsidRPr="007810E7">
        <w:rPr>
          <w:rFonts w:ascii="Cambria Math" w:hAnsi="Cambria Math" w:cstheme="majorHAnsi"/>
        </w:rPr>
        <w:t>: Cloud dédié, défini et construit par un grand fournisseur de services Cloud, hébergés et administrés dans les centres de calcul du Groupe et mis à disposition des Métiers. L’objectif est de tirer parti des standards et des innovations d’un Cloud Public tout en profitant des propriétés d’un Cloud privé (sécurité, souveraineté, …)</w:t>
      </w:r>
    </w:p>
    <w:p w14:paraId="54D495A4" w14:textId="77777777" w:rsidR="00A87F9A" w:rsidRDefault="00CD272D" w:rsidP="007B4214">
      <w:pPr>
        <w:pStyle w:val="Paragraphedeliste"/>
        <w:numPr>
          <w:ilvl w:val="0"/>
          <w:numId w:val="8"/>
        </w:numPr>
        <w:jc w:val="both"/>
        <w:rPr>
          <w:rFonts w:ascii="Cambria Math" w:hAnsi="Cambria Math" w:cstheme="majorHAnsi"/>
        </w:rPr>
      </w:pPr>
      <w:r w:rsidRPr="00A87F9A">
        <w:rPr>
          <w:rFonts w:ascii="Cambria Math" w:hAnsi="Cambria Math" w:cstheme="majorHAnsi"/>
          <w:b/>
        </w:rPr>
        <w:t>Managed Private Cloud off-prem</w:t>
      </w:r>
      <w:r w:rsidRPr="00A87F9A">
        <w:rPr>
          <w:rFonts w:ascii="Cambria Math" w:hAnsi="Cambria Math" w:cstheme="majorHAnsi"/>
        </w:rPr>
        <w:t xml:space="preserve"> : Cloud dédié, défini et construit par un grand fournisseur de services Cloud, hébergés et administrés dans les centres informatiques du fournisseur et mis à disposition des Métiers. L’enjeu ici est économique : tirer profit des économies d’échelle dans la gestion d’un centre informatique via un fournisseur majeur de services Cloud, tout en conservant un certain cloisonnement physique vis-à-vis d’autres clients du fo</w:t>
      </w:r>
      <w:r w:rsidR="00E8289C" w:rsidRPr="00A87F9A">
        <w:rPr>
          <w:rFonts w:ascii="Cambria Math" w:hAnsi="Cambria Math" w:cstheme="majorHAnsi"/>
        </w:rPr>
        <w:t xml:space="preserve">urnisseur. </w:t>
      </w:r>
    </w:p>
    <w:p w14:paraId="7A7DA485" w14:textId="77777777" w:rsidR="00CD272D" w:rsidRPr="00A87F9A" w:rsidRDefault="00CD272D" w:rsidP="007B4214">
      <w:pPr>
        <w:pStyle w:val="Paragraphedeliste"/>
        <w:numPr>
          <w:ilvl w:val="0"/>
          <w:numId w:val="8"/>
        </w:numPr>
        <w:jc w:val="both"/>
        <w:rPr>
          <w:rFonts w:ascii="Cambria Math" w:hAnsi="Cambria Math" w:cstheme="majorHAnsi"/>
        </w:rPr>
      </w:pPr>
      <w:r w:rsidRPr="00A87F9A">
        <w:rPr>
          <w:rFonts w:ascii="Cambria Math" w:hAnsi="Cambria Math" w:cstheme="majorHAnsi"/>
          <w:b/>
        </w:rPr>
        <w:t>Virtuel Private Cloud off-prem</w:t>
      </w:r>
      <w:r w:rsidRPr="00A87F9A">
        <w:rPr>
          <w:rFonts w:ascii="Cambria Math" w:hAnsi="Cambria Math" w:cstheme="majorHAnsi"/>
        </w:rPr>
        <w:t xml:space="preserve"> : adaptation des services du Cloud Public, proposant à travers des techniques de virtualisation, un certain degré de cloisonnement entre les </w:t>
      </w:r>
      <w:r w:rsidRPr="00A87F9A">
        <w:rPr>
          <w:rFonts w:ascii="Cambria Math" w:hAnsi="Cambria Math" w:cstheme="majorHAnsi"/>
        </w:rPr>
        <w:lastRenderedPageBreak/>
        <w:t>différentes ressources pour mieux adresser les besoins de ségrégation des traitements comprenant des données à protéger.</w:t>
      </w:r>
    </w:p>
    <w:p w14:paraId="411D6A64" w14:textId="77777777" w:rsidR="00CD272D" w:rsidRPr="007810E7" w:rsidRDefault="00CD272D" w:rsidP="007B4214">
      <w:pPr>
        <w:pStyle w:val="Paragraphedeliste"/>
        <w:numPr>
          <w:ilvl w:val="0"/>
          <w:numId w:val="8"/>
        </w:numPr>
        <w:jc w:val="both"/>
        <w:rPr>
          <w:rFonts w:ascii="Cambria Math" w:hAnsi="Cambria Math" w:cstheme="majorHAnsi"/>
        </w:rPr>
      </w:pPr>
      <w:r w:rsidRPr="00A87F9A">
        <w:rPr>
          <w:rFonts w:ascii="Cambria Math" w:hAnsi="Cambria Math" w:cstheme="majorHAnsi"/>
          <w:b/>
        </w:rPr>
        <w:t>Cloud Public off-prem</w:t>
      </w:r>
      <w:r w:rsidRPr="007810E7">
        <w:rPr>
          <w:rFonts w:ascii="Cambria Math" w:hAnsi="Cambria Math" w:cstheme="majorHAnsi"/>
        </w:rPr>
        <w:t xml:space="preserve"> : ensemble de ressources informatiques (serveurs, stockage, applications) mutualisées et partagées simultanément par les clients - la protection des données et des traitements étant assurée par un système logiciel de gestion des droits d’accès.</w:t>
      </w:r>
    </w:p>
    <w:p w14:paraId="208763B5" w14:textId="77777777" w:rsidR="00CD272D" w:rsidRPr="007810E7" w:rsidRDefault="00CD272D" w:rsidP="00CF4BD4">
      <w:pPr>
        <w:jc w:val="both"/>
        <w:rPr>
          <w:rFonts w:ascii="Cambria Math" w:hAnsi="Cambria Math" w:cstheme="majorHAnsi"/>
        </w:rPr>
      </w:pPr>
    </w:p>
    <w:p w14:paraId="0508E761" w14:textId="77777777" w:rsidR="00CD272D" w:rsidRDefault="00CD272D" w:rsidP="00CF4BD4">
      <w:pPr>
        <w:jc w:val="both"/>
        <w:rPr>
          <w:rFonts w:ascii="Cambria Math" w:hAnsi="Cambria Math" w:cstheme="majorHAnsi"/>
        </w:rPr>
      </w:pPr>
      <w:r w:rsidRPr="007810E7">
        <w:rPr>
          <w:rFonts w:ascii="Cambria Math" w:hAnsi="Cambria Math" w:cstheme="majorHAnsi"/>
        </w:rPr>
        <w:t>Le tableau suivant résume les cas d’utilisation des différents types de cloud :</w:t>
      </w:r>
    </w:p>
    <w:p w14:paraId="41A138CC" w14:textId="77777777" w:rsidR="00CD272D" w:rsidRDefault="009C1CCA" w:rsidP="009C1CCA">
      <w:pPr>
        <w:rPr>
          <w:rFonts w:ascii="Cambria Math" w:hAnsi="Cambria Math" w:cstheme="majorHAnsi"/>
        </w:rPr>
      </w:pPr>
      <w:r w:rsidRPr="007810E7">
        <w:rPr>
          <w:rFonts w:ascii="Cambria Math" w:hAnsi="Cambria Math" w:cstheme="majorHAnsi"/>
          <w:noProof/>
          <w:lang w:val="fr-FR"/>
        </w:rPr>
        <w:drawing>
          <wp:anchor distT="0" distB="0" distL="114300" distR="114300" simplePos="0" relativeHeight="251661312" behindDoc="0" locked="0" layoutInCell="1" allowOverlap="1" wp14:anchorId="230D40B4" wp14:editId="4E77F27D">
            <wp:simplePos x="0" y="0"/>
            <wp:positionH relativeFrom="margin">
              <wp:align>left</wp:align>
            </wp:positionH>
            <wp:positionV relativeFrom="paragraph">
              <wp:posOffset>336550</wp:posOffset>
            </wp:positionV>
            <wp:extent cx="5493385" cy="3405505"/>
            <wp:effectExtent l="114300" t="114300" r="145415" b="13779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NG"/>
                    <pic:cNvPicPr/>
                  </pic:nvPicPr>
                  <pic:blipFill>
                    <a:blip r:embed="rId22">
                      <a:extLst>
                        <a:ext uri="{28A0092B-C50C-407E-A947-70E740481C1C}">
                          <a14:useLocalDpi xmlns:a14="http://schemas.microsoft.com/office/drawing/2010/main" val="0"/>
                        </a:ext>
                      </a:extLst>
                    </a:blip>
                    <a:stretch>
                      <a:fillRect/>
                    </a:stretch>
                  </pic:blipFill>
                  <pic:spPr>
                    <a:xfrm>
                      <a:off x="0" y="0"/>
                      <a:ext cx="5493385" cy="340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10CCBAA"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Segoe UI Symbol" w:hAnsi="Segoe UI Symbol" w:cs="Segoe UI Symbol"/>
          <w:color w:val="808080" w:themeColor="background1" w:themeShade="80"/>
        </w:rPr>
        <w:t>✓</w:t>
      </w:r>
      <w:r w:rsidRPr="007810E7">
        <w:rPr>
          <w:rFonts w:ascii="Cambria Math" w:hAnsi="Cambria Math" w:cstheme="majorHAnsi"/>
          <w:color w:val="808080" w:themeColor="background1" w:themeShade="80"/>
        </w:rPr>
        <w:t xml:space="preserve">  usage autorisé sous décision locale de l’Entité. </w:t>
      </w:r>
    </w:p>
    <w:p w14:paraId="42EE25A1"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Cambria Math" w:hAnsi="Cambria Math" w:cstheme="majorHAnsi"/>
          <w:color w:val="808080" w:themeColor="background1" w:themeShade="80"/>
        </w:rPr>
        <w:t xml:space="preserve">!  usage autorisé sous décision locale de l’Entité avec une attention particulière concernant la protection de nos actifs. </w:t>
      </w:r>
    </w:p>
    <w:p w14:paraId="45266868" w14:textId="77777777" w:rsidR="00CD272D" w:rsidRPr="007810E7" w:rsidRDefault="00CD272D" w:rsidP="00CF4BD4">
      <w:pPr>
        <w:ind w:left="567"/>
        <w:jc w:val="both"/>
        <w:rPr>
          <w:rFonts w:ascii="Cambria Math" w:hAnsi="Cambria Math" w:cstheme="majorHAnsi"/>
          <w:color w:val="808080" w:themeColor="background1" w:themeShade="80"/>
        </w:rPr>
      </w:pPr>
      <w:r w:rsidRPr="007810E7">
        <w:rPr>
          <w:rFonts w:ascii="Cambria Math" w:hAnsi="Cambria Math" w:cstheme="majorHAnsi"/>
          <w:color w:val="808080" w:themeColor="background1" w:themeShade="80"/>
        </w:rPr>
        <w:t xml:space="preserve">? usage interdit - dérogation nécessitant une remontée au niveau du </w:t>
      </w:r>
      <w:r w:rsidR="00A87F9A" w:rsidRPr="007810E7">
        <w:rPr>
          <w:rFonts w:ascii="Cambria Math" w:hAnsi="Cambria Math" w:cstheme="majorHAnsi"/>
          <w:color w:val="808080" w:themeColor="background1" w:themeShade="80"/>
        </w:rPr>
        <w:t>Groupe.</w:t>
      </w:r>
    </w:p>
    <w:p w14:paraId="6D802C3B" w14:textId="77777777" w:rsidR="00CD272D" w:rsidRPr="00435DD9" w:rsidRDefault="00CD272D" w:rsidP="007B4214">
      <w:pPr>
        <w:pStyle w:val="Titre3"/>
        <w:numPr>
          <w:ilvl w:val="0"/>
          <w:numId w:val="16"/>
        </w:numPr>
        <w:jc w:val="both"/>
        <w:rPr>
          <w:sz w:val="28"/>
          <w:szCs w:val="28"/>
        </w:rPr>
      </w:pPr>
      <w:bookmarkStart w:id="15" w:name="_Toc74660139"/>
      <w:r w:rsidRPr="00435DD9">
        <w:rPr>
          <w:sz w:val="28"/>
          <w:szCs w:val="28"/>
        </w:rPr>
        <w:t>L’Importance du Cloud pour l’entreprise</w:t>
      </w:r>
      <w:bookmarkEnd w:id="15"/>
      <w:r w:rsidRPr="00435DD9">
        <w:rPr>
          <w:sz w:val="28"/>
          <w:szCs w:val="28"/>
        </w:rPr>
        <w:t> </w:t>
      </w:r>
    </w:p>
    <w:p w14:paraId="692DB417" w14:textId="77777777" w:rsidR="00CD272D" w:rsidRPr="007810E7" w:rsidRDefault="00CD272D" w:rsidP="00CF4BD4">
      <w:pPr>
        <w:jc w:val="both"/>
        <w:rPr>
          <w:rFonts w:ascii="Cambria Math" w:hAnsi="Cambria Math" w:cstheme="majorHAnsi"/>
        </w:rPr>
      </w:pPr>
      <w:r w:rsidRPr="007810E7">
        <w:rPr>
          <w:rFonts w:ascii="Cambria Math" w:hAnsi="Cambria Math" w:cstheme="majorHAnsi"/>
        </w:rPr>
        <w:t>Le cloud est considéré comme une source d’opportunités pour l’entreprise pour les raisons suivantes :</w:t>
      </w:r>
    </w:p>
    <w:p w14:paraId="1962BC7C" w14:textId="77777777" w:rsidR="00CD272D" w:rsidRPr="007810E7" w:rsidRDefault="00CD272D" w:rsidP="00CF4BD4">
      <w:pPr>
        <w:jc w:val="both"/>
        <w:rPr>
          <w:rFonts w:ascii="Cambria Math" w:hAnsi="Cambria Math" w:cstheme="majorHAnsi"/>
        </w:rPr>
      </w:pPr>
    </w:p>
    <w:p w14:paraId="7BE5AAA0"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Créer un avantage compétitif :  Accéder à des technologies et à des partenaires permettant d’accompagner le développement de produits ou de services innovants et différenciants.</w:t>
      </w:r>
    </w:p>
    <w:p w14:paraId="34CFA434" w14:textId="77777777" w:rsidR="00CD272D" w:rsidRPr="007810E7" w:rsidRDefault="00CD272D" w:rsidP="007B4214">
      <w:pPr>
        <w:pStyle w:val="Paragraphedeliste"/>
        <w:numPr>
          <w:ilvl w:val="0"/>
          <w:numId w:val="9"/>
        </w:numPr>
        <w:jc w:val="both"/>
        <w:rPr>
          <w:rFonts w:ascii="Cambria Math" w:hAnsi="Cambria Math" w:cstheme="majorHAnsi"/>
        </w:rPr>
      </w:pPr>
      <w:r>
        <w:rPr>
          <w:rFonts w:ascii="Cambria Math" w:hAnsi="Cambria Math" w:cstheme="majorHAnsi"/>
        </w:rPr>
        <w:t>Améliorer le Time To M</w:t>
      </w:r>
      <w:r w:rsidRPr="007810E7">
        <w:rPr>
          <w:rFonts w:ascii="Cambria Math" w:hAnsi="Cambria Math" w:cstheme="majorHAnsi"/>
        </w:rPr>
        <w:t xml:space="preserve">arket : Accéder à des plates-formes et outils permettant d’accélérer </w:t>
      </w:r>
      <w:r w:rsidR="00A87F9A">
        <w:rPr>
          <w:rFonts w:ascii="Cambria Math" w:hAnsi="Cambria Math" w:cstheme="majorHAnsi"/>
        </w:rPr>
        <w:t>les</w:t>
      </w:r>
      <w:r w:rsidRPr="007810E7">
        <w:rPr>
          <w:rFonts w:ascii="Cambria Math" w:hAnsi="Cambria Math" w:cstheme="majorHAnsi"/>
        </w:rPr>
        <w:t xml:space="preserve"> développements et </w:t>
      </w:r>
      <w:r w:rsidR="00A87F9A">
        <w:rPr>
          <w:rFonts w:ascii="Cambria Math" w:hAnsi="Cambria Math" w:cstheme="majorHAnsi"/>
        </w:rPr>
        <w:t xml:space="preserve">les </w:t>
      </w:r>
      <w:r w:rsidRPr="007810E7">
        <w:rPr>
          <w:rFonts w:ascii="Cambria Math" w:hAnsi="Cambria Math" w:cstheme="majorHAnsi"/>
        </w:rPr>
        <w:t>cycles de déploiement.</w:t>
      </w:r>
    </w:p>
    <w:p w14:paraId="1CDB1DE8"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Gagner en flexibilité : Utiliser les services Cloud pour assurer un passage rapide à l’échelle (élasticité).  Passer d’un modèle financier d’investissement et d’immobilisation à un modèle de paiement à l’usage pour mieux gérer l'incertitude du succès commercial d’un service.</w:t>
      </w:r>
    </w:p>
    <w:p w14:paraId="1D171DE8"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lastRenderedPageBreak/>
        <w:t>Rester compétitif : Construire des initiatives externes via des collaborations basées sur le Cloud (par exemple Blockchain, Apprentissage et Intelligence Artificielle) et maintenir notre présence sur le marché.</w:t>
      </w:r>
    </w:p>
    <w:p w14:paraId="1AE311D8"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 xml:space="preserve">Améliorer l’efficience opérationnelle : S’appuyer sur des plates-formes et des services permettant de décharger et basculer certains traitements sur des solutions partagées plus efficientes </w:t>
      </w:r>
    </w:p>
    <w:p w14:paraId="143046AA"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Améliorer l’expérience client : Fournir des services orientés utilisateurs (y compris des APIs) pour créer des parcours utilisateurs innovants, en intégrant des solutions alternatives de partenaires externes.</w:t>
      </w:r>
    </w:p>
    <w:p w14:paraId="1B13AE45"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Améliorer la disponibilité : S’appuyer sur des plates-formes Cloud mondialement distribuées afin d’améliorer la disponibilité des services métiers et leur résilience face à de potentielles catastrophes (climatiques, sociales, géopolitiques, …).</w:t>
      </w:r>
    </w:p>
    <w:p w14:paraId="5D113D9E" w14:textId="77777777" w:rsidR="00CD272D" w:rsidRPr="007810E7" w:rsidRDefault="00CD272D" w:rsidP="007B4214">
      <w:pPr>
        <w:pStyle w:val="Paragraphedeliste"/>
        <w:numPr>
          <w:ilvl w:val="0"/>
          <w:numId w:val="9"/>
        </w:numPr>
        <w:jc w:val="both"/>
        <w:rPr>
          <w:rFonts w:ascii="Cambria Math" w:hAnsi="Cambria Math" w:cstheme="majorHAnsi"/>
        </w:rPr>
      </w:pPr>
      <w:r w:rsidRPr="007810E7">
        <w:rPr>
          <w:rFonts w:ascii="Cambria Math" w:hAnsi="Cambria Math" w:cstheme="majorHAnsi"/>
        </w:rPr>
        <w:t xml:space="preserve">Attirer et retenir nos talents : Permettre </w:t>
      </w:r>
      <w:r>
        <w:rPr>
          <w:rFonts w:ascii="Cambria Math" w:hAnsi="Cambria Math" w:cstheme="majorHAnsi"/>
        </w:rPr>
        <w:t>au collaborateurs</w:t>
      </w:r>
      <w:r w:rsidRPr="007810E7">
        <w:rPr>
          <w:rFonts w:ascii="Cambria Math" w:hAnsi="Cambria Math" w:cstheme="majorHAnsi"/>
        </w:rPr>
        <w:t xml:space="preserve"> d’accéder aux dernières technologies et outils.</w:t>
      </w:r>
    </w:p>
    <w:p w14:paraId="7975CB35" w14:textId="77777777" w:rsidR="00CD272D" w:rsidRPr="007810E7" w:rsidRDefault="00CD272D" w:rsidP="00CF4BD4">
      <w:pPr>
        <w:jc w:val="both"/>
        <w:rPr>
          <w:rFonts w:ascii="Cambria Math" w:hAnsi="Cambria Math" w:cstheme="majorHAnsi"/>
        </w:rPr>
      </w:pPr>
    </w:p>
    <w:p w14:paraId="3701B747" w14:textId="21156594" w:rsidR="00CD272D" w:rsidRDefault="00CD272D" w:rsidP="00CF4BD4">
      <w:pPr>
        <w:jc w:val="both"/>
        <w:rPr>
          <w:rFonts w:ascii="Cambria Math" w:hAnsi="Cambria Math" w:cstheme="majorHAnsi"/>
        </w:rPr>
      </w:pPr>
    </w:p>
    <w:p w14:paraId="4CE6A99E" w14:textId="7B3DE427" w:rsidR="002403A4" w:rsidRDefault="002403A4" w:rsidP="00CF4BD4">
      <w:pPr>
        <w:jc w:val="both"/>
        <w:rPr>
          <w:rFonts w:ascii="Cambria Math" w:hAnsi="Cambria Math" w:cstheme="majorHAnsi"/>
        </w:rPr>
      </w:pPr>
    </w:p>
    <w:p w14:paraId="1066A7A7" w14:textId="6966D5D9" w:rsidR="002403A4" w:rsidRDefault="002403A4" w:rsidP="00CF4BD4">
      <w:pPr>
        <w:jc w:val="both"/>
        <w:rPr>
          <w:rFonts w:ascii="Cambria Math" w:hAnsi="Cambria Math" w:cstheme="majorHAnsi"/>
        </w:rPr>
      </w:pPr>
    </w:p>
    <w:p w14:paraId="2926C3CB" w14:textId="6BDE1717" w:rsidR="002403A4" w:rsidRDefault="002403A4" w:rsidP="00CF4BD4">
      <w:pPr>
        <w:jc w:val="both"/>
        <w:rPr>
          <w:rFonts w:ascii="Cambria Math" w:hAnsi="Cambria Math" w:cstheme="majorHAnsi"/>
        </w:rPr>
      </w:pPr>
    </w:p>
    <w:p w14:paraId="4228C88A" w14:textId="2785C3A9" w:rsidR="002403A4" w:rsidRDefault="002403A4" w:rsidP="00CF4BD4">
      <w:pPr>
        <w:jc w:val="both"/>
        <w:rPr>
          <w:rFonts w:ascii="Cambria Math" w:hAnsi="Cambria Math" w:cstheme="majorHAnsi"/>
        </w:rPr>
      </w:pPr>
    </w:p>
    <w:p w14:paraId="51B000DC" w14:textId="233A2DC4" w:rsidR="002403A4" w:rsidRDefault="002403A4" w:rsidP="00CF4BD4">
      <w:pPr>
        <w:jc w:val="both"/>
        <w:rPr>
          <w:rFonts w:ascii="Cambria Math" w:hAnsi="Cambria Math" w:cstheme="majorHAnsi"/>
        </w:rPr>
      </w:pPr>
    </w:p>
    <w:p w14:paraId="09FA6B28" w14:textId="64BD98BE" w:rsidR="002403A4" w:rsidRDefault="002403A4" w:rsidP="00CF4BD4">
      <w:pPr>
        <w:jc w:val="both"/>
        <w:rPr>
          <w:rFonts w:ascii="Cambria Math" w:hAnsi="Cambria Math" w:cstheme="majorHAnsi"/>
        </w:rPr>
      </w:pPr>
    </w:p>
    <w:p w14:paraId="5899AB3B" w14:textId="5142B72F" w:rsidR="002403A4" w:rsidRDefault="002403A4" w:rsidP="00CF4BD4">
      <w:pPr>
        <w:jc w:val="both"/>
        <w:rPr>
          <w:rFonts w:ascii="Cambria Math" w:hAnsi="Cambria Math" w:cstheme="majorHAnsi"/>
        </w:rPr>
      </w:pPr>
    </w:p>
    <w:p w14:paraId="077A6AB5" w14:textId="6AEEA50E" w:rsidR="002403A4" w:rsidRDefault="002403A4" w:rsidP="00CF4BD4">
      <w:pPr>
        <w:jc w:val="both"/>
        <w:rPr>
          <w:rFonts w:ascii="Cambria Math" w:hAnsi="Cambria Math" w:cstheme="majorHAnsi"/>
        </w:rPr>
      </w:pPr>
    </w:p>
    <w:p w14:paraId="603EEC8A" w14:textId="523EC065" w:rsidR="002403A4" w:rsidRDefault="002403A4" w:rsidP="00CF4BD4">
      <w:pPr>
        <w:jc w:val="both"/>
        <w:rPr>
          <w:rFonts w:ascii="Cambria Math" w:hAnsi="Cambria Math" w:cstheme="majorHAnsi"/>
        </w:rPr>
      </w:pPr>
    </w:p>
    <w:p w14:paraId="4C67B1F7" w14:textId="13F964FA" w:rsidR="002403A4" w:rsidRDefault="002403A4" w:rsidP="00CF4BD4">
      <w:pPr>
        <w:jc w:val="both"/>
        <w:rPr>
          <w:rFonts w:ascii="Cambria Math" w:hAnsi="Cambria Math" w:cstheme="majorHAnsi"/>
        </w:rPr>
      </w:pPr>
    </w:p>
    <w:p w14:paraId="61A385A3" w14:textId="2D454E32" w:rsidR="002403A4" w:rsidRDefault="002403A4" w:rsidP="00CF4BD4">
      <w:pPr>
        <w:jc w:val="both"/>
        <w:rPr>
          <w:rFonts w:ascii="Cambria Math" w:hAnsi="Cambria Math" w:cstheme="majorHAnsi"/>
        </w:rPr>
      </w:pPr>
    </w:p>
    <w:p w14:paraId="56D5ACCE" w14:textId="2C40996E" w:rsidR="002403A4" w:rsidRDefault="002403A4" w:rsidP="00CF4BD4">
      <w:pPr>
        <w:jc w:val="both"/>
        <w:rPr>
          <w:rFonts w:ascii="Cambria Math" w:hAnsi="Cambria Math" w:cstheme="majorHAnsi"/>
        </w:rPr>
      </w:pPr>
    </w:p>
    <w:p w14:paraId="454AD406" w14:textId="330C6D4F" w:rsidR="002403A4" w:rsidRDefault="002403A4" w:rsidP="00CF4BD4">
      <w:pPr>
        <w:jc w:val="both"/>
        <w:rPr>
          <w:rFonts w:ascii="Cambria Math" w:hAnsi="Cambria Math" w:cstheme="majorHAnsi"/>
        </w:rPr>
      </w:pPr>
    </w:p>
    <w:p w14:paraId="7ECA3741" w14:textId="57903CFF" w:rsidR="002403A4" w:rsidRDefault="002403A4" w:rsidP="00CF4BD4">
      <w:pPr>
        <w:jc w:val="both"/>
        <w:rPr>
          <w:rFonts w:ascii="Cambria Math" w:hAnsi="Cambria Math" w:cstheme="majorHAnsi"/>
        </w:rPr>
      </w:pPr>
    </w:p>
    <w:p w14:paraId="5380DFC6" w14:textId="141129D6" w:rsidR="002403A4" w:rsidRDefault="002403A4" w:rsidP="00CF4BD4">
      <w:pPr>
        <w:jc w:val="both"/>
        <w:rPr>
          <w:rFonts w:ascii="Cambria Math" w:hAnsi="Cambria Math" w:cstheme="majorHAnsi"/>
        </w:rPr>
      </w:pPr>
    </w:p>
    <w:p w14:paraId="717EB6F4" w14:textId="729918F1" w:rsidR="002403A4" w:rsidRDefault="002403A4" w:rsidP="00CF4BD4">
      <w:pPr>
        <w:jc w:val="both"/>
        <w:rPr>
          <w:rFonts w:ascii="Cambria Math" w:hAnsi="Cambria Math" w:cstheme="majorHAnsi"/>
        </w:rPr>
      </w:pPr>
    </w:p>
    <w:p w14:paraId="765EC1F8" w14:textId="42C7BD07" w:rsidR="002403A4" w:rsidRDefault="002403A4" w:rsidP="00CF4BD4">
      <w:pPr>
        <w:jc w:val="both"/>
        <w:rPr>
          <w:rFonts w:ascii="Cambria Math" w:hAnsi="Cambria Math" w:cstheme="majorHAnsi"/>
        </w:rPr>
      </w:pPr>
    </w:p>
    <w:p w14:paraId="03AB8977" w14:textId="3F89051F" w:rsidR="002403A4" w:rsidRDefault="002403A4" w:rsidP="00CF4BD4">
      <w:pPr>
        <w:jc w:val="both"/>
        <w:rPr>
          <w:rFonts w:ascii="Cambria Math" w:hAnsi="Cambria Math" w:cstheme="majorHAnsi"/>
        </w:rPr>
      </w:pPr>
    </w:p>
    <w:p w14:paraId="06965C9E" w14:textId="1FB8DA74" w:rsidR="002403A4" w:rsidRDefault="002403A4" w:rsidP="00CF4BD4">
      <w:pPr>
        <w:jc w:val="both"/>
        <w:rPr>
          <w:rFonts w:ascii="Cambria Math" w:hAnsi="Cambria Math" w:cstheme="majorHAnsi"/>
        </w:rPr>
      </w:pPr>
    </w:p>
    <w:p w14:paraId="11A15495" w14:textId="354F54E0" w:rsidR="002403A4" w:rsidRDefault="002403A4" w:rsidP="00CF4BD4">
      <w:pPr>
        <w:jc w:val="both"/>
        <w:rPr>
          <w:rFonts w:ascii="Cambria Math" w:hAnsi="Cambria Math" w:cstheme="majorHAnsi"/>
        </w:rPr>
      </w:pPr>
    </w:p>
    <w:p w14:paraId="3F77E1E1" w14:textId="463FA578" w:rsidR="002403A4" w:rsidRDefault="002403A4" w:rsidP="00CF4BD4">
      <w:pPr>
        <w:jc w:val="both"/>
        <w:rPr>
          <w:rFonts w:ascii="Cambria Math" w:hAnsi="Cambria Math" w:cstheme="majorHAnsi"/>
        </w:rPr>
      </w:pPr>
    </w:p>
    <w:p w14:paraId="12BBCF94" w14:textId="5551D922" w:rsidR="002403A4" w:rsidRDefault="002403A4" w:rsidP="00CF4BD4">
      <w:pPr>
        <w:jc w:val="both"/>
        <w:rPr>
          <w:rFonts w:ascii="Cambria Math" w:hAnsi="Cambria Math" w:cstheme="majorHAnsi"/>
        </w:rPr>
      </w:pPr>
    </w:p>
    <w:p w14:paraId="4003CBE9" w14:textId="1CABD540" w:rsidR="002403A4" w:rsidRDefault="002403A4" w:rsidP="00CF4BD4">
      <w:pPr>
        <w:jc w:val="both"/>
        <w:rPr>
          <w:rFonts w:ascii="Cambria Math" w:hAnsi="Cambria Math" w:cstheme="majorHAnsi"/>
        </w:rPr>
      </w:pPr>
    </w:p>
    <w:p w14:paraId="0720BAF1" w14:textId="503A9635" w:rsidR="002403A4" w:rsidRDefault="002403A4" w:rsidP="00CF4BD4">
      <w:pPr>
        <w:jc w:val="both"/>
        <w:rPr>
          <w:rFonts w:ascii="Cambria Math" w:hAnsi="Cambria Math" w:cstheme="majorHAnsi"/>
        </w:rPr>
      </w:pPr>
    </w:p>
    <w:p w14:paraId="72A14CC3" w14:textId="245A556B" w:rsidR="002403A4" w:rsidRDefault="002403A4" w:rsidP="00CF4BD4">
      <w:pPr>
        <w:jc w:val="both"/>
        <w:rPr>
          <w:rFonts w:ascii="Cambria Math" w:hAnsi="Cambria Math" w:cstheme="majorHAnsi"/>
        </w:rPr>
      </w:pPr>
    </w:p>
    <w:p w14:paraId="388BA25E" w14:textId="3C6B7F22" w:rsidR="002403A4" w:rsidRDefault="002403A4" w:rsidP="00CF4BD4">
      <w:pPr>
        <w:jc w:val="both"/>
        <w:rPr>
          <w:rFonts w:ascii="Cambria Math" w:hAnsi="Cambria Math" w:cstheme="majorHAnsi"/>
        </w:rPr>
      </w:pPr>
    </w:p>
    <w:p w14:paraId="02F9004A" w14:textId="38D0A0E8" w:rsidR="002403A4" w:rsidRDefault="002403A4" w:rsidP="00CF4BD4">
      <w:pPr>
        <w:jc w:val="both"/>
        <w:rPr>
          <w:rFonts w:ascii="Cambria Math" w:hAnsi="Cambria Math" w:cstheme="majorHAnsi"/>
        </w:rPr>
      </w:pPr>
    </w:p>
    <w:p w14:paraId="36B9AD30" w14:textId="70FD1D0A" w:rsidR="002403A4" w:rsidRDefault="002403A4" w:rsidP="00CF4BD4">
      <w:pPr>
        <w:jc w:val="both"/>
        <w:rPr>
          <w:rFonts w:ascii="Cambria Math" w:hAnsi="Cambria Math" w:cstheme="majorHAnsi"/>
        </w:rPr>
      </w:pPr>
    </w:p>
    <w:p w14:paraId="394FEC37" w14:textId="7A4D206F" w:rsidR="002403A4" w:rsidRDefault="002403A4" w:rsidP="00CF4BD4">
      <w:pPr>
        <w:jc w:val="both"/>
        <w:rPr>
          <w:rFonts w:ascii="Cambria Math" w:hAnsi="Cambria Math" w:cstheme="majorHAnsi"/>
        </w:rPr>
      </w:pPr>
    </w:p>
    <w:p w14:paraId="7BE2454C" w14:textId="6E4FD107" w:rsidR="002403A4" w:rsidRDefault="002403A4" w:rsidP="00CF4BD4">
      <w:pPr>
        <w:jc w:val="both"/>
        <w:rPr>
          <w:rFonts w:ascii="Cambria Math" w:hAnsi="Cambria Math" w:cstheme="majorHAnsi"/>
        </w:rPr>
      </w:pPr>
    </w:p>
    <w:p w14:paraId="47682322" w14:textId="121E9B31" w:rsidR="002403A4" w:rsidRPr="007810E7" w:rsidRDefault="002403A4" w:rsidP="00CF4BD4">
      <w:pPr>
        <w:jc w:val="both"/>
        <w:rPr>
          <w:rFonts w:ascii="Cambria Math" w:hAnsi="Cambria Math" w:cstheme="majorHAnsi"/>
        </w:rPr>
      </w:pPr>
    </w:p>
    <w:p w14:paraId="57E0DE8E" w14:textId="1C4D1892" w:rsidR="00CD272D" w:rsidRPr="00435DD9" w:rsidRDefault="00A53FDD" w:rsidP="007B4214">
      <w:pPr>
        <w:pStyle w:val="Titre2"/>
        <w:numPr>
          <w:ilvl w:val="0"/>
          <w:numId w:val="18"/>
        </w:numPr>
        <w:jc w:val="both"/>
        <w:rPr>
          <w:sz w:val="32"/>
          <w:szCs w:val="32"/>
        </w:rPr>
      </w:pPr>
      <w:bookmarkStart w:id="16" w:name="_Toc74660140"/>
      <w:r>
        <w:rPr>
          <w:sz w:val="32"/>
          <w:szCs w:val="32"/>
        </w:rPr>
        <w:lastRenderedPageBreak/>
        <w:t>l</w:t>
      </w:r>
      <w:r w:rsidR="009F263E">
        <w:rPr>
          <w:sz w:val="32"/>
          <w:szCs w:val="32"/>
        </w:rPr>
        <w:t>a</w:t>
      </w:r>
      <w:r w:rsidR="00CD272D" w:rsidRPr="00435DD9">
        <w:rPr>
          <w:sz w:val="32"/>
          <w:szCs w:val="32"/>
        </w:rPr>
        <w:t xml:space="preserve"> mission</w:t>
      </w:r>
      <w:r>
        <w:rPr>
          <w:sz w:val="32"/>
          <w:szCs w:val="32"/>
        </w:rPr>
        <w:t xml:space="preserve"> réalisée</w:t>
      </w:r>
      <w:bookmarkEnd w:id="16"/>
    </w:p>
    <w:p w14:paraId="68C6DD87" w14:textId="77777777" w:rsidR="00CD272D" w:rsidRPr="00CF4BD4" w:rsidRDefault="00CD272D" w:rsidP="00CF4BD4">
      <w:pPr>
        <w:jc w:val="both"/>
        <w:rPr>
          <w:rFonts w:ascii="Cambria Math" w:hAnsi="Cambria Math" w:cstheme="majorHAnsi"/>
          <w:sz w:val="26"/>
          <w:szCs w:val="26"/>
        </w:rPr>
      </w:pPr>
    </w:p>
    <w:p w14:paraId="2452278B" w14:textId="242B9C52" w:rsidR="00CD272D" w:rsidRPr="009F263E" w:rsidRDefault="009F263E" w:rsidP="007B4214">
      <w:pPr>
        <w:pStyle w:val="Titre3"/>
        <w:numPr>
          <w:ilvl w:val="0"/>
          <w:numId w:val="19"/>
        </w:numPr>
        <w:jc w:val="both"/>
        <w:rPr>
          <w:sz w:val="26"/>
          <w:szCs w:val="26"/>
        </w:rPr>
      </w:pPr>
      <w:bookmarkStart w:id="17" w:name="_Toc74660141"/>
      <w:r>
        <w:rPr>
          <w:sz w:val="26"/>
          <w:szCs w:val="26"/>
        </w:rPr>
        <w:t>Développement et déploiement des applications de démonstration</w:t>
      </w:r>
      <w:r w:rsidR="00A53FDD">
        <w:rPr>
          <w:sz w:val="26"/>
          <w:szCs w:val="26"/>
        </w:rPr>
        <w:t>s</w:t>
      </w:r>
      <w:r>
        <w:rPr>
          <w:sz w:val="26"/>
          <w:szCs w:val="26"/>
        </w:rPr>
        <w:t xml:space="preserve"> sur le Cloud</w:t>
      </w:r>
      <w:bookmarkEnd w:id="17"/>
    </w:p>
    <w:p w14:paraId="7EC3BA76" w14:textId="0554EA48" w:rsidR="00CD272D" w:rsidRDefault="000B006D" w:rsidP="007B4214">
      <w:pPr>
        <w:pStyle w:val="Titre4"/>
        <w:numPr>
          <w:ilvl w:val="0"/>
          <w:numId w:val="21"/>
        </w:numPr>
        <w:jc w:val="both"/>
      </w:pPr>
      <w:r>
        <w:t>C</w:t>
      </w:r>
      <w:r w:rsidR="009F263E">
        <w:t>ontexte</w:t>
      </w:r>
    </w:p>
    <w:p w14:paraId="25AC79F0" w14:textId="77777777" w:rsidR="000B006D" w:rsidRPr="000B006D" w:rsidRDefault="000B006D" w:rsidP="000B006D"/>
    <w:p w14:paraId="5724F95E" w14:textId="28FC1E4A" w:rsidR="000B006D" w:rsidRPr="002346E7" w:rsidRDefault="000B006D" w:rsidP="000B006D">
      <w:pPr>
        <w:rPr>
          <w:rFonts w:ascii="Cambria Math" w:eastAsia="Cambria Math" w:hAnsi="Cambria Math" w:cs="Cambria Math"/>
          <w:highlight w:val="white"/>
        </w:rPr>
      </w:pPr>
      <w:r w:rsidRPr="002346E7">
        <w:rPr>
          <w:rFonts w:ascii="Cambria Math" w:eastAsia="Cambria Math" w:hAnsi="Cambria Math" w:cs="Cambria Math"/>
          <w:highlight w:val="white"/>
        </w:rPr>
        <w:t>Le Cloud Dédié aussi appelé dMZR (Dedicated Multi Zone Region) est un ensemble de composants d’infrastructure et de services, copiés du monde IBM, qui</w:t>
      </w:r>
      <w:r w:rsidR="00A53FDD">
        <w:rPr>
          <w:rFonts w:ascii="Cambria Math" w:eastAsia="Cambria Math" w:hAnsi="Cambria Math" w:cs="Cambria Math"/>
          <w:highlight w:val="white"/>
        </w:rPr>
        <w:t xml:space="preserve"> seront installés dans les datacent</w:t>
      </w:r>
      <w:r w:rsidRPr="002346E7">
        <w:rPr>
          <w:rFonts w:ascii="Cambria Math" w:eastAsia="Cambria Math" w:hAnsi="Cambria Math" w:cs="Cambria Math"/>
          <w:highlight w:val="white"/>
        </w:rPr>
        <w:t>e</w:t>
      </w:r>
      <w:r w:rsidR="00A53FDD">
        <w:rPr>
          <w:rFonts w:ascii="Cambria Math" w:eastAsia="Cambria Math" w:hAnsi="Cambria Math" w:cs="Cambria Math"/>
          <w:highlight w:val="white"/>
        </w:rPr>
        <w:t>r</w:t>
      </w:r>
      <w:r w:rsidRPr="002346E7">
        <w:rPr>
          <w:rFonts w:ascii="Cambria Math" w:eastAsia="Cambria Math" w:hAnsi="Cambria Math" w:cs="Cambria Math"/>
          <w:highlight w:val="white"/>
        </w:rPr>
        <w:t>s de BNP Paribas pour permettre la mise à disposition de services qu’IBM offre sur son Cloud Public au niveau mondial. le même écosystème</w:t>
      </w:r>
      <w:r w:rsidR="00A53FDD">
        <w:rPr>
          <w:rFonts w:ascii="Cambria Math" w:eastAsia="Cambria Math" w:hAnsi="Cambria Math" w:cs="Cambria Math"/>
          <w:highlight w:val="white"/>
        </w:rPr>
        <w:t xml:space="preserve"> sera créer dans les datacenter</w:t>
      </w:r>
      <w:r w:rsidRPr="002346E7">
        <w:rPr>
          <w:rFonts w:ascii="Cambria Math" w:eastAsia="Cambria Math" w:hAnsi="Cambria Math" w:cs="Cambria Math"/>
          <w:highlight w:val="white"/>
        </w:rPr>
        <w:t>s de l’entreprise. Donc, les données resteront dans le réseaux BNP, protégées par le système de sécurité interne. </w:t>
      </w:r>
    </w:p>
    <w:p w14:paraId="4B358CCF" w14:textId="77777777" w:rsidR="000B006D" w:rsidRPr="002346E7" w:rsidRDefault="000B006D" w:rsidP="000B006D">
      <w:pPr>
        <w:rPr>
          <w:rFonts w:ascii="Cambria Math" w:eastAsia="Cambria Math" w:hAnsi="Cambria Math" w:cs="Cambria Math"/>
          <w:highlight w:val="white"/>
        </w:rPr>
      </w:pPr>
    </w:p>
    <w:p w14:paraId="50E64498" w14:textId="7D8F296A" w:rsidR="00CD272D" w:rsidRPr="002346E7" w:rsidRDefault="000B006D" w:rsidP="002346E7">
      <w:pPr>
        <w:rPr>
          <w:rFonts w:ascii="Cambria Math" w:eastAsia="Cambria Math" w:hAnsi="Cambria Math" w:cs="Cambria Math"/>
          <w:highlight w:val="white"/>
        </w:rPr>
      </w:pPr>
      <w:r w:rsidRPr="002346E7">
        <w:rPr>
          <w:rFonts w:ascii="Cambria Math" w:eastAsia="Cambria Math" w:hAnsi="Cambria Math" w:cs="Cambria Math"/>
          <w:highlight w:val="white"/>
        </w:rPr>
        <w:t xml:space="preserve">L’arrivée prochaine </w:t>
      </w:r>
      <w:r w:rsidR="00A53FDD">
        <w:rPr>
          <w:rFonts w:ascii="Cambria Math" w:eastAsia="Cambria Math" w:hAnsi="Cambria Math" w:cs="Cambria Math"/>
          <w:highlight w:val="white"/>
        </w:rPr>
        <w:t>ce nouveau Cloud</w:t>
      </w:r>
      <w:r w:rsidRPr="002346E7">
        <w:rPr>
          <w:rFonts w:ascii="Cambria Math" w:eastAsia="Cambria Math" w:hAnsi="Cambria Math" w:cs="Cambria Math"/>
          <w:highlight w:val="white"/>
        </w:rPr>
        <w:t xml:space="preserve"> à BNP Paribas implique de nombreux changements pour L’entreprise, c’est toute une partie d’outils et méthodes de travail utilisé maintenant qu’il faut revoir pour s’adapter à cette nouvelle technologie et à ces nouveaux usages. Dans ce cadre, et afin de garantir la sécurité des applications, le groupe BNP Paribas a défini un ensemble d’architecture</w:t>
      </w:r>
      <w:r w:rsidR="00A53FDD">
        <w:rPr>
          <w:rFonts w:ascii="Cambria Math" w:eastAsia="Cambria Math" w:hAnsi="Cambria Math" w:cs="Cambria Math"/>
          <w:highlight w:val="white"/>
        </w:rPr>
        <w:t>s</w:t>
      </w:r>
      <w:r w:rsidRPr="002346E7">
        <w:rPr>
          <w:rFonts w:ascii="Cambria Math" w:eastAsia="Cambria Math" w:hAnsi="Cambria Math" w:cs="Cambria Math"/>
          <w:highlight w:val="white"/>
        </w:rPr>
        <w:t xml:space="preserve"> de référence qui permettent de guider les ingénieur</w:t>
      </w:r>
      <w:r w:rsidR="00A53FDD">
        <w:rPr>
          <w:rFonts w:ascii="Cambria Math" w:eastAsia="Cambria Math" w:hAnsi="Cambria Math" w:cs="Cambria Math"/>
          <w:highlight w:val="white"/>
        </w:rPr>
        <w:t>s</w:t>
      </w:r>
      <w:r w:rsidRPr="002346E7">
        <w:rPr>
          <w:rFonts w:ascii="Cambria Math" w:eastAsia="Cambria Math" w:hAnsi="Cambria Math" w:cs="Cambria Math"/>
          <w:highlight w:val="white"/>
        </w:rPr>
        <w:t xml:space="preserve"> DEVOPS lors des déploiements de leurs applications sur le DMZR.</w:t>
      </w:r>
    </w:p>
    <w:p w14:paraId="48F3E23D" w14:textId="77777777" w:rsidR="000B006D" w:rsidRPr="002346E7" w:rsidRDefault="000B006D" w:rsidP="002346E7">
      <w:pPr>
        <w:rPr>
          <w:rFonts w:ascii="Cambria Math" w:eastAsia="Cambria Math" w:hAnsi="Cambria Math" w:cs="Cambria Math"/>
          <w:highlight w:val="white"/>
        </w:rPr>
      </w:pPr>
    </w:p>
    <w:p w14:paraId="3B84B2A5" w14:textId="09D8C078" w:rsidR="000B006D" w:rsidRPr="002346E7" w:rsidRDefault="00A53FDD" w:rsidP="002346E7">
      <w:pPr>
        <w:rPr>
          <w:rFonts w:ascii="Cambria Math" w:eastAsia="Cambria Math" w:hAnsi="Cambria Math" w:cs="Cambria Math"/>
          <w:highlight w:val="white"/>
        </w:rPr>
      </w:pPr>
      <w:r>
        <w:rPr>
          <w:rFonts w:ascii="Cambria Math" w:eastAsia="Cambria Math" w:hAnsi="Cambria Math" w:cs="Cambria Math"/>
          <w:highlight w:val="white"/>
        </w:rPr>
        <w:t>Pour objectif d’avoir un premier retour d’expérience</w:t>
      </w:r>
      <w:r w:rsidR="000B006D" w:rsidRPr="002346E7">
        <w:rPr>
          <w:rFonts w:ascii="Cambria Math" w:eastAsia="Cambria Math" w:hAnsi="Cambria Math" w:cs="Cambria Math"/>
          <w:highlight w:val="white"/>
        </w:rPr>
        <w:t xml:space="preserve">, un projet a été mis en place pour tester la faisabilité des déploiements des applications tout en respectant les architectures de références. Ce projet </w:t>
      </w:r>
      <w:r w:rsidR="007655EA" w:rsidRPr="002346E7">
        <w:rPr>
          <w:rFonts w:ascii="Cambria Math" w:eastAsia="Cambria Math" w:hAnsi="Cambria Math" w:cs="Cambria Math"/>
          <w:highlight w:val="white"/>
        </w:rPr>
        <w:t>qui m’a été confié consiste à</w:t>
      </w:r>
      <w:r w:rsidR="000B006D" w:rsidRPr="002346E7">
        <w:rPr>
          <w:rFonts w:ascii="Cambria Math" w:eastAsia="Cambria Math" w:hAnsi="Cambria Math" w:cs="Cambria Math"/>
          <w:highlight w:val="white"/>
        </w:rPr>
        <w:t xml:space="preserve"> développer et déployer des applications de démonstration</w:t>
      </w:r>
      <w:r>
        <w:rPr>
          <w:rFonts w:ascii="Cambria Math" w:eastAsia="Cambria Math" w:hAnsi="Cambria Math" w:cs="Cambria Math"/>
          <w:highlight w:val="white"/>
        </w:rPr>
        <w:t>,</w:t>
      </w:r>
      <w:r w:rsidR="000B006D" w:rsidRPr="002346E7">
        <w:rPr>
          <w:rFonts w:ascii="Cambria Math" w:eastAsia="Cambria Math" w:hAnsi="Cambria Math" w:cs="Cambria Math"/>
          <w:highlight w:val="white"/>
        </w:rPr>
        <w:t xml:space="preserve"> </w:t>
      </w:r>
      <w:r>
        <w:rPr>
          <w:rFonts w:ascii="Cambria Math" w:eastAsia="Cambria Math" w:hAnsi="Cambria Math" w:cs="Cambria Math"/>
          <w:highlight w:val="white"/>
        </w:rPr>
        <w:t xml:space="preserve">tout </w:t>
      </w:r>
      <w:r w:rsidR="000B006D" w:rsidRPr="002346E7">
        <w:rPr>
          <w:rFonts w:ascii="Cambria Math" w:eastAsia="Cambria Math" w:hAnsi="Cambria Math" w:cs="Cambria Math"/>
          <w:highlight w:val="white"/>
        </w:rPr>
        <w:t>en restant conforme aux exigences du groupe</w:t>
      </w:r>
      <w:r w:rsidR="007655EA" w:rsidRPr="002346E7">
        <w:rPr>
          <w:rFonts w:ascii="Cambria Math" w:eastAsia="Cambria Math" w:hAnsi="Cambria Math" w:cs="Cambria Math"/>
          <w:highlight w:val="white"/>
        </w:rPr>
        <w:t xml:space="preserve"> BNP Paribas</w:t>
      </w:r>
      <w:r w:rsidR="000B006D" w:rsidRPr="002346E7">
        <w:rPr>
          <w:rFonts w:ascii="Cambria Math" w:eastAsia="Cambria Math" w:hAnsi="Cambria Math" w:cs="Cambria Math"/>
          <w:highlight w:val="white"/>
        </w:rPr>
        <w:t>.</w:t>
      </w:r>
    </w:p>
    <w:p w14:paraId="655231F3" w14:textId="7A6CC3B5" w:rsidR="000B006D" w:rsidRPr="007655EA" w:rsidRDefault="000B006D" w:rsidP="007655EA">
      <w:pPr>
        <w:pStyle w:val="Titre4"/>
        <w:numPr>
          <w:ilvl w:val="0"/>
          <w:numId w:val="0"/>
        </w:numPr>
        <w:jc w:val="both"/>
      </w:pPr>
    </w:p>
    <w:p w14:paraId="05FF1241" w14:textId="5B2F3FFC" w:rsidR="00A161C9" w:rsidRDefault="007655EA" w:rsidP="007B4214">
      <w:pPr>
        <w:pStyle w:val="Titre4"/>
        <w:numPr>
          <w:ilvl w:val="0"/>
          <w:numId w:val="21"/>
        </w:numPr>
        <w:jc w:val="both"/>
      </w:pPr>
      <w:r w:rsidRPr="007655EA">
        <w:t>Tache effectuées </w:t>
      </w:r>
    </w:p>
    <w:p w14:paraId="4A6CEE04" w14:textId="526D6EBA" w:rsidR="002403A4" w:rsidRPr="002403A4" w:rsidRDefault="002403A4" w:rsidP="002403A4">
      <w:pPr>
        <w:rPr>
          <w:rFonts w:ascii="Cambria Math" w:eastAsia="Cambria Math" w:hAnsi="Cambria Math" w:cs="Cambria Math"/>
          <w:highlight w:val="white"/>
        </w:rPr>
      </w:pPr>
      <w:r w:rsidRPr="002403A4">
        <w:rPr>
          <w:rFonts w:ascii="Cambria Math" w:eastAsia="Cambria Math" w:hAnsi="Cambria Math" w:cs="Cambria Math"/>
          <w:highlight w:val="white"/>
        </w:rPr>
        <w:t>En autonomie, j’ai travaillé sur le projet des architectures de référence</w:t>
      </w:r>
      <w:r w:rsidR="00A53FDD">
        <w:rPr>
          <w:rFonts w:ascii="Cambria Math" w:eastAsia="Cambria Math" w:hAnsi="Cambria Math" w:cs="Cambria Math"/>
          <w:highlight w:val="white"/>
        </w:rPr>
        <w:t xml:space="preserve"> qui a pour objectif</w:t>
      </w:r>
      <w:r w:rsidRPr="002403A4">
        <w:rPr>
          <w:rFonts w:ascii="Cambria Math" w:eastAsia="Cambria Math" w:hAnsi="Cambria Math" w:cs="Cambria Math"/>
          <w:highlight w:val="white"/>
        </w:rPr>
        <w:t xml:space="preserve"> de réaliser les étapes suivantes pour chaque architecture :</w:t>
      </w:r>
    </w:p>
    <w:p w14:paraId="4FF3DBBB" w14:textId="2679D961" w:rsidR="002403A4" w:rsidRDefault="002403A4" w:rsidP="002403A4">
      <w:r w:rsidRPr="00A53FDD">
        <w:rPr>
          <w:rFonts w:ascii="Cambria" w:hAnsi="Cambria"/>
          <w:b/>
          <w:bCs/>
        </w:rPr>
        <w:t>Analyse</w:t>
      </w:r>
      <w:r>
        <w:t> :</w:t>
      </w:r>
      <w:r w:rsidRPr="002403A4">
        <w:rPr>
          <w:rFonts w:ascii="Cambria Math" w:eastAsia="Cambria Math" w:hAnsi="Cambria Math" w:cs="Cambria Math"/>
          <w:highlight w:val="white"/>
        </w:rPr>
        <w:t xml:space="preserve"> le but est d’identifier les dépendances avec des autres architectures, les technologies à utiliser pour le développement de l’application de démonstration, et enfin les besoins en matière d’infrastructure.</w:t>
      </w:r>
    </w:p>
    <w:p w14:paraId="59416B53" w14:textId="77777777" w:rsidR="002403A4" w:rsidRPr="002403A4" w:rsidRDefault="002403A4" w:rsidP="002403A4">
      <w:pPr>
        <w:rPr>
          <w:rFonts w:ascii="Cambria Math" w:eastAsia="Cambria Math" w:hAnsi="Cambria Math" w:cs="Cambria Math"/>
          <w:highlight w:val="white"/>
        </w:rPr>
      </w:pPr>
      <w:r w:rsidRPr="00A53FDD">
        <w:rPr>
          <w:rFonts w:ascii="Cambria" w:hAnsi="Cambria"/>
          <w:b/>
          <w:bCs/>
        </w:rPr>
        <w:t>Développement</w:t>
      </w:r>
      <w:r>
        <w:t xml:space="preserve"> : </w:t>
      </w:r>
      <w:r w:rsidRPr="002403A4">
        <w:rPr>
          <w:rFonts w:ascii="Cambria Math" w:eastAsia="Cambria Math" w:hAnsi="Cambria Math" w:cs="Cambria Math"/>
          <w:highlight w:val="white"/>
        </w:rPr>
        <w:t>développer une application minimaliste qui permet la réalisation de l’architecture.</w:t>
      </w:r>
    </w:p>
    <w:p w14:paraId="3DBF398D" w14:textId="6B1ECBF5" w:rsidR="002403A4" w:rsidRDefault="002403A4" w:rsidP="002403A4">
      <w:r w:rsidRPr="00A53FDD">
        <w:rPr>
          <w:rFonts w:ascii="Cambria" w:hAnsi="Cambria"/>
          <w:b/>
          <w:bCs/>
        </w:rPr>
        <w:t>Déploiement</w:t>
      </w:r>
      <w:r>
        <w:t> :</w:t>
      </w:r>
      <w:r w:rsidR="00A53FDD">
        <w:rPr>
          <w:rFonts w:ascii="Cambria Math" w:eastAsia="Cambria Math" w:hAnsi="Cambria Math" w:cs="Cambria Math"/>
          <w:highlight w:val="white"/>
        </w:rPr>
        <w:t xml:space="preserve"> la</w:t>
      </w:r>
      <w:r w:rsidRPr="002403A4">
        <w:rPr>
          <w:rFonts w:ascii="Cambria Math" w:eastAsia="Cambria Math" w:hAnsi="Cambria Math" w:cs="Cambria Math"/>
          <w:highlight w:val="white"/>
        </w:rPr>
        <w:t xml:space="preserve"> c</w:t>
      </w:r>
      <w:r w:rsidR="00A53FDD">
        <w:rPr>
          <w:rFonts w:ascii="Cambria Math" w:eastAsia="Cambria Math" w:hAnsi="Cambria Math" w:cs="Cambria Math"/>
          <w:highlight w:val="white"/>
        </w:rPr>
        <w:t>onfiguration de</w:t>
      </w:r>
      <w:r w:rsidRPr="002403A4">
        <w:rPr>
          <w:rFonts w:ascii="Cambria Math" w:eastAsia="Cambria Math" w:hAnsi="Cambria Math" w:cs="Cambria Math"/>
          <w:highlight w:val="white"/>
        </w:rPr>
        <w:t xml:space="preserve"> la Toolchain </w:t>
      </w:r>
      <w:r w:rsidR="00A53FDD">
        <w:rPr>
          <w:rFonts w:ascii="Cambria Math" w:eastAsia="Cambria Math" w:hAnsi="Cambria Math" w:cs="Cambria Math"/>
          <w:highlight w:val="white"/>
        </w:rPr>
        <w:t xml:space="preserve">(chaine d’outils) </w:t>
      </w:r>
      <w:r w:rsidRPr="002403A4">
        <w:rPr>
          <w:rFonts w:ascii="Cambria Math" w:eastAsia="Cambria Math" w:hAnsi="Cambria Math" w:cs="Cambria Math"/>
          <w:highlight w:val="white"/>
        </w:rPr>
        <w:t>Devops pour déployer l’application sur le Cloud.</w:t>
      </w:r>
    </w:p>
    <w:p w14:paraId="6C0FAD5D" w14:textId="66CDB394" w:rsidR="002403A4" w:rsidRPr="002403A4" w:rsidRDefault="002403A4" w:rsidP="002403A4">
      <w:pPr>
        <w:rPr>
          <w:rFonts w:ascii="Cambria Math" w:eastAsia="Cambria Math" w:hAnsi="Cambria Math" w:cs="Cambria Math"/>
          <w:highlight w:val="white"/>
        </w:rPr>
      </w:pPr>
      <w:r w:rsidRPr="00A53FDD">
        <w:rPr>
          <w:rFonts w:ascii="Cambria" w:hAnsi="Cambria"/>
          <w:b/>
          <w:bCs/>
        </w:rPr>
        <w:t>Documentation</w:t>
      </w:r>
      <w:r>
        <w:t> :</w:t>
      </w:r>
      <w:r w:rsidR="00A53FDD">
        <w:rPr>
          <w:rFonts w:ascii="Cambria Math" w:eastAsia="Cambria Math" w:hAnsi="Cambria Math" w:cs="Cambria Math"/>
          <w:highlight w:val="white"/>
        </w:rPr>
        <w:t xml:space="preserve"> la rédaction de</w:t>
      </w:r>
      <w:r w:rsidRPr="002C64D9">
        <w:rPr>
          <w:rFonts w:ascii="Cambria Math" w:eastAsia="Cambria Math" w:hAnsi="Cambria Math" w:cs="Cambria Math"/>
          <w:highlight w:val="white"/>
        </w:rPr>
        <w:t xml:space="preserve"> la documentation qui contient les détails de toutes les étape</w:t>
      </w:r>
      <w:r w:rsidR="00A53FDD">
        <w:rPr>
          <w:rFonts w:ascii="Cambria Math" w:eastAsia="Cambria Math" w:hAnsi="Cambria Math" w:cs="Cambria Math"/>
          <w:highlight w:val="white"/>
        </w:rPr>
        <w:t>s</w:t>
      </w:r>
      <w:r w:rsidRPr="002C64D9">
        <w:rPr>
          <w:rFonts w:ascii="Cambria Math" w:eastAsia="Cambria Math" w:hAnsi="Cambria Math" w:cs="Cambria Math"/>
          <w:highlight w:val="white"/>
        </w:rPr>
        <w:t xml:space="preserve"> cités ci-dessus, ce qui permet de faciliter la réalisation de l’architecture pour des prochains projets.</w:t>
      </w:r>
    </w:p>
    <w:p w14:paraId="45EFCEC4" w14:textId="77777777" w:rsidR="002346E7" w:rsidRDefault="002346E7" w:rsidP="00A161C9">
      <w:pPr>
        <w:rPr>
          <w:rFonts w:ascii="Cambria Math" w:eastAsia="Cambria Math" w:hAnsi="Cambria Math" w:cs="Cambria Math"/>
          <w:highlight w:val="white"/>
        </w:rPr>
      </w:pPr>
    </w:p>
    <w:p w14:paraId="03E53C87" w14:textId="77777777" w:rsidR="002403A4" w:rsidRDefault="002403A4" w:rsidP="00A161C9">
      <w:pPr>
        <w:rPr>
          <w:rFonts w:ascii="Cambria Math" w:eastAsia="Cambria Math" w:hAnsi="Cambria Math" w:cs="Cambria Math"/>
          <w:highlight w:val="white"/>
        </w:rPr>
      </w:pPr>
      <w:r>
        <w:rPr>
          <w:rFonts w:ascii="Cambria Math" w:eastAsia="Cambria Math" w:hAnsi="Cambria Math" w:cs="Cambria Math"/>
          <w:highlight w:val="white"/>
        </w:rPr>
        <w:t>Jusqu’à la rédaction de ce rapport, les architectures qui ont été vérifiées sont les suivantes :</w:t>
      </w:r>
    </w:p>
    <w:p w14:paraId="5B96C570" w14:textId="09C10AED" w:rsidR="002403A4" w:rsidRPr="001929B0" w:rsidRDefault="002403A4" w:rsidP="007B4214">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L’accès</w:t>
      </w:r>
      <w:r w:rsidR="00A53FDD">
        <w:rPr>
          <w:rFonts w:ascii="Cambria Math" w:eastAsia="Cambria Math" w:hAnsi="Cambria Math" w:cs="Cambria Math"/>
          <w:highlight w:val="white"/>
        </w:rPr>
        <w:t xml:space="preserve"> d’un conteneur </w:t>
      </w:r>
      <w:r w:rsidRPr="001929B0">
        <w:rPr>
          <w:rFonts w:ascii="Cambria Math" w:eastAsia="Cambria Math" w:hAnsi="Cambria Math" w:cs="Cambria Math"/>
          <w:highlight w:val="white"/>
        </w:rPr>
        <w:t xml:space="preserve">au COS à travers d’un Système de fichier local (PVC) </w:t>
      </w:r>
    </w:p>
    <w:p w14:paraId="4221535F" w14:textId="5C8DE405" w:rsidR="002403A4" w:rsidRPr="001929B0" w:rsidRDefault="002403A4" w:rsidP="007B4214">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Déclenchement d’application Batch à la réception d’un fichier dans le COS</w:t>
      </w:r>
    </w:p>
    <w:p w14:paraId="13883CC1" w14:textId="307E3404" w:rsidR="002403A4" w:rsidRPr="001929B0" w:rsidRDefault="002403A4" w:rsidP="007B4214">
      <w:pPr>
        <w:numPr>
          <w:ilvl w:val="0"/>
          <w:numId w:val="25"/>
        </w:numPr>
        <w:rPr>
          <w:rFonts w:ascii="Cambria Math" w:eastAsia="Cambria Math" w:hAnsi="Cambria Math" w:cs="Cambria Math"/>
          <w:highlight w:val="white"/>
        </w:rPr>
      </w:pPr>
      <w:r w:rsidRPr="001929B0">
        <w:rPr>
          <w:rFonts w:ascii="Cambria Math" w:eastAsia="Cambria Math" w:hAnsi="Cambria Math" w:cs="Cambria Math"/>
          <w:highlight w:val="white"/>
        </w:rPr>
        <w:t>L’accès d’un utilisateur au COS pour chargeme</w:t>
      </w:r>
      <w:r w:rsidR="00A53FDD">
        <w:rPr>
          <w:rFonts w:ascii="Cambria Math" w:eastAsia="Cambria Math" w:hAnsi="Cambria Math" w:cs="Cambria Math"/>
          <w:highlight w:val="white"/>
        </w:rPr>
        <w:t>nt et téléchargement de fichiers</w:t>
      </w:r>
      <w:r w:rsidRPr="001929B0">
        <w:rPr>
          <w:rFonts w:ascii="Cambria Math" w:eastAsia="Cambria Math" w:hAnsi="Cambria Math" w:cs="Cambria Math"/>
          <w:highlight w:val="white"/>
        </w:rPr>
        <w:t xml:space="preserve"> </w:t>
      </w:r>
    </w:p>
    <w:p w14:paraId="2DAA3E6E" w14:textId="4A71815C" w:rsidR="002403A4" w:rsidRPr="001929B0" w:rsidRDefault="002403A4" w:rsidP="00A161C9">
      <w:pPr>
        <w:rPr>
          <w:rFonts w:ascii="Cambria Math" w:eastAsia="Cambria Math" w:hAnsi="Cambria Math" w:cs="Cambria Math"/>
          <w:highlight w:val="white"/>
          <w:lang w:val="fr-FR"/>
        </w:rPr>
      </w:pPr>
    </w:p>
    <w:p w14:paraId="08097EE3" w14:textId="303A65C2" w:rsidR="00A161C9" w:rsidRPr="001929B0" w:rsidRDefault="002403A4" w:rsidP="00A161C9">
      <w:pPr>
        <w:rPr>
          <w:rFonts w:ascii="Cambria Math" w:eastAsia="Cambria Math" w:hAnsi="Cambria Math" w:cs="Cambria Math"/>
          <w:highlight w:val="white"/>
        </w:rPr>
      </w:pPr>
      <w:r w:rsidRPr="001929B0">
        <w:rPr>
          <w:rFonts w:ascii="Cambria Math" w:eastAsia="Cambria Math" w:hAnsi="Cambria Math" w:cs="Cambria Math"/>
          <w:highlight w:val="white"/>
        </w:rPr>
        <w:t xml:space="preserve">Avant de détailler ces </w:t>
      </w:r>
      <w:r w:rsidR="00A161C9" w:rsidRPr="001929B0">
        <w:rPr>
          <w:rFonts w:ascii="Cambria Math" w:eastAsia="Cambria Math" w:hAnsi="Cambria Math" w:cs="Cambria Math"/>
          <w:highlight w:val="white"/>
        </w:rPr>
        <w:t>architecture</w:t>
      </w:r>
      <w:r w:rsidRPr="001929B0">
        <w:rPr>
          <w:rFonts w:ascii="Cambria Math" w:eastAsia="Cambria Math" w:hAnsi="Cambria Math" w:cs="Cambria Math"/>
          <w:highlight w:val="white"/>
        </w:rPr>
        <w:t>s</w:t>
      </w:r>
      <w:r w:rsidR="00A161C9" w:rsidRPr="001929B0">
        <w:rPr>
          <w:rFonts w:ascii="Cambria Math" w:eastAsia="Cambria Math" w:hAnsi="Cambria Math" w:cs="Cambria Math"/>
          <w:highlight w:val="white"/>
        </w:rPr>
        <w:t>, je vais donner les défi</w:t>
      </w:r>
      <w:r w:rsidRPr="001929B0">
        <w:rPr>
          <w:rFonts w:ascii="Cambria Math" w:eastAsia="Cambria Math" w:hAnsi="Cambria Math" w:cs="Cambria Math"/>
          <w:highlight w:val="white"/>
        </w:rPr>
        <w:t>nitions nécessaires pour la bonne compréhension</w:t>
      </w:r>
      <w:r w:rsidR="00A161C9" w:rsidRPr="001929B0">
        <w:rPr>
          <w:rFonts w:ascii="Cambria Math" w:eastAsia="Cambria Math" w:hAnsi="Cambria Math" w:cs="Cambria Math"/>
          <w:highlight w:val="white"/>
        </w:rPr>
        <w:t xml:space="preserve"> :</w:t>
      </w:r>
    </w:p>
    <w:p w14:paraId="49B30440" w14:textId="77777777" w:rsidR="00C72513" w:rsidRPr="001929B0" w:rsidRDefault="00C72513" w:rsidP="00C72513">
      <w:pPr>
        <w:rPr>
          <w:rFonts w:ascii="Cambria Math" w:eastAsia="Cambria Math" w:hAnsi="Cambria Math" w:cs="Cambria Math"/>
          <w:b/>
          <w:highlight w:val="white"/>
        </w:rPr>
      </w:pPr>
    </w:p>
    <w:p w14:paraId="6876332C" w14:textId="77777777" w:rsidR="00AB473A" w:rsidRDefault="00C72513" w:rsidP="00C72513">
      <w:pPr>
        <w:rPr>
          <w:rFonts w:ascii="Cambria Math" w:eastAsia="Cambria Math" w:hAnsi="Cambria Math" w:cs="Cambria Math"/>
          <w:highlight w:val="white"/>
        </w:rPr>
      </w:pPr>
      <w:r w:rsidRPr="001929B0">
        <w:rPr>
          <w:rFonts w:ascii="Cambria Math" w:eastAsia="Cambria Math" w:hAnsi="Cambria Math" w:cs="Cambria Math"/>
          <w:b/>
          <w:highlight w:val="white"/>
        </w:rPr>
        <w:t>Batch </w:t>
      </w:r>
      <w:r w:rsidRPr="001929B0">
        <w:rPr>
          <w:rFonts w:ascii="Cambria Math" w:eastAsia="Cambria Math" w:hAnsi="Cambria Math" w:cs="Cambria Math"/>
          <w:highlight w:val="white"/>
        </w:rPr>
        <w:t>:</w:t>
      </w:r>
      <w:r w:rsidR="002403A4" w:rsidRPr="001929B0">
        <w:rPr>
          <w:rFonts w:ascii="Cambria Math" w:eastAsia="Cambria Math" w:hAnsi="Cambria Math" w:cs="Cambria Math"/>
          <w:highlight w:val="white"/>
        </w:rPr>
        <w:t xml:space="preserve"> </w:t>
      </w:r>
    </w:p>
    <w:p w14:paraId="73B6DF04" w14:textId="27BD457A" w:rsidR="00C72513" w:rsidRPr="001929B0" w:rsidRDefault="00AB473A" w:rsidP="00C72513">
      <w:pPr>
        <w:rPr>
          <w:rFonts w:ascii="Cambria Math" w:eastAsia="Cambria Math" w:hAnsi="Cambria Math" w:cs="Cambria Math"/>
          <w:highlight w:val="white"/>
        </w:rPr>
      </w:pPr>
      <w:r>
        <w:rPr>
          <w:rFonts w:ascii="Cambria Math" w:eastAsia="Cambria Math" w:hAnsi="Cambria Math" w:cs="Cambria Math"/>
          <w:highlight w:val="white"/>
        </w:rPr>
        <w:t>E</w:t>
      </w:r>
      <w:r w:rsidR="00C72513" w:rsidRPr="001929B0">
        <w:rPr>
          <w:rFonts w:ascii="Cambria Math" w:eastAsia="Cambria Math" w:hAnsi="Cambria Math" w:cs="Cambria Math"/>
          <w:highlight w:val="white"/>
        </w:rPr>
        <w:t>n informatique, un Batch est un programme qui s'</w:t>
      </w:r>
      <w:r>
        <w:rPr>
          <w:rFonts w:ascii="Cambria Math" w:eastAsia="Cambria Math" w:hAnsi="Cambria Math" w:cs="Cambria Math"/>
          <w:highlight w:val="white"/>
        </w:rPr>
        <w:t>exécute sans aucune interaction</w:t>
      </w:r>
      <w:r w:rsidR="00C72513" w:rsidRPr="001929B0">
        <w:rPr>
          <w:rFonts w:ascii="Cambria Math" w:eastAsia="Cambria Math" w:hAnsi="Cambria Math" w:cs="Cambria Math"/>
          <w:highlight w:val="white"/>
        </w:rPr>
        <w:t xml:space="preserve"> avec l'utilisateur. </w:t>
      </w:r>
      <w:r w:rsidRPr="001929B0">
        <w:rPr>
          <w:rFonts w:ascii="Cambria Math" w:eastAsia="Cambria Math" w:hAnsi="Cambria Math" w:cs="Cambria Math"/>
          <w:highlight w:val="white"/>
        </w:rPr>
        <w:t>Une</w:t>
      </w:r>
      <w:r w:rsidR="00C72513" w:rsidRPr="001929B0">
        <w:rPr>
          <w:rFonts w:ascii="Cambria Math" w:eastAsia="Cambria Math" w:hAnsi="Cambria Math" w:cs="Cambria Math"/>
          <w:highlight w:val="white"/>
        </w:rPr>
        <w:t xml:space="preserve"> demande d'impression ou l'analyse des logs d'un site Web sont des exemples de Batch. Dans les grandes </w:t>
      </w:r>
      <w:r w:rsidRPr="001929B0">
        <w:rPr>
          <w:rFonts w:ascii="Cambria Math" w:eastAsia="Cambria Math" w:hAnsi="Cambria Math" w:cs="Cambria Math"/>
          <w:highlight w:val="white"/>
        </w:rPr>
        <w:t>entreprises,</w:t>
      </w:r>
      <w:r>
        <w:rPr>
          <w:rFonts w:ascii="Cambria Math" w:eastAsia="Cambria Math" w:hAnsi="Cambria Math" w:cs="Cambria Math"/>
          <w:highlight w:val="white"/>
        </w:rPr>
        <w:t xml:space="preserve"> les B</w:t>
      </w:r>
      <w:r w:rsidR="00C72513" w:rsidRPr="001929B0">
        <w:rPr>
          <w:rFonts w:ascii="Cambria Math" w:eastAsia="Cambria Math" w:hAnsi="Cambria Math" w:cs="Cambria Math"/>
          <w:highlight w:val="white"/>
        </w:rPr>
        <w:t>atchs sont de deux types, ceux qui sont lancés par un utilisateur du système et ceux qui s'exécutent automatiquement à un moment donné.</w:t>
      </w:r>
    </w:p>
    <w:p w14:paraId="49969F81" w14:textId="77777777" w:rsidR="00C72513" w:rsidRPr="001929B0" w:rsidRDefault="00C72513" w:rsidP="00C72513">
      <w:pPr>
        <w:rPr>
          <w:rFonts w:ascii="Cambria Math" w:eastAsia="Cambria Math" w:hAnsi="Cambria Math" w:cs="Cambria Math"/>
          <w:highlight w:val="white"/>
        </w:rPr>
      </w:pPr>
    </w:p>
    <w:p w14:paraId="3271E5DD" w14:textId="77777777" w:rsidR="00C72513" w:rsidRPr="001929B0" w:rsidRDefault="00C72513" w:rsidP="00C72513">
      <w:pPr>
        <w:rPr>
          <w:rFonts w:ascii="Cambria Math" w:eastAsia="Cambria Math" w:hAnsi="Cambria Math" w:cs="Cambria Math"/>
          <w:highlight w:val="white"/>
        </w:rPr>
      </w:pPr>
      <w:r w:rsidRPr="001929B0">
        <w:rPr>
          <w:rFonts w:ascii="Cambria Math" w:eastAsia="Cambria Math" w:hAnsi="Cambria Math" w:cs="Cambria Math"/>
          <w:b/>
          <w:highlight w:val="white"/>
        </w:rPr>
        <w:t>Kubernetes</w:t>
      </w:r>
      <w:r w:rsidRPr="001929B0">
        <w:rPr>
          <w:rFonts w:ascii="Cambria Math" w:eastAsia="Cambria Math" w:hAnsi="Cambria Math" w:cs="Cambria Math"/>
          <w:highlight w:val="white"/>
        </w:rPr>
        <w:t> :</w:t>
      </w:r>
    </w:p>
    <w:p w14:paraId="568C2C7F" w14:textId="5F25CC88" w:rsidR="00C72513" w:rsidRPr="001929B0" w:rsidRDefault="00C72513" w:rsidP="00C72513">
      <w:pPr>
        <w:rPr>
          <w:rFonts w:ascii="Cambria Math" w:eastAsia="Cambria Math" w:hAnsi="Cambria Math" w:cs="Cambria Math"/>
          <w:highlight w:val="white"/>
        </w:rPr>
      </w:pPr>
      <w:r w:rsidRPr="001929B0">
        <w:rPr>
          <w:rFonts w:ascii="Cambria Math" w:eastAsia="Cambria Math" w:hAnsi="Cambria Math" w:cs="Cambria Math"/>
          <w:highlight w:val="white"/>
        </w:rPr>
        <w:t>Kubernetes est une plateforme open source d'orchestration de conteneurs qui automatise une grande partie des processus manuels impliqués dans le</w:t>
      </w:r>
      <w:r w:rsidR="00AB473A">
        <w:rPr>
          <w:rFonts w:ascii="Cambria Math" w:eastAsia="Cambria Math" w:hAnsi="Cambria Math" w:cs="Cambria Math"/>
          <w:highlight w:val="white"/>
        </w:rPr>
        <w:t xml:space="preserve"> déploiement, la gestion et la mise en échelle (Scaling) </w:t>
      </w:r>
      <w:r w:rsidRPr="001929B0">
        <w:rPr>
          <w:rFonts w:ascii="Cambria Math" w:eastAsia="Cambria Math" w:hAnsi="Cambria Math" w:cs="Cambria Math"/>
          <w:highlight w:val="white"/>
        </w:rPr>
        <w:t>des applications conteneurisées.</w:t>
      </w:r>
    </w:p>
    <w:p w14:paraId="5A93DC7A" w14:textId="77777777" w:rsidR="00C72513" w:rsidRPr="001929B0" w:rsidRDefault="00C72513" w:rsidP="00C72513">
      <w:pPr>
        <w:rPr>
          <w:rFonts w:ascii="Cambria Math" w:eastAsia="Cambria Math" w:hAnsi="Cambria Math" w:cs="Cambria Math"/>
          <w:highlight w:val="white"/>
        </w:rPr>
      </w:pPr>
    </w:p>
    <w:p w14:paraId="757E1413" w14:textId="77777777" w:rsidR="00C72513" w:rsidRPr="001929B0" w:rsidRDefault="00C72513" w:rsidP="00C72513">
      <w:pPr>
        <w:rPr>
          <w:rFonts w:ascii="Cambria Math" w:eastAsia="Cambria Math" w:hAnsi="Cambria Math" w:cs="Cambria Math"/>
          <w:b/>
          <w:highlight w:val="white"/>
        </w:rPr>
      </w:pPr>
      <w:r w:rsidRPr="001929B0">
        <w:rPr>
          <w:rFonts w:ascii="Cambria Math" w:eastAsia="Cambria Math" w:hAnsi="Cambria Math" w:cs="Cambria Math"/>
          <w:b/>
          <w:highlight w:val="white"/>
        </w:rPr>
        <w:t>Pod :</w:t>
      </w:r>
    </w:p>
    <w:p w14:paraId="00D5225B" w14:textId="316CBB8B" w:rsidR="00C72513" w:rsidRPr="001929B0" w:rsidRDefault="00C72513" w:rsidP="00C72513">
      <w:pPr>
        <w:rPr>
          <w:rFonts w:ascii="Roboto" w:eastAsia="Roboto" w:hAnsi="Roboto" w:cs="Roboto"/>
          <w:sz w:val="24"/>
          <w:szCs w:val="24"/>
          <w:highlight w:val="white"/>
        </w:rPr>
      </w:pPr>
      <w:r w:rsidRPr="001929B0">
        <w:rPr>
          <w:rFonts w:ascii="Cambria Math" w:eastAsia="Cambria Math" w:hAnsi="Cambria Math" w:cs="Cambria Math"/>
          <w:b/>
          <w:highlight w:val="white"/>
        </w:rPr>
        <w:t xml:space="preserve"> </w:t>
      </w:r>
      <w:r w:rsidR="00AB473A">
        <w:rPr>
          <w:rFonts w:ascii="Cambria Math" w:eastAsia="Cambria Math" w:hAnsi="Cambria Math" w:cs="Cambria Math"/>
          <w:highlight w:val="white"/>
        </w:rPr>
        <w:t>C’est le plus petit composant</w:t>
      </w:r>
      <w:r w:rsidRPr="001929B0">
        <w:rPr>
          <w:rFonts w:ascii="Cambria Math" w:eastAsia="Cambria Math" w:hAnsi="Cambria Math" w:cs="Cambria Math"/>
          <w:highlight w:val="white"/>
        </w:rPr>
        <w:t xml:space="preserve"> de Kubernetes. Il représente une instance unique d'un processus en cours d'exécution dans un cluster</w:t>
      </w:r>
      <w:r w:rsidR="00AB473A">
        <w:rPr>
          <w:rFonts w:ascii="Cambria Math" w:eastAsia="Cambria Math" w:hAnsi="Cambria Math" w:cs="Cambria Math"/>
          <w:highlight w:val="white"/>
        </w:rPr>
        <w:t>, sur un P</w:t>
      </w:r>
      <w:r w:rsidRPr="001929B0">
        <w:rPr>
          <w:rFonts w:ascii="Cambria Math" w:eastAsia="Cambria Math" w:hAnsi="Cambria Math" w:cs="Cambria Math"/>
          <w:highlight w:val="white"/>
        </w:rPr>
        <w:t>od on peut tourner un ou plusieur</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conteneur</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tels que les conteneurs Docker. Lorsque plusieurs</w:t>
      </w:r>
      <w:r w:rsidR="00AB473A">
        <w:rPr>
          <w:rFonts w:ascii="Cambria Math" w:eastAsia="Cambria Math" w:hAnsi="Cambria Math" w:cs="Cambria Math"/>
          <w:highlight w:val="white"/>
        </w:rPr>
        <w:t xml:space="preserve"> conteneurs s'exécutent sur un P</w:t>
      </w:r>
      <w:r w:rsidRPr="001929B0">
        <w:rPr>
          <w:rFonts w:ascii="Cambria Math" w:eastAsia="Cambria Math" w:hAnsi="Cambria Math" w:cs="Cambria Math"/>
          <w:highlight w:val="white"/>
        </w:rPr>
        <w:t xml:space="preserve">od commun, ils sont considérés comme une seule entité </w:t>
      </w:r>
      <w:r w:rsidR="00AB473A">
        <w:rPr>
          <w:rFonts w:ascii="Cambria Math" w:eastAsia="Cambria Math" w:hAnsi="Cambria Math" w:cs="Cambria Math"/>
          <w:highlight w:val="white"/>
        </w:rPr>
        <w:t>et partagent les ressources</w:t>
      </w:r>
      <w:r w:rsidRPr="001929B0">
        <w:rPr>
          <w:rFonts w:ascii="Cambria Math" w:eastAsia="Cambria Math" w:hAnsi="Cambria Math" w:cs="Cambria Math"/>
          <w:highlight w:val="white"/>
        </w:rPr>
        <w:t xml:space="preserve">. En règle générale, un Pod exécute un seul conteneur mais ça existe des cas d’usage où lancer multiple conteneurs sur le même pod est nécessaire mais ça reste un cas </w:t>
      </w:r>
      <w:r w:rsidR="00AB473A">
        <w:rPr>
          <w:rFonts w:ascii="Cambria Math" w:eastAsia="Cambria Math" w:hAnsi="Cambria Math" w:cs="Cambria Math"/>
          <w:highlight w:val="white"/>
        </w:rPr>
        <w:t>d’usage</w:t>
      </w:r>
      <w:r w:rsidRPr="001929B0">
        <w:rPr>
          <w:rFonts w:ascii="Cambria Math" w:eastAsia="Cambria Math" w:hAnsi="Cambria Math" w:cs="Cambria Math"/>
          <w:highlight w:val="white"/>
        </w:rPr>
        <w:t xml:space="preserve"> avancée.</w:t>
      </w:r>
    </w:p>
    <w:p w14:paraId="0B939D82" w14:textId="77777777" w:rsidR="00C72513" w:rsidRPr="001929B0" w:rsidRDefault="00C72513" w:rsidP="00C72513">
      <w:pPr>
        <w:rPr>
          <w:rFonts w:ascii="Cambria Math" w:eastAsia="Cambria Math" w:hAnsi="Cambria Math" w:cs="Cambria Math"/>
          <w:highlight w:val="white"/>
        </w:rPr>
      </w:pPr>
    </w:p>
    <w:p w14:paraId="390E2A4B" w14:textId="04B5BDD0" w:rsidR="00C72513" w:rsidRPr="001929B0" w:rsidRDefault="00AB473A" w:rsidP="00C72513">
      <w:pPr>
        <w:pBdr>
          <w:top w:val="nil"/>
          <w:left w:val="nil"/>
          <w:bottom w:val="nil"/>
          <w:right w:val="nil"/>
          <w:between w:val="nil"/>
        </w:pBdr>
        <w:rPr>
          <w:rFonts w:ascii="Cambria Math" w:eastAsia="Cambria Math" w:hAnsi="Cambria Math" w:cs="Cambria Math"/>
          <w:highlight w:val="white"/>
        </w:rPr>
      </w:pPr>
      <w:r>
        <w:rPr>
          <w:rFonts w:ascii="Cambria Math" w:eastAsia="Cambria Math" w:hAnsi="Cambria Math" w:cs="Cambria Math"/>
          <w:b/>
          <w:highlight w:val="white"/>
        </w:rPr>
        <w:t xml:space="preserve">Cloud Object Storage </w:t>
      </w:r>
      <w:r w:rsidR="00C72513" w:rsidRPr="001929B0">
        <w:rPr>
          <w:rFonts w:ascii="Cambria Math" w:eastAsia="Cambria Math" w:hAnsi="Cambria Math" w:cs="Cambria Math"/>
          <w:b/>
          <w:highlight w:val="white"/>
        </w:rPr>
        <w:t xml:space="preserve">COS : </w:t>
      </w:r>
      <w:r w:rsidR="00C72513" w:rsidRPr="001929B0">
        <w:rPr>
          <w:rFonts w:ascii="Cambria Math" w:eastAsia="Cambria Math" w:hAnsi="Cambria Math" w:cs="Cambria Math"/>
          <w:highlight w:val="white"/>
        </w:rPr>
        <w:t xml:space="preserve"> </w:t>
      </w:r>
    </w:p>
    <w:p w14:paraId="6F7948B6" w14:textId="364801F2" w:rsidR="00C72513" w:rsidRPr="001929B0" w:rsidRDefault="00C72513" w:rsidP="00C72513">
      <w:pPr>
        <w:pBdr>
          <w:top w:val="nil"/>
          <w:left w:val="nil"/>
          <w:bottom w:val="nil"/>
          <w:right w:val="nil"/>
          <w:between w:val="nil"/>
        </w:pBdr>
        <w:rPr>
          <w:rFonts w:ascii="Cambria Math" w:eastAsia="Cambria Math" w:hAnsi="Cambria Math" w:cs="Cambria Math"/>
          <w:highlight w:val="white"/>
        </w:rPr>
      </w:pPr>
      <w:r w:rsidRPr="001929B0">
        <w:rPr>
          <w:rFonts w:ascii="Cambria Math" w:eastAsia="Cambria Math" w:hAnsi="Cambria Math" w:cs="Cambria Math"/>
          <w:highlight w:val="white"/>
        </w:rPr>
        <w:t xml:space="preserve">C’est le service d’Ibm Cloud de stockage d’objets. Accessible via une interface web ou CLI (Commande line interface), ce service propose le stockage et la protection des fichiers </w:t>
      </w:r>
      <w:r w:rsidR="00AB473A">
        <w:rPr>
          <w:rFonts w:ascii="Cambria Math" w:eastAsia="Cambria Math" w:hAnsi="Cambria Math" w:cs="Cambria Math"/>
          <w:highlight w:val="white"/>
        </w:rPr>
        <w:t>dans des</w:t>
      </w:r>
      <w:r w:rsidRPr="001929B0">
        <w:rPr>
          <w:rFonts w:ascii="Cambria Math" w:eastAsia="Cambria Math" w:hAnsi="Cambria Math" w:cs="Cambria Math"/>
          <w:highlight w:val="white"/>
        </w:rPr>
        <w:t xml:space="preserve"> </w:t>
      </w:r>
      <w:r w:rsidR="00AB473A">
        <w:rPr>
          <w:rFonts w:ascii="Cambria Math" w:eastAsia="Cambria Math" w:hAnsi="Cambria Math" w:cs="Cambria Math"/>
          <w:highlight w:val="white"/>
        </w:rPr>
        <w:t>”</w:t>
      </w:r>
      <w:r w:rsidRPr="001929B0">
        <w:rPr>
          <w:rFonts w:ascii="Cambria Math" w:eastAsia="Cambria Math" w:hAnsi="Cambria Math" w:cs="Cambria Math"/>
          <w:highlight w:val="white"/>
        </w:rPr>
        <w:t>Buckets ” (sceaux).</w:t>
      </w:r>
    </w:p>
    <w:p w14:paraId="1AE75EF6" w14:textId="67036497" w:rsidR="00C72513" w:rsidRPr="001929B0" w:rsidRDefault="00C72513" w:rsidP="00C72513">
      <w:pPr>
        <w:spacing w:after="300"/>
        <w:jc w:val="both"/>
        <w:rPr>
          <w:rFonts w:ascii="Cambria Math" w:eastAsia="Cambria Math" w:hAnsi="Cambria Math" w:cs="Cambria Math"/>
          <w:b/>
          <w:highlight w:val="white"/>
        </w:rPr>
      </w:pPr>
      <w:r w:rsidRPr="001929B0">
        <w:rPr>
          <w:rFonts w:ascii="Cambria Math" w:eastAsia="Cambria Math" w:hAnsi="Cambria Math" w:cs="Cambria Math"/>
          <w:highlight w:val="white"/>
        </w:rPr>
        <w:t xml:space="preserve">Pour utiliser ce service, il faut commencer par créer un Bucket pour y stocker des fichiers au format objet. </w:t>
      </w:r>
      <w:r w:rsidR="00AB473A" w:rsidRPr="001929B0">
        <w:rPr>
          <w:rFonts w:ascii="Cambria Math" w:eastAsia="Cambria Math" w:hAnsi="Cambria Math" w:cs="Cambria Math"/>
          <w:highlight w:val="white"/>
        </w:rPr>
        <w:t>L’accessibilité</w:t>
      </w:r>
      <w:r w:rsidRPr="001929B0">
        <w:rPr>
          <w:rFonts w:ascii="Cambria Math" w:eastAsia="Cambria Math" w:hAnsi="Cambria Math" w:cs="Cambria Math"/>
          <w:highlight w:val="white"/>
        </w:rPr>
        <w:t xml:space="preserve"> des fichiers est assurée de n’importe </w:t>
      </w:r>
      <w:r w:rsidR="00AB473A" w:rsidRPr="001929B0">
        <w:rPr>
          <w:rFonts w:ascii="Cambria Math" w:eastAsia="Cambria Math" w:hAnsi="Cambria Math" w:cs="Cambria Math"/>
          <w:highlight w:val="white"/>
        </w:rPr>
        <w:t>où</w:t>
      </w:r>
      <w:r w:rsidRPr="001929B0">
        <w:rPr>
          <w:rFonts w:ascii="Cambria Math" w:eastAsia="Cambria Math" w:hAnsi="Cambria Math" w:cs="Cambria Math"/>
          <w:highlight w:val="white"/>
        </w:rPr>
        <w:t>, il suffit juste d'avoir accès à internet, c’est l’avantage du Cloud..</w:t>
      </w:r>
    </w:p>
    <w:p w14:paraId="3932CC20" w14:textId="77777777" w:rsidR="00C72513" w:rsidRPr="001929B0" w:rsidRDefault="00C72513" w:rsidP="00C72513">
      <w:pPr>
        <w:rPr>
          <w:rFonts w:ascii="Cambria Math" w:eastAsia="Cambria Math" w:hAnsi="Cambria Math" w:cs="Cambria Math"/>
          <w:b/>
          <w:highlight w:val="white"/>
        </w:rPr>
      </w:pPr>
      <w:bookmarkStart w:id="18" w:name="_44sinio" w:colFirst="0" w:colLast="0"/>
      <w:bookmarkEnd w:id="18"/>
      <w:r w:rsidRPr="001929B0">
        <w:rPr>
          <w:rFonts w:ascii="Cambria Math" w:eastAsia="Cambria Math" w:hAnsi="Cambria Math" w:cs="Cambria Math"/>
          <w:b/>
          <w:highlight w:val="white"/>
        </w:rPr>
        <w:t>Bucket :</w:t>
      </w:r>
    </w:p>
    <w:p w14:paraId="6CCDA969" w14:textId="77777777" w:rsidR="00C72513" w:rsidRPr="001929B0" w:rsidRDefault="00C72513" w:rsidP="00C72513">
      <w:pPr>
        <w:pBdr>
          <w:top w:val="nil"/>
          <w:left w:val="nil"/>
          <w:bottom w:val="nil"/>
          <w:right w:val="nil"/>
          <w:between w:val="nil"/>
        </w:pBdr>
        <w:rPr>
          <w:rFonts w:ascii="Cambria Math" w:eastAsia="Cambria Math" w:hAnsi="Cambria Math" w:cs="Cambria Math"/>
          <w:highlight w:val="white"/>
        </w:rPr>
      </w:pPr>
      <w:r w:rsidRPr="001929B0">
        <w:rPr>
          <w:rFonts w:ascii="Cambria Math" w:eastAsia="Cambria Math" w:hAnsi="Cambria Math" w:cs="Cambria Math"/>
          <w:highlight w:val="white"/>
        </w:rPr>
        <w:t>Un Bucket COS est une ressource de stockage dans le IBM Cloud disponible dans le COS (Cloud Object Storage), une solution pour le stockage d'objets. Les Buckets des COS sont l’équivalent des dossiers dans un système de fichiers, stockent des objets, qui se composent de données et de leurs métadonnées.</w:t>
      </w:r>
    </w:p>
    <w:p w14:paraId="28E90D6B" w14:textId="77777777" w:rsidR="00C72513" w:rsidRPr="001929B0" w:rsidRDefault="00C72513" w:rsidP="00C72513">
      <w:pPr>
        <w:rPr>
          <w:rFonts w:ascii="Cambria Math" w:eastAsia="Cambria Math" w:hAnsi="Cambria Math" w:cs="Cambria Math"/>
          <w:b/>
          <w:highlight w:val="white"/>
        </w:rPr>
      </w:pPr>
      <w:bookmarkStart w:id="19" w:name="_o97of1wkus6d" w:colFirst="0" w:colLast="0"/>
      <w:bookmarkEnd w:id="19"/>
    </w:p>
    <w:p w14:paraId="0FB4877C" w14:textId="77777777" w:rsidR="00C72513" w:rsidRPr="001929B0" w:rsidRDefault="00C72513" w:rsidP="00C72513">
      <w:pPr>
        <w:rPr>
          <w:rFonts w:ascii="Cambria Math" w:eastAsia="Cambria Math" w:hAnsi="Cambria Math" w:cs="Cambria Math"/>
          <w:b/>
          <w:highlight w:val="white"/>
        </w:rPr>
      </w:pPr>
      <w:bookmarkStart w:id="20" w:name="_h7m4mnsbfzy8" w:colFirst="0" w:colLast="0"/>
      <w:bookmarkEnd w:id="20"/>
      <w:r w:rsidRPr="001929B0">
        <w:rPr>
          <w:rFonts w:ascii="Cambria Math" w:eastAsia="Cambria Math" w:hAnsi="Cambria Math" w:cs="Cambria Math"/>
          <w:b/>
          <w:highlight w:val="white"/>
        </w:rPr>
        <w:t>Docker:</w:t>
      </w:r>
    </w:p>
    <w:p w14:paraId="1BBE49B6" w14:textId="26C02E13" w:rsidR="00C72513" w:rsidRPr="001929B0" w:rsidRDefault="00C72513" w:rsidP="00C72513">
      <w:pPr>
        <w:rPr>
          <w:rFonts w:ascii="Cambria Math" w:eastAsia="Cambria Math" w:hAnsi="Cambria Math" w:cs="Cambria Math"/>
          <w:b/>
          <w:highlight w:val="white"/>
        </w:rPr>
      </w:pPr>
      <w:bookmarkStart w:id="21" w:name="_jqxa0mp3fat7" w:colFirst="0" w:colLast="0"/>
      <w:bookmarkEnd w:id="21"/>
      <w:r w:rsidRPr="001929B0">
        <w:rPr>
          <w:rFonts w:ascii="Cambria Math" w:eastAsia="Cambria Math" w:hAnsi="Cambria Math" w:cs="Cambria Math"/>
          <w:highlight w:val="white"/>
        </w:rPr>
        <w:t>Docker est une plateforme open source pour le développement, la livraison et l'exécution d'applications. Afin de faciliter la livraison des applications, Docker sépare les a</w:t>
      </w:r>
      <w:r w:rsidR="002346E7" w:rsidRPr="001929B0">
        <w:rPr>
          <w:rFonts w:ascii="Cambria Math" w:eastAsia="Cambria Math" w:hAnsi="Cambria Math" w:cs="Cambria Math"/>
          <w:highlight w:val="white"/>
        </w:rPr>
        <w:t>pplications de l’infrastructure</w:t>
      </w:r>
      <w:r w:rsidRPr="001929B0">
        <w:rPr>
          <w:rFonts w:ascii="Cambria Math" w:eastAsia="Cambria Math" w:hAnsi="Cambria Math" w:cs="Cambria Math"/>
          <w:highlight w:val="white"/>
        </w:rPr>
        <w:t>,</w:t>
      </w:r>
      <w:r w:rsidR="002346E7" w:rsidRPr="001929B0">
        <w:rPr>
          <w:rFonts w:ascii="Cambria Math" w:eastAsia="Cambria Math" w:hAnsi="Cambria Math" w:cs="Cambria Math"/>
          <w:highlight w:val="white"/>
        </w:rPr>
        <w:t xml:space="preserve"> </w:t>
      </w:r>
      <w:r w:rsidRPr="001929B0">
        <w:rPr>
          <w:rFonts w:ascii="Cambria Math" w:eastAsia="Cambria Math" w:hAnsi="Cambria Math" w:cs="Cambria Math"/>
          <w:highlight w:val="white"/>
        </w:rPr>
        <w:t xml:space="preserve">Docker permets une gestion simplifiée de l’infrastructure et de l'application. Aussi, l’application </w:t>
      </w:r>
      <w:r w:rsidR="00AB473A" w:rsidRPr="001929B0">
        <w:rPr>
          <w:rFonts w:ascii="Cambria Math" w:eastAsia="Cambria Math" w:hAnsi="Cambria Math" w:cs="Cambria Math"/>
          <w:highlight w:val="white"/>
        </w:rPr>
        <w:t>de la méthodologie</w:t>
      </w:r>
      <w:r w:rsidRPr="001929B0">
        <w:rPr>
          <w:rFonts w:ascii="Cambria Math" w:eastAsia="Cambria Math" w:hAnsi="Cambria Math" w:cs="Cambria Math"/>
          <w:highlight w:val="white"/>
        </w:rPr>
        <w:t xml:space="preserve"> de Docker pour livrer, tester et déployer le code, peut réduire considérablement le délai entre l'écriture du code et sa mise en production.</w:t>
      </w:r>
    </w:p>
    <w:p w14:paraId="6E1E7E4A" w14:textId="77777777" w:rsidR="00C72513" w:rsidRPr="001929B0" w:rsidRDefault="00C72513" w:rsidP="00C72513">
      <w:pPr>
        <w:rPr>
          <w:rFonts w:ascii="Cambria Math" w:eastAsia="Cambria Math" w:hAnsi="Cambria Math" w:cs="Cambria Math"/>
          <w:b/>
          <w:highlight w:val="white"/>
        </w:rPr>
      </w:pPr>
      <w:bookmarkStart w:id="22" w:name="_4k2ym4flidgo" w:colFirst="0" w:colLast="0"/>
      <w:bookmarkEnd w:id="22"/>
      <w:r w:rsidRPr="001929B0">
        <w:rPr>
          <w:rFonts w:ascii="Cambria Math" w:eastAsia="Cambria Math" w:hAnsi="Cambria Math" w:cs="Cambria Math"/>
          <w:b/>
          <w:highlight w:val="white"/>
        </w:rPr>
        <w:t xml:space="preserve">Image Docker : </w:t>
      </w:r>
    </w:p>
    <w:p w14:paraId="22DFDF69" w14:textId="3E332D38" w:rsidR="00C72513" w:rsidRPr="001929B0" w:rsidRDefault="00C72513" w:rsidP="00C72513">
      <w:pPr>
        <w:rPr>
          <w:rFonts w:ascii="Cambria Math" w:eastAsia="Cambria Math" w:hAnsi="Cambria Math" w:cs="Cambria Math"/>
          <w:highlight w:val="white"/>
        </w:rPr>
      </w:pPr>
      <w:bookmarkStart w:id="23" w:name="_nzq1orq5au6" w:colFirst="0" w:colLast="0"/>
      <w:bookmarkEnd w:id="23"/>
      <w:r w:rsidRPr="001929B0">
        <w:rPr>
          <w:rFonts w:ascii="Cambria Math" w:eastAsia="Cambria Math" w:hAnsi="Cambria Math" w:cs="Cambria Math"/>
          <w:highlight w:val="white"/>
        </w:rPr>
        <w:t>Une image Docker est un fichier statique non modifiable. Ce dernier encapsule les éléments nécessaire</w:t>
      </w:r>
      <w:r w:rsidR="00AB473A">
        <w:rPr>
          <w:rFonts w:ascii="Cambria Math" w:eastAsia="Cambria Math" w:hAnsi="Cambria Math" w:cs="Cambria Math"/>
          <w:highlight w:val="white"/>
        </w:rPr>
        <w:t>s</w:t>
      </w:r>
      <w:r w:rsidRPr="001929B0">
        <w:rPr>
          <w:rFonts w:ascii="Cambria Math" w:eastAsia="Cambria Math" w:hAnsi="Cambria Math" w:cs="Cambria Math"/>
          <w:highlight w:val="white"/>
        </w:rPr>
        <w:t xml:space="preserve"> pour l’exécution de l’application sur la plateforme de conteneurisation Docker</w:t>
      </w:r>
    </w:p>
    <w:p w14:paraId="018A82CF" w14:textId="77777777" w:rsidR="00C72513" w:rsidRPr="001929B0" w:rsidRDefault="00C72513" w:rsidP="00C72513">
      <w:pPr>
        <w:rPr>
          <w:rFonts w:ascii="Cambria Math" w:eastAsia="Cambria Math" w:hAnsi="Cambria Math" w:cs="Cambria Math"/>
          <w:highlight w:val="white"/>
        </w:rPr>
      </w:pPr>
      <w:bookmarkStart w:id="24" w:name="_dyrhg8lelg1h" w:colFirst="0" w:colLast="0"/>
      <w:bookmarkEnd w:id="24"/>
    </w:p>
    <w:p w14:paraId="39C8F380" w14:textId="77777777" w:rsidR="00C72513" w:rsidRPr="001929B0" w:rsidRDefault="00C72513" w:rsidP="00C72513">
      <w:pPr>
        <w:rPr>
          <w:rFonts w:ascii="Cambria Math" w:eastAsia="Cambria Math" w:hAnsi="Cambria Math" w:cs="Cambria Math"/>
          <w:b/>
          <w:highlight w:val="white"/>
        </w:rPr>
      </w:pPr>
      <w:bookmarkStart w:id="25" w:name="_z3qvlc6elgjd" w:colFirst="0" w:colLast="0"/>
      <w:bookmarkEnd w:id="25"/>
      <w:r w:rsidRPr="001929B0">
        <w:rPr>
          <w:rFonts w:ascii="Cambria Math" w:eastAsia="Cambria Math" w:hAnsi="Cambria Math" w:cs="Cambria Math"/>
          <w:b/>
          <w:highlight w:val="white"/>
        </w:rPr>
        <w:t>Conteneur:</w:t>
      </w:r>
    </w:p>
    <w:p w14:paraId="6D324718" w14:textId="22D6E3B3" w:rsidR="00C72513" w:rsidRPr="001929B0" w:rsidRDefault="00C72513" w:rsidP="00C72513">
      <w:pPr>
        <w:spacing w:after="220"/>
        <w:rPr>
          <w:b/>
          <w:sz w:val="21"/>
          <w:szCs w:val="21"/>
          <w:highlight w:val="white"/>
        </w:rPr>
      </w:pPr>
      <w:r w:rsidRPr="001929B0">
        <w:rPr>
          <w:rFonts w:ascii="Cambria Math" w:eastAsia="Cambria Math" w:hAnsi="Cambria Math" w:cs="Cambria Math"/>
          <w:highlight w:val="white"/>
        </w:rPr>
        <w:t xml:space="preserve">La virtualisation traditionnelle ( virtualisation matériel) s’appuie sur un </w:t>
      </w:r>
      <w:hyperlink r:id="rId23">
        <w:r w:rsidRPr="001929B0">
          <w:rPr>
            <w:rFonts w:ascii="Cambria Math" w:eastAsia="Cambria Math" w:hAnsi="Cambria Math" w:cs="Cambria Math"/>
            <w:highlight w:val="white"/>
          </w:rPr>
          <w:t>hyperviseur</w:t>
        </w:r>
      </w:hyperlink>
      <w:r w:rsidRPr="001929B0">
        <w:rPr>
          <w:rFonts w:ascii="Cambria Math" w:eastAsia="Cambria Math" w:hAnsi="Cambria Math" w:cs="Cambria Math"/>
          <w:highlight w:val="white"/>
        </w:rPr>
        <w:t xml:space="preserve"> (VMware, virtualBox …), qui répartit  les ressources de l’hébergeur sur les systèmes hôtes. Dans le cas de </w:t>
      </w:r>
      <w:r w:rsidR="002346E7" w:rsidRPr="001929B0">
        <w:rPr>
          <w:rFonts w:ascii="Cambria Math" w:eastAsia="Cambria Math" w:hAnsi="Cambria Math" w:cs="Cambria Math"/>
          <w:highlight w:val="white"/>
        </w:rPr>
        <w:t xml:space="preserve">la </w:t>
      </w:r>
      <w:r w:rsidR="002346E7" w:rsidRPr="001929B0">
        <w:rPr>
          <w:rFonts w:ascii="Cambria Math" w:eastAsia="Cambria Math" w:hAnsi="Cambria Math" w:cs="Cambria Math"/>
          <w:highlight w:val="white"/>
        </w:rPr>
        <w:lastRenderedPageBreak/>
        <w:t>virtualisation par conteneur</w:t>
      </w:r>
      <w:r w:rsidRPr="001929B0">
        <w:rPr>
          <w:rFonts w:ascii="Cambria Math" w:eastAsia="Cambria Math" w:hAnsi="Cambria Math" w:cs="Cambria Math"/>
          <w:highlight w:val="white"/>
        </w:rPr>
        <w:t>, aucun système d’exploitation supplémentaire n’est démarré. Au lieu de cela, l’OS commun forme des instances isolées. Ces conteneurs virtuels fournissent aux applications un environnement complet d’exécution.</w:t>
      </w:r>
    </w:p>
    <w:p w14:paraId="3CDE67F8" w14:textId="77777777" w:rsidR="00C72513" w:rsidRPr="001929B0" w:rsidRDefault="00C72513" w:rsidP="00C72513">
      <w:pPr>
        <w:rPr>
          <w:rFonts w:ascii="Cambria Math" w:eastAsia="Cambria Math" w:hAnsi="Cambria Math" w:cs="Cambria Math"/>
          <w:b/>
          <w:highlight w:val="white"/>
        </w:rPr>
      </w:pPr>
      <w:bookmarkStart w:id="26" w:name="_42ojcalpbewe" w:colFirst="0" w:colLast="0"/>
      <w:bookmarkEnd w:id="26"/>
    </w:p>
    <w:p w14:paraId="3B475F80" w14:textId="77777777" w:rsidR="00C72513" w:rsidRPr="001929B0" w:rsidRDefault="00C72513" w:rsidP="00C72513">
      <w:pPr>
        <w:rPr>
          <w:rFonts w:ascii="Cambria Math" w:eastAsia="Cambria Math" w:hAnsi="Cambria Math" w:cs="Cambria Math"/>
          <w:b/>
          <w:highlight w:val="white"/>
        </w:rPr>
      </w:pPr>
      <w:bookmarkStart w:id="27" w:name="_2hx091s0w5g5" w:colFirst="0" w:colLast="0"/>
      <w:bookmarkEnd w:id="27"/>
    </w:p>
    <w:p w14:paraId="3C277323" w14:textId="1F3AC37D" w:rsidR="00C72513" w:rsidRPr="001929B0" w:rsidRDefault="00AB473A" w:rsidP="00C72513">
      <w:pPr>
        <w:rPr>
          <w:rFonts w:ascii="Cambria Math" w:eastAsia="Cambria Math" w:hAnsi="Cambria Math" w:cs="Cambria Math"/>
          <w:b/>
          <w:highlight w:val="white"/>
        </w:rPr>
      </w:pPr>
      <w:bookmarkStart w:id="28" w:name="_5f6y5582ny2h" w:colFirst="0" w:colLast="0"/>
      <w:bookmarkEnd w:id="28"/>
      <w:r>
        <w:rPr>
          <w:rFonts w:ascii="Cambria Math" w:eastAsia="Cambria Math" w:hAnsi="Cambria Math" w:cs="Cambria Math"/>
          <w:b/>
          <w:highlight w:val="white"/>
        </w:rPr>
        <w:t>C</w:t>
      </w:r>
      <w:r w:rsidR="00C72513" w:rsidRPr="001929B0">
        <w:rPr>
          <w:rFonts w:ascii="Cambria Math" w:eastAsia="Cambria Math" w:hAnsi="Cambria Math" w:cs="Cambria Math"/>
          <w:b/>
          <w:highlight w:val="white"/>
        </w:rPr>
        <w:t xml:space="preserve">luster Kubernetes : </w:t>
      </w:r>
    </w:p>
    <w:p w14:paraId="5078E40D" w14:textId="094DBDEE" w:rsidR="00C72513" w:rsidRPr="001929B0" w:rsidRDefault="00C72513" w:rsidP="00C72513">
      <w:pPr>
        <w:rPr>
          <w:rFonts w:ascii="Cambria Math" w:eastAsia="Cambria Math" w:hAnsi="Cambria Math" w:cs="Cambria Math"/>
          <w:b/>
          <w:highlight w:val="white"/>
        </w:rPr>
      </w:pPr>
      <w:bookmarkStart w:id="29" w:name="_uiwdy3dh5onh" w:colFirst="0" w:colLast="0"/>
      <w:bookmarkEnd w:id="29"/>
      <w:r w:rsidRPr="001929B0">
        <w:rPr>
          <w:rFonts w:ascii="Cambria Math" w:eastAsia="Cambria Math" w:hAnsi="Cambria Math" w:cs="Cambria Math"/>
          <w:highlight w:val="white"/>
        </w:rPr>
        <w:t xml:space="preserve">Un cluster Kubernetes est un ensemble de machines permettant l’exécution des applications conteneurisées. Au minimum, il contient un nœud Control Plane et une ou plusieurs autres nœuds. Le nœud Control Plane est responsable du maintien de l'état souhaité du </w:t>
      </w:r>
      <w:r w:rsidR="00AB473A" w:rsidRPr="001929B0">
        <w:rPr>
          <w:rFonts w:ascii="Cambria Math" w:eastAsia="Cambria Math" w:hAnsi="Cambria Math" w:cs="Cambria Math"/>
          <w:highlight w:val="white"/>
        </w:rPr>
        <w:t>cluster,</w:t>
      </w:r>
      <w:r w:rsidRPr="001929B0">
        <w:rPr>
          <w:rFonts w:ascii="Cambria Math" w:eastAsia="Cambria Math" w:hAnsi="Cambria Math" w:cs="Cambria Math"/>
          <w:highlight w:val="white"/>
        </w:rPr>
        <w:t xml:space="preserve"> Les autres nœuds exécutent les applications.</w:t>
      </w:r>
    </w:p>
    <w:p w14:paraId="48D1947F" w14:textId="03EEEA5B" w:rsidR="00C72513" w:rsidRPr="001929B0" w:rsidRDefault="00C72513" w:rsidP="00C72513">
      <w:pPr>
        <w:rPr>
          <w:rFonts w:ascii="Cambria Math" w:eastAsia="Cambria Math" w:hAnsi="Cambria Math" w:cs="Cambria Math"/>
          <w:b/>
          <w:highlight w:val="white"/>
        </w:rPr>
      </w:pPr>
      <w:bookmarkStart w:id="30" w:name="_2asug1f9mefl" w:colFirst="0" w:colLast="0"/>
      <w:bookmarkEnd w:id="30"/>
    </w:p>
    <w:p w14:paraId="7FE6A1EF" w14:textId="77777777" w:rsidR="006E4225" w:rsidRPr="001929B0" w:rsidRDefault="002346E7" w:rsidP="00C72513">
      <w:pPr>
        <w:rPr>
          <w:rFonts w:ascii="Cambria Math" w:eastAsia="Cambria Math" w:hAnsi="Cambria Math" w:cs="Cambria Math"/>
          <w:b/>
        </w:rPr>
      </w:pPr>
      <w:r w:rsidRPr="001929B0">
        <w:rPr>
          <w:rFonts w:ascii="Cambria Math" w:eastAsia="Cambria Math" w:hAnsi="Cambria Math" w:cs="Cambria Math"/>
          <w:b/>
          <w:highlight w:val="white"/>
        </w:rPr>
        <w:t>Toolchain Devops :</w:t>
      </w:r>
      <w:r w:rsidR="00A1290E" w:rsidRPr="001929B0">
        <w:rPr>
          <w:rFonts w:ascii="Cambria Math" w:eastAsia="Cambria Math" w:hAnsi="Cambria Math" w:cs="Cambria Math"/>
          <w:b/>
          <w:highlight w:val="white"/>
        </w:rPr>
        <w:t xml:space="preserve"> </w:t>
      </w:r>
    </w:p>
    <w:p w14:paraId="7FA150F7" w14:textId="7338C581" w:rsidR="002346E7" w:rsidRPr="001929B0" w:rsidRDefault="006E4225" w:rsidP="00C72513">
      <w:pPr>
        <w:rPr>
          <w:rFonts w:ascii="Cambria Math" w:eastAsia="Cambria Math" w:hAnsi="Cambria Math" w:cs="Cambria Math"/>
          <w:b/>
          <w:highlight w:val="white"/>
        </w:rPr>
      </w:pPr>
      <w:r w:rsidRPr="001929B0">
        <w:rPr>
          <w:rFonts w:ascii="Helvetica Neue" w:hAnsi="Helvetica Neue"/>
          <w:sz w:val="21"/>
          <w:szCs w:val="21"/>
          <w:shd w:val="clear" w:color="auto" w:fill="FFFFFF"/>
        </w:rPr>
        <w:t>U</w:t>
      </w:r>
      <w:r w:rsidR="00A1290E" w:rsidRPr="001929B0">
        <w:rPr>
          <w:rFonts w:ascii="Helvetica Neue" w:hAnsi="Helvetica Neue"/>
          <w:sz w:val="21"/>
          <w:szCs w:val="21"/>
          <w:shd w:val="clear" w:color="auto" w:fill="FFFFFF"/>
        </w:rPr>
        <w:t xml:space="preserve">ne </w:t>
      </w:r>
      <w:r w:rsidR="002C64D9" w:rsidRPr="001929B0">
        <w:rPr>
          <w:rFonts w:ascii="Helvetica Neue" w:hAnsi="Helvetica Neue"/>
          <w:sz w:val="21"/>
          <w:szCs w:val="21"/>
          <w:shd w:val="clear" w:color="auto" w:fill="FFFFFF"/>
        </w:rPr>
        <w:t>Toolchain</w:t>
      </w:r>
      <w:r w:rsidR="00A1290E" w:rsidRPr="001929B0">
        <w:rPr>
          <w:rFonts w:ascii="Helvetica Neue" w:hAnsi="Helvetica Neue"/>
          <w:sz w:val="21"/>
          <w:szCs w:val="21"/>
          <w:shd w:val="clear" w:color="auto" w:fill="FFFFFF"/>
        </w:rPr>
        <w:t xml:space="preserve"> DevOps est un ensemble d'outils </w:t>
      </w:r>
      <w:r w:rsidR="002C64D9" w:rsidRPr="001929B0">
        <w:rPr>
          <w:rFonts w:ascii="Helvetica Neue" w:hAnsi="Helvetica Neue"/>
          <w:sz w:val="21"/>
          <w:szCs w:val="21"/>
          <w:shd w:val="clear" w:color="auto" w:fill="FFFFFF"/>
        </w:rPr>
        <w:t>permet</w:t>
      </w:r>
      <w:r w:rsidR="00A1290E" w:rsidRPr="001929B0">
        <w:rPr>
          <w:rFonts w:ascii="Helvetica Neue" w:hAnsi="Helvetica Neue"/>
          <w:sz w:val="21"/>
          <w:szCs w:val="21"/>
          <w:shd w:val="clear" w:color="auto" w:fill="FFFFFF"/>
        </w:rPr>
        <w:t xml:space="preserve"> </w:t>
      </w:r>
      <w:r w:rsidR="002C64D9" w:rsidRPr="001929B0">
        <w:rPr>
          <w:rFonts w:ascii="Helvetica Neue" w:hAnsi="Helvetica Neue"/>
          <w:sz w:val="21"/>
          <w:szCs w:val="21"/>
          <w:shd w:val="clear" w:color="auto" w:fill="FFFFFF"/>
        </w:rPr>
        <w:t>l’automatisation d</w:t>
      </w:r>
      <w:r w:rsidR="00A1290E" w:rsidRPr="001929B0">
        <w:rPr>
          <w:rFonts w:ascii="Helvetica Neue" w:hAnsi="Helvetica Neue"/>
          <w:sz w:val="21"/>
          <w:szCs w:val="21"/>
          <w:shd w:val="clear" w:color="auto" w:fill="FFFFFF"/>
        </w:rPr>
        <w:t xml:space="preserve">es tâches de développement et de déploiement </w:t>
      </w:r>
      <w:r w:rsidR="002C64D9" w:rsidRPr="001929B0">
        <w:rPr>
          <w:rFonts w:ascii="Helvetica Neue" w:hAnsi="Helvetica Neue"/>
          <w:sz w:val="21"/>
          <w:szCs w:val="21"/>
          <w:shd w:val="clear" w:color="auto" w:fill="FFFFFF"/>
        </w:rPr>
        <w:t>des applications</w:t>
      </w:r>
      <w:r w:rsidR="00A1290E" w:rsidRPr="001929B0">
        <w:rPr>
          <w:rFonts w:ascii="Helvetica Neue" w:hAnsi="Helvetica Neue"/>
          <w:sz w:val="21"/>
          <w:szCs w:val="21"/>
          <w:shd w:val="clear" w:color="auto" w:fill="FFFFFF"/>
        </w:rPr>
        <w:t xml:space="preserve">. </w:t>
      </w:r>
      <w:r w:rsidR="002C64D9" w:rsidRPr="001929B0">
        <w:rPr>
          <w:rFonts w:ascii="Helvetica Neue" w:hAnsi="Helvetica Neue"/>
          <w:sz w:val="21"/>
          <w:szCs w:val="21"/>
          <w:shd w:val="clear" w:color="auto" w:fill="FFFFFF"/>
        </w:rPr>
        <w:t xml:space="preserve">Ce qui est très important dans le cadre des projets d’applications </w:t>
      </w:r>
      <w:r w:rsidR="00AB473A" w:rsidRPr="001929B0">
        <w:rPr>
          <w:rFonts w:ascii="Helvetica Neue" w:hAnsi="Helvetica Neue"/>
          <w:sz w:val="21"/>
          <w:szCs w:val="21"/>
          <w:shd w:val="clear" w:color="auto" w:fill="FFFFFF"/>
        </w:rPr>
        <w:t>à</w:t>
      </w:r>
      <w:r w:rsidR="002C64D9" w:rsidRPr="001929B0">
        <w:rPr>
          <w:rFonts w:ascii="Helvetica Neue" w:hAnsi="Helvetica Neue"/>
          <w:sz w:val="21"/>
          <w:szCs w:val="21"/>
          <w:shd w:val="clear" w:color="auto" w:fill="FFFFFF"/>
        </w:rPr>
        <w:t xml:space="preserve"> une complexité importante.</w:t>
      </w:r>
      <w:r w:rsidR="00A1290E" w:rsidRPr="001929B0">
        <w:rPr>
          <w:rFonts w:ascii="Helvetica Neue" w:hAnsi="Helvetica Neue"/>
          <w:sz w:val="21"/>
          <w:szCs w:val="21"/>
          <w:shd w:val="clear" w:color="auto" w:fill="FFFFFF"/>
        </w:rPr>
        <w:t xml:space="preserve"> </w:t>
      </w:r>
    </w:p>
    <w:p w14:paraId="2111D2D8" w14:textId="3CDB7E26" w:rsidR="002346E7" w:rsidRPr="001929B0" w:rsidRDefault="002346E7" w:rsidP="00C72513">
      <w:pPr>
        <w:rPr>
          <w:rFonts w:ascii="Cambria Math" w:eastAsia="Cambria Math" w:hAnsi="Cambria Math" w:cs="Cambria Math"/>
          <w:b/>
          <w:highlight w:val="white"/>
        </w:rPr>
      </w:pPr>
    </w:p>
    <w:p w14:paraId="043957B5" w14:textId="77777777" w:rsidR="006E4225" w:rsidRPr="001929B0" w:rsidRDefault="002C64D9" w:rsidP="00C72513">
      <w:pPr>
        <w:rPr>
          <w:rFonts w:ascii="Helvetica Neue" w:hAnsi="Helvetica Neue"/>
          <w:spacing w:val="2"/>
          <w:sz w:val="21"/>
          <w:szCs w:val="21"/>
          <w:shd w:val="clear" w:color="auto" w:fill="FFFFFF"/>
        </w:rPr>
      </w:pPr>
      <w:r w:rsidRPr="001929B0">
        <w:rPr>
          <w:rFonts w:ascii="Helvetica Neue" w:hAnsi="Helvetica Neue"/>
          <w:b/>
          <w:spacing w:val="2"/>
          <w:sz w:val="21"/>
          <w:szCs w:val="21"/>
          <w:shd w:val="clear" w:color="auto" w:fill="FFFFFF"/>
        </w:rPr>
        <w:t>PVC</w:t>
      </w:r>
      <w:r w:rsidRPr="001929B0">
        <w:rPr>
          <w:rFonts w:ascii="Helvetica Neue" w:hAnsi="Helvetica Neue"/>
          <w:spacing w:val="2"/>
          <w:sz w:val="21"/>
          <w:szCs w:val="21"/>
          <w:shd w:val="clear" w:color="auto" w:fill="FFFFFF"/>
        </w:rPr>
        <w:t xml:space="preserve"> : </w:t>
      </w:r>
    </w:p>
    <w:p w14:paraId="4B83462E" w14:textId="488EEB11" w:rsidR="002C64D9" w:rsidRPr="001929B0" w:rsidRDefault="006E4225" w:rsidP="00C72513">
      <w:pPr>
        <w:rPr>
          <w:rFonts w:ascii="Helvetica Neue" w:hAnsi="Helvetica Neue"/>
          <w:sz w:val="21"/>
          <w:szCs w:val="21"/>
          <w:shd w:val="clear" w:color="auto" w:fill="FFFFFF"/>
        </w:rPr>
      </w:pPr>
      <w:r w:rsidRPr="001929B0">
        <w:rPr>
          <w:rFonts w:ascii="Helvetica Neue" w:hAnsi="Helvetica Neue"/>
          <w:sz w:val="21"/>
          <w:szCs w:val="21"/>
          <w:shd w:val="clear" w:color="auto" w:fill="FFFFFF"/>
        </w:rPr>
        <w:t>Au sein d’un Cluster Kubernetes,</w:t>
      </w:r>
      <w:r w:rsidRPr="001929B0">
        <w:t xml:space="preserve"> </w:t>
      </w:r>
      <w:r w:rsidRPr="001929B0">
        <w:rPr>
          <w:rFonts w:ascii="Helvetica Neue" w:hAnsi="Helvetica Neue"/>
          <w:sz w:val="21"/>
          <w:szCs w:val="21"/>
          <w:shd w:val="clear" w:color="auto" w:fill="FFFFFF"/>
        </w:rPr>
        <w:t xml:space="preserve">Réservation de volume persistant (PVC) </w:t>
      </w:r>
      <w:r w:rsidR="002C64D9" w:rsidRPr="001929B0">
        <w:rPr>
          <w:rFonts w:ascii="Helvetica Neue" w:hAnsi="Helvetica Neue"/>
          <w:sz w:val="21"/>
          <w:szCs w:val="21"/>
          <w:shd w:val="clear" w:color="auto" w:fill="FFFFFF"/>
        </w:rPr>
        <w:t>est une demande</w:t>
      </w:r>
      <w:r w:rsidRPr="001929B0">
        <w:rPr>
          <w:rFonts w:ascii="Helvetica Neue" w:hAnsi="Helvetica Neue"/>
          <w:sz w:val="21"/>
          <w:szCs w:val="21"/>
          <w:shd w:val="clear" w:color="auto" w:fill="FFFFFF"/>
        </w:rPr>
        <w:t xml:space="preserve"> envoyée à IBM Cloud</w:t>
      </w:r>
      <w:r w:rsidR="002C64D9" w:rsidRPr="001929B0">
        <w:rPr>
          <w:rFonts w:ascii="Helvetica Neue" w:hAnsi="Helvetica Neue"/>
          <w:sz w:val="21"/>
          <w:szCs w:val="21"/>
          <w:shd w:val="clear" w:color="auto" w:fill="FFFFFF"/>
        </w:rPr>
        <w:t xml:space="preserve"> permettant de mettre à disposition du stockage avec un type et une configuration spécifiques</w:t>
      </w:r>
      <w:r w:rsidRPr="001929B0">
        <w:rPr>
          <w:rFonts w:ascii="Helvetica Neue" w:hAnsi="Helvetica Neue"/>
          <w:sz w:val="21"/>
          <w:szCs w:val="21"/>
          <w:shd w:val="clear" w:color="auto" w:fill="FFFFFF"/>
        </w:rPr>
        <w:t>. En fonction de la configuration définie dans la classe de stockage, l'unité de stockage physique est commandée et mise à disposition du Cluster.</w:t>
      </w:r>
    </w:p>
    <w:p w14:paraId="6A910B73" w14:textId="367EAFD7" w:rsidR="006E4225" w:rsidRPr="001929B0" w:rsidRDefault="006E4225" w:rsidP="00C72513">
      <w:pPr>
        <w:rPr>
          <w:rFonts w:ascii="Cambria Math" w:eastAsia="Cambria Math" w:hAnsi="Cambria Math" w:cs="Cambria Math"/>
          <w:b/>
          <w:highlight w:val="white"/>
        </w:rPr>
      </w:pPr>
    </w:p>
    <w:p w14:paraId="352CA3AC" w14:textId="7F593819" w:rsidR="001929B0" w:rsidRPr="001929B0" w:rsidRDefault="001929B0" w:rsidP="00C72513">
      <w:pPr>
        <w:rPr>
          <w:rFonts w:ascii="Cambria Math" w:eastAsia="Cambria Math" w:hAnsi="Cambria Math" w:cs="Cambria Math"/>
          <w:b/>
          <w:highlight w:val="white"/>
        </w:rPr>
      </w:pPr>
      <w:r w:rsidRPr="001929B0">
        <w:rPr>
          <w:rFonts w:ascii="Helvetica Neue" w:hAnsi="Helvetica Neue"/>
          <w:b/>
          <w:spacing w:val="2"/>
          <w:sz w:val="21"/>
          <w:szCs w:val="21"/>
          <w:shd w:val="clear" w:color="auto" w:fill="FFFFFF"/>
        </w:rPr>
        <w:t>CI/CD pipeline</w:t>
      </w:r>
      <w:r w:rsidRPr="001929B0">
        <w:rPr>
          <w:rFonts w:ascii="Cambria Math" w:eastAsia="Cambria Math" w:hAnsi="Cambria Math" w:cs="Cambria Math"/>
          <w:b/>
          <w:highlight w:val="white"/>
        </w:rPr>
        <w:t xml:space="preserve"> : </w:t>
      </w:r>
      <w:r w:rsidRPr="001929B0">
        <w:rPr>
          <w:rFonts w:ascii="Helvetica Neue" w:hAnsi="Helvetica Neue"/>
          <w:sz w:val="21"/>
          <w:szCs w:val="21"/>
          <w:shd w:val="clear" w:color="auto" w:fill="FFFFFF"/>
        </w:rPr>
        <w:t>Un pipeline CI/CD est une série d’étapes qui doivent être effectuées</w:t>
      </w:r>
      <w:r>
        <w:rPr>
          <w:rFonts w:ascii="Helvetica Neue" w:hAnsi="Helvetica Neue"/>
          <w:sz w:val="21"/>
          <w:szCs w:val="21"/>
          <w:shd w:val="clear" w:color="auto" w:fill="FFFFFF"/>
        </w:rPr>
        <w:t xml:space="preserve"> afin de délivrer une application</w:t>
      </w:r>
      <w:r w:rsidRPr="001929B0">
        <w:rPr>
          <w:rFonts w:ascii="Helvetica Neue" w:hAnsi="Helvetica Neue"/>
          <w:sz w:val="21"/>
          <w:szCs w:val="21"/>
          <w:shd w:val="clear" w:color="auto" w:fill="FFFFFF"/>
        </w:rPr>
        <w:t>. Les pipelines d’intégrati</w:t>
      </w:r>
      <w:r>
        <w:rPr>
          <w:rFonts w:ascii="Helvetica Neue" w:hAnsi="Helvetica Neue"/>
          <w:sz w:val="21"/>
          <w:szCs w:val="21"/>
          <w:shd w:val="clear" w:color="auto" w:fill="FFFFFF"/>
        </w:rPr>
        <w:t>on continue/livraison continue (</w:t>
      </w:r>
      <w:r w:rsidRPr="001929B0">
        <w:rPr>
          <w:rFonts w:ascii="Helvetica Neue" w:hAnsi="Helvetica Neue"/>
          <w:sz w:val="21"/>
          <w:szCs w:val="21"/>
          <w:shd w:val="clear" w:color="auto" w:fill="FFFFFF"/>
        </w:rPr>
        <w:t xml:space="preserve">CI/CD) sont une pratique axée sur l’amélioration de la livraison de logiciels </w:t>
      </w:r>
      <w:r>
        <w:rPr>
          <w:rFonts w:ascii="Helvetica Neue" w:hAnsi="Helvetica Neue"/>
          <w:sz w:val="21"/>
          <w:szCs w:val="21"/>
          <w:shd w:val="clear" w:color="auto" w:fill="FFFFFF"/>
        </w:rPr>
        <w:t>en se basant sur l’approche Devops.</w:t>
      </w:r>
    </w:p>
    <w:p w14:paraId="375EE75C" w14:textId="77777777" w:rsidR="001929B0" w:rsidRPr="001929B0" w:rsidRDefault="001929B0" w:rsidP="00C72513">
      <w:pPr>
        <w:rPr>
          <w:rFonts w:ascii="Cambria Math" w:eastAsia="Cambria Math" w:hAnsi="Cambria Math" w:cs="Cambria Math"/>
          <w:b/>
          <w:highlight w:val="white"/>
        </w:rPr>
      </w:pPr>
    </w:p>
    <w:p w14:paraId="5FF8EAA5" w14:textId="61EE0FC9" w:rsidR="00FF19D2" w:rsidRPr="001929B0" w:rsidRDefault="00FF19D2" w:rsidP="00FF19D2">
      <w:pPr>
        <w:pStyle w:val="Titre5"/>
        <w:rPr>
          <w:rFonts w:eastAsia="Cambria Math"/>
          <w:b w:val="0"/>
          <w:color w:val="auto"/>
          <w:highlight w:val="white"/>
        </w:rPr>
      </w:pPr>
      <w:r w:rsidRPr="001929B0">
        <w:rPr>
          <w:rFonts w:eastAsia="Cambria Math"/>
          <w:b w:val="0"/>
          <w:color w:val="auto"/>
          <w:highlight w:val="white"/>
        </w:rPr>
        <w:t>Analyse :</w:t>
      </w:r>
    </w:p>
    <w:p w14:paraId="04E077EB" w14:textId="767DFAA1" w:rsidR="00FF19D2" w:rsidRPr="001929B0" w:rsidRDefault="00FF19D2" w:rsidP="00011172">
      <w:pPr>
        <w:pStyle w:val="Titre6"/>
        <w:rPr>
          <w:highlight w:val="white"/>
        </w:rPr>
      </w:pPr>
      <w:r w:rsidRPr="001929B0">
        <w:rPr>
          <w:highlight w:val="white"/>
        </w:rPr>
        <w:t>Dépendance</w:t>
      </w:r>
      <w:r w:rsidR="00011172" w:rsidRPr="001929B0">
        <w:rPr>
          <w:highlight w:val="white"/>
        </w:rPr>
        <w:t> :</w:t>
      </w:r>
    </w:p>
    <w:p w14:paraId="2B3ABACF" w14:textId="15D42777" w:rsidR="00C72513" w:rsidRPr="001929B0" w:rsidRDefault="002346E7" w:rsidP="00C72513">
      <w:pPr>
        <w:rPr>
          <w:rFonts w:ascii="Cambria Math" w:eastAsia="Cambria Math" w:hAnsi="Cambria Math" w:cs="Cambria Math"/>
          <w:highlight w:val="white"/>
        </w:rPr>
      </w:pPr>
      <w:bookmarkStart w:id="31" w:name="_v6vs4tswoskz" w:colFirst="0" w:colLast="0"/>
      <w:bookmarkEnd w:id="31"/>
      <w:r w:rsidRPr="001929B0">
        <w:rPr>
          <w:rFonts w:ascii="Cambria Math" w:eastAsia="Cambria Math" w:hAnsi="Cambria Math" w:cs="Cambria Math"/>
          <w:highlight w:val="white"/>
        </w:rPr>
        <w:t xml:space="preserve">Maintenant que </w:t>
      </w:r>
      <w:r w:rsidR="002403A4" w:rsidRPr="001929B0">
        <w:rPr>
          <w:rFonts w:ascii="Cambria Math" w:eastAsia="Cambria Math" w:hAnsi="Cambria Math" w:cs="Cambria Math"/>
          <w:highlight w:val="white"/>
        </w:rPr>
        <w:t>les définitions nécessaires</w:t>
      </w:r>
      <w:r w:rsidRPr="001929B0">
        <w:rPr>
          <w:rFonts w:ascii="Cambria Math" w:eastAsia="Cambria Math" w:hAnsi="Cambria Math" w:cs="Cambria Math"/>
          <w:highlight w:val="white"/>
        </w:rPr>
        <w:t xml:space="preserve"> sont données, </w:t>
      </w:r>
      <w:r w:rsidR="00A1290E" w:rsidRPr="001929B0">
        <w:rPr>
          <w:rFonts w:ascii="Cambria Math" w:eastAsia="Cambria Math" w:hAnsi="Cambria Math" w:cs="Cambria Math"/>
          <w:highlight w:val="white"/>
        </w:rPr>
        <w:t>Voici la première architecture sur laquelle j’ai tra</w:t>
      </w:r>
      <w:r w:rsidR="002C64D9" w:rsidRPr="001929B0">
        <w:rPr>
          <w:rFonts w:ascii="Cambria Math" w:eastAsia="Cambria Math" w:hAnsi="Cambria Math" w:cs="Cambria Math"/>
          <w:highlight w:val="white"/>
        </w:rPr>
        <w:t>vaillé :</w:t>
      </w:r>
    </w:p>
    <w:p w14:paraId="12B6168B" w14:textId="4BDC8025" w:rsidR="002403A4" w:rsidRPr="001929B0" w:rsidRDefault="002403A4" w:rsidP="00C72513">
      <w:pPr>
        <w:rPr>
          <w:rFonts w:ascii="Cambria Math" w:eastAsia="Cambria Math" w:hAnsi="Cambria Math" w:cs="Cambria Math"/>
          <w:highlight w:val="white"/>
        </w:rPr>
      </w:pPr>
    </w:p>
    <w:p w14:paraId="24361D75" w14:textId="15B88846" w:rsidR="002C64D9" w:rsidRPr="001929B0" w:rsidRDefault="002C64D9" w:rsidP="007B4214">
      <w:pPr>
        <w:pStyle w:val="Paragraphedeliste"/>
        <w:numPr>
          <w:ilvl w:val="0"/>
          <w:numId w:val="21"/>
        </w:numPr>
        <w:rPr>
          <w:rFonts w:ascii="Cambria Math" w:eastAsia="Cambria Math" w:hAnsi="Cambria Math" w:cs="Cambria Math"/>
          <w:highlight w:val="white"/>
        </w:rPr>
      </w:pPr>
      <w:r w:rsidRPr="001929B0">
        <w:rPr>
          <w:rFonts w:ascii="Cambria Math" w:eastAsia="Cambria Math" w:hAnsi="Cambria Math" w:cs="Cambria Math"/>
          <w:highlight w:val="white"/>
        </w:rPr>
        <w:t>Déclenchement d’application Batch à la réception d’un fichier dans le COS</w:t>
      </w:r>
    </w:p>
    <w:p w14:paraId="652CDE29" w14:textId="77777777" w:rsidR="002C64D9" w:rsidRPr="001929B0" w:rsidRDefault="002C64D9" w:rsidP="00C72513">
      <w:pPr>
        <w:rPr>
          <w:rFonts w:ascii="Cambria Math" w:eastAsia="Cambria Math" w:hAnsi="Cambria Math" w:cs="Cambria Math"/>
          <w:highlight w:val="white"/>
          <w:lang w:val="fr-FR"/>
        </w:rPr>
      </w:pPr>
    </w:p>
    <w:p w14:paraId="3E1803F7" w14:textId="604899B8" w:rsidR="002403A4" w:rsidRPr="001929B0" w:rsidRDefault="002403A4" w:rsidP="00C72513">
      <w:pPr>
        <w:rPr>
          <w:rFonts w:ascii="Cambria Math" w:eastAsia="Cambria Math" w:hAnsi="Cambria Math" w:cs="Cambria Math"/>
          <w:highlight w:val="white"/>
        </w:rPr>
      </w:pPr>
    </w:p>
    <w:p w14:paraId="5C3E177C" w14:textId="6FC1BB3A" w:rsidR="002403A4" w:rsidRPr="001929B0" w:rsidRDefault="002403A4" w:rsidP="00C72513">
      <w:pPr>
        <w:rPr>
          <w:rFonts w:ascii="Cambria Math" w:eastAsia="Cambria Math" w:hAnsi="Cambria Math" w:cs="Cambria Math"/>
          <w:highlight w:val="white"/>
        </w:rPr>
      </w:pPr>
    </w:p>
    <w:p w14:paraId="2FC36B16" w14:textId="3EC6D387" w:rsidR="002C64D9" w:rsidRPr="001929B0" w:rsidRDefault="00A1290E" w:rsidP="004A27A4">
      <w:pPr>
        <w:jc w:val="center"/>
        <w:rPr>
          <w:rFonts w:ascii="Cambria Math" w:eastAsia="Cambria Math" w:hAnsi="Cambria Math" w:cs="Cambria Math"/>
          <w:highlight w:val="white"/>
        </w:rPr>
      </w:pPr>
      <w:r w:rsidRPr="001929B0">
        <w:rPr>
          <w:rFonts w:ascii="Cambria Math" w:eastAsia="Cambria Math" w:hAnsi="Cambria Math" w:cs="Cambria Math"/>
          <w:noProof/>
          <w:highlight w:val="white"/>
          <w:lang w:val="fr-FR"/>
        </w:rPr>
        <w:drawing>
          <wp:inline distT="0" distB="0" distL="0" distR="0" wp14:anchorId="78F92D79" wp14:editId="7180058B">
            <wp:extent cx="4578829" cy="19888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7677" cy="2005714"/>
                    </a:xfrm>
                    <a:prstGeom prst="rect">
                      <a:avLst/>
                    </a:prstGeom>
                    <a:noFill/>
                  </pic:spPr>
                </pic:pic>
              </a:graphicData>
            </a:graphic>
          </wp:inline>
        </w:drawing>
      </w:r>
    </w:p>
    <w:p w14:paraId="6CADC95E" w14:textId="68F93E9C" w:rsidR="002C64D9" w:rsidRPr="001929B0" w:rsidRDefault="002C64D9" w:rsidP="00C72513">
      <w:pPr>
        <w:rPr>
          <w:rFonts w:ascii="Cambria Math" w:eastAsia="Cambria Math" w:hAnsi="Cambria Math" w:cs="Cambria Math"/>
          <w:highlight w:val="white"/>
        </w:rPr>
      </w:pPr>
    </w:p>
    <w:p w14:paraId="3CE3C887" w14:textId="77777777" w:rsidR="002C64D9" w:rsidRPr="001929B0" w:rsidRDefault="002C64D9" w:rsidP="00C72513">
      <w:pPr>
        <w:rPr>
          <w:rFonts w:ascii="Cambria Math" w:eastAsia="Cambria Math" w:hAnsi="Cambria Math" w:cs="Cambria Math"/>
          <w:highlight w:val="white"/>
        </w:rPr>
      </w:pPr>
    </w:p>
    <w:p w14:paraId="2F607025" w14:textId="77777777" w:rsidR="002C64D9" w:rsidRPr="001929B0" w:rsidRDefault="002C64D9" w:rsidP="002C64D9">
      <w:pPr>
        <w:rPr>
          <w:rFonts w:ascii="Cambria Math" w:hAnsi="Cambria Math" w:cstheme="majorHAnsi"/>
          <w:shd w:val="clear" w:color="auto" w:fill="FFFFFF"/>
        </w:rPr>
      </w:pPr>
      <w:r w:rsidRPr="001929B0">
        <w:rPr>
          <w:rFonts w:ascii="Cambria Math" w:hAnsi="Cambria Math" w:cstheme="majorHAnsi"/>
          <w:shd w:val="clear" w:color="auto" w:fill="FFFFFF"/>
        </w:rPr>
        <w:t>Voici le fonctionnement décrit par cette architecture :</w:t>
      </w:r>
      <w:r w:rsidR="00A161C9" w:rsidRPr="001929B0">
        <w:rPr>
          <w:rFonts w:ascii="Cambria Math" w:hAnsi="Cambria Math" w:cstheme="majorHAnsi"/>
          <w:shd w:val="clear" w:color="auto" w:fill="FFFFFF"/>
        </w:rPr>
        <w:br/>
      </w:r>
    </w:p>
    <w:p w14:paraId="3EB68781" w14:textId="1E6D346D" w:rsidR="00A161C9" w:rsidRPr="001929B0" w:rsidRDefault="00A161C9" w:rsidP="007B4214">
      <w:pPr>
        <w:pStyle w:val="Paragraphedeliste"/>
        <w:numPr>
          <w:ilvl w:val="0"/>
          <w:numId w:val="26"/>
        </w:numPr>
        <w:rPr>
          <w:rFonts w:ascii="Cambria Math" w:hAnsi="Cambria Math" w:cstheme="majorHAnsi"/>
          <w:shd w:val="clear" w:color="auto" w:fill="FFFFFF"/>
        </w:rPr>
      </w:pPr>
      <w:r w:rsidRPr="001929B0">
        <w:rPr>
          <w:rFonts w:ascii="Cambria Math" w:hAnsi="Cambria Math" w:cstheme="majorHAnsi"/>
          <w:shd w:val="clear" w:color="auto" w:fill="FFFFFF"/>
        </w:rPr>
        <w:t>Le composant batch est déployé périodiquement par un CronJob Kubernetes quelques</w:t>
      </w:r>
      <w:r w:rsidR="002C64D9" w:rsidRPr="001929B0">
        <w:rPr>
          <w:rFonts w:ascii="Cambria Math" w:hAnsi="Cambria Math" w:cstheme="majorHAnsi"/>
          <w:shd w:val="clear" w:color="auto" w:fill="FFFFFF"/>
        </w:rPr>
        <w:t xml:space="preserve"> </w:t>
      </w:r>
      <w:r w:rsidRPr="001929B0">
        <w:rPr>
          <w:rFonts w:ascii="Cambria Math" w:hAnsi="Cambria Math" w:cstheme="majorHAnsi"/>
          <w:shd w:val="clear" w:color="auto" w:fill="FFFFFF"/>
        </w:rPr>
        <w:t xml:space="preserve">minutes après le dépôt planifié du fichier dans le COS (à des jours et heures bien précis). </w:t>
      </w:r>
    </w:p>
    <w:p w14:paraId="3EB51D60" w14:textId="1F27E0AC" w:rsidR="00A161C9" w:rsidRPr="001929B0" w:rsidRDefault="00A161C9" w:rsidP="007B4214">
      <w:pPr>
        <w:pStyle w:val="Paragraphedeliste"/>
        <w:numPr>
          <w:ilvl w:val="0"/>
          <w:numId w:val="26"/>
        </w:numPr>
        <w:rPr>
          <w:rFonts w:ascii="Cambria Math" w:hAnsi="Cambria Math" w:cstheme="majorHAnsi"/>
          <w:shd w:val="clear" w:color="auto" w:fill="FFFFFF"/>
          <w:lang w:val="fr-FR"/>
        </w:rPr>
      </w:pPr>
      <w:r w:rsidRPr="001929B0">
        <w:rPr>
          <w:rFonts w:ascii="Cambria Math" w:hAnsi="Cambria Math" w:cstheme="majorHAnsi"/>
          <w:shd w:val="clear" w:color="auto" w:fill="FFFFFF"/>
          <w:lang w:val="fr-FR"/>
        </w:rPr>
        <w:t xml:space="preserve">L'application Batch télécharge le fichier à partir du </w:t>
      </w:r>
      <w:r w:rsidR="002346E7" w:rsidRPr="001929B0">
        <w:rPr>
          <w:rFonts w:ascii="Cambria Math" w:hAnsi="Cambria Math" w:cstheme="majorHAnsi"/>
          <w:shd w:val="clear" w:color="auto" w:fill="FFFFFF"/>
          <w:lang w:val="fr-FR"/>
        </w:rPr>
        <w:t>B</w:t>
      </w:r>
      <w:r w:rsidRPr="001929B0">
        <w:rPr>
          <w:rFonts w:ascii="Cambria Math" w:hAnsi="Cambria Math" w:cstheme="majorHAnsi"/>
          <w:shd w:val="clear" w:color="auto" w:fill="FFFFFF"/>
          <w:lang w:val="fr-FR"/>
        </w:rPr>
        <w:t>ucket via l'API S3.</w:t>
      </w:r>
    </w:p>
    <w:p w14:paraId="0C60ADA7" w14:textId="119AD229" w:rsidR="00A161C9" w:rsidRPr="002C64D9" w:rsidRDefault="00A161C9" w:rsidP="007B4214">
      <w:pPr>
        <w:pStyle w:val="Paragraphedeliste"/>
        <w:numPr>
          <w:ilvl w:val="0"/>
          <w:numId w:val="26"/>
        </w:numPr>
        <w:rPr>
          <w:rFonts w:ascii="Cambria Math" w:hAnsi="Cambria Math" w:cstheme="majorHAnsi"/>
          <w:color w:val="2D3F49"/>
          <w:shd w:val="clear" w:color="auto" w:fill="FFFFFF"/>
          <w:lang w:val="fr-FR"/>
        </w:rPr>
      </w:pPr>
      <w:r w:rsidRPr="001929B0">
        <w:rPr>
          <w:rFonts w:ascii="Calibri" w:eastAsia="+mn-ea" w:hAnsi="Calibri" w:cs="+mn-cs"/>
          <w:kern w:val="24"/>
          <w:lang w:val="fr-FR"/>
        </w:rPr>
        <w:t xml:space="preserve">L’application Batch </w:t>
      </w:r>
      <w:r w:rsidR="002C64D9" w:rsidRPr="001929B0">
        <w:rPr>
          <w:rFonts w:ascii="Calibri" w:eastAsia="+mn-ea" w:hAnsi="Calibri" w:cs="+mn-cs"/>
          <w:kern w:val="24"/>
          <w:lang w:val="fr-FR"/>
        </w:rPr>
        <w:t xml:space="preserve">supprime le fichier </w:t>
      </w:r>
      <w:r w:rsidRPr="001929B0">
        <w:rPr>
          <w:rFonts w:ascii="Cambria Math" w:hAnsi="Cambria Math" w:cstheme="majorHAnsi"/>
          <w:shd w:val="clear" w:color="auto" w:fill="FFFFFF"/>
          <w:lang w:val="fr-FR"/>
        </w:rPr>
        <w:t xml:space="preserve">du </w:t>
      </w:r>
      <w:r w:rsidR="002346E7" w:rsidRPr="001929B0">
        <w:rPr>
          <w:rFonts w:ascii="Calibri" w:eastAsia="+mn-ea" w:hAnsi="Calibri" w:cs="+mn-cs"/>
          <w:kern w:val="24"/>
          <w:lang w:val="fr-FR"/>
        </w:rPr>
        <w:t>B</w:t>
      </w:r>
      <w:r w:rsidRPr="001929B0">
        <w:rPr>
          <w:rFonts w:ascii="Calibri" w:eastAsia="+mn-ea" w:hAnsi="Calibri" w:cs="+mn-cs"/>
          <w:kern w:val="24"/>
          <w:lang w:val="fr-FR"/>
        </w:rPr>
        <w:t xml:space="preserve">ucket </w:t>
      </w:r>
      <w:r w:rsidR="002C64D9" w:rsidRPr="001929B0">
        <w:rPr>
          <w:rFonts w:ascii="Cambria Math" w:hAnsi="Cambria Math" w:cstheme="majorHAnsi"/>
          <w:shd w:val="clear" w:color="auto" w:fill="FFFFFF"/>
          <w:lang w:val="fr-FR"/>
        </w:rPr>
        <w:t>quand son traitem</w:t>
      </w:r>
      <w:r w:rsidR="002C64D9" w:rsidRPr="002C64D9">
        <w:rPr>
          <w:rFonts w:ascii="Cambria Math" w:hAnsi="Cambria Math" w:cstheme="majorHAnsi"/>
          <w:color w:val="2D3F49"/>
          <w:shd w:val="clear" w:color="auto" w:fill="FFFFFF"/>
          <w:lang w:val="fr-FR"/>
        </w:rPr>
        <w:t>ent est fini.</w:t>
      </w:r>
    </w:p>
    <w:p w14:paraId="1F1EC13A" w14:textId="77777777" w:rsidR="00A161C9" w:rsidRPr="00A161C9" w:rsidRDefault="00A161C9" w:rsidP="00A161C9">
      <w:pPr>
        <w:rPr>
          <w:rFonts w:ascii="Cambria Math" w:hAnsi="Cambria Math" w:cstheme="majorHAnsi"/>
          <w:color w:val="2D3F49"/>
          <w:shd w:val="clear" w:color="auto" w:fill="FFFFFF"/>
          <w:lang w:val="fr-FR"/>
        </w:rPr>
      </w:pPr>
    </w:p>
    <w:p w14:paraId="21AA8190" w14:textId="0F0F57EB" w:rsidR="002C64D9" w:rsidRDefault="002C64D9"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Après </w:t>
      </w:r>
      <w:r w:rsidR="004A27A4">
        <w:rPr>
          <w:rFonts w:ascii="Cambria Math" w:hAnsi="Cambria Math" w:cstheme="majorHAnsi"/>
          <w:color w:val="2D3F49"/>
          <w:shd w:val="clear" w:color="auto" w:fill="FFFFFF"/>
          <w:lang w:val="fr-FR"/>
        </w:rPr>
        <w:t>l’analyse de cette architecture, il est constatable</w:t>
      </w:r>
      <w:r>
        <w:rPr>
          <w:rFonts w:ascii="Cambria Math" w:hAnsi="Cambria Math" w:cstheme="majorHAnsi"/>
          <w:color w:val="2D3F49"/>
          <w:shd w:val="clear" w:color="auto" w:fill="FFFFFF"/>
          <w:lang w:val="fr-FR"/>
        </w:rPr>
        <w:t xml:space="preserve"> qu’elle est reliée à deux autres architectures, la première définit l’accès au COS à partir d’un Conteneur, et la deuxième traite le chargement de fichiers dans un COS. </w:t>
      </w:r>
    </w:p>
    <w:p w14:paraId="7C47C306" w14:textId="711FC388" w:rsidR="002C64D9" w:rsidRPr="002C64D9" w:rsidRDefault="002C64D9" w:rsidP="007B4214">
      <w:pPr>
        <w:pStyle w:val="Paragraphedeliste"/>
        <w:numPr>
          <w:ilvl w:val="0"/>
          <w:numId w:val="21"/>
        </w:numPr>
        <w:rPr>
          <w:rFonts w:ascii="Cambria Math" w:eastAsia="Cambria Math" w:hAnsi="Cambria Math" w:cs="Cambria Math"/>
          <w:highlight w:val="white"/>
        </w:rPr>
      </w:pPr>
      <w:r w:rsidRPr="002C64D9">
        <w:rPr>
          <w:rFonts w:ascii="Cambria Math" w:eastAsia="Cambria Math" w:hAnsi="Cambria Math" w:cs="Cambria Math"/>
          <w:highlight w:val="white"/>
        </w:rPr>
        <w:t>L’accès</w:t>
      </w:r>
      <w:r>
        <w:rPr>
          <w:rFonts w:ascii="Cambria Math" w:eastAsia="Cambria Math" w:hAnsi="Cambria Math" w:cs="Cambria Math"/>
          <w:highlight w:val="white"/>
        </w:rPr>
        <w:t xml:space="preserve"> d’un conteneur</w:t>
      </w:r>
      <w:r w:rsidRPr="002C64D9">
        <w:rPr>
          <w:rFonts w:ascii="Cambria Math" w:eastAsia="Cambria Math" w:hAnsi="Cambria Math" w:cs="Cambria Math"/>
          <w:highlight w:val="white"/>
        </w:rPr>
        <w:t xml:space="preserve"> au COS à travers d’un Système de fichier local (PVC)</w:t>
      </w:r>
    </w:p>
    <w:p w14:paraId="7DED3F6C" w14:textId="633AB60D" w:rsidR="002C64D9" w:rsidRDefault="002C64D9" w:rsidP="002C64D9">
      <w:pPr>
        <w:jc w:val="center"/>
        <w:rPr>
          <w:rFonts w:ascii="Cambria Math" w:hAnsi="Cambria Math" w:cstheme="majorHAnsi"/>
          <w:color w:val="2D3F49"/>
          <w:shd w:val="clear" w:color="auto" w:fill="FFFFFF"/>
        </w:rPr>
      </w:pPr>
      <w:r>
        <w:rPr>
          <w:rFonts w:ascii="Cambria Math" w:hAnsi="Cambria Math" w:cstheme="majorHAnsi"/>
          <w:noProof/>
          <w:color w:val="2D3F49"/>
          <w:shd w:val="clear" w:color="auto" w:fill="FFFFFF"/>
          <w:lang w:val="fr-FR"/>
        </w:rPr>
        <w:drawing>
          <wp:inline distT="0" distB="0" distL="0" distR="0" wp14:anchorId="4DCF4D9C" wp14:editId="0D4D805C">
            <wp:extent cx="3458210" cy="2210480"/>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7090" cy="2222548"/>
                    </a:xfrm>
                    <a:prstGeom prst="rect">
                      <a:avLst/>
                    </a:prstGeom>
                    <a:noFill/>
                  </pic:spPr>
                </pic:pic>
              </a:graphicData>
            </a:graphic>
          </wp:inline>
        </w:drawing>
      </w:r>
    </w:p>
    <w:p w14:paraId="5E670ED3" w14:textId="77777777" w:rsidR="002C64D9" w:rsidRPr="002C64D9" w:rsidRDefault="002C64D9" w:rsidP="002C64D9">
      <w:pPr>
        <w:rPr>
          <w:rFonts w:ascii="Cambria Math" w:hAnsi="Cambria Math" w:cstheme="majorHAnsi"/>
          <w:color w:val="2D3F49"/>
          <w:shd w:val="clear" w:color="auto" w:fill="FFFFFF"/>
        </w:rPr>
      </w:pPr>
    </w:p>
    <w:p w14:paraId="43D8469E" w14:textId="18339249" w:rsidR="002C64D9" w:rsidRDefault="006E4225"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le fonctionnement décrit par cette deuxième architecture</w:t>
      </w:r>
      <w:r w:rsidR="00FE0220">
        <w:rPr>
          <w:rFonts w:ascii="Cambria Math" w:hAnsi="Cambria Math" w:cstheme="majorHAnsi"/>
          <w:color w:val="2D3F49"/>
          <w:shd w:val="clear" w:color="auto" w:fill="FFFFFF"/>
          <w:lang w:val="fr-FR"/>
        </w:rPr>
        <w:t xml:space="preserve"> est le suivant</w:t>
      </w:r>
      <w:r>
        <w:rPr>
          <w:rFonts w:ascii="Cambria Math" w:hAnsi="Cambria Math" w:cstheme="majorHAnsi"/>
          <w:color w:val="2D3F49"/>
          <w:shd w:val="clear" w:color="auto" w:fill="FFFFFF"/>
          <w:lang w:val="fr-FR"/>
        </w:rPr>
        <w:t xml:space="preserve"> : </w:t>
      </w:r>
    </w:p>
    <w:p w14:paraId="4472A7FB" w14:textId="63FA7755" w:rsidR="006E4225" w:rsidRDefault="006E4225" w:rsidP="007B4214">
      <w:pPr>
        <w:pStyle w:val="Paragraphedeliste"/>
        <w:numPr>
          <w:ilvl w:val="0"/>
          <w:numId w:val="27"/>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Dans le fichier de déploiement du POD, la PVC précédemment créée est spécifiée. Lorsque</w:t>
      </w:r>
      <w:r w:rsidR="004A27A4">
        <w:rPr>
          <w:rFonts w:ascii="Cambria Math" w:hAnsi="Cambria Math" w:cstheme="majorHAnsi"/>
          <w:color w:val="2D3F49"/>
          <w:shd w:val="clear" w:color="auto" w:fill="FFFFFF"/>
          <w:lang w:val="fr-FR"/>
        </w:rPr>
        <w:t xml:space="preserve"> le POD est déployé, il monte la</w:t>
      </w:r>
      <w:r w:rsidRPr="006E4225">
        <w:rPr>
          <w:rFonts w:ascii="Cambria Math" w:hAnsi="Cambria Math" w:cstheme="majorHAnsi"/>
          <w:color w:val="2D3F49"/>
          <w:shd w:val="clear" w:color="auto" w:fill="FFFFFF"/>
          <w:lang w:val="fr-FR"/>
        </w:rPr>
        <w:t xml:space="preserve"> PVC (donc </w:t>
      </w:r>
      <w:r>
        <w:rPr>
          <w:rFonts w:ascii="Cambria Math" w:hAnsi="Cambria Math" w:cstheme="majorHAnsi"/>
          <w:color w:val="2D3F49"/>
          <w:shd w:val="clear" w:color="auto" w:fill="FFFFFF"/>
          <w:lang w:val="fr-FR"/>
        </w:rPr>
        <w:t>un Bucket</w:t>
      </w:r>
      <w:r w:rsidRPr="006E4225">
        <w:rPr>
          <w:rFonts w:ascii="Cambria Math" w:hAnsi="Cambria Math" w:cstheme="majorHAnsi"/>
          <w:color w:val="2D3F49"/>
          <w:shd w:val="clear" w:color="auto" w:fill="FFFFFF"/>
          <w:lang w:val="fr-FR"/>
        </w:rPr>
        <w:t xml:space="preserve"> COS) en tant que système de fichiers local.</w:t>
      </w:r>
    </w:p>
    <w:p w14:paraId="3192868C" w14:textId="622ED12B" w:rsidR="006E4225" w:rsidRPr="006E4225" w:rsidRDefault="006E4225" w:rsidP="007B4214">
      <w:pPr>
        <w:pStyle w:val="Paragraphedeliste"/>
        <w:numPr>
          <w:ilvl w:val="0"/>
          <w:numId w:val="27"/>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Kubernetes initie u</w:t>
      </w:r>
      <w:r>
        <w:rPr>
          <w:rFonts w:ascii="Cambria Math" w:hAnsi="Cambria Math" w:cstheme="majorHAnsi"/>
          <w:color w:val="2D3F49"/>
          <w:shd w:val="clear" w:color="auto" w:fill="FFFFFF"/>
          <w:lang w:val="fr-FR"/>
        </w:rPr>
        <w:t xml:space="preserve">ne connexion HTTPS à l'URL du Bucket </w:t>
      </w:r>
      <w:r w:rsidRPr="006E4225">
        <w:rPr>
          <w:rFonts w:ascii="Cambria Math" w:hAnsi="Cambria Math" w:cstheme="majorHAnsi"/>
          <w:color w:val="2D3F49"/>
          <w:shd w:val="clear" w:color="auto" w:fill="FFFFFF"/>
          <w:lang w:val="fr-FR"/>
        </w:rPr>
        <w:t>via son CSE</w:t>
      </w:r>
      <w:r>
        <w:rPr>
          <w:rFonts w:ascii="Cambria Math" w:hAnsi="Cambria Math" w:cstheme="majorHAnsi"/>
          <w:color w:val="2D3F49"/>
          <w:shd w:val="clear" w:color="auto" w:fill="FFFFFF"/>
          <w:lang w:val="fr-FR"/>
        </w:rPr>
        <w:t xml:space="preserve"> (Cloud Service Endpoint</w:t>
      </w:r>
      <w:r w:rsidR="004A27A4">
        <w:rPr>
          <w:rFonts w:ascii="Cambria Math" w:hAnsi="Cambria Math" w:cstheme="majorHAnsi"/>
          <w:color w:val="2D3F49"/>
          <w:shd w:val="clear" w:color="auto" w:fill="FFFFFF"/>
          <w:lang w:val="fr-FR"/>
        </w:rPr>
        <w:t>)</w:t>
      </w:r>
      <w:r w:rsidRPr="006E4225">
        <w:rPr>
          <w:rFonts w:ascii="Cambria Math" w:hAnsi="Cambria Math" w:cstheme="majorHAnsi"/>
          <w:color w:val="2D3F49"/>
          <w:shd w:val="clear" w:color="auto" w:fill="FFFFFF"/>
          <w:lang w:val="fr-FR"/>
        </w:rPr>
        <w:t xml:space="preserve">. Il s'authentifie </w:t>
      </w:r>
      <w:r>
        <w:rPr>
          <w:rFonts w:ascii="Cambria Math" w:hAnsi="Cambria Math" w:cstheme="majorHAnsi"/>
          <w:color w:val="2D3F49"/>
          <w:shd w:val="clear" w:color="auto" w:fill="FFFFFF"/>
          <w:lang w:val="fr-FR"/>
        </w:rPr>
        <w:t>au</w:t>
      </w:r>
      <w:r w:rsidRPr="006E4225">
        <w:rPr>
          <w:rFonts w:ascii="Cambria Math" w:hAnsi="Cambria Math" w:cstheme="majorHAnsi"/>
          <w:color w:val="2D3F49"/>
          <w:shd w:val="clear" w:color="auto" w:fill="FFFFFF"/>
          <w:lang w:val="fr-FR"/>
        </w:rPr>
        <w:t xml:space="preserve"> Bucket via son HMAC</w:t>
      </w:r>
    </w:p>
    <w:p w14:paraId="06EF42F5" w14:textId="77777777" w:rsidR="006E4225" w:rsidRPr="006E4225" w:rsidRDefault="006E4225" w:rsidP="006E4225">
      <w:pPr>
        <w:rPr>
          <w:rFonts w:ascii="Cambria Math" w:hAnsi="Cambria Math" w:cstheme="majorHAnsi"/>
          <w:color w:val="2D3F49"/>
          <w:shd w:val="clear" w:color="auto" w:fill="FFFFFF"/>
          <w:lang w:val="fr-FR"/>
        </w:rPr>
      </w:pPr>
    </w:p>
    <w:p w14:paraId="363818B2" w14:textId="739B9B5E" w:rsidR="002C64D9" w:rsidRDefault="002C64D9" w:rsidP="007655EA">
      <w:pPr>
        <w:rPr>
          <w:rFonts w:ascii="Cambria Math" w:hAnsi="Cambria Math" w:cstheme="majorHAnsi"/>
          <w:color w:val="2D3F49"/>
          <w:shd w:val="clear" w:color="auto" w:fill="FFFFFF"/>
          <w:lang w:val="fr-FR"/>
        </w:rPr>
      </w:pPr>
    </w:p>
    <w:p w14:paraId="062730EE" w14:textId="5C5D5899" w:rsidR="006E4225" w:rsidRDefault="006E4225" w:rsidP="007B4214">
      <w:pPr>
        <w:pStyle w:val="Paragraphedeliste"/>
        <w:numPr>
          <w:ilvl w:val="0"/>
          <w:numId w:val="21"/>
        </w:numPr>
        <w:rPr>
          <w:rFonts w:ascii="Cambria Math" w:eastAsia="Cambria Math" w:hAnsi="Cambria Math" w:cs="Cambria Math"/>
          <w:highlight w:val="white"/>
        </w:rPr>
      </w:pPr>
      <w:r w:rsidRPr="006E4225">
        <w:rPr>
          <w:rFonts w:ascii="Cambria Math" w:eastAsia="Cambria Math" w:hAnsi="Cambria Math" w:cs="Cambria Math"/>
          <w:highlight w:val="white"/>
        </w:rPr>
        <w:t xml:space="preserve">L’accès d’un utilisateur au COS pour chargement et téléchargement de fichier  </w:t>
      </w:r>
    </w:p>
    <w:p w14:paraId="041CCEB6" w14:textId="1ADDD153" w:rsidR="006E4225" w:rsidRDefault="006E4225" w:rsidP="006E4225">
      <w:pPr>
        <w:jc w:val="center"/>
        <w:rPr>
          <w:rFonts w:ascii="Cambria Math" w:eastAsia="Cambria Math" w:hAnsi="Cambria Math" w:cs="Cambria Math"/>
          <w:highlight w:val="white"/>
        </w:rPr>
      </w:pPr>
      <w:r>
        <w:rPr>
          <w:rFonts w:ascii="Cambria Math" w:eastAsia="Cambria Math" w:hAnsi="Cambria Math" w:cs="Cambria Math"/>
          <w:noProof/>
          <w:highlight w:val="white"/>
          <w:lang w:val="fr-FR"/>
        </w:rPr>
        <w:drawing>
          <wp:inline distT="0" distB="0" distL="0" distR="0" wp14:anchorId="4E23E7EB" wp14:editId="281CA5BC">
            <wp:extent cx="4065905" cy="14108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0678" cy="1419461"/>
                    </a:xfrm>
                    <a:prstGeom prst="rect">
                      <a:avLst/>
                    </a:prstGeom>
                    <a:noFill/>
                  </pic:spPr>
                </pic:pic>
              </a:graphicData>
            </a:graphic>
          </wp:inline>
        </w:drawing>
      </w:r>
    </w:p>
    <w:p w14:paraId="4AB41F04" w14:textId="77777777" w:rsidR="006E4225" w:rsidRPr="006E4225" w:rsidRDefault="006E4225" w:rsidP="006E4225">
      <w:pPr>
        <w:rPr>
          <w:rFonts w:ascii="Cambria Math" w:eastAsia="Cambria Math" w:hAnsi="Cambria Math" w:cs="Cambria Math"/>
          <w:highlight w:val="white"/>
        </w:rPr>
      </w:pPr>
    </w:p>
    <w:p w14:paraId="6F16EBAF" w14:textId="754084B9" w:rsidR="006E4225" w:rsidRDefault="006E4225" w:rsidP="006E422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Voici le fonctionnement décrit par cette dernière architecture : </w:t>
      </w:r>
    </w:p>
    <w:p w14:paraId="1F16EF94" w14:textId="5E35FB53" w:rsidR="006E4225" w:rsidRDefault="006E4225" w:rsidP="007B4214">
      <w:pPr>
        <w:pStyle w:val="Paragraphedeliste"/>
        <w:numPr>
          <w:ilvl w:val="0"/>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La station de travail de l’utilisateur se connecte à une application qui agit comme une passerelle et expose des API. L’utilisateur s’authentifie via les clés API ou les certificats de l’application</w:t>
      </w:r>
    </w:p>
    <w:p w14:paraId="57F77937" w14:textId="30EC171A" w:rsidR="006E4225" w:rsidRDefault="004A27A4" w:rsidP="007B4214">
      <w:pPr>
        <w:pStyle w:val="Paragraphedeliste"/>
        <w:numPr>
          <w:ilvl w:val="0"/>
          <w:numId w:val="28"/>
        </w:num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lastRenderedPageBreak/>
        <w:t>L’application peut accéder au</w:t>
      </w:r>
      <w:r w:rsidR="006E4225" w:rsidRPr="006E4225">
        <w:rPr>
          <w:rFonts w:ascii="Cambria Math" w:hAnsi="Cambria Math" w:cstheme="majorHAnsi"/>
          <w:color w:val="2D3F49"/>
          <w:shd w:val="clear" w:color="auto" w:fill="FFFFFF"/>
          <w:lang w:val="fr-FR"/>
        </w:rPr>
        <w:t xml:space="preserve"> COS de 2 manières différentes</w:t>
      </w:r>
      <w:r w:rsidR="006E4225">
        <w:rPr>
          <w:rFonts w:ascii="Cambria Math" w:hAnsi="Cambria Math" w:cstheme="majorHAnsi"/>
          <w:color w:val="2D3F49"/>
          <w:shd w:val="clear" w:color="auto" w:fill="FFFFFF"/>
          <w:lang w:val="fr-FR"/>
        </w:rPr>
        <w:t> :</w:t>
      </w:r>
    </w:p>
    <w:p w14:paraId="598C5BD5" w14:textId="562BD0BE" w:rsidR="006E4225" w:rsidRDefault="006E4225" w:rsidP="007B4214">
      <w:pPr>
        <w:pStyle w:val="Paragraphedeliste"/>
        <w:numPr>
          <w:ilvl w:val="1"/>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Accès HTTP direct via l’API S3</w:t>
      </w:r>
    </w:p>
    <w:p w14:paraId="69F3E6FB" w14:textId="42D00BE7" w:rsidR="006E4225" w:rsidRDefault="006E4225" w:rsidP="007B4214">
      <w:pPr>
        <w:pStyle w:val="Paragraphedeliste"/>
        <w:numPr>
          <w:ilvl w:val="1"/>
          <w:numId w:val="28"/>
        </w:numPr>
        <w:rPr>
          <w:rFonts w:ascii="Cambria Math" w:hAnsi="Cambria Math" w:cstheme="majorHAnsi"/>
          <w:color w:val="2D3F49"/>
          <w:shd w:val="clear" w:color="auto" w:fill="FFFFFF"/>
          <w:lang w:val="fr-FR"/>
        </w:rPr>
      </w:pPr>
      <w:r w:rsidRPr="006E4225">
        <w:rPr>
          <w:rFonts w:ascii="Cambria Math" w:hAnsi="Cambria Math" w:cstheme="majorHAnsi"/>
          <w:color w:val="2D3F49"/>
          <w:shd w:val="clear" w:color="auto" w:fill="FFFFFF"/>
          <w:lang w:val="fr-FR"/>
        </w:rPr>
        <w:t>À partir d’un PVC monté en tant que système de fichiers local sur le conteneur</w:t>
      </w:r>
      <w:r>
        <w:rPr>
          <w:rFonts w:ascii="Cambria Math" w:hAnsi="Cambria Math" w:cstheme="majorHAnsi"/>
          <w:color w:val="2D3F49"/>
          <w:shd w:val="clear" w:color="auto" w:fill="FFFFFF"/>
          <w:lang w:val="fr-FR"/>
        </w:rPr>
        <w:t xml:space="preserve"> (deuxième architecture)</w:t>
      </w:r>
    </w:p>
    <w:p w14:paraId="42658585" w14:textId="6CA87DD4" w:rsidR="00914838" w:rsidRDefault="00914838" w:rsidP="00914838">
      <w:pPr>
        <w:rPr>
          <w:rFonts w:ascii="Cambria Math" w:hAnsi="Cambria Math" w:cstheme="majorHAnsi"/>
          <w:color w:val="2D3F49"/>
          <w:shd w:val="clear" w:color="auto" w:fill="FFFFFF"/>
          <w:lang w:val="fr-FR"/>
        </w:rPr>
      </w:pPr>
    </w:p>
    <w:p w14:paraId="16F02B00" w14:textId="4852D73F" w:rsidR="00914838" w:rsidRDefault="00914838" w:rsidP="00914838">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Les trois architecture présentées ci-dessus sont complémentaires, </w:t>
      </w:r>
      <w:r w:rsidR="00FE0220">
        <w:rPr>
          <w:rFonts w:ascii="Cambria Math" w:hAnsi="Cambria Math" w:cstheme="majorHAnsi"/>
          <w:color w:val="2D3F49"/>
          <w:shd w:val="clear" w:color="auto" w:fill="FFFFFF"/>
          <w:lang w:val="fr-FR"/>
        </w:rPr>
        <w:t>en</w:t>
      </w:r>
      <w:r>
        <w:rPr>
          <w:rFonts w:ascii="Cambria Math" w:hAnsi="Cambria Math" w:cstheme="majorHAnsi"/>
          <w:color w:val="2D3F49"/>
          <w:shd w:val="clear" w:color="auto" w:fill="FFFFFF"/>
          <w:lang w:val="fr-FR"/>
        </w:rPr>
        <w:t xml:space="preserve"> les combinant</w:t>
      </w:r>
      <w:r w:rsidR="005510E4">
        <w:rPr>
          <w:rFonts w:ascii="Cambria Math" w:hAnsi="Cambria Math" w:cstheme="majorHAnsi"/>
          <w:color w:val="2D3F49"/>
          <w:shd w:val="clear" w:color="auto" w:fill="FFFFFF"/>
          <w:lang w:val="fr-FR"/>
        </w:rPr>
        <w:t>,</w:t>
      </w:r>
      <w:r>
        <w:rPr>
          <w:rFonts w:ascii="Cambria Math" w:hAnsi="Cambria Math" w:cstheme="majorHAnsi"/>
          <w:color w:val="2D3F49"/>
          <w:shd w:val="clear" w:color="auto" w:fill="FFFFFF"/>
          <w:lang w:val="fr-FR"/>
        </w:rPr>
        <w:t xml:space="preserve"> on a l’architecture suivante :</w:t>
      </w:r>
    </w:p>
    <w:p w14:paraId="093E5D5D" w14:textId="77777777" w:rsidR="00914838" w:rsidRPr="00914838" w:rsidRDefault="00914838" w:rsidP="00914838">
      <w:pPr>
        <w:rPr>
          <w:rFonts w:ascii="Cambria Math" w:hAnsi="Cambria Math" w:cstheme="majorHAnsi"/>
          <w:color w:val="2D3F49"/>
          <w:shd w:val="clear" w:color="auto" w:fill="FFFFFF"/>
          <w:lang w:val="fr-FR"/>
        </w:rPr>
      </w:pPr>
    </w:p>
    <w:p w14:paraId="2B401F6B" w14:textId="0B2734D6" w:rsidR="006E4225" w:rsidRDefault="00FE0220" w:rsidP="00914838">
      <w:pPr>
        <w:jc w:val="cente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drawing>
          <wp:inline distT="0" distB="0" distL="0" distR="0" wp14:anchorId="3D50C81C" wp14:editId="1983503D">
            <wp:extent cx="4718050" cy="3066574"/>
            <wp:effectExtent l="0" t="0" r="6350" b="63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23923" cy="3070391"/>
                    </a:xfrm>
                    <a:prstGeom prst="rect">
                      <a:avLst/>
                    </a:prstGeom>
                    <a:noFill/>
                  </pic:spPr>
                </pic:pic>
              </a:graphicData>
            </a:graphic>
          </wp:inline>
        </w:drawing>
      </w:r>
    </w:p>
    <w:p w14:paraId="0A0FCFCE" w14:textId="4A9ECF67" w:rsidR="006E4225" w:rsidRDefault="006E4225" w:rsidP="007655EA">
      <w:pPr>
        <w:rPr>
          <w:rFonts w:ascii="Cambria Math" w:hAnsi="Cambria Math" w:cstheme="majorHAnsi"/>
          <w:color w:val="2D3F49"/>
          <w:shd w:val="clear" w:color="auto" w:fill="FFFFFF"/>
          <w:lang w:val="fr-FR"/>
        </w:rPr>
      </w:pPr>
    </w:p>
    <w:p w14:paraId="49877DD5" w14:textId="72D6C6EC" w:rsidR="006E4225" w:rsidRDefault="006E4225" w:rsidP="007655EA">
      <w:pPr>
        <w:rPr>
          <w:rFonts w:ascii="Cambria Math" w:hAnsi="Cambria Math" w:cstheme="majorHAnsi"/>
          <w:color w:val="2D3F49"/>
          <w:shd w:val="clear" w:color="auto" w:fill="FFFFFF"/>
          <w:lang w:val="fr-FR"/>
        </w:rPr>
      </w:pPr>
    </w:p>
    <w:p w14:paraId="2B88AC70" w14:textId="0D0AAAE0" w:rsidR="00FE0220" w:rsidRDefault="00FE0220"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Cette architecture complète permet :</w:t>
      </w:r>
    </w:p>
    <w:p w14:paraId="6D49FB3A" w14:textId="245CBE61" w:rsidR="00FE0220" w:rsidRPr="00FE0220" w:rsidRDefault="005510E4" w:rsidP="007B4214">
      <w:pPr>
        <w:pStyle w:val="Paragraphedeliste"/>
        <w:numPr>
          <w:ilvl w:val="0"/>
          <w:numId w:val="29"/>
        </w:num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La connexion au </w:t>
      </w:r>
      <w:r w:rsidR="00FE0220" w:rsidRPr="00FE0220">
        <w:rPr>
          <w:rFonts w:ascii="Cambria Math" w:hAnsi="Cambria Math" w:cstheme="majorHAnsi"/>
          <w:color w:val="2D3F49"/>
          <w:shd w:val="clear" w:color="auto" w:fill="FFFFFF"/>
          <w:lang w:val="fr-FR"/>
        </w:rPr>
        <w:t xml:space="preserve">composant </w:t>
      </w:r>
      <w:r>
        <w:rPr>
          <w:rFonts w:ascii="Cambria Math" w:hAnsi="Cambria Math" w:cstheme="majorHAnsi"/>
          <w:color w:val="2D3F49"/>
          <w:shd w:val="clear" w:color="auto" w:fill="FFFFFF"/>
          <w:lang w:val="fr-FR"/>
        </w:rPr>
        <w:t>UploadFile exposant</w:t>
      </w:r>
      <w:r w:rsidR="00FE0220" w:rsidRPr="00FE0220">
        <w:rPr>
          <w:rFonts w:ascii="Cambria Math" w:hAnsi="Cambria Math" w:cstheme="majorHAnsi"/>
          <w:color w:val="2D3F49"/>
          <w:shd w:val="clear" w:color="auto" w:fill="FFFFFF"/>
          <w:lang w:val="fr-FR"/>
        </w:rPr>
        <w:t xml:space="preserve"> </w:t>
      </w:r>
      <w:r>
        <w:rPr>
          <w:rFonts w:ascii="Cambria Math" w:hAnsi="Cambria Math" w:cstheme="majorHAnsi"/>
          <w:color w:val="2D3F49"/>
          <w:shd w:val="clear" w:color="auto" w:fill="FFFFFF"/>
          <w:lang w:val="fr-FR"/>
        </w:rPr>
        <w:t>une</w:t>
      </w:r>
      <w:r w:rsidR="00FE0220" w:rsidRPr="00FE0220">
        <w:rPr>
          <w:rFonts w:ascii="Cambria Math" w:hAnsi="Cambria Math" w:cstheme="majorHAnsi"/>
          <w:color w:val="2D3F49"/>
          <w:shd w:val="clear" w:color="auto" w:fill="FFFFFF"/>
          <w:lang w:val="fr-FR"/>
        </w:rPr>
        <w:t xml:space="preserve"> API et qui agit comme une passerelle vers le COS </w:t>
      </w:r>
    </w:p>
    <w:p w14:paraId="417264AB" w14:textId="1702B402" w:rsidR="00FE0220" w:rsidRPr="00FE0220" w:rsidRDefault="00FE0220" w:rsidP="007B4214">
      <w:pPr>
        <w:pStyle w:val="Paragraphedeliste"/>
        <w:numPr>
          <w:ilvl w:val="0"/>
          <w:numId w:val="29"/>
        </w:numPr>
        <w:rPr>
          <w:rFonts w:ascii="Cambria Math" w:hAnsi="Cambria Math" w:cstheme="majorHAnsi"/>
          <w:color w:val="2D3F49"/>
          <w:shd w:val="clear" w:color="auto" w:fill="FFFFFF"/>
          <w:lang w:val="fr-FR"/>
        </w:rPr>
      </w:pPr>
      <w:r w:rsidRPr="00FE0220">
        <w:rPr>
          <w:rFonts w:ascii="Cambria Math" w:hAnsi="Cambria Math" w:cstheme="majorHAnsi"/>
          <w:color w:val="2D3F49"/>
          <w:shd w:val="clear" w:color="auto" w:fill="FFFFFF"/>
          <w:lang w:val="fr-FR"/>
        </w:rPr>
        <w:t>Le chargement des fichiers dans le COS.</w:t>
      </w:r>
    </w:p>
    <w:p w14:paraId="0BAAEDFF" w14:textId="5D608A1D" w:rsidR="00FE0220" w:rsidRDefault="00FE0220" w:rsidP="007B4214">
      <w:pPr>
        <w:pStyle w:val="Paragraphedeliste"/>
        <w:numPr>
          <w:ilvl w:val="0"/>
          <w:numId w:val="29"/>
        </w:numPr>
        <w:rPr>
          <w:rFonts w:ascii="Cambria Math" w:hAnsi="Cambria Math" w:cstheme="majorHAnsi"/>
          <w:color w:val="2D3F49"/>
          <w:shd w:val="clear" w:color="auto" w:fill="FFFFFF"/>
          <w:lang w:val="fr-FR"/>
        </w:rPr>
      </w:pPr>
      <w:r w:rsidRPr="00FE0220">
        <w:rPr>
          <w:rFonts w:ascii="Cambria Math" w:hAnsi="Cambria Math" w:cstheme="majorHAnsi"/>
          <w:color w:val="2D3F49"/>
          <w:shd w:val="clear" w:color="auto" w:fill="FFFFFF"/>
          <w:lang w:val="fr-FR"/>
        </w:rPr>
        <w:t xml:space="preserve">Le déploiement programmé du composant batch qui retire le fichier du COS pour le traiter </w:t>
      </w:r>
    </w:p>
    <w:p w14:paraId="5B9F6981" w14:textId="77777777" w:rsidR="00011172" w:rsidRPr="00011172" w:rsidRDefault="00011172" w:rsidP="00011172">
      <w:pPr>
        <w:rPr>
          <w:rFonts w:ascii="Cambria Math" w:hAnsi="Cambria Math" w:cstheme="majorHAnsi"/>
          <w:color w:val="2D3F49"/>
          <w:shd w:val="clear" w:color="auto" w:fill="FFFFFF"/>
          <w:lang w:val="fr-FR"/>
        </w:rPr>
      </w:pPr>
    </w:p>
    <w:p w14:paraId="63A6B5BE" w14:textId="33855F04" w:rsidR="006E4225" w:rsidRDefault="00011172" w:rsidP="00011172">
      <w:pPr>
        <w:pStyle w:val="Titre6"/>
        <w:rPr>
          <w:shd w:val="clear" w:color="auto" w:fill="FFFFFF"/>
          <w:lang w:val="fr-FR"/>
        </w:rPr>
      </w:pPr>
      <w:r>
        <w:rPr>
          <w:shd w:val="clear" w:color="auto" w:fill="FFFFFF"/>
          <w:lang w:val="fr-FR"/>
        </w:rPr>
        <w:t>Choix de technologie :</w:t>
      </w:r>
    </w:p>
    <w:p w14:paraId="1E4E1B13" w14:textId="5FA4FEA3" w:rsidR="006E4225" w:rsidRDefault="005510E4"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Toujours d</w:t>
      </w:r>
      <w:r w:rsidR="00FF19D2">
        <w:rPr>
          <w:rFonts w:ascii="Cambria Math" w:hAnsi="Cambria Math" w:cstheme="majorHAnsi"/>
          <w:color w:val="2D3F49"/>
          <w:shd w:val="clear" w:color="auto" w:fill="FFFFFF"/>
          <w:lang w:val="fr-FR"/>
        </w:rPr>
        <w:t>ans l’étape d’analyse des architectures</w:t>
      </w:r>
      <w:r>
        <w:rPr>
          <w:rFonts w:ascii="Cambria Math" w:hAnsi="Cambria Math" w:cstheme="majorHAnsi"/>
          <w:color w:val="2D3F49"/>
          <w:shd w:val="clear" w:color="auto" w:fill="FFFFFF"/>
          <w:lang w:val="fr-FR"/>
        </w:rPr>
        <w:t>,</w:t>
      </w:r>
      <w:r w:rsidR="00FF19D2">
        <w:rPr>
          <w:rFonts w:ascii="Cambria Math" w:hAnsi="Cambria Math" w:cstheme="majorHAnsi"/>
          <w:color w:val="2D3F49"/>
          <w:shd w:val="clear" w:color="auto" w:fill="FFFFFF"/>
          <w:lang w:val="fr-FR"/>
        </w:rPr>
        <w:t xml:space="preserve"> a</w:t>
      </w:r>
      <w:r w:rsidR="00FE0220">
        <w:rPr>
          <w:rFonts w:ascii="Cambria Math" w:hAnsi="Cambria Math" w:cstheme="majorHAnsi"/>
          <w:color w:val="2D3F49"/>
          <w:shd w:val="clear" w:color="auto" w:fill="FFFFFF"/>
          <w:lang w:val="fr-FR"/>
        </w:rPr>
        <w:t xml:space="preserve">près </w:t>
      </w:r>
      <w:r w:rsidR="00FF19D2">
        <w:rPr>
          <w:rFonts w:ascii="Cambria Math" w:hAnsi="Cambria Math" w:cstheme="majorHAnsi"/>
          <w:color w:val="2D3F49"/>
          <w:shd w:val="clear" w:color="auto" w:fill="FFFFFF"/>
          <w:lang w:val="fr-FR"/>
        </w:rPr>
        <w:t>l’</w:t>
      </w:r>
      <w:r w:rsidR="00FE0220">
        <w:rPr>
          <w:rFonts w:ascii="Cambria Math" w:hAnsi="Cambria Math" w:cstheme="majorHAnsi"/>
          <w:color w:val="2D3F49"/>
          <w:shd w:val="clear" w:color="auto" w:fill="FFFFFF"/>
          <w:lang w:val="fr-FR"/>
        </w:rPr>
        <w:t>identif</w:t>
      </w:r>
      <w:r w:rsidR="00FF19D2">
        <w:rPr>
          <w:rFonts w:ascii="Cambria Math" w:hAnsi="Cambria Math" w:cstheme="majorHAnsi"/>
          <w:color w:val="2D3F49"/>
          <w:shd w:val="clear" w:color="auto" w:fill="FFFFFF"/>
          <w:lang w:val="fr-FR"/>
        </w:rPr>
        <w:t>ication</w:t>
      </w:r>
      <w:r w:rsidR="00FE0220">
        <w:rPr>
          <w:rFonts w:ascii="Cambria Math" w:hAnsi="Cambria Math" w:cstheme="majorHAnsi"/>
          <w:color w:val="2D3F49"/>
          <w:shd w:val="clear" w:color="auto" w:fill="FFFFFF"/>
          <w:lang w:val="fr-FR"/>
        </w:rPr>
        <w:t xml:space="preserve"> </w:t>
      </w:r>
      <w:r w:rsidR="00FF19D2">
        <w:rPr>
          <w:rFonts w:ascii="Cambria Math" w:hAnsi="Cambria Math" w:cstheme="majorHAnsi"/>
          <w:color w:val="2D3F49"/>
          <w:shd w:val="clear" w:color="auto" w:fill="FFFFFF"/>
          <w:lang w:val="fr-FR"/>
        </w:rPr>
        <w:t>des dépendances</w:t>
      </w:r>
      <w:r w:rsidR="00FE0220">
        <w:rPr>
          <w:rFonts w:ascii="Cambria Math" w:hAnsi="Cambria Math" w:cstheme="majorHAnsi"/>
          <w:color w:val="2D3F49"/>
          <w:shd w:val="clear" w:color="auto" w:fill="FFFFFF"/>
          <w:lang w:val="fr-FR"/>
        </w:rPr>
        <w:t xml:space="preserve"> entre les architecture</w:t>
      </w:r>
      <w:r>
        <w:rPr>
          <w:rFonts w:ascii="Cambria Math" w:hAnsi="Cambria Math" w:cstheme="majorHAnsi"/>
          <w:color w:val="2D3F49"/>
          <w:shd w:val="clear" w:color="auto" w:fill="FFFFFF"/>
          <w:lang w:val="fr-FR"/>
        </w:rPr>
        <w:t>s</w:t>
      </w:r>
      <w:r w:rsidR="00FE0220">
        <w:rPr>
          <w:rFonts w:ascii="Cambria Math" w:hAnsi="Cambria Math" w:cstheme="majorHAnsi"/>
          <w:color w:val="2D3F49"/>
          <w:shd w:val="clear" w:color="auto" w:fill="FFFFFF"/>
          <w:lang w:val="fr-FR"/>
        </w:rPr>
        <w:t xml:space="preserve"> et </w:t>
      </w:r>
      <w:r w:rsidR="00FF19D2">
        <w:rPr>
          <w:rFonts w:ascii="Cambria Math" w:hAnsi="Cambria Math" w:cstheme="majorHAnsi"/>
          <w:color w:val="2D3F49"/>
          <w:shd w:val="clear" w:color="auto" w:fill="FFFFFF"/>
          <w:lang w:val="fr-FR"/>
        </w:rPr>
        <w:t>la réalisation</w:t>
      </w:r>
      <w:r w:rsidR="00FE0220">
        <w:rPr>
          <w:rFonts w:ascii="Cambria Math" w:hAnsi="Cambria Math" w:cstheme="majorHAnsi"/>
          <w:color w:val="2D3F49"/>
          <w:shd w:val="clear" w:color="auto" w:fill="FFFFFF"/>
          <w:lang w:val="fr-FR"/>
        </w:rPr>
        <w:t xml:space="preserve"> </w:t>
      </w:r>
      <w:r w:rsidR="00FF19D2">
        <w:rPr>
          <w:rFonts w:ascii="Cambria Math" w:hAnsi="Cambria Math" w:cstheme="majorHAnsi"/>
          <w:color w:val="2D3F49"/>
          <w:shd w:val="clear" w:color="auto" w:fill="FFFFFF"/>
          <w:lang w:val="fr-FR"/>
        </w:rPr>
        <w:t xml:space="preserve">de </w:t>
      </w:r>
      <w:r w:rsidR="00FE0220">
        <w:rPr>
          <w:rFonts w:ascii="Cambria Math" w:hAnsi="Cambria Math" w:cstheme="majorHAnsi"/>
          <w:color w:val="2D3F49"/>
          <w:shd w:val="clear" w:color="auto" w:fill="FFFFFF"/>
          <w:lang w:val="fr-FR"/>
        </w:rPr>
        <w:t xml:space="preserve">l’architecture complète pour la vérification du bon fonctionnement de </w:t>
      </w:r>
      <w:r>
        <w:rPr>
          <w:rFonts w:ascii="Cambria Math" w:hAnsi="Cambria Math" w:cstheme="majorHAnsi"/>
          <w:color w:val="2D3F49"/>
          <w:shd w:val="clear" w:color="auto" w:fill="FFFFFF"/>
          <w:lang w:val="fr-FR"/>
        </w:rPr>
        <w:t>l’ensemble d</w:t>
      </w:r>
      <w:r w:rsidR="00FE0220">
        <w:rPr>
          <w:rFonts w:ascii="Cambria Math" w:hAnsi="Cambria Math" w:cstheme="majorHAnsi"/>
          <w:color w:val="2D3F49"/>
          <w:shd w:val="clear" w:color="auto" w:fill="FFFFFF"/>
          <w:lang w:val="fr-FR"/>
        </w:rPr>
        <w:t>es architectures en question</w:t>
      </w:r>
      <w:r w:rsidR="00FF19D2">
        <w:rPr>
          <w:rFonts w:ascii="Cambria Math" w:hAnsi="Cambria Math" w:cstheme="majorHAnsi"/>
          <w:color w:val="2D3F49"/>
          <w:shd w:val="clear" w:color="auto" w:fill="FFFFFF"/>
          <w:lang w:val="fr-FR"/>
        </w:rPr>
        <w:t>, il faut identifier les technologies à utiliser pour le développement de l’application.</w:t>
      </w:r>
    </w:p>
    <w:p w14:paraId="24E2181A" w14:textId="6E88E251" w:rsidR="00011172" w:rsidRDefault="00011172"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Deux composants sont </w:t>
      </w:r>
      <w:r w:rsidR="005510E4">
        <w:rPr>
          <w:rFonts w:ascii="Cambria Math" w:hAnsi="Cambria Math" w:cstheme="majorHAnsi"/>
          <w:color w:val="2D3F49"/>
          <w:shd w:val="clear" w:color="auto" w:fill="FFFFFF"/>
          <w:lang w:val="fr-FR"/>
        </w:rPr>
        <w:t>à</w:t>
      </w:r>
      <w:r>
        <w:rPr>
          <w:rFonts w:ascii="Cambria Math" w:hAnsi="Cambria Math" w:cstheme="majorHAnsi"/>
          <w:color w:val="2D3F49"/>
          <w:shd w:val="clear" w:color="auto" w:fill="FFFFFF"/>
          <w:lang w:val="fr-FR"/>
        </w:rPr>
        <w:t xml:space="preserve"> développer, le composant Batch et le Composant UploadFile, Voici les Fonctionnement</w:t>
      </w:r>
      <w:r w:rsidR="005510E4">
        <w:rPr>
          <w:rFonts w:ascii="Cambria Math" w:hAnsi="Cambria Math" w:cstheme="majorHAnsi"/>
          <w:color w:val="2D3F49"/>
          <w:shd w:val="clear" w:color="auto" w:fill="FFFFFF"/>
          <w:lang w:val="fr-FR"/>
        </w:rPr>
        <w:t>s</w:t>
      </w:r>
      <w:r>
        <w:rPr>
          <w:rFonts w:ascii="Cambria Math" w:hAnsi="Cambria Math" w:cstheme="majorHAnsi"/>
          <w:color w:val="2D3F49"/>
          <w:shd w:val="clear" w:color="auto" w:fill="FFFFFF"/>
          <w:lang w:val="fr-FR"/>
        </w:rPr>
        <w:t xml:space="preserve"> attendu</w:t>
      </w:r>
      <w:r w:rsidR="005510E4">
        <w:rPr>
          <w:rFonts w:ascii="Cambria Math" w:hAnsi="Cambria Math" w:cstheme="majorHAnsi"/>
          <w:color w:val="2D3F49"/>
          <w:shd w:val="clear" w:color="auto" w:fill="FFFFFF"/>
          <w:lang w:val="fr-FR"/>
        </w:rPr>
        <w:t>s</w:t>
      </w:r>
      <w:r>
        <w:rPr>
          <w:rFonts w:ascii="Cambria Math" w:hAnsi="Cambria Math" w:cstheme="majorHAnsi"/>
          <w:color w:val="2D3F49"/>
          <w:shd w:val="clear" w:color="auto" w:fill="FFFFFF"/>
          <w:lang w:val="fr-FR"/>
        </w:rPr>
        <w:t xml:space="preserve"> de chaque composant, la technologie choisi</w:t>
      </w:r>
      <w:r w:rsidR="005510E4">
        <w:rPr>
          <w:rFonts w:ascii="Cambria Math" w:hAnsi="Cambria Math" w:cstheme="majorHAnsi"/>
          <w:color w:val="2D3F49"/>
          <w:shd w:val="clear" w:color="auto" w:fill="FFFFFF"/>
          <w:lang w:val="fr-FR"/>
        </w:rPr>
        <w:t>e</w:t>
      </w:r>
      <w:r>
        <w:rPr>
          <w:rFonts w:ascii="Cambria Math" w:hAnsi="Cambria Math" w:cstheme="majorHAnsi"/>
          <w:color w:val="2D3F49"/>
          <w:shd w:val="clear" w:color="auto" w:fill="FFFFFF"/>
          <w:lang w:val="fr-FR"/>
        </w:rPr>
        <w:t>, et la justification des choix :</w:t>
      </w:r>
    </w:p>
    <w:p w14:paraId="1B328036" w14:textId="77777777" w:rsidR="00011172" w:rsidRPr="00011172" w:rsidRDefault="00011172" w:rsidP="007655EA">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Batch : </w:t>
      </w:r>
    </w:p>
    <w:p w14:paraId="607DD4ED" w14:textId="485EE0A5" w:rsidR="00011172" w:rsidRDefault="00011172" w:rsidP="007655EA">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Il doit pouvoir récupérer un fichier du volume PVC (Bucket du COS) qui est monté à son conteneur comme un système de fichier local, il doit par la suite faire un traitement quelconque sur le fi</w:t>
      </w:r>
      <w:r w:rsidR="005510E4">
        <w:rPr>
          <w:rFonts w:ascii="Cambria Math" w:hAnsi="Cambria Math" w:cstheme="majorHAnsi"/>
          <w:color w:val="2D3F49"/>
          <w:shd w:val="clear" w:color="auto" w:fill="FFFFFF"/>
          <w:lang w:val="fr-FR"/>
        </w:rPr>
        <w:t>chier et écrire dans les logs</w:t>
      </w:r>
      <w:r>
        <w:rPr>
          <w:rFonts w:ascii="Cambria Math" w:hAnsi="Cambria Math" w:cstheme="majorHAnsi"/>
          <w:color w:val="2D3F49"/>
          <w:shd w:val="clear" w:color="auto" w:fill="FFFFFF"/>
          <w:lang w:val="fr-FR"/>
        </w:rPr>
        <w:t xml:space="preserve"> ce qui a été fait, et à la fin du traitement il doit</w:t>
      </w:r>
      <w:r w:rsidR="005510E4">
        <w:rPr>
          <w:rFonts w:ascii="Cambria Math" w:hAnsi="Cambria Math" w:cstheme="majorHAnsi"/>
          <w:color w:val="2D3F49"/>
          <w:shd w:val="clear" w:color="auto" w:fill="FFFFFF"/>
          <w:lang w:val="fr-FR"/>
        </w:rPr>
        <w:t xml:space="preserve"> supprimer le fichier du volume.</w:t>
      </w:r>
    </w:p>
    <w:p w14:paraId="11931A17" w14:textId="535A752F" w:rsidR="00011172" w:rsidRDefault="00011172"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lastRenderedPageBreak/>
        <w:t>Spring Batch est un F</w:t>
      </w:r>
      <w:r w:rsidRPr="00011172">
        <w:rPr>
          <w:rFonts w:ascii="Cambria Math" w:hAnsi="Cambria Math" w:cstheme="majorHAnsi"/>
          <w:color w:val="2D3F49"/>
          <w:shd w:val="clear" w:color="auto" w:fill="FFFFFF"/>
        </w:rPr>
        <w:t xml:space="preserve">ramework open source pour </w:t>
      </w:r>
      <w:r>
        <w:rPr>
          <w:rFonts w:ascii="Cambria Math" w:hAnsi="Cambria Math" w:cstheme="majorHAnsi"/>
          <w:color w:val="2D3F49"/>
          <w:shd w:val="clear" w:color="auto" w:fill="FFFFFF"/>
        </w:rPr>
        <w:t>le développement des Batch</w:t>
      </w:r>
      <w:r w:rsidR="005510E4">
        <w:rPr>
          <w:rFonts w:ascii="Cambria Math" w:hAnsi="Cambria Math" w:cstheme="majorHAnsi"/>
          <w:color w:val="2D3F49"/>
          <w:shd w:val="clear" w:color="auto" w:fill="FFFFFF"/>
        </w:rPr>
        <w:t>s</w:t>
      </w:r>
      <w:r w:rsidRPr="00011172">
        <w:rPr>
          <w:rFonts w:ascii="Cambria Math" w:hAnsi="Cambria Math" w:cstheme="majorHAnsi"/>
          <w:color w:val="2D3F49"/>
          <w:shd w:val="clear" w:color="auto" w:fill="FFFFFF"/>
        </w:rPr>
        <w:t xml:space="preserve">. Il s'agit d'une solution légère et </w:t>
      </w:r>
      <w:r>
        <w:rPr>
          <w:rFonts w:ascii="Cambria Math" w:hAnsi="Cambria Math" w:cstheme="majorHAnsi"/>
          <w:color w:val="2D3F49"/>
          <w:shd w:val="clear" w:color="auto" w:fill="FFFFFF"/>
        </w:rPr>
        <w:t>très répandu</w:t>
      </w:r>
      <w:r w:rsidR="005510E4">
        <w:rPr>
          <w:rFonts w:ascii="Cambria Math" w:hAnsi="Cambria Math" w:cstheme="majorHAnsi"/>
          <w:color w:val="2D3F49"/>
          <w:shd w:val="clear" w:color="auto" w:fill="FFFFFF"/>
        </w:rPr>
        <w:t>e</w:t>
      </w:r>
      <w:r>
        <w:rPr>
          <w:rFonts w:ascii="Cambria Math" w:hAnsi="Cambria Math" w:cstheme="majorHAnsi"/>
          <w:color w:val="2D3F49"/>
          <w:shd w:val="clear" w:color="auto" w:fill="FFFFFF"/>
        </w:rPr>
        <w:t xml:space="preserve"> dans les entreprises, notamment </w:t>
      </w:r>
      <w:r w:rsidR="005510E4">
        <w:rPr>
          <w:rFonts w:ascii="Cambria Math" w:hAnsi="Cambria Math" w:cstheme="majorHAnsi"/>
          <w:color w:val="2D3F49"/>
          <w:shd w:val="clear" w:color="auto" w:fill="FFFFFF"/>
        </w:rPr>
        <w:t>à</w:t>
      </w:r>
      <w:r>
        <w:rPr>
          <w:rFonts w:ascii="Cambria Math" w:hAnsi="Cambria Math" w:cstheme="majorHAnsi"/>
          <w:color w:val="2D3F49"/>
          <w:shd w:val="clear" w:color="auto" w:fill="FFFFFF"/>
        </w:rPr>
        <w:t xml:space="preserve"> BNP Paribas. Cela fait de lui le bon choix pour le développe</w:t>
      </w:r>
      <w:r w:rsidR="005510E4">
        <w:rPr>
          <w:rFonts w:ascii="Cambria Math" w:hAnsi="Cambria Math" w:cstheme="majorHAnsi"/>
          <w:color w:val="2D3F49"/>
          <w:shd w:val="clear" w:color="auto" w:fill="FFFFFF"/>
        </w:rPr>
        <w:t>me</w:t>
      </w:r>
      <w:r>
        <w:rPr>
          <w:rFonts w:ascii="Cambria Math" w:hAnsi="Cambria Math" w:cstheme="majorHAnsi"/>
          <w:color w:val="2D3F49"/>
          <w:shd w:val="clear" w:color="auto" w:fill="FFFFFF"/>
        </w:rPr>
        <w:t>nt du composant Batch.</w:t>
      </w:r>
    </w:p>
    <w:p w14:paraId="39066650" w14:textId="33D449F3" w:rsidR="00011172" w:rsidRDefault="00011172" w:rsidP="00011172">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w:t>
      </w:r>
      <w:r>
        <w:rPr>
          <w:rFonts w:ascii="Cambria Math" w:hAnsi="Cambria Math" w:cstheme="majorHAnsi"/>
          <w:b/>
          <w:color w:val="2D3F49"/>
          <w:shd w:val="clear" w:color="auto" w:fill="FFFFFF"/>
          <w:lang w:val="fr-FR"/>
        </w:rPr>
        <w:t>UploadFile</w:t>
      </w:r>
      <w:r w:rsidRPr="00011172">
        <w:rPr>
          <w:rFonts w:ascii="Cambria Math" w:hAnsi="Cambria Math" w:cstheme="majorHAnsi"/>
          <w:b/>
          <w:color w:val="2D3F49"/>
          <w:shd w:val="clear" w:color="auto" w:fill="FFFFFF"/>
          <w:lang w:val="fr-FR"/>
        </w:rPr>
        <w:t xml:space="preserve"> : </w:t>
      </w:r>
    </w:p>
    <w:p w14:paraId="1CBB181B" w14:textId="73231DD9" w:rsidR="00263B6B" w:rsidRDefault="00011172" w:rsidP="00011172">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Il doit </w:t>
      </w:r>
      <w:r w:rsidR="003619D6">
        <w:rPr>
          <w:rFonts w:ascii="Cambria Math" w:hAnsi="Cambria Math" w:cstheme="majorHAnsi"/>
          <w:color w:val="2D3F49"/>
          <w:shd w:val="clear" w:color="auto" w:fill="FFFFFF"/>
        </w:rPr>
        <w:t>exposer</w:t>
      </w:r>
      <w:r>
        <w:rPr>
          <w:rFonts w:ascii="Cambria Math" w:hAnsi="Cambria Math" w:cstheme="majorHAnsi"/>
          <w:color w:val="2D3F49"/>
          <w:shd w:val="clear" w:color="auto" w:fill="FFFFFF"/>
        </w:rPr>
        <w:t xml:space="preserve"> un API </w:t>
      </w:r>
      <w:r w:rsidR="003619D6">
        <w:rPr>
          <w:rFonts w:ascii="Cambria Math" w:hAnsi="Cambria Math" w:cstheme="majorHAnsi"/>
          <w:color w:val="2D3F49"/>
          <w:shd w:val="clear" w:color="auto" w:fill="FFFFFF"/>
        </w:rPr>
        <w:t>qui permet aux utilisateurs de charger un fichier dans le COS</w:t>
      </w:r>
      <w:r w:rsidR="00263B6B">
        <w:rPr>
          <w:rFonts w:ascii="Cambria Math" w:hAnsi="Cambria Math" w:cstheme="majorHAnsi"/>
          <w:color w:val="2D3F49"/>
          <w:shd w:val="clear" w:color="auto" w:fill="FFFFFF"/>
        </w:rPr>
        <w:t xml:space="preserve">. Ce qui est Facile </w:t>
      </w:r>
      <w:r w:rsidR="005510E4">
        <w:rPr>
          <w:rFonts w:ascii="Cambria Math" w:hAnsi="Cambria Math" w:cstheme="majorHAnsi"/>
          <w:color w:val="2D3F49"/>
          <w:shd w:val="clear" w:color="auto" w:fill="FFFFFF"/>
        </w:rPr>
        <w:t>à</w:t>
      </w:r>
      <w:r w:rsidR="00263B6B">
        <w:rPr>
          <w:rFonts w:ascii="Cambria Math" w:hAnsi="Cambria Math" w:cstheme="majorHAnsi"/>
          <w:color w:val="2D3F49"/>
          <w:shd w:val="clear" w:color="auto" w:fill="FFFFFF"/>
        </w:rPr>
        <w:t xml:space="preserve"> </w:t>
      </w:r>
      <w:r w:rsidR="005510E4">
        <w:rPr>
          <w:rFonts w:ascii="Cambria Math" w:hAnsi="Cambria Math" w:cstheme="majorHAnsi"/>
          <w:color w:val="2D3F49"/>
          <w:shd w:val="clear" w:color="auto" w:fill="FFFFFF"/>
        </w:rPr>
        <w:t>développer</w:t>
      </w:r>
      <w:r w:rsidR="00263B6B">
        <w:rPr>
          <w:rFonts w:ascii="Cambria Math" w:hAnsi="Cambria Math" w:cstheme="majorHAnsi"/>
          <w:color w:val="2D3F49"/>
          <w:shd w:val="clear" w:color="auto" w:fill="FFFFFF"/>
        </w:rPr>
        <w:t xml:space="preserve"> avec Spring Boot. Aussi, Spring Boot est répandu dans l’entreprise, donc c’est la technologie choisie pour le développement du composant UploadFile </w:t>
      </w:r>
    </w:p>
    <w:p w14:paraId="701E290E" w14:textId="5793899E" w:rsidR="00263B6B" w:rsidRDefault="00263B6B" w:rsidP="00011172">
      <w:pPr>
        <w:rPr>
          <w:rFonts w:ascii="Cambria Math" w:hAnsi="Cambria Math" w:cstheme="majorHAnsi"/>
          <w:color w:val="2D3F49"/>
          <w:shd w:val="clear" w:color="auto" w:fill="FFFFFF"/>
        </w:rPr>
      </w:pPr>
    </w:p>
    <w:p w14:paraId="52135AFF" w14:textId="6CFA9F3C" w:rsidR="00263B6B" w:rsidRDefault="00263B6B" w:rsidP="00263B6B">
      <w:pPr>
        <w:pStyle w:val="Titre5"/>
        <w:rPr>
          <w:shd w:val="clear" w:color="auto" w:fill="FFFFFF"/>
        </w:rPr>
      </w:pPr>
      <w:r>
        <w:rPr>
          <w:shd w:val="clear" w:color="auto" w:fill="FFFFFF"/>
        </w:rPr>
        <w:t>Développement :</w:t>
      </w:r>
    </w:p>
    <w:p w14:paraId="65BBB5D5" w14:textId="77777777" w:rsidR="00263B6B" w:rsidRPr="00263B6B" w:rsidRDefault="00263B6B" w:rsidP="00263B6B"/>
    <w:p w14:paraId="2D9520FA" w14:textId="3CA2798F" w:rsidR="00263B6B" w:rsidRDefault="00263B6B" w:rsidP="00263B6B">
      <w:pPr>
        <w:rPr>
          <w:rFonts w:ascii="Cambria Math" w:hAnsi="Cambria Math" w:cstheme="majorHAnsi"/>
          <w:b/>
          <w:color w:val="2D3F49"/>
          <w:shd w:val="clear" w:color="auto" w:fill="FFFFFF"/>
          <w:lang w:val="fr-FR"/>
        </w:rPr>
      </w:pPr>
      <w:r w:rsidRPr="00011172">
        <w:rPr>
          <w:rFonts w:ascii="Cambria Math" w:hAnsi="Cambria Math" w:cstheme="majorHAnsi"/>
          <w:b/>
          <w:color w:val="2D3F49"/>
          <w:shd w:val="clear" w:color="auto" w:fill="FFFFFF"/>
          <w:lang w:val="fr-FR"/>
        </w:rPr>
        <w:t xml:space="preserve">Le composant Batch : </w:t>
      </w:r>
    </w:p>
    <w:p w14:paraId="401E3B71" w14:textId="77635DC8" w:rsidR="00263B6B" w:rsidRPr="00011172" w:rsidRDefault="00263B6B" w:rsidP="00263B6B">
      <w:pPr>
        <w:rPr>
          <w:rFonts w:ascii="Cambria Math" w:hAnsi="Cambria Math" w:cstheme="majorHAnsi"/>
          <w:b/>
          <w:color w:val="2D3F49"/>
          <w:shd w:val="clear" w:color="auto" w:fill="FFFFFF"/>
          <w:lang w:val="fr-FR"/>
        </w:rPr>
      </w:pPr>
    </w:p>
    <w:p w14:paraId="0D995870" w14:textId="366206B3" w:rsidR="00011172" w:rsidRDefault="00263B6B"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L’objectif est de développer un service qui récupère un fichier CSV du Système de fichiers locale, lire </w:t>
      </w:r>
      <w:r w:rsidR="009B189F">
        <w:rPr>
          <w:rFonts w:ascii="Cambria Math" w:hAnsi="Cambria Math" w:cstheme="majorHAnsi"/>
          <w:color w:val="2D3F49"/>
          <w:shd w:val="clear" w:color="auto" w:fill="FFFFFF"/>
        </w:rPr>
        <w:t>les données</w:t>
      </w:r>
      <w:r>
        <w:rPr>
          <w:rFonts w:ascii="Cambria Math" w:hAnsi="Cambria Math" w:cstheme="majorHAnsi"/>
          <w:color w:val="2D3F49"/>
          <w:shd w:val="clear" w:color="auto" w:fill="FFFFFF"/>
        </w:rPr>
        <w:t xml:space="preserve"> dans le fichier</w:t>
      </w:r>
      <w:r w:rsidR="009B189F">
        <w:rPr>
          <w:rFonts w:ascii="Cambria Math" w:hAnsi="Cambria Math" w:cstheme="majorHAnsi"/>
          <w:color w:val="2D3F49"/>
          <w:shd w:val="clear" w:color="auto" w:fill="FFFFFF"/>
        </w:rPr>
        <w:t>, et</w:t>
      </w:r>
      <w:r>
        <w:rPr>
          <w:rFonts w:ascii="Cambria Math" w:hAnsi="Cambria Math" w:cstheme="majorHAnsi"/>
          <w:color w:val="2D3F49"/>
          <w:shd w:val="clear" w:color="auto" w:fill="FFFFFF"/>
        </w:rPr>
        <w:t xml:space="preserve"> effectue</w:t>
      </w:r>
      <w:r w:rsidR="005510E4">
        <w:rPr>
          <w:rFonts w:ascii="Cambria Math" w:hAnsi="Cambria Math" w:cstheme="majorHAnsi"/>
          <w:color w:val="2D3F49"/>
          <w:shd w:val="clear" w:color="auto" w:fill="FFFFFF"/>
        </w:rPr>
        <w:t>r</w:t>
      </w:r>
      <w:r>
        <w:rPr>
          <w:rFonts w:ascii="Cambria Math" w:hAnsi="Cambria Math" w:cstheme="majorHAnsi"/>
          <w:color w:val="2D3F49"/>
          <w:shd w:val="clear" w:color="auto" w:fill="FFFFFF"/>
        </w:rPr>
        <w:t xml:space="preserve"> u</w:t>
      </w:r>
      <w:r w:rsidR="009B189F">
        <w:rPr>
          <w:rFonts w:ascii="Cambria Math" w:hAnsi="Cambria Math" w:cstheme="majorHAnsi"/>
          <w:color w:val="2D3F49"/>
          <w:shd w:val="clear" w:color="auto" w:fill="FFFFFF"/>
        </w:rPr>
        <w:t>ne transformation sur ces dernier</w:t>
      </w:r>
      <w:r w:rsidR="005510E4">
        <w:rPr>
          <w:rFonts w:ascii="Cambria Math" w:hAnsi="Cambria Math" w:cstheme="majorHAnsi"/>
          <w:color w:val="2D3F49"/>
          <w:shd w:val="clear" w:color="auto" w:fill="FFFFFF"/>
        </w:rPr>
        <w:t>s.</w:t>
      </w:r>
    </w:p>
    <w:p w14:paraId="761EF987" w14:textId="7B1AA7E7" w:rsidR="009B189F" w:rsidRDefault="009B189F"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 xml:space="preserve">Le fichier CSV a toujours le même Nom </w:t>
      </w:r>
      <w:r w:rsidR="005510E4">
        <w:rPr>
          <w:rFonts w:ascii="Cambria Math" w:hAnsi="Cambria Math" w:cstheme="majorHAnsi"/>
          <w:color w:val="2D3F49"/>
          <w:shd w:val="clear" w:color="auto" w:fill="FFFFFF"/>
        </w:rPr>
        <w:t>« </w:t>
      </w:r>
      <w:r>
        <w:rPr>
          <w:rFonts w:ascii="Cambria Math" w:hAnsi="Cambria Math" w:cstheme="majorHAnsi"/>
          <w:color w:val="2D3F49"/>
          <w:shd w:val="clear" w:color="auto" w:fill="FFFFFF"/>
        </w:rPr>
        <w:t>data.CSV</w:t>
      </w:r>
      <w:r w:rsidR="005510E4">
        <w:rPr>
          <w:rFonts w:ascii="Cambria Math" w:hAnsi="Cambria Math" w:cstheme="majorHAnsi"/>
          <w:color w:val="2D3F49"/>
          <w:shd w:val="clear" w:color="auto" w:fill="FFFFFF"/>
        </w:rPr>
        <w:t> »</w:t>
      </w:r>
      <w:r>
        <w:rPr>
          <w:rFonts w:ascii="Cambria Math" w:hAnsi="Cambria Math" w:cstheme="majorHAnsi"/>
          <w:color w:val="2D3F49"/>
          <w:shd w:val="clear" w:color="auto" w:fill="FFFFFF"/>
        </w:rPr>
        <w:t xml:space="preserve"> et ses données sont écrites sur n ligne</w:t>
      </w:r>
      <w:r w:rsidR="005510E4">
        <w:rPr>
          <w:rFonts w:ascii="Cambria Math" w:hAnsi="Cambria Math" w:cstheme="majorHAnsi"/>
          <w:color w:val="2D3F49"/>
          <w:shd w:val="clear" w:color="auto" w:fill="FFFFFF"/>
        </w:rPr>
        <w:t>s</w:t>
      </w:r>
      <w:r>
        <w:rPr>
          <w:rFonts w:ascii="Cambria Math" w:hAnsi="Cambria Math" w:cstheme="majorHAnsi"/>
          <w:color w:val="2D3F49"/>
          <w:shd w:val="clear" w:color="auto" w:fill="FFFFFF"/>
        </w:rPr>
        <w:t xml:space="preserve"> et 2 colonnes, chaque ligne représente une personne, la première colonne représente le nom de la personne et la Deuxième colonne représente le prénom de la personne. La transformation à effectuer sur les données du fichier est de transformer le nom et le prénom de la personne de la minuscule au majuscule.</w:t>
      </w:r>
    </w:p>
    <w:p w14:paraId="08B2DDCA" w14:textId="7F813146" w:rsidR="009B189F" w:rsidRDefault="009B189F" w:rsidP="007655EA">
      <w:pPr>
        <w:rPr>
          <w:rFonts w:ascii="Cambria Math" w:hAnsi="Cambria Math" w:cstheme="majorHAnsi"/>
          <w:color w:val="2D3F49"/>
          <w:shd w:val="clear" w:color="auto" w:fill="FFFFFF"/>
        </w:rPr>
      </w:pPr>
      <w:r>
        <w:rPr>
          <w:rFonts w:ascii="Cambria Math" w:hAnsi="Cambria Math" w:cstheme="majorHAnsi"/>
          <w:color w:val="2D3F49"/>
          <w:shd w:val="clear" w:color="auto" w:fill="FFFFFF"/>
        </w:rPr>
        <w:t>Ce composant est développé en Spring Batch, donc avant de parler du code, c’est nécessaire de comprendre comment le Spring Batch fonctionne.</w:t>
      </w:r>
    </w:p>
    <w:p w14:paraId="1A4C367B" w14:textId="0E9B96A9" w:rsidR="009B189F" w:rsidRDefault="009B189F" w:rsidP="007655EA">
      <w:pPr>
        <w:rPr>
          <w:rFonts w:ascii="Cambria Math" w:hAnsi="Cambria Math" w:cstheme="majorHAnsi"/>
          <w:color w:val="2D3F49"/>
          <w:shd w:val="clear" w:color="auto" w:fill="FFFFFF"/>
        </w:rPr>
      </w:pPr>
      <w:r w:rsidRPr="009B189F">
        <w:rPr>
          <w:rFonts w:ascii="Cambria Math" w:hAnsi="Cambria Math" w:cstheme="majorHAnsi"/>
          <w:color w:val="2D3F49"/>
          <w:shd w:val="clear" w:color="auto" w:fill="FFFFFF"/>
        </w:rPr>
        <w:t xml:space="preserve">Pour </w:t>
      </w:r>
      <w:r>
        <w:rPr>
          <w:rFonts w:ascii="Cambria Math" w:hAnsi="Cambria Math" w:cstheme="majorHAnsi"/>
          <w:color w:val="2D3F49"/>
          <w:shd w:val="clear" w:color="auto" w:fill="FFFFFF"/>
        </w:rPr>
        <w:t>le développement en Spring Batch</w:t>
      </w:r>
      <w:r w:rsidRPr="009B189F">
        <w:rPr>
          <w:rFonts w:ascii="Cambria Math" w:hAnsi="Cambria Math" w:cstheme="majorHAnsi"/>
          <w:color w:val="2D3F49"/>
          <w:shd w:val="clear" w:color="auto" w:fill="FFFFFF"/>
        </w:rPr>
        <w:t xml:space="preserve"> on utilise principalement les trois outils suivants:</w:t>
      </w:r>
    </w:p>
    <w:p w14:paraId="100563A9" w14:textId="43E4407C" w:rsidR="009B189F" w:rsidRPr="009B189F" w:rsidRDefault="009B189F" w:rsidP="007B4214">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Le </w:t>
      </w:r>
      <w:r w:rsidRPr="009B189F">
        <w:rPr>
          <w:rFonts w:ascii="Cambria Math" w:hAnsi="Cambria Math" w:cstheme="majorHAnsi"/>
          <w:b/>
          <w:bCs/>
          <w:color w:val="2D3F49"/>
          <w:shd w:val="clear" w:color="auto" w:fill="FFFFFF"/>
          <w:lang w:val="fr-FR"/>
        </w:rPr>
        <w:t>JobLauncher</w:t>
      </w:r>
      <w:r w:rsidRPr="009B189F">
        <w:rPr>
          <w:rFonts w:ascii="Cambria Math" w:hAnsi="Cambria Math" w:cstheme="majorHAnsi"/>
          <w:color w:val="2D3F49"/>
          <w:shd w:val="clear" w:color="auto" w:fill="FFFFFF"/>
          <w:lang w:val="fr-FR"/>
        </w:rPr>
        <w:t xml:space="preserve"> : </w:t>
      </w:r>
      <w:r>
        <w:rPr>
          <w:rFonts w:ascii="Cambria Math" w:hAnsi="Cambria Math" w:cstheme="majorHAnsi"/>
          <w:color w:val="2D3F49"/>
          <w:shd w:val="clear" w:color="auto" w:fill="FFFFFF"/>
          <w:lang w:val="fr-FR"/>
        </w:rPr>
        <w:t xml:space="preserve">son rôle est de </w:t>
      </w:r>
      <w:r w:rsidRPr="009B189F">
        <w:rPr>
          <w:rFonts w:ascii="Cambria Math" w:hAnsi="Cambria Math" w:cstheme="majorHAnsi"/>
          <w:color w:val="2D3F49"/>
          <w:shd w:val="clear" w:color="auto" w:fill="FFFFFF"/>
          <w:lang w:val="fr-FR"/>
        </w:rPr>
        <w:t xml:space="preserve">lancer le </w:t>
      </w:r>
      <w:r w:rsidR="00C120FE">
        <w:rPr>
          <w:rFonts w:ascii="Cambria Math" w:hAnsi="Cambria Math" w:cstheme="majorHAnsi"/>
          <w:color w:val="2D3F49"/>
          <w:shd w:val="clear" w:color="auto" w:fill="FFFFFF"/>
          <w:lang w:val="fr-FR"/>
        </w:rPr>
        <w:t>B</w:t>
      </w:r>
      <w:r>
        <w:rPr>
          <w:rFonts w:ascii="Cambria Math" w:hAnsi="Cambria Math" w:cstheme="majorHAnsi"/>
          <w:color w:val="2D3F49"/>
          <w:shd w:val="clear" w:color="auto" w:fill="FFFFFF"/>
          <w:lang w:val="fr-FR"/>
        </w:rPr>
        <w:t>atch</w:t>
      </w:r>
      <w:r w:rsidRPr="009B189F">
        <w:rPr>
          <w:rFonts w:ascii="Cambria Math" w:hAnsi="Cambria Math" w:cstheme="majorHAnsi"/>
          <w:color w:val="2D3F49"/>
          <w:shd w:val="clear" w:color="auto" w:fill="FFFFFF"/>
          <w:lang w:val="fr-FR"/>
        </w:rPr>
        <w:t xml:space="preserve">. </w:t>
      </w:r>
      <w:r>
        <w:rPr>
          <w:rFonts w:ascii="Cambria Math" w:hAnsi="Cambria Math" w:cstheme="majorHAnsi"/>
          <w:color w:val="2D3F49"/>
          <w:shd w:val="clear" w:color="auto" w:fill="FFFFFF"/>
          <w:lang w:val="fr-FR"/>
        </w:rPr>
        <w:t xml:space="preserve">Il est configurable pour </w:t>
      </w:r>
      <w:r w:rsidR="00A5049C">
        <w:rPr>
          <w:rFonts w:ascii="Cambria Math" w:hAnsi="Cambria Math" w:cstheme="majorHAnsi"/>
          <w:color w:val="2D3F49"/>
          <w:shd w:val="clear" w:color="auto" w:fill="FFFFFF"/>
          <w:lang w:val="fr-FR"/>
        </w:rPr>
        <w:t xml:space="preserve">se lancer automatiquement </w:t>
      </w:r>
      <w:r w:rsidRPr="009B189F">
        <w:rPr>
          <w:rFonts w:ascii="Cambria Math" w:hAnsi="Cambria Math" w:cstheme="majorHAnsi"/>
          <w:color w:val="2D3F49"/>
          <w:shd w:val="clear" w:color="auto" w:fill="FFFFFF"/>
          <w:lang w:val="fr-FR"/>
        </w:rPr>
        <w:t xml:space="preserve">ou pour être déclenché par un évènement </w:t>
      </w:r>
    </w:p>
    <w:p w14:paraId="39CCF82D" w14:textId="49006307" w:rsidR="009B189F" w:rsidRPr="009B189F" w:rsidRDefault="009B189F" w:rsidP="007B4214">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Le </w:t>
      </w:r>
      <w:r w:rsidRPr="009B189F">
        <w:rPr>
          <w:rFonts w:ascii="Cambria Math" w:hAnsi="Cambria Math" w:cstheme="majorHAnsi"/>
          <w:b/>
          <w:bCs/>
          <w:color w:val="2D3F49"/>
          <w:shd w:val="clear" w:color="auto" w:fill="FFFFFF"/>
          <w:lang w:val="fr-FR"/>
        </w:rPr>
        <w:t>Job</w:t>
      </w:r>
      <w:r w:rsidRPr="009B189F">
        <w:rPr>
          <w:rFonts w:ascii="Cambria Math" w:hAnsi="Cambria Math" w:cstheme="majorHAnsi"/>
          <w:color w:val="2D3F49"/>
          <w:shd w:val="clear" w:color="auto" w:fill="FFFFFF"/>
          <w:lang w:val="fr-FR"/>
        </w:rPr>
        <w:t> : il s'agit du composant qui représente la tâche à qui on délègue la responsabilité du besoin métier traité dans le programme. Il est chargé de lancer de façon séquentielle une ou plusieurs</w:t>
      </w:r>
      <w:r w:rsidR="00C120FE">
        <w:rPr>
          <w:rFonts w:ascii="Cambria Math" w:hAnsi="Cambria Math" w:cstheme="majorHAnsi"/>
          <w:color w:val="2D3F49"/>
          <w:shd w:val="clear" w:color="auto" w:fill="FFFFFF"/>
          <w:lang w:val="fr-FR"/>
        </w:rPr>
        <w:t xml:space="preserve"> étapes</w:t>
      </w:r>
      <w:r w:rsidRPr="009B189F">
        <w:rPr>
          <w:rFonts w:ascii="Cambria Math" w:hAnsi="Cambria Math" w:cstheme="majorHAnsi"/>
          <w:color w:val="2D3F49"/>
          <w:shd w:val="clear" w:color="auto" w:fill="FFFFFF"/>
          <w:lang w:val="fr-FR"/>
        </w:rPr>
        <w:t> </w:t>
      </w:r>
      <w:r w:rsidR="00C120FE">
        <w:rPr>
          <w:rFonts w:ascii="Cambria Math" w:hAnsi="Cambria Math" w:cstheme="majorHAnsi"/>
          <w:color w:val="2D3F49"/>
          <w:shd w:val="clear" w:color="auto" w:fill="FFFFFF"/>
          <w:lang w:val="fr-FR"/>
        </w:rPr>
        <w:t>(</w:t>
      </w:r>
      <w:r w:rsidRPr="009B189F">
        <w:rPr>
          <w:rFonts w:ascii="Cambria Math" w:hAnsi="Cambria Math" w:cstheme="majorHAnsi"/>
          <w:color w:val="2D3F49"/>
          <w:shd w:val="clear" w:color="auto" w:fill="FFFFFF"/>
          <w:lang w:val="fr-FR"/>
        </w:rPr>
        <w:t>Step</w:t>
      </w:r>
      <w:r w:rsidR="00C120FE">
        <w:rPr>
          <w:rFonts w:ascii="Cambria Math" w:hAnsi="Cambria Math" w:cstheme="majorHAnsi"/>
          <w:color w:val="2D3F49"/>
          <w:shd w:val="clear" w:color="auto" w:fill="FFFFFF"/>
          <w:lang w:val="fr-FR"/>
        </w:rPr>
        <w:t>)</w:t>
      </w:r>
      <w:r w:rsidRPr="009B189F">
        <w:rPr>
          <w:rFonts w:ascii="Cambria Math" w:hAnsi="Cambria Math" w:cstheme="majorHAnsi"/>
          <w:color w:val="2D3F49"/>
          <w:shd w:val="clear" w:color="auto" w:fill="FFFFFF"/>
          <w:lang w:val="fr-FR"/>
        </w:rPr>
        <w:t>.</w:t>
      </w:r>
    </w:p>
    <w:p w14:paraId="14B1D90D" w14:textId="77777777" w:rsidR="00C120FE" w:rsidRDefault="009B189F" w:rsidP="007B4214">
      <w:pPr>
        <w:numPr>
          <w:ilvl w:val="0"/>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La </w:t>
      </w:r>
      <w:r w:rsidRPr="009B189F">
        <w:rPr>
          <w:rFonts w:ascii="Cambria Math" w:hAnsi="Cambria Math" w:cstheme="majorHAnsi"/>
          <w:b/>
          <w:bCs/>
          <w:color w:val="2D3F49"/>
          <w:shd w:val="clear" w:color="auto" w:fill="FFFFFF"/>
          <w:lang w:val="fr-FR"/>
        </w:rPr>
        <w:t>Step</w:t>
      </w:r>
      <w:r w:rsidRPr="009B189F">
        <w:rPr>
          <w:rFonts w:ascii="Cambria Math" w:hAnsi="Cambria Math" w:cstheme="majorHAnsi"/>
          <w:color w:val="2D3F49"/>
          <w:shd w:val="clear" w:color="auto" w:fill="FFFFFF"/>
          <w:lang w:val="fr-FR"/>
        </w:rPr>
        <w:t xml:space="preserve"> : c'est le composant qui </w:t>
      </w:r>
      <w:r w:rsidR="00A5049C">
        <w:rPr>
          <w:rFonts w:ascii="Cambria Math" w:hAnsi="Cambria Math" w:cstheme="majorHAnsi"/>
          <w:color w:val="2D3F49"/>
          <w:shd w:val="clear" w:color="auto" w:fill="FFFFFF"/>
          <w:lang w:val="fr-FR"/>
        </w:rPr>
        <w:t>représente le</w:t>
      </w:r>
      <w:r w:rsidRPr="009B189F">
        <w:rPr>
          <w:rFonts w:ascii="Cambria Math" w:hAnsi="Cambria Math" w:cstheme="majorHAnsi"/>
          <w:color w:val="2D3F49"/>
          <w:shd w:val="clear" w:color="auto" w:fill="FFFFFF"/>
          <w:lang w:val="fr-FR"/>
        </w:rPr>
        <w:t xml:space="preserve"> besoin métier à traiter. Il </w:t>
      </w:r>
      <w:r w:rsidR="00A5049C">
        <w:rPr>
          <w:rFonts w:ascii="Cambria Math" w:hAnsi="Cambria Math" w:cstheme="majorHAnsi"/>
          <w:color w:val="2D3F49"/>
          <w:shd w:val="clear" w:color="auto" w:fill="FFFFFF"/>
          <w:lang w:val="fr-FR"/>
        </w:rPr>
        <w:t>définit</w:t>
      </w:r>
      <w:r w:rsidRPr="009B189F">
        <w:rPr>
          <w:rFonts w:ascii="Cambria Math" w:hAnsi="Cambria Math" w:cstheme="majorHAnsi"/>
          <w:color w:val="2D3F49"/>
          <w:shd w:val="clear" w:color="auto" w:fill="FFFFFF"/>
          <w:lang w:val="fr-FR"/>
        </w:rPr>
        <w:t xml:space="preserve"> </w:t>
      </w:r>
      <w:r w:rsidR="00A5049C">
        <w:rPr>
          <w:rFonts w:ascii="Cambria Math" w:hAnsi="Cambria Math" w:cstheme="majorHAnsi"/>
          <w:color w:val="2D3F49"/>
          <w:shd w:val="clear" w:color="auto" w:fill="FFFFFF"/>
          <w:lang w:val="fr-FR"/>
        </w:rPr>
        <w:t xml:space="preserve">le </w:t>
      </w:r>
      <w:r w:rsidRPr="009B189F">
        <w:rPr>
          <w:rFonts w:ascii="Cambria Math" w:hAnsi="Cambria Math" w:cstheme="majorHAnsi"/>
          <w:color w:val="2D3F49"/>
          <w:shd w:val="clear" w:color="auto" w:fill="FFFFFF"/>
          <w:lang w:val="fr-FR"/>
        </w:rPr>
        <w:t>trois sous-</w:t>
      </w:r>
      <w:r w:rsidR="00A5049C">
        <w:rPr>
          <w:rFonts w:ascii="Cambria Math" w:hAnsi="Cambria Math" w:cstheme="majorHAnsi"/>
          <w:color w:val="2D3F49"/>
          <w:shd w:val="clear" w:color="auto" w:fill="FFFFFF"/>
          <w:lang w:val="fr-FR"/>
        </w:rPr>
        <w:t>composants suivants</w:t>
      </w:r>
      <w:r w:rsidRPr="009B189F">
        <w:rPr>
          <w:rFonts w:ascii="Cambria Math" w:hAnsi="Cambria Math" w:cstheme="majorHAnsi"/>
          <w:color w:val="2D3F49"/>
          <w:shd w:val="clear" w:color="auto" w:fill="FFFFFF"/>
          <w:lang w:val="fr-FR"/>
        </w:rPr>
        <w:t> :</w:t>
      </w:r>
    </w:p>
    <w:p w14:paraId="5D2078CF" w14:textId="77777777" w:rsidR="00C120FE" w:rsidRDefault="009B189F" w:rsidP="007B4214">
      <w:pPr>
        <w:numPr>
          <w:ilvl w:val="1"/>
          <w:numId w:val="30"/>
        </w:numPr>
        <w:rPr>
          <w:rFonts w:ascii="Cambria Math" w:hAnsi="Cambria Math" w:cstheme="majorHAnsi"/>
          <w:color w:val="2D3F49"/>
          <w:shd w:val="clear" w:color="auto" w:fill="FFFFFF"/>
          <w:lang w:val="fr-FR"/>
        </w:rPr>
      </w:pPr>
      <w:r w:rsidRPr="009B189F">
        <w:rPr>
          <w:rFonts w:ascii="Cambria Math" w:hAnsi="Cambria Math" w:cstheme="majorHAnsi"/>
          <w:b/>
          <w:bCs/>
          <w:color w:val="2D3F49"/>
          <w:shd w:val="clear" w:color="auto" w:fill="FFFFFF"/>
          <w:lang w:val="fr-FR"/>
        </w:rPr>
        <w:t>ItemReader</w:t>
      </w:r>
      <w:r w:rsidRPr="009B189F">
        <w:rPr>
          <w:rFonts w:ascii="Cambria Math" w:hAnsi="Cambria Math" w:cstheme="majorHAnsi"/>
          <w:color w:val="2D3F49"/>
          <w:shd w:val="clear" w:color="auto" w:fill="FFFFFF"/>
          <w:lang w:val="fr-FR"/>
        </w:rPr>
        <w:t> : </w:t>
      </w:r>
      <w:r w:rsidR="00A5049C">
        <w:rPr>
          <w:rFonts w:ascii="Cambria Math" w:hAnsi="Cambria Math" w:cstheme="majorHAnsi"/>
          <w:color w:val="2D3F49"/>
          <w:shd w:val="clear" w:color="auto" w:fill="FFFFFF"/>
          <w:lang w:val="fr-FR"/>
        </w:rPr>
        <w:t>responsable de la lecture des données d’entrée</w:t>
      </w:r>
      <w:r w:rsidRPr="009B189F">
        <w:rPr>
          <w:rFonts w:ascii="Cambria Math" w:hAnsi="Cambria Math" w:cstheme="majorHAnsi"/>
          <w:color w:val="2D3F49"/>
          <w:shd w:val="clear" w:color="auto" w:fill="FFFFFF"/>
          <w:lang w:val="fr-FR"/>
        </w:rPr>
        <w:t>.</w:t>
      </w:r>
    </w:p>
    <w:p w14:paraId="6546D32F" w14:textId="36371170" w:rsidR="00A5049C" w:rsidRDefault="009B189F" w:rsidP="007B4214">
      <w:pPr>
        <w:numPr>
          <w:ilvl w:val="1"/>
          <w:numId w:val="30"/>
        </w:numPr>
        <w:rPr>
          <w:rFonts w:ascii="Cambria Math" w:hAnsi="Cambria Math" w:cstheme="majorHAnsi"/>
          <w:color w:val="2D3F49"/>
          <w:shd w:val="clear" w:color="auto" w:fill="FFFFFF"/>
          <w:lang w:val="fr-FR"/>
        </w:rPr>
      </w:pPr>
      <w:r w:rsidRPr="009B189F">
        <w:rPr>
          <w:rFonts w:ascii="Cambria Math" w:hAnsi="Cambria Math" w:cstheme="majorHAnsi"/>
          <w:color w:val="2D3F49"/>
          <w:shd w:val="clear" w:color="auto" w:fill="FFFFFF"/>
          <w:lang w:val="fr-FR"/>
        </w:rPr>
        <w:t xml:space="preserve"> </w:t>
      </w:r>
      <w:r w:rsidRPr="00C120FE">
        <w:rPr>
          <w:rFonts w:ascii="Cambria Math" w:hAnsi="Cambria Math" w:cstheme="majorHAnsi"/>
          <w:color w:val="2D3F49"/>
          <w:shd w:val="clear" w:color="auto" w:fill="FFFFFF"/>
          <w:lang w:val="fr-FR"/>
        </w:rPr>
        <w:t> </w:t>
      </w:r>
      <w:r w:rsidRPr="00C120FE">
        <w:rPr>
          <w:rFonts w:ascii="Cambria Math" w:hAnsi="Cambria Math" w:cstheme="majorHAnsi"/>
          <w:b/>
          <w:bCs/>
          <w:color w:val="2D3F49"/>
          <w:shd w:val="clear" w:color="auto" w:fill="FFFFFF"/>
          <w:lang w:val="fr-FR"/>
        </w:rPr>
        <w:t>ItemProcessor</w:t>
      </w:r>
      <w:r w:rsidRPr="00C120FE">
        <w:rPr>
          <w:rFonts w:ascii="Cambria Math" w:hAnsi="Cambria Math" w:cstheme="majorHAnsi"/>
          <w:color w:val="2D3F49"/>
          <w:shd w:val="clear" w:color="auto" w:fill="FFFFFF"/>
          <w:lang w:val="fr-FR"/>
        </w:rPr>
        <w:t xml:space="preserve"> :  responsable de la transformation des données lues. </w:t>
      </w:r>
    </w:p>
    <w:p w14:paraId="337DEFD8" w14:textId="5E6DD9EB" w:rsidR="009B189F" w:rsidRPr="00C120FE" w:rsidRDefault="009B189F" w:rsidP="007B4214">
      <w:pPr>
        <w:numPr>
          <w:ilvl w:val="1"/>
          <w:numId w:val="30"/>
        </w:numPr>
        <w:rPr>
          <w:rFonts w:ascii="Cambria Math" w:hAnsi="Cambria Math" w:cstheme="majorHAnsi"/>
          <w:color w:val="2D3F49"/>
          <w:shd w:val="clear" w:color="auto" w:fill="FFFFFF"/>
          <w:lang w:val="fr-FR"/>
        </w:rPr>
      </w:pPr>
      <w:r w:rsidRPr="00C120FE">
        <w:rPr>
          <w:rFonts w:ascii="Cambria Math" w:hAnsi="Cambria Math" w:cstheme="majorHAnsi"/>
          <w:b/>
          <w:bCs/>
          <w:color w:val="2D3F49"/>
          <w:shd w:val="clear" w:color="auto" w:fill="FFFFFF"/>
          <w:lang w:val="fr-FR"/>
        </w:rPr>
        <w:t xml:space="preserve"> ItemWriter</w:t>
      </w:r>
      <w:r w:rsidR="00A5049C" w:rsidRPr="00C120FE">
        <w:rPr>
          <w:rFonts w:ascii="Cambria Math" w:hAnsi="Cambria Math" w:cstheme="majorHAnsi"/>
          <w:color w:val="2D3F49"/>
          <w:shd w:val="clear" w:color="auto" w:fill="FFFFFF"/>
          <w:lang w:val="fr-FR"/>
        </w:rPr>
        <w:t xml:space="preserve"> : responsable de la </w:t>
      </w:r>
      <w:r w:rsidR="00C120FE" w:rsidRPr="00C120FE">
        <w:rPr>
          <w:rFonts w:ascii="Cambria Math" w:hAnsi="Cambria Math" w:cstheme="majorHAnsi"/>
          <w:color w:val="2D3F49"/>
          <w:shd w:val="clear" w:color="auto" w:fill="FFFFFF"/>
          <w:lang w:val="fr-FR"/>
        </w:rPr>
        <w:t>sauvegarde d</w:t>
      </w:r>
      <w:r w:rsidRPr="00C120FE">
        <w:rPr>
          <w:rFonts w:ascii="Cambria Math" w:hAnsi="Cambria Math" w:cstheme="majorHAnsi"/>
          <w:color w:val="2D3F49"/>
          <w:shd w:val="clear" w:color="auto" w:fill="FFFFFF"/>
          <w:lang w:val="fr-FR"/>
        </w:rPr>
        <w:t xml:space="preserve">es données </w:t>
      </w:r>
      <w:r w:rsidR="00A5049C" w:rsidRPr="00C120FE">
        <w:rPr>
          <w:rFonts w:ascii="Cambria Math" w:hAnsi="Cambria Math" w:cstheme="majorHAnsi"/>
          <w:color w:val="2D3F49"/>
          <w:shd w:val="clear" w:color="auto" w:fill="FFFFFF"/>
          <w:lang w:val="fr-FR"/>
        </w:rPr>
        <w:t>après transformation.</w:t>
      </w:r>
    </w:p>
    <w:p w14:paraId="5BFDA1AE" w14:textId="3BED8EF1" w:rsidR="00A5049C" w:rsidRPr="00A5049C" w:rsidRDefault="00A5049C" w:rsidP="007B4214">
      <w:pPr>
        <w:pStyle w:val="Paragraphedeliste"/>
        <w:numPr>
          <w:ilvl w:val="0"/>
          <w:numId w:val="30"/>
        </w:numPr>
        <w:rPr>
          <w:rFonts w:ascii="Cambria Math" w:hAnsi="Cambria Math" w:cstheme="majorHAnsi"/>
          <w:color w:val="2D3F49"/>
          <w:shd w:val="clear" w:color="auto" w:fill="FFFFFF"/>
          <w:lang w:val="fr-FR"/>
        </w:rPr>
      </w:pPr>
      <w:r w:rsidRPr="00A5049C">
        <w:rPr>
          <w:rFonts w:ascii="Cambria Math" w:hAnsi="Cambria Math" w:cstheme="majorHAnsi"/>
          <w:b/>
          <w:bCs/>
          <w:color w:val="2D3F49"/>
          <w:shd w:val="clear" w:color="auto" w:fill="FFFFFF"/>
        </w:rPr>
        <w:t>JobRepository</w:t>
      </w:r>
      <w:r>
        <w:rPr>
          <w:rFonts w:ascii="Cambria Math" w:hAnsi="Cambria Math" w:cstheme="majorHAnsi"/>
          <w:color w:val="2D3F49"/>
          <w:shd w:val="clear" w:color="auto" w:fill="FFFFFF"/>
        </w:rPr>
        <w:t> : c'est le composant responsable de l’enregistrement d</w:t>
      </w:r>
      <w:r w:rsidRPr="00A5049C">
        <w:rPr>
          <w:rFonts w:ascii="Cambria Math" w:hAnsi="Cambria Math" w:cstheme="majorHAnsi"/>
          <w:color w:val="2D3F49"/>
          <w:shd w:val="clear" w:color="auto" w:fill="FFFFFF"/>
        </w:rPr>
        <w:t>es statistiques issues du monitoring </w:t>
      </w:r>
    </w:p>
    <w:p w14:paraId="0D78D0EB" w14:textId="11FDF93F" w:rsidR="006E4225" w:rsidRDefault="00A5049C" w:rsidP="00A5049C">
      <w:pPr>
        <w:jc w:val="center"/>
        <w:rPr>
          <w:rFonts w:ascii="Cambria Math" w:hAnsi="Cambria Math" w:cstheme="majorHAnsi"/>
          <w:color w:val="2D3F49"/>
          <w:shd w:val="clear" w:color="auto" w:fill="FFFFFF"/>
        </w:rPr>
      </w:pPr>
      <w:r>
        <w:rPr>
          <w:rFonts w:ascii="Cambria Math" w:hAnsi="Cambria Math" w:cstheme="majorHAnsi"/>
          <w:noProof/>
          <w:color w:val="2D3F49"/>
          <w:shd w:val="clear" w:color="auto" w:fill="FFFFFF"/>
          <w:lang w:val="fr-FR"/>
        </w:rPr>
        <w:drawing>
          <wp:inline distT="0" distB="0" distL="0" distR="0" wp14:anchorId="797B0AE6" wp14:editId="7050B0A0">
            <wp:extent cx="4871720" cy="2244686"/>
            <wp:effectExtent l="0" t="0" r="5080" b="381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h02_SpringBatchArchitecture_Overview_MainComponents.png"/>
                    <pic:cNvPicPr/>
                  </pic:nvPicPr>
                  <pic:blipFill>
                    <a:blip r:embed="rId28">
                      <a:extLst>
                        <a:ext uri="{28A0092B-C50C-407E-A947-70E740481C1C}">
                          <a14:useLocalDpi xmlns:a14="http://schemas.microsoft.com/office/drawing/2010/main" val="0"/>
                        </a:ext>
                      </a:extLst>
                    </a:blip>
                    <a:stretch>
                      <a:fillRect/>
                    </a:stretch>
                  </pic:blipFill>
                  <pic:spPr>
                    <a:xfrm>
                      <a:off x="0" y="0"/>
                      <a:ext cx="4875958" cy="2246639"/>
                    </a:xfrm>
                    <a:prstGeom prst="rect">
                      <a:avLst/>
                    </a:prstGeom>
                  </pic:spPr>
                </pic:pic>
              </a:graphicData>
            </a:graphic>
          </wp:inline>
        </w:drawing>
      </w:r>
    </w:p>
    <w:p w14:paraId="4969CFB9" w14:textId="48E6357E" w:rsidR="00561152" w:rsidRPr="008A59E4" w:rsidRDefault="00A5049C" w:rsidP="00A5049C">
      <w:pPr>
        <w:rPr>
          <w:rFonts w:ascii="Cambria Math" w:hAnsi="Cambria Math" w:cstheme="majorHAnsi"/>
          <w:shd w:val="clear" w:color="auto" w:fill="FFFFFF"/>
        </w:rPr>
      </w:pPr>
      <w:r w:rsidRPr="008A59E4">
        <w:rPr>
          <w:rFonts w:ascii="Cambria Math" w:hAnsi="Cambria Math" w:cstheme="majorHAnsi"/>
          <w:shd w:val="clear" w:color="auto" w:fill="FFFFFF"/>
        </w:rPr>
        <w:lastRenderedPageBreak/>
        <w:t xml:space="preserve">Dans le cas </w:t>
      </w:r>
      <w:r w:rsidR="00561152" w:rsidRPr="008A59E4">
        <w:rPr>
          <w:rFonts w:ascii="Cambria Math" w:hAnsi="Cambria Math" w:cstheme="majorHAnsi"/>
          <w:shd w:val="clear" w:color="auto" w:fill="FFFFFF"/>
        </w:rPr>
        <w:t>de notre besoin, le développement est simple, il faut un JobLauncher pour lancer le Job automatiquement lors du lancement du programme, un JobLIstener pour ouvrir le fichier CSV et lire les données, un JobProcessor qui transforme les données de la minuscule en majuscule.</w:t>
      </w:r>
    </w:p>
    <w:p w14:paraId="574F8FA8" w14:textId="2C2959E1" w:rsidR="00A5049C" w:rsidRPr="008A59E4" w:rsidRDefault="00561152" w:rsidP="00A5049C">
      <w:pPr>
        <w:rPr>
          <w:rFonts w:ascii="Cambria Math" w:hAnsi="Cambria Math" w:cstheme="majorHAnsi"/>
          <w:shd w:val="clear" w:color="auto" w:fill="FFFFFF"/>
        </w:rPr>
      </w:pPr>
      <w:r w:rsidRPr="008A59E4">
        <w:rPr>
          <w:rFonts w:ascii="Cambria Math" w:hAnsi="Cambria Math" w:cstheme="majorHAnsi"/>
          <w:shd w:val="clear" w:color="auto" w:fill="FFFFFF"/>
        </w:rPr>
        <w:t xml:space="preserve"> </w:t>
      </w:r>
    </w:p>
    <w:p w14:paraId="78EAB865" w14:textId="746CF626" w:rsidR="008A59E4" w:rsidRPr="008A59E4" w:rsidRDefault="008A59E4" w:rsidP="008A59E4">
      <w:pPr>
        <w:rPr>
          <w:rFonts w:ascii="Cambria Math" w:hAnsi="Cambria Math" w:cstheme="majorHAnsi"/>
          <w:b/>
          <w:shd w:val="clear" w:color="auto" w:fill="FFFFFF"/>
          <w:lang w:val="fr-FR"/>
        </w:rPr>
      </w:pPr>
      <w:r w:rsidRPr="008A59E4">
        <w:rPr>
          <w:rFonts w:ascii="Cambria Math" w:hAnsi="Cambria Math" w:cstheme="majorHAnsi"/>
          <w:b/>
          <w:shd w:val="clear" w:color="auto" w:fill="FFFFFF"/>
          <w:lang w:val="fr-FR"/>
        </w:rPr>
        <w:t xml:space="preserve">Le composant UploadFile : </w:t>
      </w:r>
    </w:p>
    <w:p w14:paraId="425D5A64" w14:textId="2732E723" w:rsidR="006E4225"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Ce composant est pour but de permettre à un utilisateur de charger un fichier dans le COS, donc il agit comme une passerelle et expose une API à travers laquelle l’utilisateur se connecte pour charger un fichier.</w:t>
      </w:r>
    </w:p>
    <w:p w14:paraId="00CFDA1D" w14:textId="222FA27F"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Le composant UploadFile</w:t>
      </w:r>
      <w:r w:rsidR="00C120FE">
        <w:rPr>
          <w:rFonts w:ascii="Cambria Math" w:hAnsi="Cambria Math" w:cstheme="majorHAnsi"/>
          <w:shd w:val="clear" w:color="auto" w:fill="FFFFFF"/>
          <w:lang w:val="fr-FR"/>
        </w:rPr>
        <w:t xml:space="preserve"> doit déposer le fichier dans la</w:t>
      </w:r>
      <w:r w:rsidRPr="008A59E4">
        <w:rPr>
          <w:rFonts w:ascii="Cambria Math" w:hAnsi="Cambria Math" w:cstheme="majorHAnsi"/>
          <w:shd w:val="clear" w:color="auto" w:fill="FFFFFF"/>
          <w:lang w:val="fr-FR"/>
        </w:rPr>
        <w:t xml:space="preserve"> P</w:t>
      </w:r>
      <w:r w:rsidR="00C120FE">
        <w:rPr>
          <w:rFonts w:ascii="Cambria Math" w:hAnsi="Cambria Math" w:cstheme="majorHAnsi"/>
          <w:shd w:val="clear" w:color="auto" w:fill="FFFFFF"/>
          <w:lang w:val="fr-FR"/>
        </w:rPr>
        <w:t>VC qui serait montée au POD sur lequel</w:t>
      </w:r>
      <w:r w:rsidRPr="008A59E4">
        <w:rPr>
          <w:rFonts w:ascii="Cambria Math" w:hAnsi="Cambria Math" w:cstheme="majorHAnsi"/>
          <w:shd w:val="clear" w:color="auto" w:fill="FFFFFF"/>
          <w:lang w:val="fr-FR"/>
        </w:rPr>
        <w:t xml:space="preserve"> le contene</w:t>
      </w:r>
      <w:r w:rsidR="00C120FE">
        <w:rPr>
          <w:rFonts w:ascii="Cambria Math" w:hAnsi="Cambria Math" w:cstheme="majorHAnsi"/>
          <w:shd w:val="clear" w:color="auto" w:fill="FFFFFF"/>
          <w:lang w:val="fr-FR"/>
        </w:rPr>
        <w:t>ur de l’application est déployé</w:t>
      </w:r>
      <w:r w:rsidRPr="008A59E4">
        <w:rPr>
          <w:rFonts w:ascii="Cambria Math" w:hAnsi="Cambria Math" w:cstheme="majorHAnsi"/>
          <w:shd w:val="clear" w:color="auto" w:fill="FFFFFF"/>
          <w:lang w:val="fr-FR"/>
        </w:rPr>
        <w:t>. En faisant ça, une fois déployé, le Composant Batch pourra récupérer le fichier pour le traiter.</w:t>
      </w:r>
    </w:p>
    <w:p w14:paraId="48DDF849" w14:textId="75DB903A"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Deux Solutions sont possibles, développer juste le Back-End et envoyer le ficher avec Postman ou un outil équivalent qui</w:t>
      </w:r>
      <w:r w:rsidR="00C120FE">
        <w:rPr>
          <w:rFonts w:ascii="Cambria Math" w:hAnsi="Cambria Math" w:cstheme="majorHAnsi"/>
          <w:shd w:val="clear" w:color="auto" w:fill="FFFFFF"/>
          <w:lang w:val="fr-FR"/>
        </w:rPr>
        <w:t xml:space="preserve"> exécute</w:t>
      </w:r>
      <w:r w:rsidRPr="008A59E4">
        <w:rPr>
          <w:rFonts w:ascii="Cambria Math" w:hAnsi="Cambria Math" w:cstheme="majorHAnsi"/>
          <w:shd w:val="clear" w:color="auto" w:fill="FFFFFF"/>
          <w:lang w:val="fr-FR"/>
        </w:rPr>
        <w:t xml:space="preserve"> des commandes post sur l’API exposé</w:t>
      </w:r>
      <w:r w:rsidR="00C120FE">
        <w:rPr>
          <w:rFonts w:ascii="Cambria Math" w:hAnsi="Cambria Math" w:cstheme="majorHAnsi"/>
          <w:shd w:val="clear" w:color="auto" w:fill="FFFFFF"/>
          <w:lang w:val="fr-FR"/>
        </w:rPr>
        <w:t>e</w:t>
      </w:r>
      <w:r w:rsidRPr="008A59E4">
        <w:rPr>
          <w:rFonts w:ascii="Cambria Math" w:hAnsi="Cambria Math" w:cstheme="majorHAnsi"/>
          <w:shd w:val="clear" w:color="auto" w:fill="FFFFFF"/>
          <w:lang w:val="fr-FR"/>
        </w:rPr>
        <w:t>, ou, en plus du Back-End développer un Simple Front qui facilite le chargement coté utilisateur. La deuxième solution a été choisi</w:t>
      </w:r>
      <w:r w:rsidR="00C120FE">
        <w:rPr>
          <w:rFonts w:ascii="Cambria Math" w:hAnsi="Cambria Math" w:cstheme="majorHAnsi"/>
          <w:shd w:val="clear" w:color="auto" w:fill="FFFFFF"/>
          <w:lang w:val="fr-FR"/>
        </w:rPr>
        <w:t>e, pour la facilité</w:t>
      </w:r>
      <w:r w:rsidRPr="008A59E4">
        <w:rPr>
          <w:rFonts w:ascii="Cambria Math" w:hAnsi="Cambria Math" w:cstheme="majorHAnsi"/>
          <w:shd w:val="clear" w:color="auto" w:fill="FFFFFF"/>
          <w:lang w:val="fr-FR"/>
        </w:rPr>
        <w:t xml:space="preserve"> de son implémentation avec Spring Boot.</w:t>
      </w:r>
    </w:p>
    <w:p w14:paraId="6F8E24CB" w14:textId="7F9891CB" w:rsidR="008A59E4" w:rsidRPr="008A59E4" w:rsidRDefault="008A59E4" w:rsidP="007655EA">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L’interface développ</w:t>
      </w:r>
      <w:r w:rsidR="00C120FE">
        <w:rPr>
          <w:rFonts w:ascii="Cambria Math" w:hAnsi="Cambria Math" w:cstheme="majorHAnsi"/>
          <w:shd w:val="clear" w:color="auto" w:fill="FFFFFF"/>
          <w:lang w:val="fr-FR"/>
        </w:rPr>
        <w:t>ée</w:t>
      </w:r>
      <w:r w:rsidRPr="008A59E4">
        <w:rPr>
          <w:rFonts w:ascii="Cambria Math" w:hAnsi="Cambria Math" w:cstheme="majorHAnsi"/>
          <w:shd w:val="clear" w:color="auto" w:fill="FFFFFF"/>
          <w:lang w:val="fr-FR"/>
        </w:rPr>
        <w:t xml:space="preserve"> est la suivante :</w:t>
      </w:r>
    </w:p>
    <w:p w14:paraId="49B37D40" w14:textId="1CB84F09" w:rsidR="006E4225" w:rsidRDefault="008A59E4" w:rsidP="008A59E4">
      <w:pPr>
        <w:jc w:val="center"/>
        <w:rPr>
          <w:rFonts w:ascii="Cambria Math" w:hAnsi="Cambria Math" w:cstheme="majorHAnsi"/>
          <w:color w:val="2D3F49"/>
          <w:shd w:val="clear" w:color="auto" w:fill="FFFFFF"/>
          <w:lang w:val="fr-FR"/>
        </w:rPr>
      </w:pPr>
      <w:r w:rsidRPr="008A59E4">
        <w:rPr>
          <w:rFonts w:ascii="Cambria Math" w:hAnsi="Cambria Math" w:cstheme="majorHAnsi"/>
          <w:color w:val="2D3F49"/>
          <w:shd w:val="clear" w:color="auto" w:fill="FFFFFF"/>
          <w:lang w:val="fr-FR"/>
        </w:rPr>
        <w:drawing>
          <wp:inline distT="0" distB="0" distL="0" distR="0" wp14:anchorId="650235BA" wp14:editId="3F3BE9B0">
            <wp:extent cx="4839970" cy="1149706"/>
            <wp:effectExtent l="0" t="0" r="0" b="0"/>
            <wp:docPr id="2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876353" cy="1158349"/>
                    </a:xfrm>
                    <a:prstGeom prst="rect">
                      <a:avLst/>
                    </a:prstGeom>
                  </pic:spPr>
                </pic:pic>
              </a:graphicData>
            </a:graphic>
          </wp:inline>
        </w:drawing>
      </w:r>
    </w:p>
    <w:p w14:paraId="19807CFE" w14:textId="493930A5" w:rsidR="008A59E4" w:rsidRPr="008A59E4" w:rsidRDefault="008A59E4" w:rsidP="008A59E4">
      <w:pPr>
        <w:rPr>
          <w:rStyle w:val="o"/>
          <w:rFonts w:ascii="Courier New" w:hAnsi="Courier New" w:cs="Courier New"/>
          <w:sz w:val="20"/>
          <w:szCs w:val="20"/>
        </w:rPr>
      </w:pPr>
      <w:r w:rsidRPr="008A59E4">
        <w:rPr>
          <w:rFonts w:ascii="Cambria Math" w:hAnsi="Cambria Math" w:cstheme="majorHAnsi"/>
          <w:shd w:val="clear" w:color="auto" w:fill="FFFFFF"/>
          <w:lang w:val="fr-FR"/>
        </w:rPr>
        <w:t>Concernant le Back-End, il est constitué d</w:t>
      </w:r>
      <w:r w:rsidR="00C120FE">
        <w:rPr>
          <w:rFonts w:ascii="Cambria Math" w:hAnsi="Cambria Math" w:cstheme="majorHAnsi"/>
          <w:shd w:val="clear" w:color="auto" w:fill="FFFFFF"/>
          <w:lang w:val="fr-FR"/>
        </w:rPr>
        <w:t>e deux méthodes mappées a deux P</w:t>
      </w:r>
      <w:r w:rsidRPr="008A59E4">
        <w:rPr>
          <w:rFonts w:ascii="Cambria Math" w:hAnsi="Cambria Math" w:cstheme="majorHAnsi"/>
          <w:shd w:val="clear" w:color="auto" w:fill="FFFFFF"/>
          <w:lang w:val="fr-FR"/>
        </w:rPr>
        <w:t xml:space="preserve">aths : </w:t>
      </w:r>
      <w:r w:rsidRPr="008A59E4">
        <w:rPr>
          <w:rStyle w:val="nd"/>
          <w:rFonts w:ascii="Courier New" w:hAnsi="Courier New" w:cs="Courier New"/>
          <w:sz w:val="20"/>
          <w:szCs w:val="20"/>
        </w:rPr>
        <w:t>@RequestMapping</w:t>
      </w:r>
      <w:r w:rsidRPr="008A59E4">
        <w:rPr>
          <w:rStyle w:val="o"/>
          <w:rFonts w:ascii="Courier New" w:hAnsi="Courier New" w:cs="Courier New"/>
          <w:sz w:val="20"/>
          <w:szCs w:val="20"/>
        </w:rPr>
        <w:t>(</w:t>
      </w:r>
      <w:r w:rsidRPr="008A59E4">
        <w:rPr>
          <w:rStyle w:val="s"/>
          <w:rFonts w:ascii="Courier New" w:hAnsi="Courier New" w:cs="Courier New"/>
          <w:sz w:val="20"/>
          <w:szCs w:val="20"/>
        </w:rPr>
        <w:t>"/"</w:t>
      </w:r>
      <w:r w:rsidRPr="008A59E4">
        <w:rPr>
          <w:rStyle w:val="o"/>
          <w:rFonts w:ascii="Courier New" w:hAnsi="Courier New" w:cs="Courier New"/>
          <w:sz w:val="20"/>
          <w:szCs w:val="20"/>
        </w:rPr>
        <w:t>)</w:t>
      </w:r>
      <w:r w:rsidRPr="008A59E4">
        <w:rPr>
          <w:rFonts w:ascii="Cambria Math" w:hAnsi="Cambria Math" w:cstheme="majorHAnsi"/>
          <w:shd w:val="clear" w:color="auto" w:fill="FFFFFF"/>
          <w:lang w:val="fr-FR"/>
        </w:rPr>
        <w:t>qui permet le chargement de la page du Front.</w:t>
      </w:r>
    </w:p>
    <w:p w14:paraId="65BCCF54" w14:textId="5EB9D07F" w:rsidR="008A59E4" w:rsidRPr="008A59E4" w:rsidRDefault="008A59E4" w:rsidP="008A59E4">
      <w:pPr>
        <w:rPr>
          <w:rFonts w:ascii="Cambria Math" w:hAnsi="Cambria Math" w:cstheme="majorHAnsi"/>
          <w:shd w:val="clear" w:color="auto" w:fill="FFFFFF"/>
          <w:lang w:val="fr-FR"/>
        </w:rPr>
      </w:pPr>
      <w:r w:rsidRPr="008A59E4">
        <w:rPr>
          <w:rFonts w:ascii="Cambria Math" w:hAnsi="Cambria Math" w:cstheme="majorHAnsi"/>
          <w:shd w:val="clear" w:color="auto" w:fill="FFFFFF"/>
          <w:lang w:val="fr-FR"/>
        </w:rPr>
        <w:t xml:space="preserve"> </w:t>
      </w:r>
    </w:p>
    <w:p w14:paraId="21A359AA" w14:textId="7E01F6DA" w:rsidR="008A59E4" w:rsidRDefault="008A59E4" w:rsidP="007655EA">
      <w:pPr>
        <w:rPr>
          <w:rFonts w:ascii="Cambria Math" w:hAnsi="Cambria Math" w:cstheme="majorHAnsi"/>
          <w:shd w:val="clear" w:color="auto" w:fill="FFFFFF"/>
          <w:lang w:val="fr-FR"/>
        </w:rPr>
      </w:pPr>
      <w:r w:rsidRPr="008A59E4">
        <w:rPr>
          <w:rStyle w:val="nd"/>
          <w:rFonts w:ascii="Courier New" w:hAnsi="Courier New" w:cs="Courier New"/>
          <w:sz w:val="20"/>
          <w:szCs w:val="20"/>
        </w:rPr>
        <w:t>@RequestMapping</w:t>
      </w:r>
      <w:r w:rsidRPr="008A59E4">
        <w:rPr>
          <w:rStyle w:val="o"/>
          <w:rFonts w:ascii="Courier New" w:hAnsi="Courier New" w:cs="Courier New"/>
          <w:sz w:val="20"/>
          <w:szCs w:val="20"/>
        </w:rPr>
        <w:t>(</w:t>
      </w:r>
      <w:r w:rsidRPr="008A59E4">
        <w:rPr>
          <w:rStyle w:val="s"/>
          <w:rFonts w:ascii="Courier New" w:hAnsi="Courier New" w:cs="Courier New"/>
          <w:sz w:val="20"/>
          <w:szCs w:val="20"/>
        </w:rPr>
        <w:t>"/upload"</w:t>
      </w:r>
      <w:r w:rsidRPr="008A59E4">
        <w:rPr>
          <w:rStyle w:val="o"/>
          <w:rFonts w:ascii="Courier New" w:hAnsi="Courier New" w:cs="Courier New"/>
          <w:sz w:val="20"/>
          <w:szCs w:val="20"/>
        </w:rPr>
        <w:t xml:space="preserve">) </w:t>
      </w:r>
      <w:r w:rsidRPr="008A59E4">
        <w:rPr>
          <w:rFonts w:ascii="Cambria Math" w:hAnsi="Cambria Math" w:cstheme="majorHAnsi"/>
          <w:shd w:val="clear" w:color="auto" w:fill="FFFFFF"/>
          <w:lang w:val="fr-FR"/>
        </w:rPr>
        <w:t>qui permet de vérifier l’intégrité du fichier chargé et le stocker dans le volume monté, dans le</w:t>
      </w:r>
      <w:r w:rsidR="00C120FE">
        <w:rPr>
          <w:rFonts w:ascii="Cambria Math" w:hAnsi="Cambria Math" w:cstheme="majorHAnsi"/>
          <w:shd w:val="clear" w:color="auto" w:fill="FFFFFF"/>
          <w:lang w:val="fr-FR"/>
        </w:rPr>
        <w:t xml:space="preserve">s deux cas, succès ou échec, </w:t>
      </w:r>
      <w:r w:rsidRPr="008A59E4">
        <w:rPr>
          <w:rFonts w:ascii="Cambria Math" w:hAnsi="Cambria Math" w:cstheme="majorHAnsi"/>
          <w:shd w:val="clear" w:color="auto" w:fill="FFFFFF"/>
          <w:lang w:val="fr-FR"/>
        </w:rPr>
        <w:t>la fonction retourne un message au front.</w:t>
      </w:r>
    </w:p>
    <w:p w14:paraId="49962FF3" w14:textId="6306D565" w:rsidR="008A59E4" w:rsidRDefault="008A59E4" w:rsidP="007655EA">
      <w:pPr>
        <w:rPr>
          <w:rFonts w:ascii="Cambria Math" w:hAnsi="Cambria Math" w:cstheme="majorHAnsi"/>
          <w:shd w:val="clear" w:color="auto" w:fill="FFFFFF"/>
          <w:lang w:val="fr-FR"/>
        </w:rPr>
      </w:pPr>
    </w:p>
    <w:p w14:paraId="183572D0" w14:textId="0CCD13CA" w:rsidR="008A59E4" w:rsidRDefault="008A59E4" w:rsidP="008A59E4">
      <w:pPr>
        <w:pStyle w:val="Titre5"/>
        <w:rPr>
          <w:shd w:val="clear" w:color="auto" w:fill="FFFFFF"/>
          <w:lang w:val="fr-FR"/>
        </w:rPr>
      </w:pPr>
      <w:r>
        <w:rPr>
          <w:shd w:val="clear" w:color="auto" w:fill="FFFFFF"/>
          <w:lang w:val="fr-FR"/>
        </w:rPr>
        <w:t>Déploiement :</w:t>
      </w:r>
    </w:p>
    <w:p w14:paraId="327CEC13" w14:textId="57E24B9F" w:rsidR="008A59E4" w:rsidRPr="00C120FE" w:rsidRDefault="00FE326E" w:rsidP="008A59E4">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 xml:space="preserve">Une fois l’étape de développement est </w:t>
      </w:r>
      <w:r w:rsidR="001929B0" w:rsidRPr="00C120FE">
        <w:rPr>
          <w:rFonts w:ascii="Cambria Math" w:hAnsi="Cambria Math" w:cstheme="majorHAnsi"/>
          <w:shd w:val="clear" w:color="auto" w:fill="FFFFFF"/>
          <w:lang w:val="fr-FR"/>
        </w:rPr>
        <w:t>finie</w:t>
      </w:r>
      <w:r w:rsidRPr="00C120FE">
        <w:rPr>
          <w:rFonts w:ascii="Cambria Math" w:hAnsi="Cambria Math" w:cstheme="majorHAnsi"/>
          <w:shd w:val="clear" w:color="auto" w:fill="FFFFFF"/>
          <w:lang w:val="fr-FR"/>
        </w:rPr>
        <w:t xml:space="preserve"> on passe à l’</w:t>
      </w:r>
      <w:r w:rsidR="001929B0" w:rsidRPr="00C120FE">
        <w:rPr>
          <w:rFonts w:ascii="Cambria Math" w:hAnsi="Cambria Math" w:cstheme="majorHAnsi"/>
          <w:shd w:val="clear" w:color="auto" w:fill="FFFFFF"/>
          <w:lang w:val="fr-FR"/>
        </w:rPr>
        <w:t>étape de déploiement. BNP Paribas possède une plateforme DEVOPS qui propose des services de DEVOPS, et parmi les Service proposé</w:t>
      </w:r>
      <w:r w:rsidR="001A5BB8" w:rsidRPr="00C120FE">
        <w:rPr>
          <w:rFonts w:ascii="Cambria Math" w:hAnsi="Cambria Math" w:cstheme="majorHAnsi"/>
          <w:shd w:val="clear" w:color="auto" w:fill="FFFFFF"/>
          <w:lang w:val="fr-FR"/>
        </w:rPr>
        <w:t>es</w:t>
      </w:r>
      <w:r w:rsidR="001929B0" w:rsidRPr="00C120FE">
        <w:rPr>
          <w:rFonts w:ascii="Cambria Math" w:hAnsi="Cambria Math" w:cstheme="majorHAnsi"/>
          <w:shd w:val="clear" w:color="auto" w:fill="FFFFFF"/>
          <w:lang w:val="fr-FR"/>
        </w:rPr>
        <w:t xml:space="preserve">, il y a pipeline CI/CD pour le KaaS,et c’est ça le service le plus adapté qui </w:t>
      </w:r>
      <w:r w:rsidR="001A5BB8" w:rsidRPr="00C120FE">
        <w:rPr>
          <w:rFonts w:ascii="Cambria Math" w:hAnsi="Cambria Math" w:cstheme="majorHAnsi"/>
          <w:shd w:val="clear" w:color="auto" w:fill="FFFFFF"/>
          <w:lang w:val="fr-FR"/>
        </w:rPr>
        <w:t>facilite le déploiement des deux composants</w:t>
      </w:r>
      <w:r w:rsidR="001929B0" w:rsidRPr="00C120FE">
        <w:rPr>
          <w:rFonts w:ascii="Cambria Math" w:hAnsi="Cambria Math" w:cstheme="majorHAnsi"/>
          <w:shd w:val="clear" w:color="auto" w:fill="FFFFFF"/>
          <w:lang w:val="fr-FR"/>
        </w:rPr>
        <w:t xml:space="preserve"> sur le </w:t>
      </w:r>
      <w:r w:rsidR="001A5BB8" w:rsidRPr="00C120FE">
        <w:rPr>
          <w:rFonts w:ascii="Cambria Math" w:hAnsi="Cambria Math" w:cstheme="majorHAnsi"/>
          <w:shd w:val="clear" w:color="auto" w:fill="FFFFFF"/>
          <w:lang w:val="fr-FR"/>
        </w:rPr>
        <w:t>cloud.</w:t>
      </w:r>
    </w:p>
    <w:p w14:paraId="7177300A" w14:textId="77777777" w:rsidR="001A5BB8" w:rsidRPr="00C120FE" w:rsidRDefault="001A5BB8" w:rsidP="008A59E4">
      <w:pPr>
        <w:rPr>
          <w:rFonts w:ascii="Cambria Math" w:hAnsi="Cambria Math" w:cstheme="majorHAnsi"/>
          <w:shd w:val="clear" w:color="auto" w:fill="FFFFFF"/>
          <w:lang w:val="fr-FR"/>
        </w:rPr>
      </w:pPr>
    </w:p>
    <w:p w14:paraId="1F7BEA5B" w14:textId="37EF46AD" w:rsidR="001A5BB8" w:rsidRPr="00C120FE" w:rsidRDefault="001A5BB8" w:rsidP="008A59E4">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Un Namespace précédemment crée sur le Cluster Kubernetes de l’entité BPLS pour le projet d’architectures de référence</w:t>
      </w:r>
    </w:p>
    <w:p w14:paraId="6FC7B959" w14:textId="4355B1E3" w:rsidR="006E4225" w:rsidRPr="008A59E4" w:rsidRDefault="008A59E4" w:rsidP="007655EA">
      <w:pPr>
        <w:rPr>
          <w:rFonts w:ascii="Cambria Math" w:hAnsi="Cambria Math" w:cstheme="majorHAnsi"/>
          <w:shd w:val="clear" w:color="auto" w:fill="FFFFFF"/>
          <w:lang w:val="fr-FR"/>
        </w:rPr>
      </w:pPr>
      <w:r w:rsidRPr="00C120FE">
        <w:rPr>
          <w:rFonts w:ascii="Cambria Math" w:hAnsi="Cambria Math" w:cstheme="majorHAnsi"/>
          <w:shd w:val="clear" w:color="auto" w:fill="FFFFFF"/>
          <w:lang w:val="fr-FR"/>
        </w:rPr>
        <w:t xml:space="preserve">  </w:t>
      </w:r>
    </w:p>
    <w:p w14:paraId="4C171C16" w14:textId="5C149D03" w:rsidR="006E4225" w:rsidRDefault="006E4225" w:rsidP="007655EA">
      <w:pPr>
        <w:rPr>
          <w:rFonts w:ascii="Cambria Math" w:hAnsi="Cambria Math" w:cstheme="majorHAnsi"/>
          <w:color w:val="2D3F49"/>
          <w:shd w:val="clear" w:color="auto" w:fill="FFFFFF"/>
          <w:lang w:val="fr-FR"/>
        </w:rPr>
      </w:pPr>
    </w:p>
    <w:p w14:paraId="345F0D83" w14:textId="505BC5F4" w:rsidR="006E4225" w:rsidRDefault="001A5BB8" w:rsidP="007655EA">
      <w:pP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lastRenderedPageBreak/>
        <w:drawing>
          <wp:inline distT="0" distB="0" distL="0" distR="0" wp14:anchorId="6BC60CC9" wp14:editId="0B68D03C">
            <wp:extent cx="5760720" cy="2547620"/>
            <wp:effectExtent l="0" t="0" r="0" b="5080"/>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547620"/>
                    </a:xfrm>
                    <a:prstGeom prst="rect">
                      <a:avLst/>
                    </a:prstGeom>
                  </pic:spPr>
                </pic:pic>
              </a:graphicData>
            </a:graphic>
          </wp:inline>
        </w:drawing>
      </w:r>
    </w:p>
    <w:p w14:paraId="3408D76F" w14:textId="14835A19" w:rsidR="006E4225" w:rsidRDefault="006E4225" w:rsidP="007655EA">
      <w:pPr>
        <w:rPr>
          <w:rFonts w:ascii="Cambria Math" w:hAnsi="Cambria Math" w:cstheme="majorHAnsi"/>
          <w:color w:val="2D3F49"/>
          <w:shd w:val="clear" w:color="auto" w:fill="FFFFFF"/>
          <w:lang w:val="fr-FR"/>
        </w:rPr>
      </w:pPr>
    </w:p>
    <w:p w14:paraId="1F34607B" w14:textId="483A3DCA" w:rsidR="001C3475" w:rsidRPr="001C3475" w:rsidRDefault="001C3475" w:rsidP="007655EA">
      <w:pPr>
        <w:rPr>
          <w:rFonts w:ascii="Cambria Math" w:hAnsi="Cambria Math" w:cstheme="majorHAnsi"/>
          <w:color w:val="808080" w:themeColor="background1" w:themeShade="80"/>
          <w:sz w:val="18"/>
          <w:szCs w:val="18"/>
          <w:shd w:val="clear" w:color="auto" w:fill="FFFFFF"/>
          <w:lang w:val="fr-FR"/>
        </w:rPr>
      </w:pPr>
      <w:r>
        <w:rPr>
          <w:rFonts w:ascii="Cambria Math" w:hAnsi="Cambria Math" w:cstheme="majorHAnsi"/>
          <w:color w:val="2D3F49"/>
          <w:shd w:val="clear" w:color="auto" w:fill="FFFFFF"/>
          <w:lang w:val="fr-FR"/>
        </w:rPr>
        <w:t xml:space="preserve">                 </w:t>
      </w:r>
      <w:r w:rsidRPr="001C3475">
        <w:rPr>
          <w:rFonts w:ascii="Cambria Math" w:hAnsi="Cambria Math" w:cstheme="majorHAnsi"/>
          <w:color w:val="808080" w:themeColor="background1" w:themeShade="80"/>
          <w:sz w:val="18"/>
          <w:szCs w:val="18"/>
          <w:shd w:val="clear" w:color="auto" w:fill="FFFFFF"/>
          <w:lang w:val="fr-FR"/>
        </w:rPr>
        <w:t>Fonctionnement</w:t>
      </w:r>
      <w:r w:rsidR="001A5BB8" w:rsidRPr="001C3475">
        <w:rPr>
          <w:rFonts w:ascii="Cambria Math" w:hAnsi="Cambria Math" w:cstheme="majorHAnsi"/>
          <w:color w:val="808080" w:themeColor="background1" w:themeShade="80"/>
          <w:sz w:val="18"/>
          <w:szCs w:val="18"/>
          <w:shd w:val="clear" w:color="auto" w:fill="FFFFFF"/>
          <w:lang w:val="fr-FR"/>
        </w:rPr>
        <w:t xml:space="preserve"> du pipeline CI/CD pour le déploiement sur IBM Cloud P</w:t>
      </w:r>
      <w:r w:rsidRPr="001C3475">
        <w:rPr>
          <w:rFonts w:ascii="Cambria Math" w:hAnsi="Cambria Math" w:cstheme="majorHAnsi"/>
          <w:color w:val="808080" w:themeColor="background1" w:themeShade="80"/>
          <w:sz w:val="18"/>
          <w:szCs w:val="18"/>
          <w:shd w:val="clear" w:color="auto" w:fill="FFFFFF"/>
          <w:lang w:val="fr-FR"/>
        </w:rPr>
        <w:t>rivé</w:t>
      </w:r>
    </w:p>
    <w:p w14:paraId="35B1AB05" w14:textId="77777777" w:rsidR="001C3475" w:rsidRDefault="001C3475" w:rsidP="007655EA">
      <w:pPr>
        <w:rPr>
          <w:rFonts w:ascii="Cambria Math" w:hAnsi="Cambria Math" w:cstheme="majorHAnsi"/>
          <w:color w:val="2D3F49"/>
          <w:shd w:val="clear" w:color="auto" w:fill="FFFFFF"/>
          <w:lang w:val="fr-FR"/>
        </w:rPr>
      </w:pPr>
    </w:p>
    <w:p w14:paraId="1F9594AE" w14:textId="0E1A1C3F" w:rsidR="006D18C3" w:rsidRPr="00EA14C0" w:rsidRDefault="001C3475" w:rsidP="007655EA">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Pour déployer les deux composants précédemment développés en utilisant le Pipeline CI/CD décrit ci-dessus, on</w:t>
      </w:r>
      <w:r w:rsidR="00EE21FC" w:rsidRPr="00EA14C0">
        <w:rPr>
          <w:rFonts w:ascii="Cambria Math" w:hAnsi="Cambria Math" w:cstheme="majorHAnsi"/>
          <w:shd w:val="clear" w:color="auto" w:fill="FFFFFF"/>
          <w:lang w:val="fr-FR"/>
        </w:rPr>
        <w:t xml:space="preserve"> commence par la création d’un projet de type Kaas sur la plateforme Devops</w:t>
      </w:r>
      <w:r w:rsidR="00C120FE">
        <w:rPr>
          <w:rFonts w:ascii="Cambria Math" w:hAnsi="Cambria Math" w:cstheme="majorHAnsi"/>
          <w:shd w:val="clear" w:color="auto" w:fill="FFFFFF"/>
          <w:lang w:val="fr-FR"/>
        </w:rPr>
        <w:t xml:space="preserve"> interne à BNP Paribas.</w:t>
      </w:r>
      <w:r w:rsidR="00EE21FC" w:rsidRPr="00EA14C0">
        <w:rPr>
          <w:rFonts w:ascii="Cambria Math" w:hAnsi="Cambria Math" w:cstheme="majorHAnsi"/>
          <w:shd w:val="clear" w:color="auto" w:fill="FFFFFF"/>
          <w:lang w:val="fr-FR"/>
        </w:rPr>
        <w:t xml:space="preserve"> une fois le projet est créé l’utili</w:t>
      </w:r>
      <w:r w:rsidRPr="00EA14C0">
        <w:rPr>
          <w:rFonts w:ascii="Cambria Math" w:hAnsi="Cambria Math" w:cstheme="majorHAnsi"/>
          <w:shd w:val="clear" w:color="auto" w:fill="FFFFFF"/>
          <w:lang w:val="fr-FR"/>
        </w:rPr>
        <w:t>sateur lance la génération du Template</w:t>
      </w:r>
      <w:r w:rsidR="00EE21FC" w:rsidRPr="00EA14C0">
        <w:rPr>
          <w:rFonts w:ascii="Cambria Math" w:hAnsi="Cambria Math" w:cstheme="majorHAnsi"/>
          <w:shd w:val="clear" w:color="auto" w:fill="FFFFFF"/>
          <w:lang w:val="fr-FR"/>
        </w:rPr>
        <w:t>.</w:t>
      </w:r>
    </w:p>
    <w:p w14:paraId="488D6861" w14:textId="0305419E" w:rsidR="001C3475" w:rsidRPr="00EA14C0" w:rsidRDefault="001C3475" w:rsidP="007655EA">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Le</w:t>
      </w:r>
      <w:r w:rsidR="00C120FE">
        <w:rPr>
          <w:rFonts w:ascii="Cambria Math" w:hAnsi="Cambria Math" w:cstheme="majorHAnsi"/>
          <w:shd w:val="clear" w:color="auto" w:fill="FFFFFF"/>
          <w:lang w:val="fr-FR"/>
        </w:rPr>
        <w:t xml:space="preserve"> T</w:t>
      </w:r>
      <w:r w:rsidRPr="00EA14C0">
        <w:rPr>
          <w:rFonts w:ascii="Cambria Math" w:hAnsi="Cambria Math" w:cstheme="majorHAnsi"/>
          <w:shd w:val="clear" w:color="auto" w:fill="FFFFFF"/>
          <w:lang w:val="fr-FR"/>
        </w:rPr>
        <w:t>emplate est généré sur GitLab et il contient les fichiers suivants :</w:t>
      </w:r>
    </w:p>
    <w:p w14:paraId="0903EB25" w14:textId="77777777" w:rsidR="001C3475" w:rsidRDefault="001C3475" w:rsidP="007655EA">
      <w:pPr>
        <w:rPr>
          <w:rFonts w:ascii="Cambria Math" w:hAnsi="Cambria Math" w:cstheme="majorHAnsi"/>
          <w:color w:val="2D3F49"/>
          <w:shd w:val="clear" w:color="auto" w:fill="FFFFFF"/>
          <w:lang w:val="fr-FR"/>
        </w:rPr>
      </w:pPr>
    </w:p>
    <w:p w14:paraId="3A8B0A2C" w14:textId="6288CEE9" w:rsidR="006E4225" w:rsidRDefault="001C3475" w:rsidP="001C3475">
      <w:pPr>
        <w:jc w:val="center"/>
        <w:rPr>
          <w:rFonts w:ascii="Cambria Math" w:hAnsi="Cambria Math" w:cstheme="majorHAnsi"/>
          <w:color w:val="2D3F49"/>
          <w:shd w:val="clear" w:color="auto" w:fill="FFFFFF"/>
          <w:lang w:val="fr-FR"/>
        </w:rPr>
      </w:pPr>
      <w:r>
        <w:rPr>
          <w:rFonts w:ascii="Cambria Math" w:hAnsi="Cambria Math" w:cstheme="majorHAnsi"/>
          <w:noProof/>
          <w:color w:val="2D3F49"/>
          <w:shd w:val="clear" w:color="auto" w:fill="FFFFFF"/>
          <w:lang w:val="fr-FR"/>
        </w:rPr>
        <w:drawing>
          <wp:inline distT="0" distB="0" distL="0" distR="0" wp14:anchorId="5A7A57EB" wp14:editId="5FA0F1CE">
            <wp:extent cx="2173975" cy="2787650"/>
            <wp:effectExtent l="0" t="0" r="0" b="0"/>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template_genere.PNG"/>
                    <pic:cNvPicPr/>
                  </pic:nvPicPr>
                  <pic:blipFill>
                    <a:blip r:embed="rId31">
                      <a:extLst>
                        <a:ext uri="{28A0092B-C50C-407E-A947-70E740481C1C}">
                          <a14:useLocalDpi xmlns:a14="http://schemas.microsoft.com/office/drawing/2010/main" val="0"/>
                        </a:ext>
                      </a:extLst>
                    </a:blip>
                    <a:stretch>
                      <a:fillRect/>
                    </a:stretch>
                  </pic:blipFill>
                  <pic:spPr>
                    <a:xfrm>
                      <a:off x="0" y="0"/>
                      <a:ext cx="2180651" cy="2796211"/>
                    </a:xfrm>
                    <a:prstGeom prst="rect">
                      <a:avLst/>
                    </a:prstGeom>
                  </pic:spPr>
                </pic:pic>
              </a:graphicData>
            </a:graphic>
          </wp:inline>
        </w:drawing>
      </w:r>
    </w:p>
    <w:p w14:paraId="7C15BE73" w14:textId="64B2B5EA" w:rsidR="001C3475" w:rsidRPr="00EA14C0" w:rsidRDefault="001C3475" w:rsidP="001C3475">
      <w:p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 xml:space="preserve">Avant de modifier les fichiers 1,2 et </w:t>
      </w:r>
      <w:r w:rsidR="00C120FE" w:rsidRPr="00EA14C0">
        <w:rPr>
          <w:rFonts w:ascii="Cambria Math" w:hAnsi="Cambria Math" w:cstheme="majorHAnsi"/>
          <w:shd w:val="clear" w:color="auto" w:fill="FFFFFF"/>
          <w:lang w:val="fr-FR"/>
        </w:rPr>
        <w:t>3,</w:t>
      </w:r>
      <w:r w:rsidRPr="00EA14C0">
        <w:rPr>
          <w:rFonts w:ascii="Cambria Math" w:hAnsi="Cambria Math" w:cstheme="majorHAnsi"/>
          <w:shd w:val="clear" w:color="auto" w:fill="FFFFFF"/>
          <w:lang w:val="fr-FR"/>
        </w:rPr>
        <w:t xml:space="preserve"> il faut d’abord créer les Jar</w:t>
      </w:r>
      <w:r w:rsidR="00C120FE">
        <w:rPr>
          <w:rFonts w:ascii="Cambria Math" w:hAnsi="Cambria Math" w:cstheme="majorHAnsi"/>
          <w:shd w:val="clear" w:color="auto" w:fill="FFFFFF"/>
          <w:lang w:val="fr-FR"/>
        </w:rPr>
        <w:t xml:space="preserve"> (Java ARchive)</w:t>
      </w:r>
      <w:r w:rsidRPr="00EA14C0">
        <w:rPr>
          <w:rFonts w:ascii="Cambria Math" w:hAnsi="Cambria Math" w:cstheme="majorHAnsi"/>
          <w:shd w:val="clear" w:color="auto" w:fill="FFFFFF"/>
          <w:lang w:val="fr-FR"/>
        </w:rPr>
        <w:t xml:space="preserve"> pour les deux composant Batch et UploadFile, puis les pousser dans le Repo Git du Template. Une fois c’est fait </w:t>
      </w:r>
      <w:r w:rsidR="00C120FE">
        <w:rPr>
          <w:rFonts w:ascii="Cambria Math" w:hAnsi="Cambria Math" w:cstheme="majorHAnsi"/>
          <w:shd w:val="clear" w:color="auto" w:fill="FFFFFF"/>
          <w:lang w:val="fr-FR"/>
        </w:rPr>
        <w:t>voici</w:t>
      </w:r>
      <w:r w:rsidRPr="00EA14C0">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 xml:space="preserve">les </w:t>
      </w:r>
      <w:r w:rsidR="00C120FE" w:rsidRPr="00EA14C0">
        <w:rPr>
          <w:rFonts w:ascii="Cambria Math" w:hAnsi="Cambria Math" w:cstheme="majorHAnsi"/>
          <w:shd w:val="clear" w:color="auto" w:fill="FFFFFF"/>
          <w:lang w:val="fr-FR"/>
        </w:rPr>
        <w:t>modifications</w:t>
      </w:r>
      <w:r w:rsidRPr="00EA14C0">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à effectuer sur les</w:t>
      </w:r>
      <w:r w:rsidR="00C120FE" w:rsidRPr="00EA14C0">
        <w:rPr>
          <w:rFonts w:ascii="Cambria Math" w:hAnsi="Cambria Math" w:cstheme="majorHAnsi"/>
          <w:shd w:val="clear" w:color="auto" w:fill="FFFFFF"/>
          <w:lang w:val="fr-FR"/>
        </w:rPr>
        <w:t xml:space="preserve"> fichiers</w:t>
      </w:r>
      <w:r w:rsidRPr="00EA14C0">
        <w:rPr>
          <w:rFonts w:ascii="Cambria Math" w:hAnsi="Cambria Math" w:cstheme="majorHAnsi"/>
          <w:shd w:val="clear" w:color="auto" w:fill="FFFFFF"/>
          <w:lang w:val="fr-FR"/>
        </w:rPr>
        <w:t> :</w:t>
      </w:r>
    </w:p>
    <w:p w14:paraId="08A28E48" w14:textId="77777777" w:rsidR="00345F36" w:rsidRDefault="001C3475" w:rsidP="007B4214">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app.yaml</w:t>
      </w:r>
      <w:r w:rsidR="00345F36">
        <w:rPr>
          <w:rFonts w:ascii="Cambria Math" w:hAnsi="Cambria Math" w:cstheme="majorHAnsi"/>
          <w:shd w:val="clear" w:color="auto" w:fill="FFFFFF"/>
          <w:lang w:val="fr-FR"/>
        </w:rPr>
        <w:t> :</w:t>
      </w:r>
    </w:p>
    <w:p w14:paraId="6CF8A1C5" w14:textId="0F5082DD" w:rsidR="001C3475" w:rsidRDefault="00345F36" w:rsidP="00345F36">
      <w:pPr>
        <w:pStyle w:val="Paragraphedeliste"/>
        <w:ind w:firstLine="360"/>
        <w:rPr>
          <w:rFonts w:ascii="Cambria Math" w:hAnsi="Cambria Math" w:cstheme="majorHAnsi"/>
          <w:shd w:val="clear" w:color="auto" w:fill="FFFFFF"/>
          <w:lang w:val="fr-FR"/>
        </w:rPr>
      </w:pPr>
      <w:r>
        <w:rPr>
          <w:rFonts w:ascii="Cambria Math" w:hAnsi="Cambria Math" w:cstheme="majorHAnsi"/>
          <w:shd w:val="clear" w:color="auto" w:fill="FFFFFF"/>
          <w:lang w:val="fr-FR"/>
        </w:rPr>
        <w:t xml:space="preserve"> </w:t>
      </w:r>
      <w:r w:rsidR="00C120FE">
        <w:rPr>
          <w:rFonts w:ascii="Cambria Math" w:hAnsi="Cambria Math" w:cstheme="majorHAnsi"/>
          <w:shd w:val="clear" w:color="auto" w:fill="FFFFFF"/>
          <w:lang w:val="fr-FR"/>
        </w:rPr>
        <w:t>C’est le fihier de configuration K</w:t>
      </w:r>
      <w:r>
        <w:rPr>
          <w:rFonts w:ascii="Cambria Math" w:hAnsi="Cambria Math" w:cstheme="majorHAnsi"/>
          <w:shd w:val="clear" w:color="auto" w:fill="FFFFFF"/>
          <w:lang w:val="fr-FR"/>
        </w:rPr>
        <w:t>ubernetes, il contient l’ét</w:t>
      </w:r>
      <w:r w:rsidR="00C120FE">
        <w:rPr>
          <w:rFonts w:ascii="Cambria Math" w:hAnsi="Cambria Math" w:cstheme="majorHAnsi"/>
          <w:shd w:val="clear" w:color="auto" w:fill="FFFFFF"/>
          <w:lang w:val="fr-FR"/>
        </w:rPr>
        <w:t>a</w:t>
      </w:r>
      <w:r>
        <w:rPr>
          <w:rFonts w:ascii="Cambria Math" w:hAnsi="Cambria Math" w:cstheme="majorHAnsi"/>
          <w:shd w:val="clear" w:color="auto" w:fill="FFFFFF"/>
          <w:lang w:val="fr-FR"/>
        </w:rPr>
        <w:t>t voulu du déploiement sur le Cluster, Ici on</w:t>
      </w:r>
      <w:r w:rsidR="00C120FE">
        <w:rPr>
          <w:rFonts w:ascii="Cambria Math" w:hAnsi="Cambria Math" w:cstheme="majorHAnsi"/>
          <w:shd w:val="clear" w:color="auto" w:fill="FFFFFF"/>
          <w:lang w:val="fr-FR"/>
        </w:rPr>
        <w:t xml:space="preserve"> </w:t>
      </w:r>
      <w:r>
        <w:rPr>
          <w:rFonts w:ascii="Cambria Math" w:hAnsi="Cambria Math" w:cstheme="majorHAnsi"/>
          <w:shd w:val="clear" w:color="auto" w:fill="FFFFFF"/>
          <w:lang w:val="fr-FR"/>
        </w:rPr>
        <w:t xml:space="preserve">déclare les </w:t>
      </w:r>
      <w:r w:rsidR="00C120FE">
        <w:rPr>
          <w:rFonts w:ascii="Cambria Math" w:hAnsi="Cambria Math" w:cstheme="majorHAnsi"/>
          <w:shd w:val="clear" w:color="auto" w:fill="FFFFFF"/>
          <w:lang w:val="fr-FR"/>
        </w:rPr>
        <w:t>éléments</w:t>
      </w:r>
      <w:r>
        <w:rPr>
          <w:rFonts w:ascii="Cambria Math" w:hAnsi="Cambria Math" w:cstheme="majorHAnsi"/>
          <w:shd w:val="clear" w:color="auto" w:fill="FFFFFF"/>
          <w:lang w:val="fr-FR"/>
        </w:rPr>
        <w:t xml:space="preserve"> suivant</w:t>
      </w:r>
      <w:r w:rsidR="00C120FE">
        <w:rPr>
          <w:rFonts w:ascii="Cambria Math" w:hAnsi="Cambria Math" w:cstheme="majorHAnsi"/>
          <w:shd w:val="clear" w:color="auto" w:fill="FFFFFF"/>
          <w:lang w:val="fr-FR"/>
        </w:rPr>
        <w:t>s</w:t>
      </w:r>
      <w:r>
        <w:rPr>
          <w:rFonts w:ascii="Cambria Math" w:hAnsi="Cambria Math" w:cstheme="majorHAnsi"/>
          <w:shd w:val="clear" w:color="auto" w:fill="FFFFFF"/>
          <w:lang w:val="fr-FR"/>
        </w:rPr>
        <w:t> :</w:t>
      </w:r>
    </w:p>
    <w:p w14:paraId="6E45F57D" w14:textId="19F82414" w:rsidR="00345F36" w:rsidRDefault="00345F36" w:rsidP="007B4214">
      <w:pPr>
        <w:pStyle w:val="Paragraphedeliste"/>
        <w:numPr>
          <w:ilvl w:val="1"/>
          <w:numId w:val="30"/>
        </w:numPr>
        <w:rPr>
          <w:rFonts w:ascii="Cambria Math" w:hAnsi="Cambria Math" w:cstheme="majorHAnsi"/>
          <w:shd w:val="clear" w:color="auto" w:fill="FFFFFF"/>
          <w:lang w:val="fr-FR"/>
        </w:rPr>
      </w:pPr>
      <w:r>
        <w:rPr>
          <w:rStyle w:val="CodeHTML"/>
          <w:rFonts w:eastAsia="Arial"/>
        </w:rPr>
        <w:t>PersistentVolumeClaim</w:t>
      </w:r>
      <w:r>
        <w:rPr>
          <w:rFonts w:ascii="Cambria Math" w:hAnsi="Cambria Math" w:cstheme="majorHAnsi"/>
          <w:shd w:val="clear" w:color="auto" w:fill="FFFFFF"/>
          <w:lang w:val="fr-FR"/>
        </w:rPr>
        <w:t xml:space="preserve"> : permet de réserver du </w:t>
      </w:r>
      <w:r w:rsidR="00C120FE">
        <w:rPr>
          <w:rFonts w:ascii="Cambria Math" w:hAnsi="Cambria Math" w:cstheme="majorHAnsi"/>
          <w:shd w:val="clear" w:color="auto" w:fill="FFFFFF"/>
          <w:lang w:val="fr-FR"/>
        </w:rPr>
        <w:t>stockage pour pouvoir le monté à un Pod</w:t>
      </w:r>
      <w:r>
        <w:rPr>
          <w:rFonts w:ascii="Cambria Math" w:hAnsi="Cambria Math" w:cstheme="majorHAnsi"/>
          <w:shd w:val="clear" w:color="auto" w:fill="FFFFFF"/>
          <w:lang w:val="fr-FR"/>
        </w:rPr>
        <w:t xml:space="preserve"> sous la forme d’un volume</w:t>
      </w:r>
    </w:p>
    <w:p w14:paraId="5235E89B" w14:textId="0A5B5465" w:rsidR="00345F36" w:rsidRPr="00345F36" w:rsidRDefault="00345F36" w:rsidP="007B4214">
      <w:pPr>
        <w:pStyle w:val="Paragraphedeliste"/>
        <w:numPr>
          <w:ilvl w:val="1"/>
          <w:numId w:val="30"/>
        </w:numPr>
        <w:rPr>
          <w:lang w:val="fr-FR"/>
        </w:rPr>
      </w:pPr>
      <w:r>
        <w:rPr>
          <w:rStyle w:val="CodeHTML"/>
          <w:rFonts w:eastAsia="Arial"/>
        </w:rPr>
        <w:lastRenderedPageBreak/>
        <w:t xml:space="preserve">CronJob : </w:t>
      </w:r>
      <w:r w:rsidRPr="00345F36">
        <w:rPr>
          <w:rFonts w:ascii="Cambria Math" w:hAnsi="Cambria Math" w:cstheme="majorHAnsi"/>
          <w:shd w:val="clear" w:color="auto" w:fill="FFFFFF"/>
          <w:lang w:val="fr-FR"/>
        </w:rPr>
        <w:t>permet de créer un job qui déploie le Pod Ba</w:t>
      </w:r>
      <w:r w:rsidR="00C120FE">
        <w:rPr>
          <w:rFonts w:ascii="Cambria Math" w:hAnsi="Cambria Math" w:cstheme="majorHAnsi"/>
          <w:shd w:val="clear" w:color="auto" w:fill="FFFFFF"/>
          <w:lang w:val="fr-FR"/>
        </w:rPr>
        <w:t>tch. Aussi, dans cette partie, on spécifie</w:t>
      </w:r>
      <w:r w:rsidRPr="00345F36">
        <w:rPr>
          <w:rFonts w:ascii="Cambria Math" w:hAnsi="Cambria Math" w:cstheme="majorHAnsi"/>
          <w:shd w:val="clear" w:color="auto" w:fill="FFFFFF"/>
          <w:lang w:val="fr-FR"/>
        </w:rPr>
        <w:t xml:space="preserve"> </w:t>
      </w:r>
      <w:r w:rsidR="00C120FE" w:rsidRPr="00345F36">
        <w:rPr>
          <w:rFonts w:ascii="Cambria Math" w:hAnsi="Cambria Math" w:cstheme="majorHAnsi"/>
          <w:shd w:val="clear" w:color="auto" w:fill="FFFFFF"/>
          <w:lang w:val="fr-FR"/>
        </w:rPr>
        <w:t>les ressources nécessaires</w:t>
      </w:r>
      <w:r w:rsidRPr="00345F36">
        <w:rPr>
          <w:rFonts w:ascii="Cambria Math" w:hAnsi="Cambria Math" w:cstheme="majorHAnsi"/>
          <w:shd w:val="clear" w:color="auto" w:fill="FFFFFF"/>
          <w:lang w:val="fr-FR"/>
        </w:rPr>
        <w:t xml:space="preserve"> au fonctionnement de l’applicatio</w:t>
      </w:r>
      <w:r>
        <w:rPr>
          <w:rFonts w:ascii="Cambria Math" w:hAnsi="Cambria Math" w:cstheme="majorHAnsi"/>
          <w:shd w:val="clear" w:color="auto" w:fill="FFFFFF"/>
          <w:lang w:val="fr-FR"/>
        </w:rPr>
        <w:t>n</w:t>
      </w:r>
      <w:r w:rsidRPr="00345F36">
        <w:rPr>
          <w:rFonts w:ascii="Cambria Math" w:hAnsi="Cambria Math" w:cstheme="majorHAnsi"/>
          <w:shd w:val="clear" w:color="auto" w:fill="FFFFFF"/>
          <w:lang w:val="fr-FR"/>
        </w:rPr>
        <w:t xml:space="preserve"> et on monte le volume créer précédemment.</w:t>
      </w:r>
    </w:p>
    <w:p w14:paraId="78700BDC" w14:textId="53C3F705" w:rsidR="00345F36" w:rsidRDefault="00345F36" w:rsidP="007B4214">
      <w:pPr>
        <w:pStyle w:val="Paragraphedeliste"/>
        <w:numPr>
          <w:ilvl w:val="1"/>
          <w:numId w:val="30"/>
        </w:numPr>
        <w:rPr>
          <w:rFonts w:ascii="Cambria Math" w:hAnsi="Cambria Math" w:cstheme="majorHAnsi"/>
          <w:shd w:val="clear" w:color="auto" w:fill="FFFFFF"/>
          <w:lang w:val="fr-FR"/>
        </w:rPr>
      </w:pPr>
      <w:r>
        <w:rPr>
          <w:rStyle w:val="CodeHTML"/>
          <w:rFonts w:eastAsia="Arial"/>
        </w:rPr>
        <w:t xml:space="preserve">Pod : </w:t>
      </w:r>
      <w:r w:rsidRPr="00345F36">
        <w:rPr>
          <w:rFonts w:ascii="Cambria Math" w:hAnsi="Cambria Math" w:cstheme="majorHAnsi"/>
          <w:shd w:val="clear" w:color="auto" w:fill="FFFFFF"/>
          <w:lang w:val="fr-FR"/>
        </w:rPr>
        <w:t>permet de créer un Pod qui sera omniprésent</w:t>
      </w:r>
      <w:r w:rsidR="00C120FE">
        <w:rPr>
          <w:rFonts w:ascii="Cambria Math" w:hAnsi="Cambria Math" w:cstheme="majorHAnsi"/>
          <w:shd w:val="clear" w:color="auto" w:fill="FFFFFF"/>
          <w:lang w:val="fr-FR"/>
        </w:rPr>
        <w:t xml:space="preserve"> tout au long du cycle de vie de l’application</w:t>
      </w:r>
      <w:r w:rsidRPr="00345F36">
        <w:rPr>
          <w:rFonts w:ascii="Cambria Math" w:hAnsi="Cambria Math" w:cstheme="majorHAnsi"/>
          <w:shd w:val="clear" w:color="auto" w:fill="FFFFFF"/>
          <w:lang w:val="fr-FR"/>
        </w:rPr>
        <w:t>, sur lequel s’exécute le conteneur UploadFile, on spéci</w:t>
      </w:r>
      <w:r w:rsidR="00C120FE">
        <w:rPr>
          <w:rFonts w:ascii="Cambria Math" w:hAnsi="Cambria Math" w:cstheme="majorHAnsi"/>
          <w:shd w:val="clear" w:color="auto" w:fill="FFFFFF"/>
          <w:lang w:val="fr-FR"/>
        </w:rPr>
        <w:t>fie</w:t>
      </w:r>
      <w:r w:rsidRPr="00345F36">
        <w:rPr>
          <w:rFonts w:ascii="Cambria Math" w:hAnsi="Cambria Math" w:cstheme="majorHAnsi"/>
          <w:shd w:val="clear" w:color="auto" w:fill="FFFFFF"/>
          <w:lang w:val="fr-FR"/>
        </w:rPr>
        <w:t xml:space="preserve"> Aussi les ressources nécessaires et on monte le volume créé précédemment</w:t>
      </w:r>
    </w:p>
    <w:p w14:paraId="0C06EF59" w14:textId="77777777" w:rsidR="00345F36" w:rsidRPr="00345F36" w:rsidRDefault="00345F36" w:rsidP="007B4214">
      <w:pPr>
        <w:pStyle w:val="Paragraphedeliste"/>
        <w:numPr>
          <w:ilvl w:val="1"/>
          <w:numId w:val="30"/>
        </w:numPr>
        <w:rPr>
          <w:rStyle w:val="CodeHTML"/>
          <w:rFonts w:ascii="Cambria Math" w:eastAsia="Arial" w:hAnsi="Cambria Math" w:cstheme="majorHAnsi"/>
          <w:sz w:val="22"/>
          <w:szCs w:val="22"/>
          <w:shd w:val="clear" w:color="auto" w:fill="FFFFFF"/>
          <w:lang w:val="fr-FR"/>
        </w:rPr>
      </w:pPr>
      <w:r>
        <w:rPr>
          <w:rStyle w:val="CodeHTML"/>
          <w:rFonts w:eastAsia="Arial"/>
        </w:rPr>
        <w:t xml:space="preserve">Service : </w:t>
      </w:r>
      <w:r w:rsidRPr="00345F36">
        <w:rPr>
          <w:rFonts w:ascii="Cambria Math" w:hAnsi="Cambria Math" w:cstheme="majorHAnsi"/>
          <w:shd w:val="clear" w:color="auto" w:fill="FFFFFF"/>
          <w:lang w:val="fr-FR"/>
        </w:rPr>
        <w:t>permet d’exposer le Pod UploadFile sur le port 8080</w:t>
      </w:r>
      <w:r>
        <w:rPr>
          <w:rStyle w:val="CodeHTML"/>
          <w:rFonts w:eastAsia="Arial"/>
        </w:rPr>
        <w:t xml:space="preserve"> </w:t>
      </w:r>
    </w:p>
    <w:p w14:paraId="5181E790" w14:textId="11BD2C67" w:rsidR="00345F36" w:rsidRDefault="00345F36" w:rsidP="007B4214">
      <w:pPr>
        <w:pStyle w:val="Paragraphedeliste"/>
        <w:numPr>
          <w:ilvl w:val="1"/>
          <w:numId w:val="30"/>
        </w:numPr>
        <w:rPr>
          <w:rFonts w:ascii="Cambria Math" w:hAnsi="Cambria Math" w:cstheme="majorHAnsi"/>
          <w:shd w:val="clear" w:color="auto" w:fill="FFFFFF"/>
          <w:lang w:val="fr-FR"/>
        </w:rPr>
      </w:pPr>
      <w:r>
        <w:rPr>
          <w:rStyle w:val="CodeHTML"/>
          <w:rFonts w:eastAsia="Arial"/>
          <w:lang w:val="fr-FR"/>
        </w:rPr>
        <w:t>Ingress</w:t>
      </w:r>
      <w:r w:rsidR="00C120FE">
        <w:rPr>
          <w:rStyle w:val="CodeHTML"/>
          <w:rFonts w:eastAsia="Arial"/>
          <w:lang w:val="fr-FR"/>
        </w:rPr>
        <w:t xml:space="preserve"> : </w:t>
      </w:r>
      <w:r w:rsidRPr="00345F36">
        <w:rPr>
          <w:rFonts w:ascii="Cambria Math" w:hAnsi="Cambria Math" w:cstheme="majorHAnsi"/>
          <w:shd w:val="clear" w:color="auto" w:fill="FFFFFF"/>
          <w:lang w:val="fr-FR"/>
        </w:rPr>
        <w:t>un objet Kubernetes permet de </w:t>
      </w:r>
      <w:r w:rsidRPr="00345F36">
        <w:rPr>
          <w:rFonts w:ascii="Cambria Math" w:hAnsi="Cambria Math" w:cstheme="majorHAnsi"/>
          <w:bCs/>
          <w:lang w:val="fr-FR"/>
        </w:rPr>
        <w:t>gérer le trafic http externe vers le service</w:t>
      </w:r>
      <w:r w:rsidRPr="00345F36">
        <w:rPr>
          <w:rFonts w:ascii="Cambria Math" w:hAnsi="Cambria Math" w:cstheme="majorHAnsi"/>
          <w:shd w:val="clear" w:color="auto" w:fill="FFFFFF"/>
          <w:lang w:val="fr-FR"/>
        </w:rPr>
        <w:t> </w:t>
      </w:r>
      <w:r>
        <w:rPr>
          <w:rFonts w:ascii="Cambria Math" w:hAnsi="Cambria Math" w:cstheme="majorHAnsi"/>
          <w:shd w:val="clear" w:color="auto" w:fill="FFFFFF"/>
          <w:lang w:val="fr-FR"/>
        </w:rPr>
        <w:t>qui expose le P</w:t>
      </w:r>
      <w:r w:rsidRPr="00345F36">
        <w:rPr>
          <w:rFonts w:ascii="Cambria Math" w:hAnsi="Cambria Math" w:cstheme="majorHAnsi"/>
          <w:shd w:val="clear" w:color="auto" w:fill="FFFFFF"/>
          <w:lang w:val="fr-FR"/>
        </w:rPr>
        <w:t>od UploadFile</w:t>
      </w:r>
    </w:p>
    <w:p w14:paraId="3FC09589" w14:textId="77777777" w:rsidR="00345F36" w:rsidRPr="00345F36" w:rsidRDefault="00345F36" w:rsidP="00345F36">
      <w:pPr>
        <w:rPr>
          <w:rFonts w:ascii="Cambria Math" w:hAnsi="Cambria Math" w:cstheme="majorHAnsi"/>
          <w:shd w:val="clear" w:color="auto" w:fill="FFFFFF"/>
          <w:lang w:val="fr-FR"/>
        </w:rPr>
      </w:pPr>
    </w:p>
    <w:p w14:paraId="17259160" w14:textId="77777777" w:rsidR="00345F36" w:rsidRDefault="001C3475" w:rsidP="007B4214">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Dockerfile</w:t>
      </w:r>
      <w:r w:rsidR="00345F36">
        <w:rPr>
          <w:rFonts w:ascii="Cambria Math" w:hAnsi="Cambria Math" w:cstheme="majorHAnsi"/>
          <w:shd w:val="clear" w:color="auto" w:fill="FFFFFF"/>
          <w:lang w:val="fr-FR"/>
        </w:rPr>
        <w:t xml:space="preserve"> : </w:t>
      </w:r>
    </w:p>
    <w:p w14:paraId="1D043D8A" w14:textId="6721EEA3" w:rsidR="001C3475" w:rsidRDefault="00C120FE" w:rsidP="00345F36">
      <w:pPr>
        <w:pStyle w:val="Paragraphedeliste"/>
        <w:ind w:firstLine="696"/>
        <w:rPr>
          <w:rFonts w:ascii="Cambria Math" w:hAnsi="Cambria Math" w:cstheme="majorHAnsi"/>
          <w:shd w:val="clear" w:color="auto" w:fill="FFFFFF"/>
          <w:lang w:val="fr-FR"/>
        </w:rPr>
      </w:pPr>
      <w:r>
        <w:rPr>
          <w:rFonts w:ascii="Cambria Math" w:hAnsi="Cambria Math" w:cstheme="majorHAnsi"/>
          <w:shd w:val="clear" w:color="auto" w:fill="FFFFFF"/>
          <w:lang w:val="fr-FR"/>
        </w:rPr>
        <w:t>C’est</w:t>
      </w:r>
      <w:r w:rsidR="00345F36">
        <w:rPr>
          <w:rFonts w:ascii="Cambria Math" w:hAnsi="Cambria Math" w:cstheme="majorHAnsi"/>
          <w:shd w:val="clear" w:color="auto" w:fill="FFFFFF"/>
          <w:lang w:val="fr-FR"/>
        </w:rPr>
        <w:t xml:space="preserve"> le fichier qui permet la construction de l’image Docker, on précise l’image de base, on crée un dossier, on copie le jar de l’application dans le dossier et au finale une commande qui lance le Jar.</w:t>
      </w:r>
    </w:p>
    <w:p w14:paraId="7290F793" w14:textId="69BF32AE" w:rsidR="00345F36" w:rsidRDefault="00345F36" w:rsidP="00C120FE">
      <w:pPr>
        <w:ind w:left="708"/>
        <w:rPr>
          <w:rFonts w:ascii="Cambria Math" w:hAnsi="Cambria Math" w:cstheme="majorHAnsi"/>
          <w:shd w:val="clear" w:color="auto" w:fill="FFFFFF"/>
          <w:lang w:val="fr-FR"/>
        </w:rPr>
      </w:pPr>
      <w:r w:rsidRPr="00345F36">
        <w:rPr>
          <w:rFonts w:ascii="Cambria Math" w:hAnsi="Cambria Math" w:cstheme="majorHAnsi"/>
          <w:shd w:val="clear" w:color="auto" w:fill="FFFFFF"/>
          <w:lang w:val="fr-FR"/>
        </w:rPr>
        <w:t xml:space="preserve">Ici on cherche </w:t>
      </w:r>
      <w:r w:rsidR="00C120FE" w:rsidRPr="00345F36">
        <w:rPr>
          <w:rFonts w:ascii="Cambria Math" w:hAnsi="Cambria Math" w:cstheme="majorHAnsi"/>
          <w:shd w:val="clear" w:color="auto" w:fill="FFFFFF"/>
          <w:lang w:val="fr-FR"/>
        </w:rPr>
        <w:t>à</w:t>
      </w:r>
      <w:r w:rsidRPr="00345F36">
        <w:rPr>
          <w:rFonts w:ascii="Cambria Math" w:hAnsi="Cambria Math" w:cstheme="majorHAnsi"/>
          <w:shd w:val="clear" w:color="auto" w:fill="FFFFFF"/>
          <w:lang w:val="fr-FR"/>
        </w:rPr>
        <w:t xml:space="preserve"> déployer deux composant donc on crée un autre fichier DockerFile </w:t>
      </w:r>
      <w:r>
        <w:rPr>
          <w:rFonts w:ascii="Cambria Math" w:hAnsi="Cambria Math" w:cstheme="majorHAnsi"/>
          <w:shd w:val="clear" w:color="auto" w:fill="FFFFFF"/>
          <w:lang w:val="fr-FR"/>
        </w:rPr>
        <w:t>qui aura les meme configurations</w:t>
      </w:r>
    </w:p>
    <w:p w14:paraId="206F39CF" w14:textId="77777777" w:rsidR="00345F36" w:rsidRPr="00345F36" w:rsidRDefault="00345F36" w:rsidP="00345F36">
      <w:pPr>
        <w:ind w:left="708" w:firstLine="708"/>
        <w:rPr>
          <w:rFonts w:ascii="Cambria Math" w:hAnsi="Cambria Math" w:cstheme="majorHAnsi"/>
          <w:shd w:val="clear" w:color="auto" w:fill="FFFFFF"/>
          <w:lang w:val="fr-FR"/>
        </w:rPr>
      </w:pPr>
    </w:p>
    <w:p w14:paraId="433B59BF" w14:textId="77777777" w:rsidR="00345F36" w:rsidRDefault="001C3475" w:rsidP="007B4214">
      <w:pPr>
        <w:pStyle w:val="Paragraphedeliste"/>
        <w:numPr>
          <w:ilvl w:val="0"/>
          <w:numId w:val="31"/>
        </w:numPr>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Jenkinsfile</w:t>
      </w:r>
      <w:r w:rsidR="002D36E1" w:rsidRPr="00EA14C0">
        <w:rPr>
          <w:rFonts w:ascii="Cambria Math" w:hAnsi="Cambria Math" w:cstheme="majorHAnsi"/>
          <w:shd w:val="clear" w:color="auto" w:fill="FFFFFF"/>
          <w:lang w:val="fr-FR"/>
        </w:rPr>
        <w:t xml:space="preserve"> : </w:t>
      </w:r>
    </w:p>
    <w:p w14:paraId="4F1DD57A" w14:textId="26AC8371" w:rsidR="002D36E1" w:rsidRPr="00EA14C0" w:rsidRDefault="002D36E1" w:rsidP="00345F36">
      <w:pPr>
        <w:pStyle w:val="Paragraphedeliste"/>
        <w:ind w:firstLine="696"/>
        <w:rPr>
          <w:rFonts w:ascii="Cambria Math" w:hAnsi="Cambria Math" w:cstheme="majorHAnsi"/>
          <w:shd w:val="clear" w:color="auto" w:fill="FFFFFF"/>
          <w:lang w:val="fr-FR"/>
        </w:rPr>
      </w:pPr>
      <w:r w:rsidRPr="00EA14C0">
        <w:rPr>
          <w:rFonts w:ascii="Cambria Math" w:hAnsi="Cambria Math" w:cstheme="majorHAnsi"/>
          <w:shd w:val="clear" w:color="auto" w:fill="FFFFFF"/>
        </w:rPr>
        <w:t>Le fichier Jenkinsfile du template généré décrit les étapes nécessaires pour la construction de la chaîne CI/CD (Configuration des variables d'environnement, Build, Publication de l'image Docker, Déploiement, ...).</w:t>
      </w:r>
    </w:p>
    <w:p w14:paraId="46937E24" w14:textId="48054007" w:rsidR="002D36E1" w:rsidRPr="00EA14C0" w:rsidRDefault="002D36E1" w:rsidP="002D36E1">
      <w:pPr>
        <w:pStyle w:val="NormalWeb"/>
        <w:shd w:val="clear" w:color="auto" w:fill="FFFFFF"/>
        <w:spacing w:before="150" w:beforeAutospacing="0" w:after="0" w:afterAutospacing="0"/>
        <w:ind w:left="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Voici les étapes principales constituant le pipeline CI/CD pour déployer l’image Docker buildée sur KAAS.     </w:t>
      </w:r>
    </w:p>
    <w:p w14:paraId="235AF63C" w14:textId="77777777" w:rsidR="002D36E1" w:rsidRPr="00EA14C0" w:rsidRDefault="002D36E1" w:rsidP="002D36E1">
      <w:pPr>
        <w:pStyle w:val="NormalWeb"/>
        <w:shd w:val="clear" w:color="auto" w:fill="FFFFFF"/>
        <w:spacing w:before="150" w:beforeAutospacing="0" w:after="0" w:afterAutospacing="0"/>
        <w:ind w:left="450"/>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                  </w:t>
      </w:r>
    </w:p>
    <w:p w14:paraId="73A51663" w14:textId="56618968" w:rsidR="002D36E1" w:rsidRPr="00EA14C0" w:rsidRDefault="002D36E1" w:rsidP="002D36E1">
      <w:pPr>
        <w:pStyle w:val="NormalWeb"/>
        <w:shd w:val="clear" w:color="auto" w:fill="FFFFFF"/>
        <w:spacing w:before="150" w:beforeAutospacing="0" w:after="0" w:afterAutospacing="0"/>
        <w:ind w:firstLine="708"/>
        <w:rPr>
          <w:rFonts w:ascii="Cambria Math" w:eastAsia="Arial" w:hAnsi="Cambria Math" w:cstheme="majorHAnsi"/>
          <w:sz w:val="22"/>
          <w:szCs w:val="22"/>
          <w:shd w:val="clear" w:color="auto" w:fill="FFFFFF"/>
        </w:rPr>
      </w:pPr>
      <w:r w:rsidRPr="00EA14C0">
        <w:rPr>
          <w:rFonts w:ascii="Cambria Math" w:eastAsia="Arial" w:hAnsi="Cambria Math" w:cstheme="majorHAnsi"/>
          <w:b/>
          <w:bCs/>
          <w:sz w:val="22"/>
          <w:szCs w:val="22"/>
          <w:shd w:val="clear" w:color="auto" w:fill="FFFFFF"/>
        </w:rPr>
        <w:t xml:space="preserve">Création de l'image Docker : </w:t>
      </w:r>
    </w:p>
    <w:p w14:paraId="2E0F8486" w14:textId="626526B8" w:rsidR="002D36E1" w:rsidRPr="00EA14C0" w:rsidRDefault="002D36E1" w:rsidP="00EA14C0">
      <w:pPr>
        <w:pStyle w:val="NormalWeb"/>
        <w:shd w:val="clear" w:color="auto" w:fill="FFFFFF"/>
        <w:spacing w:before="150" w:beforeAutospacing="0" w:after="0" w:afterAutospacing="0"/>
        <w:ind w:left="708" w:firstLine="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Dans l'étape (stage</w:t>
      </w:r>
      <w:r w:rsidR="00EA14C0" w:rsidRPr="00EA14C0">
        <w:rPr>
          <w:rFonts w:ascii="Cambria Math" w:eastAsia="Arial" w:hAnsi="Cambria Math" w:cstheme="majorHAnsi"/>
          <w:sz w:val="22"/>
          <w:szCs w:val="22"/>
          <w:shd w:val="clear" w:color="auto" w:fill="FFFFFF"/>
        </w:rPr>
        <w:t xml:space="preserve"> en anglais</w:t>
      </w:r>
      <w:r w:rsidRPr="00EA14C0">
        <w:rPr>
          <w:rFonts w:ascii="Cambria Math" w:eastAsia="Arial" w:hAnsi="Cambria Math" w:cstheme="majorHAnsi"/>
          <w:sz w:val="22"/>
          <w:szCs w:val="22"/>
          <w:shd w:val="clear" w:color="auto" w:fill="FFFFFF"/>
        </w:rPr>
        <w:t>) "Build" du Jenkinsfile, on spécifie</w:t>
      </w:r>
      <w:r w:rsidR="00EA14C0" w:rsidRPr="00EA14C0">
        <w:rPr>
          <w:rFonts w:ascii="Cambria Math" w:eastAsia="Arial" w:hAnsi="Cambria Math" w:cstheme="majorHAnsi"/>
          <w:sz w:val="22"/>
          <w:szCs w:val="22"/>
          <w:shd w:val="clear" w:color="auto" w:fill="FFFFFF"/>
        </w:rPr>
        <w:t xml:space="preserve"> les différentes actions </w:t>
      </w:r>
      <w:r w:rsidR="00B71FF7">
        <w:rPr>
          <w:rFonts w:ascii="Cambria Math" w:eastAsia="Arial" w:hAnsi="Cambria Math" w:cstheme="majorHAnsi"/>
          <w:sz w:val="22"/>
          <w:szCs w:val="22"/>
          <w:shd w:val="clear" w:color="auto" w:fill="FFFFFF"/>
        </w:rPr>
        <w:t xml:space="preserve">pour la création </w:t>
      </w:r>
      <w:r w:rsidRPr="00EA14C0">
        <w:rPr>
          <w:rFonts w:ascii="Cambria Math" w:eastAsia="Arial" w:hAnsi="Cambria Math" w:cstheme="majorHAnsi"/>
          <w:sz w:val="22"/>
          <w:szCs w:val="22"/>
          <w:shd w:val="clear" w:color="auto" w:fill="FFFFFF"/>
        </w:rPr>
        <w:t>de l’image Docker</w:t>
      </w:r>
      <w:r w:rsidR="00EA14C0" w:rsidRPr="00EA14C0">
        <w:rPr>
          <w:rFonts w:ascii="Cambria Math" w:eastAsia="Arial" w:hAnsi="Cambria Math" w:cstheme="majorHAnsi"/>
          <w:sz w:val="22"/>
          <w:szCs w:val="22"/>
          <w:shd w:val="clear" w:color="auto" w:fill="FFFFFF"/>
        </w:rPr>
        <w:t>, principalement les deux commande</w:t>
      </w:r>
      <w:r w:rsidR="00B71FF7">
        <w:rPr>
          <w:rFonts w:ascii="Cambria Math" w:eastAsia="Arial" w:hAnsi="Cambria Math" w:cstheme="majorHAnsi"/>
          <w:sz w:val="22"/>
          <w:szCs w:val="22"/>
          <w:shd w:val="clear" w:color="auto" w:fill="FFFFFF"/>
        </w:rPr>
        <w:t>s :</w:t>
      </w:r>
      <w:r w:rsidR="00EA14C0" w:rsidRPr="00EA14C0">
        <w:rPr>
          <w:rFonts w:ascii="Cambria Math" w:eastAsia="Arial" w:hAnsi="Cambria Math" w:cstheme="majorHAnsi"/>
          <w:sz w:val="22"/>
          <w:szCs w:val="22"/>
          <w:shd w:val="clear" w:color="auto" w:fill="FFFFFF"/>
        </w:rPr>
        <w:t xml:space="preserve"> docker login et docker build. </w:t>
      </w:r>
      <w:r w:rsidR="00345F36" w:rsidRPr="00EA14C0">
        <w:rPr>
          <w:rFonts w:ascii="Cambria Math" w:eastAsia="Arial" w:hAnsi="Cambria Math" w:cstheme="majorHAnsi"/>
          <w:sz w:val="22"/>
          <w:szCs w:val="22"/>
          <w:shd w:val="clear" w:color="auto" w:fill="FFFFFF"/>
        </w:rPr>
        <w:t>Les paramètres passés</w:t>
      </w:r>
      <w:r w:rsidR="00EA14C0" w:rsidRPr="00EA14C0">
        <w:rPr>
          <w:rFonts w:ascii="Cambria Math" w:eastAsia="Arial" w:hAnsi="Cambria Math" w:cstheme="majorHAnsi"/>
          <w:sz w:val="22"/>
          <w:szCs w:val="22"/>
          <w:shd w:val="clear" w:color="auto" w:fill="FFFFFF"/>
        </w:rPr>
        <w:t xml:space="preserve"> sont d</w:t>
      </w:r>
      <w:r w:rsidRPr="00EA14C0">
        <w:rPr>
          <w:rFonts w:ascii="Cambria Math" w:eastAsia="Arial" w:hAnsi="Cambria Math" w:cstheme="majorHAnsi"/>
          <w:sz w:val="22"/>
          <w:szCs w:val="22"/>
          <w:shd w:val="clear" w:color="auto" w:fill="FFFFFF"/>
        </w:rPr>
        <w:t>es variables d'environnement initialisées dans le bloc environnement au début du fichier Jenkinsfile.</w:t>
      </w:r>
    </w:p>
    <w:p w14:paraId="63786890" w14:textId="77777777" w:rsidR="00EA14C0" w:rsidRPr="00EA14C0" w:rsidRDefault="00EA14C0" w:rsidP="00EA14C0">
      <w:pPr>
        <w:pStyle w:val="NormalWeb"/>
        <w:shd w:val="clear" w:color="auto" w:fill="FFFFFF"/>
        <w:spacing w:before="150" w:beforeAutospacing="0" w:after="0" w:afterAutospacing="0"/>
        <w:ind w:firstLine="708"/>
        <w:rPr>
          <w:rFonts w:ascii="Cambria Math" w:eastAsia="Arial" w:hAnsi="Cambria Math" w:cstheme="majorHAnsi"/>
          <w:b/>
          <w:bCs/>
          <w:sz w:val="22"/>
          <w:szCs w:val="22"/>
          <w:shd w:val="clear" w:color="auto" w:fill="FFFFFF"/>
        </w:rPr>
      </w:pPr>
    </w:p>
    <w:p w14:paraId="04B0A7BE" w14:textId="4972DAD0" w:rsidR="00EA14C0" w:rsidRPr="00EA14C0" w:rsidRDefault="00EA14C0" w:rsidP="00EA14C0">
      <w:pPr>
        <w:pStyle w:val="NormalWeb"/>
        <w:shd w:val="clear" w:color="auto" w:fill="FFFFFF"/>
        <w:spacing w:before="150" w:beforeAutospacing="0" w:after="0" w:afterAutospacing="0"/>
        <w:ind w:firstLine="708"/>
        <w:rPr>
          <w:rFonts w:ascii="Cambria Math" w:eastAsia="Arial" w:hAnsi="Cambria Math" w:cstheme="majorHAnsi"/>
          <w:b/>
          <w:bCs/>
          <w:sz w:val="22"/>
          <w:szCs w:val="22"/>
          <w:shd w:val="clear" w:color="auto" w:fill="FFFFFF"/>
        </w:rPr>
      </w:pPr>
      <w:r w:rsidRPr="00EA14C0">
        <w:rPr>
          <w:rFonts w:ascii="Cambria Math" w:eastAsia="Arial" w:hAnsi="Cambria Math" w:cstheme="majorHAnsi"/>
          <w:b/>
          <w:bCs/>
          <w:sz w:val="22"/>
          <w:szCs w:val="22"/>
          <w:shd w:val="clear" w:color="auto" w:fill="FFFFFF"/>
        </w:rPr>
        <w:t>Publication de l'image Docker sur Artifactory</w:t>
      </w:r>
      <w:r w:rsidR="00B71FF7">
        <w:rPr>
          <w:rFonts w:ascii="Cambria Math" w:eastAsia="Arial" w:hAnsi="Cambria Math" w:cstheme="majorHAnsi"/>
          <w:b/>
          <w:bCs/>
          <w:sz w:val="22"/>
          <w:szCs w:val="22"/>
          <w:shd w:val="clear" w:color="auto" w:fill="FFFFFF"/>
        </w:rPr>
        <w:t>.</w:t>
      </w:r>
    </w:p>
    <w:p w14:paraId="081FCE10" w14:textId="529B0E87" w:rsidR="00EA14C0" w:rsidRPr="00EA14C0" w:rsidRDefault="00EA14C0" w:rsidP="00EA14C0">
      <w:pPr>
        <w:pStyle w:val="NormalWeb"/>
        <w:shd w:val="clear" w:color="auto" w:fill="FFFFFF"/>
        <w:spacing w:before="150" w:beforeAutospacing="0" w:after="0" w:afterAutospacing="0"/>
        <w:ind w:left="708" w:firstLine="708"/>
        <w:rPr>
          <w:rFonts w:ascii="Cambria Math" w:eastAsia="Arial" w:hAnsi="Cambria Math" w:cstheme="majorHAnsi"/>
          <w:sz w:val="22"/>
          <w:szCs w:val="22"/>
          <w:shd w:val="clear" w:color="auto" w:fill="FFFFFF"/>
        </w:rPr>
      </w:pPr>
      <w:r w:rsidRPr="00EA14C0">
        <w:rPr>
          <w:rFonts w:ascii="Cambria Math" w:eastAsia="Arial" w:hAnsi="Cambria Math" w:cstheme="majorHAnsi"/>
          <w:sz w:val="22"/>
          <w:szCs w:val="22"/>
          <w:shd w:val="clear" w:color="auto" w:fill="FFFFFF"/>
        </w:rPr>
        <w:t xml:space="preserve">Suite à la création de l'image Docker, la publication de l'image se fait sur Artifactory, définie dans une nouvelle étape sous le nom "Publish image to Artifactory". Cette étape </w:t>
      </w:r>
      <w:r w:rsidR="00B71FF7" w:rsidRPr="00EA14C0">
        <w:rPr>
          <w:rFonts w:ascii="Cambria Math" w:eastAsia="Arial" w:hAnsi="Cambria Math" w:cstheme="majorHAnsi"/>
          <w:sz w:val="22"/>
          <w:szCs w:val="22"/>
          <w:shd w:val="clear" w:color="auto" w:fill="FFFFFF"/>
        </w:rPr>
        <w:t>exécute</w:t>
      </w:r>
      <w:r w:rsidRPr="00EA14C0">
        <w:rPr>
          <w:rFonts w:ascii="Cambria Math" w:eastAsia="Arial" w:hAnsi="Cambria Math" w:cstheme="majorHAnsi"/>
          <w:sz w:val="22"/>
          <w:szCs w:val="22"/>
          <w:shd w:val="clear" w:color="auto" w:fill="FFFFFF"/>
        </w:rPr>
        <w:t xml:space="preserve"> les deux commande</w:t>
      </w:r>
      <w:r w:rsidR="00B71FF7">
        <w:rPr>
          <w:rFonts w:ascii="Cambria Math" w:eastAsia="Arial" w:hAnsi="Cambria Math" w:cstheme="majorHAnsi"/>
          <w:sz w:val="22"/>
          <w:szCs w:val="22"/>
          <w:shd w:val="clear" w:color="auto" w:fill="FFFFFF"/>
        </w:rPr>
        <w:t>s :</w:t>
      </w:r>
      <w:r w:rsidRPr="00EA14C0">
        <w:rPr>
          <w:rFonts w:ascii="Cambria Math" w:eastAsia="Arial" w:hAnsi="Cambria Math" w:cstheme="majorHAnsi"/>
          <w:sz w:val="22"/>
          <w:szCs w:val="22"/>
          <w:shd w:val="clear" w:color="auto" w:fill="FFFFFF"/>
        </w:rPr>
        <w:t xml:space="preserve"> docker login et docker push. Aussi, les paramètres passés sont des variables d'environnement initialisées dans le bloc environnement au début du fichier Jenkinsfile.</w:t>
      </w:r>
    </w:p>
    <w:p w14:paraId="15C331FC" w14:textId="194AA549" w:rsidR="00EA14C0" w:rsidRPr="00EA14C0" w:rsidRDefault="00EA14C0" w:rsidP="00EA14C0">
      <w:pPr>
        <w:shd w:val="clear" w:color="auto" w:fill="FFFFFF"/>
        <w:spacing w:before="150" w:line="240" w:lineRule="auto"/>
        <w:ind w:firstLine="708"/>
        <w:rPr>
          <w:rFonts w:ascii="Segoe UI" w:eastAsia="Times New Roman" w:hAnsi="Segoe UI" w:cs="Segoe UI"/>
          <w:sz w:val="21"/>
          <w:szCs w:val="21"/>
          <w:lang w:val="fr-FR"/>
        </w:rPr>
      </w:pPr>
      <w:r w:rsidRPr="00EA14C0">
        <w:rPr>
          <w:rFonts w:ascii="Segoe UI" w:eastAsia="Times New Roman" w:hAnsi="Segoe UI" w:cs="Segoe UI"/>
          <w:b/>
          <w:bCs/>
          <w:sz w:val="21"/>
          <w:szCs w:val="21"/>
          <w:u w:val="single"/>
          <w:lang w:val="fr-FR"/>
        </w:rPr>
        <w:t>Déploiemen</w:t>
      </w:r>
      <w:r>
        <w:rPr>
          <w:rFonts w:ascii="Segoe UI" w:eastAsia="Times New Roman" w:hAnsi="Segoe UI" w:cs="Segoe UI"/>
          <w:b/>
          <w:bCs/>
          <w:sz w:val="21"/>
          <w:szCs w:val="21"/>
          <w:u w:val="single"/>
          <w:lang w:val="fr-FR"/>
        </w:rPr>
        <w:t>t de l'image sur le cloud privé</w:t>
      </w:r>
    </w:p>
    <w:p w14:paraId="7C614644" w14:textId="5B29D95C" w:rsidR="00EA14C0" w:rsidRPr="00EA14C0" w:rsidRDefault="00EA14C0" w:rsidP="00EA14C0">
      <w:pPr>
        <w:shd w:val="clear" w:color="auto" w:fill="FFFFFF"/>
        <w:spacing w:before="150" w:line="240" w:lineRule="auto"/>
        <w:ind w:left="708" w:firstLine="708"/>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Pour déployer l'image Docker sur KaaS Cloud privé, on choisit l'environnement d</w:t>
      </w:r>
      <w:r w:rsidR="00B71FF7">
        <w:rPr>
          <w:rFonts w:ascii="Cambria Math" w:hAnsi="Cambria Math" w:cstheme="majorHAnsi"/>
          <w:shd w:val="clear" w:color="auto" w:fill="FFFFFF"/>
          <w:lang w:val="fr-FR"/>
        </w:rPr>
        <w:t xml:space="preserve">e déploiement, puis, le script </w:t>
      </w:r>
      <w:r w:rsidRPr="00EA14C0">
        <w:rPr>
          <w:rFonts w:ascii="Cambria Math" w:hAnsi="Cambria Math" w:cstheme="majorHAnsi"/>
          <w:shd w:val="clear" w:color="auto" w:fill="FFFFFF"/>
          <w:lang w:val="fr-FR"/>
        </w:rPr>
        <w:t>se connecte au cloud avec la clé API qu’on ajoutera par la suite à Jenkins secrets.</w:t>
      </w:r>
    </w:p>
    <w:p w14:paraId="1F8C7555" w14:textId="48FD66E9" w:rsidR="00EA14C0" w:rsidRDefault="00EA14C0" w:rsidP="00345F36">
      <w:pPr>
        <w:shd w:val="clear" w:color="auto" w:fill="FFFFFF"/>
        <w:spacing w:before="150" w:line="240" w:lineRule="auto"/>
        <w:ind w:left="708" w:firstLine="708"/>
        <w:rPr>
          <w:rFonts w:ascii="Cambria Math" w:hAnsi="Cambria Math" w:cstheme="majorHAnsi"/>
          <w:shd w:val="clear" w:color="auto" w:fill="FFFFFF"/>
          <w:lang w:val="fr-FR"/>
        </w:rPr>
      </w:pPr>
      <w:r w:rsidRPr="00EA14C0">
        <w:rPr>
          <w:rFonts w:ascii="Cambria Math" w:hAnsi="Cambria Math" w:cstheme="majorHAnsi"/>
          <w:shd w:val="clear" w:color="auto" w:fill="FFFFFF"/>
          <w:lang w:val="fr-FR"/>
        </w:rPr>
        <w:t>Dans cette étape</w:t>
      </w:r>
      <w:r w:rsidR="00B71FF7">
        <w:rPr>
          <w:rFonts w:ascii="Cambria Math" w:hAnsi="Cambria Math" w:cstheme="majorHAnsi"/>
          <w:shd w:val="clear" w:color="auto" w:fill="FFFFFF"/>
          <w:lang w:val="fr-FR"/>
        </w:rPr>
        <w:t xml:space="preserve"> </w:t>
      </w:r>
      <w:r w:rsidRPr="00EA14C0">
        <w:rPr>
          <w:rFonts w:ascii="Cambria Math" w:hAnsi="Cambria Math" w:cstheme="majorHAnsi"/>
          <w:shd w:val="clear" w:color="auto" w:fill="FFFFFF"/>
          <w:lang w:val="fr-FR"/>
        </w:rPr>
        <w:t xml:space="preserve">le fichier de configuration app.yaml sera évoqués pour </w:t>
      </w:r>
      <w:r w:rsidR="00B71FF7">
        <w:rPr>
          <w:rFonts w:ascii="Cambria Math" w:hAnsi="Cambria Math" w:cstheme="majorHAnsi"/>
          <w:shd w:val="clear" w:color="auto" w:fill="FFFFFF"/>
          <w:lang w:val="fr-FR"/>
        </w:rPr>
        <w:t>définir le déploiement sur le N</w:t>
      </w:r>
      <w:r w:rsidRPr="00EA14C0">
        <w:rPr>
          <w:rFonts w:ascii="Cambria Math" w:hAnsi="Cambria Math" w:cstheme="majorHAnsi"/>
          <w:shd w:val="clear" w:color="auto" w:fill="FFFFFF"/>
          <w:lang w:val="fr-FR"/>
        </w:rPr>
        <w:t>amespace ICP.</w:t>
      </w:r>
    </w:p>
    <w:p w14:paraId="4EE374B9" w14:textId="52500A6A" w:rsidR="00345F36" w:rsidRDefault="00345F36" w:rsidP="00345F36">
      <w:pPr>
        <w:shd w:val="clear" w:color="auto" w:fill="FFFFFF"/>
        <w:spacing w:before="150" w:line="240" w:lineRule="auto"/>
        <w:rPr>
          <w:rFonts w:ascii="Cambria Math" w:hAnsi="Cambria Math" w:cstheme="majorHAnsi"/>
          <w:shd w:val="clear" w:color="auto" w:fill="FFFFFF"/>
          <w:lang w:val="fr-FR"/>
        </w:rPr>
      </w:pPr>
      <w:r>
        <w:rPr>
          <w:rFonts w:ascii="Cambria Math" w:hAnsi="Cambria Math" w:cstheme="majorHAnsi"/>
          <w:shd w:val="clear" w:color="auto" w:fill="FFFFFF"/>
          <w:lang w:val="fr-FR"/>
        </w:rPr>
        <w:t xml:space="preserve">Une fois que la configuration du </w:t>
      </w:r>
      <w:r w:rsidR="00B71FF7">
        <w:rPr>
          <w:rFonts w:ascii="Cambria Math" w:hAnsi="Cambria Math" w:cstheme="majorHAnsi"/>
          <w:shd w:val="clear" w:color="auto" w:fill="FFFFFF"/>
          <w:lang w:val="fr-FR"/>
        </w:rPr>
        <w:t xml:space="preserve">Pipeline sur Gitlab est terminée, </w:t>
      </w:r>
      <w:r>
        <w:rPr>
          <w:rFonts w:ascii="Cambria Math" w:hAnsi="Cambria Math" w:cstheme="majorHAnsi"/>
          <w:shd w:val="clear" w:color="auto" w:fill="FFFFFF"/>
          <w:lang w:val="fr-FR"/>
        </w:rPr>
        <w:t>il faut passer à l’instance jenkins créer par la plateform Devops et effectuer les opérations suivantes :</w:t>
      </w:r>
    </w:p>
    <w:p w14:paraId="2787892A" w14:textId="6BA34FC2" w:rsidR="00345F36" w:rsidRPr="0061504D" w:rsidRDefault="0061504D" w:rsidP="00345F36">
      <w:pPr>
        <w:shd w:val="clear" w:color="auto" w:fill="FFFFFF"/>
        <w:spacing w:before="150" w:line="240" w:lineRule="auto"/>
        <w:rPr>
          <w:rFonts w:ascii="Cambria Math" w:hAnsi="Cambria Math" w:cstheme="majorHAnsi"/>
          <w:b/>
          <w:shd w:val="clear" w:color="auto" w:fill="FFFFFF"/>
          <w:lang w:val="fr-FR"/>
        </w:rPr>
      </w:pPr>
      <w:r w:rsidRPr="0061504D">
        <w:rPr>
          <w:rFonts w:ascii="Cambria Math" w:hAnsi="Cambria Math" w:cstheme="majorHAnsi"/>
          <w:b/>
          <w:shd w:val="clear" w:color="auto" w:fill="FFFFFF"/>
          <w:lang w:val="fr-FR"/>
        </w:rPr>
        <w:lastRenderedPageBreak/>
        <w:t>Ajouter la clé API d’IBM Cloud :</w:t>
      </w:r>
    </w:p>
    <w:p w14:paraId="00FD91AE" w14:textId="6DB7C448" w:rsidR="0061504D" w:rsidRPr="00EA14C0" w:rsidRDefault="0061504D" w:rsidP="00345F36">
      <w:pPr>
        <w:shd w:val="clear" w:color="auto" w:fill="FFFFFF"/>
        <w:spacing w:before="150" w:line="240" w:lineRule="auto"/>
        <w:rPr>
          <w:rFonts w:ascii="Cambria Math" w:hAnsi="Cambria Math" w:cstheme="majorHAnsi"/>
          <w:shd w:val="clear" w:color="auto" w:fill="FFFFFF"/>
          <w:lang w:val="fr-FR"/>
        </w:rPr>
      </w:pPr>
      <w:r>
        <w:rPr>
          <w:rFonts w:ascii="Cambria Math" w:hAnsi="Cambria Math" w:cstheme="majorHAnsi"/>
          <w:shd w:val="clear" w:color="auto" w:fill="FFFFFF"/>
          <w:lang w:val="fr-FR"/>
        </w:rPr>
        <w:t>Pour</w:t>
      </w:r>
      <w:r w:rsidR="00B71FF7">
        <w:rPr>
          <w:rFonts w:ascii="Cambria Math" w:hAnsi="Cambria Math" w:cstheme="majorHAnsi"/>
          <w:shd w:val="clear" w:color="auto" w:fill="FFFFFF"/>
          <w:lang w:val="fr-FR"/>
        </w:rPr>
        <w:t xml:space="preserve"> que Jenkins puisse se connecter au N</w:t>
      </w:r>
      <w:r>
        <w:rPr>
          <w:rFonts w:ascii="Cambria Math" w:hAnsi="Cambria Math" w:cstheme="majorHAnsi"/>
          <w:shd w:val="clear" w:color="auto" w:fill="FFFFFF"/>
          <w:lang w:val="fr-FR"/>
        </w:rPr>
        <w:t xml:space="preserve">amespace sur le Cloud et déployer l’application il faut qu’il se dispose d’une clé API Valable, pour cela il faut générer une clé API sur le Cloud IBM puis </w:t>
      </w:r>
      <w:r w:rsidR="00B71FF7">
        <w:rPr>
          <w:rFonts w:ascii="Cambria Math" w:hAnsi="Cambria Math" w:cstheme="majorHAnsi"/>
          <w:shd w:val="clear" w:color="auto" w:fill="FFFFFF"/>
          <w:lang w:val="fr-FR"/>
        </w:rPr>
        <w:t>l’ajouter à un secret sur J</w:t>
      </w:r>
      <w:r>
        <w:rPr>
          <w:rFonts w:ascii="Cambria Math" w:hAnsi="Cambria Math" w:cstheme="majorHAnsi"/>
          <w:shd w:val="clear" w:color="auto" w:fill="FFFFFF"/>
          <w:lang w:val="fr-FR"/>
        </w:rPr>
        <w:t xml:space="preserve">enkins de portée Global, le nom de ce secret doit </w:t>
      </w:r>
      <w:r w:rsidR="00B71FF7">
        <w:rPr>
          <w:rFonts w:ascii="Cambria Math" w:hAnsi="Cambria Math" w:cstheme="majorHAnsi"/>
          <w:shd w:val="clear" w:color="auto" w:fill="FFFFFF"/>
          <w:lang w:val="fr-FR"/>
        </w:rPr>
        <w:t>être</w:t>
      </w:r>
      <w:r>
        <w:rPr>
          <w:rFonts w:ascii="Cambria Math" w:hAnsi="Cambria Math" w:cstheme="majorHAnsi"/>
          <w:shd w:val="clear" w:color="auto" w:fill="FFFFFF"/>
          <w:lang w:val="fr-FR"/>
        </w:rPr>
        <w:t xml:space="preserve"> le </w:t>
      </w:r>
      <w:r w:rsidR="00B71FF7">
        <w:rPr>
          <w:rFonts w:ascii="Cambria Math" w:hAnsi="Cambria Math" w:cstheme="majorHAnsi"/>
          <w:shd w:val="clear" w:color="auto" w:fill="FFFFFF"/>
          <w:lang w:val="fr-FR"/>
        </w:rPr>
        <w:t>même</w:t>
      </w:r>
      <w:r>
        <w:rPr>
          <w:rFonts w:ascii="Cambria Math" w:hAnsi="Cambria Math" w:cstheme="majorHAnsi"/>
          <w:shd w:val="clear" w:color="auto" w:fill="FFFFFF"/>
          <w:lang w:val="fr-FR"/>
        </w:rPr>
        <w:t xml:space="preserve"> que celui ajouté comme variable d’environnement au Jenkinsfile. </w:t>
      </w:r>
    </w:p>
    <w:p w14:paraId="74C09BD7" w14:textId="77777777" w:rsidR="002D36E1" w:rsidRPr="002D36E1" w:rsidRDefault="002D36E1" w:rsidP="002D36E1">
      <w:pPr>
        <w:rPr>
          <w:rFonts w:ascii="Cambria Math" w:hAnsi="Cambria Math" w:cstheme="majorHAnsi"/>
          <w:color w:val="2D3F49"/>
          <w:shd w:val="clear" w:color="auto" w:fill="FFFFFF"/>
          <w:lang w:val="fr-FR"/>
        </w:rPr>
      </w:pPr>
    </w:p>
    <w:p w14:paraId="43A7A564" w14:textId="77777777" w:rsidR="001C3475" w:rsidRDefault="001C3475" w:rsidP="001C3475">
      <w:pPr>
        <w:rPr>
          <w:rFonts w:ascii="Cambria Math" w:hAnsi="Cambria Math" w:cstheme="majorHAnsi"/>
          <w:color w:val="2D3F49"/>
          <w:shd w:val="clear" w:color="auto" w:fill="FFFFFF"/>
          <w:lang w:val="fr-FR"/>
        </w:rPr>
      </w:pPr>
    </w:p>
    <w:p w14:paraId="40964D43" w14:textId="656D6E42" w:rsidR="001C3475" w:rsidRPr="0061504D" w:rsidRDefault="0061504D" w:rsidP="001C3475">
      <w:pPr>
        <w:rPr>
          <w:rFonts w:ascii="Cambria Math" w:hAnsi="Cambria Math" w:cstheme="majorHAnsi"/>
          <w:b/>
          <w:color w:val="2D3F49"/>
          <w:shd w:val="clear" w:color="auto" w:fill="FFFFFF"/>
          <w:lang w:val="fr-FR"/>
        </w:rPr>
      </w:pPr>
      <w:r w:rsidRPr="0061504D">
        <w:rPr>
          <w:rFonts w:ascii="Cambria Math" w:hAnsi="Cambria Math" w:cstheme="majorHAnsi"/>
          <w:b/>
          <w:color w:val="2D3F49"/>
          <w:shd w:val="clear" w:color="auto" w:fill="FFFFFF"/>
          <w:lang w:val="fr-FR"/>
        </w:rPr>
        <w:t>Lancer le Pipeline :</w:t>
      </w:r>
    </w:p>
    <w:p w14:paraId="6C6BE98F" w14:textId="0A422C65" w:rsidR="00B71FF7" w:rsidRDefault="0061504D" w:rsidP="001C347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A cet</w:t>
      </w:r>
      <w:r w:rsidR="00B71FF7">
        <w:rPr>
          <w:rFonts w:ascii="Cambria Math" w:hAnsi="Cambria Math" w:cstheme="majorHAnsi"/>
          <w:color w:val="2D3F49"/>
          <w:shd w:val="clear" w:color="auto" w:fill="FFFFFF"/>
          <w:lang w:val="fr-FR"/>
        </w:rPr>
        <w:t>te</w:t>
      </w:r>
      <w:r>
        <w:rPr>
          <w:rFonts w:ascii="Cambria Math" w:hAnsi="Cambria Math" w:cstheme="majorHAnsi"/>
          <w:color w:val="2D3F49"/>
          <w:shd w:val="clear" w:color="auto" w:fill="FFFFFF"/>
          <w:lang w:val="fr-FR"/>
        </w:rPr>
        <w:t xml:space="preserve"> </w:t>
      </w:r>
      <w:r w:rsidR="00B71FF7">
        <w:rPr>
          <w:rFonts w:ascii="Cambria Math" w:hAnsi="Cambria Math" w:cstheme="majorHAnsi"/>
          <w:color w:val="2D3F49"/>
          <w:shd w:val="clear" w:color="auto" w:fill="FFFFFF"/>
          <w:lang w:val="fr-FR"/>
        </w:rPr>
        <w:t>étape-là</w:t>
      </w:r>
      <w:r>
        <w:rPr>
          <w:rFonts w:ascii="Cambria Math" w:hAnsi="Cambria Math" w:cstheme="majorHAnsi"/>
          <w:color w:val="2D3F49"/>
          <w:shd w:val="clear" w:color="auto" w:fill="FFFFFF"/>
          <w:lang w:val="fr-FR"/>
        </w:rPr>
        <w:t>, la configuration du Pipeline est complète, Jenk</w:t>
      </w:r>
      <w:r w:rsidR="00B71FF7">
        <w:rPr>
          <w:rFonts w:ascii="Cambria Math" w:hAnsi="Cambria Math" w:cstheme="majorHAnsi"/>
          <w:color w:val="2D3F49"/>
          <w:shd w:val="clear" w:color="auto" w:fill="FFFFFF"/>
          <w:lang w:val="fr-FR"/>
        </w:rPr>
        <w:t>ins récupère le Jenkinsfile ain</w:t>
      </w:r>
      <w:r>
        <w:rPr>
          <w:rFonts w:ascii="Cambria Math" w:hAnsi="Cambria Math" w:cstheme="majorHAnsi"/>
          <w:color w:val="2D3F49"/>
          <w:shd w:val="clear" w:color="auto" w:fill="FFFFFF"/>
          <w:lang w:val="fr-FR"/>
        </w:rPr>
        <w:t xml:space="preserve">si que </w:t>
      </w:r>
      <w:r w:rsidR="00B71FF7">
        <w:rPr>
          <w:rFonts w:ascii="Cambria Math" w:hAnsi="Cambria Math" w:cstheme="majorHAnsi"/>
          <w:color w:val="2D3F49"/>
          <w:shd w:val="clear" w:color="auto" w:fill="FFFFFF"/>
          <w:lang w:val="fr-FR"/>
        </w:rPr>
        <w:t>les autres fichiers</w:t>
      </w:r>
      <w:r>
        <w:rPr>
          <w:rFonts w:ascii="Cambria Math" w:hAnsi="Cambria Math" w:cstheme="majorHAnsi"/>
          <w:color w:val="2D3F49"/>
          <w:shd w:val="clear" w:color="auto" w:fill="FFFFFF"/>
          <w:lang w:val="fr-FR"/>
        </w:rPr>
        <w:t xml:space="preserve"> de configuration du Gitlab, exécute le scripte de Jenkinsfile qui évoquera lui-même </w:t>
      </w:r>
      <w:r w:rsidR="00B71FF7">
        <w:rPr>
          <w:rFonts w:ascii="Cambria Math" w:hAnsi="Cambria Math" w:cstheme="majorHAnsi"/>
          <w:color w:val="2D3F49"/>
          <w:shd w:val="clear" w:color="auto" w:fill="FFFFFF"/>
          <w:lang w:val="fr-FR"/>
        </w:rPr>
        <w:t>les autres fichiers</w:t>
      </w:r>
      <w:r>
        <w:rPr>
          <w:rFonts w:ascii="Cambria Math" w:hAnsi="Cambria Math" w:cstheme="majorHAnsi"/>
          <w:color w:val="2D3F49"/>
          <w:shd w:val="clear" w:color="auto" w:fill="FFFFFF"/>
          <w:lang w:val="fr-FR"/>
        </w:rPr>
        <w:t xml:space="preserve"> de configuration dans les différentes étapes.</w:t>
      </w:r>
    </w:p>
    <w:p w14:paraId="322BB89D" w14:textId="174781E1" w:rsidR="0061504D" w:rsidRDefault="00B71FF7" w:rsidP="001C3475">
      <w:pPr>
        <w:rPr>
          <w:rFonts w:ascii="Cambria Math" w:hAnsi="Cambria Math" w:cstheme="majorHAnsi"/>
          <w:color w:val="2D3F49"/>
          <w:shd w:val="clear" w:color="auto" w:fill="FFFFFF"/>
          <w:lang w:val="fr-FR"/>
        </w:rPr>
      </w:pPr>
      <w:r>
        <w:rPr>
          <w:rFonts w:ascii="Cambria Math" w:hAnsi="Cambria Math" w:cstheme="majorHAnsi"/>
          <w:color w:val="2D3F49"/>
          <w:shd w:val="clear" w:color="auto" w:fill="FFFFFF"/>
          <w:lang w:val="fr-FR"/>
        </w:rPr>
        <w:t xml:space="preserve">En , pour tester l’application il faut accéder au Pod UploadFile a travers le lien précisé dans le fichier de configuration app.yaml </w:t>
      </w:r>
      <w:bookmarkStart w:id="32" w:name="_GoBack"/>
      <w:bookmarkEnd w:id="32"/>
    </w:p>
    <w:p w14:paraId="25464B02" w14:textId="7D335E85" w:rsidR="006E4225" w:rsidRDefault="006E4225" w:rsidP="007655EA">
      <w:pPr>
        <w:rPr>
          <w:rFonts w:ascii="Cambria Math" w:hAnsi="Cambria Math" w:cstheme="majorHAnsi"/>
          <w:color w:val="2D3F49"/>
          <w:shd w:val="clear" w:color="auto" w:fill="FFFFFF"/>
          <w:lang w:val="fr-FR"/>
        </w:rPr>
      </w:pPr>
    </w:p>
    <w:p w14:paraId="36BE0E60" w14:textId="2FAC0953" w:rsidR="006E4225" w:rsidRDefault="006E4225" w:rsidP="007655EA">
      <w:pPr>
        <w:rPr>
          <w:rFonts w:ascii="Cambria Math" w:hAnsi="Cambria Math" w:cstheme="majorHAnsi"/>
          <w:color w:val="2D3F49"/>
          <w:shd w:val="clear" w:color="auto" w:fill="FFFFFF"/>
          <w:lang w:val="fr-FR"/>
        </w:rPr>
      </w:pPr>
    </w:p>
    <w:p w14:paraId="75EE8F4A" w14:textId="131449EE" w:rsidR="006E4225" w:rsidRDefault="006E4225" w:rsidP="007655EA">
      <w:pPr>
        <w:rPr>
          <w:rFonts w:ascii="Cambria Math" w:hAnsi="Cambria Math" w:cstheme="majorHAnsi"/>
          <w:color w:val="2D3F49"/>
          <w:shd w:val="clear" w:color="auto" w:fill="FFFFFF"/>
          <w:lang w:val="fr-FR"/>
        </w:rPr>
      </w:pPr>
    </w:p>
    <w:p w14:paraId="0C64E231" w14:textId="488BB021" w:rsidR="006E4225" w:rsidRDefault="006E4225" w:rsidP="007655EA">
      <w:pPr>
        <w:rPr>
          <w:rFonts w:ascii="Cambria Math" w:hAnsi="Cambria Math" w:cstheme="majorHAnsi"/>
          <w:color w:val="2D3F49"/>
          <w:shd w:val="clear" w:color="auto" w:fill="FFFFFF"/>
          <w:lang w:val="fr-FR"/>
        </w:rPr>
      </w:pPr>
    </w:p>
    <w:p w14:paraId="31F0B024" w14:textId="31372CC2" w:rsidR="006E4225" w:rsidRDefault="006E4225" w:rsidP="007655EA">
      <w:pPr>
        <w:rPr>
          <w:rFonts w:ascii="Cambria Math" w:hAnsi="Cambria Math" w:cstheme="majorHAnsi"/>
          <w:color w:val="2D3F49"/>
          <w:shd w:val="clear" w:color="auto" w:fill="FFFFFF"/>
          <w:lang w:val="fr-FR"/>
        </w:rPr>
      </w:pPr>
    </w:p>
    <w:p w14:paraId="2CBCD822" w14:textId="3012558A" w:rsidR="006E4225" w:rsidRDefault="006E4225" w:rsidP="007655EA">
      <w:pPr>
        <w:rPr>
          <w:rFonts w:ascii="Cambria Math" w:hAnsi="Cambria Math" w:cstheme="majorHAnsi"/>
          <w:color w:val="2D3F49"/>
          <w:shd w:val="clear" w:color="auto" w:fill="FFFFFF"/>
          <w:lang w:val="fr-FR"/>
        </w:rPr>
      </w:pPr>
    </w:p>
    <w:p w14:paraId="4A685DE2" w14:textId="243B515F" w:rsidR="006E4225" w:rsidRDefault="006E4225" w:rsidP="007655EA">
      <w:pPr>
        <w:rPr>
          <w:rFonts w:ascii="Cambria Math" w:hAnsi="Cambria Math" w:cstheme="majorHAnsi"/>
          <w:color w:val="2D3F49"/>
          <w:shd w:val="clear" w:color="auto" w:fill="FFFFFF"/>
          <w:lang w:val="fr-FR"/>
        </w:rPr>
      </w:pPr>
    </w:p>
    <w:p w14:paraId="12AD81B5" w14:textId="76469A96" w:rsidR="006E4225" w:rsidRDefault="006E4225" w:rsidP="007655EA">
      <w:pPr>
        <w:rPr>
          <w:rFonts w:ascii="Cambria Math" w:hAnsi="Cambria Math" w:cstheme="majorHAnsi"/>
          <w:color w:val="2D3F49"/>
          <w:shd w:val="clear" w:color="auto" w:fill="FFFFFF"/>
          <w:lang w:val="fr-FR"/>
        </w:rPr>
      </w:pPr>
    </w:p>
    <w:p w14:paraId="0DA561D5" w14:textId="19A6171A" w:rsidR="006E4225" w:rsidRDefault="006E4225" w:rsidP="007655EA">
      <w:pPr>
        <w:rPr>
          <w:rFonts w:ascii="Cambria Math" w:hAnsi="Cambria Math" w:cstheme="majorHAnsi"/>
          <w:color w:val="2D3F49"/>
          <w:shd w:val="clear" w:color="auto" w:fill="FFFFFF"/>
          <w:lang w:val="fr-FR"/>
        </w:rPr>
      </w:pPr>
    </w:p>
    <w:p w14:paraId="13D0F50C" w14:textId="1D550217" w:rsidR="006E4225" w:rsidRDefault="006E4225" w:rsidP="007655EA">
      <w:pPr>
        <w:rPr>
          <w:rFonts w:ascii="Cambria Math" w:hAnsi="Cambria Math" w:cstheme="majorHAnsi"/>
          <w:color w:val="2D3F49"/>
          <w:shd w:val="clear" w:color="auto" w:fill="FFFFFF"/>
          <w:lang w:val="fr-FR"/>
        </w:rPr>
      </w:pPr>
    </w:p>
    <w:p w14:paraId="613DDC9C" w14:textId="629D67C2" w:rsidR="006E4225" w:rsidRDefault="006E4225" w:rsidP="007655EA">
      <w:pPr>
        <w:rPr>
          <w:rFonts w:ascii="Cambria Math" w:hAnsi="Cambria Math" w:cstheme="majorHAnsi"/>
          <w:color w:val="2D3F49"/>
          <w:shd w:val="clear" w:color="auto" w:fill="FFFFFF"/>
          <w:lang w:val="fr-FR"/>
        </w:rPr>
      </w:pPr>
    </w:p>
    <w:p w14:paraId="4BA2597D" w14:textId="3869DB48" w:rsidR="006E4225" w:rsidRDefault="006E4225" w:rsidP="007655EA">
      <w:pPr>
        <w:rPr>
          <w:rFonts w:ascii="Cambria Math" w:hAnsi="Cambria Math" w:cstheme="majorHAnsi"/>
          <w:color w:val="2D3F49"/>
          <w:shd w:val="clear" w:color="auto" w:fill="FFFFFF"/>
          <w:lang w:val="fr-FR"/>
        </w:rPr>
      </w:pPr>
    </w:p>
    <w:p w14:paraId="500E23A2" w14:textId="5662DB42" w:rsidR="006E4225" w:rsidRDefault="006E4225" w:rsidP="007655EA">
      <w:pPr>
        <w:rPr>
          <w:rFonts w:ascii="Cambria Math" w:hAnsi="Cambria Math" w:cstheme="majorHAnsi"/>
          <w:color w:val="2D3F49"/>
          <w:shd w:val="clear" w:color="auto" w:fill="FFFFFF"/>
          <w:lang w:val="fr-FR"/>
        </w:rPr>
      </w:pPr>
    </w:p>
    <w:p w14:paraId="2982537C" w14:textId="6E01D12A" w:rsidR="006E4225" w:rsidRDefault="006E4225" w:rsidP="007655EA">
      <w:pPr>
        <w:rPr>
          <w:rFonts w:ascii="Cambria Math" w:hAnsi="Cambria Math" w:cstheme="majorHAnsi"/>
          <w:color w:val="2D3F49"/>
          <w:shd w:val="clear" w:color="auto" w:fill="FFFFFF"/>
          <w:lang w:val="fr-FR"/>
        </w:rPr>
      </w:pPr>
    </w:p>
    <w:p w14:paraId="56C22667" w14:textId="156A0688" w:rsidR="006E4225" w:rsidRDefault="006E4225" w:rsidP="007655EA">
      <w:pPr>
        <w:rPr>
          <w:rFonts w:ascii="Cambria Math" w:hAnsi="Cambria Math" w:cstheme="majorHAnsi"/>
          <w:color w:val="2D3F49"/>
          <w:shd w:val="clear" w:color="auto" w:fill="FFFFFF"/>
          <w:lang w:val="fr-FR"/>
        </w:rPr>
      </w:pPr>
    </w:p>
    <w:p w14:paraId="1F895DB5" w14:textId="6173B27F" w:rsidR="006E4225" w:rsidRDefault="006E4225" w:rsidP="007655EA">
      <w:pPr>
        <w:rPr>
          <w:rFonts w:ascii="Cambria Math" w:hAnsi="Cambria Math" w:cstheme="majorHAnsi"/>
          <w:color w:val="2D3F49"/>
          <w:shd w:val="clear" w:color="auto" w:fill="FFFFFF"/>
          <w:lang w:val="fr-FR"/>
        </w:rPr>
      </w:pPr>
    </w:p>
    <w:p w14:paraId="2E93A1B5" w14:textId="66CA5835" w:rsidR="006E4225" w:rsidRDefault="006E4225" w:rsidP="007655EA">
      <w:pPr>
        <w:rPr>
          <w:rFonts w:ascii="Cambria Math" w:hAnsi="Cambria Math" w:cstheme="majorHAnsi"/>
          <w:color w:val="2D3F49"/>
          <w:shd w:val="clear" w:color="auto" w:fill="FFFFFF"/>
          <w:lang w:val="fr-FR"/>
        </w:rPr>
      </w:pPr>
    </w:p>
    <w:p w14:paraId="7BA6D0BA" w14:textId="23AC8142" w:rsidR="006E4225" w:rsidRDefault="006E4225" w:rsidP="007655EA">
      <w:pPr>
        <w:rPr>
          <w:rFonts w:ascii="Cambria Math" w:hAnsi="Cambria Math" w:cstheme="majorHAnsi"/>
          <w:color w:val="2D3F49"/>
          <w:shd w:val="clear" w:color="auto" w:fill="FFFFFF"/>
          <w:lang w:val="fr-FR"/>
        </w:rPr>
      </w:pPr>
    </w:p>
    <w:p w14:paraId="2BE78756" w14:textId="49F03AB5" w:rsidR="006E4225" w:rsidRDefault="006E4225" w:rsidP="007655EA">
      <w:pPr>
        <w:rPr>
          <w:rFonts w:ascii="Cambria Math" w:hAnsi="Cambria Math" w:cstheme="majorHAnsi"/>
          <w:color w:val="2D3F49"/>
          <w:shd w:val="clear" w:color="auto" w:fill="FFFFFF"/>
          <w:lang w:val="fr-FR"/>
        </w:rPr>
      </w:pPr>
    </w:p>
    <w:p w14:paraId="20091EB4" w14:textId="416BF604" w:rsidR="006E4225" w:rsidRDefault="006E4225" w:rsidP="007655EA">
      <w:pPr>
        <w:rPr>
          <w:rFonts w:ascii="Cambria Math" w:hAnsi="Cambria Math" w:cstheme="majorHAnsi"/>
          <w:color w:val="2D3F49"/>
          <w:shd w:val="clear" w:color="auto" w:fill="FFFFFF"/>
          <w:lang w:val="fr-FR"/>
        </w:rPr>
      </w:pPr>
    </w:p>
    <w:p w14:paraId="65C9D137" w14:textId="236AC767" w:rsidR="006E4225" w:rsidRDefault="006E4225" w:rsidP="007655EA">
      <w:pPr>
        <w:rPr>
          <w:rFonts w:ascii="Cambria Math" w:hAnsi="Cambria Math" w:cstheme="majorHAnsi"/>
          <w:color w:val="2D3F49"/>
          <w:shd w:val="clear" w:color="auto" w:fill="FFFFFF"/>
          <w:lang w:val="fr-FR"/>
        </w:rPr>
      </w:pPr>
    </w:p>
    <w:p w14:paraId="52708BCA" w14:textId="75947FE5" w:rsidR="006E4225" w:rsidRDefault="006E4225" w:rsidP="007655EA">
      <w:pPr>
        <w:rPr>
          <w:rFonts w:ascii="Cambria Math" w:hAnsi="Cambria Math" w:cstheme="majorHAnsi"/>
          <w:color w:val="2D3F49"/>
          <w:shd w:val="clear" w:color="auto" w:fill="FFFFFF"/>
          <w:lang w:val="fr-FR"/>
        </w:rPr>
      </w:pPr>
    </w:p>
    <w:p w14:paraId="5CFB663B" w14:textId="54A07BDD" w:rsidR="006E4225" w:rsidRDefault="006E4225" w:rsidP="007655EA">
      <w:pPr>
        <w:rPr>
          <w:rFonts w:ascii="Cambria Math" w:hAnsi="Cambria Math" w:cstheme="majorHAnsi"/>
          <w:color w:val="2D3F49"/>
          <w:shd w:val="clear" w:color="auto" w:fill="FFFFFF"/>
          <w:lang w:val="fr-FR"/>
        </w:rPr>
      </w:pPr>
    </w:p>
    <w:p w14:paraId="2BBCA973" w14:textId="4E25B0EF" w:rsidR="006E4225" w:rsidRDefault="006E4225" w:rsidP="007655EA">
      <w:pPr>
        <w:rPr>
          <w:rFonts w:ascii="Cambria Math" w:hAnsi="Cambria Math" w:cstheme="majorHAnsi"/>
          <w:color w:val="2D3F49"/>
          <w:shd w:val="clear" w:color="auto" w:fill="FFFFFF"/>
          <w:lang w:val="fr-FR"/>
        </w:rPr>
      </w:pPr>
    </w:p>
    <w:p w14:paraId="17018DEE" w14:textId="38795F94" w:rsidR="006E4225" w:rsidRDefault="006E4225" w:rsidP="007655EA">
      <w:pPr>
        <w:rPr>
          <w:rFonts w:ascii="Cambria Math" w:hAnsi="Cambria Math" w:cstheme="majorHAnsi"/>
          <w:color w:val="2D3F49"/>
          <w:shd w:val="clear" w:color="auto" w:fill="FFFFFF"/>
          <w:lang w:val="fr-FR"/>
        </w:rPr>
      </w:pPr>
    </w:p>
    <w:p w14:paraId="5767441C" w14:textId="02684BDB" w:rsidR="006E4225" w:rsidRPr="002C64D9" w:rsidRDefault="006E4225" w:rsidP="007655EA">
      <w:pPr>
        <w:rPr>
          <w:rFonts w:ascii="Cambria Math" w:hAnsi="Cambria Math" w:cstheme="majorHAnsi"/>
          <w:color w:val="2D3F49"/>
          <w:shd w:val="clear" w:color="auto" w:fill="FFFFFF"/>
          <w:lang w:val="fr-FR"/>
        </w:rPr>
      </w:pPr>
    </w:p>
    <w:p w14:paraId="721FD93F" w14:textId="77777777" w:rsidR="00CD272D" w:rsidRPr="00435DD9" w:rsidRDefault="00CD272D" w:rsidP="007B4214">
      <w:pPr>
        <w:pStyle w:val="Titre1"/>
        <w:numPr>
          <w:ilvl w:val="0"/>
          <w:numId w:val="15"/>
        </w:numPr>
        <w:jc w:val="both"/>
        <w:rPr>
          <w:lang w:val="fr-FR"/>
        </w:rPr>
      </w:pPr>
      <w:bookmarkStart w:id="33" w:name="_Toc74660142"/>
      <w:r w:rsidRPr="00435DD9">
        <w:rPr>
          <w:lang w:val="fr-FR"/>
        </w:rPr>
        <w:t>Bilan des acquis</w:t>
      </w:r>
      <w:bookmarkEnd w:id="33"/>
      <w:r w:rsidRPr="00435DD9">
        <w:rPr>
          <w:lang w:val="fr-FR"/>
        </w:rPr>
        <w:t xml:space="preserve"> </w:t>
      </w:r>
    </w:p>
    <w:p w14:paraId="4ADE389A" w14:textId="77777777" w:rsidR="00CD272D" w:rsidRDefault="00CD272D" w:rsidP="00CF4BD4">
      <w:pPr>
        <w:jc w:val="both"/>
        <w:rPr>
          <w:rFonts w:ascii="Cambria Math" w:hAnsi="Cambria Math"/>
          <w:lang w:val="fr-FR"/>
        </w:rPr>
      </w:pPr>
    </w:p>
    <w:p w14:paraId="4A2E54EB" w14:textId="77777777" w:rsidR="00CD272D" w:rsidRDefault="00CD272D" w:rsidP="00CF4BD4">
      <w:pPr>
        <w:jc w:val="both"/>
        <w:rPr>
          <w:rFonts w:ascii="Cambria Math" w:hAnsi="Cambria Math"/>
          <w:lang w:val="fr-FR"/>
        </w:rPr>
      </w:pPr>
    </w:p>
    <w:p w14:paraId="6E7CA791" w14:textId="77777777" w:rsidR="00CD272D" w:rsidRPr="00435DD9" w:rsidRDefault="00CD272D" w:rsidP="007B4214">
      <w:pPr>
        <w:pStyle w:val="Titre2"/>
        <w:numPr>
          <w:ilvl w:val="0"/>
          <w:numId w:val="20"/>
        </w:numPr>
        <w:jc w:val="both"/>
        <w:rPr>
          <w:sz w:val="32"/>
          <w:szCs w:val="32"/>
        </w:rPr>
      </w:pPr>
      <w:bookmarkStart w:id="34" w:name="_Toc74660143"/>
      <w:r w:rsidRPr="00435DD9">
        <w:rPr>
          <w:sz w:val="32"/>
          <w:szCs w:val="32"/>
        </w:rPr>
        <w:t>Difficultés rencontrées et solutions apportées</w:t>
      </w:r>
      <w:bookmarkEnd w:id="34"/>
      <w:r w:rsidRPr="00435DD9">
        <w:rPr>
          <w:sz w:val="32"/>
          <w:szCs w:val="32"/>
        </w:rPr>
        <w:t xml:space="preserve"> </w:t>
      </w:r>
    </w:p>
    <w:p w14:paraId="3F354A9B"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7A7BE98E" w14:textId="77777777" w:rsidR="00C5604A" w:rsidRDefault="00CD272D" w:rsidP="00CF4BD4">
      <w:pPr>
        <w:jc w:val="both"/>
        <w:rPr>
          <w:rFonts w:ascii="Cambria Math" w:hAnsi="Cambria Math"/>
          <w:lang w:val="fr-FR"/>
        </w:rPr>
      </w:pPr>
      <w:r w:rsidRPr="001E274B">
        <w:rPr>
          <w:rFonts w:ascii="Cambria Math" w:hAnsi="Cambria Math"/>
          <w:lang w:val="fr-FR"/>
        </w:rPr>
        <w:lastRenderedPageBreak/>
        <w:t>Avant de parler des difficultés rencontrées, il est important de rappeler comment</w:t>
      </w:r>
      <w:r w:rsidR="00A87F9A">
        <w:rPr>
          <w:rFonts w:ascii="Cambria Math" w:hAnsi="Cambria Math"/>
          <w:lang w:val="fr-FR"/>
        </w:rPr>
        <w:t xml:space="preserve"> s’est déroulé</w:t>
      </w:r>
      <w:r w:rsidRPr="001E274B">
        <w:rPr>
          <w:rFonts w:ascii="Cambria Math" w:hAnsi="Cambria Math"/>
          <w:lang w:val="fr-FR"/>
        </w:rPr>
        <w:t xml:space="preserve"> </w:t>
      </w:r>
      <w:r>
        <w:rPr>
          <w:rFonts w:ascii="Cambria Math" w:hAnsi="Cambria Math"/>
          <w:lang w:val="fr-FR"/>
        </w:rPr>
        <w:t>ce semestre</w:t>
      </w:r>
      <w:r w:rsidRPr="001E274B">
        <w:rPr>
          <w:rFonts w:ascii="Cambria Math" w:hAnsi="Cambria Math"/>
          <w:lang w:val="fr-FR"/>
        </w:rPr>
        <w:t xml:space="preserve"> d’une façon générale. </w:t>
      </w:r>
      <w:r>
        <w:rPr>
          <w:rFonts w:ascii="Cambria Math" w:hAnsi="Cambria Math"/>
          <w:lang w:val="fr-FR"/>
        </w:rPr>
        <w:t xml:space="preserve">Dans un contexte inédite marqué par la COVID19, le télétravail est instauré à l’entreprise. Pendant </w:t>
      </w:r>
      <w:r w:rsidRPr="001E274B">
        <w:rPr>
          <w:rFonts w:ascii="Cambria Math" w:hAnsi="Cambria Math"/>
          <w:lang w:val="fr-FR"/>
        </w:rPr>
        <w:t>Le</w:t>
      </w:r>
      <w:r>
        <w:rPr>
          <w:rFonts w:ascii="Cambria Math" w:hAnsi="Cambria Math"/>
          <w:lang w:val="fr-FR"/>
        </w:rPr>
        <w:t xml:space="preserve"> confinement je faisais cinq jours sur cinq en télétravail, et pendant le reste de la période je faisais deux jours sur bureau et le reste en télétravail. </w:t>
      </w:r>
      <w:r w:rsidRPr="001E274B">
        <w:rPr>
          <w:rFonts w:ascii="Cambria Math" w:hAnsi="Cambria Math"/>
          <w:lang w:val="fr-FR"/>
        </w:rPr>
        <w:t xml:space="preserve"> </w:t>
      </w:r>
      <w:r>
        <w:rPr>
          <w:rFonts w:ascii="Cambria Math" w:hAnsi="Cambria Math"/>
          <w:lang w:val="fr-FR"/>
        </w:rPr>
        <w:t>Tout d’abord le fait d’être en té</w:t>
      </w:r>
      <w:r w:rsidR="00A87F9A">
        <w:rPr>
          <w:rFonts w:ascii="Cambria Math" w:hAnsi="Cambria Math"/>
          <w:lang w:val="fr-FR"/>
        </w:rPr>
        <w:t xml:space="preserve">létravail la majorité du temps était dure pour moi </w:t>
      </w:r>
      <w:r>
        <w:rPr>
          <w:rFonts w:ascii="Cambria Math" w:hAnsi="Cambria Math"/>
          <w:lang w:val="fr-FR"/>
        </w:rPr>
        <w:t>car</w:t>
      </w:r>
      <w:r w:rsidRPr="001E274B">
        <w:rPr>
          <w:rFonts w:ascii="Cambria Math" w:hAnsi="Cambria Math"/>
          <w:lang w:val="fr-FR"/>
        </w:rPr>
        <w:t xml:space="preserve"> je n’étais pas forcément habituée</w:t>
      </w:r>
      <w:r>
        <w:rPr>
          <w:rFonts w:ascii="Cambria Math" w:hAnsi="Cambria Math"/>
          <w:lang w:val="fr-FR"/>
        </w:rPr>
        <w:t xml:space="preserve"> à ça</w:t>
      </w:r>
      <w:r w:rsidRPr="001E274B">
        <w:rPr>
          <w:rFonts w:ascii="Cambria Math" w:hAnsi="Cambria Math"/>
          <w:lang w:val="fr-FR"/>
        </w:rPr>
        <w:t xml:space="preserve">. De plus, le fait </w:t>
      </w:r>
      <w:r>
        <w:rPr>
          <w:rFonts w:ascii="Cambria Math" w:hAnsi="Cambria Math"/>
          <w:lang w:val="fr-FR"/>
        </w:rPr>
        <w:t>de changer d’équipe et de commencer à travailler avec des nouveaux collaborateurs et faire leurs connaissances virtuellement n’était pas facile au début</w:t>
      </w:r>
      <w:r w:rsidRPr="001E274B">
        <w:rPr>
          <w:rFonts w:ascii="Cambria Math" w:hAnsi="Cambria Math"/>
          <w:lang w:val="fr-FR"/>
        </w:rPr>
        <w:t>. Dans ce contexte, il a fallu que je m’adapte assez rapidement pour entamer mes missions et aussi faire preuve d’assiduité à l’université. Cela m’a permis de démontrer mes capacités d’adaptabilité et de réactivité.</w:t>
      </w:r>
    </w:p>
    <w:p w14:paraId="7EBBF733" w14:textId="77777777" w:rsidR="00CD272D" w:rsidRDefault="00CD272D" w:rsidP="00CF4BD4">
      <w:pPr>
        <w:jc w:val="both"/>
        <w:rPr>
          <w:rFonts w:ascii="Cambria Math" w:hAnsi="Cambria Math"/>
          <w:lang w:val="fr-FR"/>
        </w:rPr>
      </w:pPr>
      <w:r w:rsidRPr="001E274B">
        <w:rPr>
          <w:rFonts w:ascii="Cambria Math" w:hAnsi="Cambria Math"/>
          <w:lang w:val="fr-FR"/>
        </w:rPr>
        <w:t xml:space="preserve">Dans le cadre de mes missions, j’ai eu parfois des difficultés à comprendre les </w:t>
      </w:r>
      <w:r>
        <w:rPr>
          <w:rFonts w:ascii="Cambria Math" w:hAnsi="Cambria Math"/>
          <w:lang w:val="fr-FR"/>
        </w:rPr>
        <w:t>aspects techniques compliqués du Cloud</w:t>
      </w:r>
      <w:r w:rsidRPr="001E274B">
        <w:rPr>
          <w:rFonts w:ascii="Cambria Math" w:hAnsi="Cambria Math"/>
          <w:lang w:val="fr-FR"/>
        </w:rPr>
        <w:t>. Pour abo</w:t>
      </w:r>
      <w:r>
        <w:rPr>
          <w:rFonts w:ascii="Cambria Math" w:hAnsi="Cambria Math"/>
          <w:lang w:val="fr-FR"/>
        </w:rPr>
        <w:t>utir à une réponse efficace j’ai</w:t>
      </w:r>
      <w:r w:rsidRPr="001E274B">
        <w:rPr>
          <w:rFonts w:ascii="Cambria Math" w:hAnsi="Cambria Math"/>
          <w:lang w:val="fr-FR"/>
        </w:rPr>
        <w:t xml:space="preserve"> demandé de l’aide aux membres de mon équipe. Ce qui m’a amené à développer et améliorer mon aptitude au travail collaboratif.  </w:t>
      </w:r>
    </w:p>
    <w:p w14:paraId="0C07613B" w14:textId="77777777" w:rsidR="00CD272D" w:rsidRPr="001E274B" w:rsidRDefault="00C5604A" w:rsidP="00CF4BD4">
      <w:pPr>
        <w:jc w:val="both"/>
        <w:rPr>
          <w:rFonts w:ascii="Cambria Math" w:hAnsi="Cambria Math"/>
          <w:lang w:val="fr-FR"/>
        </w:rPr>
      </w:pPr>
      <w:r w:rsidRPr="001E274B">
        <w:rPr>
          <w:rFonts w:ascii="Cambria Math" w:hAnsi="Cambria Math"/>
          <w:lang w:val="fr-FR"/>
        </w:rPr>
        <w:t>Ma</w:t>
      </w:r>
      <w:r w:rsidR="00CD272D" w:rsidRPr="001E274B">
        <w:rPr>
          <w:rFonts w:ascii="Cambria Math" w:hAnsi="Cambria Math"/>
          <w:lang w:val="fr-FR"/>
        </w:rPr>
        <w:t xml:space="preserve"> principale difficulté est de gérer mon temps aussi bien pour réaliser mes tâches que pour gérer le calendrier d’alternance. Je trouve que c’est difficile de gérer son temps et d’organiser son travail. Une chose que j’ai pu surmonter « si je peux dire avec succès » étant donné que j’ai réalisé les missions qui m’ont été attribuées tant sur le plan professionnel que scolaire. </w:t>
      </w:r>
    </w:p>
    <w:p w14:paraId="1229D819" w14:textId="77777777" w:rsidR="00CD272D" w:rsidRDefault="00CD272D" w:rsidP="00CF4BD4">
      <w:pPr>
        <w:jc w:val="both"/>
        <w:rPr>
          <w:rFonts w:ascii="Cambria Math" w:hAnsi="Cambria Math"/>
          <w:lang w:val="fr-FR"/>
        </w:rPr>
      </w:pPr>
    </w:p>
    <w:p w14:paraId="6A53EB61" w14:textId="77777777" w:rsidR="00CD272D" w:rsidRDefault="00CD272D" w:rsidP="00CF4BD4">
      <w:pPr>
        <w:jc w:val="both"/>
        <w:rPr>
          <w:rFonts w:ascii="Cambria Math" w:hAnsi="Cambria Math"/>
          <w:lang w:val="fr-FR"/>
        </w:rPr>
      </w:pPr>
    </w:p>
    <w:p w14:paraId="3079E033" w14:textId="77777777" w:rsidR="00CD272D" w:rsidRPr="00435DD9" w:rsidRDefault="00CD272D" w:rsidP="007B4214">
      <w:pPr>
        <w:pStyle w:val="Titre2"/>
        <w:numPr>
          <w:ilvl w:val="0"/>
          <w:numId w:val="20"/>
        </w:numPr>
        <w:jc w:val="both"/>
        <w:rPr>
          <w:sz w:val="32"/>
          <w:szCs w:val="32"/>
          <w:lang w:val="fr-FR"/>
        </w:rPr>
      </w:pPr>
      <w:bookmarkStart w:id="35" w:name="_Toc74660144"/>
      <w:r w:rsidRPr="00435DD9">
        <w:rPr>
          <w:sz w:val="32"/>
          <w:szCs w:val="32"/>
          <w:lang w:val="fr-FR"/>
        </w:rPr>
        <w:t>Résultats obtenus/compétences acquises</w:t>
      </w:r>
      <w:bookmarkEnd w:id="35"/>
      <w:r w:rsidRPr="00435DD9">
        <w:rPr>
          <w:sz w:val="32"/>
          <w:szCs w:val="32"/>
          <w:lang w:val="fr-FR"/>
        </w:rPr>
        <w:t xml:space="preserve"> </w:t>
      </w:r>
    </w:p>
    <w:p w14:paraId="4E9AD6F3"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2534FAA0"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J’ai </w:t>
      </w:r>
      <w:r w:rsidR="00C5604A">
        <w:rPr>
          <w:rFonts w:ascii="Cambria Math" w:hAnsi="Cambria Math"/>
          <w:lang w:val="fr-FR"/>
        </w:rPr>
        <w:t>la chance</w:t>
      </w:r>
      <w:r w:rsidRPr="001E274B">
        <w:rPr>
          <w:rFonts w:ascii="Cambria Math" w:hAnsi="Cambria Math"/>
          <w:lang w:val="fr-FR"/>
        </w:rPr>
        <w:t xml:space="preserve"> de travailler dans un</w:t>
      </w:r>
      <w:r>
        <w:rPr>
          <w:rFonts w:ascii="Cambria Math" w:hAnsi="Cambria Math"/>
          <w:lang w:val="fr-FR"/>
        </w:rPr>
        <w:t>e</w:t>
      </w:r>
      <w:r w:rsidRPr="001E274B">
        <w:rPr>
          <w:rFonts w:ascii="Cambria Math" w:hAnsi="Cambria Math"/>
          <w:lang w:val="fr-FR"/>
        </w:rPr>
        <w:t xml:space="preserve"> grand</w:t>
      </w:r>
      <w:r>
        <w:rPr>
          <w:rFonts w:ascii="Cambria Math" w:hAnsi="Cambria Math"/>
          <w:lang w:val="fr-FR"/>
        </w:rPr>
        <w:t>e entreprise</w:t>
      </w:r>
      <w:r w:rsidRPr="001E274B">
        <w:rPr>
          <w:rFonts w:ascii="Cambria Math" w:hAnsi="Cambria Math"/>
          <w:lang w:val="fr-FR"/>
        </w:rPr>
        <w:t xml:space="preserve"> tel</w:t>
      </w:r>
      <w:r>
        <w:rPr>
          <w:rFonts w:ascii="Cambria Math" w:hAnsi="Cambria Math"/>
          <w:lang w:val="fr-FR"/>
        </w:rPr>
        <w:t>le</w:t>
      </w:r>
      <w:r w:rsidRPr="001E274B">
        <w:rPr>
          <w:rFonts w:ascii="Cambria Math" w:hAnsi="Cambria Math"/>
          <w:lang w:val="fr-FR"/>
        </w:rPr>
        <w:t xml:space="preserve"> que BNP </w:t>
      </w:r>
      <w:r>
        <w:rPr>
          <w:rFonts w:ascii="Cambria Math" w:hAnsi="Cambria Math"/>
          <w:lang w:val="fr-FR"/>
        </w:rPr>
        <w:t>PARIBAS. Ce qui me</w:t>
      </w:r>
      <w:r w:rsidRPr="001E274B">
        <w:rPr>
          <w:rFonts w:ascii="Cambria Math" w:hAnsi="Cambria Math"/>
          <w:lang w:val="fr-FR"/>
        </w:rPr>
        <w:t xml:space="preserve"> permis de comprendre</w:t>
      </w:r>
      <w:r>
        <w:rPr>
          <w:rFonts w:ascii="Cambria Math" w:hAnsi="Cambria Math"/>
          <w:lang w:val="fr-FR"/>
        </w:rPr>
        <w:t xml:space="preserve"> de mieux en mieux </w:t>
      </w:r>
      <w:r w:rsidRPr="001E274B">
        <w:rPr>
          <w:rFonts w:ascii="Cambria Math" w:hAnsi="Cambria Math"/>
          <w:lang w:val="fr-FR"/>
        </w:rPr>
        <w:t>le Fonctionnement des entreprises du leasing. A travers mes diverses missions, j’ai pu concrétiser et améliorer mes différentes compétences techniques typiquement en su</w:t>
      </w:r>
      <w:r>
        <w:rPr>
          <w:rFonts w:ascii="Cambria Math" w:hAnsi="Cambria Math"/>
          <w:lang w:val="fr-FR"/>
        </w:rPr>
        <w:t>ivant de près les processus de déploiement d’applications</w:t>
      </w:r>
      <w:r w:rsidRPr="001E274B">
        <w:rPr>
          <w:rFonts w:ascii="Cambria Math" w:hAnsi="Cambria Math"/>
          <w:lang w:val="fr-FR"/>
        </w:rPr>
        <w:t xml:space="preserve">. </w:t>
      </w:r>
    </w:p>
    <w:p w14:paraId="7C7F9780"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45E3FF5D" w14:textId="77777777" w:rsidR="00CD272D" w:rsidRPr="001E274B" w:rsidRDefault="00CD272D" w:rsidP="00CF4BD4">
      <w:pPr>
        <w:jc w:val="both"/>
        <w:rPr>
          <w:rFonts w:ascii="Cambria Math" w:hAnsi="Cambria Math"/>
          <w:lang w:val="fr-FR"/>
        </w:rPr>
      </w:pPr>
      <w:r w:rsidRPr="001E274B">
        <w:rPr>
          <w:rFonts w:ascii="Cambria Math" w:hAnsi="Cambria Math"/>
          <w:lang w:val="fr-FR"/>
        </w:rPr>
        <w:t>Autrement, la diversité des missions tout au long de l’alternance a renforcé les compétences acquises durant mes études mais également m’a permis de toucher à plusieurs types de Métiers, notamment l</w:t>
      </w:r>
      <w:r>
        <w:rPr>
          <w:rFonts w:ascii="Cambria Math" w:hAnsi="Cambria Math"/>
          <w:lang w:val="fr-FR"/>
        </w:rPr>
        <w:t>e métier d’architecte IT, ingénieur cloud ainsi qu’ingénieur DEVOPS . Pour conclure, ce semestre fut très riche et constructif</w:t>
      </w:r>
      <w:r w:rsidRPr="001E274B">
        <w:rPr>
          <w:rFonts w:ascii="Cambria Math" w:hAnsi="Cambria Math"/>
          <w:lang w:val="fr-FR"/>
        </w:rPr>
        <w:t xml:space="preserve"> tant d’un point de </w:t>
      </w:r>
      <w:r>
        <w:rPr>
          <w:rFonts w:ascii="Cambria Math" w:hAnsi="Cambria Math"/>
          <w:lang w:val="fr-FR"/>
        </w:rPr>
        <w:t>vue professionnel que personnel.</w:t>
      </w:r>
      <w:r w:rsidRPr="001E274B">
        <w:rPr>
          <w:rFonts w:ascii="Cambria Math" w:hAnsi="Cambria Math"/>
          <w:lang w:val="fr-FR"/>
        </w:rPr>
        <w:t xml:space="preserve"> </w:t>
      </w:r>
    </w:p>
    <w:p w14:paraId="56C861FC"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6063DA29" w14:textId="77777777" w:rsidR="00CD272D" w:rsidRPr="00435DD9" w:rsidRDefault="00CD272D" w:rsidP="007B4214">
      <w:pPr>
        <w:pStyle w:val="Titre2"/>
        <w:numPr>
          <w:ilvl w:val="0"/>
          <w:numId w:val="20"/>
        </w:numPr>
        <w:jc w:val="both"/>
        <w:rPr>
          <w:sz w:val="32"/>
          <w:szCs w:val="32"/>
          <w:lang w:val="fr-FR"/>
        </w:rPr>
      </w:pPr>
      <w:bookmarkStart w:id="36" w:name="_Toc74660145"/>
      <w:r w:rsidRPr="00435DD9">
        <w:rPr>
          <w:sz w:val="32"/>
          <w:szCs w:val="32"/>
          <w:lang w:val="fr-FR"/>
        </w:rPr>
        <w:t>Perspective d’avenir</w:t>
      </w:r>
      <w:bookmarkEnd w:id="36"/>
      <w:r w:rsidRPr="00435DD9">
        <w:rPr>
          <w:sz w:val="32"/>
          <w:szCs w:val="32"/>
          <w:lang w:val="fr-FR"/>
        </w:rPr>
        <w:t xml:space="preserve">  </w:t>
      </w:r>
    </w:p>
    <w:p w14:paraId="71B53A06" w14:textId="77777777" w:rsidR="00CD272D" w:rsidRPr="001E274B" w:rsidRDefault="00CD272D" w:rsidP="00CF4BD4">
      <w:pPr>
        <w:jc w:val="both"/>
        <w:rPr>
          <w:rFonts w:ascii="Cambria Math" w:hAnsi="Cambria Math"/>
          <w:lang w:val="fr-FR"/>
        </w:rPr>
      </w:pPr>
      <w:r w:rsidRPr="001E274B">
        <w:rPr>
          <w:rFonts w:ascii="Cambria Math" w:hAnsi="Cambria Math"/>
          <w:lang w:val="fr-FR"/>
        </w:rPr>
        <w:t xml:space="preserve"> </w:t>
      </w:r>
    </w:p>
    <w:p w14:paraId="507FDDEF" w14:textId="77777777" w:rsidR="00CD272D" w:rsidRDefault="00CD272D" w:rsidP="00CF4BD4">
      <w:pPr>
        <w:jc w:val="both"/>
        <w:rPr>
          <w:rFonts w:ascii="Cambria Math" w:hAnsi="Cambria Math"/>
          <w:lang w:val="fr-FR"/>
        </w:rPr>
      </w:pPr>
      <w:r>
        <w:rPr>
          <w:rFonts w:ascii="Cambria Math" w:hAnsi="Cambria Math"/>
          <w:lang w:val="fr-FR"/>
        </w:rPr>
        <w:t>Durant la période prochaine je travaillerai sur la réalisation des applications pour démontrer la faisabilité des patrons d’architecture recommandés par le Groupe, vu le nombre et la complexité de réalisation de ces applications, cette mission vas m’occuper tout au long des mois qui viennent jusqu’à la fin de mon alternance.</w:t>
      </w:r>
    </w:p>
    <w:p w14:paraId="5471E713" w14:textId="77777777" w:rsidR="00CD272D" w:rsidRDefault="00CD272D" w:rsidP="00CF4BD4">
      <w:pPr>
        <w:jc w:val="both"/>
        <w:rPr>
          <w:rFonts w:ascii="Cambria Math" w:hAnsi="Cambria Math"/>
          <w:lang w:val="fr-FR"/>
        </w:rPr>
      </w:pPr>
      <w:r>
        <w:rPr>
          <w:rFonts w:ascii="Cambria Math" w:hAnsi="Cambria Math"/>
          <w:lang w:val="fr-FR"/>
        </w:rPr>
        <w:t>La réalisation des patrons d’architecture consiste dans le choix d’outils et le de langages</w:t>
      </w:r>
      <w:r w:rsidR="00C5604A">
        <w:rPr>
          <w:rFonts w:ascii="Cambria Math" w:hAnsi="Cambria Math"/>
          <w:lang w:val="fr-FR"/>
        </w:rPr>
        <w:t xml:space="preserve"> de programmation</w:t>
      </w:r>
      <w:r>
        <w:rPr>
          <w:rFonts w:ascii="Cambria Math" w:hAnsi="Cambria Math"/>
          <w:lang w:val="fr-FR"/>
        </w:rPr>
        <w:t xml:space="preserve">, le développement de l’application, le déploiement et enfin la capitalisation de tous le processus. Cette mission me permettra d’acquérir des compétences nécessaires pour le travail d’un ingénieur DEVOPS. </w:t>
      </w:r>
    </w:p>
    <w:p w14:paraId="30BAA828" w14:textId="77777777" w:rsidR="00CD272D" w:rsidRDefault="00CD272D" w:rsidP="00CF4BD4">
      <w:pPr>
        <w:jc w:val="both"/>
      </w:pPr>
    </w:p>
    <w:p w14:paraId="03D1E1B9" w14:textId="77777777" w:rsidR="00C5604A" w:rsidRDefault="00C5604A" w:rsidP="00CF4BD4">
      <w:pPr>
        <w:jc w:val="both"/>
      </w:pPr>
    </w:p>
    <w:p w14:paraId="0A4578B5" w14:textId="02DCDE4C" w:rsidR="00C5604A" w:rsidRDefault="00C5604A" w:rsidP="00CD272D"/>
    <w:sectPr w:rsidR="00C5604A" w:rsidSect="00CD272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230A1" w14:textId="77777777" w:rsidR="00A53FDD" w:rsidRDefault="00A53FDD" w:rsidP="00CD272D">
      <w:pPr>
        <w:spacing w:line="240" w:lineRule="auto"/>
      </w:pPr>
      <w:r>
        <w:separator/>
      </w:r>
    </w:p>
  </w:endnote>
  <w:endnote w:type="continuationSeparator" w:id="0">
    <w:p w14:paraId="373A0313" w14:textId="77777777" w:rsidR="00A53FDD" w:rsidRDefault="00A53FDD" w:rsidP="00CD2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jaVu Sans;Times New Roman">
    <w:altName w:val="Times New Roman"/>
    <w:panose1 w:val="00000000000000000000"/>
    <w:charset w:val="00"/>
    <w:family w:val="roman"/>
    <w:notTrueType/>
    <w:pitch w:val="default"/>
  </w:font>
  <w:font w:name="Lor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Helvetica Neue">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6F911" w14:textId="77777777" w:rsidR="00A53FDD" w:rsidRDefault="00A53F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90DD6" w14:textId="1D044F98" w:rsidR="00A53FDD" w:rsidRPr="00435DD9" w:rsidRDefault="00A53FDD">
    <w:pPr>
      <w:pStyle w:val="Pieddepage"/>
      <w:jc w:val="right"/>
    </w:pPr>
    <w:r>
      <w:rPr>
        <w:noProof/>
        <w:sz w:val="20"/>
        <w:szCs w:val="20"/>
        <w:lang w:val="fr-FR"/>
      </w:rPr>
      <mc:AlternateContent>
        <mc:Choice Requires="wps">
          <w:drawing>
            <wp:anchor distT="0" distB="0" distL="114300" distR="114300" simplePos="0" relativeHeight="251659264" behindDoc="0" locked="0" layoutInCell="0" allowOverlap="1" wp14:anchorId="420DF3DF" wp14:editId="2C5185C8">
              <wp:simplePos x="0" y="0"/>
              <wp:positionH relativeFrom="page">
                <wp:align>right</wp:align>
              </wp:positionH>
              <wp:positionV relativeFrom="page">
                <wp:align>bottom</wp:align>
              </wp:positionV>
              <wp:extent cx="7772400" cy="463550"/>
              <wp:effectExtent l="0" t="0" r="0" b="12700"/>
              <wp:wrapNone/>
              <wp:docPr id="14" name="MSIPCMaa07421fa77c0ff73e416705" descr="{&quot;HashCode&quot;:185999476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862658" w14:textId="77777777" w:rsidR="00A53FDD" w:rsidRPr="005B552B" w:rsidRDefault="00A53FDD" w:rsidP="005B552B">
                          <w:pPr>
                            <w:jc w:val="right"/>
                            <w:rPr>
                              <w:rFonts w:ascii="Calibri" w:hAnsi="Calibri" w:cs="Calibri"/>
                              <w:color w:val="0000FF"/>
                              <w:sz w:val="20"/>
                            </w:rPr>
                          </w:pPr>
                        </w:p>
                      </w:txbxContent>
                    </wps:txbx>
                    <wps:bodyPr rot="0" spcFirstLastPara="0" vertOverflow="overflow" horzOverflow="overflow" vert="horz" wrap="square" lIns="91440" tIns="0" rIns="254000" bIns="0" numCol="1" spcCol="0" rtlCol="0" fromWordArt="0" anchor="ctr" anchorCtr="0" forceAA="0" compatLnSpc="1">
                      <a:prstTxWarp prst="textNoShape">
                        <a:avLst/>
                      </a:prstTxWarp>
                      <a:noAutofit/>
                    </wps:bodyPr>
                  </wps:wsp>
                </a:graphicData>
              </a:graphic>
            </wp:anchor>
          </w:drawing>
        </mc:Choice>
        <mc:Fallback>
          <w:pict>
            <v:shapetype w14:anchorId="420DF3DF" id="_x0000_t202" coordsize="21600,21600" o:spt="202" path="m,l,21600r21600,l21600,xe">
              <v:stroke joinstyle="miter"/>
              <v:path gradientshapeok="t" o:connecttype="rect"/>
            </v:shapetype>
            <v:shape id="MSIPCMaa07421fa77c0ff73e416705" o:spid="_x0000_s1026" type="#_x0000_t202" alt="{&quot;HashCode&quot;:1859994762,&quot;Height&quot;:9999999.0,&quot;Width&quot;:9999999.0,&quot;Placement&quot;:&quot;Footer&quot;,&quot;Index&quot;:&quot;Primary&quot;,&quot;Section&quot;:1,&quot;Top&quot;:0.0,&quot;Left&quot;:0.0}" style="position:absolute;left:0;text-align:left;margin-left:560.8pt;margin-top:0;width:612pt;height:36.5pt;z-index:251659264;visibility:visible;mso-wrap-style:square;mso-wrap-distance-left:9pt;mso-wrap-distance-top:0;mso-wrap-distance-right:9pt;mso-wrap-distance-bottom:0;mso-position-horizontal:righ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" o:allowincell="f" filled="f" stroked="f" strokeweight=".5pt">
              <v:textbox inset=",0,20pt,0">
                <w:txbxContent>
                  <w:p w14:paraId="4E862658" w14:textId="77777777" w:rsidR="00A53FDD" w:rsidRPr="005B552B" w:rsidRDefault="00A53FDD" w:rsidP="005B552B">
                    <w:pPr>
                      <w:jc w:val="right"/>
                      <w:rPr>
                        <w:rFonts w:ascii="Calibri" w:hAnsi="Calibri" w:cs="Calibri"/>
                        <w:color w:val="0000FF"/>
                        <w:sz w:val="20"/>
                      </w:rPr>
                    </w:pPr>
                  </w:p>
                </w:txbxContent>
              </v:textbox>
              <w10:wrap anchorx="page" anchory="page"/>
            </v:shape>
          </w:pict>
        </mc:Fallback>
      </mc:AlternateContent>
    </w:r>
    <w:r w:rsidRPr="00435DD9">
      <w:rPr>
        <w:sz w:val="20"/>
        <w:szCs w:val="20"/>
        <w:lang w:val="fr-FR"/>
      </w:rPr>
      <w:t xml:space="preserve">p. </w:t>
    </w:r>
    <w:r w:rsidRPr="00435DD9">
      <w:rPr>
        <w:sz w:val="20"/>
        <w:szCs w:val="20"/>
      </w:rPr>
      <w:fldChar w:fldCharType="begin"/>
    </w:r>
    <w:r w:rsidRPr="00435DD9">
      <w:rPr>
        <w:sz w:val="20"/>
        <w:szCs w:val="20"/>
      </w:rPr>
      <w:instrText>PAGE  \* Arabic</w:instrText>
    </w:r>
    <w:r w:rsidRPr="00435DD9">
      <w:rPr>
        <w:sz w:val="20"/>
        <w:szCs w:val="20"/>
      </w:rPr>
      <w:fldChar w:fldCharType="separate"/>
    </w:r>
    <w:r w:rsidR="007B4214">
      <w:rPr>
        <w:noProof/>
        <w:sz w:val="20"/>
        <w:szCs w:val="20"/>
      </w:rPr>
      <w:t>20</w:t>
    </w:r>
    <w:r w:rsidRPr="00435DD9">
      <w:rPr>
        <w:sz w:val="20"/>
        <w:szCs w:val="20"/>
      </w:rPr>
      <w:fldChar w:fldCharType="end"/>
    </w:r>
  </w:p>
  <w:p w14:paraId="08C4C2B5" w14:textId="77777777" w:rsidR="00A53FDD" w:rsidRDefault="00A53F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521E2" w14:textId="77777777" w:rsidR="00A53FDD" w:rsidRDefault="00A53F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81A9D" w14:textId="77777777" w:rsidR="00A53FDD" w:rsidRDefault="00A53FDD" w:rsidP="00CD272D">
      <w:pPr>
        <w:spacing w:line="240" w:lineRule="auto"/>
      </w:pPr>
      <w:r>
        <w:separator/>
      </w:r>
    </w:p>
  </w:footnote>
  <w:footnote w:type="continuationSeparator" w:id="0">
    <w:p w14:paraId="569C5D36" w14:textId="77777777" w:rsidR="00A53FDD" w:rsidRDefault="00A53FDD" w:rsidP="00CD2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22A65" w14:textId="77777777" w:rsidR="00A53FDD" w:rsidRDefault="00A53F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474A0" w14:textId="77777777" w:rsidR="00A53FDD" w:rsidRDefault="00A53F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BEEC8" w14:textId="77777777" w:rsidR="00A53FDD" w:rsidRDefault="00A53F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5F1"/>
    <w:multiLevelType w:val="hybridMultilevel"/>
    <w:tmpl w:val="9D068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15477"/>
    <w:multiLevelType w:val="hybridMultilevel"/>
    <w:tmpl w:val="1E9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3137ED"/>
    <w:multiLevelType w:val="hybridMultilevel"/>
    <w:tmpl w:val="5D9E0AC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C55F6E"/>
    <w:multiLevelType w:val="hybridMultilevel"/>
    <w:tmpl w:val="4D02B2B6"/>
    <w:lvl w:ilvl="0" w:tplc="A5CC32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BD069A"/>
    <w:multiLevelType w:val="hybridMultilevel"/>
    <w:tmpl w:val="F03CC228"/>
    <w:lvl w:ilvl="0" w:tplc="FCBC7C2A">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2C3FDD"/>
    <w:multiLevelType w:val="hybridMultilevel"/>
    <w:tmpl w:val="D05E2F68"/>
    <w:lvl w:ilvl="0" w:tplc="EB1054D6">
      <w:start w:val="1"/>
      <w:numFmt w:val="decimal"/>
      <w:pStyle w:val="Style2"/>
      <w:lvlText w:val="%1."/>
      <w:lvlJc w:val="left"/>
      <w:pPr>
        <w:ind w:left="1080" w:hanging="360"/>
      </w:pPr>
      <w:rPr>
        <w:rFonts w:hint="default"/>
      </w:rPr>
    </w:lvl>
    <w:lvl w:ilvl="1" w:tplc="04EAC5B4">
      <w:start w:val="1"/>
      <w:numFmt w:val="lowerLetter"/>
      <w:pStyle w:val="Style4"/>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AD50951"/>
    <w:multiLevelType w:val="hybridMultilevel"/>
    <w:tmpl w:val="667C2AA0"/>
    <w:lvl w:ilvl="0" w:tplc="2F343A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673B43"/>
    <w:multiLevelType w:val="multilevel"/>
    <w:tmpl w:val="811204C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7A5A7C"/>
    <w:multiLevelType w:val="hybridMultilevel"/>
    <w:tmpl w:val="324853F0"/>
    <w:lvl w:ilvl="0" w:tplc="A5CC32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A44750"/>
    <w:multiLevelType w:val="hybridMultilevel"/>
    <w:tmpl w:val="26B0B5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3D613A"/>
    <w:multiLevelType w:val="hybridMultilevel"/>
    <w:tmpl w:val="4ED6BA4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637EDF"/>
    <w:multiLevelType w:val="multilevel"/>
    <w:tmpl w:val="2A369CB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753950"/>
    <w:multiLevelType w:val="hybridMultilevel"/>
    <w:tmpl w:val="D0D87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675525"/>
    <w:multiLevelType w:val="multilevel"/>
    <w:tmpl w:val="4F3870B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485B2E"/>
    <w:multiLevelType w:val="hybridMultilevel"/>
    <w:tmpl w:val="5E2C5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C46EC6"/>
    <w:multiLevelType w:val="hybridMultilevel"/>
    <w:tmpl w:val="96606A70"/>
    <w:lvl w:ilvl="0" w:tplc="E32A727A">
      <w:start w:val="1"/>
      <w:numFmt w:val="upperRoman"/>
      <w:lvlText w:val="%1."/>
      <w:lvlJc w:val="right"/>
      <w:pPr>
        <w:ind w:left="720" w:hanging="360"/>
      </w:pPr>
      <w:rPr>
        <w:b/>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DE3F8C"/>
    <w:multiLevelType w:val="hybridMultilevel"/>
    <w:tmpl w:val="47DE9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6F04AF"/>
    <w:multiLevelType w:val="multilevel"/>
    <w:tmpl w:val="A33C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A06F9"/>
    <w:multiLevelType w:val="hybridMultilevel"/>
    <w:tmpl w:val="54141A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0419AC"/>
    <w:multiLevelType w:val="hybridMultilevel"/>
    <w:tmpl w:val="DB0CFE62"/>
    <w:lvl w:ilvl="0" w:tplc="7DD012BA">
      <w:start w:val="1"/>
      <w:numFmt w:val="upperRoman"/>
      <w:pStyle w:val="Style5"/>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557D6FC3"/>
    <w:multiLevelType w:val="hybridMultilevel"/>
    <w:tmpl w:val="E538494A"/>
    <w:lvl w:ilvl="0" w:tplc="B36A7D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453CB7"/>
    <w:multiLevelType w:val="hybridMultilevel"/>
    <w:tmpl w:val="13C848B6"/>
    <w:lvl w:ilvl="0" w:tplc="A5CC324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4FE2171"/>
    <w:multiLevelType w:val="hybridMultilevel"/>
    <w:tmpl w:val="62B43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3D6CF4"/>
    <w:multiLevelType w:val="hybridMultilevel"/>
    <w:tmpl w:val="10D869EA"/>
    <w:lvl w:ilvl="0" w:tplc="A7F259FE">
      <w:start w:val="2"/>
      <w:numFmt w:val="bullet"/>
      <w:lvlText w:val="-"/>
      <w:lvlJc w:val="left"/>
      <w:pPr>
        <w:ind w:left="1068" w:hanging="360"/>
      </w:pPr>
      <w:rPr>
        <w:rFonts w:ascii="Arial" w:eastAsia="Arial"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15A56B3"/>
    <w:multiLevelType w:val="multilevel"/>
    <w:tmpl w:val="9DAAF40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686360A"/>
    <w:multiLevelType w:val="hybridMultilevel"/>
    <w:tmpl w:val="E990F38C"/>
    <w:lvl w:ilvl="0" w:tplc="5178BEE4">
      <w:start w:val="3"/>
      <w:numFmt w:val="bullet"/>
      <w:lvlText w:val=""/>
      <w:lvlJc w:val="left"/>
      <w:pPr>
        <w:ind w:left="1080" w:hanging="360"/>
      </w:pPr>
      <w:rPr>
        <w:rFonts w:ascii="Symbol" w:eastAsia="Arial"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8F06CBF"/>
    <w:multiLevelType w:val="multilevel"/>
    <w:tmpl w:val="77E647CE"/>
    <w:lvl w:ilvl="0">
      <w:start w:val="1"/>
      <w:numFmt w:val="decimal"/>
      <w:pStyle w:val="sousti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45328"/>
    <w:multiLevelType w:val="hybridMultilevel"/>
    <w:tmpl w:val="E3B6812E"/>
    <w:lvl w:ilvl="0" w:tplc="54FA5D8C">
      <w:start w:val="1"/>
      <w:numFmt w:val="bullet"/>
      <w:lvlText w:val="•"/>
      <w:lvlJc w:val="left"/>
      <w:pPr>
        <w:tabs>
          <w:tab w:val="num" w:pos="720"/>
        </w:tabs>
        <w:ind w:left="720" w:hanging="360"/>
      </w:pPr>
      <w:rPr>
        <w:rFonts w:ascii="Arial" w:hAnsi="Arial" w:cs="Times New Roman" w:hint="default"/>
      </w:rPr>
    </w:lvl>
    <w:lvl w:ilvl="1" w:tplc="4F7C9F08">
      <w:start w:val="1"/>
      <w:numFmt w:val="bullet"/>
      <w:lvlText w:val="•"/>
      <w:lvlJc w:val="left"/>
      <w:pPr>
        <w:tabs>
          <w:tab w:val="num" w:pos="1440"/>
        </w:tabs>
        <w:ind w:left="1440" w:hanging="360"/>
      </w:pPr>
      <w:rPr>
        <w:rFonts w:ascii="Arial" w:hAnsi="Arial" w:cs="Times New Roman" w:hint="default"/>
      </w:rPr>
    </w:lvl>
    <w:lvl w:ilvl="2" w:tplc="84682276">
      <w:start w:val="1"/>
      <w:numFmt w:val="bullet"/>
      <w:lvlText w:val="•"/>
      <w:lvlJc w:val="left"/>
      <w:pPr>
        <w:tabs>
          <w:tab w:val="num" w:pos="2160"/>
        </w:tabs>
        <w:ind w:left="2160" w:hanging="360"/>
      </w:pPr>
      <w:rPr>
        <w:rFonts w:ascii="Arial" w:hAnsi="Arial" w:cs="Times New Roman" w:hint="default"/>
      </w:rPr>
    </w:lvl>
    <w:lvl w:ilvl="3" w:tplc="52C82D2C">
      <w:start w:val="1"/>
      <w:numFmt w:val="bullet"/>
      <w:lvlText w:val="•"/>
      <w:lvlJc w:val="left"/>
      <w:pPr>
        <w:tabs>
          <w:tab w:val="num" w:pos="2880"/>
        </w:tabs>
        <w:ind w:left="2880" w:hanging="360"/>
      </w:pPr>
      <w:rPr>
        <w:rFonts w:ascii="Arial" w:hAnsi="Arial" w:cs="Times New Roman" w:hint="default"/>
      </w:rPr>
    </w:lvl>
    <w:lvl w:ilvl="4" w:tplc="5204D86C">
      <w:start w:val="1"/>
      <w:numFmt w:val="bullet"/>
      <w:lvlText w:val="•"/>
      <w:lvlJc w:val="left"/>
      <w:pPr>
        <w:tabs>
          <w:tab w:val="num" w:pos="3600"/>
        </w:tabs>
        <w:ind w:left="3600" w:hanging="360"/>
      </w:pPr>
      <w:rPr>
        <w:rFonts w:ascii="Arial" w:hAnsi="Arial" w:cs="Times New Roman" w:hint="default"/>
      </w:rPr>
    </w:lvl>
    <w:lvl w:ilvl="5" w:tplc="1EE0E192">
      <w:start w:val="1"/>
      <w:numFmt w:val="bullet"/>
      <w:lvlText w:val="•"/>
      <w:lvlJc w:val="left"/>
      <w:pPr>
        <w:tabs>
          <w:tab w:val="num" w:pos="4320"/>
        </w:tabs>
        <w:ind w:left="4320" w:hanging="360"/>
      </w:pPr>
      <w:rPr>
        <w:rFonts w:ascii="Arial" w:hAnsi="Arial" w:cs="Times New Roman" w:hint="default"/>
      </w:rPr>
    </w:lvl>
    <w:lvl w:ilvl="6" w:tplc="5F7ED792">
      <w:start w:val="1"/>
      <w:numFmt w:val="bullet"/>
      <w:lvlText w:val="•"/>
      <w:lvlJc w:val="left"/>
      <w:pPr>
        <w:tabs>
          <w:tab w:val="num" w:pos="5040"/>
        </w:tabs>
        <w:ind w:left="5040" w:hanging="360"/>
      </w:pPr>
      <w:rPr>
        <w:rFonts w:ascii="Arial" w:hAnsi="Arial" w:cs="Times New Roman" w:hint="default"/>
      </w:rPr>
    </w:lvl>
    <w:lvl w:ilvl="7" w:tplc="A896ED94">
      <w:start w:val="1"/>
      <w:numFmt w:val="bullet"/>
      <w:lvlText w:val="•"/>
      <w:lvlJc w:val="left"/>
      <w:pPr>
        <w:tabs>
          <w:tab w:val="num" w:pos="5760"/>
        </w:tabs>
        <w:ind w:left="5760" w:hanging="360"/>
      </w:pPr>
      <w:rPr>
        <w:rFonts w:ascii="Arial" w:hAnsi="Arial" w:cs="Times New Roman" w:hint="default"/>
      </w:rPr>
    </w:lvl>
    <w:lvl w:ilvl="8" w:tplc="DB560B1C">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7DAC77D7"/>
    <w:multiLevelType w:val="hybridMultilevel"/>
    <w:tmpl w:val="6624EB0C"/>
    <w:lvl w:ilvl="0" w:tplc="AF9EB9CA">
      <w:start w:val="1"/>
      <w:numFmt w:val="bullet"/>
      <w:pStyle w:val="Titre5"/>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945904"/>
    <w:multiLevelType w:val="hybridMultilevel"/>
    <w:tmpl w:val="DB32B46C"/>
    <w:lvl w:ilvl="0" w:tplc="56BC025C">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F96BCE"/>
    <w:multiLevelType w:val="hybridMultilevel"/>
    <w:tmpl w:val="F9F60D94"/>
    <w:lvl w:ilvl="0" w:tplc="3F9CCDDC">
      <w:start w:val="1"/>
      <w:numFmt w:val="bullet"/>
      <w:pStyle w:val="Titre4"/>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4"/>
  </w:num>
  <w:num w:numId="2">
    <w:abstractNumId w:val="25"/>
  </w:num>
  <w:num w:numId="3">
    <w:abstractNumId w:val="5"/>
  </w:num>
  <w:num w:numId="4">
    <w:abstractNumId w:val="19"/>
  </w:num>
  <w:num w:numId="5">
    <w:abstractNumId w:val="26"/>
  </w:num>
  <w:num w:numId="6">
    <w:abstractNumId w:val="29"/>
  </w:num>
  <w:num w:numId="7">
    <w:abstractNumId w:val="1"/>
  </w:num>
  <w:num w:numId="8">
    <w:abstractNumId w:val="20"/>
  </w:num>
  <w:num w:numId="9">
    <w:abstractNumId w:val="0"/>
  </w:num>
  <w:num w:numId="10">
    <w:abstractNumId w:val="30"/>
  </w:num>
  <w:num w:numId="11">
    <w:abstractNumId w:val="28"/>
  </w:num>
  <w:num w:numId="12">
    <w:abstractNumId w:val="24"/>
  </w:num>
  <w:num w:numId="13">
    <w:abstractNumId w:val="9"/>
  </w:num>
  <w:num w:numId="14">
    <w:abstractNumId w:val="18"/>
  </w:num>
  <w:num w:numId="15">
    <w:abstractNumId w:val="15"/>
  </w:num>
  <w:num w:numId="16">
    <w:abstractNumId w:val="22"/>
  </w:num>
  <w:num w:numId="17">
    <w:abstractNumId w:val="2"/>
  </w:num>
  <w:num w:numId="18">
    <w:abstractNumId w:val="14"/>
  </w:num>
  <w:num w:numId="19">
    <w:abstractNumId w:val="10"/>
  </w:num>
  <w:num w:numId="20">
    <w:abstractNumId w:val="12"/>
  </w:num>
  <w:num w:numId="21">
    <w:abstractNumId w:val="23"/>
  </w:num>
  <w:num w:numId="22">
    <w:abstractNumId w:val="13"/>
  </w:num>
  <w:num w:numId="23">
    <w:abstractNumId w:val="11"/>
  </w:num>
  <w:num w:numId="24">
    <w:abstractNumId w:val="7"/>
  </w:num>
  <w:num w:numId="25">
    <w:abstractNumId w:val="27"/>
    <w:lvlOverride w:ilvl="0"/>
    <w:lvlOverride w:ilvl="1"/>
    <w:lvlOverride w:ilvl="2"/>
    <w:lvlOverride w:ilvl="3"/>
    <w:lvlOverride w:ilvl="4"/>
    <w:lvlOverride w:ilvl="5"/>
    <w:lvlOverride w:ilvl="6"/>
    <w:lvlOverride w:ilvl="7"/>
    <w:lvlOverride w:ilvl="8"/>
  </w:num>
  <w:num w:numId="26">
    <w:abstractNumId w:val="16"/>
  </w:num>
  <w:num w:numId="27">
    <w:abstractNumId w:val="3"/>
  </w:num>
  <w:num w:numId="28">
    <w:abstractNumId w:val="21"/>
  </w:num>
  <w:num w:numId="29">
    <w:abstractNumId w:val="8"/>
  </w:num>
  <w:num w:numId="30">
    <w:abstractNumId w:val="17"/>
  </w:num>
  <w:num w:numId="31">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2D"/>
    <w:rsid w:val="00011172"/>
    <w:rsid w:val="000B006D"/>
    <w:rsid w:val="000E2715"/>
    <w:rsid w:val="00163C8B"/>
    <w:rsid w:val="001929B0"/>
    <w:rsid w:val="001A5BB8"/>
    <w:rsid w:val="001C3475"/>
    <w:rsid w:val="001F4B86"/>
    <w:rsid w:val="002346E7"/>
    <w:rsid w:val="002403A4"/>
    <w:rsid w:val="00263B6B"/>
    <w:rsid w:val="002C64D9"/>
    <w:rsid w:val="002D36E1"/>
    <w:rsid w:val="00345F36"/>
    <w:rsid w:val="003619D6"/>
    <w:rsid w:val="00435DD9"/>
    <w:rsid w:val="004A27A4"/>
    <w:rsid w:val="004B2370"/>
    <w:rsid w:val="005510E4"/>
    <w:rsid w:val="00561152"/>
    <w:rsid w:val="005B552B"/>
    <w:rsid w:val="0061504D"/>
    <w:rsid w:val="006D18C3"/>
    <w:rsid w:val="006E4225"/>
    <w:rsid w:val="007655EA"/>
    <w:rsid w:val="007B4214"/>
    <w:rsid w:val="008A2AF1"/>
    <w:rsid w:val="008A59E4"/>
    <w:rsid w:val="00914838"/>
    <w:rsid w:val="009B189F"/>
    <w:rsid w:val="009C1CCA"/>
    <w:rsid w:val="009F263E"/>
    <w:rsid w:val="00A1290E"/>
    <w:rsid w:val="00A161C9"/>
    <w:rsid w:val="00A5049C"/>
    <w:rsid w:val="00A53FDD"/>
    <w:rsid w:val="00A87F9A"/>
    <w:rsid w:val="00AA353A"/>
    <w:rsid w:val="00AB473A"/>
    <w:rsid w:val="00B71FF7"/>
    <w:rsid w:val="00C120FE"/>
    <w:rsid w:val="00C5604A"/>
    <w:rsid w:val="00C72513"/>
    <w:rsid w:val="00C959B4"/>
    <w:rsid w:val="00CC1496"/>
    <w:rsid w:val="00CD272D"/>
    <w:rsid w:val="00CF4BD4"/>
    <w:rsid w:val="00E8289C"/>
    <w:rsid w:val="00EA14C0"/>
    <w:rsid w:val="00EE21FC"/>
    <w:rsid w:val="00F43D5E"/>
    <w:rsid w:val="00FE0220"/>
    <w:rsid w:val="00FE326E"/>
    <w:rsid w:val="00FE771C"/>
    <w:rsid w:val="00FF1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5F5A67"/>
  <w15:chartTrackingRefBased/>
  <w15:docId w15:val="{8E7DDC72-2806-47C4-9CB9-6C65D508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272D"/>
    <w:pPr>
      <w:spacing w:after="0" w:line="276" w:lineRule="auto"/>
    </w:pPr>
    <w:rPr>
      <w:rFonts w:ascii="Arial" w:eastAsia="Arial" w:hAnsi="Arial" w:cs="Arial"/>
      <w:lang w:val="fr" w:eastAsia="fr-FR"/>
    </w:rPr>
  </w:style>
  <w:style w:type="paragraph" w:styleId="Titre1">
    <w:name w:val="heading 1"/>
    <w:basedOn w:val="Normal"/>
    <w:next w:val="Normal"/>
    <w:link w:val="Titre1Car"/>
    <w:uiPriority w:val="9"/>
    <w:qFormat/>
    <w:rsid w:val="00163C8B"/>
    <w:pPr>
      <w:keepNext/>
      <w:keepLines/>
      <w:spacing w:before="240"/>
      <w:outlineLvl w:val="0"/>
    </w:pPr>
    <w:rPr>
      <w:rFonts w:asciiTheme="majorHAnsi" w:eastAsiaTheme="majorEastAsia" w:hAnsiTheme="majorHAnsi" w:cstheme="majorBidi"/>
      <w:b/>
      <w:sz w:val="36"/>
      <w:szCs w:val="32"/>
    </w:rPr>
  </w:style>
  <w:style w:type="paragraph" w:styleId="Titre2">
    <w:name w:val="heading 2"/>
    <w:basedOn w:val="Normal"/>
    <w:next w:val="Normal"/>
    <w:link w:val="Titre2Car"/>
    <w:uiPriority w:val="9"/>
    <w:unhideWhenUsed/>
    <w:qFormat/>
    <w:rsid w:val="00163C8B"/>
    <w:pPr>
      <w:keepNext/>
      <w:keepLines/>
      <w:spacing w:before="4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163C8B"/>
    <w:pPr>
      <w:keepNext/>
      <w:keepLines/>
      <w:spacing w:before="40"/>
      <w:outlineLvl w:val="2"/>
    </w:pPr>
    <w:rPr>
      <w:rFonts w:asciiTheme="majorHAnsi" w:eastAsiaTheme="majorEastAsia" w:hAnsiTheme="majorHAnsi" w:cstheme="majorBidi"/>
      <w:b/>
      <w:color w:val="000000" w:themeColor="text1"/>
      <w:sz w:val="24"/>
      <w:szCs w:val="24"/>
    </w:rPr>
  </w:style>
  <w:style w:type="paragraph" w:styleId="Titre4">
    <w:name w:val="heading 4"/>
    <w:basedOn w:val="Normal"/>
    <w:next w:val="Normal"/>
    <w:link w:val="Titre4Car"/>
    <w:uiPriority w:val="9"/>
    <w:unhideWhenUsed/>
    <w:qFormat/>
    <w:rsid w:val="00163C8B"/>
    <w:pPr>
      <w:keepNext/>
      <w:keepLines/>
      <w:numPr>
        <w:numId w:val="10"/>
      </w:numPr>
      <w:spacing w:before="40"/>
      <w:outlineLvl w:val="3"/>
    </w:pPr>
    <w:rPr>
      <w:rFonts w:asciiTheme="majorHAnsi" w:eastAsiaTheme="majorEastAsia" w:hAnsiTheme="majorHAnsi" w:cstheme="majorBidi"/>
      <w:b/>
      <w:i/>
      <w:iCs/>
      <w:sz w:val="24"/>
    </w:rPr>
  </w:style>
  <w:style w:type="paragraph" w:styleId="Titre5">
    <w:name w:val="heading 5"/>
    <w:basedOn w:val="Normal"/>
    <w:next w:val="Normal"/>
    <w:link w:val="Titre5Car"/>
    <w:uiPriority w:val="9"/>
    <w:unhideWhenUsed/>
    <w:qFormat/>
    <w:rsid w:val="00011172"/>
    <w:pPr>
      <w:keepNext/>
      <w:keepLines/>
      <w:numPr>
        <w:numId w:val="11"/>
      </w:numPr>
      <w:spacing w:before="40"/>
      <w:ind w:left="360"/>
      <w:outlineLvl w:val="4"/>
    </w:pPr>
    <w:rPr>
      <w:rFonts w:eastAsiaTheme="majorEastAsia" w:cstheme="majorBidi"/>
      <w:b/>
      <w:color w:val="3B3838" w:themeColor="background2" w:themeShade="40"/>
      <w:sz w:val="24"/>
    </w:rPr>
  </w:style>
  <w:style w:type="paragraph" w:styleId="Titre6">
    <w:name w:val="heading 6"/>
    <w:basedOn w:val="Normal"/>
    <w:next w:val="Normal"/>
    <w:link w:val="Titre6Car"/>
    <w:uiPriority w:val="9"/>
    <w:unhideWhenUsed/>
    <w:qFormat/>
    <w:rsid w:val="00011172"/>
    <w:pPr>
      <w:ind w:left="708"/>
      <w:outlineLvl w:val="5"/>
    </w:pPr>
    <w:rPr>
      <w:i/>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272D"/>
    <w:pPr>
      <w:tabs>
        <w:tab w:val="center" w:pos="4536"/>
        <w:tab w:val="right" w:pos="9072"/>
      </w:tabs>
      <w:spacing w:line="240" w:lineRule="auto"/>
    </w:pPr>
  </w:style>
  <w:style w:type="character" w:customStyle="1" w:styleId="En-tteCar">
    <w:name w:val="En-tête Car"/>
    <w:basedOn w:val="Policepardfaut"/>
    <w:link w:val="En-tte"/>
    <w:uiPriority w:val="99"/>
    <w:rsid w:val="00CD272D"/>
    <w:rPr>
      <w:rFonts w:ascii="Arial" w:eastAsia="Arial" w:hAnsi="Arial" w:cs="Arial"/>
      <w:lang w:val="fr" w:eastAsia="fr-FR"/>
    </w:rPr>
  </w:style>
  <w:style w:type="paragraph" w:styleId="Pieddepage">
    <w:name w:val="footer"/>
    <w:basedOn w:val="Normal"/>
    <w:link w:val="PieddepageCar"/>
    <w:uiPriority w:val="99"/>
    <w:unhideWhenUsed/>
    <w:rsid w:val="00CD272D"/>
    <w:pPr>
      <w:tabs>
        <w:tab w:val="center" w:pos="4536"/>
        <w:tab w:val="right" w:pos="9072"/>
      </w:tabs>
      <w:spacing w:line="240" w:lineRule="auto"/>
    </w:pPr>
  </w:style>
  <w:style w:type="character" w:customStyle="1" w:styleId="PieddepageCar">
    <w:name w:val="Pied de page Car"/>
    <w:basedOn w:val="Policepardfaut"/>
    <w:link w:val="Pieddepage"/>
    <w:uiPriority w:val="99"/>
    <w:rsid w:val="00CD272D"/>
    <w:rPr>
      <w:rFonts w:ascii="Arial" w:eastAsia="Arial" w:hAnsi="Arial" w:cs="Arial"/>
      <w:lang w:val="fr" w:eastAsia="fr-FR"/>
    </w:rPr>
  </w:style>
  <w:style w:type="character" w:customStyle="1" w:styleId="Titre1Car">
    <w:name w:val="Titre 1 Car"/>
    <w:basedOn w:val="Policepardfaut"/>
    <w:link w:val="Titre1"/>
    <w:uiPriority w:val="9"/>
    <w:rsid w:val="00163C8B"/>
    <w:rPr>
      <w:rFonts w:asciiTheme="majorHAnsi" w:eastAsiaTheme="majorEastAsia" w:hAnsiTheme="majorHAnsi" w:cstheme="majorBidi"/>
      <w:b/>
      <w:sz w:val="36"/>
      <w:szCs w:val="32"/>
      <w:lang w:val="fr" w:eastAsia="fr-FR"/>
    </w:rPr>
  </w:style>
  <w:style w:type="paragraph" w:styleId="En-ttedetabledesmatires">
    <w:name w:val="TOC Heading"/>
    <w:basedOn w:val="Titre1"/>
    <w:next w:val="Normal"/>
    <w:uiPriority w:val="39"/>
    <w:unhideWhenUsed/>
    <w:qFormat/>
    <w:rsid w:val="00CD272D"/>
    <w:pPr>
      <w:spacing w:line="259" w:lineRule="auto"/>
      <w:outlineLvl w:val="9"/>
    </w:pPr>
    <w:rPr>
      <w:lang w:val="fr-FR"/>
    </w:rPr>
  </w:style>
  <w:style w:type="paragraph" w:styleId="Paragraphedeliste">
    <w:name w:val="List Paragraph"/>
    <w:basedOn w:val="Normal"/>
    <w:uiPriority w:val="34"/>
    <w:qFormat/>
    <w:rsid w:val="00CD272D"/>
    <w:pPr>
      <w:ind w:left="720"/>
      <w:contextualSpacing/>
    </w:pPr>
  </w:style>
  <w:style w:type="paragraph" w:customStyle="1" w:styleId="Style1">
    <w:name w:val="Style1"/>
    <w:basedOn w:val="Titre1"/>
    <w:link w:val="Style1Car"/>
    <w:qFormat/>
    <w:rsid w:val="00CD272D"/>
    <w:pPr>
      <w:numPr>
        <w:numId w:val="1"/>
      </w:numPr>
      <w:spacing w:before="0"/>
      <w:jc w:val="both"/>
    </w:pPr>
    <w:rPr>
      <w:rFonts w:ascii="Cambria Math" w:eastAsia="Verdana" w:hAnsi="Cambria Math" w:cs="Times New Roman"/>
      <w:b w:val="0"/>
      <w:szCs w:val="36"/>
    </w:rPr>
  </w:style>
  <w:style w:type="paragraph" w:customStyle="1" w:styleId="Style2">
    <w:name w:val="Style2"/>
    <w:basedOn w:val="Titre2"/>
    <w:next w:val="Titre2"/>
    <w:qFormat/>
    <w:rsid w:val="00CD272D"/>
    <w:pPr>
      <w:numPr>
        <w:numId w:val="3"/>
      </w:numPr>
      <w:spacing w:before="360" w:after="120"/>
    </w:pPr>
    <w:rPr>
      <w:rFonts w:ascii="Cambria Math" w:eastAsia="Arial" w:hAnsi="Cambria Math" w:cs="Arial"/>
      <w:b w:val="0"/>
      <w:sz w:val="32"/>
      <w:szCs w:val="32"/>
    </w:rPr>
  </w:style>
  <w:style w:type="character" w:customStyle="1" w:styleId="Style1Car">
    <w:name w:val="Style1 Car"/>
    <w:basedOn w:val="Titre1Car"/>
    <w:link w:val="Style1"/>
    <w:rsid w:val="00CD272D"/>
    <w:rPr>
      <w:rFonts w:ascii="Cambria Math" w:eastAsia="Verdana" w:hAnsi="Cambria Math" w:cs="Times New Roman"/>
      <w:b w:val="0"/>
      <w:sz w:val="36"/>
      <w:szCs w:val="36"/>
      <w:lang w:val="fr" w:eastAsia="fr-FR"/>
    </w:rPr>
  </w:style>
  <w:style w:type="paragraph" w:customStyle="1" w:styleId="Style3">
    <w:name w:val="Style3"/>
    <w:basedOn w:val="Style2"/>
    <w:link w:val="Style3Car"/>
    <w:qFormat/>
    <w:rsid w:val="00CD272D"/>
  </w:style>
  <w:style w:type="paragraph" w:customStyle="1" w:styleId="Style4">
    <w:name w:val="Style4"/>
    <w:basedOn w:val="Style3"/>
    <w:link w:val="Style4Car"/>
    <w:qFormat/>
    <w:rsid w:val="00CD272D"/>
    <w:pPr>
      <w:numPr>
        <w:ilvl w:val="1"/>
      </w:numPr>
    </w:pPr>
    <w:rPr>
      <w:rFonts w:eastAsia="Calibri" w:cs="Times New Roman"/>
      <w:color w:val="000000"/>
      <w:sz w:val="24"/>
      <w:szCs w:val="24"/>
    </w:rPr>
  </w:style>
  <w:style w:type="character" w:customStyle="1" w:styleId="Style3Car">
    <w:name w:val="Style3 Car"/>
    <w:basedOn w:val="Policepardfaut"/>
    <w:link w:val="Style3"/>
    <w:rsid w:val="00CD272D"/>
    <w:rPr>
      <w:rFonts w:ascii="Cambria Math" w:eastAsia="Arial" w:hAnsi="Cambria Math" w:cs="Arial"/>
      <w:sz w:val="32"/>
      <w:szCs w:val="32"/>
      <w:lang w:val="fr" w:eastAsia="fr-FR"/>
    </w:rPr>
  </w:style>
  <w:style w:type="character" w:customStyle="1" w:styleId="Style4Car">
    <w:name w:val="Style4 Car"/>
    <w:basedOn w:val="Style3Car"/>
    <w:link w:val="Style4"/>
    <w:rsid w:val="00CD272D"/>
    <w:rPr>
      <w:rFonts w:ascii="Cambria Math" w:eastAsia="Calibri" w:hAnsi="Cambria Math" w:cs="Times New Roman"/>
      <w:color w:val="000000"/>
      <w:sz w:val="24"/>
      <w:szCs w:val="24"/>
      <w:lang w:val="fr" w:eastAsia="fr-FR"/>
    </w:rPr>
  </w:style>
  <w:style w:type="character" w:customStyle="1" w:styleId="Titre2Car">
    <w:name w:val="Titre 2 Car"/>
    <w:basedOn w:val="Policepardfaut"/>
    <w:link w:val="Titre2"/>
    <w:uiPriority w:val="9"/>
    <w:rsid w:val="00163C8B"/>
    <w:rPr>
      <w:rFonts w:asciiTheme="majorHAnsi" w:eastAsiaTheme="majorEastAsia" w:hAnsiTheme="majorHAnsi" w:cstheme="majorBidi"/>
      <w:b/>
      <w:sz w:val="28"/>
      <w:szCs w:val="26"/>
      <w:lang w:val="fr" w:eastAsia="fr-FR"/>
    </w:rPr>
  </w:style>
  <w:style w:type="paragraph" w:customStyle="1" w:styleId="Style5">
    <w:name w:val="Style5"/>
    <w:basedOn w:val="Titre1"/>
    <w:link w:val="Style5Car"/>
    <w:qFormat/>
    <w:rsid w:val="00CD272D"/>
    <w:pPr>
      <w:numPr>
        <w:numId w:val="4"/>
      </w:numPr>
    </w:pPr>
    <w:rPr>
      <w:rFonts w:eastAsia="Verdana"/>
    </w:rPr>
  </w:style>
  <w:style w:type="paragraph" w:styleId="TM1">
    <w:name w:val="toc 1"/>
    <w:basedOn w:val="Normal"/>
    <w:next w:val="Normal"/>
    <w:autoRedefine/>
    <w:uiPriority w:val="39"/>
    <w:unhideWhenUsed/>
    <w:rsid w:val="00163C8B"/>
    <w:pPr>
      <w:tabs>
        <w:tab w:val="left" w:pos="440"/>
        <w:tab w:val="right" w:leader="dot" w:pos="9062"/>
      </w:tabs>
      <w:spacing w:after="100"/>
    </w:pPr>
  </w:style>
  <w:style w:type="character" w:customStyle="1" w:styleId="Style5Car">
    <w:name w:val="Style5 Car"/>
    <w:basedOn w:val="Titre1Car"/>
    <w:link w:val="Style5"/>
    <w:rsid w:val="00CD272D"/>
    <w:rPr>
      <w:rFonts w:asciiTheme="majorHAnsi" w:eastAsia="Verdana" w:hAnsiTheme="majorHAnsi" w:cstheme="majorBidi"/>
      <w:b/>
      <w:sz w:val="36"/>
      <w:szCs w:val="32"/>
      <w:lang w:val="fr" w:eastAsia="fr-FR"/>
    </w:rPr>
  </w:style>
  <w:style w:type="paragraph" w:styleId="TM2">
    <w:name w:val="toc 2"/>
    <w:basedOn w:val="Normal"/>
    <w:next w:val="Normal"/>
    <w:autoRedefine/>
    <w:uiPriority w:val="39"/>
    <w:unhideWhenUsed/>
    <w:rsid w:val="00CD272D"/>
    <w:pPr>
      <w:spacing w:after="100"/>
      <w:ind w:left="220"/>
    </w:pPr>
  </w:style>
  <w:style w:type="character" w:styleId="Lienhypertexte">
    <w:name w:val="Hyperlink"/>
    <w:basedOn w:val="Policepardfaut"/>
    <w:uiPriority w:val="99"/>
    <w:unhideWhenUsed/>
    <w:rsid w:val="00CD272D"/>
    <w:rPr>
      <w:color w:val="0563C1" w:themeColor="hyperlink"/>
      <w:u w:val="single"/>
    </w:rPr>
  </w:style>
  <w:style w:type="paragraph" w:customStyle="1" w:styleId="sousti1">
    <w:name w:val="sous ti 1"/>
    <w:basedOn w:val="Titre2"/>
    <w:link w:val="sousti1Car"/>
    <w:qFormat/>
    <w:rsid w:val="00CD272D"/>
    <w:pPr>
      <w:numPr>
        <w:numId w:val="5"/>
      </w:numPr>
    </w:pPr>
    <w:rPr>
      <w:rFonts w:eastAsia="Calibri"/>
    </w:rPr>
  </w:style>
  <w:style w:type="paragraph" w:customStyle="1" w:styleId="titr">
    <w:name w:val="titr"/>
    <w:basedOn w:val="Style5"/>
    <w:link w:val="titrCar"/>
    <w:qFormat/>
    <w:rsid w:val="00CD272D"/>
  </w:style>
  <w:style w:type="character" w:customStyle="1" w:styleId="sousti1Car">
    <w:name w:val="sous ti 1 Car"/>
    <w:basedOn w:val="Titre2Car"/>
    <w:link w:val="sousti1"/>
    <w:rsid w:val="00CD272D"/>
    <w:rPr>
      <w:rFonts w:asciiTheme="majorHAnsi" w:eastAsia="Calibri" w:hAnsiTheme="majorHAnsi" w:cstheme="majorBidi"/>
      <w:b/>
      <w:sz w:val="28"/>
      <w:szCs w:val="26"/>
      <w:lang w:val="fr" w:eastAsia="fr-FR"/>
    </w:rPr>
  </w:style>
  <w:style w:type="paragraph" w:customStyle="1" w:styleId="sousti2">
    <w:name w:val="sous ti 2"/>
    <w:basedOn w:val="Style4"/>
    <w:link w:val="sousti2Car"/>
    <w:qFormat/>
    <w:rsid w:val="00CD272D"/>
  </w:style>
  <w:style w:type="character" w:customStyle="1" w:styleId="titrCar">
    <w:name w:val="titr Car"/>
    <w:basedOn w:val="Style5Car"/>
    <w:link w:val="titr"/>
    <w:rsid w:val="00CD272D"/>
    <w:rPr>
      <w:rFonts w:asciiTheme="majorHAnsi" w:eastAsia="Verdana" w:hAnsiTheme="majorHAnsi" w:cstheme="majorBidi"/>
      <w:b/>
      <w:sz w:val="36"/>
      <w:szCs w:val="32"/>
      <w:lang w:val="fr" w:eastAsia="fr-FR"/>
    </w:rPr>
  </w:style>
  <w:style w:type="paragraph" w:styleId="Textedebulles">
    <w:name w:val="Balloon Text"/>
    <w:basedOn w:val="Normal"/>
    <w:link w:val="TextedebullesCar"/>
    <w:uiPriority w:val="99"/>
    <w:semiHidden/>
    <w:unhideWhenUsed/>
    <w:rsid w:val="00CD272D"/>
    <w:pPr>
      <w:spacing w:line="240" w:lineRule="auto"/>
    </w:pPr>
    <w:rPr>
      <w:rFonts w:ascii="Segoe UI" w:hAnsi="Segoe UI" w:cs="Segoe UI"/>
      <w:sz w:val="18"/>
      <w:szCs w:val="18"/>
    </w:rPr>
  </w:style>
  <w:style w:type="character" w:customStyle="1" w:styleId="sousti2Car">
    <w:name w:val="sous ti 2 Car"/>
    <w:basedOn w:val="Style4Car"/>
    <w:link w:val="sousti2"/>
    <w:rsid w:val="00CD272D"/>
    <w:rPr>
      <w:rFonts w:ascii="Cambria Math" w:eastAsia="Calibri" w:hAnsi="Cambria Math" w:cs="Times New Roman"/>
      <w:color w:val="000000"/>
      <w:sz w:val="24"/>
      <w:szCs w:val="24"/>
      <w:lang w:val="fr" w:eastAsia="fr-FR"/>
    </w:rPr>
  </w:style>
  <w:style w:type="character" w:customStyle="1" w:styleId="TextedebullesCar">
    <w:name w:val="Texte de bulles Car"/>
    <w:basedOn w:val="Policepardfaut"/>
    <w:link w:val="Textedebulles"/>
    <w:uiPriority w:val="99"/>
    <w:semiHidden/>
    <w:rsid w:val="00CD272D"/>
    <w:rPr>
      <w:rFonts w:ascii="Segoe UI" w:eastAsia="Arial" w:hAnsi="Segoe UI" w:cs="Segoe UI"/>
      <w:sz w:val="18"/>
      <w:szCs w:val="18"/>
      <w:lang w:val="fr" w:eastAsia="fr-FR"/>
    </w:rPr>
  </w:style>
  <w:style w:type="paragraph" w:styleId="Citation">
    <w:name w:val="Quote"/>
    <w:basedOn w:val="Normal"/>
    <w:next w:val="Normal"/>
    <w:link w:val="CitationCar"/>
    <w:uiPriority w:val="29"/>
    <w:qFormat/>
    <w:rsid w:val="00CD272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D272D"/>
    <w:rPr>
      <w:rFonts w:ascii="Arial" w:eastAsia="Arial" w:hAnsi="Arial" w:cs="Arial"/>
      <w:i/>
      <w:iCs/>
      <w:color w:val="404040" w:themeColor="text1" w:themeTint="BF"/>
      <w:lang w:val="fr" w:eastAsia="fr-FR"/>
    </w:rPr>
  </w:style>
  <w:style w:type="paragraph" w:styleId="Sous-titre">
    <w:name w:val="Subtitle"/>
    <w:basedOn w:val="Normal"/>
    <w:next w:val="Normal"/>
    <w:link w:val="Sous-titreCar"/>
    <w:uiPriority w:val="11"/>
    <w:qFormat/>
    <w:rsid w:val="00CD272D"/>
    <w:pPr>
      <w:keepNext/>
      <w:keepLines/>
      <w:spacing w:after="320"/>
    </w:pPr>
    <w:rPr>
      <w:color w:val="666666"/>
      <w:sz w:val="30"/>
      <w:szCs w:val="30"/>
    </w:rPr>
  </w:style>
  <w:style w:type="character" w:customStyle="1" w:styleId="Sous-titreCar">
    <w:name w:val="Sous-titre Car"/>
    <w:basedOn w:val="Policepardfaut"/>
    <w:link w:val="Sous-titre"/>
    <w:uiPriority w:val="11"/>
    <w:rsid w:val="00CD272D"/>
    <w:rPr>
      <w:rFonts w:ascii="Arial" w:eastAsia="Arial" w:hAnsi="Arial" w:cs="Arial"/>
      <w:color w:val="666666"/>
      <w:sz w:val="30"/>
      <w:szCs w:val="30"/>
      <w:lang w:val="fr" w:eastAsia="fr-FR"/>
    </w:rPr>
  </w:style>
  <w:style w:type="paragraph" w:styleId="NormalWeb">
    <w:name w:val="Normal (Web)"/>
    <w:basedOn w:val="Normal"/>
    <w:uiPriority w:val="99"/>
    <w:semiHidden/>
    <w:unhideWhenUsed/>
    <w:rsid w:val="00CD272D"/>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Citationintense">
    <w:name w:val="Intense Quote"/>
    <w:basedOn w:val="Normal"/>
    <w:next w:val="Normal"/>
    <w:link w:val="CitationintenseCar"/>
    <w:uiPriority w:val="30"/>
    <w:qFormat/>
    <w:rsid w:val="00CD27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D272D"/>
    <w:rPr>
      <w:rFonts w:ascii="Arial" w:eastAsia="Arial" w:hAnsi="Arial" w:cs="Arial"/>
      <w:i/>
      <w:iCs/>
      <w:color w:val="5B9BD5" w:themeColor="accent1"/>
      <w:lang w:val="fr" w:eastAsia="fr-FR"/>
    </w:rPr>
  </w:style>
  <w:style w:type="character" w:customStyle="1" w:styleId="Titre3Car">
    <w:name w:val="Titre 3 Car"/>
    <w:basedOn w:val="Policepardfaut"/>
    <w:link w:val="Titre3"/>
    <w:uiPriority w:val="9"/>
    <w:rsid w:val="00163C8B"/>
    <w:rPr>
      <w:rFonts w:asciiTheme="majorHAnsi" w:eastAsiaTheme="majorEastAsia" w:hAnsiTheme="majorHAnsi" w:cstheme="majorBidi"/>
      <w:b/>
      <w:color w:val="000000" w:themeColor="text1"/>
      <w:sz w:val="24"/>
      <w:szCs w:val="24"/>
      <w:lang w:val="fr" w:eastAsia="fr-FR"/>
    </w:rPr>
  </w:style>
  <w:style w:type="character" w:customStyle="1" w:styleId="Titre4Car">
    <w:name w:val="Titre 4 Car"/>
    <w:basedOn w:val="Policepardfaut"/>
    <w:link w:val="Titre4"/>
    <w:uiPriority w:val="9"/>
    <w:rsid w:val="00163C8B"/>
    <w:rPr>
      <w:rFonts w:asciiTheme="majorHAnsi" w:eastAsiaTheme="majorEastAsia" w:hAnsiTheme="majorHAnsi" w:cstheme="majorBidi"/>
      <w:b/>
      <w:i/>
      <w:iCs/>
      <w:sz w:val="24"/>
      <w:lang w:val="fr" w:eastAsia="fr-FR"/>
    </w:rPr>
  </w:style>
  <w:style w:type="character" w:customStyle="1" w:styleId="Titre5Car">
    <w:name w:val="Titre 5 Car"/>
    <w:basedOn w:val="Policepardfaut"/>
    <w:link w:val="Titre5"/>
    <w:uiPriority w:val="9"/>
    <w:rsid w:val="00011172"/>
    <w:rPr>
      <w:rFonts w:ascii="Arial" w:eastAsiaTheme="majorEastAsia" w:hAnsi="Arial" w:cstheme="majorBidi"/>
      <w:b/>
      <w:color w:val="3B3838" w:themeColor="background2" w:themeShade="40"/>
      <w:sz w:val="24"/>
      <w:lang w:val="fr" w:eastAsia="fr-FR"/>
    </w:rPr>
  </w:style>
  <w:style w:type="paragraph" w:styleId="TM3">
    <w:name w:val="toc 3"/>
    <w:basedOn w:val="Normal"/>
    <w:next w:val="Normal"/>
    <w:autoRedefine/>
    <w:uiPriority w:val="39"/>
    <w:unhideWhenUsed/>
    <w:rsid w:val="00163C8B"/>
    <w:pPr>
      <w:spacing w:after="100"/>
      <w:ind w:left="440"/>
    </w:pPr>
  </w:style>
  <w:style w:type="paragraph" w:styleId="Notedebasdepage">
    <w:name w:val="footnote text"/>
    <w:basedOn w:val="Normal"/>
    <w:link w:val="NotedebasdepageCar"/>
    <w:uiPriority w:val="99"/>
    <w:semiHidden/>
    <w:unhideWhenUsed/>
    <w:rsid w:val="00435DD9"/>
    <w:pPr>
      <w:spacing w:line="240" w:lineRule="auto"/>
    </w:pPr>
    <w:rPr>
      <w:sz w:val="20"/>
      <w:szCs w:val="20"/>
    </w:rPr>
  </w:style>
  <w:style w:type="character" w:customStyle="1" w:styleId="NotedebasdepageCar">
    <w:name w:val="Note de bas de page Car"/>
    <w:basedOn w:val="Policepardfaut"/>
    <w:link w:val="Notedebasdepage"/>
    <w:uiPriority w:val="99"/>
    <w:semiHidden/>
    <w:rsid w:val="00435DD9"/>
    <w:rPr>
      <w:rFonts w:ascii="Arial" w:eastAsia="Arial" w:hAnsi="Arial" w:cs="Arial"/>
      <w:sz w:val="20"/>
      <w:szCs w:val="20"/>
      <w:lang w:val="fr" w:eastAsia="fr-FR"/>
    </w:rPr>
  </w:style>
  <w:style w:type="character" w:styleId="Appelnotedebasdep">
    <w:name w:val="footnote reference"/>
    <w:basedOn w:val="Policepardfaut"/>
    <w:uiPriority w:val="99"/>
    <w:semiHidden/>
    <w:unhideWhenUsed/>
    <w:rsid w:val="00435DD9"/>
    <w:rPr>
      <w:vertAlign w:val="superscript"/>
    </w:rPr>
  </w:style>
  <w:style w:type="paragraph" w:styleId="Notedefin">
    <w:name w:val="endnote text"/>
    <w:basedOn w:val="Normal"/>
    <w:link w:val="NotedefinCar"/>
    <w:uiPriority w:val="99"/>
    <w:semiHidden/>
    <w:unhideWhenUsed/>
    <w:rsid w:val="00435DD9"/>
    <w:pPr>
      <w:spacing w:line="240" w:lineRule="auto"/>
    </w:pPr>
    <w:rPr>
      <w:sz w:val="20"/>
      <w:szCs w:val="20"/>
    </w:rPr>
  </w:style>
  <w:style w:type="character" w:customStyle="1" w:styleId="NotedefinCar">
    <w:name w:val="Note de fin Car"/>
    <w:basedOn w:val="Policepardfaut"/>
    <w:link w:val="Notedefin"/>
    <w:uiPriority w:val="99"/>
    <w:semiHidden/>
    <w:rsid w:val="00435DD9"/>
    <w:rPr>
      <w:rFonts w:ascii="Arial" w:eastAsia="Arial" w:hAnsi="Arial" w:cs="Arial"/>
      <w:sz w:val="20"/>
      <w:szCs w:val="20"/>
      <w:lang w:val="fr" w:eastAsia="fr-FR"/>
    </w:rPr>
  </w:style>
  <w:style w:type="character" w:styleId="Appeldenotedefin">
    <w:name w:val="endnote reference"/>
    <w:basedOn w:val="Policepardfaut"/>
    <w:uiPriority w:val="99"/>
    <w:semiHidden/>
    <w:unhideWhenUsed/>
    <w:rsid w:val="00435DD9"/>
    <w:rPr>
      <w:vertAlign w:val="superscript"/>
    </w:rPr>
  </w:style>
  <w:style w:type="paragraph" w:styleId="Corpsdetexte">
    <w:name w:val="Body Text"/>
    <w:basedOn w:val="Normal"/>
    <w:link w:val="CorpsdetexteCar"/>
    <w:rsid w:val="00C5604A"/>
    <w:pPr>
      <w:widowControl w:val="0"/>
      <w:suppressAutoHyphens/>
      <w:spacing w:after="120" w:line="288" w:lineRule="auto"/>
    </w:pPr>
    <w:rPr>
      <w:rFonts w:ascii="Times New Roman" w:eastAsia="DejaVu Sans;Times New Roman" w:hAnsi="Times New Roman" w:cs="DejaVu Sans;Times New Roman"/>
      <w:color w:val="00000A"/>
      <w:sz w:val="24"/>
      <w:szCs w:val="24"/>
      <w:lang w:val="fr-FR" w:eastAsia="zh-CN" w:bidi="hi-IN"/>
    </w:rPr>
  </w:style>
  <w:style w:type="character" w:customStyle="1" w:styleId="CorpsdetexteCar">
    <w:name w:val="Corps de texte Car"/>
    <w:basedOn w:val="Policepardfaut"/>
    <w:link w:val="Corpsdetexte"/>
    <w:rsid w:val="00C5604A"/>
    <w:rPr>
      <w:rFonts w:ascii="Times New Roman" w:eastAsia="DejaVu Sans;Times New Roman" w:hAnsi="Times New Roman" w:cs="DejaVu Sans;Times New Roman"/>
      <w:color w:val="00000A"/>
      <w:sz w:val="24"/>
      <w:szCs w:val="24"/>
      <w:lang w:eastAsia="zh-CN" w:bidi="hi-IN"/>
    </w:rPr>
  </w:style>
  <w:style w:type="paragraph" w:customStyle="1" w:styleId="Contenudetableau">
    <w:name w:val="Contenu de tableau"/>
    <w:basedOn w:val="Normal"/>
    <w:qFormat/>
    <w:rsid w:val="00C5604A"/>
    <w:pPr>
      <w:widowControl w:val="0"/>
      <w:suppressLineNumbers/>
      <w:suppressAutoHyphens/>
      <w:spacing w:line="240" w:lineRule="auto"/>
    </w:pPr>
    <w:rPr>
      <w:rFonts w:ascii="Times New Roman" w:eastAsia="DejaVu Sans;Times New Roman" w:hAnsi="Times New Roman" w:cs="DejaVu Sans;Times New Roman"/>
      <w:color w:val="00000A"/>
      <w:sz w:val="24"/>
      <w:szCs w:val="24"/>
      <w:lang w:val="fr-FR" w:eastAsia="zh-CN" w:bidi="hi-IN"/>
    </w:rPr>
  </w:style>
  <w:style w:type="character" w:styleId="Accentuation">
    <w:name w:val="Emphasis"/>
    <w:basedOn w:val="Policepardfaut"/>
    <w:uiPriority w:val="20"/>
    <w:qFormat/>
    <w:rsid w:val="000B006D"/>
    <w:rPr>
      <w:i/>
      <w:iCs/>
    </w:rPr>
  </w:style>
  <w:style w:type="character" w:customStyle="1" w:styleId="Titre6Car">
    <w:name w:val="Titre 6 Car"/>
    <w:basedOn w:val="Policepardfaut"/>
    <w:link w:val="Titre6"/>
    <w:uiPriority w:val="9"/>
    <w:rsid w:val="00011172"/>
    <w:rPr>
      <w:rFonts w:ascii="Arial" w:eastAsia="Arial" w:hAnsi="Arial" w:cs="Arial"/>
      <w:i/>
      <w:sz w:val="24"/>
      <w:lang w:val="fr" w:eastAsia="fr-FR"/>
    </w:rPr>
  </w:style>
  <w:style w:type="character" w:customStyle="1" w:styleId="nd">
    <w:name w:val="nd"/>
    <w:basedOn w:val="Policepardfaut"/>
    <w:rsid w:val="008A59E4"/>
  </w:style>
  <w:style w:type="character" w:customStyle="1" w:styleId="o">
    <w:name w:val="o"/>
    <w:basedOn w:val="Policepardfaut"/>
    <w:rsid w:val="008A59E4"/>
  </w:style>
  <w:style w:type="character" w:customStyle="1" w:styleId="s">
    <w:name w:val="s"/>
    <w:basedOn w:val="Policepardfaut"/>
    <w:rsid w:val="008A59E4"/>
  </w:style>
  <w:style w:type="character" w:styleId="lev">
    <w:name w:val="Strong"/>
    <w:basedOn w:val="Policepardfaut"/>
    <w:uiPriority w:val="22"/>
    <w:qFormat/>
    <w:rsid w:val="002D36E1"/>
    <w:rPr>
      <w:b/>
      <w:bCs/>
    </w:rPr>
  </w:style>
  <w:style w:type="character" w:styleId="CodeHTML">
    <w:name w:val="HTML Code"/>
    <w:basedOn w:val="Policepardfaut"/>
    <w:uiPriority w:val="99"/>
    <w:semiHidden/>
    <w:unhideWhenUsed/>
    <w:rsid w:val="00345F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9991">
      <w:bodyDiv w:val="1"/>
      <w:marLeft w:val="0"/>
      <w:marRight w:val="0"/>
      <w:marTop w:val="0"/>
      <w:marBottom w:val="0"/>
      <w:divBdr>
        <w:top w:val="none" w:sz="0" w:space="0" w:color="auto"/>
        <w:left w:val="none" w:sz="0" w:space="0" w:color="auto"/>
        <w:bottom w:val="none" w:sz="0" w:space="0" w:color="auto"/>
        <w:right w:val="none" w:sz="0" w:space="0" w:color="auto"/>
      </w:divBdr>
    </w:div>
    <w:div w:id="140314141">
      <w:bodyDiv w:val="1"/>
      <w:marLeft w:val="0"/>
      <w:marRight w:val="0"/>
      <w:marTop w:val="0"/>
      <w:marBottom w:val="0"/>
      <w:divBdr>
        <w:top w:val="none" w:sz="0" w:space="0" w:color="auto"/>
        <w:left w:val="none" w:sz="0" w:space="0" w:color="auto"/>
        <w:bottom w:val="none" w:sz="0" w:space="0" w:color="auto"/>
        <w:right w:val="none" w:sz="0" w:space="0" w:color="auto"/>
      </w:divBdr>
    </w:div>
    <w:div w:id="204753800">
      <w:bodyDiv w:val="1"/>
      <w:marLeft w:val="0"/>
      <w:marRight w:val="0"/>
      <w:marTop w:val="0"/>
      <w:marBottom w:val="0"/>
      <w:divBdr>
        <w:top w:val="none" w:sz="0" w:space="0" w:color="auto"/>
        <w:left w:val="none" w:sz="0" w:space="0" w:color="auto"/>
        <w:bottom w:val="none" w:sz="0" w:space="0" w:color="auto"/>
        <w:right w:val="none" w:sz="0" w:space="0" w:color="auto"/>
      </w:divBdr>
    </w:div>
    <w:div w:id="451675574">
      <w:bodyDiv w:val="1"/>
      <w:marLeft w:val="0"/>
      <w:marRight w:val="0"/>
      <w:marTop w:val="0"/>
      <w:marBottom w:val="0"/>
      <w:divBdr>
        <w:top w:val="none" w:sz="0" w:space="0" w:color="auto"/>
        <w:left w:val="none" w:sz="0" w:space="0" w:color="auto"/>
        <w:bottom w:val="none" w:sz="0" w:space="0" w:color="auto"/>
        <w:right w:val="none" w:sz="0" w:space="0" w:color="auto"/>
      </w:divBdr>
    </w:div>
    <w:div w:id="568812321">
      <w:bodyDiv w:val="1"/>
      <w:marLeft w:val="0"/>
      <w:marRight w:val="0"/>
      <w:marTop w:val="0"/>
      <w:marBottom w:val="0"/>
      <w:divBdr>
        <w:top w:val="none" w:sz="0" w:space="0" w:color="auto"/>
        <w:left w:val="none" w:sz="0" w:space="0" w:color="auto"/>
        <w:bottom w:val="none" w:sz="0" w:space="0" w:color="auto"/>
        <w:right w:val="none" w:sz="0" w:space="0" w:color="auto"/>
      </w:divBdr>
    </w:div>
    <w:div w:id="763232717">
      <w:bodyDiv w:val="1"/>
      <w:marLeft w:val="0"/>
      <w:marRight w:val="0"/>
      <w:marTop w:val="0"/>
      <w:marBottom w:val="0"/>
      <w:divBdr>
        <w:top w:val="none" w:sz="0" w:space="0" w:color="auto"/>
        <w:left w:val="none" w:sz="0" w:space="0" w:color="auto"/>
        <w:bottom w:val="none" w:sz="0" w:space="0" w:color="auto"/>
        <w:right w:val="none" w:sz="0" w:space="0" w:color="auto"/>
      </w:divBdr>
    </w:div>
    <w:div w:id="911307203">
      <w:bodyDiv w:val="1"/>
      <w:marLeft w:val="0"/>
      <w:marRight w:val="0"/>
      <w:marTop w:val="0"/>
      <w:marBottom w:val="0"/>
      <w:divBdr>
        <w:top w:val="none" w:sz="0" w:space="0" w:color="auto"/>
        <w:left w:val="none" w:sz="0" w:space="0" w:color="auto"/>
        <w:bottom w:val="none" w:sz="0" w:space="0" w:color="auto"/>
        <w:right w:val="none" w:sz="0" w:space="0" w:color="auto"/>
      </w:divBdr>
    </w:div>
    <w:div w:id="1049840094">
      <w:bodyDiv w:val="1"/>
      <w:marLeft w:val="0"/>
      <w:marRight w:val="0"/>
      <w:marTop w:val="0"/>
      <w:marBottom w:val="0"/>
      <w:divBdr>
        <w:top w:val="none" w:sz="0" w:space="0" w:color="auto"/>
        <w:left w:val="none" w:sz="0" w:space="0" w:color="auto"/>
        <w:bottom w:val="none" w:sz="0" w:space="0" w:color="auto"/>
        <w:right w:val="none" w:sz="0" w:space="0" w:color="auto"/>
      </w:divBdr>
      <w:divsChild>
        <w:div w:id="462624878">
          <w:marLeft w:val="446"/>
          <w:marRight w:val="0"/>
          <w:marTop w:val="180"/>
          <w:marBottom w:val="0"/>
          <w:divBdr>
            <w:top w:val="none" w:sz="0" w:space="0" w:color="auto"/>
            <w:left w:val="none" w:sz="0" w:space="0" w:color="auto"/>
            <w:bottom w:val="none" w:sz="0" w:space="0" w:color="auto"/>
            <w:right w:val="none" w:sz="0" w:space="0" w:color="auto"/>
          </w:divBdr>
        </w:div>
      </w:divsChild>
    </w:div>
    <w:div w:id="1111632010">
      <w:bodyDiv w:val="1"/>
      <w:marLeft w:val="0"/>
      <w:marRight w:val="0"/>
      <w:marTop w:val="0"/>
      <w:marBottom w:val="0"/>
      <w:divBdr>
        <w:top w:val="none" w:sz="0" w:space="0" w:color="auto"/>
        <w:left w:val="none" w:sz="0" w:space="0" w:color="auto"/>
        <w:bottom w:val="none" w:sz="0" w:space="0" w:color="auto"/>
        <w:right w:val="none" w:sz="0" w:space="0" w:color="auto"/>
      </w:divBdr>
    </w:div>
    <w:div w:id="1131168251">
      <w:bodyDiv w:val="1"/>
      <w:marLeft w:val="0"/>
      <w:marRight w:val="0"/>
      <w:marTop w:val="0"/>
      <w:marBottom w:val="0"/>
      <w:divBdr>
        <w:top w:val="none" w:sz="0" w:space="0" w:color="auto"/>
        <w:left w:val="none" w:sz="0" w:space="0" w:color="auto"/>
        <w:bottom w:val="none" w:sz="0" w:space="0" w:color="auto"/>
        <w:right w:val="none" w:sz="0" w:space="0" w:color="auto"/>
      </w:divBdr>
    </w:div>
    <w:div w:id="1329745693">
      <w:bodyDiv w:val="1"/>
      <w:marLeft w:val="0"/>
      <w:marRight w:val="0"/>
      <w:marTop w:val="0"/>
      <w:marBottom w:val="0"/>
      <w:divBdr>
        <w:top w:val="none" w:sz="0" w:space="0" w:color="auto"/>
        <w:left w:val="none" w:sz="0" w:space="0" w:color="auto"/>
        <w:bottom w:val="none" w:sz="0" w:space="0" w:color="auto"/>
        <w:right w:val="none" w:sz="0" w:space="0" w:color="auto"/>
      </w:divBdr>
    </w:div>
    <w:div w:id="1419524228">
      <w:bodyDiv w:val="1"/>
      <w:marLeft w:val="0"/>
      <w:marRight w:val="0"/>
      <w:marTop w:val="0"/>
      <w:marBottom w:val="0"/>
      <w:divBdr>
        <w:top w:val="none" w:sz="0" w:space="0" w:color="auto"/>
        <w:left w:val="none" w:sz="0" w:space="0" w:color="auto"/>
        <w:bottom w:val="none" w:sz="0" w:space="0" w:color="auto"/>
        <w:right w:val="none" w:sz="0" w:space="0" w:color="auto"/>
      </w:divBdr>
    </w:div>
    <w:div w:id="1675569738">
      <w:bodyDiv w:val="1"/>
      <w:marLeft w:val="0"/>
      <w:marRight w:val="0"/>
      <w:marTop w:val="0"/>
      <w:marBottom w:val="0"/>
      <w:divBdr>
        <w:top w:val="none" w:sz="0" w:space="0" w:color="auto"/>
        <w:left w:val="none" w:sz="0" w:space="0" w:color="auto"/>
        <w:bottom w:val="none" w:sz="0" w:space="0" w:color="auto"/>
        <w:right w:val="none" w:sz="0" w:space="0" w:color="auto"/>
      </w:divBdr>
    </w:div>
    <w:div w:id="188516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ionos.fr/digitalguide/serveur/know-how/conteneurs-informatiques-virtualisation-sans-emulation/serveur/know-how/quest-ce-quun-hyperviseur/"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1B6324AECCB64F946F71C245467FEC" ma:contentTypeVersion="12" ma:contentTypeDescription="Crée un document." ma:contentTypeScope="" ma:versionID="3a18dfc49ef99d8ee3620587fb5ed87e">
  <xsd:schema xmlns:xsd="http://www.w3.org/2001/XMLSchema" xmlns:xs="http://www.w3.org/2001/XMLSchema" xmlns:p="http://schemas.microsoft.com/office/2006/metadata/properties" xmlns:ns3="bd29afbe-e87c-449e-93fb-a75cab293dca" xmlns:ns4="f2c0d331-6954-4b79-b7ee-2a27e1109172" targetNamespace="http://schemas.microsoft.com/office/2006/metadata/properties" ma:root="true" ma:fieldsID="abeff9ec417d8845e01bb9608a39d4e0" ns3:_="" ns4:_="">
    <xsd:import namespace="bd29afbe-e87c-449e-93fb-a75cab293dca"/>
    <xsd:import namespace="f2c0d331-6954-4b79-b7ee-2a27e110917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9afbe-e87c-449e-93fb-a75cab29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c0d331-6954-4b79-b7ee-2a27e110917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5A91-6B4D-402B-A403-6C533F65C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9afbe-e87c-449e-93fb-a75cab293dca"/>
    <ds:schemaRef ds:uri="f2c0d331-6954-4b79-b7ee-2a27e1109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64B40-58A7-4EC5-A3C3-23630E1A446D}">
  <ds:schemaRefs>
    <ds:schemaRef ds:uri="http://schemas.microsoft.com/sharepoint/v3/contenttype/forms"/>
  </ds:schemaRefs>
</ds:datastoreItem>
</file>

<file path=customXml/itemProps3.xml><?xml version="1.0" encoding="utf-8"?>
<ds:datastoreItem xmlns:ds="http://schemas.openxmlformats.org/officeDocument/2006/customXml" ds:itemID="{F9C17A32-F209-4F11-B0F3-29058256074C}">
  <ds:schemaRefs>
    <ds:schemaRef ds:uri="http://purl.org/dc/terms/"/>
    <ds:schemaRef ds:uri="http://schemas.openxmlformats.org/package/2006/metadata/core-properties"/>
    <ds:schemaRef ds:uri="f2c0d331-6954-4b79-b7ee-2a27e1109172"/>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d29afbe-e87c-449e-93fb-a75cab293dca"/>
    <ds:schemaRef ds:uri="http://www.w3.org/XML/1998/namespace"/>
  </ds:schemaRefs>
</ds:datastoreItem>
</file>

<file path=customXml/itemProps4.xml><?xml version="1.0" encoding="utf-8"?>
<ds:datastoreItem xmlns:ds="http://schemas.openxmlformats.org/officeDocument/2006/customXml" ds:itemID="{3A8346DE-4B19-44D9-B58F-12E98485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5828</Words>
  <Characters>32060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37813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MENASRIA</dc:creator>
  <cp:keywords/>
  <dc:description/>
  <cp:lastModifiedBy>Salah MENASRIA</cp:lastModifiedBy>
  <cp:revision>2</cp:revision>
  <cp:lastPrinted>2021-02-05T17:54:00Z</cp:lastPrinted>
  <dcterms:created xsi:type="dcterms:W3CDTF">2021-06-15T14:18:00Z</dcterms:created>
  <dcterms:modified xsi:type="dcterms:W3CDTF">2021-06-15T14:18:00Z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ed5431-0ab7-4c1b-98f4-d4e50f674d02_Enabled">
    <vt:lpwstr>true</vt:lpwstr>
  </property>
  <property fmtid="{D5CDD505-2E9C-101B-9397-08002B2CF9AE}" pid="3" name="MSIP_Label_48ed5431-0ab7-4c1b-98f4-d4e50f674d02_SetDate">
    <vt:lpwstr>2021-02-04T22:40:17Z</vt:lpwstr>
  </property>
  <property fmtid="{D5CDD505-2E9C-101B-9397-08002B2CF9AE}" pid="4" name="MSIP_Label_48ed5431-0ab7-4c1b-98f4-d4e50f674d02_Method">
    <vt:lpwstr>Privileged</vt:lpwstr>
  </property>
  <property fmtid="{D5CDD505-2E9C-101B-9397-08002B2CF9AE}" pid="5" name="MSIP_Label_48ed5431-0ab7-4c1b-98f4-d4e50f674d02_Name">
    <vt:lpwstr>48ed5431-0ab7-4c1b-98f4-d4e50f674d02</vt:lpwstr>
  </property>
  <property fmtid="{D5CDD505-2E9C-101B-9397-08002B2CF9AE}" pid="6" name="MSIP_Label_48ed5431-0ab7-4c1b-98f4-d4e50f674d02_SiteId">
    <vt:lpwstr>614f9c25-bffa-42c7-86d8-964101f55fa2</vt:lpwstr>
  </property>
  <property fmtid="{D5CDD505-2E9C-101B-9397-08002B2CF9AE}" pid="7" name="MSIP_Label_48ed5431-0ab7-4c1b-98f4-d4e50f674d02_ActionId">
    <vt:lpwstr>5882a319-8fb2-413a-84dd-099cd72c2e7b</vt:lpwstr>
  </property>
  <property fmtid="{D5CDD505-2E9C-101B-9397-08002B2CF9AE}" pid="8" name="MSIP_Label_48ed5431-0ab7-4c1b-98f4-d4e50f674d02_ContentBits">
    <vt:lpwstr>0</vt:lpwstr>
  </property>
  <property fmtid="{D5CDD505-2E9C-101B-9397-08002B2CF9AE}" pid="9" name="ContentTypeId">
    <vt:lpwstr>0x0101004D1B6324AECCB64F946F71C245467FEC</vt:lpwstr>
  </property>
</Properties>
</file>