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wh97lkssttp" w:id="0"/>
      <w:bookmarkEnd w:id="0"/>
      <w:r w:rsidDel="00000000" w:rsidR="00000000" w:rsidRPr="00000000">
        <w:rPr>
          <w:b w:val="1"/>
          <w:bCs w:val="1"/>
          <w:color w:val="000000"/>
          <w:sz w:val="26"/>
          <w:szCs w:val="26"/>
          <w:rtl w:val="0"/>
        </w:rPr>
        <w:t xml:space="preserve">User Interface (UI) Design: Translating Data into Empathy</w:t>
      </w:r>
    </w:p>
    <w:p w:rsidR="00000000" w:rsidDel="00000000" w:rsidP="00000000" w:rsidRDefault="00000000" w:rsidRPr="00000000" w14:paraId="00000002">
      <w:pPr>
        <w:spacing w:after="240" w:before="240" w:lineRule="auto"/>
        <w:rPr/>
      </w:pPr>
      <w:r w:rsidDel="00000000" w:rsidR="00000000" w:rsidRPr="00000000">
        <w:rPr>
          <w:rtl w:val="0"/>
        </w:rPr>
        <w:t xml:space="preserve">The User Interface (UI) design for </w:t>
      </w:r>
      <w:r w:rsidDel="00000000" w:rsidR="00000000" w:rsidRPr="00000000">
        <w:rPr>
          <w:b w:val="1"/>
          <w:bCs w:val="1"/>
          <w:rtl w:val="0"/>
        </w:rPr>
        <w:t xml:space="preserve">Subl</w:t>
      </w:r>
      <w:r w:rsidDel="00000000" w:rsidR="00000000" w:rsidRPr="00000000">
        <w:rPr>
          <w:rtl w:val="0"/>
        </w:rPr>
        <w:t xml:space="preserve"> serves as the critical bridge between our advanced AI-driven behavioral analysis and the end-user. Recognizing that our primary goal is to detect and mitigate workplace stress, the interface itself is intentionally designed to evoke calmness, clarity, and control, ensuring a seamless and supportive user experience.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Purpose-Driven Minimalism</w:t>
      </w:r>
      <w:r w:rsidDel="00000000" w:rsidR="00000000" w:rsidRPr="00000000">
        <w:rPr>
          <w:rtl w:val="0"/>
        </w:rPr>
        <w:t xml:space="preserve"> To prevent cognitive overload, a key contributor to workplace burnout, we adopted a highly minimalist design philosophy. By leveraging ample whitespace, clean typography, and a meticulously structured visual hierarchy, the interface allows users to focus entirely on their actionable data without unnecessary distractions.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Intuitive Data Visualization</w:t>
      </w:r>
      <w:r w:rsidDel="00000000" w:rsidR="00000000" w:rsidRPr="00000000">
        <w:rPr>
          <w:rtl w:val="0"/>
        </w:rPr>
        <w:t xml:space="preserve"> Translating complex, real-time multimodal data into readable insights was our primary design challenge. The dashboard employs modern UI techniques, such as clear card-based layouts and subtle glassmorphism, to present stress metrics, behavioral trends, and predictive alerts. This ensures that both employees and administrators can assess well-being statuses at a single glance.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An Empathy-Centric Experience</w:t>
      </w:r>
      <w:r w:rsidDel="00000000" w:rsidR="00000000" w:rsidRPr="00000000">
        <w:rPr>
          <w:rtl w:val="0"/>
        </w:rPr>
        <w:t xml:space="preserve"> Every visual element, from our soothing color palette to the customized thematic illustrations, was selected to create an empathetic digital environment. The UI goes beyond merely reporting data; it guides the user toward wellness through gentle visual nudges and accessible habit-building suggestions, ensuring the technology feels like a supportive companion rather than a monitoring tool.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Seamless Responsiveness</w:t>
      </w:r>
      <w:r w:rsidDel="00000000" w:rsidR="00000000" w:rsidRPr="00000000">
        <w:rPr>
          <w:rtl w:val="0"/>
        </w:rPr>
        <w:t xml:space="preserve"> Built upon a robust and adaptable grid system, the </w:t>
      </w:r>
      <w:r w:rsidDel="00000000" w:rsidR="00000000" w:rsidRPr="00000000">
        <w:rPr>
          <w:b w:val="1"/>
          <w:bCs w:val="1"/>
          <w:rtl w:val="0"/>
        </w:rPr>
        <w:t xml:space="preserve">Subl</w:t>
      </w:r>
      <w:r w:rsidDel="00000000" w:rsidR="00000000" w:rsidRPr="00000000">
        <w:rPr>
          <w:rtl w:val="0"/>
        </w:rPr>
        <w:t xml:space="preserve"> UI is fully responsive across all devices. Whether an employee is reviewing their daily wellness metrics on a mobile phone or a manager is analyzing aggregated team insights on a comprehensive desktop dashboard, the visual experience remains fluid, consistent, and highly accessible.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numPr>
          <w:ilvl w:val="0"/>
          <w:numId w:val="12"/>
        </w:numPr>
        <w:spacing w:before="280" w:lineRule="auto"/>
        <w:ind w:left="720" w:hanging="360"/>
        <w:rPr>
          <w:b w:val="1"/>
          <w:bCs w:val="1"/>
          <w:color w:val="000000"/>
          <w:sz w:val="26"/>
          <w:szCs w:val="26"/>
          <w:u w:val="none"/>
        </w:rPr>
      </w:pPr>
      <w:bookmarkStart w:colFirst="0" w:colLast="0" w:name="_kf8mmy27imep" w:id="1"/>
      <w:bookmarkEnd w:id="1"/>
      <w:r w:rsidDel="00000000" w:rsidR="00000000" w:rsidRPr="00000000">
        <w:rPr>
          <w:b w:val="1"/>
          <w:bCs w:val="1"/>
          <w:color w:val="000000"/>
          <w:sz w:val="26"/>
          <w:szCs w:val="26"/>
          <w:rtl w:val="0"/>
        </w:rPr>
        <w:t xml:space="preserve">Logo Concept &amp; Visual Identity</w:t>
      </w:r>
    </w:p>
    <w:p w:rsidR="00000000" w:rsidDel="00000000" w:rsidP="00000000" w:rsidRDefault="00000000" w:rsidRPr="00000000" w14:paraId="00000015">
      <w:pPr>
        <w:spacing w:after="240" w:before="240" w:lineRule="auto"/>
        <w:rPr/>
      </w:pPr>
      <w:r w:rsidDel="00000000" w:rsidR="00000000" w:rsidRPr="00000000">
        <w:rPr>
          <w:rtl w:val="0"/>
        </w:rPr>
        <w:t xml:space="preserve">The "Subl" visual identity is meticulously crafted to reflect the core mission of our project: an </w:t>
      </w:r>
      <w:r w:rsidDel="00000000" w:rsidR="00000000" w:rsidRPr="00000000">
        <w:rPr>
          <w:b w:val="1"/>
          <w:bCs w:val="1"/>
          <w:rtl w:val="0"/>
        </w:rPr>
        <w:t xml:space="preserve">AI-Driven Multimodal System for Real-Time Stress and Burnout Detection in the Workplace</w:t>
      </w:r>
      <w:r w:rsidDel="00000000" w:rsidR="00000000" w:rsidRPr="00000000">
        <w:rPr>
          <w:rtl w:val="0"/>
        </w:rPr>
        <w:t xml:space="preserve">. The logo concept is built upon a visual equation that translates complex human behavioral analysis into a clean, digital aesthetic.</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Core Elements:</w:t>
      </w:r>
    </w:p>
    <w:p w:rsidR="00000000" w:rsidDel="00000000" w:rsidP="00000000" w:rsidRDefault="00000000" w:rsidRPr="00000000" w14:paraId="00000017">
      <w:pPr>
        <w:numPr>
          <w:ilvl w:val="0"/>
          <w:numId w:val="25"/>
        </w:numPr>
        <w:spacing w:after="0" w:afterAutospacing="0" w:before="240" w:lineRule="auto"/>
        <w:ind w:left="720" w:hanging="360"/>
      </w:pPr>
      <w:r w:rsidDel="00000000" w:rsidR="00000000" w:rsidRPr="00000000">
        <w:rPr>
          <w:b w:val="1"/>
          <w:bCs w:val="1"/>
          <w:rtl w:val="0"/>
        </w:rPr>
        <w:t xml:space="preserve">The Brain (Cognitive State &amp; AI):</w:t>
      </w:r>
      <w:r w:rsidDel="00000000" w:rsidR="00000000" w:rsidRPr="00000000">
        <w:rPr>
          <w:rtl w:val="0"/>
        </w:rPr>
        <w:t xml:space="preserve"> Representing both the human mind and Artificial Intelligence. It stands for the system's focus on mental well-being, specifically targeting the psychological and cognitive indicators of workplace stress and burnout.</w:t>
      </w:r>
    </w:p>
    <w:p w:rsidR="00000000" w:rsidDel="00000000" w:rsidP="00000000" w:rsidRDefault="00000000" w:rsidRPr="00000000" w14:paraId="00000018">
      <w:pPr>
        <w:numPr>
          <w:ilvl w:val="0"/>
          <w:numId w:val="25"/>
        </w:numPr>
        <w:spacing w:after="0" w:afterAutospacing="0" w:before="0" w:beforeAutospacing="0" w:lineRule="auto"/>
        <w:ind w:left="720" w:hanging="360"/>
      </w:pPr>
      <w:r w:rsidDel="00000000" w:rsidR="00000000" w:rsidRPr="00000000">
        <w:rPr>
          <w:b w:val="1"/>
          <w:bCs w:val="1"/>
          <w:rtl w:val="0"/>
        </w:rPr>
        <w:t xml:space="preserve">Data Analytics (Real-Time Multimodal Tracking):</w:t>
      </w:r>
      <w:r w:rsidDel="00000000" w:rsidR="00000000" w:rsidRPr="00000000">
        <w:rPr>
          <w:rtl w:val="0"/>
        </w:rPr>
        <w:t xml:space="preserve"> Symbolized by the trending nodes and connecting lines, this element highlights the continuous, real-time flow of multimodal data. It reflects the system's ability to monitor, measure, and analyze complex behavioral and physiological metrics instantly.</w:t>
      </w:r>
    </w:p>
    <w:p w:rsidR="00000000" w:rsidDel="00000000" w:rsidP="00000000" w:rsidRDefault="00000000" w:rsidRPr="00000000" w14:paraId="00000019">
      <w:pPr>
        <w:numPr>
          <w:ilvl w:val="0"/>
          <w:numId w:val="25"/>
        </w:numPr>
        <w:spacing w:after="240" w:before="0" w:beforeAutospacing="0" w:lineRule="auto"/>
        <w:ind w:left="720" w:hanging="360"/>
      </w:pPr>
      <w:r w:rsidDel="00000000" w:rsidR="00000000" w:rsidRPr="00000000">
        <w:rPr>
          <w:b w:val="1"/>
          <w:bCs w:val="1"/>
          <w:rtl w:val="0"/>
        </w:rPr>
        <w:t xml:space="preserve">The Synthesis (The "Subl" Logo):</w:t>
      </w:r>
      <w:r w:rsidDel="00000000" w:rsidR="00000000" w:rsidRPr="00000000">
        <w:rPr>
          <w:rtl w:val="0"/>
        </w:rPr>
        <w:t xml:space="preserve"> The final mark seamlessly fuses the biological (the human brain) with the digital (data waves and neural network nodes). This integration perfectly encapsulates our system's ultimate goal: utilizing advanced machine learning algorithms to translate raw, real-time data into actionable, life-improving insights for workplace environments.</w:t>
      </w:r>
    </w:p>
    <w:p w:rsidR="00000000" w:rsidDel="00000000" w:rsidP="00000000" w:rsidRDefault="00000000" w:rsidRPr="00000000" w14:paraId="0000001A">
      <w:pPr>
        <w:rPr/>
      </w:pPr>
      <w:r w:rsidDel="00000000" w:rsidR="00000000" w:rsidRPr="00000000">
        <w:rPr>
          <w:rtl w:val="0"/>
        </w:rPr>
        <w:br w:type="textWrapping"/>
        <w:br w:type="textWrapping"/>
        <w:br w:type="textWrapping"/>
        <w:br w:type="textWrapping"/>
        <w:t xml:space="preserve">________________________________________________________________________</w:t>
        <w:br w:type="textWrapping"/>
        <w:br w:type="textWrapping"/>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2"/>
        </w:numPr>
        <w:ind w:left="720" w:hanging="360"/>
        <w:rPr>
          <w:b w:val="1"/>
          <w:bCs w:val="1"/>
          <w:color w:val="000000"/>
          <w:sz w:val="26"/>
          <w:szCs w:val="26"/>
          <w:u w:val="none"/>
        </w:rPr>
      </w:pPr>
      <w:r w:rsidDel="00000000" w:rsidR="00000000" w:rsidRPr="00000000">
        <w:rPr>
          <w:b w:val="1"/>
          <w:bCs w:val="1"/>
          <w:color w:val="000000"/>
          <w:sz w:val="26"/>
          <w:szCs w:val="26"/>
          <w:rtl w:val="0"/>
        </w:rPr>
        <w:t xml:space="preserve"> What is a Style Guide?</w:t>
      </w:r>
    </w:p>
    <w:p w:rsidR="00000000" w:rsidDel="00000000" w:rsidP="00000000" w:rsidRDefault="00000000" w:rsidRPr="00000000" w14:paraId="0000001D">
      <w:pPr>
        <w:spacing w:after="240" w:before="240" w:lineRule="auto"/>
        <w:rPr/>
      </w:pPr>
      <w:r w:rsidDel="00000000" w:rsidR="00000000" w:rsidRPr="00000000">
        <w:rPr>
          <w:rtl w:val="0"/>
        </w:rPr>
        <w:t xml:space="preserve">A Style Guide is the foundational blueprint of our digital product's visual and interactive identity. For an AI-driven system like </w:t>
      </w:r>
      <w:r w:rsidDel="00000000" w:rsidR="00000000" w:rsidRPr="00000000">
        <w:rPr>
          <w:b w:val="1"/>
          <w:bCs w:val="1"/>
          <w:rtl w:val="0"/>
        </w:rPr>
        <w:t xml:space="preserve">Subl</w:t>
      </w:r>
      <w:r w:rsidDel="00000000" w:rsidR="00000000" w:rsidRPr="00000000">
        <w:rPr>
          <w:rtl w:val="0"/>
        </w:rPr>
        <w:t xml:space="preserve">, where users monitor complex real-time data regarding stress and burnout, maintaining a consistent, accessible, and calm interface is paramount. The style guide acts as a single source of truth, ensuring visual consistency across all screens, minimizing cognitive load for the users, and facilitating a seamless handoff between the design and development teams. It defines the rules for colors, typography, spacing, and reusable UI components.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97sl1eozhs8" w:id="2"/>
      <w:bookmarkEnd w:id="2"/>
      <w:r w:rsidDel="00000000" w:rsidR="00000000" w:rsidRPr="00000000">
        <w:rPr>
          <w:b w:val="1"/>
          <w:bCs w:val="1"/>
          <w:color w:val="000000"/>
          <w:sz w:val="26"/>
          <w:szCs w:val="26"/>
          <w:rtl w:val="0"/>
        </w:rPr>
        <w:t xml:space="preserve">2. Color Palette</w:t>
      </w:r>
    </w:p>
    <w:p w:rsidR="00000000" w:rsidDel="00000000" w:rsidP="00000000" w:rsidRDefault="00000000" w:rsidRPr="00000000" w14:paraId="0000001F">
      <w:pPr>
        <w:spacing w:after="240" w:before="240" w:lineRule="auto"/>
        <w:rPr/>
      </w:pPr>
      <w:r w:rsidDel="00000000" w:rsidR="00000000" w:rsidRPr="00000000">
        <w:rPr>
          <w:rtl w:val="0"/>
        </w:rPr>
        <w:t xml:space="preserve">Color plays a critical role in user psychology, especially in a health and productivity-focused application. Our color system is designed to be accessible, semantic, and visually soothing:</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Primary (Blue):</w:t>
      </w:r>
      <w:r w:rsidDel="00000000" w:rsidR="00000000" w:rsidRPr="00000000">
        <w:rPr>
          <w:rtl w:val="0"/>
        </w:rPr>
        <w:t xml:space="preserve"> Spanning from Blue-50 to Blue-900, this is the core brand color. It evokes trust, calmness, and technological precision.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Neutrals (Grey):</w:t>
      </w:r>
      <w:r w:rsidDel="00000000" w:rsidR="00000000" w:rsidRPr="00000000">
        <w:rPr>
          <w:rtl w:val="0"/>
        </w:rPr>
        <w:t xml:space="preserve"> A comprehensive grey scale (Grey-50 to Grey-900) is utilized for backgrounds, borders, and typography. This ensures high contrast for readability while maintaining a clean, minimalist aesthetic.</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Semantic Colors (Green, Orange, Red):</w:t>
      </w:r>
      <w:r w:rsidDel="00000000" w:rsidR="00000000" w:rsidRPr="00000000">
        <w:rPr>
          <w:rtl w:val="0"/>
        </w:rPr>
        <w:t xml:space="preserve"> Essential for system feedback and real-time alerts.</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Green:</w:t>
      </w:r>
      <w:r w:rsidDel="00000000" w:rsidR="00000000" w:rsidRPr="00000000">
        <w:rPr>
          <w:rtl w:val="0"/>
        </w:rPr>
        <w:t xml:space="preserve"> Indicates positive states, healthy metrics, and successful actions.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Orange:</w:t>
      </w:r>
      <w:r w:rsidDel="00000000" w:rsidR="00000000" w:rsidRPr="00000000">
        <w:rPr>
          <w:rtl w:val="0"/>
        </w:rPr>
        <w:t xml:space="preserve"> Serves as a warning system for moderate stress levels or caution.</w:t>
      </w:r>
    </w:p>
    <w:p w:rsidR="00000000" w:rsidDel="00000000" w:rsidP="00000000" w:rsidRDefault="00000000" w:rsidRPr="00000000" w14:paraId="00000025">
      <w:pPr>
        <w:numPr>
          <w:ilvl w:val="1"/>
          <w:numId w:val="2"/>
        </w:numPr>
        <w:spacing w:after="240" w:before="0" w:beforeAutospacing="0" w:lineRule="auto"/>
        <w:ind w:left="1440" w:hanging="360"/>
      </w:pPr>
      <w:r w:rsidDel="00000000" w:rsidR="00000000" w:rsidRPr="00000000">
        <w:rPr>
          <w:b w:val="1"/>
          <w:bCs w:val="1"/>
          <w:rtl w:val="0"/>
        </w:rPr>
        <w:t xml:space="preserve">Red:</w:t>
      </w:r>
      <w:r w:rsidDel="00000000" w:rsidR="00000000" w:rsidRPr="00000000">
        <w:rPr>
          <w:rtl w:val="0"/>
        </w:rPr>
        <w:t xml:space="preserve"> Used for critical alerts, high burnout risks, and destructive actions. Each color is scaled with precise hex codes and RGB values to ensure accessibility compliance (AAA/AA standards).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niag446gle2" w:id="3"/>
      <w:bookmarkEnd w:id="3"/>
      <w:r w:rsidDel="00000000" w:rsidR="00000000" w:rsidRPr="00000000">
        <w:rPr>
          <w:b w:val="1"/>
          <w:bCs w:val="1"/>
          <w:color w:val="000000"/>
          <w:sz w:val="26"/>
          <w:szCs w:val="26"/>
          <w:rtl w:val="0"/>
        </w:rPr>
        <w:t xml:space="preserve">3. Spacing System &amp; Values</w:t>
      </w:r>
    </w:p>
    <w:p w:rsidR="00000000" w:rsidDel="00000000" w:rsidP="00000000" w:rsidRDefault="00000000" w:rsidRPr="00000000" w14:paraId="00000027">
      <w:pPr>
        <w:spacing w:after="240" w:before="240" w:lineRule="auto"/>
        <w:rPr/>
      </w:pPr>
      <w:r w:rsidDel="00000000" w:rsidR="00000000" w:rsidRPr="00000000">
        <w:rPr>
          <w:rtl w:val="0"/>
        </w:rPr>
        <w:t xml:space="preserve">To create a predictable and harmonious vertical and horizontal rhythm, </w:t>
      </w:r>
      <w:r w:rsidDel="00000000" w:rsidR="00000000" w:rsidRPr="00000000">
        <w:rPr>
          <w:b w:val="1"/>
          <w:bCs w:val="1"/>
          <w:rtl w:val="0"/>
        </w:rPr>
        <w:t xml:space="preserve">Subl</w:t>
      </w:r>
      <w:r w:rsidDel="00000000" w:rsidR="00000000" w:rsidRPr="00000000">
        <w:rPr>
          <w:rtl w:val="0"/>
        </w:rPr>
        <w:t xml:space="preserve"> employs a strict </w:t>
      </w:r>
      <w:r w:rsidDel="00000000" w:rsidR="00000000" w:rsidRPr="00000000">
        <w:rPr>
          <w:b w:val="1"/>
          <w:bCs w:val="1"/>
          <w:rtl w:val="0"/>
        </w:rPr>
        <w:t xml:space="preserve">8-point grid system</w:t>
      </w:r>
      <w:r w:rsidDel="00000000" w:rsidR="00000000" w:rsidRPr="00000000">
        <w:rPr>
          <w:rtl w:val="0"/>
        </w:rPr>
        <w:t xml:space="preserve">.</w:t>
      </w:r>
    </w:p>
    <w:p w:rsidR="00000000" w:rsidDel="00000000" w:rsidP="00000000" w:rsidRDefault="00000000" w:rsidRPr="00000000" w14:paraId="00000028">
      <w:pPr>
        <w:numPr>
          <w:ilvl w:val="0"/>
          <w:numId w:val="7"/>
        </w:numPr>
        <w:spacing w:after="240" w:before="240" w:lineRule="auto"/>
        <w:ind w:left="720" w:hanging="360"/>
      </w:pPr>
      <w:r w:rsidDel="00000000" w:rsidR="00000000" w:rsidRPr="00000000">
        <w:rPr>
          <w:b w:val="1"/>
          <w:bCs w:val="1"/>
          <w:rtl w:val="0"/>
        </w:rPr>
        <w:t xml:space="preserve">Spacing Scale:</w:t>
      </w:r>
      <w:r w:rsidDel="00000000" w:rsidR="00000000" w:rsidRPr="00000000">
        <w:rPr>
          <w:rtl w:val="0"/>
        </w:rPr>
        <w:t xml:space="preserve"> Our spacing increments (4px, 8px, 12px, 16px, 24px, 32px, up to 200px) are mathematically calculated to maintain proportion. This systematic approach reduces visual clutter, allowing the real-time analytics to breathe and preventing the user from feeling overwhelmed.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4lyvcw5bm4n" w:id="4"/>
      <w:bookmarkEnd w:id="4"/>
      <w:r w:rsidDel="00000000" w:rsidR="00000000" w:rsidRPr="00000000">
        <w:rPr>
          <w:b w:val="1"/>
          <w:bCs w:val="1"/>
          <w:color w:val="000000"/>
          <w:sz w:val="26"/>
          <w:szCs w:val="26"/>
          <w:rtl w:val="0"/>
        </w:rPr>
        <w:t xml:space="preserve">4. Grid &amp; Layout Architecture</w:t>
      </w:r>
    </w:p>
    <w:p w:rsidR="00000000" w:rsidDel="00000000" w:rsidP="00000000" w:rsidRDefault="00000000" w:rsidRPr="00000000" w14:paraId="0000002A">
      <w:pPr>
        <w:spacing w:after="240" w:before="240" w:lineRule="auto"/>
        <w:rPr/>
      </w:pPr>
      <w:r w:rsidDel="00000000" w:rsidR="00000000" w:rsidRPr="00000000">
        <w:rPr>
          <w:rtl w:val="0"/>
        </w:rPr>
        <w:t xml:space="preserve">A responsive layout is essential for a multimodal system accessed across different devices. Our column-based grid system ensures that the interface adapts fluidly:</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b w:val="1"/>
          <w:bCs w:val="1"/>
          <w:rtl w:val="0"/>
        </w:rPr>
        <w:t xml:space="preserve">Desktop/Dashboard (1280 - 1920px):</w:t>
      </w:r>
      <w:r w:rsidDel="00000000" w:rsidR="00000000" w:rsidRPr="00000000">
        <w:rPr>
          <w:rtl w:val="0"/>
        </w:rPr>
        <w:t xml:space="preserve"> Utilizes a 12-column grid with a 20px gutter and 24px offset. This allows for complex data visualization and multi-panel dashboard layouts.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bCs w:val="1"/>
          <w:rtl w:val="0"/>
        </w:rPr>
        <w:t xml:space="preserve">Tablet (640 - 1280px):</w:t>
      </w:r>
      <w:r w:rsidDel="00000000" w:rsidR="00000000" w:rsidRPr="00000000">
        <w:rPr>
          <w:rtl w:val="0"/>
        </w:rPr>
        <w:t xml:space="preserve"> Adapts to a 6-column stretch grid with 24px gutters and 32px margins, balancing data density with touch-friendly navigation.</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Mobile (320 - 640px):</w:t>
      </w:r>
      <w:r w:rsidDel="00000000" w:rsidR="00000000" w:rsidRPr="00000000">
        <w:rPr>
          <w:rtl w:val="0"/>
        </w:rPr>
        <w:t xml:space="preserve"> Streamlined to a 4-column stretch grid with 24px gutters and margins, ensuring that critical alerts and quick actions are easily accessible on the go.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w7id5q836f0" w:id="5"/>
      <w:bookmarkEnd w:id="5"/>
      <w:r w:rsidDel="00000000" w:rsidR="00000000" w:rsidRPr="00000000">
        <w:rPr>
          <w:b w:val="1"/>
          <w:bCs w:val="1"/>
          <w:color w:val="000000"/>
          <w:sz w:val="26"/>
          <w:szCs w:val="26"/>
          <w:rtl w:val="0"/>
        </w:rPr>
        <w:t xml:space="preserve">5. Typography</w:t>
      </w:r>
    </w:p>
    <w:p w:rsidR="00000000" w:rsidDel="00000000" w:rsidP="00000000" w:rsidRDefault="00000000" w:rsidRPr="00000000" w14:paraId="0000002F">
      <w:pPr>
        <w:spacing w:after="240" w:before="240" w:lineRule="auto"/>
        <w:rPr/>
      </w:pPr>
      <w:r w:rsidDel="00000000" w:rsidR="00000000" w:rsidRPr="00000000">
        <w:rPr>
          <w:rtl w:val="0"/>
        </w:rPr>
        <w:t xml:space="preserve">Typography in a data-heavy dashboard must prioritize legibility and clear information hierarchy.</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We utilize a clean, modern Sans-Serif typeface designed for digital interfaces.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Scales &amp; Weights:</w:t>
      </w:r>
      <w:r w:rsidDel="00000000" w:rsidR="00000000" w:rsidRPr="00000000">
        <w:rPr>
          <w:rtl w:val="0"/>
        </w:rPr>
        <w:t xml:space="preserve"> The typographic scale ranges from 12px (for micro-copy and metadata) to 42px (for major headings). By utilizing distinct weights (Regular, Medium, SemiBold, Bold), we effectively guide the user's eye, distinguishing between primary data points, secondary information, and actionable elements without needing excessive decorative elements.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9damzv63h59" w:id="6"/>
      <w:bookmarkEnd w:id="6"/>
      <w:r w:rsidDel="00000000" w:rsidR="00000000" w:rsidRPr="00000000">
        <w:rPr>
          <w:b w:val="1"/>
          <w:bCs w:val="1"/>
          <w:color w:val="000000"/>
          <w:sz w:val="26"/>
          <w:szCs w:val="26"/>
          <w:rtl w:val="0"/>
        </w:rPr>
        <w:t xml:space="preserve">6. UI Components</w:t>
      </w:r>
    </w:p>
    <w:p w:rsidR="00000000" w:rsidDel="00000000" w:rsidP="00000000" w:rsidRDefault="00000000" w:rsidRPr="00000000" w14:paraId="00000033">
      <w:pPr>
        <w:spacing w:after="240" w:before="240" w:lineRule="auto"/>
        <w:rPr/>
      </w:pPr>
      <w:r w:rsidDel="00000000" w:rsidR="00000000" w:rsidRPr="00000000">
        <w:rPr>
          <w:rtl w:val="0"/>
        </w:rPr>
        <w:t xml:space="preserve">Components are the reusable building blocks of the </w:t>
      </w:r>
      <w:r w:rsidDel="00000000" w:rsidR="00000000" w:rsidRPr="00000000">
        <w:rPr>
          <w:b w:val="1"/>
          <w:bCs w:val="1"/>
          <w:rtl w:val="0"/>
        </w:rPr>
        <w:t xml:space="preserve">Subl</w:t>
      </w:r>
      <w:r w:rsidDel="00000000" w:rsidR="00000000" w:rsidRPr="00000000">
        <w:rPr>
          <w:rtl w:val="0"/>
        </w:rPr>
        <w:t xml:space="preserve"> interface. Following the principles of Atomic Design, we crafted modular elements that ensure interaction consistency:</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Input Fields &amp; Controls:</w:t>
      </w:r>
      <w:r w:rsidDel="00000000" w:rsidR="00000000" w:rsidRPr="00000000">
        <w:rPr>
          <w:rtl w:val="0"/>
        </w:rPr>
        <w:t xml:space="preserve"> Designed with clear active, inactive, and typed states, ensuring frictionless data entry and login processes.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Buttons:</w:t>
      </w:r>
      <w:r w:rsidDel="00000000" w:rsidR="00000000" w:rsidRPr="00000000">
        <w:rPr>
          <w:rtl w:val="0"/>
        </w:rPr>
        <w:t xml:space="preserve"> Standardized primary, secondary, and disabled button states to guide user actions intuitively.</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Cards &amp; Informational Modules:</w:t>
      </w:r>
      <w:r w:rsidDel="00000000" w:rsidR="00000000" w:rsidRPr="00000000">
        <w:rPr>
          <w:rtl w:val="0"/>
        </w:rPr>
        <w:t xml:space="preserve"> Used to encapsulate distinct pieces of information, such as article snippets (e.g., "5 Micro-Habits") or onboarding slides.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Illustrations:</w:t>
      </w:r>
      <w:r w:rsidDel="00000000" w:rsidR="00000000" w:rsidRPr="00000000">
        <w:rPr>
          <w:rtl w:val="0"/>
        </w:rPr>
        <w:t xml:space="preserve"> We integrated custom, thematic illustrations (e.g., the brain, balancing elements, and botanical motifs) within our components to soften the technical nature of the system, reinforcing the focus on human well-being and stress relief.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wladirnl0631" w:id="7"/>
      <w:bookmarkEnd w:id="7"/>
      <w:r w:rsidDel="00000000" w:rsidR="00000000" w:rsidRPr="00000000">
        <w:rPr>
          <w:b w:val="1"/>
          <w:bCs w:val="1"/>
          <w:color w:val="000000"/>
          <w:sz w:val="26"/>
          <w:szCs w:val="26"/>
          <w:rtl w:val="0"/>
        </w:rPr>
        <w:t xml:space="preserve">1. Authentication Flow: Secure, Seamless, and Reassuring</w:t>
      </w:r>
    </w:p>
    <w:p w:rsidR="00000000" w:rsidDel="00000000" w:rsidP="00000000" w:rsidRDefault="00000000" w:rsidRPr="00000000" w14:paraId="00000040">
      <w:pPr>
        <w:spacing w:after="240" w:before="240" w:lineRule="auto"/>
        <w:rPr/>
      </w:pPr>
      <w:r w:rsidDel="00000000" w:rsidR="00000000" w:rsidRPr="00000000">
        <w:rPr>
          <w:rtl w:val="0"/>
        </w:rPr>
        <w:t xml:space="preserve">The authentication flow is the user’s first interaction with the </w:t>
      </w:r>
      <w:r w:rsidDel="00000000" w:rsidR="00000000" w:rsidRPr="00000000">
        <w:rPr>
          <w:b w:val="1"/>
          <w:bCs w:val="1"/>
          <w:rtl w:val="0"/>
        </w:rPr>
        <w:t xml:space="preserve">Subl</w:t>
      </w:r>
      <w:r w:rsidDel="00000000" w:rsidR="00000000" w:rsidRPr="00000000">
        <w:rPr>
          <w:rtl w:val="0"/>
        </w:rPr>
        <w:t xml:space="preserve"> desktop dashboard. Recognizing that users may already be experiencing workplace stress, this flow is meticulously crafted to be frictionless, secure, and visually calming. We adopted a modern </w:t>
      </w:r>
      <w:r w:rsidDel="00000000" w:rsidR="00000000" w:rsidRPr="00000000">
        <w:rPr>
          <w:b w:val="1"/>
          <w:bCs w:val="1"/>
          <w:rtl w:val="0"/>
        </w:rPr>
        <w:t xml:space="preserve">split-screen architecture</w:t>
      </w:r>
      <w:r w:rsidDel="00000000" w:rsidR="00000000" w:rsidRPr="00000000">
        <w:rPr>
          <w:rtl w:val="0"/>
        </w:rPr>
        <w:t xml:space="preserve"> for all authentication screens to balance functional data entry with reassuring brand messaging.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Design Architecture &amp; Layout:</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b w:val="1"/>
          <w:bCs w:val="1"/>
          <w:rtl w:val="0"/>
        </w:rPr>
        <w:t xml:space="preserve">The Functional Left Panel:</w:t>
      </w:r>
      <w:r w:rsidDel="00000000" w:rsidR="00000000" w:rsidRPr="00000000">
        <w:rPr>
          <w:rtl w:val="0"/>
        </w:rPr>
        <w:t xml:space="preserve"> Dedicated entirely to user input. Utilizing a clean white background, ample whitespace, and clearly defined input fields, it eliminates visual clutter and reduces cognitive load during the login or registration process.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The Thematic Right Panel:</w:t>
      </w:r>
      <w:r w:rsidDel="00000000" w:rsidR="00000000" w:rsidRPr="00000000">
        <w:rPr>
          <w:rtl w:val="0"/>
        </w:rPr>
        <w:t xml:space="preserve"> Features a persistent, dark-blue background with custom illustrations (e.g., the AI brain analysis) and core value propositions (like "Understand Your Work Stress"). This constant visual anchor reminds the user of the system's empathetic mission, building trust before they even enter the dashboard.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Flow Breakdown:</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b w:val="1"/>
          <w:bCs w:val="1"/>
          <w:rtl w:val="0"/>
        </w:rPr>
        <w:t xml:space="preserve">Sign Up &amp; Log In:</w:t>
      </w:r>
    </w:p>
    <w:p w:rsidR="00000000" w:rsidDel="00000000" w:rsidP="00000000" w:rsidRDefault="00000000" w:rsidRPr="00000000" w14:paraId="00000046">
      <w:pPr>
        <w:numPr>
          <w:ilvl w:val="1"/>
          <w:numId w:val="13"/>
        </w:numPr>
        <w:spacing w:after="0" w:afterAutospacing="0" w:before="0" w:beforeAutospacing="0" w:lineRule="auto"/>
        <w:ind w:left="1440" w:hanging="360"/>
      </w:pPr>
      <w:r w:rsidDel="00000000" w:rsidR="00000000" w:rsidRPr="00000000">
        <w:rPr>
          <w:rtl w:val="0"/>
        </w:rPr>
        <w:t xml:space="preserve">The interfaces feature familiar, standardized input fields (Name, Phone, Email, Password) with clear placeholder texts and interactive icons (such as the password visibility toggle) to prevent entry errors.</w:t>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Primary actions are driven by prominent, brand-blue Call-To-Action (CTA) buttons, ensuring the user always knows the next step.</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bCs w:val="1"/>
          <w:rtl w:val="0"/>
        </w:rPr>
        <w:t xml:space="preserve">Password Recovery Journey (Forgot Password to Success):</w:t>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rtl w:val="0"/>
        </w:rPr>
        <w:t xml:space="preserve">To handle edge cases without causing user frustration, the password reset process is broken down into a </w:t>
      </w:r>
      <w:r w:rsidDel="00000000" w:rsidR="00000000" w:rsidRPr="00000000">
        <w:rPr>
          <w:b w:val="1"/>
          <w:bCs w:val="1"/>
          <w:rtl w:val="0"/>
        </w:rPr>
        <w:t xml:space="preserve">Progressive Disclosure</w:t>
      </w:r>
      <w:r w:rsidDel="00000000" w:rsidR="00000000" w:rsidRPr="00000000">
        <w:rPr>
          <w:rtl w:val="0"/>
        </w:rPr>
        <w:t xml:space="preserve"> model:</w:t>
      </w:r>
    </w:p>
    <w:p w:rsidR="00000000" w:rsidDel="00000000" w:rsidP="00000000" w:rsidRDefault="00000000" w:rsidRPr="00000000" w14:paraId="0000004A">
      <w:pPr>
        <w:numPr>
          <w:ilvl w:val="2"/>
          <w:numId w:val="13"/>
        </w:numPr>
        <w:spacing w:after="0" w:afterAutospacing="0" w:before="0" w:beforeAutospacing="0" w:lineRule="auto"/>
        <w:ind w:left="2160" w:hanging="360"/>
      </w:pPr>
      <w:r w:rsidDel="00000000" w:rsidR="00000000" w:rsidRPr="00000000">
        <w:rPr>
          <w:b w:val="1"/>
          <w:bCs w:val="1"/>
          <w:rtl w:val="0"/>
        </w:rPr>
        <w:t xml:space="preserve">Email Verification:</w:t>
      </w:r>
      <w:r w:rsidDel="00000000" w:rsidR="00000000" w:rsidRPr="00000000">
        <w:rPr>
          <w:rtl w:val="0"/>
        </w:rPr>
        <w:t xml:space="preserve"> A simple screen requesting the registered email.</w:t>
      </w:r>
    </w:p>
    <w:p w:rsidR="00000000" w:rsidDel="00000000" w:rsidP="00000000" w:rsidRDefault="00000000" w:rsidRPr="00000000" w14:paraId="0000004B">
      <w:pPr>
        <w:numPr>
          <w:ilvl w:val="2"/>
          <w:numId w:val="13"/>
        </w:numPr>
        <w:spacing w:after="0" w:afterAutospacing="0" w:before="0" w:beforeAutospacing="0" w:lineRule="auto"/>
        <w:ind w:left="2160" w:hanging="360"/>
      </w:pPr>
      <w:r w:rsidDel="00000000" w:rsidR="00000000" w:rsidRPr="00000000">
        <w:rPr>
          <w:b w:val="1"/>
          <w:bCs w:val="1"/>
          <w:rtl w:val="0"/>
        </w:rPr>
        <w:t xml:space="preserve">OTP Verification:</w:t>
      </w:r>
      <w:r w:rsidDel="00000000" w:rsidR="00000000" w:rsidRPr="00000000">
        <w:rPr>
          <w:rtl w:val="0"/>
        </w:rPr>
        <w:t xml:space="preserve"> A clean, 6-digit verification code interface that provides clear visual grouping for easy reading and input.</w:t>
      </w:r>
    </w:p>
    <w:p w:rsidR="00000000" w:rsidDel="00000000" w:rsidP="00000000" w:rsidRDefault="00000000" w:rsidRPr="00000000" w14:paraId="0000004C">
      <w:pPr>
        <w:numPr>
          <w:ilvl w:val="2"/>
          <w:numId w:val="13"/>
        </w:numPr>
        <w:spacing w:after="0" w:afterAutospacing="0" w:before="0" w:beforeAutospacing="0" w:lineRule="auto"/>
        <w:ind w:left="2160" w:hanging="360"/>
      </w:pPr>
      <w:r w:rsidDel="00000000" w:rsidR="00000000" w:rsidRPr="00000000">
        <w:rPr>
          <w:b w:val="1"/>
          <w:bCs w:val="1"/>
          <w:rtl w:val="0"/>
        </w:rPr>
        <w:t xml:space="preserve">New Password Creation:</w:t>
      </w:r>
      <w:r w:rsidDel="00000000" w:rsidR="00000000" w:rsidRPr="00000000">
        <w:rPr>
          <w:rtl w:val="0"/>
        </w:rPr>
        <w:t xml:space="preserve"> Secure fields to enter and confirm the new password.</w:t>
      </w:r>
    </w:p>
    <w:p w:rsidR="00000000" w:rsidDel="00000000" w:rsidP="00000000" w:rsidRDefault="00000000" w:rsidRPr="00000000" w14:paraId="0000004D">
      <w:pPr>
        <w:numPr>
          <w:ilvl w:val="2"/>
          <w:numId w:val="13"/>
        </w:numPr>
        <w:spacing w:after="240" w:before="0" w:beforeAutospacing="0" w:lineRule="auto"/>
        <w:ind w:left="2160" w:hanging="360"/>
      </w:pPr>
      <w:r w:rsidDel="00000000" w:rsidR="00000000" w:rsidRPr="00000000">
        <w:rPr>
          <w:b w:val="1"/>
          <w:bCs w:val="1"/>
          <w:rtl w:val="0"/>
        </w:rPr>
        <w:t xml:space="preserve">Success State:</w:t>
      </w:r>
      <w:r w:rsidDel="00000000" w:rsidR="00000000" w:rsidRPr="00000000">
        <w:rPr>
          <w:rtl w:val="0"/>
        </w:rPr>
        <w:t xml:space="preserve"> A highly satisfying, minimalist confirmation screen featuring a reassuring checkmark and a direct link back to the Log In screen, completing the loop seamlessly.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yewi30xpex3k" w:id="8"/>
      <w:bookmarkEnd w:id="8"/>
      <w:r w:rsidDel="00000000" w:rsidR="00000000" w:rsidRPr="00000000">
        <w:rPr>
          <w:b w:val="1"/>
          <w:bCs w:val="1"/>
          <w:color w:val="000000"/>
          <w:sz w:val="26"/>
          <w:szCs w:val="26"/>
          <w:rtl w:val="0"/>
        </w:rPr>
        <w:t xml:space="preserve">2. Stress Assessment Flow: Establishing the Multimodal Baseline</w:t>
      </w:r>
    </w:p>
    <w:p w:rsidR="00000000" w:rsidDel="00000000" w:rsidP="00000000" w:rsidRDefault="00000000" w:rsidRPr="00000000" w14:paraId="0000005C">
      <w:pPr>
        <w:spacing w:after="240" w:before="240" w:lineRule="auto"/>
        <w:rPr/>
      </w:pPr>
      <w:r w:rsidDel="00000000" w:rsidR="00000000" w:rsidRPr="00000000">
        <w:rPr>
          <w:rtl w:val="0"/>
        </w:rPr>
        <w:t xml:space="preserve">To effectively utilize AI for real-time stress detection, the </w:t>
      </w:r>
      <w:r w:rsidDel="00000000" w:rsidR="00000000" w:rsidRPr="00000000">
        <w:rPr>
          <w:b w:val="1"/>
          <w:bCs w:val="1"/>
          <w:rtl w:val="0"/>
        </w:rPr>
        <w:t xml:space="preserve">Subl</w:t>
      </w:r>
      <w:r w:rsidDel="00000000" w:rsidR="00000000" w:rsidRPr="00000000">
        <w:rPr>
          <w:rtl w:val="0"/>
        </w:rPr>
        <w:t xml:space="preserve"> system must first understand the user's unique physiological and psychological baseline. This flow is engineered to gather essential data through a smooth, guided, and interactive process, taking only 3-5 minutes, thereby avoiding user fatigue.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Phase 1: Psychological Self-Reporting</w:t>
      </w:r>
    </w:p>
    <w:p w:rsidR="00000000" w:rsidDel="00000000" w:rsidP="00000000" w:rsidRDefault="00000000" w:rsidRPr="00000000" w14:paraId="0000005E">
      <w:pPr>
        <w:numPr>
          <w:ilvl w:val="0"/>
          <w:numId w:val="19"/>
        </w:numPr>
        <w:spacing w:after="0" w:afterAutospacing="0" w:before="240" w:lineRule="auto"/>
        <w:ind w:left="720" w:hanging="360"/>
      </w:pPr>
      <w:r w:rsidDel="00000000" w:rsidR="00000000" w:rsidRPr="00000000">
        <w:rPr>
          <w:b w:val="1"/>
          <w:bCs w:val="1"/>
          <w:rtl w:val="0"/>
        </w:rPr>
        <w:t xml:space="preserve">Contextual Grounding:</w:t>
      </w:r>
      <w:r w:rsidDel="00000000" w:rsidR="00000000" w:rsidRPr="00000000">
        <w:rPr>
          <w:rtl w:val="0"/>
        </w:rPr>
        <w:t xml:space="preserve"> The assessment begins with a clear, welcoming header ("Let's Understand Your Stress") and a prominent progress bar. This sets expectations and gives the user a sense of control.</w:t>
      </w:r>
    </w:p>
    <w:p w:rsidR="00000000" w:rsidDel="00000000" w:rsidP="00000000" w:rsidRDefault="00000000" w:rsidRPr="00000000" w14:paraId="0000005F">
      <w:pPr>
        <w:numPr>
          <w:ilvl w:val="0"/>
          <w:numId w:val="19"/>
        </w:numPr>
        <w:spacing w:after="240" w:before="0" w:beforeAutospacing="0" w:lineRule="auto"/>
        <w:ind w:left="720" w:hanging="360"/>
      </w:pPr>
      <w:r w:rsidDel="00000000" w:rsidR="00000000" w:rsidRPr="00000000">
        <w:rPr>
          <w:b w:val="1"/>
          <w:bCs w:val="1"/>
          <w:rtl w:val="0"/>
        </w:rPr>
        <w:t xml:space="preserve">Minimalist Questionnaire:</w:t>
      </w:r>
      <w:r w:rsidDel="00000000" w:rsidR="00000000" w:rsidRPr="00000000">
        <w:rPr>
          <w:rtl w:val="0"/>
        </w:rPr>
        <w:t xml:space="preserve"> We utilized a standard 5-point Likert scale (ranging from 1 = No stress to 5 = Extreme stress) to evaluate subjective feelings of anxiety, pressure, and cognitive load. The UI relies on large, distinctly separated radio buttons housed within clean cards, ensuring accessibility and rapid selection.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Phase 2: Multimodal Behavioral Calibration (The Typing Test)</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Keystroke Dynamics Capture:</w:t>
      </w:r>
      <w:r w:rsidDel="00000000" w:rsidR="00000000" w:rsidRPr="00000000">
        <w:rPr>
          <w:rtl w:val="0"/>
        </w:rPr>
        <w:t xml:space="preserve"> This screen represents the core of our multimodal approach. Instead of merely asking how the user feels, the system asks the user to type a short, themed paragraph (e.g., about mindfulness).</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b w:val="1"/>
          <w:bCs w:val="1"/>
          <w:rtl w:val="0"/>
        </w:rPr>
        <w:t xml:space="preserve">Invisible Analytics:</w:t>
      </w:r>
      <w:r w:rsidDel="00000000" w:rsidR="00000000" w:rsidRPr="00000000">
        <w:rPr>
          <w:rtl w:val="0"/>
        </w:rPr>
        <w:t xml:space="preserve"> While the user types, the system quietly measures baseline behavioral metrics, such as typing cadence, speed, and rhythm. The UI remains uncluttered, featuring a simple text reference card and an input field, keeping the focus entirely on the task without revealing the complex background data collection.</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Phase 3: Immediate AI Feedback &amp; Actionable Insights</w:t>
      </w:r>
    </w:p>
    <w:p w:rsidR="00000000" w:rsidDel="00000000" w:rsidP="00000000" w:rsidRDefault="00000000" w:rsidRPr="00000000" w14:paraId="00000065">
      <w:pPr>
        <w:numPr>
          <w:ilvl w:val="0"/>
          <w:numId w:val="17"/>
        </w:numPr>
        <w:spacing w:after="0" w:afterAutospacing="0" w:before="240" w:lineRule="auto"/>
        <w:ind w:left="720" w:hanging="360"/>
      </w:pPr>
      <w:r w:rsidDel="00000000" w:rsidR="00000000" w:rsidRPr="00000000">
        <w:rPr>
          <w:b w:val="1"/>
          <w:bCs w:val="1"/>
          <w:rtl w:val="0"/>
        </w:rPr>
        <w:t xml:space="preserve">Instant Gratification &amp; Clarity:</w:t>
      </w:r>
      <w:r w:rsidDel="00000000" w:rsidR="00000000" w:rsidRPr="00000000">
        <w:rPr>
          <w:rtl w:val="0"/>
        </w:rPr>
        <w:t xml:space="preserve"> Upon completion, the user immediately receives a "Stress Score." To soften the clinical nature of the data, we introduced a friendly, color-coded visual indicator (e.g., a smiling green icon for "Normal" states).</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bCs w:val="1"/>
          <w:rtl w:val="0"/>
        </w:rPr>
        <w:t xml:space="preserve">Metric Transparency:</w:t>
      </w:r>
      <w:r w:rsidDel="00000000" w:rsidR="00000000" w:rsidRPr="00000000">
        <w:rPr>
          <w:rtl w:val="0"/>
        </w:rPr>
        <w:t xml:space="preserve"> The dashboard clearly breaks down </w:t>
      </w:r>
      <w:r w:rsidDel="00000000" w:rsidR="00000000" w:rsidRPr="00000000">
        <w:rPr>
          <w:i w:val="1"/>
          <w:iCs w:val="1"/>
          <w:rtl w:val="0"/>
        </w:rPr>
        <w:t xml:space="preserve">why</w:t>
      </w:r>
      <w:r w:rsidDel="00000000" w:rsidR="00000000" w:rsidRPr="00000000">
        <w:rPr>
          <w:rtl w:val="0"/>
        </w:rPr>
        <w:t xml:space="preserve"> the score was given by displaying the tracked baseline metrics: Response Time, Typing Pattern, and Break Frequency.</w:t>
      </w:r>
    </w:p>
    <w:p w:rsidR="00000000" w:rsidDel="00000000" w:rsidP="00000000" w:rsidRDefault="00000000" w:rsidRPr="00000000" w14:paraId="00000067">
      <w:pPr>
        <w:numPr>
          <w:ilvl w:val="0"/>
          <w:numId w:val="17"/>
        </w:numPr>
        <w:spacing w:after="240" w:before="0" w:beforeAutospacing="0" w:lineRule="auto"/>
        <w:ind w:left="720" w:hanging="360"/>
      </w:pPr>
      <w:r w:rsidDel="00000000" w:rsidR="00000000" w:rsidRPr="00000000">
        <w:rPr>
          <w:b w:val="1"/>
          <w:bCs w:val="1"/>
          <w:rtl w:val="0"/>
        </w:rPr>
        <w:t xml:space="preserve">Proactive Empathy:</w:t>
      </w:r>
      <w:r w:rsidDel="00000000" w:rsidR="00000000" w:rsidRPr="00000000">
        <w:rPr>
          <w:rtl w:val="0"/>
        </w:rPr>
        <w:t xml:space="preserve"> The flow concludes with a "Personalized Recommendations" section. Rather than just presenting numbers, the system provides immediate, actionable steps (like maintaining routine or monitoring changes), transitioning the user smoothly into the main dashboard experience.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yypt0eblqji" w:id="9"/>
      <w:bookmarkEnd w:id="9"/>
      <w:r w:rsidDel="00000000" w:rsidR="00000000" w:rsidRPr="00000000">
        <w:rPr>
          <w:b w:val="1"/>
          <w:bCs w:val="1"/>
          <w:color w:val="000000"/>
          <w:sz w:val="26"/>
          <w:szCs w:val="26"/>
          <w:rtl w:val="0"/>
        </w:rPr>
        <w:t xml:space="preserve">3. Main Dashboard Flow: The Core Analytical and Wellness Ecosystem</w:t>
      </w:r>
    </w:p>
    <w:p w:rsidR="00000000" w:rsidDel="00000000" w:rsidP="00000000" w:rsidRDefault="00000000" w:rsidRPr="00000000" w14:paraId="00000073">
      <w:pPr>
        <w:spacing w:after="240" w:before="240" w:lineRule="auto"/>
        <w:rPr/>
      </w:pPr>
      <w:r w:rsidDel="00000000" w:rsidR="00000000" w:rsidRPr="00000000">
        <w:rPr>
          <w:rtl w:val="0"/>
        </w:rPr>
        <w:t xml:space="preserve">The Main Dashboard serves as the central nervous system of </w:t>
      </w:r>
      <w:r w:rsidDel="00000000" w:rsidR="00000000" w:rsidRPr="00000000">
        <w:rPr>
          <w:b w:val="1"/>
          <w:bCs w:val="1"/>
          <w:rtl w:val="0"/>
        </w:rPr>
        <w:t xml:space="preserve">Subl</w:t>
      </w:r>
      <w:r w:rsidDel="00000000" w:rsidR="00000000" w:rsidRPr="00000000">
        <w:rPr>
          <w:rtl w:val="0"/>
        </w:rPr>
        <w:t xml:space="preserve">. It is meticulously designed to transform complex, real-time multimodal data into accessible, visually digestible insights. Beyond mere data visualization, this flow integrates proactive AI assistance and psycho-educational resources, creating a holistic wellness ecosystem.</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1. The Analytics Hub (Main Dashboard View)</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b w:val="1"/>
          <w:bCs w:val="1"/>
          <w:rtl w:val="0"/>
        </w:rPr>
        <w:t xml:space="preserve">Immediate Emotional Overview:</w:t>
      </w:r>
      <w:r w:rsidDel="00000000" w:rsidR="00000000" w:rsidRPr="00000000">
        <w:rPr>
          <w:rtl w:val="0"/>
        </w:rPr>
        <w:t xml:space="preserve"> Upon logging in, the user is greeted with a personalized welcome and an instant "Overview Emotional State" card. Utilizing our established semantic color system (e.g., a green icon for "Normal"), users can assess their mental baseline at a single glance without deciphering numbers.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b w:val="1"/>
          <w:bCs w:val="1"/>
          <w:rtl w:val="0"/>
        </w:rPr>
        <w:t xml:space="preserve">Intuitive Data Visualization:</w:t>
      </w:r>
      <w:r w:rsidDel="00000000" w:rsidR="00000000" w:rsidRPr="00000000">
        <w:rPr>
          <w:rtl w:val="0"/>
        </w:rPr>
        <w:t xml:space="preserve"> Complex behavioral metrics are broken down into clean, distinct modules:</w:t>
      </w:r>
    </w:p>
    <w:p w:rsidR="00000000" w:rsidDel="00000000" w:rsidP="00000000" w:rsidRDefault="00000000" w:rsidRPr="00000000" w14:paraId="00000077">
      <w:pPr>
        <w:numPr>
          <w:ilvl w:val="1"/>
          <w:numId w:val="15"/>
        </w:numPr>
        <w:spacing w:after="0" w:afterAutospacing="0" w:before="0" w:beforeAutospacing="0" w:lineRule="auto"/>
        <w:ind w:left="1440" w:hanging="360"/>
      </w:pPr>
      <w:r w:rsidDel="00000000" w:rsidR="00000000" w:rsidRPr="00000000">
        <w:rPr>
          <w:b w:val="1"/>
          <w:bCs w:val="1"/>
          <w:rtl w:val="0"/>
        </w:rPr>
        <w:t xml:space="preserve">Session Duration (Bar Chart):</w:t>
      </w:r>
      <w:r w:rsidDel="00000000" w:rsidR="00000000" w:rsidRPr="00000000">
        <w:rPr>
          <w:rtl w:val="0"/>
        </w:rPr>
        <w:t xml:space="preserve"> Categorizes work periods by emotional states (Normal, Calm, High Stress, Angry, Sad), allowing users to identify which parts of their day are most taxing.</w:t>
      </w:r>
    </w:p>
    <w:p w:rsidR="00000000" w:rsidDel="00000000" w:rsidP="00000000" w:rsidRDefault="00000000" w:rsidRPr="00000000" w14:paraId="00000078">
      <w:pPr>
        <w:numPr>
          <w:ilvl w:val="1"/>
          <w:numId w:val="15"/>
        </w:numPr>
        <w:spacing w:after="0" w:afterAutospacing="0" w:before="0" w:beforeAutospacing="0" w:lineRule="auto"/>
        <w:ind w:left="1440" w:hanging="360"/>
      </w:pPr>
      <w:r w:rsidDel="00000000" w:rsidR="00000000" w:rsidRPr="00000000">
        <w:rPr>
          <w:b w:val="1"/>
          <w:bCs w:val="1"/>
          <w:rtl w:val="0"/>
        </w:rPr>
        <w:t xml:space="preserve">Real-Time Statistics (Donut Chart):</w:t>
      </w:r>
      <w:r w:rsidDel="00000000" w:rsidR="00000000" w:rsidRPr="00000000">
        <w:rPr>
          <w:rtl w:val="0"/>
        </w:rPr>
        <w:t xml:space="preserve"> Provides a clear percentage breakdown of current stress distribution.</w:t>
      </w:r>
    </w:p>
    <w:p w:rsidR="00000000" w:rsidDel="00000000" w:rsidP="00000000" w:rsidRDefault="00000000" w:rsidRPr="00000000" w14:paraId="00000079">
      <w:pPr>
        <w:numPr>
          <w:ilvl w:val="1"/>
          <w:numId w:val="15"/>
        </w:numPr>
        <w:spacing w:after="240" w:before="0" w:beforeAutospacing="0" w:lineRule="auto"/>
        <w:ind w:left="1440" w:hanging="360"/>
      </w:pPr>
      <w:r w:rsidDel="00000000" w:rsidR="00000000" w:rsidRPr="00000000">
        <w:rPr>
          <w:b w:val="1"/>
          <w:bCs w:val="1"/>
          <w:rtl w:val="0"/>
        </w:rPr>
        <w:t xml:space="preserve">Typing Speed Dynamics (Line Graph):</w:t>
      </w:r>
      <w:r w:rsidDel="00000000" w:rsidR="00000000" w:rsidRPr="00000000">
        <w:rPr>
          <w:rtl w:val="0"/>
        </w:rPr>
        <w:t xml:space="preserve"> Directly visualizes the core multimodal AI feature—correlating keystroke speed with emotional states over time. The fluid line design subtly mirrors the "data wave" concept from the Subl logo.</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2. The Knowledge Base (Articles &amp; Interventions)</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b w:val="1"/>
          <w:bCs w:val="1"/>
          <w:rtl w:val="0"/>
        </w:rPr>
        <w:t xml:space="preserve">Curated Wellness Content:</w:t>
      </w:r>
      <w:r w:rsidDel="00000000" w:rsidR="00000000" w:rsidRPr="00000000">
        <w:rPr>
          <w:rtl w:val="0"/>
        </w:rPr>
        <w:t xml:space="preserve"> The "Articles" section shifts the focus from monitoring to active habit building. The grid layout presents visually appealing cards with clear reading times (e.g., "10 - 20 min read"), allowing users to select content that fits their schedule.</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b w:val="1"/>
          <w:bCs w:val="1"/>
          <w:rtl w:val="0"/>
        </w:rPr>
        <w:t xml:space="preserve">Distraction-Free Reading:</w:t>
      </w:r>
      <w:r w:rsidDel="00000000" w:rsidR="00000000" w:rsidRPr="00000000">
        <w:rPr>
          <w:rtl w:val="0"/>
        </w:rPr>
        <w:t xml:space="preserve"> The open article view (e.g., "The Gut-Brain Axis") prioritizes typography and readability. By utilizing ample whitespace and structured formatting (bullet points, clear headings), the UI reduces cognitive strain, turning reading into a relaxing, educational experience.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3. Proactive Interaction (Subl AI Assistant)</w:t>
      </w:r>
    </w:p>
    <w:p w:rsidR="00000000" w:rsidDel="00000000" w:rsidP="00000000" w:rsidRDefault="00000000" w:rsidRPr="00000000" w14:paraId="0000007E">
      <w:pPr>
        <w:numPr>
          <w:ilvl w:val="0"/>
          <w:numId w:val="21"/>
        </w:numPr>
        <w:spacing w:after="0" w:afterAutospacing="0" w:before="240" w:lineRule="auto"/>
        <w:ind w:left="720" w:hanging="360"/>
      </w:pPr>
      <w:r w:rsidDel="00000000" w:rsidR="00000000" w:rsidRPr="00000000">
        <w:rPr>
          <w:b w:val="1"/>
          <w:bCs w:val="1"/>
          <w:rtl w:val="0"/>
        </w:rPr>
        <w:t xml:space="preserve">Conversational Interface:</w:t>
      </w:r>
      <w:r w:rsidDel="00000000" w:rsidR="00000000" w:rsidRPr="00000000">
        <w:rPr>
          <w:rtl w:val="0"/>
        </w:rPr>
        <w:t xml:space="preserve"> The "Subl AI" tab introduces a friendly, dedicated space for personalized guidance. The greeting "Where should we start?" invites engagement without being overly clinical.</w:t>
      </w:r>
    </w:p>
    <w:p w:rsidR="00000000" w:rsidDel="00000000" w:rsidP="00000000" w:rsidRDefault="00000000" w:rsidRPr="00000000" w14:paraId="0000007F">
      <w:pPr>
        <w:numPr>
          <w:ilvl w:val="0"/>
          <w:numId w:val="21"/>
        </w:numPr>
        <w:spacing w:after="240" w:before="0" w:beforeAutospacing="0" w:lineRule="auto"/>
        <w:ind w:left="720" w:hanging="360"/>
      </w:pPr>
      <w:r w:rsidDel="00000000" w:rsidR="00000000" w:rsidRPr="00000000">
        <w:rPr>
          <w:b w:val="1"/>
          <w:bCs w:val="1"/>
          <w:rtl w:val="0"/>
        </w:rPr>
        <w:t xml:space="preserve">Reducing Cognitive Load:</w:t>
      </w:r>
      <w:r w:rsidDel="00000000" w:rsidR="00000000" w:rsidRPr="00000000">
        <w:rPr>
          <w:rtl w:val="0"/>
        </w:rPr>
        <w:t xml:space="preserve"> A critical UX feature is the inclusion of predefined prompt chips (e.g., "Plan My Routine," "Suggest Healthy Food," "Analyze My Mood"). This prevents the "blank canvas" paralysis, guiding stressed users toward immediate, actionable AI interventions effortlessly.</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4. User Profile &amp; Settings</w:t>
      </w:r>
    </w:p>
    <w:p w:rsidR="00000000" w:rsidDel="00000000" w:rsidP="00000000" w:rsidRDefault="00000000" w:rsidRPr="00000000" w14:paraId="00000081">
      <w:pPr>
        <w:numPr>
          <w:ilvl w:val="0"/>
          <w:numId w:val="20"/>
        </w:numPr>
        <w:spacing w:after="240" w:before="240" w:lineRule="auto"/>
        <w:ind w:left="720" w:hanging="360"/>
      </w:pPr>
      <w:r w:rsidDel="00000000" w:rsidR="00000000" w:rsidRPr="00000000">
        <w:rPr>
          <w:b w:val="1"/>
          <w:bCs w:val="1"/>
          <w:rtl w:val="0"/>
        </w:rPr>
        <w:t xml:space="preserve">Streamlined Control:</w:t>
      </w:r>
      <w:r w:rsidDel="00000000" w:rsidR="00000000" w:rsidRPr="00000000">
        <w:rPr>
          <w:rtl w:val="0"/>
        </w:rPr>
        <w:t xml:space="preserve"> The Settings interface maintains the platform's minimalist aesthetic, offering straightforward control over personal information, security, and notification preferences. This reinforces the user's sense of autonomy and privacy—a crucial element when dealing with behavioral tracking.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vov9hmtohv2d" w:id="10"/>
      <w:bookmarkEnd w:id="10"/>
      <w:r w:rsidDel="00000000" w:rsidR="00000000" w:rsidRPr="00000000">
        <w:rPr>
          <w:b w:val="1"/>
          <w:bCs w:val="1"/>
          <w:color w:val="000000"/>
          <w:sz w:val="26"/>
          <w:szCs w:val="26"/>
          <w:rtl w:val="0"/>
        </w:rPr>
        <w:t xml:space="preserve">1. Mobile Authentication &amp; Onboarding Flow: Seamless and Accessible Entry</w:t>
      </w:r>
    </w:p>
    <w:p w:rsidR="00000000" w:rsidDel="00000000" w:rsidP="00000000" w:rsidRDefault="00000000" w:rsidRPr="00000000" w14:paraId="00000097">
      <w:pPr>
        <w:spacing w:after="240" w:before="240" w:lineRule="auto"/>
        <w:rPr/>
      </w:pPr>
      <w:r w:rsidDel="00000000" w:rsidR="00000000" w:rsidRPr="00000000">
        <w:rPr>
          <w:rtl w:val="0"/>
        </w:rPr>
        <w:t xml:space="preserve">Transitioning the </w:t>
      </w:r>
      <w:r w:rsidDel="00000000" w:rsidR="00000000" w:rsidRPr="00000000">
        <w:rPr>
          <w:b w:val="1"/>
          <w:bCs w:val="1"/>
          <w:rtl w:val="0"/>
        </w:rPr>
        <w:t xml:space="preserve">Subl</w:t>
      </w:r>
      <w:r w:rsidDel="00000000" w:rsidR="00000000" w:rsidRPr="00000000">
        <w:rPr>
          <w:rtl w:val="0"/>
        </w:rPr>
        <w:t xml:space="preserve"> experience from a desktop dashboard to a mobile application requires a strategic shift in UX architecture. The mobile authentication and onboarding flow is heavily optimized for smaller viewports, prioritizing vertical hierarchy, accessibility, and cognitive ease to accommodate users on the go.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Phase 1: Immersive Onboarding Carousel</w:t>
      </w:r>
    </w:p>
    <w:p w:rsidR="00000000" w:rsidDel="00000000" w:rsidP="00000000" w:rsidRDefault="00000000" w:rsidRPr="00000000" w14:paraId="00000099">
      <w:pPr>
        <w:numPr>
          <w:ilvl w:val="0"/>
          <w:numId w:val="14"/>
        </w:numPr>
        <w:spacing w:after="0" w:afterAutospacing="0" w:before="240" w:lineRule="auto"/>
        <w:ind w:left="720" w:hanging="360"/>
      </w:pPr>
      <w:r w:rsidDel="00000000" w:rsidR="00000000" w:rsidRPr="00000000">
        <w:rPr>
          <w:b w:val="1"/>
          <w:bCs w:val="1"/>
          <w:rtl w:val="0"/>
        </w:rPr>
        <w:t xml:space="preserve">Thematic Contrast:</w:t>
      </w:r>
      <w:r w:rsidDel="00000000" w:rsidR="00000000" w:rsidRPr="00000000">
        <w:rPr>
          <w:rtl w:val="0"/>
        </w:rPr>
        <w:t xml:space="preserve"> The mobile journey initiates with a visually striking onboarding sequence utilizing a deep, immersive dark theme. This intentional contrast from the main app's light theme instantly captures user focus and highlights the custom illustrations.</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Value Proposition Communication:</w:t>
      </w:r>
      <w:r w:rsidDel="00000000" w:rsidR="00000000" w:rsidRPr="00000000">
        <w:rPr>
          <w:rtl w:val="0"/>
        </w:rPr>
        <w:t xml:space="preserve"> Before requesting any user commitment, a swipeable carousel clearly communicates the core pillars of the AI system:</w:t>
      </w:r>
    </w:p>
    <w:p w:rsidR="00000000" w:rsidDel="00000000" w:rsidP="00000000" w:rsidRDefault="00000000" w:rsidRPr="00000000" w14:paraId="0000009B">
      <w:pPr>
        <w:numPr>
          <w:ilvl w:val="1"/>
          <w:numId w:val="14"/>
        </w:numPr>
        <w:spacing w:after="0" w:afterAutospacing="0" w:before="0" w:beforeAutospacing="0" w:lineRule="auto"/>
        <w:ind w:left="1440" w:hanging="360"/>
      </w:pPr>
      <w:r w:rsidDel="00000000" w:rsidR="00000000" w:rsidRPr="00000000">
        <w:rPr>
          <w:rtl w:val="0"/>
        </w:rPr>
        <w:t xml:space="preserve">Understanding multimodal stress detection.</w:t>
      </w:r>
    </w:p>
    <w:p w:rsidR="00000000" w:rsidDel="00000000" w:rsidP="00000000" w:rsidRDefault="00000000" w:rsidRPr="00000000" w14:paraId="0000009C">
      <w:pPr>
        <w:numPr>
          <w:ilvl w:val="1"/>
          <w:numId w:val="14"/>
        </w:numPr>
        <w:spacing w:after="0" w:afterAutospacing="0" w:before="0" w:beforeAutospacing="0" w:lineRule="auto"/>
        <w:ind w:left="1440" w:hanging="360"/>
      </w:pPr>
      <w:r w:rsidDel="00000000" w:rsidR="00000000" w:rsidRPr="00000000">
        <w:rPr>
          <w:rtl w:val="0"/>
        </w:rPr>
        <w:t xml:space="preserve">Ensuring absolute data privacy.</w:t>
      </w:r>
    </w:p>
    <w:p w:rsidR="00000000" w:rsidDel="00000000" w:rsidP="00000000" w:rsidRDefault="00000000" w:rsidRPr="00000000" w14:paraId="0000009D">
      <w:pPr>
        <w:numPr>
          <w:ilvl w:val="1"/>
          <w:numId w:val="14"/>
        </w:numPr>
        <w:spacing w:after="0" w:afterAutospacing="0" w:before="0" w:beforeAutospacing="0" w:lineRule="auto"/>
        <w:ind w:left="1440" w:hanging="360"/>
      </w:pPr>
      <w:r w:rsidDel="00000000" w:rsidR="00000000" w:rsidRPr="00000000">
        <w:rPr>
          <w:rtl w:val="0"/>
        </w:rPr>
        <w:t xml:space="preserve">Delivering proactive burnout prevention.</w:t>
      </w:r>
    </w:p>
    <w:p w:rsidR="00000000" w:rsidDel="00000000" w:rsidP="00000000" w:rsidRDefault="00000000" w:rsidRPr="00000000" w14:paraId="0000009E">
      <w:pPr>
        <w:numPr>
          <w:ilvl w:val="0"/>
          <w:numId w:val="14"/>
        </w:numPr>
        <w:spacing w:after="240" w:before="0" w:beforeAutospacing="0" w:lineRule="auto"/>
        <w:ind w:left="720" w:hanging="360"/>
      </w:pPr>
      <w:r w:rsidDel="00000000" w:rsidR="00000000" w:rsidRPr="00000000">
        <w:rPr>
          <w:b w:val="1"/>
          <w:bCs w:val="1"/>
          <w:rtl w:val="0"/>
        </w:rPr>
        <w:t xml:space="preserve">Navigation:</w:t>
      </w:r>
      <w:r w:rsidDel="00000000" w:rsidR="00000000" w:rsidRPr="00000000">
        <w:rPr>
          <w:rtl w:val="0"/>
        </w:rPr>
        <w:t xml:space="preserve"> Clear dot indicators and a prominent primary CTA (Call-To-Action) button guide the user smoothly toward the registration phase.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Phase 2: Streamlined Registration &amp; Log In</w:t>
      </w:r>
    </w:p>
    <w:p w:rsidR="00000000" w:rsidDel="00000000" w:rsidP="00000000" w:rsidRDefault="00000000" w:rsidRPr="00000000" w14:paraId="000000A0">
      <w:pPr>
        <w:numPr>
          <w:ilvl w:val="0"/>
          <w:numId w:val="16"/>
        </w:numPr>
        <w:spacing w:after="0" w:afterAutospacing="0" w:before="240" w:lineRule="auto"/>
        <w:ind w:left="720" w:hanging="360"/>
      </w:pPr>
      <w:r w:rsidDel="00000000" w:rsidR="00000000" w:rsidRPr="00000000">
        <w:rPr>
          <w:b w:val="1"/>
          <w:bCs w:val="1"/>
          <w:rtl w:val="0"/>
        </w:rPr>
        <w:t xml:space="preserve">Mobile-First Minimalism:</w:t>
      </w:r>
      <w:r w:rsidDel="00000000" w:rsidR="00000000" w:rsidRPr="00000000">
        <w:rPr>
          <w:rtl w:val="0"/>
        </w:rPr>
        <w:t xml:space="preserve"> Shifting to a clean, white background for data entry significantly enhances legibility under various lighting conditions (e.g., outdoor mobile usage).</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b w:val="1"/>
          <w:bCs w:val="1"/>
          <w:rtl w:val="0"/>
        </w:rPr>
        <w:t xml:space="preserve">Accessible Touch Targets:</w:t>
      </w:r>
      <w:r w:rsidDel="00000000" w:rsidR="00000000" w:rsidRPr="00000000">
        <w:rPr>
          <w:rtl w:val="0"/>
        </w:rPr>
        <w:t xml:space="preserve"> Input fields (Name, Phone, Email, Password) are vertically stacked with calculated spacing, ensuring they are "fat-finger friendly" and strictly adhere to mobile accessibility guidelines to prevent accidental taps.</w:t>
      </w:r>
    </w:p>
    <w:p w:rsidR="00000000" w:rsidDel="00000000" w:rsidP="00000000" w:rsidRDefault="00000000" w:rsidRPr="00000000" w14:paraId="000000A2">
      <w:pPr>
        <w:numPr>
          <w:ilvl w:val="0"/>
          <w:numId w:val="16"/>
        </w:numPr>
        <w:spacing w:after="240" w:before="0" w:beforeAutospacing="0" w:lineRule="auto"/>
        <w:ind w:left="720" w:hanging="360"/>
      </w:pPr>
      <w:r w:rsidDel="00000000" w:rsidR="00000000" w:rsidRPr="00000000">
        <w:rPr>
          <w:b w:val="1"/>
          <w:bCs w:val="1"/>
          <w:rtl w:val="0"/>
        </w:rPr>
        <w:t xml:space="preserve">Frictionless Interaction:</w:t>
      </w:r>
      <w:r w:rsidDel="00000000" w:rsidR="00000000" w:rsidRPr="00000000">
        <w:rPr>
          <w:rtl w:val="0"/>
        </w:rPr>
        <w:t xml:space="preserve"> Standardized UI patterns, such as the password visibility toggle and clearly defined active states, provide immediate visual feedback, reducing data entry errors on smaller keyboards.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Phase 3: Progressive Password Recovery</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b w:val="1"/>
          <w:bCs w:val="1"/>
          <w:rtl w:val="0"/>
        </w:rPr>
        <w:t xml:space="preserve">Step-by-Step Resolution:</w:t>
      </w:r>
      <w:r w:rsidDel="00000000" w:rsidR="00000000" w:rsidRPr="00000000">
        <w:rPr>
          <w:rtl w:val="0"/>
        </w:rPr>
        <w:t xml:space="preserve"> On a mobile device, presenting too many input fields on a single screen can cause user frustration. To mitigate this, the password reset journey strictly employs </w:t>
      </w:r>
      <w:r w:rsidDel="00000000" w:rsidR="00000000" w:rsidRPr="00000000">
        <w:rPr>
          <w:b w:val="1"/>
          <w:bCs w:val="1"/>
          <w:rtl w:val="0"/>
        </w:rPr>
        <w:t xml:space="preserve">Progressive Disclosure</w:t>
      </w:r>
      <w:r w:rsidDel="00000000" w:rsidR="00000000" w:rsidRPr="00000000">
        <w:rPr>
          <w:rtl w:val="0"/>
        </w:rPr>
        <w:t xml:space="preserve">, breaking the process into focused, single-action screens:</w:t>
      </w:r>
    </w:p>
    <w:p w:rsidR="00000000" w:rsidDel="00000000" w:rsidP="00000000" w:rsidRDefault="00000000" w:rsidRPr="00000000" w14:paraId="000000A5">
      <w:pPr>
        <w:numPr>
          <w:ilvl w:val="1"/>
          <w:numId w:val="18"/>
        </w:numPr>
        <w:spacing w:after="0" w:afterAutospacing="0" w:before="0" w:beforeAutospacing="0" w:lineRule="auto"/>
        <w:ind w:left="1440" w:hanging="360"/>
      </w:pPr>
      <w:r w:rsidDel="00000000" w:rsidR="00000000" w:rsidRPr="00000000">
        <w:rPr>
          <w:b w:val="1"/>
          <w:bCs w:val="1"/>
          <w:rtl w:val="0"/>
        </w:rPr>
        <w:t xml:space="preserve">Email Identification:</w:t>
      </w:r>
      <w:r w:rsidDel="00000000" w:rsidR="00000000" w:rsidRPr="00000000">
        <w:rPr>
          <w:rtl w:val="0"/>
        </w:rPr>
        <w:t xml:space="preserve"> A single input field to locate the account.</w:t>
      </w:r>
    </w:p>
    <w:p w:rsidR="00000000" w:rsidDel="00000000" w:rsidP="00000000" w:rsidRDefault="00000000" w:rsidRPr="00000000" w14:paraId="000000A6">
      <w:pPr>
        <w:numPr>
          <w:ilvl w:val="1"/>
          <w:numId w:val="18"/>
        </w:numPr>
        <w:spacing w:after="0" w:afterAutospacing="0" w:before="0" w:beforeAutospacing="0" w:lineRule="auto"/>
        <w:ind w:left="1440" w:hanging="360"/>
      </w:pPr>
      <w:r w:rsidDel="00000000" w:rsidR="00000000" w:rsidRPr="00000000">
        <w:rPr>
          <w:b w:val="1"/>
          <w:bCs w:val="1"/>
          <w:rtl w:val="0"/>
        </w:rPr>
        <w:t xml:space="preserve">OTP Verification:</w:t>
      </w:r>
      <w:r w:rsidDel="00000000" w:rsidR="00000000" w:rsidRPr="00000000">
        <w:rPr>
          <w:rtl w:val="0"/>
        </w:rPr>
        <w:t xml:space="preserve"> Utilizing large, distinct, horizontally aligned input boxes specifically designed for easy tapping and automatic numeric keypad integration.</w:t>
      </w:r>
    </w:p>
    <w:p w:rsidR="00000000" w:rsidDel="00000000" w:rsidP="00000000" w:rsidRDefault="00000000" w:rsidRPr="00000000" w14:paraId="000000A7">
      <w:pPr>
        <w:numPr>
          <w:ilvl w:val="1"/>
          <w:numId w:val="18"/>
        </w:numPr>
        <w:spacing w:after="0" w:afterAutospacing="0" w:before="0" w:beforeAutospacing="0" w:lineRule="auto"/>
        <w:ind w:left="1440" w:hanging="360"/>
      </w:pPr>
      <w:r w:rsidDel="00000000" w:rsidR="00000000" w:rsidRPr="00000000">
        <w:rPr>
          <w:b w:val="1"/>
          <w:bCs w:val="1"/>
          <w:rtl w:val="0"/>
        </w:rPr>
        <w:t xml:space="preserve">New Password Creation:</w:t>
      </w:r>
      <w:r w:rsidDel="00000000" w:rsidR="00000000" w:rsidRPr="00000000">
        <w:rPr>
          <w:rtl w:val="0"/>
        </w:rPr>
        <w:t xml:space="preserve"> Secure, isolated fields to confirm the new credentials.</w:t>
      </w:r>
    </w:p>
    <w:p w:rsidR="00000000" w:rsidDel="00000000" w:rsidP="00000000" w:rsidRDefault="00000000" w:rsidRPr="00000000" w14:paraId="000000A8">
      <w:pPr>
        <w:numPr>
          <w:ilvl w:val="1"/>
          <w:numId w:val="18"/>
        </w:numPr>
        <w:spacing w:after="240" w:before="0" w:beforeAutospacing="0" w:lineRule="auto"/>
        <w:ind w:left="1440" w:hanging="360"/>
      </w:pPr>
      <w:r w:rsidDel="00000000" w:rsidR="00000000" w:rsidRPr="00000000">
        <w:rPr>
          <w:b w:val="1"/>
          <w:bCs w:val="1"/>
          <w:rtl w:val="0"/>
        </w:rPr>
        <w:t xml:space="preserve">Success State:</w:t>
      </w:r>
      <w:r w:rsidDel="00000000" w:rsidR="00000000" w:rsidRPr="00000000">
        <w:rPr>
          <w:rtl w:val="0"/>
        </w:rPr>
        <w:t xml:space="preserve"> A highly satisfying, minimalist visual confirmation that seamlessly loops the user back to the Log In screen.</w:t>
      </w:r>
    </w:p>
    <w:p w:rsidR="00000000" w:rsidDel="00000000" w:rsidP="00000000" w:rsidRDefault="00000000" w:rsidRPr="00000000" w14:paraId="000000A9">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AA">
      <w:pPr>
        <w:spacing w:after="240" w:before="240" w:lineRule="auto"/>
        <w:ind w:left="0" w:firstLine="0"/>
        <w:rPr/>
      </w:pP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e029e6ha896y" w:id="11"/>
      <w:bookmarkEnd w:id="11"/>
      <w:r w:rsidDel="00000000" w:rsidR="00000000" w:rsidRPr="00000000">
        <w:rPr>
          <w:b w:val="1"/>
          <w:bCs w:val="1"/>
          <w:color w:val="000000"/>
          <w:sz w:val="26"/>
          <w:szCs w:val="26"/>
          <w:rtl w:val="0"/>
        </w:rPr>
        <w:t xml:space="preserve">2. Mobile Stress Assessment Flow: Intuitive and Accessible Data Collection</w:t>
      </w:r>
    </w:p>
    <w:p w:rsidR="00000000" w:rsidDel="00000000" w:rsidP="00000000" w:rsidRDefault="00000000" w:rsidRPr="00000000" w14:paraId="000000AD">
      <w:pPr>
        <w:spacing w:after="240" w:before="240" w:lineRule="auto"/>
        <w:rPr/>
      </w:pPr>
      <w:r w:rsidDel="00000000" w:rsidR="00000000" w:rsidRPr="00000000">
        <w:rPr>
          <w:rtl w:val="0"/>
        </w:rPr>
        <w:t xml:space="preserve">Adapting a psychological and behavioral assessment for a mobile interface requires prioritizing touch accessibility and reducing visual fatigue. The mobile Stress Assessment Flow for </w:t>
      </w:r>
      <w:r w:rsidDel="00000000" w:rsidR="00000000" w:rsidRPr="00000000">
        <w:rPr>
          <w:b w:val="1"/>
          <w:bCs w:val="1"/>
          <w:rtl w:val="0"/>
        </w:rPr>
        <w:t xml:space="preserve">Subl</w:t>
      </w:r>
      <w:r w:rsidDel="00000000" w:rsidR="00000000" w:rsidRPr="00000000">
        <w:rPr>
          <w:rtl w:val="0"/>
        </w:rPr>
        <w:t xml:space="preserve"> retains the depth of the desktop version while restructuring the layout for an effortless, thumb-friendly experience.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Phase 1: Ergonomic Self-Reporting</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b w:val="1"/>
          <w:bCs w:val="1"/>
          <w:rtl w:val="0"/>
        </w:rPr>
        <w:t xml:space="preserve">Mobile-Optimized Likert Scale:</w:t>
      </w:r>
      <w:r w:rsidDel="00000000" w:rsidR="00000000" w:rsidRPr="00000000">
        <w:rPr>
          <w:rtl w:val="0"/>
        </w:rPr>
        <w:t xml:space="preserve"> The 5-point psychological questionnaire is beautifully adapted for vertical scrolling. Instead of a cramped traditional radio button list, the UI utilizes large, horizontally aligned touch cards for the 1 to 5 scale. This design provides generous touch targets, preventing misclicks and frustration.</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b w:val="1"/>
          <w:bCs w:val="1"/>
          <w:rtl w:val="0"/>
        </w:rPr>
        <w:t xml:space="preserve">Typographic Hierarchy:</w:t>
      </w:r>
      <w:r w:rsidDel="00000000" w:rsidR="00000000" w:rsidRPr="00000000">
        <w:rPr>
          <w:rtl w:val="0"/>
        </w:rPr>
        <w:t xml:space="preserve"> Questions are styled with a strong, legible font weight to stand out clearly against the minimal white background, ensuring fast comprehension even in distracting environments.</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b w:val="1"/>
          <w:bCs w:val="1"/>
          <w:rtl w:val="0"/>
        </w:rPr>
        <w:t xml:space="preserve">Sticky Navigation:</w:t>
      </w:r>
      <w:r w:rsidDel="00000000" w:rsidR="00000000" w:rsidRPr="00000000">
        <w:rPr>
          <w:rtl w:val="0"/>
        </w:rPr>
        <w:t xml:space="preserve"> The "Previous" and "Next" action buttons are anchored to the bottom of the screen. This ensures that navigation controls are always within the user's natural thumb-reach zone, regardless of how far down they scroll.</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Phase 2: Vertical Results &amp; Instant AI Feedback</w:t>
      </w:r>
    </w:p>
    <w:p w:rsidR="00000000" w:rsidDel="00000000" w:rsidP="00000000" w:rsidRDefault="00000000" w:rsidRPr="00000000" w14:paraId="000000B3">
      <w:pPr>
        <w:numPr>
          <w:ilvl w:val="0"/>
          <w:numId w:val="23"/>
        </w:numPr>
        <w:spacing w:after="0" w:afterAutospacing="0" w:before="240" w:lineRule="auto"/>
        <w:ind w:left="720" w:hanging="360"/>
      </w:pPr>
      <w:r w:rsidDel="00000000" w:rsidR="00000000" w:rsidRPr="00000000">
        <w:rPr>
          <w:b w:val="1"/>
          <w:bCs w:val="1"/>
          <w:rtl w:val="0"/>
        </w:rPr>
        <w:t xml:space="preserve">At-a-Glance Clarity:</w:t>
      </w:r>
      <w:r w:rsidDel="00000000" w:rsidR="00000000" w:rsidRPr="00000000">
        <w:rPr>
          <w:rtl w:val="0"/>
        </w:rPr>
        <w:t xml:space="preserve"> The results screen prioritizes immediate understanding. The friendly, color-coded health icon (e.g., the green "Normal" state) and the Stress Score progress bar dominate the top of the visual hierarchy, giving the user instant gratification upon completing the test.</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b w:val="1"/>
          <w:bCs w:val="1"/>
          <w:rtl w:val="0"/>
        </w:rPr>
        <w:t xml:space="preserve">Stacked Metric Cards:</w:t>
      </w:r>
      <w:r w:rsidDel="00000000" w:rsidR="00000000" w:rsidRPr="00000000">
        <w:rPr>
          <w:rtl w:val="0"/>
        </w:rPr>
        <w:t xml:space="preserve"> The breakdown of AI-analyzed metrics (Response Time, Typing Pattern, Break Frequency) is transformed into full-width vertical cards. This stacked layout is natural for mobile users and allows for clear, uninterrupted reading of each data point.</w:t>
      </w:r>
    </w:p>
    <w:p w:rsidR="00000000" w:rsidDel="00000000" w:rsidP="00000000" w:rsidRDefault="00000000" w:rsidRPr="00000000" w14:paraId="000000B5">
      <w:pPr>
        <w:numPr>
          <w:ilvl w:val="0"/>
          <w:numId w:val="23"/>
        </w:numPr>
        <w:spacing w:after="0" w:afterAutospacing="0" w:before="0" w:beforeAutospacing="0" w:lineRule="auto"/>
        <w:ind w:left="720" w:hanging="360"/>
      </w:pPr>
      <w:r w:rsidDel="00000000" w:rsidR="00000000" w:rsidRPr="00000000">
        <w:rPr>
          <w:b w:val="1"/>
          <w:bCs w:val="1"/>
          <w:rtl w:val="0"/>
        </w:rPr>
        <w:t xml:space="preserve">Actionable Next Steps:</w:t>
      </w:r>
      <w:r w:rsidDel="00000000" w:rsidR="00000000" w:rsidRPr="00000000">
        <w:rPr>
          <w:rtl w:val="0"/>
        </w:rPr>
        <w:t xml:space="preserve"> The "Personalized Recommendations" follow the same card-based structure, offering clear, digestible interventions.</w:t>
      </w:r>
    </w:p>
    <w:p w:rsidR="00000000" w:rsidDel="00000000" w:rsidP="00000000" w:rsidRDefault="00000000" w:rsidRPr="00000000" w14:paraId="000000B6">
      <w:pPr>
        <w:numPr>
          <w:ilvl w:val="0"/>
          <w:numId w:val="23"/>
        </w:numPr>
        <w:spacing w:after="240" w:before="0" w:beforeAutospacing="0" w:lineRule="auto"/>
        <w:ind w:left="720" w:hanging="360"/>
      </w:pPr>
      <w:r w:rsidDel="00000000" w:rsidR="00000000" w:rsidRPr="00000000">
        <w:rPr>
          <w:b w:val="1"/>
          <w:bCs w:val="1"/>
          <w:rtl w:val="0"/>
        </w:rPr>
        <w:t xml:space="preserve">Persistent Call to Action:</w:t>
      </w:r>
      <w:r w:rsidDel="00000000" w:rsidR="00000000" w:rsidRPr="00000000">
        <w:rPr>
          <w:rtl w:val="0"/>
        </w:rPr>
        <w:t xml:space="preserve"> Similar to the assessment screen, the final actions ("Retake Assessment" and "Go to Dashboard") are fixed at the bottom, providing a clear and immediate exit route to the main application environment once the user has digested their results.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ihkt73tf6krd" w:id="12"/>
      <w:bookmarkEnd w:id="12"/>
      <w:r w:rsidDel="00000000" w:rsidR="00000000" w:rsidRPr="00000000">
        <w:rPr>
          <w:b w:val="1"/>
          <w:bCs w:val="1"/>
          <w:color w:val="000000"/>
          <w:sz w:val="26"/>
          <w:szCs w:val="26"/>
          <w:rtl w:val="0"/>
        </w:rPr>
        <w:t xml:space="preserve">3. Mobile Main Screens: A Pocket-Sized Wellness Ecosystem</w:t>
      </w:r>
    </w:p>
    <w:p w:rsidR="00000000" w:rsidDel="00000000" w:rsidP="00000000" w:rsidRDefault="00000000" w:rsidRPr="00000000" w14:paraId="000000BD">
      <w:pPr>
        <w:spacing w:after="240" w:before="240" w:lineRule="auto"/>
        <w:rPr/>
      </w:pPr>
      <w:r w:rsidDel="00000000" w:rsidR="00000000" w:rsidRPr="00000000">
        <w:rPr>
          <w:rtl w:val="0"/>
        </w:rPr>
        <w:t xml:space="preserve">The core mobile experience of </w:t>
      </w:r>
      <w:r w:rsidDel="00000000" w:rsidR="00000000" w:rsidRPr="00000000">
        <w:rPr>
          <w:b w:val="1"/>
          <w:bCs w:val="1"/>
          <w:rtl w:val="0"/>
        </w:rPr>
        <w:t xml:space="preserve">Subl</w:t>
      </w:r>
      <w:r w:rsidDel="00000000" w:rsidR="00000000" w:rsidRPr="00000000">
        <w:rPr>
          <w:rtl w:val="0"/>
        </w:rPr>
        <w:t xml:space="preserve"> is designed to provide immediate, actionable wellness insights on the go. By leveraging a bottom navigation architecture, the application divides complex functionalities into four distinct, easily accessible hubs. The design prioritizes vertical data storytelling and touch-friendly interactions, ensuring users can monitor and manage their stress seamlessly.</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1. The Analytics Hub (Dashboard View)</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b w:val="1"/>
          <w:bCs w:val="1"/>
          <w:rtl w:val="0"/>
        </w:rPr>
        <w:t xml:space="preserve">Vertical Data Storytelling:</w:t>
      </w:r>
      <w:r w:rsidDel="00000000" w:rsidR="00000000" w:rsidRPr="00000000">
        <w:rPr>
          <w:rtl w:val="0"/>
        </w:rPr>
        <w:t xml:space="preserve"> Instead of shrinking the desktop dashboard, the mobile view transforms data into a scrollable, vertical narrative.</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b w:val="1"/>
          <w:bCs w:val="1"/>
          <w:rtl w:val="0"/>
        </w:rPr>
        <w:t xml:space="preserve">At-a-Glance Emotional State:</w:t>
      </w:r>
      <w:r w:rsidDel="00000000" w:rsidR="00000000" w:rsidRPr="00000000">
        <w:rPr>
          <w:rtl w:val="0"/>
        </w:rPr>
        <w:t xml:space="preserve"> The interface greets the user personally, immediately followed by the primary "Overview Emotional" card. This ensures that the most critical piece of information (the user's current baseline, e.g., "Normal") is always the first thing they see without needing to scroll.</w:t>
      </w:r>
    </w:p>
    <w:p w:rsidR="00000000" w:rsidDel="00000000" w:rsidP="00000000" w:rsidRDefault="00000000" w:rsidRPr="00000000" w14:paraId="000000C1">
      <w:pPr>
        <w:numPr>
          <w:ilvl w:val="0"/>
          <w:numId w:val="22"/>
        </w:numPr>
        <w:spacing w:after="240" w:before="0" w:beforeAutospacing="0" w:lineRule="auto"/>
        <w:ind w:left="720" w:hanging="360"/>
      </w:pPr>
      <w:r w:rsidDel="00000000" w:rsidR="00000000" w:rsidRPr="00000000">
        <w:rPr>
          <w:b w:val="1"/>
          <w:bCs w:val="1"/>
          <w:rtl w:val="0"/>
        </w:rPr>
        <w:t xml:space="preserve">Responsive Data Visualization:</w:t>
      </w:r>
      <w:r w:rsidDel="00000000" w:rsidR="00000000" w:rsidRPr="00000000">
        <w:rPr>
          <w:rtl w:val="0"/>
        </w:rPr>
        <w:t xml:space="preserve"> The charts (Real-Time Statistics Donut Chart, Session Duration Bar Chart, and Typing Speed Line Graph) are perfectly scaled for the mobile viewport. By stacking these modules vertically within distinct white cards, the UI maintains ample whitespace and prevents visual fatigue.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2. The Knowledge Base (Articles &amp; Reading Experience)</w:t>
      </w:r>
    </w:p>
    <w:p w:rsidR="00000000" w:rsidDel="00000000" w:rsidP="00000000" w:rsidRDefault="00000000" w:rsidRPr="00000000" w14:paraId="000000C3">
      <w:pPr>
        <w:numPr>
          <w:ilvl w:val="0"/>
          <w:numId w:val="8"/>
        </w:numPr>
        <w:spacing w:after="0" w:afterAutospacing="0" w:before="240" w:lineRule="auto"/>
        <w:ind w:left="720" w:hanging="360"/>
      </w:pPr>
      <w:r w:rsidDel="00000000" w:rsidR="00000000" w:rsidRPr="00000000">
        <w:rPr>
          <w:b w:val="1"/>
          <w:bCs w:val="1"/>
          <w:rtl w:val="0"/>
        </w:rPr>
        <w:t xml:space="preserve">Card-Based Feed:</w:t>
      </w:r>
      <w:r w:rsidDel="00000000" w:rsidR="00000000" w:rsidRPr="00000000">
        <w:rPr>
          <w:rtl w:val="0"/>
        </w:rPr>
        <w:t xml:space="preserve"> The Articles tab utilizes a clean, single-column card layout. Each card prominently features a high-quality image, a clear reading time estimate, and the author's details, making it easy to browse during quick commutes or breaks.</w:t>
      </w:r>
    </w:p>
    <w:p w:rsidR="00000000" w:rsidDel="00000000" w:rsidP="00000000" w:rsidRDefault="00000000" w:rsidRPr="00000000" w14:paraId="000000C4">
      <w:pPr>
        <w:numPr>
          <w:ilvl w:val="0"/>
          <w:numId w:val="8"/>
        </w:numPr>
        <w:spacing w:after="240" w:before="0" w:beforeAutospacing="0" w:lineRule="auto"/>
        <w:ind w:left="720" w:hanging="360"/>
      </w:pPr>
      <w:r w:rsidDel="00000000" w:rsidR="00000000" w:rsidRPr="00000000">
        <w:rPr>
          <w:b w:val="1"/>
          <w:bCs w:val="1"/>
          <w:rtl w:val="0"/>
        </w:rPr>
        <w:t xml:space="preserve">Distraction-Free Reading:</w:t>
      </w:r>
      <w:r w:rsidDel="00000000" w:rsidR="00000000" w:rsidRPr="00000000">
        <w:rPr>
          <w:rtl w:val="0"/>
        </w:rPr>
        <w:t xml:space="preserve"> Upon opening an article, the UI shifts focus entirely to typography. Generous line spacing, clear hierarchical headings, and minimal surrounding elements create a calm, immersive reading environment perfectly suited for mobile screens.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3. Proactive Interaction (Subl AI Assistant)</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b w:val="1"/>
          <w:bCs w:val="1"/>
          <w:rtl w:val="0"/>
        </w:rPr>
        <w:t xml:space="preserve">Frictionless Conversational UI:</w:t>
      </w:r>
      <w:r w:rsidDel="00000000" w:rsidR="00000000" w:rsidRPr="00000000">
        <w:rPr>
          <w:rtl w:val="0"/>
        </w:rPr>
        <w:t xml:space="preserve"> Typing long queries on a mobile keyboard can be inherently stressful. To counter this, the "Subl AI" screen heavily features pre-defined, touch-friendly </w:t>
      </w:r>
      <w:r w:rsidDel="00000000" w:rsidR="00000000" w:rsidRPr="00000000">
        <w:rPr>
          <w:b w:val="1"/>
          <w:bCs w:val="1"/>
          <w:rtl w:val="0"/>
        </w:rPr>
        <w:t xml:space="preserve">Prompt Chips</w:t>
      </w:r>
      <w:r w:rsidDel="00000000" w:rsidR="00000000" w:rsidRPr="00000000">
        <w:rPr>
          <w:rtl w:val="0"/>
        </w:rPr>
        <w:t xml:space="preserve"> (e.g., "Plan My Routine," "Analyze My Mood").</w:t>
      </w:r>
    </w:p>
    <w:p w:rsidR="00000000" w:rsidDel="00000000" w:rsidP="00000000" w:rsidRDefault="00000000" w:rsidRPr="00000000" w14:paraId="000000C7">
      <w:pPr>
        <w:numPr>
          <w:ilvl w:val="0"/>
          <w:numId w:val="11"/>
        </w:numPr>
        <w:spacing w:after="240" w:before="0" w:beforeAutospacing="0" w:lineRule="auto"/>
        <w:ind w:left="720" w:hanging="360"/>
      </w:pPr>
      <w:r w:rsidDel="00000000" w:rsidR="00000000" w:rsidRPr="00000000">
        <w:rPr>
          <w:b w:val="1"/>
          <w:bCs w:val="1"/>
          <w:rtl w:val="0"/>
        </w:rPr>
        <w:t xml:space="preserve">Immediate Engagement:</w:t>
      </w:r>
      <w:r w:rsidDel="00000000" w:rsidR="00000000" w:rsidRPr="00000000">
        <w:rPr>
          <w:rtl w:val="0"/>
        </w:rPr>
        <w:t xml:space="preserve"> This UX strategy eliminates the "blank canvas" problem, allowing users to initiate complex AI wellness interventions with a single tap, drastically reducing cognitive load.</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4. User Profile &amp; Settings</w:t>
      </w:r>
    </w:p>
    <w:p w:rsidR="00000000" w:rsidDel="00000000" w:rsidP="00000000" w:rsidRDefault="00000000" w:rsidRPr="00000000" w14:paraId="000000C9">
      <w:pPr>
        <w:numPr>
          <w:ilvl w:val="0"/>
          <w:numId w:val="24"/>
        </w:numPr>
        <w:spacing w:after="0" w:afterAutospacing="0" w:before="240" w:lineRule="auto"/>
        <w:ind w:left="720" w:hanging="360"/>
      </w:pPr>
      <w:r w:rsidDel="00000000" w:rsidR="00000000" w:rsidRPr="00000000">
        <w:rPr>
          <w:b w:val="1"/>
          <w:bCs w:val="1"/>
          <w:rtl w:val="0"/>
        </w:rPr>
        <w:t xml:space="preserve">Streamlined Architecture:</w:t>
      </w:r>
      <w:r w:rsidDel="00000000" w:rsidR="00000000" w:rsidRPr="00000000">
        <w:rPr>
          <w:rtl w:val="0"/>
        </w:rPr>
        <w:t xml:space="preserve"> The Settings tab adopts a classic mobile list view. Options are grouped logically with clear iconography and right-facing chevron arrows, indicating standard mobile navigation patterns.</w:t>
      </w:r>
    </w:p>
    <w:p w:rsidR="00000000" w:rsidDel="00000000" w:rsidP="00000000" w:rsidRDefault="00000000" w:rsidRPr="00000000" w14:paraId="000000CA">
      <w:pPr>
        <w:numPr>
          <w:ilvl w:val="0"/>
          <w:numId w:val="24"/>
        </w:numPr>
        <w:spacing w:after="240" w:before="0" w:beforeAutospacing="0" w:lineRule="auto"/>
        <w:ind w:left="720" w:hanging="360"/>
      </w:pPr>
      <w:r w:rsidDel="00000000" w:rsidR="00000000" w:rsidRPr="00000000">
        <w:rPr>
          <w:b w:val="1"/>
          <w:bCs w:val="1"/>
          <w:rtl w:val="0"/>
        </w:rPr>
        <w:t xml:space="preserve">Accessible Controls:</w:t>
      </w:r>
      <w:r w:rsidDel="00000000" w:rsidR="00000000" w:rsidRPr="00000000">
        <w:rPr>
          <w:rtl w:val="0"/>
        </w:rPr>
        <w:t xml:space="preserve"> Toggles (like Notifications) and primary actions (like Log Out) are designed with generous touch targets, giving the user effortless control over their privacy and app experience.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