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B7D43" w14:textId="27D7E981" w:rsidR="00E345ED" w:rsidRDefault="00C55F3F" w:rsidP="00E345ED">
      <w:pPr>
        <w:jc w:val="center"/>
        <w:rPr>
          <w:rFonts w:asciiTheme="majorBidi" w:hAnsiTheme="majorBidi" w:cstheme="majorBidi"/>
          <w:sz w:val="48"/>
          <w:szCs w:val="48"/>
        </w:rPr>
      </w:pPr>
      <w:r w:rsidRPr="00C55F3F">
        <w:rPr>
          <w:rFonts w:asciiTheme="majorBidi" w:hAnsiTheme="majorBidi" w:cstheme="majorBidi"/>
          <w:sz w:val="48"/>
          <w:szCs w:val="48"/>
        </w:rPr>
        <w:t xml:space="preserve">Enhancement Antimicrobial </w:t>
      </w:r>
      <w:r w:rsidR="00A22346">
        <w:rPr>
          <w:rFonts w:asciiTheme="majorBidi" w:hAnsiTheme="majorBidi" w:cstheme="majorBidi"/>
          <w:sz w:val="48"/>
          <w:szCs w:val="48"/>
        </w:rPr>
        <w:t>A</w:t>
      </w:r>
      <w:r w:rsidRPr="00C55F3F">
        <w:rPr>
          <w:rFonts w:asciiTheme="majorBidi" w:hAnsiTheme="majorBidi" w:cstheme="majorBidi"/>
          <w:sz w:val="48"/>
          <w:szCs w:val="48"/>
        </w:rPr>
        <w:t xml:space="preserve">ctivity </w:t>
      </w:r>
      <w:r w:rsidR="00A22346">
        <w:rPr>
          <w:rFonts w:asciiTheme="majorBidi" w:hAnsiTheme="majorBidi" w:cstheme="majorBidi"/>
          <w:sz w:val="48"/>
          <w:szCs w:val="48"/>
        </w:rPr>
        <w:t>P</w:t>
      </w:r>
      <w:r w:rsidRPr="00C55F3F">
        <w:rPr>
          <w:rFonts w:asciiTheme="majorBidi" w:hAnsiTheme="majorBidi" w:cstheme="majorBidi"/>
          <w:sz w:val="48"/>
          <w:szCs w:val="48"/>
        </w:rPr>
        <w:t xml:space="preserve">redictors based on Machine </w:t>
      </w:r>
      <w:r w:rsidR="00A22346">
        <w:rPr>
          <w:rFonts w:asciiTheme="majorBidi" w:hAnsiTheme="majorBidi" w:cstheme="majorBidi"/>
          <w:sz w:val="48"/>
          <w:szCs w:val="48"/>
        </w:rPr>
        <w:t>L</w:t>
      </w:r>
      <w:r w:rsidRPr="00C55F3F">
        <w:rPr>
          <w:rFonts w:asciiTheme="majorBidi" w:hAnsiTheme="majorBidi" w:cstheme="majorBidi"/>
          <w:sz w:val="48"/>
          <w:szCs w:val="48"/>
        </w:rPr>
        <w:t xml:space="preserve">earning </w:t>
      </w:r>
      <w:r w:rsidR="00A22346">
        <w:rPr>
          <w:rFonts w:asciiTheme="majorBidi" w:hAnsiTheme="majorBidi" w:cstheme="majorBidi"/>
          <w:sz w:val="48"/>
          <w:szCs w:val="48"/>
        </w:rPr>
        <w:t>A</w:t>
      </w:r>
      <w:r w:rsidRPr="00C55F3F">
        <w:rPr>
          <w:rFonts w:asciiTheme="majorBidi" w:hAnsiTheme="majorBidi" w:cstheme="majorBidi"/>
          <w:sz w:val="48"/>
          <w:szCs w:val="48"/>
        </w:rPr>
        <w:t>pproaches</w:t>
      </w:r>
    </w:p>
    <w:p w14:paraId="12A76E18" w14:textId="0B07A13B" w:rsidR="00E345ED" w:rsidRPr="00815A7E" w:rsidRDefault="00455A00" w:rsidP="00E345ED">
      <w:pPr>
        <w:jc w:val="center"/>
        <w:rPr>
          <w:rFonts w:asciiTheme="majorBidi" w:hAnsiTheme="majorBidi" w:cstheme="majorBidi"/>
          <w:i/>
          <w:iCs/>
          <w:vertAlign w:val="superscript"/>
        </w:rPr>
      </w:pPr>
      <w:r w:rsidRPr="00815A7E">
        <w:rPr>
          <w:rFonts w:asciiTheme="majorBidi" w:hAnsiTheme="majorBidi" w:cstheme="majorBidi"/>
          <w:i/>
          <w:iCs/>
        </w:rPr>
        <w:t>Salah G</w:t>
      </w:r>
      <w:r w:rsidR="005311EE" w:rsidRPr="00815A7E">
        <w:rPr>
          <w:rFonts w:asciiTheme="majorBidi" w:hAnsiTheme="majorBidi" w:cstheme="majorBidi"/>
          <w:i/>
          <w:iCs/>
        </w:rPr>
        <w:t>.</w:t>
      </w:r>
      <w:r w:rsidRPr="00815A7E">
        <w:rPr>
          <w:rFonts w:asciiTheme="majorBidi" w:hAnsiTheme="majorBidi" w:cstheme="majorBidi"/>
          <w:i/>
          <w:iCs/>
        </w:rPr>
        <w:t xml:space="preserve"> Abdelkhabir</w:t>
      </w:r>
      <w:r w:rsidRPr="00815A7E">
        <w:rPr>
          <w:rFonts w:asciiTheme="majorBidi" w:hAnsiTheme="majorBidi" w:cstheme="majorBidi"/>
          <w:i/>
          <w:iCs/>
          <w:vertAlign w:val="superscript"/>
        </w:rPr>
        <w:t>1</w:t>
      </w:r>
      <w:r w:rsidRPr="00815A7E">
        <w:rPr>
          <w:rFonts w:asciiTheme="majorBidi" w:hAnsiTheme="majorBidi" w:cstheme="majorBidi"/>
          <w:i/>
          <w:iCs/>
        </w:rPr>
        <w:t xml:space="preserve">, </w:t>
      </w:r>
      <w:r w:rsidR="00631E8D" w:rsidRPr="00815A7E">
        <w:rPr>
          <w:rFonts w:asciiTheme="majorBidi" w:hAnsiTheme="majorBidi" w:cstheme="majorBidi"/>
          <w:i/>
          <w:iCs/>
        </w:rPr>
        <w:t>Seham S. Ezz-eldeen</w:t>
      </w:r>
      <w:r w:rsidR="00D812BB">
        <w:rPr>
          <w:rFonts w:asciiTheme="majorBidi" w:hAnsiTheme="majorBidi" w:cstheme="majorBidi"/>
          <w:i/>
          <w:iCs/>
          <w:vertAlign w:val="superscript"/>
        </w:rPr>
        <w:t>1</w:t>
      </w:r>
      <w:r w:rsidR="00631E8D" w:rsidRPr="00815A7E">
        <w:rPr>
          <w:rFonts w:asciiTheme="majorBidi" w:hAnsiTheme="majorBidi" w:cstheme="majorBidi"/>
          <w:i/>
          <w:iCs/>
        </w:rPr>
        <w:t xml:space="preserve">, </w:t>
      </w:r>
      <w:r w:rsidR="005311EE" w:rsidRPr="00815A7E">
        <w:rPr>
          <w:rFonts w:asciiTheme="majorBidi" w:hAnsiTheme="majorBidi" w:cstheme="majorBidi"/>
          <w:i/>
          <w:iCs/>
        </w:rPr>
        <w:t>Ahmed Ebrahim M. Gabr</w:t>
      </w:r>
      <w:r w:rsidR="00D812BB">
        <w:rPr>
          <w:rFonts w:asciiTheme="majorBidi" w:hAnsiTheme="majorBidi" w:cstheme="majorBidi"/>
          <w:i/>
          <w:iCs/>
          <w:vertAlign w:val="superscript"/>
        </w:rPr>
        <w:t>1</w:t>
      </w:r>
      <w:r w:rsidR="005311EE" w:rsidRPr="00815A7E">
        <w:rPr>
          <w:rFonts w:asciiTheme="majorBidi" w:hAnsiTheme="majorBidi" w:cstheme="majorBidi"/>
          <w:i/>
          <w:iCs/>
        </w:rPr>
        <w:t xml:space="preserve">, </w:t>
      </w:r>
      <w:r w:rsidR="00F80C41" w:rsidRPr="00815A7E">
        <w:rPr>
          <w:rFonts w:asciiTheme="majorBidi" w:hAnsiTheme="majorBidi" w:cstheme="majorBidi"/>
          <w:i/>
          <w:iCs/>
        </w:rPr>
        <w:t>Ahmed M. Eldakrory</w:t>
      </w:r>
      <w:r w:rsidR="00D812BB">
        <w:rPr>
          <w:rFonts w:asciiTheme="majorBidi" w:hAnsiTheme="majorBidi" w:cstheme="majorBidi"/>
          <w:i/>
          <w:iCs/>
          <w:vertAlign w:val="superscript"/>
        </w:rPr>
        <w:t>1</w:t>
      </w:r>
      <w:r w:rsidR="007C5D62" w:rsidRPr="00815A7E">
        <w:rPr>
          <w:rFonts w:asciiTheme="majorBidi" w:hAnsiTheme="majorBidi" w:cstheme="majorBidi"/>
          <w:i/>
          <w:iCs/>
        </w:rPr>
        <w:t xml:space="preserve">, </w:t>
      </w:r>
      <w:r w:rsidR="00631E8D" w:rsidRPr="00815A7E">
        <w:rPr>
          <w:rFonts w:asciiTheme="majorBidi" w:hAnsiTheme="majorBidi" w:cstheme="majorBidi"/>
          <w:i/>
          <w:iCs/>
        </w:rPr>
        <w:t>Ahmed M. Ali</w:t>
      </w:r>
      <w:r w:rsidR="00D812BB">
        <w:rPr>
          <w:rFonts w:asciiTheme="majorBidi" w:hAnsiTheme="majorBidi" w:cstheme="majorBidi"/>
          <w:i/>
          <w:iCs/>
          <w:vertAlign w:val="superscript"/>
        </w:rPr>
        <w:t>1</w:t>
      </w:r>
      <w:r w:rsidR="00631E8D" w:rsidRPr="00815A7E">
        <w:rPr>
          <w:rFonts w:asciiTheme="majorBidi" w:hAnsiTheme="majorBidi" w:cstheme="majorBidi"/>
          <w:i/>
          <w:iCs/>
        </w:rPr>
        <w:t>, Omnia K. Elkhameesy</w:t>
      </w:r>
      <w:r w:rsidR="00D812BB">
        <w:rPr>
          <w:rFonts w:asciiTheme="majorBidi" w:hAnsiTheme="majorBidi" w:cstheme="majorBidi"/>
          <w:i/>
          <w:iCs/>
          <w:vertAlign w:val="superscript"/>
        </w:rPr>
        <w:t>1</w:t>
      </w:r>
      <w:r w:rsidR="00631E8D" w:rsidRPr="00815A7E">
        <w:rPr>
          <w:rFonts w:asciiTheme="majorBidi" w:hAnsiTheme="majorBidi" w:cstheme="majorBidi"/>
          <w:i/>
          <w:iCs/>
        </w:rPr>
        <w:t xml:space="preserve">, </w:t>
      </w:r>
      <w:r w:rsidR="00D812BB" w:rsidRPr="00D812BB">
        <w:rPr>
          <w:rFonts w:asciiTheme="majorBidi" w:hAnsiTheme="majorBidi" w:cstheme="majorBidi"/>
          <w:i/>
          <w:iCs/>
        </w:rPr>
        <w:t xml:space="preserve">H. Arafat </w:t>
      </w:r>
      <w:r w:rsidR="00EF7E29" w:rsidRPr="00815A7E">
        <w:rPr>
          <w:rFonts w:asciiTheme="majorBidi" w:hAnsiTheme="majorBidi" w:cstheme="majorBidi"/>
          <w:i/>
          <w:iCs/>
        </w:rPr>
        <w:t>Ali</w:t>
      </w:r>
      <w:r w:rsidR="00D812BB">
        <w:rPr>
          <w:rFonts w:asciiTheme="majorBidi" w:hAnsiTheme="majorBidi" w:cstheme="majorBidi"/>
          <w:i/>
          <w:iCs/>
          <w:vertAlign w:val="superscript"/>
        </w:rPr>
        <w:t>1,2</w:t>
      </w:r>
      <w:r w:rsidR="00982542" w:rsidRPr="00815A7E">
        <w:rPr>
          <w:rFonts w:asciiTheme="majorBidi" w:hAnsiTheme="majorBidi" w:cstheme="majorBidi"/>
          <w:i/>
          <w:iCs/>
        </w:rPr>
        <w:t xml:space="preserve">, </w:t>
      </w:r>
      <w:r w:rsidR="00354BBE" w:rsidRPr="00815A7E">
        <w:rPr>
          <w:rFonts w:asciiTheme="majorBidi" w:hAnsiTheme="majorBidi" w:cstheme="majorBidi"/>
          <w:i/>
          <w:iCs/>
        </w:rPr>
        <w:t>Sarah M. Ayyad</w:t>
      </w:r>
      <w:r w:rsidR="00D812BB">
        <w:rPr>
          <w:rFonts w:asciiTheme="majorBidi" w:hAnsiTheme="majorBidi" w:cstheme="majorBidi"/>
          <w:i/>
          <w:iCs/>
          <w:vertAlign w:val="superscript"/>
        </w:rPr>
        <w:t>2</w:t>
      </w:r>
      <w:r w:rsidR="009C24EF">
        <w:rPr>
          <w:rFonts w:asciiTheme="majorBidi" w:hAnsiTheme="majorBidi" w:cstheme="majorBidi"/>
          <w:i/>
          <w:iCs/>
          <w:vertAlign w:val="superscript"/>
        </w:rPr>
        <w:t>,*</w:t>
      </w:r>
      <w:r w:rsidR="00354BBE" w:rsidRPr="00815A7E">
        <w:rPr>
          <w:rFonts w:asciiTheme="majorBidi" w:hAnsiTheme="majorBidi" w:cstheme="majorBidi"/>
          <w:i/>
          <w:iCs/>
        </w:rPr>
        <w:t>, Zainab H. Ali</w:t>
      </w:r>
      <w:r w:rsidR="00D463A4">
        <w:rPr>
          <w:rFonts w:asciiTheme="majorBidi" w:hAnsiTheme="majorBidi" w:cstheme="majorBidi"/>
          <w:i/>
          <w:iCs/>
          <w:vertAlign w:val="superscript"/>
        </w:rPr>
        <w:t>3,4</w:t>
      </w:r>
    </w:p>
    <w:p w14:paraId="6515923A" w14:textId="5827E70D" w:rsidR="00FC55C4" w:rsidRDefault="00EF7E29" w:rsidP="00AA62A3">
      <w:pPr>
        <w:spacing w:after="0"/>
        <w:jc w:val="center"/>
        <w:rPr>
          <w:rFonts w:asciiTheme="majorBidi" w:hAnsiTheme="majorBidi" w:cstheme="majorBidi"/>
          <w:lang w:bidi="ar-EG"/>
        </w:rPr>
      </w:pPr>
      <w:r w:rsidRPr="00FA0963">
        <w:rPr>
          <w:rFonts w:asciiTheme="majorBidi" w:hAnsiTheme="majorBidi" w:cstheme="majorBidi"/>
          <w:vertAlign w:val="superscript"/>
          <w:lang w:bidi="ar-EG"/>
        </w:rPr>
        <w:t>1</w:t>
      </w:r>
      <w:r>
        <w:rPr>
          <w:rFonts w:asciiTheme="majorBidi" w:hAnsiTheme="majorBidi" w:cstheme="majorBidi"/>
          <w:lang w:bidi="ar-EG"/>
        </w:rPr>
        <w:t xml:space="preserve"> </w:t>
      </w:r>
      <w:r w:rsidRPr="00EF7E29">
        <w:rPr>
          <w:rFonts w:asciiTheme="majorBidi" w:hAnsiTheme="majorBidi" w:cstheme="majorBidi"/>
          <w:lang w:bidi="ar-EG"/>
        </w:rPr>
        <w:t>Faculty Arti</w:t>
      </w:r>
      <w:r>
        <w:rPr>
          <w:rFonts w:asciiTheme="majorBidi" w:hAnsiTheme="majorBidi" w:cstheme="majorBidi"/>
          <w:lang w:bidi="ar-EG"/>
        </w:rPr>
        <w:t>fi</w:t>
      </w:r>
      <w:r w:rsidRPr="00EF7E29">
        <w:rPr>
          <w:rFonts w:asciiTheme="majorBidi" w:hAnsiTheme="majorBidi" w:cstheme="majorBidi"/>
          <w:lang w:bidi="ar-EG"/>
        </w:rPr>
        <w:t>cial Intelligence, Mansoura University Delta University for Science and Technology</w:t>
      </w:r>
      <w:r>
        <w:rPr>
          <w:rFonts w:asciiTheme="majorBidi" w:hAnsiTheme="majorBidi" w:cstheme="majorBidi"/>
          <w:lang w:bidi="ar-EG"/>
        </w:rPr>
        <w:t xml:space="preserve">, </w:t>
      </w:r>
      <w:r w:rsidRPr="00EF7E29">
        <w:rPr>
          <w:rFonts w:asciiTheme="majorBidi" w:hAnsiTheme="majorBidi" w:cstheme="majorBidi"/>
          <w:lang w:bidi="ar-EG"/>
        </w:rPr>
        <w:t>Eldakahlia, 33511, Egypt</w:t>
      </w:r>
      <w:r w:rsidR="000C7B7C">
        <w:rPr>
          <w:rFonts w:asciiTheme="majorBidi" w:hAnsiTheme="majorBidi" w:cstheme="majorBidi"/>
          <w:lang w:bidi="ar-EG"/>
        </w:rPr>
        <w:t>;</w:t>
      </w:r>
    </w:p>
    <w:p w14:paraId="7578E161" w14:textId="35D4BEC1" w:rsidR="00EF7E29" w:rsidRDefault="00D002F5" w:rsidP="00AA62A3">
      <w:pPr>
        <w:spacing w:after="0"/>
        <w:jc w:val="center"/>
        <w:rPr>
          <w:rFonts w:asciiTheme="majorBidi" w:hAnsiTheme="majorBidi" w:cstheme="majorBidi"/>
          <w:lang w:bidi="ar-EG"/>
        </w:rPr>
      </w:pPr>
      <w:r>
        <w:rPr>
          <w:rFonts w:asciiTheme="majorBidi" w:hAnsiTheme="majorBidi" w:cstheme="majorBidi"/>
          <w:vertAlign w:val="superscript"/>
          <w:lang w:bidi="ar-EG"/>
        </w:rPr>
        <w:t>2,*</w:t>
      </w:r>
      <w:r w:rsidR="00EF7E29">
        <w:rPr>
          <w:rFonts w:asciiTheme="majorBidi" w:hAnsiTheme="majorBidi" w:cstheme="majorBidi"/>
          <w:lang w:bidi="ar-EG"/>
        </w:rPr>
        <w:t xml:space="preserve"> </w:t>
      </w:r>
      <w:r w:rsidRPr="00D002F5">
        <w:rPr>
          <w:rFonts w:asciiTheme="majorBidi" w:hAnsiTheme="majorBidi" w:cstheme="majorBidi"/>
          <w:lang w:bidi="ar-EG"/>
        </w:rPr>
        <w:t>Computers and Systems Department, Faculty of Engineering,</w:t>
      </w:r>
      <w:r>
        <w:rPr>
          <w:rFonts w:asciiTheme="majorBidi" w:hAnsiTheme="majorBidi" w:cstheme="majorBidi"/>
          <w:lang w:bidi="ar-EG"/>
        </w:rPr>
        <w:t xml:space="preserve"> </w:t>
      </w:r>
      <w:r w:rsidR="00EF7E29" w:rsidRPr="00EF7E29">
        <w:rPr>
          <w:rFonts w:asciiTheme="majorBidi" w:hAnsiTheme="majorBidi" w:cstheme="majorBidi"/>
          <w:lang w:bidi="ar-EG"/>
        </w:rPr>
        <w:t>Mansoura University, Mansoura, 35516, Egypt</w:t>
      </w:r>
      <w:r w:rsidR="000C7B7C">
        <w:rPr>
          <w:rFonts w:asciiTheme="majorBidi" w:hAnsiTheme="majorBidi" w:cstheme="majorBidi"/>
          <w:lang w:bidi="ar-EG"/>
        </w:rPr>
        <w:t>;</w:t>
      </w:r>
    </w:p>
    <w:p w14:paraId="4AB37608" w14:textId="639333CE" w:rsidR="000C7B7C" w:rsidRDefault="00350B38" w:rsidP="00AA62A3">
      <w:pPr>
        <w:spacing w:after="0"/>
        <w:jc w:val="center"/>
        <w:rPr>
          <w:rFonts w:asciiTheme="majorBidi" w:hAnsiTheme="majorBidi" w:cstheme="majorBidi"/>
          <w:lang w:bidi="ar-EG"/>
        </w:rPr>
      </w:pPr>
      <w:r>
        <w:rPr>
          <w:rFonts w:asciiTheme="majorBidi" w:hAnsiTheme="majorBidi" w:cstheme="majorBidi"/>
          <w:vertAlign w:val="superscript"/>
          <w:lang w:bidi="ar-EG"/>
        </w:rPr>
        <w:t>3</w:t>
      </w:r>
      <w:r w:rsidR="00EF7E29">
        <w:rPr>
          <w:rFonts w:asciiTheme="majorBidi" w:hAnsiTheme="majorBidi" w:cstheme="majorBidi"/>
          <w:lang w:bidi="ar-EG"/>
        </w:rPr>
        <w:t xml:space="preserve"> </w:t>
      </w:r>
      <w:r w:rsidR="00FA0963" w:rsidRPr="00FA0963">
        <w:rPr>
          <w:rFonts w:asciiTheme="majorBidi" w:hAnsiTheme="majorBidi" w:cstheme="majorBidi"/>
          <w:lang w:bidi="ar-EG"/>
        </w:rPr>
        <w:t>Department of Embedded Network Systems and Technology, Faculty of Artificial Intelligence, Kafrelsheikh University, El-Geish st, Kafrelsheikh, 33516, Egypt</w:t>
      </w:r>
      <w:r w:rsidR="000C7B7C">
        <w:rPr>
          <w:rFonts w:asciiTheme="majorBidi" w:hAnsiTheme="majorBidi" w:cstheme="majorBidi"/>
          <w:lang w:bidi="ar-EG"/>
        </w:rPr>
        <w:t>;</w:t>
      </w:r>
    </w:p>
    <w:p w14:paraId="344EEDA5" w14:textId="4B9E3B49" w:rsidR="00EF7E29" w:rsidRPr="00455A00" w:rsidRDefault="00350B38" w:rsidP="00AA62A3">
      <w:pPr>
        <w:spacing w:after="0"/>
        <w:jc w:val="center"/>
        <w:rPr>
          <w:rFonts w:asciiTheme="majorBidi" w:hAnsiTheme="majorBidi" w:cstheme="majorBidi"/>
          <w:lang w:bidi="ar-EG"/>
        </w:rPr>
      </w:pPr>
      <w:r>
        <w:rPr>
          <w:rFonts w:asciiTheme="majorBidi" w:hAnsiTheme="majorBidi" w:cstheme="majorBidi"/>
          <w:vertAlign w:val="superscript"/>
          <w:lang w:bidi="ar-EG"/>
        </w:rPr>
        <w:t xml:space="preserve">4 </w:t>
      </w:r>
      <w:r w:rsidR="00FA0963" w:rsidRPr="00FA0963">
        <w:rPr>
          <w:rFonts w:asciiTheme="majorBidi" w:hAnsiTheme="majorBidi" w:cstheme="majorBidi"/>
          <w:lang w:bidi="ar-EG"/>
        </w:rPr>
        <w:t>Department of Electronics and Computer Engineering, School of Engineering and Applied Sciences at Nile University, Giza, Egypt</w:t>
      </w:r>
      <w:r w:rsidR="000C7B7C">
        <w:rPr>
          <w:rFonts w:asciiTheme="majorBidi" w:hAnsiTheme="majorBidi" w:cstheme="majorBidi"/>
          <w:lang w:bidi="ar-EG"/>
        </w:rPr>
        <w:t>.</w:t>
      </w:r>
      <w:r w:rsidR="002D143C">
        <w:rPr>
          <w:rFonts w:asciiTheme="majorBidi" w:hAnsiTheme="majorBidi" w:cstheme="majorBidi"/>
          <w:lang w:bidi="ar-EG"/>
        </w:rPr>
        <w:t xml:space="preserve"> </w:t>
      </w:r>
    </w:p>
    <w:p w14:paraId="32A7BC2C" w14:textId="77777777" w:rsidR="00D62723" w:rsidRDefault="00D62723" w:rsidP="00E345ED">
      <w:pPr>
        <w:rPr>
          <w:rFonts w:asciiTheme="majorBidi" w:hAnsiTheme="majorBidi" w:cstheme="majorBidi"/>
          <w:b/>
          <w:bCs/>
        </w:rPr>
      </w:pPr>
      <w:bookmarkStart w:id="0" w:name="_Hlk155255583"/>
    </w:p>
    <w:p w14:paraId="0510CDA9" w14:textId="21180C97" w:rsidR="00E345ED" w:rsidRPr="008542CF" w:rsidRDefault="00E345ED" w:rsidP="00E345ED">
      <w:pPr>
        <w:rPr>
          <w:rFonts w:asciiTheme="majorBidi" w:hAnsiTheme="majorBidi" w:cstheme="majorBidi"/>
          <w:b/>
          <w:bCs/>
          <w:sz w:val="28"/>
          <w:szCs w:val="28"/>
        </w:rPr>
      </w:pPr>
      <w:r w:rsidRPr="008542CF">
        <w:rPr>
          <w:rFonts w:asciiTheme="majorBidi" w:hAnsiTheme="majorBidi" w:cstheme="majorBidi"/>
          <w:b/>
          <w:bCs/>
          <w:sz w:val="28"/>
          <w:szCs w:val="28"/>
        </w:rPr>
        <w:t>Abstract</w:t>
      </w:r>
    </w:p>
    <w:p w14:paraId="4442020A" w14:textId="0834CB7C" w:rsidR="004F3EEB" w:rsidRPr="008542CF" w:rsidRDefault="007437E1" w:rsidP="00E345ED">
      <w:pPr>
        <w:jc w:val="both"/>
        <w:rPr>
          <w:rFonts w:asciiTheme="majorBidi" w:hAnsiTheme="majorBidi" w:cstheme="majorBidi"/>
          <w:sz w:val="24"/>
          <w:szCs w:val="24"/>
        </w:rPr>
      </w:pPr>
      <w:bookmarkStart w:id="1" w:name="_Hlk155255620"/>
      <w:bookmarkEnd w:id="0"/>
      <w:r w:rsidRPr="008542CF">
        <w:rPr>
          <w:rFonts w:asciiTheme="majorBidi" w:hAnsiTheme="majorBidi" w:cstheme="majorBidi"/>
          <w:sz w:val="24"/>
          <w:szCs w:val="24"/>
        </w:rPr>
        <w:t xml:space="preserve">Recently, the prediction tools of antimicrobial activity revealed a promising avenue for novel antimicrobial peptide (AMP) sequence determination and discovery. Machine Learning (ML) approaches can be utilized to offer the prediction of AMP sequence with great success, which explores alternative strategies to combat antimicrobial resistance and develop effective treatments for infections. </w:t>
      </w:r>
      <w:r w:rsidR="00055716" w:rsidRPr="00055716">
        <w:rPr>
          <w:rFonts w:asciiTheme="majorBidi" w:hAnsiTheme="majorBidi" w:cstheme="majorBidi"/>
          <w:sz w:val="24"/>
          <w:szCs w:val="24"/>
        </w:rPr>
        <w:t xml:space="preserve">The main objective of this </w:t>
      </w:r>
      <w:r w:rsidR="005D3D4A">
        <w:rPr>
          <w:rFonts w:asciiTheme="majorBidi" w:hAnsiTheme="majorBidi" w:cstheme="majorBidi"/>
          <w:sz w:val="24"/>
          <w:szCs w:val="24"/>
        </w:rPr>
        <w:t>chapter</w:t>
      </w:r>
      <w:r w:rsidR="00055716" w:rsidRPr="00055716">
        <w:rPr>
          <w:rFonts w:asciiTheme="majorBidi" w:hAnsiTheme="majorBidi" w:cstheme="majorBidi"/>
          <w:sz w:val="24"/>
          <w:szCs w:val="24"/>
        </w:rPr>
        <w:t xml:space="preserve"> is to study and evaluate the predictive ability of modern ML methods to accurately identify the activities of antimicrobial sequences that have been previously described at the protein level through in vitro studies. </w:t>
      </w:r>
      <w:r w:rsidRPr="008542CF">
        <w:rPr>
          <w:rFonts w:asciiTheme="majorBidi" w:hAnsiTheme="majorBidi" w:cstheme="majorBidi"/>
          <w:sz w:val="24"/>
          <w:szCs w:val="24"/>
        </w:rPr>
        <w:t>Two cloud servers and one standalone software are employed to evaluate 20 sequences generated by 26 ML models. The experimental results proved that there are algorithms LightGBM (LGBM), Extra</w:t>
      </w:r>
      <w:r w:rsidR="009814A8" w:rsidRPr="008542CF">
        <w:rPr>
          <w:rFonts w:asciiTheme="majorBidi" w:hAnsiTheme="majorBidi" w:cstheme="majorBidi"/>
          <w:sz w:val="24"/>
          <w:szCs w:val="24"/>
        </w:rPr>
        <w:t xml:space="preserve"> </w:t>
      </w:r>
      <w:r w:rsidRPr="008542CF">
        <w:rPr>
          <w:rFonts w:asciiTheme="majorBidi" w:hAnsiTheme="majorBidi" w:cstheme="majorBidi"/>
          <w:sz w:val="24"/>
          <w:szCs w:val="24"/>
        </w:rPr>
        <w:t>Trees, Random</w:t>
      </w:r>
      <w:r w:rsidR="00AC4B74" w:rsidRPr="008542CF">
        <w:rPr>
          <w:rFonts w:asciiTheme="majorBidi" w:hAnsiTheme="majorBidi" w:cstheme="majorBidi"/>
          <w:sz w:val="24"/>
          <w:szCs w:val="24"/>
        </w:rPr>
        <w:t xml:space="preserve"> </w:t>
      </w:r>
      <w:r w:rsidRPr="008542CF">
        <w:rPr>
          <w:rFonts w:asciiTheme="majorBidi" w:hAnsiTheme="majorBidi" w:cstheme="majorBidi"/>
          <w:sz w:val="24"/>
          <w:szCs w:val="24"/>
        </w:rPr>
        <w:t>Forest</w:t>
      </w:r>
      <w:r w:rsidR="00AC4B74" w:rsidRPr="008542CF">
        <w:rPr>
          <w:rFonts w:asciiTheme="majorBidi" w:hAnsiTheme="majorBidi" w:cstheme="majorBidi"/>
          <w:sz w:val="24"/>
          <w:szCs w:val="24"/>
        </w:rPr>
        <w:t xml:space="preserve"> (RF)</w:t>
      </w:r>
      <w:r w:rsidRPr="008542CF">
        <w:rPr>
          <w:rFonts w:asciiTheme="majorBidi" w:hAnsiTheme="majorBidi" w:cstheme="majorBidi"/>
          <w:sz w:val="24"/>
          <w:szCs w:val="24"/>
        </w:rPr>
        <w:t>, and SVC have gained the highest rate in the performance metrics of accuracy, recall, Matthew’s Correlation Coefficient (MCC), and F1-score. To formally confirm whether the utilized ML approaches have a significant enhancement, we used a dataset with size 6623 instances for both AMP and non-AMP classes. To avoid overfitting, the threshold value is adjusted to 0.9. The best performance was LGBM with an accuracy of 0.92%, MCC of 0.83, recall of</w:t>
      </w:r>
      <w:r w:rsidR="00AC4B74" w:rsidRPr="008542CF">
        <w:rPr>
          <w:rFonts w:asciiTheme="majorBidi" w:hAnsiTheme="majorBidi" w:cstheme="majorBidi"/>
          <w:sz w:val="24"/>
          <w:szCs w:val="24"/>
        </w:rPr>
        <w:t xml:space="preserve"> </w:t>
      </w:r>
      <w:r w:rsidRPr="008542CF">
        <w:rPr>
          <w:rFonts w:asciiTheme="majorBidi" w:hAnsiTheme="majorBidi" w:cstheme="majorBidi"/>
          <w:sz w:val="24"/>
          <w:szCs w:val="24"/>
        </w:rPr>
        <w:t xml:space="preserve">90%, Area Under </w:t>
      </w:r>
      <w:r w:rsidR="009814A8" w:rsidRPr="008542CF">
        <w:rPr>
          <w:rFonts w:asciiTheme="majorBidi" w:hAnsiTheme="majorBidi" w:cstheme="majorBidi"/>
          <w:sz w:val="24"/>
          <w:szCs w:val="24"/>
        </w:rPr>
        <w:t xml:space="preserve">the </w:t>
      </w:r>
      <w:r w:rsidRPr="008542CF">
        <w:rPr>
          <w:rFonts w:asciiTheme="majorBidi" w:hAnsiTheme="majorBidi" w:cstheme="majorBidi"/>
          <w:sz w:val="24"/>
          <w:szCs w:val="24"/>
        </w:rPr>
        <w:t>Curve (AUC) of 0.97%, precision of 0.91%,</w:t>
      </w:r>
      <w:r w:rsidR="00AC4B74" w:rsidRPr="008542CF">
        <w:rPr>
          <w:rFonts w:asciiTheme="majorBidi" w:hAnsiTheme="majorBidi" w:cstheme="majorBidi"/>
          <w:sz w:val="24"/>
          <w:szCs w:val="24"/>
        </w:rPr>
        <w:t xml:space="preserve"> </w:t>
      </w:r>
      <w:r w:rsidRPr="008542CF">
        <w:rPr>
          <w:rFonts w:asciiTheme="majorBidi" w:hAnsiTheme="majorBidi" w:cstheme="majorBidi"/>
          <w:sz w:val="24"/>
          <w:szCs w:val="24"/>
        </w:rPr>
        <w:t>and F1-score of 0.92%. Regarding these results, LGBM was demonstrated as highly beneficial for</w:t>
      </w:r>
      <w:r w:rsidR="00AC4B74" w:rsidRPr="008542CF">
        <w:rPr>
          <w:rFonts w:asciiTheme="majorBidi" w:hAnsiTheme="majorBidi" w:cstheme="majorBidi"/>
          <w:sz w:val="24"/>
          <w:szCs w:val="24"/>
        </w:rPr>
        <w:t xml:space="preserve"> </w:t>
      </w:r>
      <w:r w:rsidRPr="008542CF">
        <w:rPr>
          <w:rFonts w:asciiTheme="majorBidi" w:hAnsiTheme="majorBidi" w:cstheme="majorBidi"/>
          <w:sz w:val="24"/>
          <w:szCs w:val="24"/>
        </w:rPr>
        <w:t>evaluating AMP sequence with antimicrobial potential before proceeding to experimental testing.</w:t>
      </w:r>
    </w:p>
    <w:p w14:paraId="6300ED4E" w14:textId="77777777" w:rsidR="004F3EEB" w:rsidRDefault="004F3EEB" w:rsidP="00E345ED">
      <w:pPr>
        <w:jc w:val="both"/>
        <w:rPr>
          <w:rFonts w:asciiTheme="majorBidi" w:hAnsiTheme="majorBidi" w:cstheme="majorBidi"/>
        </w:rPr>
      </w:pPr>
    </w:p>
    <w:p w14:paraId="6AE8F3CF" w14:textId="2F4AFA4D" w:rsidR="00E345ED" w:rsidRPr="008542CF" w:rsidRDefault="00E345ED" w:rsidP="00E345ED">
      <w:pPr>
        <w:jc w:val="both"/>
        <w:rPr>
          <w:rFonts w:asciiTheme="majorBidi" w:hAnsiTheme="majorBidi" w:cstheme="majorBidi"/>
          <w:sz w:val="24"/>
          <w:szCs w:val="24"/>
        </w:rPr>
      </w:pPr>
      <w:r w:rsidRPr="008542CF">
        <w:rPr>
          <w:rFonts w:asciiTheme="majorBidi" w:hAnsiTheme="majorBidi" w:cstheme="majorBidi"/>
          <w:b/>
          <w:bCs/>
          <w:sz w:val="28"/>
          <w:szCs w:val="28"/>
        </w:rPr>
        <w:t xml:space="preserve">Keywords: </w:t>
      </w:r>
      <w:r w:rsidR="007E3B3E" w:rsidRPr="008542CF">
        <w:rPr>
          <w:rFonts w:asciiTheme="majorBidi" w:hAnsiTheme="majorBidi" w:cstheme="majorBidi"/>
          <w:sz w:val="24"/>
          <w:szCs w:val="24"/>
        </w:rPr>
        <w:t>Antimicrobial peptides</w:t>
      </w:r>
      <w:r w:rsidR="00D01D8C" w:rsidRPr="008542CF">
        <w:rPr>
          <w:rFonts w:asciiTheme="majorBidi" w:hAnsiTheme="majorBidi" w:cstheme="majorBidi"/>
          <w:sz w:val="24"/>
          <w:szCs w:val="24"/>
        </w:rPr>
        <w:t>;</w:t>
      </w:r>
      <w:r w:rsidR="00930C99" w:rsidRPr="008542CF">
        <w:rPr>
          <w:rFonts w:asciiTheme="majorBidi" w:hAnsiTheme="majorBidi" w:cstheme="majorBidi"/>
          <w:sz w:val="24"/>
          <w:szCs w:val="24"/>
        </w:rPr>
        <w:t xml:space="preserve"> Antimicrobial activity</w:t>
      </w:r>
      <w:r w:rsidR="00D01D8C" w:rsidRPr="008542CF">
        <w:rPr>
          <w:rFonts w:asciiTheme="majorBidi" w:hAnsiTheme="majorBidi" w:cstheme="majorBidi"/>
          <w:sz w:val="24"/>
          <w:szCs w:val="24"/>
        </w:rPr>
        <w:t>;</w:t>
      </w:r>
      <w:r w:rsidR="007E3B3E" w:rsidRPr="008542CF">
        <w:rPr>
          <w:rFonts w:asciiTheme="majorBidi" w:hAnsiTheme="majorBidi" w:cstheme="majorBidi"/>
          <w:sz w:val="24"/>
          <w:szCs w:val="24"/>
        </w:rPr>
        <w:t xml:space="preserve"> prediction models</w:t>
      </w:r>
      <w:r w:rsidR="00D01D8C" w:rsidRPr="008542CF">
        <w:rPr>
          <w:rFonts w:asciiTheme="majorBidi" w:hAnsiTheme="majorBidi" w:cstheme="majorBidi"/>
          <w:sz w:val="24"/>
          <w:szCs w:val="24"/>
        </w:rPr>
        <w:t xml:space="preserve">; </w:t>
      </w:r>
      <w:r w:rsidR="00E20525" w:rsidRPr="008542CF">
        <w:rPr>
          <w:rFonts w:asciiTheme="majorBidi" w:hAnsiTheme="majorBidi" w:cstheme="majorBidi"/>
          <w:sz w:val="24"/>
          <w:szCs w:val="24"/>
        </w:rPr>
        <w:t>Amino acid composition</w:t>
      </w:r>
      <w:r w:rsidR="00CA522D" w:rsidRPr="008542CF">
        <w:rPr>
          <w:rFonts w:asciiTheme="majorBidi" w:hAnsiTheme="majorBidi" w:cstheme="majorBidi"/>
          <w:sz w:val="24"/>
          <w:szCs w:val="24"/>
        </w:rPr>
        <w:t>; Machine learning</w:t>
      </w:r>
      <w:r w:rsidR="007F235A" w:rsidRPr="008542CF">
        <w:rPr>
          <w:rFonts w:asciiTheme="majorBidi" w:hAnsiTheme="majorBidi" w:cstheme="majorBidi"/>
          <w:sz w:val="24"/>
          <w:szCs w:val="24"/>
        </w:rPr>
        <w:t xml:space="preserve"> algorithms</w:t>
      </w:r>
      <w:r w:rsidR="00CA522D" w:rsidRPr="008542CF">
        <w:rPr>
          <w:rFonts w:asciiTheme="majorBidi" w:hAnsiTheme="majorBidi" w:cstheme="majorBidi"/>
          <w:sz w:val="24"/>
          <w:szCs w:val="24"/>
        </w:rPr>
        <w:t xml:space="preserve">. </w:t>
      </w:r>
    </w:p>
    <w:p w14:paraId="3FE1843A" w14:textId="77777777" w:rsidR="009814A8" w:rsidRPr="001E2733" w:rsidRDefault="009814A8" w:rsidP="00E345ED">
      <w:pPr>
        <w:jc w:val="both"/>
        <w:rPr>
          <w:rFonts w:asciiTheme="majorBidi" w:hAnsiTheme="majorBidi" w:cstheme="majorBidi"/>
        </w:rPr>
      </w:pPr>
    </w:p>
    <w:p w14:paraId="3AFDCA69" w14:textId="127CAD61" w:rsidR="00E345ED" w:rsidRPr="008542CF" w:rsidRDefault="00E345ED" w:rsidP="00E345ED">
      <w:pPr>
        <w:pStyle w:val="ListParagraph"/>
        <w:numPr>
          <w:ilvl w:val="0"/>
          <w:numId w:val="1"/>
        </w:numPr>
        <w:jc w:val="both"/>
        <w:rPr>
          <w:rFonts w:asciiTheme="majorBidi" w:hAnsiTheme="majorBidi" w:cstheme="majorBidi"/>
          <w:b/>
          <w:bCs/>
          <w:sz w:val="28"/>
          <w:szCs w:val="28"/>
        </w:rPr>
      </w:pPr>
      <w:bookmarkStart w:id="2" w:name="_Hlk155255630"/>
      <w:bookmarkEnd w:id="1"/>
      <w:r w:rsidRPr="008542CF">
        <w:rPr>
          <w:rFonts w:asciiTheme="majorBidi" w:hAnsiTheme="majorBidi" w:cstheme="majorBidi"/>
          <w:b/>
          <w:bCs/>
          <w:sz w:val="28"/>
          <w:szCs w:val="28"/>
        </w:rPr>
        <w:lastRenderedPageBreak/>
        <w:t>Introduction</w:t>
      </w:r>
    </w:p>
    <w:p w14:paraId="7125BBAC" w14:textId="77777777" w:rsidR="00867F58" w:rsidRPr="008542CF" w:rsidRDefault="00867F58" w:rsidP="0050543F">
      <w:pPr>
        <w:jc w:val="both"/>
        <w:rPr>
          <w:rFonts w:asciiTheme="majorBidi" w:hAnsiTheme="majorBidi" w:cstheme="majorBidi"/>
          <w:sz w:val="24"/>
          <w:szCs w:val="24"/>
        </w:rPr>
      </w:pPr>
      <w:r w:rsidRPr="008542CF">
        <w:rPr>
          <w:rFonts w:asciiTheme="majorBidi" w:hAnsiTheme="majorBidi" w:cstheme="majorBidi"/>
          <w:sz w:val="24"/>
          <w:szCs w:val="24"/>
        </w:rPr>
        <w:t>Antimicrobial resistance has become a critical issue worldwide, with profound implications for human and animal health, as well as the environment. It involves the ability of microorganisms, including bacteria, viruses, parasites, and fungi, to develop resistance against drugs intended to combat their growth or kill them. The rise of antimicrobial peptides (AMPs) can be attributed to various factors, including the inappropriate and excessive use of antimicrobial medications in human and veterinary medicine, as well as in agriculture [1][2].</w:t>
      </w:r>
    </w:p>
    <w:p w14:paraId="1D38F1C7" w14:textId="059EF754" w:rsidR="000D736A" w:rsidRPr="008542CF" w:rsidRDefault="00B600E2" w:rsidP="0050543F">
      <w:pPr>
        <w:jc w:val="both"/>
        <w:rPr>
          <w:rFonts w:asciiTheme="majorBidi" w:hAnsiTheme="majorBidi" w:cstheme="majorBidi"/>
          <w:sz w:val="24"/>
          <w:szCs w:val="24"/>
        </w:rPr>
      </w:pPr>
      <w:r w:rsidRPr="008542CF">
        <w:rPr>
          <w:rFonts w:asciiTheme="majorBidi" w:hAnsiTheme="majorBidi" w:cstheme="majorBidi"/>
          <w:sz w:val="24"/>
          <w:szCs w:val="24"/>
        </w:rPr>
        <w:t>One of the key consequences of AM</w:t>
      </w:r>
      <w:r w:rsidR="003137D2" w:rsidRPr="008542CF">
        <w:rPr>
          <w:rFonts w:asciiTheme="majorBidi" w:hAnsiTheme="majorBidi" w:cstheme="majorBidi"/>
          <w:sz w:val="24"/>
          <w:szCs w:val="24"/>
        </w:rPr>
        <w:t>P</w:t>
      </w:r>
      <w:r w:rsidRPr="008542CF">
        <w:rPr>
          <w:rFonts w:asciiTheme="majorBidi" w:hAnsiTheme="majorBidi" w:cstheme="majorBidi"/>
          <w:sz w:val="24"/>
          <w:szCs w:val="24"/>
        </w:rPr>
        <w:t>s is the limited effectiveness of existing antimicrobial treatments, leading to increased morbidity, mortality, and healthcare costs. Infections caused by resistant microorganisms are more difficult to treat, often requiring more expensive and toxic drugs or prolonged hospital stays [3]. This not only affects individual patients but also strains healthcare systems and hampers the ability to effectively control infectious diseases. The development of AM</w:t>
      </w:r>
      <w:r w:rsidR="003137D2" w:rsidRPr="008542CF">
        <w:rPr>
          <w:rFonts w:asciiTheme="majorBidi" w:hAnsiTheme="majorBidi" w:cstheme="majorBidi"/>
          <w:sz w:val="24"/>
          <w:szCs w:val="24"/>
        </w:rPr>
        <w:t>Ps</w:t>
      </w:r>
      <w:r w:rsidRPr="008542CF">
        <w:rPr>
          <w:rFonts w:asciiTheme="majorBidi" w:hAnsiTheme="majorBidi" w:cstheme="majorBidi"/>
          <w:sz w:val="24"/>
          <w:szCs w:val="24"/>
        </w:rPr>
        <w:t xml:space="preserve"> is a natural evolutionary process, but human activities have accelerated its occurrence and spread. Inappropriate prescribing practices, self-medication, and the use of antibiotics as growth promoters in livestock contribute to the selection and dissemination of resistant strains. Furthermore, the global interconnectedness of modern society facilitates the rapid global spread of resistant microorganisms, making </w:t>
      </w:r>
      <w:r w:rsidR="0003036C" w:rsidRPr="008542CF">
        <w:rPr>
          <w:rFonts w:asciiTheme="majorBidi" w:hAnsiTheme="majorBidi" w:cstheme="majorBidi"/>
          <w:sz w:val="24"/>
          <w:szCs w:val="24"/>
        </w:rPr>
        <w:t>antimicrobial resistance (</w:t>
      </w:r>
      <w:r w:rsidRPr="008542CF">
        <w:rPr>
          <w:rFonts w:asciiTheme="majorBidi" w:hAnsiTheme="majorBidi" w:cstheme="majorBidi"/>
          <w:sz w:val="24"/>
          <w:szCs w:val="24"/>
        </w:rPr>
        <w:t>AMR</w:t>
      </w:r>
      <w:r w:rsidR="0003036C" w:rsidRPr="008542CF">
        <w:rPr>
          <w:rFonts w:asciiTheme="majorBidi" w:hAnsiTheme="majorBidi" w:cstheme="majorBidi"/>
          <w:sz w:val="24"/>
          <w:szCs w:val="24"/>
        </w:rPr>
        <w:t>)</w:t>
      </w:r>
      <w:r w:rsidRPr="008542CF">
        <w:rPr>
          <w:rFonts w:asciiTheme="majorBidi" w:hAnsiTheme="majorBidi" w:cstheme="majorBidi"/>
          <w:sz w:val="24"/>
          <w:szCs w:val="24"/>
        </w:rPr>
        <w:t xml:space="preserve"> a global health security issue</w:t>
      </w:r>
      <w:r w:rsidR="00A10DDB" w:rsidRPr="008542CF">
        <w:rPr>
          <w:rFonts w:asciiTheme="majorBidi" w:hAnsiTheme="majorBidi" w:cstheme="majorBidi"/>
          <w:sz w:val="24"/>
          <w:szCs w:val="24"/>
        </w:rPr>
        <w:t xml:space="preserve"> [4]</w:t>
      </w:r>
      <w:r w:rsidRPr="008542CF">
        <w:rPr>
          <w:rFonts w:asciiTheme="majorBidi" w:hAnsiTheme="majorBidi" w:cstheme="majorBidi"/>
          <w:sz w:val="24"/>
          <w:szCs w:val="24"/>
        </w:rPr>
        <w:t>.</w:t>
      </w:r>
    </w:p>
    <w:p w14:paraId="59328AA5" w14:textId="1968A6AE" w:rsidR="00757F51" w:rsidRPr="008542CF" w:rsidRDefault="005B5C5A" w:rsidP="009814A8">
      <w:pPr>
        <w:jc w:val="both"/>
        <w:rPr>
          <w:rFonts w:asciiTheme="majorBidi" w:hAnsiTheme="majorBidi" w:cstheme="majorBidi"/>
          <w:sz w:val="24"/>
          <w:szCs w:val="24"/>
          <w:lang w:bidi="ar-EG"/>
        </w:rPr>
      </w:pPr>
      <w:r w:rsidRPr="008542CF">
        <w:rPr>
          <w:rFonts w:asciiTheme="majorBidi" w:hAnsiTheme="majorBidi" w:cstheme="majorBidi"/>
          <w:sz w:val="24"/>
          <w:szCs w:val="24"/>
        </w:rPr>
        <w:t xml:space="preserve">Addressing AMR requires a multifaceted approach involving </w:t>
      </w:r>
      <w:r w:rsidR="005F6668" w:rsidRPr="008542CF">
        <w:rPr>
          <w:rFonts w:asciiTheme="majorBidi" w:hAnsiTheme="majorBidi" w:cstheme="majorBidi"/>
          <w:sz w:val="24"/>
          <w:szCs w:val="24"/>
        </w:rPr>
        <w:t>prediction</w:t>
      </w:r>
      <w:r w:rsidRPr="008542CF">
        <w:rPr>
          <w:rFonts w:asciiTheme="majorBidi" w:hAnsiTheme="majorBidi" w:cstheme="majorBidi"/>
          <w:sz w:val="24"/>
          <w:szCs w:val="24"/>
        </w:rPr>
        <w:t xml:space="preserve"> </w:t>
      </w:r>
      <w:r w:rsidR="00A57544" w:rsidRPr="008542CF">
        <w:rPr>
          <w:rFonts w:asciiTheme="majorBidi" w:hAnsiTheme="majorBidi" w:cstheme="majorBidi"/>
          <w:sz w:val="24"/>
          <w:szCs w:val="24"/>
        </w:rPr>
        <w:t>methods</w:t>
      </w:r>
      <w:r w:rsidRPr="008542CF">
        <w:rPr>
          <w:rFonts w:asciiTheme="majorBidi" w:hAnsiTheme="majorBidi" w:cstheme="majorBidi"/>
          <w:sz w:val="24"/>
          <w:szCs w:val="24"/>
        </w:rPr>
        <w:t>, such as Machine Learning (ML), Deep Learning (DL), and Reinforcement Learning (RL) [</w:t>
      </w:r>
      <w:r w:rsidR="00E673E5" w:rsidRPr="008542CF">
        <w:rPr>
          <w:rFonts w:asciiTheme="majorBidi" w:hAnsiTheme="majorBidi" w:cstheme="majorBidi"/>
          <w:sz w:val="24"/>
          <w:szCs w:val="24"/>
        </w:rPr>
        <w:t>5]</w:t>
      </w:r>
      <w:r w:rsidR="009814A8" w:rsidRPr="008542CF">
        <w:rPr>
          <w:rFonts w:asciiTheme="majorBidi" w:hAnsiTheme="majorBidi" w:cstheme="majorBidi"/>
          <w:sz w:val="24"/>
          <w:szCs w:val="24"/>
        </w:rPr>
        <w:t>-</w:t>
      </w:r>
      <w:r w:rsidR="00E673E5" w:rsidRPr="008542CF">
        <w:rPr>
          <w:rFonts w:asciiTheme="majorBidi" w:hAnsiTheme="majorBidi" w:cstheme="majorBidi"/>
          <w:sz w:val="24"/>
          <w:szCs w:val="24"/>
        </w:rPr>
        <w:t>[7</w:t>
      </w:r>
      <w:r w:rsidRPr="008542CF">
        <w:rPr>
          <w:rFonts w:asciiTheme="majorBidi" w:hAnsiTheme="majorBidi" w:cstheme="majorBidi"/>
          <w:sz w:val="24"/>
          <w:szCs w:val="24"/>
        </w:rPr>
        <w:t xml:space="preserve">]. ML models for </w:t>
      </w:r>
      <w:r w:rsidR="00261597" w:rsidRPr="008542CF">
        <w:rPr>
          <w:rFonts w:asciiTheme="majorBidi" w:hAnsiTheme="majorBidi" w:cstheme="majorBidi"/>
          <w:sz w:val="24"/>
          <w:szCs w:val="24"/>
        </w:rPr>
        <w:t>AMP</w:t>
      </w:r>
      <w:r w:rsidR="003137D2" w:rsidRPr="008542CF">
        <w:rPr>
          <w:rFonts w:asciiTheme="majorBidi" w:hAnsiTheme="majorBidi" w:cstheme="majorBidi"/>
          <w:sz w:val="24"/>
          <w:szCs w:val="24"/>
        </w:rPr>
        <w:t>s</w:t>
      </w:r>
      <w:r w:rsidRPr="008542CF">
        <w:rPr>
          <w:rFonts w:asciiTheme="majorBidi" w:hAnsiTheme="majorBidi" w:cstheme="majorBidi"/>
          <w:sz w:val="24"/>
          <w:szCs w:val="24"/>
        </w:rPr>
        <w:t xml:space="preserve"> prediction typically utilize a dataset consisting of known AMPs and non-AMPs, along with their corresponding features. These features can include physicochemical properties, amino acid composition, and structural characteristics. By training the model on this dataset, it learns to recognize patterns and relationships between the peptide features and their antimicrobial activity.</w:t>
      </w:r>
      <w:r w:rsidR="009814A8" w:rsidRPr="008542CF">
        <w:rPr>
          <w:rFonts w:asciiTheme="majorBidi" w:hAnsiTheme="majorBidi" w:cstheme="majorBidi" w:hint="cs"/>
          <w:sz w:val="24"/>
          <w:szCs w:val="24"/>
          <w:rtl/>
        </w:rPr>
        <w:t xml:space="preserve"> </w:t>
      </w:r>
      <w:r w:rsidRPr="008542CF">
        <w:rPr>
          <w:rFonts w:asciiTheme="majorBidi" w:hAnsiTheme="majorBidi" w:cstheme="majorBidi"/>
          <w:sz w:val="24"/>
          <w:szCs w:val="24"/>
        </w:rPr>
        <w:t xml:space="preserve">One commonly used ML approach for </w:t>
      </w:r>
      <w:r w:rsidR="00261597" w:rsidRPr="008542CF">
        <w:rPr>
          <w:rFonts w:asciiTheme="majorBidi" w:hAnsiTheme="majorBidi" w:cstheme="majorBidi"/>
          <w:sz w:val="24"/>
          <w:szCs w:val="24"/>
        </w:rPr>
        <w:t>AMP</w:t>
      </w:r>
      <w:r w:rsidR="003137D2" w:rsidRPr="008542CF">
        <w:rPr>
          <w:rFonts w:asciiTheme="majorBidi" w:hAnsiTheme="majorBidi" w:cstheme="majorBidi"/>
          <w:sz w:val="24"/>
          <w:szCs w:val="24"/>
        </w:rPr>
        <w:t>s</w:t>
      </w:r>
      <w:r w:rsidRPr="008542CF">
        <w:rPr>
          <w:rFonts w:asciiTheme="majorBidi" w:hAnsiTheme="majorBidi" w:cstheme="majorBidi"/>
          <w:sz w:val="24"/>
          <w:szCs w:val="24"/>
        </w:rPr>
        <w:t xml:space="preserve"> prediction is the use of supervised learning algorithms, such as Naive Bayes</w:t>
      </w:r>
      <w:r w:rsidR="009814A8" w:rsidRPr="008542CF">
        <w:rPr>
          <w:rFonts w:asciiTheme="majorBidi" w:hAnsiTheme="majorBidi" w:cstheme="majorBidi"/>
          <w:sz w:val="24"/>
          <w:szCs w:val="24"/>
        </w:rPr>
        <w:t xml:space="preserve"> (NB)</w:t>
      </w:r>
      <w:r w:rsidRPr="008542CF">
        <w:rPr>
          <w:rFonts w:asciiTheme="majorBidi" w:hAnsiTheme="majorBidi" w:cstheme="majorBidi"/>
          <w:sz w:val="24"/>
          <w:szCs w:val="24"/>
        </w:rPr>
        <w:t>, Support</w:t>
      </w:r>
      <w:r w:rsidR="009814A8" w:rsidRPr="008542CF">
        <w:rPr>
          <w:rFonts w:asciiTheme="majorBidi" w:hAnsiTheme="majorBidi" w:cstheme="majorBidi"/>
          <w:sz w:val="24"/>
          <w:szCs w:val="24"/>
        </w:rPr>
        <w:t xml:space="preserve"> </w:t>
      </w:r>
      <w:r w:rsidRPr="008542CF">
        <w:rPr>
          <w:rFonts w:asciiTheme="majorBidi" w:hAnsiTheme="majorBidi" w:cstheme="majorBidi"/>
          <w:sz w:val="24"/>
          <w:szCs w:val="24"/>
        </w:rPr>
        <w:t>vector machines</w:t>
      </w:r>
      <w:r w:rsidR="001073CA" w:rsidRPr="008542CF">
        <w:rPr>
          <w:rFonts w:asciiTheme="majorBidi" w:hAnsiTheme="majorBidi" w:cstheme="majorBidi"/>
          <w:sz w:val="24"/>
          <w:szCs w:val="24"/>
        </w:rPr>
        <w:t xml:space="preserve"> (SVM)</w:t>
      </w:r>
      <w:r w:rsidRPr="008542CF">
        <w:rPr>
          <w:rFonts w:asciiTheme="majorBidi" w:hAnsiTheme="majorBidi" w:cstheme="majorBidi"/>
          <w:sz w:val="24"/>
          <w:szCs w:val="24"/>
        </w:rPr>
        <w:t>, K-nearest neighbor</w:t>
      </w:r>
      <w:r w:rsidR="009814A8" w:rsidRPr="008542CF">
        <w:rPr>
          <w:rFonts w:asciiTheme="majorBidi" w:hAnsiTheme="majorBidi" w:cstheme="majorBidi"/>
          <w:sz w:val="24"/>
          <w:szCs w:val="24"/>
        </w:rPr>
        <w:t xml:space="preserve"> (KNN)</w:t>
      </w:r>
      <w:r w:rsidRPr="008542CF">
        <w:rPr>
          <w:rFonts w:asciiTheme="majorBidi" w:hAnsiTheme="majorBidi" w:cstheme="majorBidi"/>
          <w:sz w:val="24"/>
          <w:szCs w:val="24"/>
        </w:rPr>
        <w:t>, and Logistic Regression</w:t>
      </w:r>
      <w:r w:rsidR="009814A8" w:rsidRPr="008542CF">
        <w:rPr>
          <w:rFonts w:asciiTheme="majorBidi" w:hAnsiTheme="majorBidi" w:cstheme="majorBidi"/>
          <w:sz w:val="24"/>
          <w:szCs w:val="24"/>
        </w:rPr>
        <w:t xml:space="preserve"> (LR)</w:t>
      </w:r>
      <w:r w:rsidRPr="008542CF">
        <w:rPr>
          <w:rFonts w:asciiTheme="majorBidi" w:hAnsiTheme="majorBidi" w:cstheme="majorBidi"/>
          <w:sz w:val="24"/>
          <w:szCs w:val="24"/>
        </w:rPr>
        <w:t>. These algorithms are trained on labeled datasets, where each peptide is assigned, a binary label indicating its antimicrobial activity (active or inactive). The model learns to differentiate between active and inactive peptides based on the provided features and generalizes this knowledge to predict the activity of new, unseen peptides [</w:t>
      </w:r>
      <w:r w:rsidR="00E673E5" w:rsidRPr="008542CF">
        <w:rPr>
          <w:rFonts w:asciiTheme="majorBidi" w:hAnsiTheme="majorBidi" w:cstheme="majorBidi"/>
          <w:sz w:val="24"/>
          <w:szCs w:val="24"/>
        </w:rPr>
        <w:t>8</w:t>
      </w:r>
      <w:r w:rsidRPr="008542CF">
        <w:rPr>
          <w:rFonts w:asciiTheme="majorBidi" w:hAnsiTheme="majorBidi" w:cstheme="majorBidi"/>
          <w:sz w:val="24"/>
          <w:szCs w:val="24"/>
        </w:rPr>
        <w:t>]</w:t>
      </w:r>
      <w:r w:rsidR="009814A8" w:rsidRPr="008542CF">
        <w:rPr>
          <w:rFonts w:asciiTheme="majorBidi" w:hAnsiTheme="majorBidi" w:cstheme="majorBidi"/>
          <w:sz w:val="24"/>
          <w:szCs w:val="24"/>
        </w:rPr>
        <w:t>-</w:t>
      </w:r>
      <w:r w:rsidR="00E673E5" w:rsidRPr="008542CF">
        <w:rPr>
          <w:rFonts w:asciiTheme="majorBidi" w:hAnsiTheme="majorBidi" w:cstheme="majorBidi"/>
          <w:sz w:val="24"/>
          <w:szCs w:val="24"/>
        </w:rPr>
        <w:t>[10]</w:t>
      </w:r>
      <w:r w:rsidRPr="008542CF">
        <w:rPr>
          <w:rFonts w:asciiTheme="majorBidi" w:hAnsiTheme="majorBidi" w:cstheme="majorBidi"/>
          <w:sz w:val="24"/>
          <w:szCs w:val="24"/>
        </w:rPr>
        <w:t>.</w:t>
      </w:r>
    </w:p>
    <w:p w14:paraId="4998D90E" w14:textId="145003F2" w:rsidR="001073CA" w:rsidRPr="008542CF" w:rsidRDefault="001073CA" w:rsidP="006162D7">
      <w:pPr>
        <w:jc w:val="both"/>
        <w:rPr>
          <w:rFonts w:asciiTheme="majorBidi" w:hAnsiTheme="majorBidi" w:cstheme="majorBidi"/>
          <w:sz w:val="24"/>
          <w:szCs w:val="24"/>
        </w:rPr>
      </w:pPr>
      <w:r w:rsidRPr="008542CF">
        <w:rPr>
          <w:rFonts w:asciiTheme="majorBidi" w:hAnsiTheme="majorBidi" w:cstheme="majorBidi"/>
          <w:sz w:val="24"/>
          <w:szCs w:val="24"/>
        </w:rPr>
        <w:t xml:space="preserve">The use of mathematical modeling to predict the antimicrobial activity of peptides has gained significant interest in addressing human health and agribusiness challenges. Consequently, several databases and algorithms have been proposed to facilitate the prediction of peptide activity without the need for extensive biochemical experiments. Some widely utilized databases for antimicrobial peptides include DBAASP </w:t>
      </w:r>
      <w:r w:rsidR="00FC0598" w:rsidRPr="008542CF">
        <w:rPr>
          <w:rFonts w:asciiTheme="majorBidi" w:hAnsiTheme="majorBidi" w:cstheme="majorBidi"/>
          <w:sz w:val="24"/>
          <w:szCs w:val="24"/>
        </w:rPr>
        <w:t>[11]</w:t>
      </w:r>
      <w:r w:rsidRPr="008542CF">
        <w:rPr>
          <w:rFonts w:asciiTheme="majorBidi" w:hAnsiTheme="majorBidi" w:cstheme="majorBidi"/>
          <w:sz w:val="24"/>
          <w:szCs w:val="24"/>
        </w:rPr>
        <w:t xml:space="preserve">, CS-AMPPred </w:t>
      </w:r>
      <w:r w:rsidR="000939A4" w:rsidRPr="008542CF">
        <w:rPr>
          <w:rFonts w:asciiTheme="majorBidi" w:hAnsiTheme="majorBidi" w:cstheme="majorBidi"/>
          <w:sz w:val="24"/>
          <w:szCs w:val="24"/>
        </w:rPr>
        <w:t>[12]</w:t>
      </w:r>
      <w:r w:rsidRPr="008542CF">
        <w:rPr>
          <w:rFonts w:asciiTheme="majorBidi" w:hAnsiTheme="majorBidi" w:cstheme="majorBidi"/>
          <w:sz w:val="24"/>
          <w:szCs w:val="24"/>
        </w:rPr>
        <w:t xml:space="preserve">, CAMPR3 </w:t>
      </w:r>
      <w:r w:rsidR="002F2F92" w:rsidRPr="008542CF">
        <w:rPr>
          <w:rFonts w:asciiTheme="majorBidi" w:hAnsiTheme="majorBidi" w:cstheme="majorBidi"/>
          <w:sz w:val="24"/>
          <w:szCs w:val="24"/>
        </w:rPr>
        <w:t>[13]</w:t>
      </w:r>
      <w:r w:rsidRPr="008542CF">
        <w:rPr>
          <w:rFonts w:asciiTheme="majorBidi" w:hAnsiTheme="majorBidi" w:cstheme="majorBidi"/>
          <w:sz w:val="24"/>
          <w:szCs w:val="24"/>
        </w:rPr>
        <w:t xml:space="preserve">, and BACTIBASE </w:t>
      </w:r>
      <w:r w:rsidR="009D642F" w:rsidRPr="008542CF">
        <w:rPr>
          <w:rFonts w:asciiTheme="majorBidi" w:hAnsiTheme="majorBidi" w:cstheme="majorBidi"/>
          <w:sz w:val="24"/>
          <w:szCs w:val="24"/>
        </w:rPr>
        <w:t>[14]</w:t>
      </w:r>
      <w:r w:rsidRPr="008542CF">
        <w:rPr>
          <w:rFonts w:asciiTheme="majorBidi" w:hAnsiTheme="majorBidi" w:cstheme="majorBidi"/>
          <w:sz w:val="24"/>
          <w:szCs w:val="24"/>
        </w:rPr>
        <w:t>.</w:t>
      </w:r>
      <w:r w:rsidR="006162D7" w:rsidRPr="008542CF">
        <w:rPr>
          <w:rFonts w:asciiTheme="majorBidi" w:hAnsiTheme="majorBidi" w:cstheme="majorBidi"/>
          <w:sz w:val="24"/>
          <w:szCs w:val="24"/>
        </w:rPr>
        <w:t xml:space="preserve"> </w:t>
      </w:r>
      <w:r w:rsidRPr="008542CF">
        <w:rPr>
          <w:rFonts w:asciiTheme="majorBidi" w:hAnsiTheme="majorBidi" w:cstheme="majorBidi"/>
          <w:sz w:val="24"/>
          <w:szCs w:val="24"/>
        </w:rPr>
        <w:t xml:space="preserve">Most algorithms aimed at building predictive models for peptide activity rely on physicochemical and biochemical parameters of amino acids </w:t>
      </w:r>
      <w:r w:rsidR="00BB0E6E" w:rsidRPr="008542CF">
        <w:rPr>
          <w:rFonts w:asciiTheme="majorBidi" w:hAnsiTheme="majorBidi" w:cstheme="majorBidi"/>
          <w:sz w:val="24"/>
          <w:szCs w:val="24"/>
        </w:rPr>
        <w:t>[15]</w:t>
      </w:r>
      <w:r w:rsidRPr="008542CF">
        <w:rPr>
          <w:rFonts w:asciiTheme="majorBidi" w:hAnsiTheme="majorBidi" w:cstheme="majorBidi"/>
          <w:sz w:val="24"/>
          <w:szCs w:val="24"/>
        </w:rPr>
        <w:t xml:space="preserve">. These parameters serve as descriptors for developing models, and they typically include factors such as polarity, electrostatic charges, 3D geometry, and </w:t>
      </w:r>
      <w:r w:rsidRPr="008542CF">
        <w:rPr>
          <w:rFonts w:asciiTheme="majorBidi" w:hAnsiTheme="majorBidi" w:cstheme="majorBidi"/>
          <w:sz w:val="24"/>
          <w:szCs w:val="24"/>
        </w:rPr>
        <w:lastRenderedPageBreak/>
        <w:t xml:space="preserve">quantum mechanical descriptors. Various machine learning algorithms utilize these descriptors, including partial least squares (PLS) </w:t>
      </w:r>
      <w:r w:rsidR="003363F7" w:rsidRPr="008542CF">
        <w:rPr>
          <w:rFonts w:asciiTheme="majorBidi" w:hAnsiTheme="majorBidi" w:cstheme="majorBidi"/>
          <w:sz w:val="24"/>
          <w:szCs w:val="24"/>
        </w:rPr>
        <w:t>[16]</w:t>
      </w:r>
      <w:r w:rsidRPr="008542CF">
        <w:rPr>
          <w:rFonts w:asciiTheme="majorBidi" w:hAnsiTheme="majorBidi" w:cstheme="majorBidi"/>
          <w:sz w:val="24"/>
          <w:szCs w:val="24"/>
        </w:rPr>
        <w:t xml:space="preserve">, artificial neural networks (ANN) </w:t>
      </w:r>
      <w:r w:rsidR="001D08A4" w:rsidRPr="008542CF">
        <w:rPr>
          <w:rFonts w:asciiTheme="majorBidi" w:hAnsiTheme="majorBidi" w:cstheme="majorBidi"/>
          <w:sz w:val="24"/>
          <w:szCs w:val="24"/>
        </w:rPr>
        <w:t>[17]</w:t>
      </w:r>
      <w:r w:rsidRPr="008542CF">
        <w:rPr>
          <w:rFonts w:asciiTheme="majorBidi" w:hAnsiTheme="majorBidi" w:cstheme="majorBidi"/>
          <w:sz w:val="24"/>
          <w:szCs w:val="24"/>
        </w:rPr>
        <w:t xml:space="preserve">, SVM </w:t>
      </w:r>
      <w:r w:rsidR="001D08A4" w:rsidRPr="008542CF">
        <w:rPr>
          <w:rFonts w:asciiTheme="majorBidi" w:hAnsiTheme="majorBidi" w:cstheme="majorBidi"/>
          <w:sz w:val="24"/>
          <w:szCs w:val="24"/>
        </w:rPr>
        <w:t>[18]</w:t>
      </w:r>
      <w:r w:rsidRPr="008542CF">
        <w:rPr>
          <w:rFonts w:asciiTheme="majorBidi" w:hAnsiTheme="majorBidi" w:cstheme="majorBidi"/>
          <w:sz w:val="24"/>
          <w:szCs w:val="24"/>
        </w:rPr>
        <w:t xml:space="preserve">, </w:t>
      </w:r>
      <w:r w:rsidR="00B663B0" w:rsidRPr="008542CF">
        <w:rPr>
          <w:rFonts w:asciiTheme="majorBidi" w:hAnsiTheme="majorBidi" w:cstheme="majorBidi"/>
          <w:sz w:val="24"/>
          <w:szCs w:val="24"/>
        </w:rPr>
        <w:t xml:space="preserve">and </w:t>
      </w:r>
      <w:r w:rsidRPr="008542CF">
        <w:rPr>
          <w:rFonts w:asciiTheme="majorBidi" w:hAnsiTheme="majorBidi" w:cstheme="majorBidi"/>
          <w:sz w:val="24"/>
          <w:szCs w:val="24"/>
        </w:rPr>
        <w:t>incremental feature selection</w:t>
      </w:r>
      <w:r w:rsidR="001D08A4" w:rsidRPr="008542CF">
        <w:rPr>
          <w:rFonts w:asciiTheme="majorBidi" w:hAnsiTheme="majorBidi" w:cstheme="majorBidi"/>
          <w:sz w:val="24"/>
          <w:szCs w:val="24"/>
        </w:rPr>
        <w:t xml:space="preserve"> [</w:t>
      </w:r>
      <w:r w:rsidR="001567A1" w:rsidRPr="008542CF">
        <w:rPr>
          <w:rFonts w:asciiTheme="majorBidi" w:hAnsiTheme="majorBidi" w:cstheme="majorBidi"/>
          <w:sz w:val="24"/>
          <w:szCs w:val="24"/>
        </w:rPr>
        <w:t>19</w:t>
      </w:r>
      <w:r w:rsidR="001D08A4" w:rsidRPr="008542CF">
        <w:rPr>
          <w:rFonts w:asciiTheme="majorBidi" w:hAnsiTheme="majorBidi" w:cstheme="majorBidi"/>
          <w:sz w:val="24"/>
          <w:szCs w:val="24"/>
        </w:rPr>
        <w:t>]</w:t>
      </w:r>
      <w:r w:rsidRPr="008542CF">
        <w:rPr>
          <w:rFonts w:asciiTheme="majorBidi" w:hAnsiTheme="majorBidi" w:cstheme="majorBidi"/>
          <w:sz w:val="24"/>
          <w:szCs w:val="24"/>
        </w:rPr>
        <w:t>, among others. By leveraging these algorithms and incorporating physicochemical data, researchers can develop models to predict the antimicrobial activity of peptides. This approach offers a valuable tool for screening and prioritizing potential antimicrobial peptides, facilitating the discovery of effective candidates for further experimental validation.</w:t>
      </w:r>
    </w:p>
    <w:p w14:paraId="430D9433" w14:textId="551CC038" w:rsidR="001E1A2A" w:rsidRPr="008542CF" w:rsidRDefault="001E1A2A" w:rsidP="00926447">
      <w:pPr>
        <w:jc w:val="both"/>
        <w:rPr>
          <w:rFonts w:asciiTheme="majorBidi" w:hAnsiTheme="majorBidi" w:cstheme="majorBidi"/>
          <w:sz w:val="24"/>
          <w:szCs w:val="24"/>
        </w:rPr>
      </w:pPr>
      <w:r w:rsidRPr="008542CF">
        <w:rPr>
          <w:rFonts w:asciiTheme="majorBidi" w:hAnsiTheme="majorBidi" w:cstheme="majorBidi"/>
          <w:sz w:val="24"/>
          <w:szCs w:val="24"/>
        </w:rPr>
        <w:t>The main objective of this study is to evaluate the predictive ability of such ML approaches in determining the antimicrobial sequence activities that were previously characterized at the protein level through in vitro studies. Two cloud servers and one standalone software are employed to evaluate 20 sequences generated by 26 ML models. The experimental results proved that there are algorithms LightGBM (LGBM), ExtraTrees, Random</w:t>
      </w:r>
      <w:r w:rsidR="00AC4B74" w:rsidRPr="008542CF">
        <w:rPr>
          <w:rFonts w:asciiTheme="majorBidi" w:hAnsiTheme="majorBidi" w:cstheme="majorBidi"/>
          <w:sz w:val="24"/>
          <w:szCs w:val="24"/>
        </w:rPr>
        <w:t xml:space="preserve"> </w:t>
      </w:r>
      <w:r w:rsidRPr="008542CF">
        <w:rPr>
          <w:rFonts w:asciiTheme="majorBidi" w:hAnsiTheme="majorBidi" w:cstheme="majorBidi"/>
          <w:sz w:val="24"/>
          <w:szCs w:val="24"/>
        </w:rPr>
        <w:t>Forest</w:t>
      </w:r>
      <w:r w:rsidR="00AC4B74" w:rsidRPr="008542CF">
        <w:rPr>
          <w:rFonts w:asciiTheme="majorBidi" w:hAnsiTheme="majorBidi" w:cstheme="majorBidi"/>
          <w:sz w:val="24"/>
          <w:szCs w:val="24"/>
        </w:rPr>
        <w:t xml:space="preserve"> (RF)</w:t>
      </w:r>
      <w:r w:rsidRPr="008542CF">
        <w:rPr>
          <w:rFonts w:asciiTheme="majorBidi" w:hAnsiTheme="majorBidi" w:cstheme="majorBidi"/>
          <w:sz w:val="24"/>
          <w:szCs w:val="24"/>
        </w:rPr>
        <w:t>, and SVC have gained the highest rate in the performance metrics of accuracy, recall, Matthew’s Correlation Coefficient (MCC), and F1-score. To formally confirm whether the utilized ML approaches have a significant enhancement, we used a dataset with size 6623 instances for both AMP and non-AMP classes. To avoid overfitting, the threshold value is adjusted to 0.9. The best performance was LGBM with an accuracy of 0.92%, MCC of 0.83, recall of 90%, Area Under Curve (AUC) of 0.97%, precision of 0.91%, and F1-score of 0.92%. Regarding these results, LGBM was demonstrated as highly beneficial for evaluating AMP sequence with antimicrobial potential before proceeding to experimental testing.</w:t>
      </w:r>
    </w:p>
    <w:p w14:paraId="2731F78E" w14:textId="0423C8AE" w:rsidR="00302D9D" w:rsidRPr="008542CF" w:rsidRDefault="00F86332" w:rsidP="00926447">
      <w:pPr>
        <w:jc w:val="both"/>
        <w:rPr>
          <w:rFonts w:asciiTheme="majorBidi" w:hAnsiTheme="majorBidi" w:cstheme="majorBidi"/>
          <w:sz w:val="24"/>
          <w:szCs w:val="24"/>
        </w:rPr>
      </w:pPr>
      <w:r w:rsidRPr="008542CF">
        <w:rPr>
          <w:rFonts w:asciiTheme="majorBidi" w:hAnsiTheme="majorBidi" w:cstheme="majorBidi"/>
          <w:sz w:val="24"/>
          <w:szCs w:val="24"/>
        </w:rPr>
        <w:t xml:space="preserve">The rest of this paper is organized as follows: Section </w:t>
      </w:r>
      <w:r w:rsidR="00417588" w:rsidRPr="008542CF">
        <w:rPr>
          <w:rFonts w:asciiTheme="majorBidi" w:hAnsiTheme="majorBidi" w:cstheme="majorBidi"/>
          <w:sz w:val="24"/>
          <w:szCs w:val="24"/>
        </w:rPr>
        <w:t>2</w:t>
      </w:r>
      <w:r w:rsidRPr="008542CF">
        <w:rPr>
          <w:rFonts w:asciiTheme="majorBidi" w:hAnsiTheme="majorBidi" w:cstheme="majorBidi"/>
          <w:sz w:val="24"/>
          <w:szCs w:val="24"/>
        </w:rPr>
        <w:t xml:space="preserve"> describes datasets and </w:t>
      </w:r>
      <w:r w:rsidR="00110F8E" w:rsidRPr="008542CF">
        <w:rPr>
          <w:rFonts w:asciiTheme="majorBidi" w:hAnsiTheme="majorBidi" w:cstheme="majorBidi"/>
          <w:sz w:val="24"/>
          <w:szCs w:val="24"/>
        </w:rPr>
        <w:t xml:space="preserve">predictive model. Section </w:t>
      </w:r>
      <w:r w:rsidR="00417588" w:rsidRPr="008542CF">
        <w:rPr>
          <w:rFonts w:asciiTheme="majorBidi" w:hAnsiTheme="majorBidi" w:cstheme="majorBidi"/>
          <w:sz w:val="24"/>
          <w:szCs w:val="24"/>
        </w:rPr>
        <w:t>3</w:t>
      </w:r>
      <w:r w:rsidR="00110F8E" w:rsidRPr="008542CF">
        <w:rPr>
          <w:rFonts w:asciiTheme="majorBidi" w:hAnsiTheme="majorBidi" w:cstheme="majorBidi"/>
          <w:sz w:val="24"/>
          <w:szCs w:val="24"/>
        </w:rPr>
        <w:t xml:space="preserve"> measures </w:t>
      </w:r>
      <w:r w:rsidR="00417588" w:rsidRPr="008542CF">
        <w:rPr>
          <w:rFonts w:asciiTheme="majorBidi" w:hAnsiTheme="majorBidi" w:cstheme="majorBidi"/>
          <w:sz w:val="24"/>
          <w:szCs w:val="24"/>
        </w:rPr>
        <w:t xml:space="preserve">and discusses </w:t>
      </w:r>
      <w:r w:rsidR="00110F8E" w:rsidRPr="008542CF">
        <w:rPr>
          <w:rFonts w:asciiTheme="majorBidi" w:hAnsiTheme="majorBidi" w:cstheme="majorBidi"/>
          <w:sz w:val="24"/>
          <w:szCs w:val="24"/>
        </w:rPr>
        <w:t xml:space="preserve">the performance evaluation results. Section </w:t>
      </w:r>
      <w:r w:rsidR="00ED3401" w:rsidRPr="008542CF">
        <w:rPr>
          <w:rFonts w:asciiTheme="majorBidi" w:hAnsiTheme="majorBidi" w:cstheme="majorBidi"/>
          <w:sz w:val="24"/>
          <w:szCs w:val="24"/>
        </w:rPr>
        <w:t>4</w:t>
      </w:r>
      <w:r w:rsidR="00110F8E" w:rsidRPr="008542CF">
        <w:rPr>
          <w:rFonts w:asciiTheme="majorBidi" w:hAnsiTheme="majorBidi" w:cstheme="majorBidi"/>
          <w:sz w:val="24"/>
          <w:szCs w:val="24"/>
        </w:rPr>
        <w:t xml:space="preserve"> wraps up the paper with significant contribution points.</w:t>
      </w:r>
    </w:p>
    <w:p w14:paraId="18C3B636" w14:textId="77777777" w:rsidR="00302D9D" w:rsidRDefault="00302D9D" w:rsidP="00302D9D">
      <w:pPr>
        <w:pStyle w:val="ListParagraph"/>
        <w:jc w:val="both"/>
        <w:rPr>
          <w:rFonts w:asciiTheme="majorBidi" w:hAnsiTheme="majorBidi" w:cstheme="majorBidi"/>
          <w:b/>
          <w:bCs/>
          <w:sz w:val="26"/>
          <w:szCs w:val="26"/>
        </w:rPr>
      </w:pPr>
    </w:p>
    <w:p w14:paraId="32BF2835" w14:textId="64E0A2E8" w:rsidR="00E345ED" w:rsidRPr="008542CF" w:rsidRDefault="00E345ED" w:rsidP="00E345ED">
      <w:pPr>
        <w:pStyle w:val="ListParagraph"/>
        <w:numPr>
          <w:ilvl w:val="0"/>
          <w:numId w:val="1"/>
        </w:numPr>
        <w:jc w:val="both"/>
        <w:rPr>
          <w:rFonts w:asciiTheme="majorBidi" w:hAnsiTheme="majorBidi" w:cstheme="majorBidi"/>
          <w:b/>
          <w:bCs/>
          <w:sz w:val="28"/>
          <w:szCs w:val="28"/>
        </w:rPr>
      </w:pPr>
      <w:r w:rsidRPr="008542CF">
        <w:rPr>
          <w:rFonts w:asciiTheme="majorBidi" w:hAnsiTheme="majorBidi" w:cstheme="majorBidi"/>
          <w:b/>
          <w:bCs/>
          <w:sz w:val="28"/>
          <w:szCs w:val="28"/>
        </w:rPr>
        <w:t>M</w:t>
      </w:r>
      <w:r w:rsidR="00F05E47" w:rsidRPr="008542CF">
        <w:rPr>
          <w:rFonts w:asciiTheme="majorBidi" w:hAnsiTheme="majorBidi" w:cstheme="majorBidi"/>
          <w:b/>
          <w:bCs/>
          <w:sz w:val="28"/>
          <w:szCs w:val="28"/>
        </w:rPr>
        <w:t xml:space="preserve">aterial </w:t>
      </w:r>
    </w:p>
    <w:p w14:paraId="2F81C525" w14:textId="77777777" w:rsidR="00110F8E" w:rsidRPr="008542CF" w:rsidRDefault="00302D9D" w:rsidP="00110F8E">
      <w:pPr>
        <w:pStyle w:val="ListParagraph"/>
        <w:numPr>
          <w:ilvl w:val="1"/>
          <w:numId w:val="1"/>
        </w:numPr>
        <w:jc w:val="both"/>
        <w:rPr>
          <w:rFonts w:asciiTheme="majorBidi" w:hAnsiTheme="majorBidi" w:cstheme="majorBidi"/>
          <w:b/>
          <w:bCs/>
          <w:sz w:val="26"/>
          <w:szCs w:val="26"/>
        </w:rPr>
      </w:pPr>
      <w:r w:rsidRPr="008542CF">
        <w:rPr>
          <w:rFonts w:asciiTheme="majorBidi" w:hAnsiTheme="majorBidi" w:cstheme="majorBidi"/>
          <w:b/>
          <w:bCs/>
          <w:sz w:val="26"/>
          <w:szCs w:val="26"/>
        </w:rPr>
        <w:t xml:space="preserve">Dataset Description </w:t>
      </w:r>
    </w:p>
    <w:p w14:paraId="0FFC400F" w14:textId="33E56C05" w:rsidR="00062E5C" w:rsidRPr="00062E5C" w:rsidRDefault="00062E5C" w:rsidP="00062E5C">
      <w:pPr>
        <w:spacing w:after="0" w:line="240" w:lineRule="auto"/>
        <w:jc w:val="both"/>
        <w:rPr>
          <w:rFonts w:asciiTheme="majorBidi" w:hAnsiTheme="majorBidi" w:cstheme="majorBidi"/>
          <w:sz w:val="24"/>
          <w:szCs w:val="24"/>
        </w:rPr>
      </w:pPr>
      <w:r w:rsidRPr="00062E5C">
        <w:rPr>
          <w:rFonts w:asciiTheme="majorBidi" w:hAnsiTheme="majorBidi" w:cstheme="majorBidi"/>
          <w:sz w:val="24"/>
          <w:szCs w:val="24"/>
        </w:rPr>
        <w:t>AMP</w:t>
      </w:r>
      <w:r w:rsidR="00261597">
        <w:rPr>
          <w:rFonts w:asciiTheme="majorBidi" w:hAnsiTheme="majorBidi" w:cstheme="majorBidi"/>
          <w:sz w:val="24"/>
          <w:szCs w:val="24"/>
        </w:rPr>
        <w:t>s</w:t>
      </w:r>
      <w:r w:rsidRPr="00062E5C">
        <w:rPr>
          <w:rFonts w:asciiTheme="majorBidi" w:hAnsiTheme="majorBidi" w:cstheme="majorBidi"/>
          <w:sz w:val="24"/>
          <w:szCs w:val="24"/>
        </w:rPr>
        <w:t xml:space="preserve"> relies fundamentally on the quality of the dataset. A high-quality dataset is essential to ensure the accuracy and reliability of models, especially when dealing with sensitive data like </w:t>
      </w:r>
      <w:r w:rsidR="00261597">
        <w:rPr>
          <w:rFonts w:asciiTheme="majorBidi" w:hAnsiTheme="majorBidi" w:cstheme="majorBidi"/>
          <w:sz w:val="24"/>
          <w:szCs w:val="24"/>
        </w:rPr>
        <w:t>AMPs</w:t>
      </w:r>
      <w:r w:rsidRPr="00062E5C">
        <w:rPr>
          <w:rFonts w:asciiTheme="majorBidi" w:hAnsiTheme="majorBidi" w:cstheme="majorBidi"/>
          <w:sz w:val="24"/>
          <w:szCs w:val="24"/>
        </w:rPr>
        <w:t>. This work figures out the significance of dataset quality, examining specific factors that influence it, including database sources, annotation quality, and the impact of data variability on model performance.</w:t>
      </w:r>
    </w:p>
    <w:p w14:paraId="1EE185B1" w14:textId="3498D93A" w:rsidR="00B77DE5" w:rsidRDefault="00062E5C" w:rsidP="00AB3672">
      <w:pPr>
        <w:spacing w:after="0" w:line="240" w:lineRule="auto"/>
        <w:jc w:val="both"/>
        <w:rPr>
          <w:rFonts w:asciiTheme="majorBidi" w:hAnsiTheme="majorBidi" w:cstheme="majorBidi"/>
          <w:sz w:val="24"/>
          <w:szCs w:val="24"/>
        </w:rPr>
      </w:pPr>
      <w:r w:rsidRPr="00062E5C">
        <w:rPr>
          <w:rFonts w:asciiTheme="majorBidi" w:hAnsiTheme="majorBidi" w:cstheme="majorBidi"/>
          <w:sz w:val="24"/>
          <w:szCs w:val="24"/>
        </w:rPr>
        <w:t xml:space="preserve">The dataset forms the foundation upon which predictive models are built, and its ability to encompass diverse peptide sequences directly influences a model's generalizability to unseen data. An imbalanced dataset may result in models that perform well within the training set but struggle when faced with new, unseen </w:t>
      </w:r>
      <w:r w:rsidR="00261597">
        <w:rPr>
          <w:rFonts w:asciiTheme="majorBidi" w:hAnsiTheme="majorBidi" w:cstheme="majorBidi"/>
          <w:sz w:val="24"/>
          <w:szCs w:val="24"/>
        </w:rPr>
        <w:t>AMPs</w:t>
      </w:r>
      <w:r w:rsidRPr="00062E5C">
        <w:rPr>
          <w:rFonts w:asciiTheme="majorBidi" w:hAnsiTheme="majorBidi" w:cstheme="majorBidi"/>
          <w:sz w:val="24"/>
          <w:szCs w:val="24"/>
        </w:rPr>
        <w:t xml:space="preserve">. Therefore, a dataset that captures the broad spectrum of </w:t>
      </w:r>
      <w:r w:rsidR="00261597">
        <w:rPr>
          <w:rFonts w:asciiTheme="majorBidi" w:hAnsiTheme="majorBidi" w:cstheme="majorBidi"/>
          <w:sz w:val="24"/>
          <w:szCs w:val="24"/>
        </w:rPr>
        <w:t>AMPs</w:t>
      </w:r>
      <w:r w:rsidRPr="00062E5C">
        <w:rPr>
          <w:rFonts w:asciiTheme="majorBidi" w:hAnsiTheme="majorBidi" w:cstheme="majorBidi"/>
          <w:sz w:val="24"/>
          <w:szCs w:val="24"/>
        </w:rPr>
        <w:t xml:space="preserve"> characteristics is crucial.</w:t>
      </w:r>
      <w:r w:rsidR="00AB3672">
        <w:rPr>
          <w:rFonts w:asciiTheme="majorBidi" w:hAnsiTheme="majorBidi" w:cstheme="majorBidi"/>
          <w:sz w:val="24"/>
          <w:szCs w:val="24"/>
        </w:rPr>
        <w:t xml:space="preserve"> </w:t>
      </w:r>
      <w:r w:rsidRPr="00062E5C">
        <w:rPr>
          <w:rFonts w:asciiTheme="majorBidi" w:hAnsiTheme="majorBidi" w:cstheme="majorBidi"/>
          <w:sz w:val="24"/>
          <w:szCs w:val="24"/>
        </w:rPr>
        <w:t xml:space="preserve">However, the sources of the database from which the dataset is derived play a crucial role in determining data quality. Databases with rigorous quality control measures contribute to the reliability of the dataset. In contrast, datasets sourced from less reliable or poorly curated databases may introduce noise and inconsistencies, hindering the model's ability </w:t>
      </w:r>
      <w:r w:rsidRPr="00062E5C">
        <w:rPr>
          <w:rFonts w:asciiTheme="majorBidi" w:hAnsiTheme="majorBidi" w:cstheme="majorBidi"/>
          <w:sz w:val="24"/>
          <w:szCs w:val="24"/>
        </w:rPr>
        <w:lastRenderedPageBreak/>
        <w:t>to discern patterns accurately. This work aims to reduce challenges in datasets involving efficiently collecting data, rigorous pre-processing strategies, and ensemble classifier approaches.</w:t>
      </w:r>
    </w:p>
    <w:p w14:paraId="75085C35" w14:textId="6285CB81" w:rsidR="00062E5C" w:rsidRDefault="00062E5C" w:rsidP="00F97EF9">
      <w:pPr>
        <w:spacing w:after="0" w:line="240" w:lineRule="auto"/>
        <w:jc w:val="both"/>
        <w:rPr>
          <w:rFonts w:asciiTheme="majorBidi" w:hAnsiTheme="majorBidi" w:cstheme="majorBidi"/>
          <w:sz w:val="24"/>
          <w:szCs w:val="24"/>
        </w:rPr>
      </w:pPr>
    </w:p>
    <w:p w14:paraId="01D4E953" w14:textId="579F6D15" w:rsidR="00F97EF9" w:rsidRPr="008542CF" w:rsidRDefault="008542CF" w:rsidP="008542CF">
      <w:pPr>
        <w:pStyle w:val="ListParagraph"/>
        <w:numPr>
          <w:ilvl w:val="1"/>
          <w:numId w:val="4"/>
        </w:numPr>
        <w:rPr>
          <w:rFonts w:asciiTheme="majorBidi" w:hAnsiTheme="majorBidi" w:cstheme="majorBidi"/>
          <w:b/>
          <w:bCs/>
          <w:sz w:val="26"/>
          <w:szCs w:val="26"/>
        </w:rPr>
      </w:pPr>
      <w:r>
        <w:rPr>
          <w:rFonts w:asciiTheme="majorBidi" w:hAnsiTheme="majorBidi" w:cstheme="majorBidi"/>
          <w:b/>
          <w:bCs/>
          <w:sz w:val="26"/>
          <w:szCs w:val="26"/>
        </w:rPr>
        <w:t xml:space="preserve"> </w:t>
      </w:r>
      <w:r w:rsidR="00F97EF9" w:rsidRPr="008542CF">
        <w:rPr>
          <w:rFonts w:asciiTheme="majorBidi" w:hAnsiTheme="majorBidi" w:cstheme="majorBidi"/>
          <w:b/>
          <w:bCs/>
          <w:sz w:val="26"/>
          <w:szCs w:val="26"/>
        </w:rPr>
        <w:t xml:space="preserve">Dataset </w:t>
      </w:r>
      <w:r w:rsidR="00CD38D7" w:rsidRPr="008542CF">
        <w:rPr>
          <w:rFonts w:asciiTheme="majorBidi" w:hAnsiTheme="majorBidi" w:cstheme="majorBidi"/>
          <w:b/>
          <w:bCs/>
          <w:sz w:val="26"/>
          <w:szCs w:val="26"/>
        </w:rPr>
        <w:t>C</w:t>
      </w:r>
      <w:r w:rsidR="00F97EF9" w:rsidRPr="008542CF">
        <w:rPr>
          <w:rFonts w:asciiTheme="majorBidi" w:hAnsiTheme="majorBidi" w:cstheme="majorBidi"/>
          <w:b/>
          <w:bCs/>
          <w:sz w:val="26"/>
          <w:szCs w:val="26"/>
        </w:rPr>
        <w:t xml:space="preserve">ollection </w:t>
      </w:r>
    </w:p>
    <w:p w14:paraId="26B10E44" w14:textId="3F518557" w:rsidR="00F97EF9" w:rsidRDefault="00F97EF9" w:rsidP="00AF56D0">
      <w:pPr>
        <w:spacing w:after="0" w:line="240" w:lineRule="auto"/>
        <w:jc w:val="both"/>
        <w:rPr>
          <w:rFonts w:asciiTheme="majorBidi" w:hAnsiTheme="majorBidi" w:cstheme="majorBidi"/>
          <w:sz w:val="24"/>
          <w:szCs w:val="24"/>
        </w:rPr>
      </w:pPr>
      <w:r w:rsidRPr="00F97EF9">
        <w:rPr>
          <w:rFonts w:asciiTheme="majorBidi" w:hAnsiTheme="majorBidi" w:cstheme="majorBidi"/>
          <w:sz w:val="24"/>
          <w:szCs w:val="24"/>
        </w:rPr>
        <w:t xml:space="preserve">The dataset </w:t>
      </w:r>
      <w:r w:rsidR="00261597">
        <w:rPr>
          <w:rFonts w:asciiTheme="majorBidi" w:hAnsiTheme="majorBidi" w:cstheme="majorBidi"/>
          <w:sz w:val="24"/>
          <w:szCs w:val="24"/>
        </w:rPr>
        <w:t>AMPs</w:t>
      </w:r>
      <w:r w:rsidRPr="00F97EF9">
        <w:rPr>
          <w:rFonts w:asciiTheme="majorBidi" w:hAnsiTheme="majorBidi" w:cstheme="majorBidi"/>
          <w:sz w:val="24"/>
          <w:szCs w:val="24"/>
        </w:rPr>
        <w:t xml:space="preserve"> was gathered from four benchmark datasets as outlined below: i) The antimicrobial peptide database (APD3)</w:t>
      </w:r>
      <w:r w:rsidR="00C172B7" w:rsidRPr="00C172B7">
        <w:rPr>
          <w:rFonts w:asciiTheme="majorBidi" w:hAnsiTheme="majorBidi" w:cstheme="majorBidi"/>
          <w:sz w:val="24"/>
          <w:szCs w:val="24"/>
          <w:vertAlign w:val="superscript"/>
        </w:rPr>
        <w:t>1</w:t>
      </w:r>
      <w:r w:rsidRPr="00F97EF9">
        <w:rPr>
          <w:rFonts w:asciiTheme="majorBidi" w:hAnsiTheme="majorBidi" w:cstheme="majorBidi"/>
          <w:sz w:val="24"/>
          <w:szCs w:val="24"/>
        </w:rPr>
        <w:t xml:space="preserve">, encompassing a total of 2619 </w:t>
      </w:r>
      <w:r w:rsidR="00261597">
        <w:rPr>
          <w:rFonts w:asciiTheme="majorBidi" w:hAnsiTheme="majorBidi" w:cstheme="majorBidi"/>
          <w:sz w:val="24"/>
          <w:szCs w:val="24"/>
        </w:rPr>
        <w:t>AMPs</w:t>
      </w:r>
      <w:r w:rsidRPr="00F97EF9">
        <w:rPr>
          <w:rFonts w:asciiTheme="majorBidi" w:hAnsiTheme="majorBidi" w:cstheme="majorBidi"/>
          <w:sz w:val="24"/>
          <w:szCs w:val="24"/>
        </w:rPr>
        <w:t>, including 261 bacteriocins from bacteria, 4 AMP</w:t>
      </w:r>
      <w:r w:rsidR="00261597">
        <w:rPr>
          <w:rFonts w:asciiTheme="majorBidi" w:hAnsiTheme="majorBidi" w:cstheme="majorBidi"/>
          <w:sz w:val="24"/>
          <w:szCs w:val="24"/>
        </w:rPr>
        <w:t>s</w:t>
      </w:r>
      <w:r w:rsidRPr="00F97EF9">
        <w:rPr>
          <w:rFonts w:asciiTheme="majorBidi" w:hAnsiTheme="majorBidi" w:cstheme="majorBidi"/>
          <w:sz w:val="24"/>
          <w:szCs w:val="24"/>
        </w:rPr>
        <w:t xml:space="preserve"> from archaea, 7 from protists, 13 from fungi, 321 from plants, and 1972 animal host defense peptides. Within APD3, there are 2169 antibacterial, 172 antiviral, 105 anti-HIV, 959 antifungal, 80 antiparasitic, and 185 anticancer peptides; ii) A Database Linking Antimicrobial Peptides (LAMP)</w:t>
      </w:r>
      <w:r w:rsidR="00C172B7" w:rsidRPr="00C172B7">
        <w:rPr>
          <w:rFonts w:asciiTheme="majorBidi" w:hAnsiTheme="majorBidi" w:cstheme="majorBidi"/>
          <w:sz w:val="24"/>
          <w:szCs w:val="24"/>
          <w:vertAlign w:val="superscript"/>
        </w:rPr>
        <w:t>2</w:t>
      </w:r>
      <w:r w:rsidRPr="00F97EF9">
        <w:rPr>
          <w:rFonts w:asciiTheme="majorBidi" w:hAnsiTheme="majorBidi" w:cstheme="majorBidi"/>
          <w:sz w:val="24"/>
          <w:szCs w:val="24"/>
        </w:rPr>
        <w:t>, which currently houses 5,547 AMP</w:t>
      </w:r>
      <w:r w:rsidR="00261597">
        <w:rPr>
          <w:rFonts w:asciiTheme="majorBidi" w:hAnsiTheme="majorBidi" w:cstheme="majorBidi"/>
          <w:sz w:val="24"/>
          <w:szCs w:val="24"/>
        </w:rPr>
        <w:t>s</w:t>
      </w:r>
      <w:r w:rsidRPr="00F97EF9">
        <w:rPr>
          <w:rFonts w:asciiTheme="majorBidi" w:hAnsiTheme="majorBidi" w:cstheme="majorBidi"/>
          <w:sz w:val="24"/>
          <w:szCs w:val="24"/>
        </w:rPr>
        <w:t xml:space="preserve"> sequences, consisting of 3,904 natural AMPs and 1,643 synthetic peptides; iii) Collection of Anti-Microbial Peptides (CAMPR3)</w:t>
      </w:r>
      <w:r w:rsidR="00C172B7" w:rsidRPr="00C172B7">
        <w:rPr>
          <w:rFonts w:asciiTheme="majorBidi" w:hAnsiTheme="majorBidi" w:cstheme="majorBidi"/>
          <w:sz w:val="24"/>
          <w:szCs w:val="24"/>
          <w:vertAlign w:val="superscript"/>
        </w:rPr>
        <w:t>3</w:t>
      </w:r>
      <w:r w:rsidRPr="00F97EF9">
        <w:rPr>
          <w:rFonts w:asciiTheme="majorBidi" w:hAnsiTheme="majorBidi" w:cstheme="majorBidi"/>
          <w:sz w:val="24"/>
          <w:szCs w:val="24"/>
        </w:rPr>
        <w:t>, which currently contains 10,247 sequences, 757 structures, and 114 family-specific signatures of AMPs; and iv) Data Repository of Antimicrobial Peptides (DRAMP)</w:t>
      </w:r>
      <w:r w:rsidR="00C172B7" w:rsidRPr="00C172B7">
        <w:rPr>
          <w:rFonts w:asciiTheme="majorBidi" w:hAnsiTheme="majorBidi" w:cstheme="majorBidi"/>
          <w:sz w:val="24"/>
          <w:szCs w:val="24"/>
          <w:vertAlign w:val="superscript"/>
        </w:rPr>
        <w:t>4</w:t>
      </w:r>
      <w:r w:rsidRPr="00F97EF9">
        <w:rPr>
          <w:rFonts w:asciiTheme="majorBidi" w:hAnsiTheme="majorBidi" w:cstheme="majorBidi"/>
          <w:sz w:val="24"/>
          <w:szCs w:val="24"/>
        </w:rPr>
        <w:t>, which encompasses 22,528 entries, including 6,105 general AMP</w:t>
      </w:r>
      <w:r w:rsidR="00261597">
        <w:rPr>
          <w:rFonts w:asciiTheme="majorBidi" w:hAnsiTheme="majorBidi" w:cstheme="majorBidi"/>
          <w:sz w:val="24"/>
          <w:szCs w:val="24"/>
        </w:rPr>
        <w:t>s</w:t>
      </w:r>
      <w:r w:rsidRPr="00F97EF9">
        <w:rPr>
          <w:rFonts w:asciiTheme="majorBidi" w:hAnsiTheme="majorBidi" w:cstheme="majorBidi"/>
          <w:sz w:val="24"/>
          <w:szCs w:val="24"/>
        </w:rPr>
        <w:t xml:space="preserve"> (comprising natural and synthetic AMP), 16,110 patent AMP</w:t>
      </w:r>
      <w:r w:rsidR="00261597">
        <w:rPr>
          <w:rFonts w:asciiTheme="majorBidi" w:hAnsiTheme="majorBidi" w:cstheme="majorBidi"/>
          <w:sz w:val="24"/>
          <w:szCs w:val="24"/>
        </w:rPr>
        <w:t>s</w:t>
      </w:r>
      <w:r w:rsidRPr="00F97EF9">
        <w:rPr>
          <w:rFonts w:asciiTheme="majorBidi" w:hAnsiTheme="majorBidi" w:cstheme="majorBidi"/>
          <w:sz w:val="24"/>
          <w:szCs w:val="24"/>
        </w:rPr>
        <w:t>, and 96 AMP</w:t>
      </w:r>
      <w:r w:rsidR="00261597">
        <w:rPr>
          <w:rFonts w:asciiTheme="majorBidi" w:hAnsiTheme="majorBidi" w:cstheme="majorBidi"/>
          <w:sz w:val="24"/>
          <w:szCs w:val="24"/>
        </w:rPr>
        <w:t>s</w:t>
      </w:r>
      <w:r w:rsidRPr="00F97EF9">
        <w:rPr>
          <w:rFonts w:asciiTheme="majorBidi" w:hAnsiTheme="majorBidi" w:cstheme="majorBidi"/>
          <w:sz w:val="24"/>
          <w:szCs w:val="24"/>
        </w:rPr>
        <w:t xml:space="preserve"> in various stages of drug development (preclinical or clinical stage). In the most recent update, an additional 217 stapled antimicrobial peptides were included, belonging to specific AMPs.</w:t>
      </w:r>
      <w:r w:rsidR="00AF56D0">
        <w:rPr>
          <w:rFonts w:asciiTheme="majorBidi" w:hAnsiTheme="majorBidi" w:cstheme="majorBidi"/>
          <w:sz w:val="24"/>
          <w:szCs w:val="24"/>
        </w:rPr>
        <w:t xml:space="preserve"> </w:t>
      </w:r>
      <w:r w:rsidRPr="00F97EF9">
        <w:rPr>
          <w:rFonts w:asciiTheme="majorBidi" w:hAnsiTheme="majorBidi" w:cstheme="majorBidi"/>
          <w:sz w:val="24"/>
          <w:szCs w:val="24"/>
        </w:rPr>
        <w:t>This work retrieved all antibacterial AMP</w:t>
      </w:r>
      <w:r w:rsidR="00261597">
        <w:rPr>
          <w:rFonts w:asciiTheme="majorBidi" w:hAnsiTheme="majorBidi" w:cstheme="majorBidi"/>
          <w:sz w:val="24"/>
          <w:szCs w:val="24"/>
        </w:rPr>
        <w:t>s</w:t>
      </w:r>
      <w:r w:rsidRPr="00F97EF9">
        <w:rPr>
          <w:rFonts w:asciiTheme="majorBidi" w:hAnsiTheme="majorBidi" w:cstheme="majorBidi"/>
          <w:sz w:val="24"/>
          <w:szCs w:val="24"/>
        </w:rPr>
        <w:t xml:space="preserve"> data from these databases, excluding AMP</w:t>
      </w:r>
      <w:r w:rsidR="00261597">
        <w:rPr>
          <w:rFonts w:asciiTheme="majorBidi" w:hAnsiTheme="majorBidi" w:cstheme="majorBidi"/>
          <w:sz w:val="24"/>
          <w:szCs w:val="24"/>
        </w:rPr>
        <w:t>s</w:t>
      </w:r>
      <w:r w:rsidRPr="00F97EF9">
        <w:rPr>
          <w:rFonts w:asciiTheme="majorBidi" w:hAnsiTheme="majorBidi" w:cstheme="majorBidi"/>
          <w:sz w:val="24"/>
          <w:szCs w:val="24"/>
        </w:rPr>
        <w:t xml:space="preserve"> with a sequence length shorter than 10 amino acids and those containing unusual amino acids such as B, Z, U, X, J, O, I, n, and "-". After destroying duplicate records, we acquired a final set of 6,623 sequences for the AMP</w:t>
      </w:r>
      <w:r w:rsidR="00261597">
        <w:rPr>
          <w:rFonts w:asciiTheme="majorBidi" w:hAnsiTheme="majorBidi" w:cstheme="majorBidi"/>
          <w:sz w:val="24"/>
          <w:szCs w:val="24"/>
        </w:rPr>
        <w:t>s</w:t>
      </w:r>
      <w:r w:rsidRPr="00F97EF9">
        <w:rPr>
          <w:rFonts w:asciiTheme="majorBidi" w:hAnsiTheme="majorBidi" w:cstheme="majorBidi"/>
          <w:sz w:val="24"/>
          <w:szCs w:val="24"/>
        </w:rPr>
        <w:t xml:space="preserve"> dataset, and </w:t>
      </w:r>
      <w:r w:rsidR="00043503" w:rsidRPr="00F97EF9">
        <w:rPr>
          <w:rFonts w:asciiTheme="majorBidi" w:hAnsiTheme="majorBidi" w:cstheme="majorBidi"/>
          <w:sz w:val="24"/>
          <w:szCs w:val="24"/>
        </w:rPr>
        <w:t>many</w:t>
      </w:r>
      <w:r w:rsidRPr="00F97EF9">
        <w:rPr>
          <w:rFonts w:asciiTheme="majorBidi" w:hAnsiTheme="majorBidi" w:cstheme="majorBidi"/>
          <w:sz w:val="24"/>
          <w:szCs w:val="24"/>
        </w:rPr>
        <w:t xml:space="preserve"> AMP</w:t>
      </w:r>
      <w:r w:rsidR="00261597">
        <w:rPr>
          <w:rFonts w:asciiTheme="majorBidi" w:hAnsiTheme="majorBidi" w:cstheme="majorBidi"/>
          <w:sz w:val="24"/>
          <w:szCs w:val="24"/>
        </w:rPr>
        <w:t xml:space="preserve">s </w:t>
      </w:r>
      <w:r w:rsidR="00852B13" w:rsidRPr="00F97EF9">
        <w:rPr>
          <w:rFonts w:asciiTheme="majorBidi" w:hAnsiTheme="majorBidi" w:cstheme="majorBidi"/>
          <w:sz w:val="24"/>
          <w:szCs w:val="24"/>
        </w:rPr>
        <w:t>are</w:t>
      </w:r>
      <w:r w:rsidRPr="00F97EF9">
        <w:rPr>
          <w:rFonts w:asciiTheme="majorBidi" w:hAnsiTheme="majorBidi" w:cstheme="majorBidi"/>
          <w:sz w:val="24"/>
          <w:szCs w:val="24"/>
        </w:rPr>
        <w:t xml:space="preserve"> less than 50 amino acids in length.</w:t>
      </w:r>
    </w:p>
    <w:p w14:paraId="66E9195E" w14:textId="48DE2A52" w:rsidR="00497E00" w:rsidRDefault="00821FDC" w:rsidP="00AF56D0">
      <w:pPr>
        <w:spacing w:after="0" w:line="240" w:lineRule="auto"/>
        <w:jc w:val="both"/>
        <w:rPr>
          <w:rFonts w:asciiTheme="majorBidi" w:hAnsiTheme="majorBidi" w:cstheme="majorBidi"/>
          <w:sz w:val="24"/>
          <w:szCs w:val="24"/>
        </w:rPr>
      </w:pPr>
      <w:r w:rsidRPr="00343857">
        <w:rPr>
          <w:rFonts w:asciiTheme="majorBidi" w:hAnsiTheme="majorBidi" w:cstheme="majorBidi"/>
          <w:noProof/>
          <w:sz w:val="24"/>
          <w:szCs w:val="24"/>
        </w:rPr>
        <mc:AlternateContent>
          <mc:Choice Requires="wps">
            <w:drawing>
              <wp:anchor distT="45720" distB="45720" distL="114300" distR="114300" simplePos="0" relativeHeight="251659264" behindDoc="0" locked="0" layoutInCell="1" allowOverlap="1" wp14:anchorId="33DBB39F" wp14:editId="2CF61A0D">
                <wp:simplePos x="0" y="0"/>
                <wp:positionH relativeFrom="margin">
                  <wp:posOffset>-90487</wp:posOffset>
                </wp:positionH>
                <wp:positionV relativeFrom="margin">
                  <wp:posOffset>8605837</wp:posOffset>
                </wp:positionV>
                <wp:extent cx="6090920" cy="619760"/>
                <wp:effectExtent l="0" t="0" r="508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920" cy="619760"/>
                        </a:xfrm>
                        <a:prstGeom prst="rect">
                          <a:avLst/>
                        </a:prstGeom>
                        <a:solidFill>
                          <a:srgbClr val="FFFFFF"/>
                        </a:solidFill>
                        <a:ln w="9525">
                          <a:noFill/>
                          <a:miter lim="800000"/>
                          <a:headEnd/>
                          <a:tailEnd/>
                        </a:ln>
                      </wps:spPr>
                      <wps:txbx>
                        <w:txbxContent>
                          <w:p w14:paraId="096321A5" w14:textId="3E15F0E3" w:rsidR="00343857" w:rsidRPr="003C4BBA" w:rsidRDefault="00343857" w:rsidP="00C42269">
                            <w:pPr>
                              <w:spacing w:after="0"/>
                              <w:rPr>
                                <w:rFonts w:asciiTheme="majorBidi" w:hAnsiTheme="majorBidi" w:cstheme="majorBidi"/>
                                <w:sz w:val="20"/>
                                <w:szCs w:val="20"/>
                              </w:rPr>
                            </w:pPr>
                            <w:r w:rsidRPr="003C4BBA">
                              <w:rPr>
                                <w:rFonts w:asciiTheme="majorBidi" w:hAnsiTheme="majorBidi" w:cstheme="majorBidi"/>
                                <w:sz w:val="20"/>
                                <w:szCs w:val="20"/>
                                <w:vertAlign w:val="superscript"/>
                              </w:rPr>
                              <w:t>1</w:t>
                            </w:r>
                            <w:r w:rsidRPr="003C4BBA">
                              <w:rPr>
                                <w:rFonts w:asciiTheme="majorBidi" w:hAnsiTheme="majorBidi" w:cstheme="majorBidi"/>
                                <w:sz w:val="20"/>
                                <w:szCs w:val="20"/>
                              </w:rPr>
                              <w:t xml:space="preserve"> </w:t>
                            </w:r>
                            <w:r w:rsidRPr="00AA7E5B">
                              <w:rPr>
                                <w:rFonts w:asciiTheme="majorBidi" w:hAnsiTheme="majorBidi" w:cstheme="majorBidi"/>
                                <w:sz w:val="18"/>
                                <w:szCs w:val="18"/>
                              </w:rPr>
                              <w:t>APD3:</w:t>
                            </w:r>
                            <w:r w:rsidRPr="003C4BBA">
                              <w:rPr>
                                <w:rFonts w:asciiTheme="majorBidi" w:hAnsiTheme="majorBidi" w:cstheme="majorBidi"/>
                                <w:sz w:val="20"/>
                                <w:szCs w:val="20"/>
                              </w:rPr>
                              <w:t xml:space="preserve"> </w:t>
                            </w:r>
                            <w:hyperlink r:id="rId8" w:history="1">
                              <w:r w:rsidRPr="003C4BBA">
                                <w:rPr>
                                  <w:rStyle w:val="Hyperlink"/>
                                  <w:rFonts w:asciiTheme="majorBidi" w:hAnsiTheme="majorBidi" w:cstheme="majorBidi"/>
                                  <w:sz w:val="20"/>
                                  <w:szCs w:val="20"/>
                                </w:rPr>
                                <w:t>http://aps.unmc.edu/AP/</w:t>
                              </w:r>
                            </w:hyperlink>
                            <w:r w:rsidRPr="003C4BBA">
                              <w:rPr>
                                <w:rFonts w:asciiTheme="majorBidi" w:hAnsiTheme="majorBidi" w:cstheme="majorBidi"/>
                                <w:sz w:val="20"/>
                                <w:szCs w:val="20"/>
                              </w:rPr>
                              <w:t xml:space="preserve">               </w:t>
                            </w:r>
                            <w:r w:rsidRPr="003C4BBA">
                              <w:rPr>
                                <w:rFonts w:asciiTheme="majorBidi" w:hAnsiTheme="majorBidi" w:cstheme="majorBidi"/>
                                <w:sz w:val="20"/>
                                <w:szCs w:val="20"/>
                                <w:vertAlign w:val="superscript"/>
                              </w:rPr>
                              <w:t xml:space="preserve"> </w:t>
                            </w:r>
                            <w:r w:rsidR="008915B4" w:rsidRPr="003C4BBA">
                              <w:rPr>
                                <w:rFonts w:asciiTheme="majorBidi" w:hAnsiTheme="majorBidi" w:cstheme="majorBidi"/>
                                <w:sz w:val="20"/>
                                <w:szCs w:val="20"/>
                                <w:vertAlign w:val="superscript"/>
                              </w:rPr>
                              <w:t xml:space="preserve">   </w:t>
                            </w:r>
                            <w:r w:rsidR="00DA7C01">
                              <w:rPr>
                                <w:rFonts w:asciiTheme="majorBidi" w:hAnsiTheme="majorBidi" w:cstheme="majorBidi"/>
                                <w:sz w:val="20"/>
                                <w:szCs w:val="20"/>
                                <w:vertAlign w:val="superscript"/>
                              </w:rPr>
                              <w:t xml:space="preserve">     </w:t>
                            </w:r>
                            <w:r w:rsidR="008915B4" w:rsidRPr="003C4BBA">
                              <w:rPr>
                                <w:rFonts w:asciiTheme="majorBidi" w:hAnsiTheme="majorBidi" w:cstheme="majorBidi"/>
                                <w:sz w:val="20"/>
                                <w:szCs w:val="20"/>
                                <w:vertAlign w:val="superscript"/>
                              </w:rPr>
                              <w:t xml:space="preserve">    </w:t>
                            </w:r>
                            <w:r w:rsidRPr="003C4BBA">
                              <w:rPr>
                                <w:rFonts w:asciiTheme="majorBidi" w:hAnsiTheme="majorBidi" w:cstheme="majorBidi"/>
                                <w:sz w:val="20"/>
                                <w:szCs w:val="20"/>
                                <w:vertAlign w:val="superscript"/>
                              </w:rPr>
                              <w:t>2</w:t>
                            </w:r>
                            <w:r w:rsidRPr="003C4BBA">
                              <w:rPr>
                                <w:sz w:val="20"/>
                                <w:szCs w:val="20"/>
                              </w:rPr>
                              <w:t xml:space="preserve"> </w:t>
                            </w:r>
                            <w:r w:rsidRPr="00AA7E5B">
                              <w:rPr>
                                <w:rFonts w:asciiTheme="majorBidi" w:hAnsiTheme="majorBidi" w:cstheme="majorBidi"/>
                                <w:sz w:val="18"/>
                                <w:szCs w:val="18"/>
                              </w:rPr>
                              <w:t>LAMP:</w:t>
                            </w:r>
                            <w:r w:rsidRPr="003C4BBA">
                              <w:rPr>
                                <w:sz w:val="20"/>
                                <w:szCs w:val="20"/>
                              </w:rPr>
                              <w:t xml:space="preserve"> </w:t>
                            </w:r>
                            <w:hyperlink r:id="rId9" w:history="1">
                              <w:r w:rsidRPr="003C4BBA">
                                <w:rPr>
                                  <w:rStyle w:val="Hyperlink"/>
                                  <w:rFonts w:asciiTheme="majorBidi" w:hAnsiTheme="majorBidi" w:cstheme="majorBidi"/>
                                  <w:sz w:val="20"/>
                                  <w:szCs w:val="20"/>
                                </w:rPr>
                                <w:t>http://biotechlab.fudan.edu.cn/database/lamp</w:t>
                              </w:r>
                            </w:hyperlink>
                            <w:r w:rsidRPr="003C4BBA">
                              <w:rPr>
                                <w:rFonts w:asciiTheme="majorBidi" w:hAnsiTheme="majorBidi" w:cstheme="majorBidi"/>
                                <w:sz w:val="20"/>
                                <w:szCs w:val="20"/>
                              </w:rPr>
                              <w:t xml:space="preserve"> </w:t>
                            </w:r>
                          </w:p>
                          <w:p w14:paraId="7C0FF432" w14:textId="027BF77C" w:rsidR="00343857" w:rsidRPr="003C4BBA" w:rsidRDefault="00E163C0" w:rsidP="00C42269">
                            <w:pPr>
                              <w:spacing w:after="0"/>
                              <w:rPr>
                                <w:rFonts w:asciiTheme="majorBidi" w:hAnsiTheme="majorBidi" w:cstheme="majorBidi"/>
                                <w:sz w:val="20"/>
                                <w:szCs w:val="20"/>
                              </w:rPr>
                            </w:pPr>
                            <w:r w:rsidRPr="003C4BBA">
                              <w:rPr>
                                <w:rFonts w:asciiTheme="majorBidi" w:hAnsiTheme="majorBidi" w:cstheme="majorBidi"/>
                                <w:sz w:val="20"/>
                                <w:szCs w:val="20"/>
                                <w:vertAlign w:val="superscript"/>
                              </w:rPr>
                              <w:t>3</w:t>
                            </w:r>
                            <w:r w:rsidRPr="003C4BBA">
                              <w:rPr>
                                <w:rFonts w:asciiTheme="majorBidi" w:hAnsiTheme="majorBidi" w:cstheme="majorBidi"/>
                                <w:sz w:val="20"/>
                                <w:szCs w:val="20"/>
                              </w:rPr>
                              <w:t xml:space="preserve"> </w:t>
                            </w:r>
                            <w:r w:rsidRPr="00AA7E5B">
                              <w:rPr>
                                <w:rFonts w:asciiTheme="majorBidi" w:hAnsiTheme="majorBidi" w:cstheme="majorBidi"/>
                                <w:sz w:val="18"/>
                                <w:szCs w:val="18"/>
                              </w:rPr>
                              <w:t>CAMPR3:</w:t>
                            </w:r>
                            <w:r w:rsidRPr="003C4BBA">
                              <w:rPr>
                                <w:rFonts w:asciiTheme="majorBidi" w:hAnsiTheme="majorBidi" w:cstheme="majorBidi"/>
                                <w:sz w:val="20"/>
                                <w:szCs w:val="20"/>
                              </w:rPr>
                              <w:t xml:space="preserve"> </w:t>
                            </w:r>
                            <w:hyperlink r:id="rId10" w:history="1">
                              <w:r w:rsidRPr="003C4BBA">
                                <w:rPr>
                                  <w:rStyle w:val="Hyperlink"/>
                                  <w:rFonts w:asciiTheme="majorBidi" w:hAnsiTheme="majorBidi" w:cstheme="majorBidi"/>
                                  <w:sz w:val="20"/>
                                  <w:szCs w:val="20"/>
                                </w:rPr>
                                <w:t>www.camp3.bicnirrh.res.in</w:t>
                              </w:r>
                            </w:hyperlink>
                            <w:r w:rsidRPr="003C4BBA">
                              <w:rPr>
                                <w:rFonts w:asciiTheme="majorBidi" w:hAnsiTheme="majorBidi" w:cstheme="majorBidi"/>
                                <w:sz w:val="20"/>
                                <w:szCs w:val="20"/>
                              </w:rPr>
                              <w:t xml:space="preserve">  </w:t>
                            </w:r>
                            <w:r w:rsidR="008915B4" w:rsidRPr="003C4BBA">
                              <w:rPr>
                                <w:rFonts w:asciiTheme="majorBidi" w:hAnsiTheme="majorBidi" w:cstheme="majorBidi"/>
                                <w:sz w:val="20"/>
                                <w:szCs w:val="20"/>
                              </w:rPr>
                              <w:t xml:space="preserve">   </w:t>
                            </w:r>
                            <w:r w:rsidR="00DA7C01">
                              <w:rPr>
                                <w:rFonts w:asciiTheme="majorBidi" w:hAnsiTheme="majorBidi" w:cstheme="majorBidi"/>
                                <w:sz w:val="20"/>
                                <w:szCs w:val="20"/>
                              </w:rPr>
                              <w:t xml:space="preserve">       </w:t>
                            </w:r>
                            <w:r w:rsidRPr="003C4BBA">
                              <w:rPr>
                                <w:rFonts w:asciiTheme="majorBidi" w:hAnsiTheme="majorBidi" w:cstheme="majorBidi"/>
                                <w:sz w:val="20"/>
                                <w:szCs w:val="20"/>
                              </w:rPr>
                              <w:t xml:space="preserve"> </w:t>
                            </w:r>
                            <w:r w:rsidR="00DA544E" w:rsidRPr="003C4BBA">
                              <w:rPr>
                                <w:rFonts w:asciiTheme="majorBidi" w:hAnsiTheme="majorBidi" w:cstheme="majorBidi"/>
                                <w:sz w:val="20"/>
                                <w:szCs w:val="20"/>
                                <w:vertAlign w:val="superscript"/>
                              </w:rPr>
                              <w:t xml:space="preserve">4 </w:t>
                            </w:r>
                            <w:r w:rsidR="00DA544E" w:rsidRPr="00AA7E5B">
                              <w:rPr>
                                <w:rFonts w:asciiTheme="majorBidi" w:hAnsiTheme="majorBidi" w:cstheme="majorBidi"/>
                                <w:sz w:val="18"/>
                                <w:szCs w:val="18"/>
                              </w:rPr>
                              <w:t>DRAMP:</w:t>
                            </w:r>
                            <w:r w:rsidR="00DA544E" w:rsidRPr="003C4BBA">
                              <w:rPr>
                                <w:rFonts w:asciiTheme="majorBidi" w:hAnsiTheme="majorBidi" w:cstheme="majorBidi"/>
                                <w:sz w:val="20"/>
                                <w:szCs w:val="20"/>
                              </w:rPr>
                              <w:t xml:space="preserve"> </w:t>
                            </w:r>
                            <w:hyperlink r:id="rId11" w:history="1">
                              <w:r w:rsidR="00C42269" w:rsidRPr="003C4BBA">
                                <w:rPr>
                                  <w:rStyle w:val="Hyperlink"/>
                                  <w:rFonts w:asciiTheme="majorBidi" w:hAnsiTheme="majorBidi" w:cstheme="majorBidi"/>
                                  <w:sz w:val="20"/>
                                  <w:szCs w:val="20"/>
                                </w:rPr>
                                <w:t>http://dramp.cpu-bioinfor.org/</w:t>
                              </w:r>
                            </w:hyperlink>
                            <w:r w:rsidR="00C42269" w:rsidRPr="003C4BBA">
                              <w:rPr>
                                <w:rFonts w:asciiTheme="majorBidi" w:hAnsiTheme="majorBidi" w:cstheme="majorBidi"/>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3DBB39F" id="_x0000_t202" coordsize="21600,21600" o:spt="202" path="m,l,21600r21600,l21600,xe">
                <v:stroke joinstyle="miter"/>
                <v:path gradientshapeok="t" o:connecttype="rect"/>
              </v:shapetype>
              <v:shape id="Text Box 2" o:spid="_x0000_s1026" type="#_x0000_t202" style="position:absolute;left:0;text-align:left;margin-left:-7.1pt;margin-top:677.6pt;width:479.6pt;height:48.8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fIDAIAAPYDAAAOAAAAZHJzL2Uyb0RvYy54bWysU9tu2zAMfR+wfxD0vtgJkrQx4hRdugwD&#10;ugvQ7QNkWY6FyaJGKbGzrx8lp2nQvQ3Tg0CK1BF5eLS+GzrDjgq9Blvy6STnTFkJtbb7kv/4vnt3&#10;y5kPwtbCgFUlPynP7zZv36x7V6gZtGBqhYxArC96V/I2BFdkmZet6oSfgFOWgg1gJwK5uM9qFD2h&#10;dyab5fky6wFrhyCV93T6MAb5JuE3jZLha9N4FZgpOdUW0o5pr+Kebdai2KNwrZbnMsQ/VNEJbenR&#10;C9SDCIIdUP8F1WmJ4KEJEwldBk2jpUo9UDfT/FU3T61wKvVC5Hh3ocn/P1j55fjkviELw3sYaICp&#10;Ce8eQf70zMK2FXav7hGhb5Wo6eFppCzrnS/OVyPVvvARpOo/Q01DFocACWhosIusUJ+M0GkApwvp&#10;aghM0uEyX+WrGYUkxZbT1c0yTSUTxfNthz58VNCxaJQcaagJXRwffYjViOI5JT7mweh6p41JDu6r&#10;rUF2FCSAXVqpgVdpxrK+5KvFbJGQLcT7SRudDiRQo7uS3+ZxjZKJbHywdUoJQpvRpkqMPdMTGRm5&#10;CUM1UGKkqYL6REQhjEKkj0NGC/ibs55EWHL/6yBQcWY+WSJ7NZ3Po2qTM1/cRJrwOlJdR4SVBFXy&#10;wNlobkNSeuLB3dNQdjrx9VLJuVYSV6Lx/BGieq/9lPXyXTd/AAAA//8DAFBLAwQUAAYACAAAACEA&#10;HgpeR+EAAAANAQAADwAAAGRycy9kb3ducmV2LnhtbEyPzU7DMBCE70i8g7VI3FqnIUZtiFNVVFw4&#10;IFGQ6NGNnTjCf7LdNLw9y4nedndGs98029kaMqmYRu84rJYFEOU6L0c3cPj8eFmsgaQsnBTGO8Xh&#10;RyXYtrc3jailv7h3NR3yQDDEpVpw0DmHmtLUaWVFWvqgHGq9j1ZkXONAZRQXDLeGlkXxSK0YHX7Q&#10;Iqhnrbrvw9ly+LJ6lPv4duylmfav/Y6FOQbO7+/m3ROQrOb8b4Y/fESHFplO/uxkIobDYlWVaEXh&#10;gTGc0LKpGNY74ali5Rpo29DrFu0vAAAA//8DAFBLAQItABQABgAIAAAAIQC2gziS/gAAAOEBAAAT&#10;AAAAAAAAAAAAAAAAAAAAAABbQ29udGVudF9UeXBlc10ueG1sUEsBAi0AFAAGAAgAAAAhADj9If/W&#10;AAAAlAEAAAsAAAAAAAAAAAAAAAAALwEAAF9yZWxzLy5yZWxzUEsBAi0AFAAGAAgAAAAhAAUzF8gM&#10;AgAA9gMAAA4AAAAAAAAAAAAAAAAALgIAAGRycy9lMm9Eb2MueG1sUEsBAi0AFAAGAAgAAAAhAB4K&#10;XkfhAAAADQEAAA8AAAAAAAAAAAAAAAAAZgQAAGRycy9kb3ducmV2LnhtbFBLBQYAAAAABAAEAPMA&#10;AAB0BQAAAAA=&#10;" stroked="f">
                <v:textbox style="mso-fit-shape-to-text:t">
                  <w:txbxContent>
                    <w:p w14:paraId="096321A5" w14:textId="3E15F0E3" w:rsidR="00343857" w:rsidRPr="003C4BBA" w:rsidRDefault="00343857" w:rsidP="00C42269">
                      <w:pPr>
                        <w:spacing w:after="0"/>
                        <w:rPr>
                          <w:rFonts w:asciiTheme="majorBidi" w:hAnsiTheme="majorBidi" w:cstheme="majorBidi"/>
                          <w:sz w:val="20"/>
                          <w:szCs w:val="20"/>
                        </w:rPr>
                      </w:pPr>
                      <w:r w:rsidRPr="003C4BBA">
                        <w:rPr>
                          <w:rFonts w:asciiTheme="majorBidi" w:hAnsiTheme="majorBidi" w:cstheme="majorBidi"/>
                          <w:sz w:val="20"/>
                          <w:szCs w:val="20"/>
                          <w:vertAlign w:val="superscript"/>
                        </w:rPr>
                        <w:t>1</w:t>
                      </w:r>
                      <w:r w:rsidRPr="003C4BBA">
                        <w:rPr>
                          <w:rFonts w:asciiTheme="majorBidi" w:hAnsiTheme="majorBidi" w:cstheme="majorBidi"/>
                          <w:sz w:val="20"/>
                          <w:szCs w:val="20"/>
                        </w:rPr>
                        <w:t xml:space="preserve"> </w:t>
                      </w:r>
                      <w:r w:rsidRPr="00AA7E5B">
                        <w:rPr>
                          <w:rFonts w:asciiTheme="majorBidi" w:hAnsiTheme="majorBidi" w:cstheme="majorBidi"/>
                          <w:sz w:val="18"/>
                          <w:szCs w:val="18"/>
                        </w:rPr>
                        <w:t>APD3:</w:t>
                      </w:r>
                      <w:r w:rsidRPr="003C4BBA">
                        <w:rPr>
                          <w:rFonts w:asciiTheme="majorBidi" w:hAnsiTheme="majorBidi" w:cstheme="majorBidi"/>
                          <w:sz w:val="20"/>
                          <w:szCs w:val="20"/>
                        </w:rPr>
                        <w:t xml:space="preserve"> </w:t>
                      </w:r>
                      <w:hyperlink r:id="rId12" w:history="1">
                        <w:r w:rsidRPr="003C4BBA">
                          <w:rPr>
                            <w:rStyle w:val="Hyperlink"/>
                            <w:rFonts w:asciiTheme="majorBidi" w:hAnsiTheme="majorBidi" w:cstheme="majorBidi"/>
                            <w:sz w:val="20"/>
                            <w:szCs w:val="20"/>
                          </w:rPr>
                          <w:t>http://aps.unmc.edu/AP/</w:t>
                        </w:r>
                      </w:hyperlink>
                      <w:r w:rsidRPr="003C4BBA">
                        <w:rPr>
                          <w:rFonts w:asciiTheme="majorBidi" w:hAnsiTheme="majorBidi" w:cstheme="majorBidi"/>
                          <w:sz w:val="20"/>
                          <w:szCs w:val="20"/>
                        </w:rPr>
                        <w:t xml:space="preserve">               </w:t>
                      </w:r>
                      <w:r w:rsidRPr="003C4BBA">
                        <w:rPr>
                          <w:rFonts w:asciiTheme="majorBidi" w:hAnsiTheme="majorBidi" w:cstheme="majorBidi"/>
                          <w:sz w:val="20"/>
                          <w:szCs w:val="20"/>
                          <w:vertAlign w:val="superscript"/>
                        </w:rPr>
                        <w:t xml:space="preserve"> </w:t>
                      </w:r>
                      <w:r w:rsidR="008915B4" w:rsidRPr="003C4BBA">
                        <w:rPr>
                          <w:rFonts w:asciiTheme="majorBidi" w:hAnsiTheme="majorBidi" w:cstheme="majorBidi"/>
                          <w:sz w:val="20"/>
                          <w:szCs w:val="20"/>
                          <w:vertAlign w:val="superscript"/>
                        </w:rPr>
                        <w:t xml:space="preserve">   </w:t>
                      </w:r>
                      <w:r w:rsidR="00DA7C01">
                        <w:rPr>
                          <w:rFonts w:asciiTheme="majorBidi" w:hAnsiTheme="majorBidi" w:cstheme="majorBidi"/>
                          <w:sz w:val="20"/>
                          <w:szCs w:val="20"/>
                          <w:vertAlign w:val="superscript"/>
                        </w:rPr>
                        <w:t xml:space="preserve">     </w:t>
                      </w:r>
                      <w:r w:rsidR="008915B4" w:rsidRPr="003C4BBA">
                        <w:rPr>
                          <w:rFonts w:asciiTheme="majorBidi" w:hAnsiTheme="majorBidi" w:cstheme="majorBidi"/>
                          <w:sz w:val="20"/>
                          <w:szCs w:val="20"/>
                          <w:vertAlign w:val="superscript"/>
                        </w:rPr>
                        <w:t xml:space="preserve">    </w:t>
                      </w:r>
                      <w:r w:rsidRPr="003C4BBA">
                        <w:rPr>
                          <w:rFonts w:asciiTheme="majorBidi" w:hAnsiTheme="majorBidi" w:cstheme="majorBidi"/>
                          <w:sz w:val="20"/>
                          <w:szCs w:val="20"/>
                          <w:vertAlign w:val="superscript"/>
                        </w:rPr>
                        <w:t>2</w:t>
                      </w:r>
                      <w:r w:rsidRPr="003C4BBA">
                        <w:rPr>
                          <w:sz w:val="20"/>
                          <w:szCs w:val="20"/>
                        </w:rPr>
                        <w:t xml:space="preserve"> </w:t>
                      </w:r>
                      <w:r w:rsidRPr="00AA7E5B">
                        <w:rPr>
                          <w:rFonts w:asciiTheme="majorBidi" w:hAnsiTheme="majorBidi" w:cstheme="majorBidi"/>
                          <w:sz w:val="18"/>
                          <w:szCs w:val="18"/>
                        </w:rPr>
                        <w:t>LAMP:</w:t>
                      </w:r>
                      <w:r w:rsidRPr="003C4BBA">
                        <w:rPr>
                          <w:sz w:val="20"/>
                          <w:szCs w:val="20"/>
                        </w:rPr>
                        <w:t xml:space="preserve"> </w:t>
                      </w:r>
                      <w:hyperlink r:id="rId13" w:history="1">
                        <w:r w:rsidRPr="003C4BBA">
                          <w:rPr>
                            <w:rStyle w:val="Hyperlink"/>
                            <w:rFonts w:asciiTheme="majorBidi" w:hAnsiTheme="majorBidi" w:cstheme="majorBidi"/>
                            <w:sz w:val="20"/>
                            <w:szCs w:val="20"/>
                          </w:rPr>
                          <w:t>http://biotechlab.fudan.edu.cn/database/lamp</w:t>
                        </w:r>
                      </w:hyperlink>
                      <w:r w:rsidRPr="003C4BBA">
                        <w:rPr>
                          <w:rFonts w:asciiTheme="majorBidi" w:hAnsiTheme="majorBidi" w:cstheme="majorBidi"/>
                          <w:sz w:val="20"/>
                          <w:szCs w:val="20"/>
                        </w:rPr>
                        <w:t xml:space="preserve"> </w:t>
                      </w:r>
                    </w:p>
                    <w:p w14:paraId="7C0FF432" w14:textId="027BF77C" w:rsidR="00343857" w:rsidRPr="003C4BBA" w:rsidRDefault="00E163C0" w:rsidP="00C42269">
                      <w:pPr>
                        <w:spacing w:after="0"/>
                        <w:rPr>
                          <w:rFonts w:asciiTheme="majorBidi" w:hAnsiTheme="majorBidi" w:cstheme="majorBidi"/>
                          <w:sz w:val="20"/>
                          <w:szCs w:val="20"/>
                        </w:rPr>
                      </w:pPr>
                      <w:r w:rsidRPr="003C4BBA">
                        <w:rPr>
                          <w:rFonts w:asciiTheme="majorBidi" w:hAnsiTheme="majorBidi" w:cstheme="majorBidi"/>
                          <w:sz w:val="20"/>
                          <w:szCs w:val="20"/>
                          <w:vertAlign w:val="superscript"/>
                        </w:rPr>
                        <w:t>3</w:t>
                      </w:r>
                      <w:r w:rsidRPr="003C4BBA">
                        <w:rPr>
                          <w:rFonts w:asciiTheme="majorBidi" w:hAnsiTheme="majorBidi" w:cstheme="majorBidi"/>
                          <w:sz w:val="20"/>
                          <w:szCs w:val="20"/>
                        </w:rPr>
                        <w:t xml:space="preserve"> </w:t>
                      </w:r>
                      <w:r w:rsidRPr="00AA7E5B">
                        <w:rPr>
                          <w:rFonts w:asciiTheme="majorBidi" w:hAnsiTheme="majorBidi" w:cstheme="majorBidi"/>
                          <w:sz w:val="18"/>
                          <w:szCs w:val="18"/>
                        </w:rPr>
                        <w:t>CAMPR3:</w:t>
                      </w:r>
                      <w:r w:rsidRPr="003C4BBA">
                        <w:rPr>
                          <w:rFonts w:asciiTheme="majorBidi" w:hAnsiTheme="majorBidi" w:cstheme="majorBidi"/>
                          <w:sz w:val="20"/>
                          <w:szCs w:val="20"/>
                        </w:rPr>
                        <w:t xml:space="preserve"> </w:t>
                      </w:r>
                      <w:hyperlink r:id="rId14" w:history="1">
                        <w:r w:rsidRPr="003C4BBA">
                          <w:rPr>
                            <w:rStyle w:val="Hyperlink"/>
                            <w:rFonts w:asciiTheme="majorBidi" w:hAnsiTheme="majorBidi" w:cstheme="majorBidi"/>
                            <w:sz w:val="20"/>
                            <w:szCs w:val="20"/>
                          </w:rPr>
                          <w:t>www.camp3.bicnirrh.res.in</w:t>
                        </w:r>
                      </w:hyperlink>
                      <w:r w:rsidRPr="003C4BBA">
                        <w:rPr>
                          <w:rFonts w:asciiTheme="majorBidi" w:hAnsiTheme="majorBidi" w:cstheme="majorBidi"/>
                          <w:sz w:val="20"/>
                          <w:szCs w:val="20"/>
                        </w:rPr>
                        <w:t xml:space="preserve">  </w:t>
                      </w:r>
                      <w:r w:rsidR="008915B4" w:rsidRPr="003C4BBA">
                        <w:rPr>
                          <w:rFonts w:asciiTheme="majorBidi" w:hAnsiTheme="majorBidi" w:cstheme="majorBidi"/>
                          <w:sz w:val="20"/>
                          <w:szCs w:val="20"/>
                        </w:rPr>
                        <w:t xml:space="preserve">   </w:t>
                      </w:r>
                      <w:r w:rsidR="00DA7C01">
                        <w:rPr>
                          <w:rFonts w:asciiTheme="majorBidi" w:hAnsiTheme="majorBidi" w:cstheme="majorBidi"/>
                          <w:sz w:val="20"/>
                          <w:szCs w:val="20"/>
                        </w:rPr>
                        <w:t xml:space="preserve">       </w:t>
                      </w:r>
                      <w:r w:rsidRPr="003C4BBA">
                        <w:rPr>
                          <w:rFonts w:asciiTheme="majorBidi" w:hAnsiTheme="majorBidi" w:cstheme="majorBidi"/>
                          <w:sz w:val="20"/>
                          <w:szCs w:val="20"/>
                        </w:rPr>
                        <w:t xml:space="preserve"> </w:t>
                      </w:r>
                      <w:r w:rsidR="00DA544E" w:rsidRPr="003C4BBA">
                        <w:rPr>
                          <w:rFonts w:asciiTheme="majorBidi" w:hAnsiTheme="majorBidi" w:cstheme="majorBidi"/>
                          <w:sz w:val="20"/>
                          <w:szCs w:val="20"/>
                          <w:vertAlign w:val="superscript"/>
                        </w:rPr>
                        <w:t xml:space="preserve">4 </w:t>
                      </w:r>
                      <w:r w:rsidR="00DA544E" w:rsidRPr="00AA7E5B">
                        <w:rPr>
                          <w:rFonts w:asciiTheme="majorBidi" w:hAnsiTheme="majorBidi" w:cstheme="majorBidi"/>
                          <w:sz w:val="18"/>
                          <w:szCs w:val="18"/>
                        </w:rPr>
                        <w:t>DRAMP:</w:t>
                      </w:r>
                      <w:r w:rsidR="00DA544E" w:rsidRPr="003C4BBA">
                        <w:rPr>
                          <w:rFonts w:asciiTheme="majorBidi" w:hAnsiTheme="majorBidi" w:cstheme="majorBidi"/>
                          <w:sz w:val="20"/>
                          <w:szCs w:val="20"/>
                        </w:rPr>
                        <w:t xml:space="preserve"> </w:t>
                      </w:r>
                      <w:hyperlink r:id="rId15" w:history="1">
                        <w:r w:rsidR="00C42269" w:rsidRPr="003C4BBA">
                          <w:rPr>
                            <w:rStyle w:val="Hyperlink"/>
                            <w:rFonts w:asciiTheme="majorBidi" w:hAnsiTheme="majorBidi" w:cstheme="majorBidi"/>
                            <w:sz w:val="20"/>
                            <w:szCs w:val="20"/>
                          </w:rPr>
                          <w:t>http://dramp.cpu-bioinfor.org/</w:t>
                        </w:r>
                      </w:hyperlink>
                      <w:r w:rsidR="00C42269" w:rsidRPr="003C4BBA">
                        <w:rPr>
                          <w:rFonts w:asciiTheme="majorBidi" w:hAnsiTheme="majorBidi" w:cstheme="majorBidi"/>
                          <w:sz w:val="20"/>
                          <w:szCs w:val="20"/>
                        </w:rPr>
                        <w:t xml:space="preserve"> </w:t>
                      </w:r>
                    </w:p>
                  </w:txbxContent>
                </v:textbox>
                <w10:wrap anchorx="margin" anchory="margin"/>
              </v:shape>
            </w:pict>
          </mc:Fallback>
        </mc:AlternateContent>
      </w:r>
    </w:p>
    <w:p w14:paraId="28017004" w14:textId="7FDEE22C" w:rsidR="004249FE" w:rsidRPr="004249FE" w:rsidRDefault="00852B13" w:rsidP="004249FE">
      <w:pPr>
        <w:spacing w:after="0" w:line="240" w:lineRule="auto"/>
        <w:jc w:val="both"/>
        <w:rPr>
          <w:rFonts w:asciiTheme="majorBidi" w:hAnsiTheme="majorBidi" w:cstheme="majorBidi"/>
          <w:sz w:val="24"/>
          <w:szCs w:val="24"/>
        </w:rPr>
      </w:pPr>
      <w:r>
        <w:rPr>
          <w:rFonts w:asciiTheme="majorBidi" w:hAnsiTheme="majorBidi" w:cstheme="majorBidi"/>
          <w:sz w:val="24"/>
          <w:szCs w:val="24"/>
        </w:rPr>
        <w:t>Otherwise, t</w:t>
      </w:r>
      <w:r w:rsidR="004249FE" w:rsidRPr="004249FE">
        <w:rPr>
          <w:rFonts w:asciiTheme="majorBidi" w:hAnsiTheme="majorBidi" w:cstheme="majorBidi"/>
          <w:sz w:val="24"/>
          <w:szCs w:val="24"/>
        </w:rPr>
        <w:t>he non-AMP dataset comprises a dual composition, integrating real-world peptides and artificially generated sequences. Authentic peptides were meticulously sourced from UniProt, adhering to specific criteria: i) sequences ranging in length from 10 to 50 amino acids, and ii) devoid of AMP-associated keywords in annotations, including 'Antimicrobial,' 'Antibiotic,' 'Amphibian defense peptide,' and 'Antiviral protein.' This careful selection process ensures the exclusion of peptides explicitly linked to antimicrobial properties, defining a clear distinction for non-antimicrobial peptides within the dataset.</w:t>
      </w:r>
    </w:p>
    <w:p w14:paraId="5A33211E" w14:textId="78FBBA36" w:rsidR="004249FE" w:rsidRPr="004249FE" w:rsidRDefault="004249FE" w:rsidP="004249FE">
      <w:pPr>
        <w:spacing w:after="0" w:line="240" w:lineRule="auto"/>
        <w:jc w:val="both"/>
        <w:rPr>
          <w:rFonts w:asciiTheme="majorBidi" w:hAnsiTheme="majorBidi" w:cstheme="majorBidi"/>
          <w:sz w:val="24"/>
          <w:szCs w:val="24"/>
        </w:rPr>
      </w:pPr>
      <w:r w:rsidRPr="004249FE">
        <w:rPr>
          <w:rFonts w:asciiTheme="majorBidi" w:hAnsiTheme="majorBidi" w:cstheme="majorBidi"/>
          <w:sz w:val="24"/>
          <w:szCs w:val="24"/>
        </w:rPr>
        <w:t>In tandem with authentic peptides, the dataset includes artificially generated sequences crafted by randomly assembling the 20 essential amino acids. Crucially, these artificially generated sequences share an equivalent length distribution with the AMP dataset, providing a controlled framework for representation across various peptide lengths. This deliberate design choice imparts diversity to the non-AMP dataset, facilitating a nuanced exploration of peptide characteristics beyond naturally occurring sequences.</w:t>
      </w:r>
    </w:p>
    <w:p w14:paraId="11950E11" w14:textId="7A25D930" w:rsidR="00F97EF9" w:rsidRDefault="004249FE" w:rsidP="004249FE">
      <w:pPr>
        <w:spacing w:after="0" w:line="240" w:lineRule="auto"/>
        <w:jc w:val="both"/>
        <w:rPr>
          <w:rFonts w:asciiTheme="majorBidi" w:hAnsiTheme="majorBidi" w:cstheme="majorBidi"/>
          <w:sz w:val="24"/>
          <w:szCs w:val="24"/>
        </w:rPr>
      </w:pPr>
      <w:r w:rsidRPr="004249FE">
        <w:rPr>
          <w:rFonts w:asciiTheme="majorBidi" w:hAnsiTheme="majorBidi" w:cstheme="majorBidi"/>
          <w:sz w:val="24"/>
          <w:szCs w:val="24"/>
        </w:rPr>
        <w:t>Our curation resulted in two datasets: one containing 6623 sequences for AMP, and another, a unique combination of real-world and artificially generated peptides, establishing a diverse non-AMP dataset</w:t>
      </w:r>
      <w:r w:rsidR="0096552D">
        <w:rPr>
          <w:rFonts w:asciiTheme="majorBidi" w:hAnsiTheme="majorBidi" w:cstheme="majorBidi"/>
          <w:sz w:val="24"/>
          <w:szCs w:val="24"/>
        </w:rPr>
        <w:t xml:space="preserve"> [</w:t>
      </w:r>
      <w:r w:rsidR="00382B10">
        <w:rPr>
          <w:rFonts w:asciiTheme="majorBidi" w:hAnsiTheme="majorBidi" w:cstheme="majorBidi"/>
          <w:sz w:val="24"/>
          <w:szCs w:val="24"/>
        </w:rPr>
        <w:t>20</w:t>
      </w:r>
      <w:r w:rsidR="0096552D">
        <w:rPr>
          <w:rFonts w:asciiTheme="majorBidi" w:hAnsiTheme="majorBidi" w:cstheme="majorBidi"/>
          <w:sz w:val="24"/>
          <w:szCs w:val="24"/>
        </w:rPr>
        <w:t>]</w:t>
      </w:r>
      <w:r w:rsidRPr="004249FE">
        <w:rPr>
          <w:rFonts w:asciiTheme="majorBidi" w:hAnsiTheme="majorBidi" w:cstheme="majorBidi"/>
          <w:sz w:val="24"/>
          <w:szCs w:val="24"/>
        </w:rPr>
        <w:t>.</w:t>
      </w:r>
    </w:p>
    <w:p w14:paraId="60B5A453" w14:textId="77777777" w:rsidR="003137D2" w:rsidRDefault="003137D2" w:rsidP="004249FE">
      <w:pPr>
        <w:spacing w:after="0" w:line="240" w:lineRule="auto"/>
        <w:jc w:val="both"/>
        <w:rPr>
          <w:rFonts w:asciiTheme="majorBidi" w:hAnsiTheme="majorBidi" w:cstheme="majorBidi"/>
          <w:sz w:val="24"/>
          <w:szCs w:val="24"/>
        </w:rPr>
      </w:pPr>
    </w:p>
    <w:p w14:paraId="18772E17" w14:textId="296660E1" w:rsidR="003137D2" w:rsidRPr="008542CF" w:rsidRDefault="008542CF" w:rsidP="008542CF">
      <w:pPr>
        <w:pStyle w:val="ListParagraph"/>
        <w:numPr>
          <w:ilvl w:val="1"/>
          <w:numId w:val="4"/>
        </w:numPr>
        <w:rPr>
          <w:rFonts w:asciiTheme="majorBidi" w:hAnsiTheme="majorBidi" w:cstheme="majorBidi"/>
          <w:sz w:val="26"/>
          <w:szCs w:val="26"/>
        </w:rPr>
      </w:pPr>
      <w:r>
        <w:rPr>
          <w:rFonts w:asciiTheme="majorBidi" w:hAnsiTheme="majorBidi" w:cstheme="majorBidi"/>
          <w:b/>
          <w:bCs/>
          <w:sz w:val="26"/>
          <w:szCs w:val="26"/>
        </w:rPr>
        <w:t xml:space="preserve"> </w:t>
      </w:r>
      <w:r w:rsidR="003137D2" w:rsidRPr="008542CF">
        <w:rPr>
          <w:rFonts w:asciiTheme="majorBidi" w:hAnsiTheme="majorBidi" w:cstheme="majorBidi"/>
          <w:b/>
          <w:bCs/>
          <w:sz w:val="26"/>
          <w:szCs w:val="26"/>
        </w:rPr>
        <w:t xml:space="preserve">Customizing </w:t>
      </w:r>
      <w:r w:rsidR="00B51800" w:rsidRPr="008542CF">
        <w:rPr>
          <w:rFonts w:asciiTheme="majorBidi" w:hAnsiTheme="majorBidi" w:cstheme="majorBidi"/>
          <w:b/>
          <w:bCs/>
          <w:sz w:val="26"/>
          <w:szCs w:val="26"/>
        </w:rPr>
        <w:t>D</w:t>
      </w:r>
      <w:r w:rsidR="003137D2" w:rsidRPr="008542CF">
        <w:rPr>
          <w:rFonts w:asciiTheme="majorBidi" w:hAnsiTheme="majorBidi" w:cstheme="majorBidi"/>
          <w:b/>
          <w:bCs/>
          <w:sz w:val="26"/>
          <w:szCs w:val="26"/>
        </w:rPr>
        <w:t xml:space="preserve">ataset for the </w:t>
      </w:r>
      <w:r w:rsidR="00B51800" w:rsidRPr="008542CF">
        <w:rPr>
          <w:rFonts w:asciiTheme="majorBidi" w:hAnsiTheme="majorBidi" w:cstheme="majorBidi"/>
          <w:b/>
          <w:bCs/>
          <w:sz w:val="26"/>
          <w:szCs w:val="26"/>
        </w:rPr>
        <w:t>P</w:t>
      </w:r>
      <w:r w:rsidR="003137D2" w:rsidRPr="008542CF">
        <w:rPr>
          <w:rFonts w:asciiTheme="majorBidi" w:hAnsiTheme="majorBidi" w:cstheme="majorBidi"/>
          <w:b/>
          <w:bCs/>
          <w:sz w:val="26"/>
          <w:szCs w:val="26"/>
        </w:rPr>
        <w:t xml:space="preserve">roposed </w:t>
      </w:r>
      <w:r w:rsidR="00B51800" w:rsidRPr="008542CF">
        <w:rPr>
          <w:rFonts w:asciiTheme="majorBidi" w:hAnsiTheme="majorBidi" w:cstheme="majorBidi"/>
          <w:b/>
          <w:bCs/>
          <w:sz w:val="26"/>
          <w:szCs w:val="26"/>
        </w:rPr>
        <w:t>M</w:t>
      </w:r>
      <w:r w:rsidR="003137D2" w:rsidRPr="008542CF">
        <w:rPr>
          <w:rFonts w:asciiTheme="majorBidi" w:hAnsiTheme="majorBidi" w:cstheme="majorBidi"/>
          <w:b/>
          <w:bCs/>
          <w:sz w:val="26"/>
          <w:szCs w:val="26"/>
        </w:rPr>
        <w:t xml:space="preserve">odel </w:t>
      </w:r>
      <w:r w:rsidR="00B51800" w:rsidRPr="008542CF">
        <w:rPr>
          <w:rFonts w:asciiTheme="majorBidi" w:hAnsiTheme="majorBidi" w:cstheme="majorBidi"/>
          <w:b/>
          <w:bCs/>
          <w:sz w:val="26"/>
          <w:szCs w:val="26"/>
        </w:rPr>
        <w:t>P</w:t>
      </w:r>
      <w:r w:rsidR="003137D2" w:rsidRPr="008542CF">
        <w:rPr>
          <w:rFonts w:asciiTheme="majorBidi" w:hAnsiTheme="majorBidi" w:cstheme="majorBidi"/>
          <w:b/>
          <w:bCs/>
          <w:sz w:val="26"/>
          <w:szCs w:val="26"/>
        </w:rPr>
        <w:t>rediction</w:t>
      </w:r>
    </w:p>
    <w:p w14:paraId="76C043D5" w14:textId="77800EE7" w:rsidR="000239C2" w:rsidRPr="000239C2" w:rsidRDefault="0026086A" w:rsidP="000239C2">
      <w:pPr>
        <w:spacing w:after="0" w:line="240" w:lineRule="auto"/>
        <w:jc w:val="both"/>
        <w:rPr>
          <w:rFonts w:asciiTheme="majorBidi" w:hAnsiTheme="majorBidi" w:cstheme="majorBidi"/>
          <w:sz w:val="24"/>
          <w:szCs w:val="24"/>
        </w:rPr>
      </w:pPr>
      <w:r>
        <w:rPr>
          <w:rFonts w:asciiTheme="majorBidi" w:hAnsiTheme="majorBidi" w:cstheme="majorBidi"/>
          <w:sz w:val="24"/>
          <w:szCs w:val="24"/>
        </w:rPr>
        <w:t>In this work, c</w:t>
      </w:r>
      <w:r w:rsidR="000239C2" w:rsidRPr="000239C2">
        <w:rPr>
          <w:rFonts w:asciiTheme="majorBidi" w:hAnsiTheme="majorBidi" w:cstheme="majorBidi"/>
          <w:sz w:val="24"/>
          <w:szCs w:val="24"/>
        </w:rPr>
        <w:t xml:space="preserve">ustomizing the data for the proposed model is crucial as it plays a vital role in improving the model's ability to identify meaningful patterns, resulting in enhanced accuracy and reliable predictions across diverse datasets. To achieve this, we carefully selected a dataset-splitting ratio of 80% for training and 20% for testing. This allocation ensures a balanced </w:t>
      </w:r>
      <w:r w:rsidR="000239C2" w:rsidRPr="000239C2">
        <w:rPr>
          <w:rFonts w:asciiTheme="majorBidi" w:hAnsiTheme="majorBidi" w:cstheme="majorBidi"/>
          <w:sz w:val="24"/>
          <w:szCs w:val="24"/>
        </w:rPr>
        <w:lastRenderedPageBreak/>
        <w:t>distribution, allowing the model to learn effectively during training and enabling robust evaluation during testing.</w:t>
      </w:r>
    </w:p>
    <w:p w14:paraId="47EB6E2F" w14:textId="6BBEDEB8" w:rsidR="004249FE" w:rsidRDefault="000239C2" w:rsidP="000239C2">
      <w:pPr>
        <w:spacing w:after="0" w:line="240" w:lineRule="auto"/>
        <w:jc w:val="both"/>
        <w:rPr>
          <w:rFonts w:asciiTheme="majorBidi" w:hAnsiTheme="majorBidi" w:cstheme="majorBidi"/>
          <w:sz w:val="24"/>
          <w:szCs w:val="24"/>
        </w:rPr>
      </w:pPr>
      <w:r w:rsidRPr="000239C2">
        <w:rPr>
          <w:rFonts w:asciiTheme="majorBidi" w:hAnsiTheme="majorBidi" w:cstheme="majorBidi"/>
          <w:sz w:val="24"/>
          <w:szCs w:val="24"/>
        </w:rPr>
        <w:t>In addition, the CD-Hit clustering method with a stringent threshold of 99% was employed. This decision was made to enhance the uniqueness of sequences within both the AMPs and non-AMP classes. By applying the 99% threshold individually to each class, we tailored the clustering process to capture the specific characteristics of AMPs and non-AMPs. This approach effectively groups similar sequences within each class, reducing redundancy and enriching the diversity of our dataset. The emphasis on the 99% threshold for each class demonstrates our commitment to meticulous data customization, reducing noise, and strengthening the model's resistance to overfitting. This combined strategy of dataset preparation and splitting ratio enhances the model's generalization capabilities, enabling it to accurately predict new AMP sequences during the two-phase training and testing for each class.</w:t>
      </w:r>
    </w:p>
    <w:p w14:paraId="2EEE54A5" w14:textId="69E0FBC0" w:rsidR="000239C2" w:rsidRPr="00F97EF9" w:rsidRDefault="000239C2" w:rsidP="000239C2">
      <w:pPr>
        <w:spacing w:after="0" w:line="240" w:lineRule="auto"/>
        <w:jc w:val="both"/>
        <w:rPr>
          <w:rFonts w:asciiTheme="majorBidi" w:hAnsiTheme="majorBidi" w:cstheme="majorBidi"/>
          <w:sz w:val="24"/>
          <w:szCs w:val="24"/>
        </w:rPr>
      </w:pPr>
    </w:p>
    <w:p w14:paraId="76F238B3" w14:textId="6193461C" w:rsidR="0054734C" w:rsidRPr="00933BA6" w:rsidRDefault="0054734C" w:rsidP="0054734C">
      <w:pPr>
        <w:jc w:val="both"/>
        <w:rPr>
          <w:rFonts w:asciiTheme="majorBidi" w:hAnsiTheme="majorBidi" w:cstheme="majorBidi"/>
          <w:sz w:val="24"/>
          <w:szCs w:val="24"/>
        </w:rPr>
      </w:pPr>
      <w:r w:rsidRPr="00933BA6">
        <w:rPr>
          <w:rFonts w:asciiTheme="majorBidi" w:hAnsiTheme="majorBidi" w:cstheme="majorBidi"/>
          <w:sz w:val="24"/>
          <w:szCs w:val="24"/>
        </w:rPr>
        <w:t>Table 1 presents 20 randomly generated sequences, evenly split between the positive and negative classes. Each sequence is accompanied by its length, showcasing the diversity within the dataset. Notably, the table highlights the most influential amino acid in each sequence. This curated collection serves as a valuable resource for studying sequence-activity relationships, providing insights into the lengths and key amino acids that contribute significantly to the positive or negative classification. The data facilitates a comprehensive understanding of the structural characteristics influencing the antimicrobial peptide classification model.</w:t>
      </w:r>
    </w:p>
    <w:p w14:paraId="64431C78" w14:textId="05F98028" w:rsidR="00302D9D" w:rsidRPr="00933BA6" w:rsidRDefault="00781F24" w:rsidP="00781F24">
      <w:pPr>
        <w:jc w:val="center"/>
        <w:rPr>
          <w:rFonts w:asciiTheme="majorBidi" w:hAnsiTheme="majorBidi" w:cstheme="majorBidi"/>
          <w:sz w:val="24"/>
          <w:szCs w:val="24"/>
        </w:rPr>
      </w:pPr>
      <w:r w:rsidRPr="00933BA6">
        <w:rPr>
          <w:rFonts w:asciiTheme="majorBidi" w:hAnsiTheme="majorBidi" w:cstheme="majorBidi"/>
          <w:sz w:val="24"/>
          <w:szCs w:val="24"/>
        </w:rPr>
        <w:t>Table 1: The most influential amino acid and their length.</w:t>
      </w:r>
    </w:p>
    <w:tbl>
      <w:tblPr>
        <w:tblW w:w="8545" w:type="dxa"/>
        <w:shd w:val="clear" w:color="auto" w:fill="383838"/>
        <w:tblCellMar>
          <w:top w:w="15" w:type="dxa"/>
          <w:left w:w="15" w:type="dxa"/>
          <w:bottom w:w="15" w:type="dxa"/>
          <w:right w:w="15" w:type="dxa"/>
        </w:tblCellMar>
        <w:tblLook w:val="04A0" w:firstRow="1" w:lastRow="0" w:firstColumn="1" w:lastColumn="0" w:noHBand="0" w:noVBand="1"/>
      </w:tblPr>
      <w:tblGrid>
        <w:gridCol w:w="1600"/>
        <w:gridCol w:w="5505"/>
        <w:gridCol w:w="1440"/>
      </w:tblGrid>
      <w:tr w:rsidR="004A2FD9" w:rsidRPr="00CC1032" w14:paraId="3DAD2B17" w14:textId="77777777" w:rsidTr="009363FE">
        <w:trPr>
          <w:trHeight w:val="72"/>
          <w:tblHead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20" w:type="dxa"/>
              <w:left w:w="120" w:type="dxa"/>
              <w:bottom w:w="120" w:type="dxa"/>
              <w:right w:w="120" w:type="dxa"/>
            </w:tcMar>
            <w:hideMark/>
          </w:tcPr>
          <w:p w14:paraId="2923AAED" w14:textId="77777777" w:rsidR="004A2FD9" w:rsidRPr="00CC1032" w:rsidRDefault="004A2FD9" w:rsidP="004A2FD9">
            <w:pPr>
              <w:spacing w:after="0" w:line="240" w:lineRule="auto"/>
              <w:rPr>
                <w:rStyle w:val="IntenseEmphasis"/>
                <w:rFonts w:asciiTheme="majorBidi" w:hAnsiTheme="majorBidi" w:cstheme="majorBidi"/>
                <w:color w:val="000000" w:themeColor="text1"/>
              </w:rPr>
            </w:pPr>
            <w:r w:rsidRPr="00CC1032">
              <w:rPr>
                <w:rFonts w:asciiTheme="majorBidi" w:hAnsiTheme="majorBidi" w:cstheme="majorBidi"/>
              </w:rPr>
              <w:t>Amino acid</w:t>
            </w:r>
          </w:p>
        </w:tc>
        <w:tc>
          <w:tcPr>
            <w:tcW w:w="5505" w:type="dxa"/>
            <w:tcBorders>
              <w:top w:val="single" w:sz="4" w:space="0" w:color="auto"/>
              <w:left w:val="single" w:sz="4" w:space="0" w:color="auto"/>
              <w:bottom w:val="single" w:sz="4" w:space="0" w:color="auto"/>
              <w:right w:val="single" w:sz="4" w:space="0" w:color="auto"/>
            </w:tcBorders>
            <w:shd w:val="clear" w:color="auto" w:fill="FFFFFF" w:themeFill="background1"/>
            <w:tcMar>
              <w:top w:w="120" w:type="dxa"/>
              <w:left w:w="120" w:type="dxa"/>
              <w:bottom w:w="120" w:type="dxa"/>
              <w:right w:w="120" w:type="dxa"/>
            </w:tcMar>
            <w:vAlign w:val="center"/>
            <w:hideMark/>
          </w:tcPr>
          <w:p w14:paraId="58611B4A" w14:textId="77777777" w:rsidR="004A2FD9" w:rsidRPr="00CC1032" w:rsidRDefault="004A2FD9" w:rsidP="003B09E0">
            <w:pPr>
              <w:spacing w:after="0" w:line="240" w:lineRule="auto"/>
              <w:jc w:val="center"/>
              <w:rPr>
                <w:rStyle w:val="IntenseEmphasis"/>
                <w:rFonts w:asciiTheme="majorBidi" w:hAnsiTheme="majorBidi" w:cstheme="majorBidi"/>
                <w:color w:val="000000" w:themeColor="text1"/>
              </w:rPr>
            </w:pPr>
            <w:r w:rsidRPr="00CC1032">
              <w:rPr>
                <w:rStyle w:val="IntenseEmphasis"/>
                <w:rFonts w:asciiTheme="majorBidi" w:hAnsiTheme="majorBidi" w:cstheme="majorBidi"/>
                <w:color w:val="000000" w:themeColor="text1"/>
              </w:rPr>
              <w:t>Sequence</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tcMar>
              <w:top w:w="120" w:type="dxa"/>
              <w:left w:w="120" w:type="dxa"/>
              <w:bottom w:w="120" w:type="dxa"/>
              <w:right w:w="120" w:type="dxa"/>
            </w:tcMar>
            <w:vAlign w:val="center"/>
            <w:hideMark/>
          </w:tcPr>
          <w:p w14:paraId="2060D3E1" w14:textId="77777777" w:rsidR="004A2FD9" w:rsidRPr="00CC1032" w:rsidRDefault="004A2FD9" w:rsidP="003B09E0">
            <w:pPr>
              <w:spacing w:after="0" w:line="240" w:lineRule="auto"/>
              <w:jc w:val="center"/>
              <w:rPr>
                <w:rStyle w:val="IntenseEmphasis"/>
                <w:rFonts w:asciiTheme="majorBidi" w:hAnsiTheme="majorBidi" w:cstheme="majorBidi"/>
                <w:color w:val="000000" w:themeColor="text1"/>
              </w:rPr>
            </w:pPr>
            <w:r w:rsidRPr="00CC1032">
              <w:rPr>
                <w:rStyle w:val="IntenseEmphasis"/>
                <w:rFonts w:asciiTheme="majorBidi" w:hAnsiTheme="majorBidi" w:cstheme="majorBidi"/>
                <w:color w:val="000000" w:themeColor="text1"/>
              </w:rPr>
              <w:t>Length</w:t>
            </w:r>
          </w:p>
        </w:tc>
      </w:tr>
      <w:tr w:rsidR="004A2FD9" w:rsidRPr="00CC1032" w14:paraId="3FEB9D1B" w14:textId="77777777" w:rsidTr="009363FE">
        <w:trPr>
          <w:trHeight w:val="72"/>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20" w:type="dxa"/>
              <w:left w:w="120" w:type="dxa"/>
              <w:bottom w:w="120" w:type="dxa"/>
              <w:right w:w="120" w:type="dxa"/>
            </w:tcMar>
            <w:vAlign w:val="center"/>
            <w:hideMark/>
          </w:tcPr>
          <w:p w14:paraId="375AEEB8" w14:textId="77777777" w:rsidR="004A2FD9" w:rsidRPr="00CC1032" w:rsidRDefault="004A2FD9" w:rsidP="004A2FD9">
            <w:pPr>
              <w:spacing w:after="0" w:line="240" w:lineRule="auto"/>
              <w:rPr>
                <w:rStyle w:val="IntenseEmphasis"/>
                <w:rFonts w:asciiTheme="majorBidi" w:hAnsiTheme="majorBidi" w:cstheme="majorBidi"/>
                <w:i w:val="0"/>
                <w:iCs w:val="0"/>
                <w:color w:val="000000" w:themeColor="text1"/>
              </w:rPr>
            </w:pPr>
            <w:r w:rsidRPr="00CC1032">
              <w:rPr>
                <w:rStyle w:val="IntenseEmphasis"/>
                <w:rFonts w:asciiTheme="majorBidi" w:hAnsiTheme="majorBidi" w:cstheme="majorBidi"/>
                <w:i w:val="0"/>
                <w:iCs w:val="0"/>
                <w:color w:val="000000" w:themeColor="text1"/>
              </w:rPr>
              <w:t>Isoleucine</w:t>
            </w:r>
          </w:p>
        </w:tc>
        <w:tc>
          <w:tcPr>
            <w:tcW w:w="5505" w:type="dxa"/>
            <w:tcBorders>
              <w:top w:val="single" w:sz="4" w:space="0" w:color="auto"/>
              <w:left w:val="single" w:sz="4" w:space="0" w:color="auto"/>
              <w:bottom w:val="single" w:sz="4" w:space="0" w:color="auto"/>
              <w:right w:val="single" w:sz="4" w:space="0" w:color="auto"/>
            </w:tcBorders>
            <w:shd w:val="clear" w:color="auto" w:fill="FFFFFF" w:themeFill="background1"/>
            <w:tcMar>
              <w:top w:w="120" w:type="dxa"/>
              <w:left w:w="120" w:type="dxa"/>
              <w:bottom w:w="120" w:type="dxa"/>
              <w:right w:w="120" w:type="dxa"/>
            </w:tcMar>
            <w:vAlign w:val="center"/>
            <w:hideMark/>
          </w:tcPr>
          <w:p w14:paraId="3684C8C2" w14:textId="77777777" w:rsidR="004A2FD9" w:rsidRPr="00CC1032" w:rsidRDefault="004A2FD9" w:rsidP="003B09E0">
            <w:pPr>
              <w:spacing w:after="0" w:line="240" w:lineRule="auto"/>
              <w:rPr>
                <w:rStyle w:val="IntenseEmphasis"/>
                <w:rFonts w:asciiTheme="majorBidi" w:hAnsiTheme="majorBidi" w:cstheme="majorBidi"/>
                <w:color w:val="000000" w:themeColor="text1"/>
              </w:rPr>
            </w:pPr>
            <w:r w:rsidRPr="00CC1032">
              <w:rPr>
                <w:rStyle w:val="IntenseEmphasis"/>
                <w:rFonts w:asciiTheme="majorBidi" w:hAnsiTheme="majorBidi" w:cstheme="majorBidi"/>
                <w:color w:val="000000" w:themeColor="text1"/>
              </w:rPr>
              <w:t>QCUQYZXILUCVRTJTRETOMMKIPB</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tcMar>
              <w:top w:w="120" w:type="dxa"/>
              <w:left w:w="120" w:type="dxa"/>
              <w:bottom w:w="120" w:type="dxa"/>
              <w:right w:w="120" w:type="dxa"/>
            </w:tcMar>
            <w:vAlign w:val="center"/>
            <w:hideMark/>
          </w:tcPr>
          <w:p w14:paraId="1F1691FF" w14:textId="77777777" w:rsidR="004A2FD9" w:rsidRPr="00CC1032" w:rsidRDefault="004A2FD9" w:rsidP="003B09E0">
            <w:pPr>
              <w:spacing w:after="0" w:line="240" w:lineRule="auto"/>
              <w:jc w:val="center"/>
              <w:rPr>
                <w:rStyle w:val="IntenseEmphasis"/>
                <w:rFonts w:asciiTheme="majorBidi" w:hAnsiTheme="majorBidi" w:cstheme="majorBidi"/>
                <w:color w:val="000000" w:themeColor="text1"/>
              </w:rPr>
            </w:pPr>
            <w:r w:rsidRPr="00CC1032">
              <w:rPr>
                <w:rStyle w:val="IntenseEmphasis"/>
                <w:rFonts w:asciiTheme="majorBidi" w:hAnsiTheme="majorBidi" w:cstheme="majorBidi"/>
                <w:color w:val="000000" w:themeColor="text1"/>
              </w:rPr>
              <w:t>26</w:t>
            </w:r>
          </w:p>
        </w:tc>
      </w:tr>
      <w:tr w:rsidR="004A2FD9" w:rsidRPr="00CC1032" w14:paraId="55DAA5E4" w14:textId="77777777" w:rsidTr="009363FE">
        <w:trPr>
          <w:trHeight w:val="72"/>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20" w:type="dxa"/>
              <w:left w:w="120" w:type="dxa"/>
              <w:bottom w:w="120" w:type="dxa"/>
              <w:right w:w="120" w:type="dxa"/>
            </w:tcMar>
            <w:vAlign w:val="center"/>
            <w:hideMark/>
          </w:tcPr>
          <w:p w14:paraId="4CF6FADC" w14:textId="77777777" w:rsidR="004A2FD9" w:rsidRPr="00CC1032" w:rsidRDefault="004A2FD9" w:rsidP="004A2FD9">
            <w:pPr>
              <w:spacing w:after="0" w:line="240" w:lineRule="auto"/>
              <w:rPr>
                <w:rStyle w:val="IntenseEmphasis"/>
                <w:rFonts w:asciiTheme="majorBidi" w:hAnsiTheme="majorBidi" w:cstheme="majorBidi"/>
                <w:i w:val="0"/>
                <w:iCs w:val="0"/>
                <w:color w:val="000000" w:themeColor="text1"/>
              </w:rPr>
            </w:pPr>
            <w:r w:rsidRPr="00CC1032">
              <w:rPr>
                <w:rStyle w:val="IntenseEmphasis"/>
                <w:rFonts w:asciiTheme="majorBidi" w:hAnsiTheme="majorBidi" w:cstheme="majorBidi"/>
                <w:i w:val="0"/>
                <w:iCs w:val="0"/>
                <w:color w:val="000000" w:themeColor="text1"/>
              </w:rPr>
              <w:t>Alanine</w:t>
            </w:r>
          </w:p>
        </w:tc>
        <w:tc>
          <w:tcPr>
            <w:tcW w:w="5505" w:type="dxa"/>
            <w:tcBorders>
              <w:top w:val="single" w:sz="4" w:space="0" w:color="auto"/>
              <w:left w:val="single" w:sz="4" w:space="0" w:color="auto"/>
              <w:bottom w:val="single" w:sz="4" w:space="0" w:color="auto"/>
              <w:right w:val="single" w:sz="4" w:space="0" w:color="auto"/>
            </w:tcBorders>
            <w:shd w:val="clear" w:color="auto" w:fill="FFFFFF" w:themeFill="background1"/>
            <w:tcMar>
              <w:top w:w="120" w:type="dxa"/>
              <w:left w:w="120" w:type="dxa"/>
              <w:bottom w:w="120" w:type="dxa"/>
              <w:right w:w="120" w:type="dxa"/>
            </w:tcMar>
            <w:vAlign w:val="center"/>
            <w:hideMark/>
          </w:tcPr>
          <w:p w14:paraId="3A02B2E6" w14:textId="77777777" w:rsidR="004A2FD9" w:rsidRPr="00CC1032" w:rsidRDefault="004A2FD9" w:rsidP="003B09E0">
            <w:pPr>
              <w:spacing w:after="0" w:line="240" w:lineRule="auto"/>
              <w:rPr>
                <w:rStyle w:val="IntenseEmphasis"/>
                <w:rFonts w:asciiTheme="majorBidi" w:hAnsiTheme="majorBidi" w:cstheme="majorBidi"/>
                <w:color w:val="000000" w:themeColor="text1"/>
              </w:rPr>
            </w:pPr>
            <w:r w:rsidRPr="00CC1032">
              <w:rPr>
                <w:rStyle w:val="IntenseEmphasis"/>
                <w:rFonts w:asciiTheme="majorBidi" w:hAnsiTheme="majorBidi" w:cstheme="majorBidi"/>
                <w:color w:val="000000" w:themeColor="text1"/>
              </w:rPr>
              <w:t>IBKVHUEFHZCRIIISLAQOVUMOD</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tcMar>
              <w:top w:w="120" w:type="dxa"/>
              <w:left w:w="120" w:type="dxa"/>
              <w:bottom w:w="120" w:type="dxa"/>
              <w:right w:w="120" w:type="dxa"/>
            </w:tcMar>
            <w:vAlign w:val="center"/>
            <w:hideMark/>
          </w:tcPr>
          <w:p w14:paraId="1495E764" w14:textId="77777777" w:rsidR="004A2FD9" w:rsidRPr="00CC1032" w:rsidRDefault="004A2FD9" w:rsidP="003B09E0">
            <w:pPr>
              <w:spacing w:after="0" w:line="240" w:lineRule="auto"/>
              <w:jc w:val="center"/>
              <w:rPr>
                <w:rStyle w:val="IntenseEmphasis"/>
                <w:rFonts w:asciiTheme="majorBidi" w:hAnsiTheme="majorBidi" w:cstheme="majorBidi"/>
                <w:color w:val="000000" w:themeColor="text1"/>
              </w:rPr>
            </w:pPr>
            <w:r w:rsidRPr="00CC1032">
              <w:rPr>
                <w:rStyle w:val="IntenseEmphasis"/>
                <w:rFonts w:asciiTheme="majorBidi" w:hAnsiTheme="majorBidi" w:cstheme="majorBidi"/>
                <w:color w:val="000000" w:themeColor="text1"/>
              </w:rPr>
              <w:t>25</w:t>
            </w:r>
          </w:p>
        </w:tc>
      </w:tr>
      <w:tr w:rsidR="004A2FD9" w:rsidRPr="00CC1032" w14:paraId="11D2157E" w14:textId="77777777" w:rsidTr="009363FE">
        <w:trPr>
          <w:trHeight w:val="72"/>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20" w:type="dxa"/>
              <w:left w:w="120" w:type="dxa"/>
              <w:bottom w:w="120" w:type="dxa"/>
              <w:right w:w="120" w:type="dxa"/>
            </w:tcMar>
            <w:vAlign w:val="center"/>
            <w:hideMark/>
          </w:tcPr>
          <w:p w14:paraId="401B0F5E" w14:textId="77777777" w:rsidR="004A2FD9" w:rsidRPr="00CC1032" w:rsidRDefault="004A2FD9" w:rsidP="004A2FD9">
            <w:pPr>
              <w:spacing w:after="0" w:line="240" w:lineRule="auto"/>
              <w:rPr>
                <w:rStyle w:val="IntenseEmphasis"/>
                <w:rFonts w:asciiTheme="majorBidi" w:hAnsiTheme="majorBidi" w:cstheme="majorBidi"/>
                <w:i w:val="0"/>
                <w:iCs w:val="0"/>
                <w:color w:val="000000" w:themeColor="text1"/>
              </w:rPr>
            </w:pPr>
            <w:r w:rsidRPr="00CC1032">
              <w:rPr>
                <w:rStyle w:val="IntenseEmphasis"/>
                <w:rFonts w:asciiTheme="majorBidi" w:hAnsiTheme="majorBidi" w:cstheme="majorBidi"/>
                <w:i w:val="0"/>
                <w:iCs w:val="0"/>
                <w:color w:val="000000" w:themeColor="text1"/>
              </w:rPr>
              <w:t>Isoleucine</w:t>
            </w:r>
          </w:p>
        </w:tc>
        <w:tc>
          <w:tcPr>
            <w:tcW w:w="5505" w:type="dxa"/>
            <w:tcBorders>
              <w:top w:val="single" w:sz="4" w:space="0" w:color="auto"/>
              <w:left w:val="single" w:sz="4" w:space="0" w:color="auto"/>
              <w:bottom w:val="single" w:sz="4" w:space="0" w:color="auto"/>
              <w:right w:val="single" w:sz="4" w:space="0" w:color="auto"/>
            </w:tcBorders>
            <w:shd w:val="clear" w:color="auto" w:fill="FFFFFF" w:themeFill="background1"/>
            <w:tcMar>
              <w:top w:w="120" w:type="dxa"/>
              <w:left w:w="120" w:type="dxa"/>
              <w:bottom w:w="120" w:type="dxa"/>
              <w:right w:w="120" w:type="dxa"/>
            </w:tcMar>
            <w:vAlign w:val="center"/>
            <w:hideMark/>
          </w:tcPr>
          <w:p w14:paraId="6929666F" w14:textId="77777777" w:rsidR="004A2FD9" w:rsidRPr="00CC1032" w:rsidRDefault="004A2FD9" w:rsidP="003B09E0">
            <w:pPr>
              <w:spacing w:after="0" w:line="240" w:lineRule="auto"/>
              <w:rPr>
                <w:rStyle w:val="IntenseEmphasis"/>
                <w:rFonts w:asciiTheme="majorBidi" w:hAnsiTheme="majorBidi" w:cstheme="majorBidi"/>
                <w:color w:val="000000" w:themeColor="text1"/>
              </w:rPr>
            </w:pPr>
            <w:r w:rsidRPr="00CC1032">
              <w:rPr>
                <w:rStyle w:val="IntenseEmphasis"/>
                <w:rFonts w:asciiTheme="majorBidi" w:hAnsiTheme="majorBidi" w:cstheme="majorBidi"/>
                <w:color w:val="000000" w:themeColor="text1"/>
              </w:rPr>
              <w:t>RGYRGFYKRUZZOAXILGKLQKLLNTUR</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tcMar>
              <w:top w:w="120" w:type="dxa"/>
              <w:left w:w="120" w:type="dxa"/>
              <w:bottom w:w="120" w:type="dxa"/>
              <w:right w:w="120" w:type="dxa"/>
            </w:tcMar>
            <w:vAlign w:val="center"/>
            <w:hideMark/>
          </w:tcPr>
          <w:p w14:paraId="744B8FA1" w14:textId="77777777" w:rsidR="004A2FD9" w:rsidRPr="00CC1032" w:rsidRDefault="004A2FD9" w:rsidP="003B09E0">
            <w:pPr>
              <w:spacing w:after="0" w:line="240" w:lineRule="auto"/>
              <w:jc w:val="center"/>
              <w:rPr>
                <w:rStyle w:val="IntenseEmphasis"/>
                <w:rFonts w:asciiTheme="majorBidi" w:hAnsiTheme="majorBidi" w:cstheme="majorBidi"/>
                <w:color w:val="000000" w:themeColor="text1"/>
              </w:rPr>
            </w:pPr>
            <w:r w:rsidRPr="00CC1032">
              <w:rPr>
                <w:rStyle w:val="IntenseEmphasis"/>
                <w:rFonts w:asciiTheme="majorBidi" w:hAnsiTheme="majorBidi" w:cstheme="majorBidi"/>
                <w:color w:val="000000" w:themeColor="text1"/>
              </w:rPr>
              <w:t>28</w:t>
            </w:r>
          </w:p>
        </w:tc>
      </w:tr>
      <w:tr w:rsidR="004A2FD9" w:rsidRPr="00CC1032" w14:paraId="3BC31A43" w14:textId="77777777" w:rsidTr="009363FE">
        <w:trPr>
          <w:trHeight w:val="72"/>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20" w:type="dxa"/>
              <w:left w:w="120" w:type="dxa"/>
              <w:bottom w:w="120" w:type="dxa"/>
              <w:right w:w="120" w:type="dxa"/>
            </w:tcMar>
            <w:vAlign w:val="center"/>
            <w:hideMark/>
          </w:tcPr>
          <w:p w14:paraId="438F3BF2" w14:textId="77777777" w:rsidR="004A2FD9" w:rsidRPr="00CC1032" w:rsidRDefault="004A2FD9" w:rsidP="004A2FD9">
            <w:pPr>
              <w:spacing w:after="0" w:line="240" w:lineRule="auto"/>
              <w:rPr>
                <w:rStyle w:val="IntenseEmphasis"/>
                <w:rFonts w:asciiTheme="majorBidi" w:hAnsiTheme="majorBidi" w:cstheme="majorBidi"/>
                <w:i w:val="0"/>
                <w:iCs w:val="0"/>
                <w:color w:val="000000" w:themeColor="text1"/>
              </w:rPr>
            </w:pPr>
            <w:r w:rsidRPr="00CC1032">
              <w:rPr>
                <w:rStyle w:val="IntenseEmphasis"/>
                <w:rFonts w:asciiTheme="majorBidi" w:hAnsiTheme="majorBidi" w:cstheme="majorBidi"/>
                <w:i w:val="0"/>
                <w:iCs w:val="0"/>
                <w:color w:val="000000" w:themeColor="text1"/>
              </w:rPr>
              <w:t>Cysteine</w:t>
            </w:r>
          </w:p>
        </w:tc>
        <w:tc>
          <w:tcPr>
            <w:tcW w:w="5505" w:type="dxa"/>
            <w:tcBorders>
              <w:top w:val="single" w:sz="4" w:space="0" w:color="auto"/>
              <w:left w:val="single" w:sz="4" w:space="0" w:color="auto"/>
              <w:bottom w:val="single" w:sz="4" w:space="0" w:color="auto"/>
              <w:right w:val="single" w:sz="4" w:space="0" w:color="auto"/>
            </w:tcBorders>
            <w:shd w:val="clear" w:color="auto" w:fill="FFFFFF" w:themeFill="background1"/>
            <w:tcMar>
              <w:top w:w="120" w:type="dxa"/>
              <w:left w:w="120" w:type="dxa"/>
              <w:bottom w:w="120" w:type="dxa"/>
              <w:right w:w="120" w:type="dxa"/>
            </w:tcMar>
            <w:vAlign w:val="center"/>
            <w:hideMark/>
          </w:tcPr>
          <w:p w14:paraId="68FB7D17" w14:textId="77777777" w:rsidR="004A2FD9" w:rsidRPr="00CC1032" w:rsidRDefault="004A2FD9" w:rsidP="003B09E0">
            <w:pPr>
              <w:spacing w:after="0" w:line="240" w:lineRule="auto"/>
              <w:rPr>
                <w:rStyle w:val="IntenseEmphasis"/>
                <w:rFonts w:asciiTheme="majorBidi" w:hAnsiTheme="majorBidi" w:cstheme="majorBidi"/>
                <w:color w:val="000000" w:themeColor="text1"/>
              </w:rPr>
            </w:pPr>
            <w:r w:rsidRPr="00CC1032">
              <w:rPr>
                <w:rStyle w:val="IntenseEmphasis"/>
                <w:rFonts w:asciiTheme="majorBidi" w:hAnsiTheme="majorBidi" w:cstheme="majorBidi"/>
                <w:color w:val="000000" w:themeColor="text1"/>
              </w:rPr>
              <w:t>BQFCPDJCMQXNUJKKZRTPBAVJTHUIUY</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tcMar>
              <w:top w:w="120" w:type="dxa"/>
              <w:left w:w="120" w:type="dxa"/>
              <w:bottom w:w="120" w:type="dxa"/>
              <w:right w:w="120" w:type="dxa"/>
            </w:tcMar>
            <w:vAlign w:val="center"/>
            <w:hideMark/>
          </w:tcPr>
          <w:p w14:paraId="12FAD4D1" w14:textId="77777777" w:rsidR="004A2FD9" w:rsidRPr="00CC1032" w:rsidRDefault="004A2FD9" w:rsidP="003B09E0">
            <w:pPr>
              <w:spacing w:after="0" w:line="240" w:lineRule="auto"/>
              <w:jc w:val="center"/>
              <w:rPr>
                <w:rStyle w:val="IntenseEmphasis"/>
                <w:rFonts w:asciiTheme="majorBidi" w:hAnsiTheme="majorBidi" w:cstheme="majorBidi"/>
                <w:color w:val="000000" w:themeColor="text1"/>
              </w:rPr>
            </w:pPr>
            <w:r w:rsidRPr="00CC1032">
              <w:rPr>
                <w:rStyle w:val="IntenseEmphasis"/>
                <w:rFonts w:asciiTheme="majorBidi" w:hAnsiTheme="majorBidi" w:cstheme="majorBidi"/>
                <w:color w:val="000000" w:themeColor="text1"/>
              </w:rPr>
              <w:t>30</w:t>
            </w:r>
          </w:p>
        </w:tc>
      </w:tr>
      <w:tr w:rsidR="004A2FD9" w:rsidRPr="00CC1032" w14:paraId="3F14B6D0" w14:textId="77777777" w:rsidTr="009363FE">
        <w:trPr>
          <w:trHeight w:val="72"/>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20" w:type="dxa"/>
              <w:left w:w="120" w:type="dxa"/>
              <w:bottom w:w="120" w:type="dxa"/>
              <w:right w:w="120" w:type="dxa"/>
            </w:tcMar>
            <w:vAlign w:val="center"/>
            <w:hideMark/>
          </w:tcPr>
          <w:p w14:paraId="46D348FE" w14:textId="77777777" w:rsidR="004A2FD9" w:rsidRPr="00CC1032" w:rsidRDefault="004A2FD9" w:rsidP="004A2FD9">
            <w:pPr>
              <w:spacing w:after="0" w:line="240" w:lineRule="auto"/>
              <w:rPr>
                <w:rStyle w:val="IntenseEmphasis"/>
                <w:rFonts w:asciiTheme="majorBidi" w:hAnsiTheme="majorBidi" w:cstheme="majorBidi"/>
                <w:i w:val="0"/>
                <w:iCs w:val="0"/>
                <w:color w:val="000000" w:themeColor="text1"/>
              </w:rPr>
            </w:pPr>
            <w:r w:rsidRPr="00CC1032">
              <w:rPr>
                <w:rStyle w:val="IntenseEmphasis"/>
                <w:rFonts w:asciiTheme="majorBidi" w:hAnsiTheme="majorBidi" w:cstheme="majorBidi"/>
                <w:i w:val="0"/>
                <w:iCs w:val="0"/>
                <w:color w:val="000000" w:themeColor="text1"/>
              </w:rPr>
              <w:t>Lysine</w:t>
            </w:r>
          </w:p>
        </w:tc>
        <w:tc>
          <w:tcPr>
            <w:tcW w:w="5505" w:type="dxa"/>
            <w:tcBorders>
              <w:top w:val="single" w:sz="4" w:space="0" w:color="auto"/>
              <w:left w:val="single" w:sz="4" w:space="0" w:color="auto"/>
              <w:bottom w:val="single" w:sz="4" w:space="0" w:color="auto"/>
              <w:right w:val="single" w:sz="4" w:space="0" w:color="auto"/>
            </w:tcBorders>
            <w:shd w:val="clear" w:color="auto" w:fill="FFFFFF" w:themeFill="background1"/>
            <w:tcMar>
              <w:top w:w="120" w:type="dxa"/>
              <w:left w:w="120" w:type="dxa"/>
              <w:bottom w:w="120" w:type="dxa"/>
              <w:right w:w="120" w:type="dxa"/>
            </w:tcMar>
            <w:vAlign w:val="center"/>
            <w:hideMark/>
          </w:tcPr>
          <w:p w14:paraId="32A40B25" w14:textId="77777777" w:rsidR="004A2FD9" w:rsidRPr="00CC1032" w:rsidRDefault="004A2FD9" w:rsidP="003B09E0">
            <w:pPr>
              <w:spacing w:after="0" w:line="240" w:lineRule="auto"/>
              <w:rPr>
                <w:rStyle w:val="IntenseEmphasis"/>
                <w:rFonts w:asciiTheme="majorBidi" w:hAnsiTheme="majorBidi" w:cstheme="majorBidi"/>
                <w:color w:val="000000" w:themeColor="text1"/>
              </w:rPr>
            </w:pPr>
            <w:r w:rsidRPr="00CC1032">
              <w:rPr>
                <w:rStyle w:val="IntenseEmphasis"/>
                <w:rFonts w:asciiTheme="majorBidi" w:hAnsiTheme="majorBidi" w:cstheme="majorBidi"/>
                <w:color w:val="000000" w:themeColor="text1"/>
              </w:rPr>
              <w:t>ALJBXJVRQFLFVZBILZRKZR</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tcMar>
              <w:top w:w="120" w:type="dxa"/>
              <w:left w:w="120" w:type="dxa"/>
              <w:bottom w:w="120" w:type="dxa"/>
              <w:right w:w="120" w:type="dxa"/>
            </w:tcMar>
            <w:vAlign w:val="center"/>
            <w:hideMark/>
          </w:tcPr>
          <w:p w14:paraId="5A4C603C" w14:textId="77777777" w:rsidR="004A2FD9" w:rsidRPr="00CC1032" w:rsidRDefault="004A2FD9" w:rsidP="003B09E0">
            <w:pPr>
              <w:spacing w:after="0" w:line="240" w:lineRule="auto"/>
              <w:jc w:val="center"/>
              <w:rPr>
                <w:rStyle w:val="IntenseEmphasis"/>
                <w:rFonts w:asciiTheme="majorBidi" w:hAnsiTheme="majorBidi" w:cstheme="majorBidi"/>
                <w:color w:val="000000" w:themeColor="text1"/>
              </w:rPr>
            </w:pPr>
            <w:r w:rsidRPr="00CC1032">
              <w:rPr>
                <w:rStyle w:val="IntenseEmphasis"/>
                <w:rFonts w:asciiTheme="majorBidi" w:hAnsiTheme="majorBidi" w:cstheme="majorBidi"/>
                <w:color w:val="000000" w:themeColor="text1"/>
              </w:rPr>
              <w:t>22</w:t>
            </w:r>
          </w:p>
        </w:tc>
      </w:tr>
      <w:tr w:rsidR="004A2FD9" w:rsidRPr="00CC1032" w14:paraId="3B178EB7" w14:textId="77777777" w:rsidTr="009363FE">
        <w:trPr>
          <w:trHeight w:val="72"/>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20" w:type="dxa"/>
              <w:left w:w="120" w:type="dxa"/>
              <w:bottom w:w="120" w:type="dxa"/>
              <w:right w:w="120" w:type="dxa"/>
            </w:tcMar>
            <w:vAlign w:val="center"/>
            <w:hideMark/>
          </w:tcPr>
          <w:p w14:paraId="18B61B50" w14:textId="77777777" w:rsidR="004A2FD9" w:rsidRPr="00CC1032" w:rsidRDefault="004A2FD9" w:rsidP="004A2FD9">
            <w:pPr>
              <w:spacing w:after="0" w:line="240" w:lineRule="auto"/>
              <w:rPr>
                <w:rStyle w:val="IntenseEmphasis"/>
                <w:rFonts w:asciiTheme="majorBidi" w:hAnsiTheme="majorBidi" w:cstheme="majorBidi"/>
                <w:i w:val="0"/>
                <w:iCs w:val="0"/>
                <w:color w:val="000000" w:themeColor="text1"/>
              </w:rPr>
            </w:pPr>
            <w:r w:rsidRPr="00CC1032">
              <w:rPr>
                <w:rStyle w:val="IntenseEmphasis"/>
                <w:rFonts w:asciiTheme="majorBidi" w:hAnsiTheme="majorBidi" w:cstheme="majorBidi"/>
                <w:i w:val="0"/>
                <w:iCs w:val="0"/>
                <w:color w:val="000000" w:themeColor="text1"/>
              </w:rPr>
              <w:t>Asparagine</w:t>
            </w:r>
          </w:p>
        </w:tc>
        <w:tc>
          <w:tcPr>
            <w:tcW w:w="5505" w:type="dxa"/>
            <w:tcBorders>
              <w:top w:val="single" w:sz="4" w:space="0" w:color="auto"/>
              <w:left w:val="single" w:sz="4" w:space="0" w:color="auto"/>
              <w:bottom w:val="single" w:sz="4" w:space="0" w:color="auto"/>
              <w:right w:val="single" w:sz="4" w:space="0" w:color="auto"/>
            </w:tcBorders>
            <w:shd w:val="clear" w:color="auto" w:fill="FFFFFF" w:themeFill="background1"/>
            <w:tcMar>
              <w:top w:w="120" w:type="dxa"/>
              <w:left w:w="120" w:type="dxa"/>
              <w:bottom w:w="120" w:type="dxa"/>
              <w:right w:w="120" w:type="dxa"/>
            </w:tcMar>
            <w:vAlign w:val="center"/>
            <w:hideMark/>
          </w:tcPr>
          <w:p w14:paraId="1D42860F" w14:textId="77777777" w:rsidR="004A2FD9" w:rsidRPr="00CC1032" w:rsidRDefault="004A2FD9" w:rsidP="003B09E0">
            <w:pPr>
              <w:spacing w:after="0" w:line="240" w:lineRule="auto"/>
              <w:rPr>
                <w:rStyle w:val="IntenseEmphasis"/>
                <w:rFonts w:asciiTheme="majorBidi" w:hAnsiTheme="majorBidi" w:cstheme="majorBidi"/>
                <w:color w:val="000000" w:themeColor="text1"/>
              </w:rPr>
            </w:pPr>
            <w:r w:rsidRPr="00CC1032">
              <w:rPr>
                <w:rStyle w:val="IntenseEmphasis"/>
                <w:rFonts w:asciiTheme="majorBidi" w:hAnsiTheme="majorBidi" w:cstheme="majorBidi"/>
                <w:color w:val="000000" w:themeColor="text1"/>
              </w:rPr>
              <w:t>SZRWBHERTTNIUXSKASYB</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tcMar>
              <w:top w:w="120" w:type="dxa"/>
              <w:left w:w="120" w:type="dxa"/>
              <w:bottom w:w="120" w:type="dxa"/>
              <w:right w:w="120" w:type="dxa"/>
            </w:tcMar>
            <w:vAlign w:val="center"/>
            <w:hideMark/>
          </w:tcPr>
          <w:p w14:paraId="1C1DB78E" w14:textId="77777777" w:rsidR="004A2FD9" w:rsidRPr="00CC1032" w:rsidRDefault="004A2FD9" w:rsidP="003B09E0">
            <w:pPr>
              <w:spacing w:after="0" w:line="240" w:lineRule="auto"/>
              <w:jc w:val="center"/>
              <w:rPr>
                <w:rStyle w:val="IntenseEmphasis"/>
                <w:rFonts w:asciiTheme="majorBidi" w:hAnsiTheme="majorBidi" w:cstheme="majorBidi"/>
                <w:color w:val="000000" w:themeColor="text1"/>
              </w:rPr>
            </w:pPr>
            <w:r w:rsidRPr="00CC1032">
              <w:rPr>
                <w:rStyle w:val="IntenseEmphasis"/>
                <w:rFonts w:asciiTheme="majorBidi" w:hAnsiTheme="majorBidi" w:cstheme="majorBidi"/>
                <w:color w:val="000000" w:themeColor="text1"/>
              </w:rPr>
              <w:t>20</w:t>
            </w:r>
          </w:p>
        </w:tc>
      </w:tr>
      <w:tr w:rsidR="004A2FD9" w:rsidRPr="00CC1032" w14:paraId="1DB0EA2A" w14:textId="77777777" w:rsidTr="009363FE">
        <w:trPr>
          <w:trHeight w:val="72"/>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20" w:type="dxa"/>
              <w:left w:w="120" w:type="dxa"/>
              <w:bottom w:w="120" w:type="dxa"/>
              <w:right w:w="120" w:type="dxa"/>
            </w:tcMar>
            <w:vAlign w:val="center"/>
            <w:hideMark/>
          </w:tcPr>
          <w:p w14:paraId="11CACAF0" w14:textId="77777777" w:rsidR="004A2FD9" w:rsidRPr="00CC1032" w:rsidRDefault="004A2FD9" w:rsidP="004A2FD9">
            <w:pPr>
              <w:spacing w:after="0" w:line="240" w:lineRule="auto"/>
              <w:rPr>
                <w:rStyle w:val="IntenseEmphasis"/>
                <w:rFonts w:asciiTheme="majorBidi" w:hAnsiTheme="majorBidi" w:cstheme="majorBidi"/>
                <w:i w:val="0"/>
                <w:iCs w:val="0"/>
                <w:color w:val="000000" w:themeColor="text1"/>
              </w:rPr>
            </w:pPr>
            <w:r w:rsidRPr="00CC1032">
              <w:rPr>
                <w:rStyle w:val="IntenseEmphasis"/>
                <w:rFonts w:asciiTheme="majorBidi" w:hAnsiTheme="majorBidi" w:cstheme="majorBidi"/>
                <w:i w:val="0"/>
                <w:iCs w:val="0"/>
                <w:color w:val="000000" w:themeColor="text1"/>
              </w:rPr>
              <w:t>Lysine</w:t>
            </w:r>
          </w:p>
        </w:tc>
        <w:tc>
          <w:tcPr>
            <w:tcW w:w="5505" w:type="dxa"/>
            <w:tcBorders>
              <w:top w:val="single" w:sz="4" w:space="0" w:color="auto"/>
              <w:left w:val="single" w:sz="4" w:space="0" w:color="auto"/>
              <w:bottom w:val="single" w:sz="4" w:space="0" w:color="auto"/>
              <w:right w:val="single" w:sz="4" w:space="0" w:color="auto"/>
            </w:tcBorders>
            <w:shd w:val="clear" w:color="auto" w:fill="FFFFFF" w:themeFill="background1"/>
            <w:tcMar>
              <w:top w:w="120" w:type="dxa"/>
              <w:left w:w="120" w:type="dxa"/>
              <w:bottom w:w="120" w:type="dxa"/>
              <w:right w:w="120" w:type="dxa"/>
            </w:tcMar>
            <w:vAlign w:val="center"/>
            <w:hideMark/>
          </w:tcPr>
          <w:p w14:paraId="2BD82577" w14:textId="77777777" w:rsidR="004A2FD9" w:rsidRPr="00CC1032" w:rsidRDefault="004A2FD9" w:rsidP="003B09E0">
            <w:pPr>
              <w:spacing w:after="0" w:line="240" w:lineRule="auto"/>
              <w:rPr>
                <w:rStyle w:val="IntenseEmphasis"/>
                <w:rFonts w:asciiTheme="majorBidi" w:hAnsiTheme="majorBidi" w:cstheme="majorBidi"/>
                <w:color w:val="000000" w:themeColor="text1"/>
              </w:rPr>
            </w:pPr>
            <w:r w:rsidRPr="00CC1032">
              <w:rPr>
                <w:rStyle w:val="IntenseEmphasis"/>
                <w:rFonts w:asciiTheme="majorBidi" w:hAnsiTheme="majorBidi" w:cstheme="majorBidi"/>
                <w:color w:val="000000" w:themeColor="text1"/>
              </w:rPr>
              <w:t>UIXFZOSAZCQOHSUPSHQQ</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tcMar>
              <w:top w:w="120" w:type="dxa"/>
              <w:left w:w="120" w:type="dxa"/>
              <w:bottom w:w="120" w:type="dxa"/>
              <w:right w:w="120" w:type="dxa"/>
            </w:tcMar>
            <w:vAlign w:val="center"/>
            <w:hideMark/>
          </w:tcPr>
          <w:p w14:paraId="1E221CA0" w14:textId="77777777" w:rsidR="004A2FD9" w:rsidRPr="00CC1032" w:rsidRDefault="004A2FD9" w:rsidP="003B09E0">
            <w:pPr>
              <w:spacing w:after="0" w:line="240" w:lineRule="auto"/>
              <w:jc w:val="center"/>
              <w:rPr>
                <w:rStyle w:val="IntenseEmphasis"/>
                <w:rFonts w:asciiTheme="majorBidi" w:hAnsiTheme="majorBidi" w:cstheme="majorBidi"/>
                <w:color w:val="000000" w:themeColor="text1"/>
              </w:rPr>
            </w:pPr>
            <w:r w:rsidRPr="00CC1032">
              <w:rPr>
                <w:rStyle w:val="IntenseEmphasis"/>
                <w:rFonts w:asciiTheme="majorBidi" w:hAnsiTheme="majorBidi" w:cstheme="majorBidi"/>
                <w:color w:val="000000" w:themeColor="text1"/>
              </w:rPr>
              <w:t>20</w:t>
            </w:r>
          </w:p>
        </w:tc>
      </w:tr>
      <w:tr w:rsidR="004A2FD9" w:rsidRPr="00CC1032" w14:paraId="2E5CD7F9" w14:textId="77777777" w:rsidTr="009363FE">
        <w:trPr>
          <w:trHeight w:val="72"/>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20" w:type="dxa"/>
              <w:left w:w="120" w:type="dxa"/>
              <w:bottom w:w="120" w:type="dxa"/>
              <w:right w:w="120" w:type="dxa"/>
            </w:tcMar>
            <w:vAlign w:val="center"/>
            <w:hideMark/>
          </w:tcPr>
          <w:p w14:paraId="2713FE0A" w14:textId="77777777" w:rsidR="004A2FD9" w:rsidRPr="00CC1032" w:rsidRDefault="004A2FD9" w:rsidP="004A2FD9">
            <w:pPr>
              <w:spacing w:after="0" w:line="240" w:lineRule="auto"/>
              <w:rPr>
                <w:rStyle w:val="IntenseEmphasis"/>
                <w:rFonts w:asciiTheme="majorBidi" w:hAnsiTheme="majorBidi" w:cstheme="majorBidi"/>
                <w:i w:val="0"/>
                <w:iCs w:val="0"/>
                <w:color w:val="000000" w:themeColor="text1"/>
              </w:rPr>
            </w:pPr>
            <w:r w:rsidRPr="00CC1032">
              <w:rPr>
                <w:rStyle w:val="IntenseEmphasis"/>
                <w:rFonts w:asciiTheme="majorBidi" w:hAnsiTheme="majorBidi" w:cstheme="majorBidi"/>
                <w:i w:val="0"/>
                <w:iCs w:val="0"/>
                <w:color w:val="000000" w:themeColor="text1"/>
              </w:rPr>
              <w:t>Tyrosine</w:t>
            </w:r>
          </w:p>
        </w:tc>
        <w:tc>
          <w:tcPr>
            <w:tcW w:w="5505" w:type="dxa"/>
            <w:tcBorders>
              <w:top w:val="single" w:sz="4" w:space="0" w:color="auto"/>
              <w:left w:val="single" w:sz="4" w:space="0" w:color="auto"/>
              <w:bottom w:val="single" w:sz="4" w:space="0" w:color="auto"/>
              <w:right w:val="single" w:sz="4" w:space="0" w:color="auto"/>
            </w:tcBorders>
            <w:shd w:val="clear" w:color="auto" w:fill="FFFFFF" w:themeFill="background1"/>
            <w:tcMar>
              <w:top w:w="120" w:type="dxa"/>
              <w:left w:w="120" w:type="dxa"/>
              <w:bottom w:w="120" w:type="dxa"/>
              <w:right w:w="120" w:type="dxa"/>
            </w:tcMar>
            <w:vAlign w:val="center"/>
            <w:hideMark/>
          </w:tcPr>
          <w:p w14:paraId="450582A0" w14:textId="77777777" w:rsidR="004A2FD9" w:rsidRPr="00CC1032" w:rsidRDefault="004A2FD9" w:rsidP="003B09E0">
            <w:pPr>
              <w:spacing w:after="0" w:line="240" w:lineRule="auto"/>
              <w:rPr>
                <w:rStyle w:val="IntenseEmphasis"/>
                <w:rFonts w:asciiTheme="majorBidi" w:hAnsiTheme="majorBidi" w:cstheme="majorBidi"/>
                <w:color w:val="000000" w:themeColor="text1"/>
              </w:rPr>
            </w:pPr>
            <w:r w:rsidRPr="00CC1032">
              <w:rPr>
                <w:rStyle w:val="IntenseEmphasis"/>
                <w:rFonts w:asciiTheme="majorBidi" w:hAnsiTheme="majorBidi" w:cstheme="majorBidi"/>
                <w:color w:val="000000" w:themeColor="text1"/>
              </w:rPr>
              <w:t>USKREMSAMLDTNDTBENSNNVBC</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tcMar>
              <w:top w:w="120" w:type="dxa"/>
              <w:left w:w="120" w:type="dxa"/>
              <w:bottom w:w="120" w:type="dxa"/>
              <w:right w:w="120" w:type="dxa"/>
            </w:tcMar>
            <w:vAlign w:val="center"/>
            <w:hideMark/>
          </w:tcPr>
          <w:p w14:paraId="7F71086A" w14:textId="77777777" w:rsidR="004A2FD9" w:rsidRPr="00CC1032" w:rsidRDefault="004A2FD9" w:rsidP="003B09E0">
            <w:pPr>
              <w:spacing w:after="0" w:line="240" w:lineRule="auto"/>
              <w:jc w:val="center"/>
              <w:rPr>
                <w:rStyle w:val="IntenseEmphasis"/>
                <w:rFonts w:asciiTheme="majorBidi" w:hAnsiTheme="majorBidi" w:cstheme="majorBidi"/>
                <w:color w:val="000000" w:themeColor="text1"/>
              </w:rPr>
            </w:pPr>
            <w:r w:rsidRPr="00CC1032">
              <w:rPr>
                <w:rStyle w:val="IntenseEmphasis"/>
                <w:rFonts w:asciiTheme="majorBidi" w:hAnsiTheme="majorBidi" w:cstheme="majorBidi"/>
                <w:color w:val="000000" w:themeColor="text1"/>
              </w:rPr>
              <w:t>24</w:t>
            </w:r>
          </w:p>
        </w:tc>
      </w:tr>
      <w:tr w:rsidR="004A2FD9" w:rsidRPr="00CC1032" w14:paraId="2699EF99" w14:textId="77777777" w:rsidTr="009363FE">
        <w:trPr>
          <w:trHeight w:val="72"/>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20" w:type="dxa"/>
              <w:left w:w="120" w:type="dxa"/>
              <w:bottom w:w="120" w:type="dxa"/>
              <w:right w:w="120" w:type="dxa"/>
            </w:tcMar>
            <w:vAlign w:val="center"/>
            <w:hideMark/>
          </w:tcPr>
          <w:p w14:paraId="3AD642E6" w14:textId="77777777" w:rsidR="004A2FD9" w:rsidRPr="00CC1032" w:rsidRDefault="004A2FD9" w:rsidP="004A2FD9">
            <w:pPr>
              <w:spacing w:after="0" w:line="240" w:lineRule="auto"/>
              <w:rPr>
                <w:rStyle w:val="IntenseEmphasis"/>
                <w:rFonts w:asciiTheme="majorBidi" w:hAnsiTheme="majorBidi" w:cstheme="majorBidi"/>
                <w:i w:val="0"/>
                <w:iCs w:val="0"/>
                <w:color w:val="000000" w:themeColor="text1"/>
              </w:rPr>
            </w:pPr>
            <w:r w:rsidRPr="00CC1032">
              <w:rPr>
                <w:rStyle w:val="IntenseEmphasis"/>
                <w:rFonts w:asciiTheme="majorBidi" w:hAnsiTheme="majorBidi" w:cstheme="majorBidi"/>
                <w:i w:val="0"/>
                <w:iCs w:val="0"/>
                <w:color w:val="000000" w:themeColor="text1"/>
              </w:rPr>
              <w:t>Isoleucine</w:t>
            </w:r>
          </w:p>
        </w:tc>
        <w:tc>
          <w:tcPr>
            <w:tcW w:w="5505" w:type="dxa"/>
            <w:tcBorders>
              <w:top w:val="single" w:sz="4" w:space="0" w:color="auto"/>
              <w:left w:val="single" w:sz="4" w:space="0" w:color="auto"/>
              <w:bottom w:val="single" w:sz="4" w:space="0" w:color="auto"/>
              <w:right w:val="single" w:sz="4" w:space="0" w:color="auto"/>
            </w:tcBorders>
            <w:shd w:val="clear" w:color="auto" w:fill="FFFFFF" w:themeFill="background1"/>
            <w:tcMar>
              <w:top w:w="120" w:type="dxa"/>
              <w:left w:w="120" w:type="dxa"/>
              <w:bottom w:w="120" w:type="dxa"/>
              <w:right w:w="120" w:type="dxa"/>
            </w:tcMar>
            <w:vAlign w:val="center"/>
            <w:hideMark/>
          </w:tcPr>
          <w:p w14:paraId="48D14A6B" w14:textId="77777777" w:rsidR="004A2FD9" w:rsidRPr="00CC1032" w:rsidRDefault="004A2FD9" w:rsidP="003B09E0">
            <w:pPr>
              <w:spacing w:after="0" w:line="240" w:lineRule="auto"/>
              <w:rPr>
                <w:rStyle w:val="IntenseEmphasis"/>
                <w:rFonts w:asciiTheme="majorBidi" w:hAnsiTheme="majorBidi" w:cstheme="majorBidi"/>
                <w:color w:val="000000" w:themeColor="text1"/>
              </w:rPr>
            </w:pPr>
            <w:r w:rsidRPr="00CC1032">
              <w:rPr>
                <w:rStyle w:val="IntenseEmphasis"/>
                <w:rFonts w:asciiTheme="majorBidi" w:hAnsiTheme="majorBidi" w:cstheme="majorBidi"/>
                <w:color w:val="000000" w:themeColor="text1"/>
              </w:rPr>
              <w:t>ZOCXACFEHPZHEUZASXJPGYBEHWWH</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tcMar>
              <w:top w:w="120" w:type="dxa"/>
              <w:left w:w="120" w:type="dxa"/>
              <w:bottom w:w="120" w:type="dxa"/>
              <w:right w:w="120" w:type="dxa"/>
            </w:tcMar>
            <w:vAlign w:val="center"/>
            <w:hideMark/>
          </w:tcPr>
          <w:p w14:paraId="2020D50C" w14:textId="77777777" w:rsidR="004A2FD9" w:rsidRPr="00CC1032" w:rsidRDefault="004A2FD9" w:rsidP="003B09E0">
            <w:pPr>
              <w:spacing w:after="0" w:line="240" w:lineRule="auto"/>
              <w:jc w:val="center"/>
              <w:rPr>
                <w:rStyle w:val="IntenseEmphasis"/>
                <w:rFonts w:asciiTheme="majorBidi" w:hAnsiTheme="majorBidi" w:cstheme="majorBidi"/>
                <w:color w:val="000000" w:themeColor="text1"/>
              </w:rPr>
            </w:pPr>
            <w:r w:rsidRPr="00CC1032">
              <w:rPr>
                <w:rStyle w:val="IntenseEmphasis"/>
                <w:rFonts w:asciiTheme="majorBidi" w:hAnsiTheme="majorBidi" w:cstheme="majorBidi"/>
                <w:color w:val="000000" w:themeColor="text1"/>
              </w:rPr>
              <w:t>28</w:t>
            </w:r>
          </w:p>
        </w:tc>
      </w:tr>
      <w:tr w:rsidR="004A2FD9" w:rsidRPr="00CC1032" w14:paraId="3CF672D8" w14:textId="77777777" w:rsidTr="009363FE">
        <w:trPr>
          <w:trHeight w:val="72"/>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20" w:type="dxa"/>
              <w:left w:w="120" w:type="dxa"/>
              <w:bottom w:w="120" w:type="dxa"/>
              <w:right w:w="120" w:type="dxa"/>
            </w:tcMar>
            <w:vAlign w:val="center"/>
            <w:hideMark/>
          </w:tcPr>
          <w:p w14:paraId="7A8989EF" w14:textId="77777777" w:rsidR="004A2FD9" w:rsidRPr="00CC1032" w:rsidRDefault="004A2FD9" w:rsidP="004A2FD9">
            <w:pPr>
              <w:spacing w:after="0" w:line="240" w:lineRule="auto"/>
              <w:rPr>
                <w:rStyle w:val="IntenseEmphasis"/>
                <w:rFonts w:asciiTheme="majorBidi" w:hAnsiTheme="majorBidi" w:cstheme="majorBidi"/>
                <w:i w:val="0"/>
                <w:iCs w:val="0"/>
                <w:color w:val="000000" w:themeColor="text1"/>
              </w:rPr>
            </w:pPr>
            <w:r w:rsidRPr="00CC1032">
              <w:rPr>
                <w:rStyle w:val="IntenseEmphasis"/>
                <w:rFonts w:asciiTheme="majorBidi" w:hAnsiTheme="majorBidi" w:cstheme="majorBidi"/>
                <w:i w:val="0"/>
                <w:iCs w:val="0"/>
                <w:color w:val="000000" w:themeColor="text1"/>
              </w:rPr>
              <w:t>Isoleucine</w:t>
            </w:r>
          </w:p>
        </w:tc>
        <w:tc>
          <w:tcPr>
            <w:tcW w:w="5505" w:type="dxa"/>
            <w:tcBorders>
              <w:top w:val="single" w:sz="4" w:space="0" w:color="auto"/>
              <w:left w:val="single" w:sz="4" w:space="0" w:color="auto"/>
              <w:bottom w:val="single" w:sz="4" w:space="0" w:color="auto"/>
              <w:right w:val="single" w:sz="4" w:space="0" w:color="auto"/>
            </w:tcBorders>
            <w:shd w:val="clear" w:color="auto" w:fill="FFFFFF" w:themeFill="background1"/>
            <w:tcMar>
              <w:top w:w="120" w:type="dxa"/>
              <w:left w:w="120" w:type="dxa"/>
              <w:bottom w:w="120" w:type="dxa"/>
              <w:right w:w="120" w:type="dxa"/>
            </w:tcMar>
            <w:vAlign w:val="center"/>
            <w:hideMark/>
          </w:tcPr>
          <w:p w14:paraId="097D8F5D" w14:textId="77777777" w:rsidR="004A2FD9" w:rsidRPr="00CC1032" w:rsidRDefault="004A2FD9" w:rsidP="003B09E0">
            <w:pPr>
              <w:spacing w:after="0" w:line="240" w:lineRule="auto"/>
              <w:rPr>
                <w:rStyle w:val="IntenseEmphasis"/>
                <w:rFonts w:asciiTheme="majorBidi" w:hAnsiTheme="majorBidi" w:cstheme="majorBidi"/>
                <w:color w:val="000000" w:themeColor="text1"/>
              </w:rPr>
            </w:pPr>
            <w:r w:rsidRPr="00CC1032">
              <w:rPr>
                <w:rStyle w:val="IntenseEmphasis"/>
                <w:rFonts w:asciiTheme="majorBidi" w:hAnsiTheme="majorBidi" w:cstheme="majorBidi"/>
                <w:color w:val="000000" w:themeColor="text1"/>
              </w:rPr>
              <w:t>OOVIJIPUYWQGAKLYUSGJRYYMYU</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tcMar>
              <w:top w:w="120" w:type="dxa"/>
              <w:left w:w="120" w:type="dxa"/>
              <w:bottom w:w="120" w:type="dxa"/>
              <w:right w:w="120" w:type="dxa"/>
            </w:tcMar>
            <w:vAlign w:val="center"/>
            <w:hideMark/>
          </w:tcPr>
          <w:p w14:paraId="30F187E0" w14:textId="77777777" w:rsidR="004A2FD9" w:rsidRPr="00CC1032" w:rsidRDefault="004A2FD9" w:rsidP="003B09E0">
            <w:pPr>
              <w:spacing w:after="0" w:line="240" w:lineRule="auto"/>
              <w:jc w:val="center"/>
              <w:rPr>
                <w:rStyle w:val="IntenseEmphasis"/>
                <w:rFonts w:asciiTheme="majorBidi" w:hAnsiTheme="majorBidi" w:cstheme="majorBidi"/>
                <w:color w:val="000000" w:themeColor="text1"/>
              </w:rPr>
            </w:pPr>
            <w:r w:rsidRPr="00CC1032">
              <w:rPr>
                <w:rStyle w:val="IntenseEmphasis"/>
                <w:rFonts w:asciiTheme="majorBidi" w:hAnsiTheme="majorBidi" w:cstheme="majorBidi"/>
                <w:color w:val="000000" w:themeColor="text1"/>
              </w:rPr>
              <w:t>26</w:t>
            </w:r>
          </w:p>
        </w:tc>
      </w:tr>
      <w:tr w:rsidR="004A2FD9" w:rsidRPr="00CC1032" w14:paraId="6F3516FE" w14:textId="77777777" w:rsidTr="009363FE">
        <w:trPr>
          <w:trHeight w:val="72"/>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20" w:type="dxa"/>
              <w:left w:w="120" w:type="dxa"/>
              <w:bottom w:w="120" w:type="dxa"/>
              <w:right w:w="120" w:type="dxa"/>
            </w:tcMar>
            <w:vAlign w:val="center"/>
            <w:hideMark/>
          </w:tcPr>
          <w:p w14:paraId="55A09379" w14:textId="77777777" w:rsidR="004A2FD9" w:rsidRPr="00CC1032" w:rsidRDefault="004A2FD9" w:rsidP="004A2FD9">
            <w:pPr>
              <w:spacing w:after="0" w:line="240" w:lineRule="auto"/>
              <w:rPr>
                <w:rStyle w:val="IntenseEmphasis"/>
                <w:rFonts w:asciiTheme="majorBidi" w:hAnsiTheme="majorBidi" w:cstheme="majorBidi"/>
                <w:i w:val="0"/>
                <w:iCs w:val="0"/>
                <w:color w:val="000000" w:themeColor="text1"/>
              </w:rPr>
            </w:pPr>
            <w:r w:rsidRPr="00CC1032">
              <w:rPr>
                <w:rStyle w:val="IntenseEmphasis"/>
                <w:rFonts w:asciiTheme="majorBidi" w:hAnsiTheme="majorBidi" w:cstheme="majorBidi"/>
                <w:i w:val="0"/>
                <w:iCs w:val="0"/>
                <w:color w:val="000000" w:themeColor="text1"/>
              </w:rPr>
              <w:t>Alanine</w:t>
            </w:r>
          </w:p>
        </w:tc>
        <w:tc>
          <w:tcPr>
            <w:tcW w:w="5505" w:type="dxa"/>
            <w:tcBorders>
              <w:top w:val="single" w:sz="4" w:space="0" w:color="auto"/>
              <w:left w:val="single" w:sz="4" w:space="0" w:color="auto"/>
              <w:bottom w:val="single" w:sz="4" w:space="0" w:color="auto"/>
              <w:right w:val="single" w:sz="4" w:space="0" w:color="auto"/>
            </w:tcBorders>
            <w:shd w:val="clear" w:color="auto" w:fill="FFFFFF" w:themeFill="background1"/>
            <w:tcMar>
              <w:top w:w="120" w:type="dxa"/>
              <w:left w:w="120" w:type="dxa"/>
              <w:bottom w:w="120" w:type="dxa"/>
              <w:right w:w="120" w:type="dxa"/>
            </w:tcMar>
            <w:vAlign w:val="center"/>
            <w:hideMark/>
          </w:tcPr>
          <w:p w14:paraId="0C465BFB" w14:textId="709EB41E" w:rsidR="004A2FD9" w:rsidRPr="00CC1032" w:rsidRDefault="0003036C" w:rsidP="003B09E0">
            <w:pPr>
              <w:spacing w:after="0" w:line="240" w:lineRule="auto"/>
              <w:rPr>
                <w:rStyle w:val="IntenseEmphasis"/>
                <w:rFonts w:asciiTheme="majorBidi" w:hAnsiTheme="majorBidi" w:cstheme="majorBidi"/>
                <w:color w:val="000000" w:themeColor="text1"/>
              </w:rPr>
            </w:pPr>
            <w:r w:rsidRPr="00CC1032">
              <w:rPr>
                <w:rStyle w:val="IntenseEmphasis"/>
                <w:rFonts w:asciiTheme="majorBidi" w:hAnsiTheme="majorBidi" w:cstheme="majorBidi"/>
                <w:color w:val="000000" w:themeColor="text1"/>
              </w:rPr>
              <w:t>QEVOYGVMNSOMEDCVSFGKQFMDIB</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tcMar>
              <w:top w:w="120" w:type="dxa"/>
              <w:left w:w="120" w:type="dxa"/>
              <w:bottom w:w="120" w:type="dxa"/>
              <w:right w:w="120" w:type="dxa"/>
            </w:tcMar>
            <w:vAlign w:val="center"/>
            <w:hideMark/>
          </w:tcPr>
          <w:p w14:paraId="0243698E" w14:textId="77777777" w:rsidR="004A2FD9" w:rsidRPr="00CC1032" w:rsidRDefault="004A2FD9" w:rsidP="003B09E0">
            <w:pPr>
              <w:spacing w:after="0" w:line="240" w:lineRule="auto"/>
              <w:jc w:val="center"/>
              <w:rPr>
                <w:rStyle w:val="IntenseEmphasis"/>
                <w:rFonts w:asciiTheme="majorBidi" w:hAnsiTheme="majorBidi" w:cstheme="majorBidi"/>
                <w:color w:val="000000" w:themeColor="text1"/>
              </w:rPr>
            </w:pPr>
            <w:r w:rsidRPr="00CC1032">
              <w:rPr>
                <w:rStyle w:val="IntenseEmphasis"/>
                <w:rFonts w:asciiTheme="majorBidi" w:hAnsiTheme="majorBidi" w:cstheme="majorBidi"/>
                <w:color w:val="000000" w:themeColor="text1"/>
              </w:rPr>
              <w:t>26</w:t>
            </w:r>
          </w:p>
        </w:tc>
      </w:tr>
      <w:tr w:rsidR="004A2FD9" w:rsidRPr="00CC1032" w14:paraId="71051CB1" w14:textId="77777777" w:rsidTr="009363FE">
        <w:trPr>
          <w:trHeight w:val="72"/>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20" w:type="dxa"/>
              <w:left w:w="120" w:type="dxa"/>
              <w:bottom w:w="120" w:type="dxa"/>
              <w:right w:w="120" w:type="dxa"/>
            </w:tcMar>
            <w:vAlign w:val="center"/>
            <w:hideMark/>
          </w:tcPr>
          <w:p w14:paraId="62C00722" w14:textId="77777777" w:rsidR="004A2FD9" w:rsidRPr="00CC1032" w:rsidRDefault="004A2FD9" w:rsidP="004A2FD9">
            <w:pPr>
              <w:spacing w:after="0" w:line="240" w:lineRule="auto"/>
              <w:rPr>
                <w:rStyle w:val="IntenseEmphasis"/>
                <w:rFonts w:asciiTheme="majorBidi" w:hAnsiTheme="majorBidi" w:cstheme="majorBidi"/>
                <w:i w:val="0"/>
                <w:iCs w:val="0"/>
                <w:color w:val="000000" w:themeColor="text1"/>
              </w:rPr>
            </w:pPr>
            <w:r w:rsidRPr="00CC1032">
              <w:rPr>
                <w:rStyle w:val="IntenseEmphasis"/>
                <w:rFonts w:asciiTheme="majorBidi" w:hAnsiTheme="majorBidi" w:cstheme="majorBidi"/>
                <w:i w:val="0"/>
                <w:iCs w:val="0"/>
                <w:color w:val="000000" w:themeColor="text1"/>
              </w:rPr>
              <w:lastRenderedPageBreak/>
              <w:t>Aspartic acid</w:t>
            </w:r>
          </w:p>
        </w:tc>
        <w:tc>
          <w:tcPr>
            <w:tcW w:w="5505" w:type="dxa"/>
            <w:tcBorders>
              <w:top w:val="single" w:sz="4" w:space="0" w:color="auto"/>
              <w:left w:val="single" w:sz="4" w:space="0" w:color="auto"/>
              <w:bottom w:val="single" w:sz="4" w:space="0" w:color="auto"/>
              <w:right w:val="single" w:sz="4" w:space="0" w:color="auto"/>
            </w:tcBorders>
            <w:shd w:val="clear" w:color="auto" w:fill="FFFFFF" w:themeFill="background1"/>
            <w:tcMar>
              <w:top w:w="120" w:type="dxa"/>
              <w:left w:w="120" w:type="dxa"/>
              <w:bottom w:w="120" w:type="dxa"/>
              <w:right w:w="120" w:type="dxa"/>
            </w:tcMar>
            <w:vAlign w:val="center"/>
            <w:hideMark/>
          </w:tcPr>
          <w:p w14:paraId="7BDE93AA" w14:textId="680DE482" w:rsidR="004A2FD9" w:rsidRPr="00CC1032" w:rsidRDefault="0003036C" w:rsidP="003B09E0">
            <w:pPr>
              <w:spacing w:after="0" w:line="240" w:lineRule="auto"/>
              <w:rPr>
                <w:rStyle w:val="IntenseEmphasis"/>
                <w:rFonts w:asciiTheme="majorBidi" w:hAnsiTheme="majorBidi" w:cstheme="majorBidi"/>
                <w:color w:val="000000" w:themeColor="text1"/>
              </w:rPr>
            </w:pPr>
            <w:r w:rsidRPr="00CC1032">
              <w:rPr>
                <w:rStyle w:val="IntenseEmphasis"/>
                <w:rFonts w:asciiTheme="majorBidi" w:hAnsiTheme="majorBidi" w:cstheme="majorBidi"/>
                <w:color w:val="000000" w:themeColor="text1"/>
              </w:rPr>
              <w:t>WXBVRJNQVBGMTUUOFAHVWFCG</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tcMar>
              <w:top w:w="120" w:type="dxa"/>
              <w:left w:w="120" w:type="dxa"/>
              <w:bottom w:w="120" w:type="dxa"/>
              <w:right w:w="120" w:type="dxa"/>
            </w:tcMar>
            <w:vAlign w:val="center"/>
            <w:hideMark/>
          </w:tcPr>
          <w:p w14:paraId="24D3EBAD" w14:textId="77777777" w:rsidR="004A2FD9" w:rsidRPr="00CC1032" w:rsidRDefault="004A2FD9" w:rsidP="003B09E0">
            <w:pPr>
              <w:spacing w:after="0" w:line="240" w:lineRule="auto"/>
              <w:jc w:val="center"/>
              <w:rPr>
                <w:rStyle w:val="IntenseEmphasis"/>
                <w:rFonts w:asciiTheme="majorBidi" w:hAnsiTheme="majorBidi" w:cstheme="majorBidi"/>
                <w:color w:val="000000" w:themeColor="text1"/>
              </w:rPr>
            </w:pPr>
            <w:r w:rsidRPr="00CC1032">
              <w:rPr>
                <w:rStyle w:val="IntenseEmphasis"/>
                <w:rFonts w:asciiTheme="majorBidi" w:hAnsiTheme="majorBidi" w:cstheme="majorBidi"/>
                <w:color w:val="000000" w:themeColor="text1"/>
              </w:rPr>
              <w:t>24</w:t>
            </w:r>
          </w:p>
        </w:tc>
      </w:tr>
      <w:tr w:rsidR="004A2FD9" w:rsidRPr="00CC1032" w14:paraId="46DCA2C2" w14:textId="77777777" w:rsidTr="009363FE">
        <w:trPr>
          <w:trHeight w:val="72"/>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20" w:type="dxa"/>
              <w:left w:w="120" w:type="dxa"/>
              <w:bottom w:w="120" w:type="dxa"/>
              <w:right w:w="120" w:type="dxa"/>
            </w:tcMar>
            <w:vAlign w:val="center"/>
            <w:hideMark/>
          </w:tcPr>
          <w:p w14:paraId="6C2AB220" w14:textId="77777777" w:rsidR="004A2FD9" w:rsidRPr="00CC1032" w:rsidRDefault="004A2FD9" w:rsidP="004A2FD9">
            <w:pPr>
              <w:spacing w:after="0" w:line="240" w:lineRule="auto"/>
              <w:rPr>
                <w:rStyle w:val="IntenseEmphasis"/>
                <w:rFonts w:asciiTheme="majorBidi" w:hAnsiTheme="majorBidi" w:cstheme="majorBidi"/>
                <w:i w:val="0"/>
                <w:iCs w:val="0"/>
                <w:color w:val="000000" w:themeColor="text1"/>
              </w:rPr>
            </w:pPr>
            <w:r w:rsidRPr="00CC1032">
              <w:rPr>
                <w:rStyle w:val="IntenseEmphasis"/>
                <w:rFonts w:asciiTheme="majorBidi" w:hAnsiTheme="majorBidi" w:cstheme="majorBidi"/>
                <w:i w:val="0"/>
                <w:iCs w:val="0"/>
                <w:color w:val="000000" w:themeColor="text1"/>
              </w:rPr>
              <w:t>Proline</w:t>
            </w:r>
          </w:p>
        </w:tc>
        <w:tc>
          <w:tcPr>
            <w:tcW w:w="5505" w:type="dxa"/>
            <w:tcBorders>
              <w:top w:val="single" w:sz="4" w:space="0" w:color="auto"/>
              <w:left w:val="single" w:sz="4" w:space="0" w:color="auto"/>
              <w:bottom w:val="single" w:sz="4" w:space="0" w:color="auto"/>
              <w:right w:val="single" w:sz="4" w:space="0" w:color="auto"/>
            </w:tcBorders>
            <w:shd w:val="clear" w:color="auto" w:fill="FFFFFF" w:themeFill="background1"/>
            <w:tcMar>
              <w:top w:w="120" w:type="dxa"/>
              <w:left w:w="120" w:type="dxa"/>
              <w:bottom w:w="120" w:type="dxa"/>
              <w:right w:w="120" w:type="dxa"/>
            </w:tcMar>
            <w:vAlign w:val="center"/>
            <w:hideMark/>
          </w:tcPr>
          <w:p w14:paraId="3D007155" w14:textId="544ECFD6" w:rsidR="004A2FD9" w:rsidRPr="00CC1032" w:rsidRDefault="0003036C" w:rsidP="003B09E0">
            <w:pPr>
              <w:spacing w:after="0" w:line="240" w:lineRule="auto"/>
              <w:rPr>
                <w:rStyle w:val="IntenseEmphasis"/>
                <w:rFonts w:asciiTheme="majorBidi" w:hAnsiTheme="majorBidi" w:cstheme="majorBidi"/>
                <w:color w:val="000000" w:themeColor="text1"/>
              </w:rPr>
            </w:pPr>
            <w:r w:rsidRPr="00CC1032">
              <w:rPr>
                <w:rStyle w:val="IntenseEmphasis"/>
                <w:rFonts w:asciiTheme="majorBidi" w:hAnsiTheme="majorBidi" w:cstheme="majorBidi"/>
                <w:color w:val="000000" w:themeColor="text1"/>
              </w:rPr>
              <w:t>TNUUBBFDJZBQMPNIUAYQ</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tcMar>
              <w:top w:w="120" w:type="dxa"/>
              <w:left w:w="120" w:type="dxa"/>
              <w:bottom w:w="120" w:type="dxa"/>
              <w:right w:w="120" w:type="dxa"/>
            </w:tcMar>
            <w:vAlign w:val="center"/>
            <w:hideMark/>
          </w:tcPr>
          <w:p w14:paraId="55089F85" w14:textId="77777777" w:rsidR="004A2FD9" w:rsidRPr="00CC1032" w:rsidRDefault="004A2FD9" w:rsidP="003B09E0">
            <w:pPr>
              <w:spacing w:after="0" w:line="240" w:lineRule="auto"/>
              <w:jc w:val="center"/>
              <w:rPr>
                <w:rStyle w:val="IntenseEmphasis"/>
                <w:rFonts w:asciiTheme="majorBidi" w:hAnsiTheme="majorBidi" w:cstheme="majorBidi"/>
                <w:color w:val="000000" w:themeColor="text1"/>
              </w:rPr>
            </w:pPr>
            <w:r w:rsidRPr="00CC1032">
              <w:rPr>
                <w:rStyle w:val="IntenseEmphasis"/>
                <w:rFonts w:asciiTheme="majorBidi" w:hAnsiTheme="majorBidi" w:cstheme="majorBidi"/>
                <w:color w:val="000000" w:themeColor="text1"/>
              </w:rPr>
              <w:t>20</w:t>
            </w:r>
          </w:p>
        </w:tc>
      </w:tr>
      <w:tr w:rsidR="004A2FD9" w:rsidRPr="00CC1032" w14:paraId="17480397" w14:textId="77777777" w:rsidTr="009363FE">
        <w:trPr>
          <w:trHeight w:val="72"/>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20" w:type="dxa"/>
              <w:left w:w="120" w:type="dxa"/>
              <w:bottom w:w="120" w:type="dxa"/>
              <w:right w:w="120" w:type="dxa"/>
            </w:tcMar>
            <w:vAlign w:val="center"/>
            <w:hideMark/>
          </w:tcPr>
          <w:p w14:paraId="195CC678" w14:textId="77777777" w:rsidR="004A2FD9" w:rsidRPr="00CC1032" w:rsidRDefault="004A2FD9" w:rsidP="004A2FD9">
            <w:pPr>
              <w:spacing w:after="0" w:line="240" w:lineRule="auto"/>
              <w:rPr>
                <w:rStyle w:val="IntenseEmphasis"/>
                <w:rFonts w:asciiTheme="majorBidi" w:hAnsiTheme="majorBidi" w:cstheme="majorBidi"/>
                <w:i w:val="0"/>
                <w:iCs w:val="0"/>
                <w:color w:val="000000" w:themeColor="text1"/>
              </w:rPr>
            </w:pPr>
            <w:r w:rsidRPr="00CC1032">
              <w:rPr>
                <w:rStyle w:val="IntenseEmphasis"/>
                <w:rFonts w:asciiTheme="majorBidi" w:hAnsiTheme="majorBidi" w:cstheme="majorBidi"/>
                <w:i w:val="0"/>
                <w:iCs w:val="0"/>
                <w:color w:val="000000" w:themeColor="text1"/>
              </w:rPr>
              <w:t>Histidine</w:t>
            </w:r>
          </w:p>
        </w:tc>
        <w:tc>
          <w:tcPr>
            <w:tcW w:w="5505" w:type="dxa"/>
            <w:tcBorders>
              <w:top w:val="single" w:sz="4" w:space="0" w:color="auto"/>
              <w:left w:val="single" w:sz="4" w:space="0" w:color="auto"/>
              <w:bottom w:val="single" w:sz="4" w:space="0" w:color="auto"/>
              <w:right w:val="single" w:sz="4" w:space="0" w:color="auto"/>
            </w:tcBorders>
            <w:shd w:val="clear" w:color="auto" w:fill="FFFFFF" w:themeFill="background1"/>
            <w:tcMar>
              <w:top w:w="120" w:type="dxa"/>
              <w:left w:w="120" w:type="dxa"/>
              <w:bottom w:w="120" w:type="dxa"/>
              <w:right w:w="120" w:type="dxa"/>
            </w:tcMar>
            <w:vAlign w:val="center"/>
            <w:hideMark/>
          </w:tcPr>
          <w:p w14:paraId="1736A2D7" w14:textId="782F3E9B" w:rsidR="004A2FD9" w:rsidRPr="00CC1032" w:rsidRDefault="0003036C" w:rsidP="003B09E0">
            <w:pPr>
              <w:spacing w:after="0" w:line="240" w:lineRule="auto"/>
              <w:rPr>
                <w:rStyle w:val="IntenseEmphasis"/>
                <w:rFonts w:asciiTheme="majorBidi" w:hAnsiTheme="majorBidi" w:cstheme="majorBidi"/>
                <w:color w:val="000000" w:themeColor="text1"/>
              </w:rPr>
            </w:pPr>
            <w:r w:rsidRPr="00CC1032">
              <w:rPr>
                <w:rStyle w:val="IntenseEmphasis"/>
                <w:rFonts w:asciiTheme="majorBidi" w:hAnsiTheme="majorBidi" w:cstheme="majorBidi"/>
                <w:color w:val="000000" w:themeColor="text1"/>
              </w:rPr>
              <w:t>JGMPNBKAYGQSYOWLDEUALRQ</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tcMar>
              <w:top w:w="120" w:type="dxa"/>
              <w:left w:w="120" w:type="dxa"/>
              <w:bottom w:w="120" w:type="dxa"/>
              <w:right w:w="120" w:type="dxa"/>
            </w:tcMar>
            <w:vAlign w:val="center"/>
            <w:hideMark/>
          </w:tcPr>
          <w:p w14:paraId="2611E341" w14:textId="77777777" w:rsidR="004A2FD9" w:rsidRPr="00CC1032" w:rsidRDefault="004A2FD9" w:rsidP="003B09E0">
            <w:pPr>
              <w:spacing w:after="0" w:line="240" w:lineRule="auto"/>
              <w:jc w:val="center"/>
              <w:rPr>
                <w:rStyle w:val="IntenseEmphasis"/>
                <w:rFonts w:asciiTheme="majorBidi" w:hAnsiTheme="majorBidi" w:cstheme="majorBidi"/>
                <w:color w:val="000000" w:themeColor="text1"/>
              </w:rPr>
            </w:pPr>
            <w:r w:rsidRPr="00CC1032">
              <w:rPr>
                <w:rStyle w:val="IntenseEmphasis"/>
                <w:rFonts w:asciiTheme="majorBidi" w:hAnsiTheme="majorBidi" w:cstheme="majorBidi"/>
                <w:color w:val="000000" w:themeColor="text1"/>
              </w:rPr>
              <w:t>23</w:t>
            </w:r>
          </w:p>
        </w:tc>
      </w:tr>
      <w:tr w:rsidR="004A2FD9" w:rsidRPr="00CC1032" w14:paraId="475ECAE5" w14:textId="77777777" w:rsidTr="009363FE">
        <w:trPr>
          <w:trHeight w:val="72"/>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20" w:type="dxa"/>
              <w:left w:w="120" w:type="dxa"/>
              <w:bottom w:w="120" w:type="dxa"/>
              <w:right w:w="120" w:type="dxa"/>
            </w:tcMar>
            <w:vAlign w:val="center"/>
            <w:hideMark/>
          </w:tcPr>
          <w:p w14:paraId="40BE7C91" w14:textId="77777777" w:rsidR="004A2FD9" w:rsidRPr="00CC1032" w:rsidRDefault="004A2FD9" w:rsidP="004A2FD9">
            <w:pPr>
              <w:spacing w:after="0" w:line="240" w:lineRule="auto"/>
              <w:rPr>
                <w:rStyle w:val="IntenseEmphasis"/>
                <w:rFonts w:asciiTheme="majorBidi" w:hAnsiTheme="majorBidi" w:cstheme="majorBidi"/>
                <w:i w:val="0"/>
                <w:iCs w:val="0"/>
                <w:color w:val="000000" w:themeColor="text1"/>
              </w:rPr>
            </w:pPr>
            <w:r w:rsidRPr="00CC1032">
              <w:rPr>
                <w:rStyle w:val="IntenseEmphasis"/>
                <w:rFonts w:asciiTheme="majorBidi" w:hAnsiTheme="majorBidi" w:cstheme="majorBidi"/>
                <w:i w:val="0"/>
                <w:iCs w:val="0"/>
                <w:color w:val="000000" w:themeColor="text1"/>
              </w:rPr>
              <w:t>Valine</w:t>
            </w:r>
          </w:p>
        </w:tc>
        <w:tc>
          <w:tcPr>
            <w:tcW w:w="5505" w:type="dxa"/>
            <w:tcBorders>
              <w:top w:val="single" w:sz="4" w:space="0" w:color="auto"/>
              <w:left w:val="single" w:sz="4" w:space="0" w:color="auto"/>
              <w:bottom w:val="single" w:sz="4" w:space="0" w:color="auto"/>
              <w:right w:val="single" w:sz="4" w:space="0" w:color="auto"/>
            </w:tcBorders>
            <w:shd w:val="clear" w:color="auto" w:fill="FFFFFF" w:themeFill="background1"/>
            <w:tcMar>
              <w:top w:w="120" w:type="dxa"/>
              <w:left w:w="120" w:type="dxa"/>
              <w:bottom w:w="120" w:type="dxa"/>
              <w:right w:w="120" w:type="dxa"/>
            </w:tcMar>
            <w:vAlign w:val="center"/>
            <w:hideMark/>
          </w:tcPr>
          <w:p w14:paraId="66BD8FCE" w14:textId="57F13144" w:rsidR="004A2FD9" w:rsidRPr="00CC1032" w:rsidRDefault="0003036C" w:rsidP="003B09E0">
            <w:pPr>
              <w:spacing w:after="0" w:line="240" w:lineRule="auto"/>
              <w:rPr>
                <w:rStyle w:val="IntenseEmphasis"/>
                <w:rFonts w:asciiTheme="majorBidi" w:hAnsiTheme="majorBidi" w:cstheme="majorBidi"/>
                <w:color w:val="000000" w:themeColor="text1"/>
              </w:rPr>
            </w:pPr>
            <w:r w:rsidRPr="00CC1032">
              <w:rPr>
                <w:rStyle w:val="IntenseEmphasis"/>
                <w:rFonts w:asciiTheme="majorBidi" w:hAnsiTheme="majorBidi" w:cstheme="majorBidi"/>
                <w:color w:val="000000" w:themeColor="text1"/>
              </w:rPr>
              <w:t>YUYOJXODNOOSMIYOIISYWEVE</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tcMar>
              <w:top w:w="120" w:type="dxa"/>
              <w:left w:w="120" w:type="dxa"/>
              <w:bottom w:w="120" w:type="dxa"/>
              <w:right w:w="120" w:type="dxa"/>
            </w:tcMar>
            <w:vAlign w:val="center"/>
            <w:hideMark/>
          </w:tcPr>
          <w:p w14:paraId="1142B678" w14:textId="77777777" w:rsidR="004A2FD9" w:rsidRPr="00CC1032" w:rsidRDefault="004A2FD9" w:rsidP="003B09E0">
            <w:pPr>
              <w:spacing w:after="0" w:line="240" w:lineRule="auto"/>
              <w:jc w:val="center"/>
              <w:rPr>
                <w:rStyle w:val="IntenseEmphasis"/>
                <w:rFonts w:asciiTheme="majorBidi" w:hAnsiTheme="majorBidi" w:cstheme="majorBidi"/>
                <w:color w:val="000000" w:themeColor="text1"/>
              </w:rPr>
            </w:pPr>
            <w:r w:rsidRPr="00CC1032">
              <w:rPr>
                <w:rStyle w:val="IntenseEmphasis"/>
                <w:rFonts w:asciiTheme="majorBidi" w:hAnsiTheme="majorBidi" w:cstheme="majorBidi"/>
                <w:color w:val="000000" w:themeColor="text1"/>
              </w:rPr>
              <w:t>24</w:t>
            </w:r>
          </w:p>
        </w:tc>
      </w:tr>
      <w:tr w:rsidR="004A2FD9" w:rsidRPr="00CC1032" w14:paraId="244392B2" w14:textId="77777777" w:rsidTr="009363FE">
        <w:trPr>
          <w:trHeight w:val="72"/>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20" w:type="dxa"/>
              <w:left w:w="120" w:type="dxa"/>
              <w:bottom w:w="120" w:type="dxa"/>
              <w:right w:w="120" w:type="dxa"/>
            </w:tcMar>
            <w:vAlign w:val="center"/>
            <w:hideMark/>
          </w:tcPr>
          <w:p w14:paraId="1A9AA0F7" w14:textId="77777777" w:rsidR="004A2FD9" w:rsidRPr="00CC1032" w:rsidRDefault="004A2FD9" w:rsidP="004A2FD9">
            <w:pPr>
              <w:spacing w:after="0" w:line="240" w:lineRule="auto"/>
              <w:rPr>
                <w:rStyle w:val="IntenseEmphasis"/>
                <w:rFonts w:asciiTheme="majorBidi" w:hAnsiTheme="majorBidi" w:cstheme="majorBidi"/>
                <w:i w:val="0"/>
                <w:iCs w:val="0"/>
                <w:color w:val="000000" w:themeColor="text1"/>
              </w:rPr>
            </w:pPr>
            <w:r w:rsidRPr="00CC1032">
              <w:rPr>
                <w:rStyle w:val="IntenseEmphasis"/>
                <w:rFonts w:asciiTheme="majorBidi" w:hAnsiTheme="majorBidi" w:cstheme="majorBidi"/>
                <w:i w:val="0"/>
                <w:iCs w:val="0"/>
                <w:color w:val="000000" w:themeColor="text1"/>
              </w:rPr>
              <w:t>Alanine</w:t>
            </w:r>
          </w:p>
        </w:tc>
        <w:tc>
          <w:tcPr>
            <w:tcW w:w="5505" w:type="dxa"/>
            <w:tcBorders>
              <w:top w:val="single" w:sz="4" w:space="0" w:color="auto"/>
              <w:left w:val="single" w:sz="4" w:space="0" w:color="auto"/>
              <w:bottom w:val="single" w:sz="4" w:space="0" w:color="auto"/>
              <w:right w:val="single" w:sz="4" w:space="0" w:color="auto"/>
            </w:tcBorders>
            <w:shd w:val="clear" w:color="auto" w:fill="FFFFFF" w:themeFill="background1"/>
            <w:tcMar>
              <w:top w:w="120" w:type="dxa"/>
              <w:left w:w="120" w:type="dxa"/>
              <w:bottom w:w="120" w:type="dxa"/>
              <w:right w:w="120" w:type="dxa"/>
            </w:tcMar>
            <w:vAlign w:val="center"/>
            <w:hideMark/>
          </w:tcPr>
          <w:p w14:paraId="391DDB2E" w14:textId="0D20C34C" w:rsidR="004A2FD9" w:rsidRPr="00CC1032" w:rsidRDefault="0003036C" w:rsidP="003B09E0">
            <w:pPr>
              <w:spacing w:after="0" w:line="240" w:lineRule="auto"/>
              <w:rPr>
                <w:rStyle w:val="IntenseEmphasis"/>
                <w:rFonts w:asciiTheme="majorBidi" w:hAnsiTheme="majorBidi" w:cstheme="majorBidi"/>
                <w:color w:val="000000" w:themeColor="text1"/>
              </w:rPr>
            </w:pPr>
            <w:r w:rsidRPr="00CC1032">
              <w:rPr>
                <w:rStyle w:val="IntenseEmphasis"/>
                <w:rFonts w:asciiTheme="majorBidi" w:hAnsiTheme="majorBidi" w:cstheme="majorBidi"/>
                <w:color w:val="000000" w:themeColor="text1"/>
              </w:rPr>
              <w:t>JSHQQMRIUHNUNITZVSZYPSVT</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tcMar>
              <w:top w:w="120" w:type="dxa"/>
              <w:left w:w="120" w:type="dxa"/>
              <w:bottom w:w="120" w:type="dxa"/>
              <w:right w:w="120" w:type="dxa"/>
            </w:tcMar>
            <w:vAlign w:val="center"/>
            <w:hideMark/>
          </w:tcPr>
          <w:p w14:paraId="496E3712" w14:textId="77777777" w:rsidR="004A2FD9" w:rsidRPr="00CC1032" w:rsidRDefault="004A2FD9" w:rsidP="003B09E0">
            <w:pPr>
              <w:spacing w:after="0" w:line="240" w:lineRule="auto"/>
              <w:jc w:val="center"/>
              <w:rPr>
                <w:rStyle w:val="IntenseEmphasis"/>
                <w:rFonts w:asciiTheme="majorBidi" w:hAnsiTheme="majorBidi" w:cstheme="majorBidi"/>
                <w:color w:val="000000" w:themeColor="text1"/>
              </w:rPr>
            </w:pPr>
            <w:r w:rsidRPr="00CC1032">
              <w:rPr>
                <w:rStyle w:val="IntenseEmphasis"/>
                <w:rFonts w:asciiTheme="majorBidi" w:hAnsiTheme="majorBidi" w:cstheme="majorBidi"/>
                <w:color w:val="000000" w:themeColor="text1"/>
              </w:rPr>
              <w:t>24</w:t>
            </w:r>
          </w:p>
        </w:tc>
      </w:tr>
      <w:tr w:rsidR="004A2FD9" w:rsidRPr="00CC1032" w14:paraId="046CE49D" w14:textId="77777777" w:rsidTr="009363FE">
        <w:trPr>
          <w:trHeight w:val="72"/>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20" w:type="dxa"/>
              <w:left w:w="120" w:type="dxa"/>
              <w:bottom w:w="120" w:type="dxa"/>
              <w:right w:w="120" w:type="dxa"/>
            </w:tcMar>
            <w:vAlign w:val="center"/>
            <w:hideMark/>
          </w:tcPr>
          <w:p w14:paraId="4F5F7262" w14:textId="77777777" w:rsidR="004A2FD9" w:rsidRPr="00CC1032" w:rsidRDefault="004A2FD9" w:rsidP="004A2FD9">
            <w:pPr>
              <w:spacing w:after="0" w:line="240" w:lineRule="auto"/>
              <w:rPr>
                <w:rStyle w:val="IntenseEmphasis"/>
                <w:rFonts w:asciiTheme="majorBidi" w:hAnsiTheme="majorBidi" w:cstheme="majorBidi"/>
                <w:i w:val="0"/>
                <w:iCs w:val="0"/>
                <w:color w:val="000000" w:themeColor="text1"/>
              </w:rPr>
            </w:pPr>
            <w:r w:rsidRPr="00CC1032">
              <w:rPr>
                <w:rStyle w:val="IntenseEmphasis"/>
                <w:rFonts w:asciiTheme="majorBidi" w:hAnsiTheme="majorBidi" w:cstheme="majorBidi"/>
                <w:i w:val="0"/>
                <w:iCs w:val="0"/>
                <w:color w:val="000000" w:themeColor="text1"/>
              </w:rPr>
              <w:t>Leucine</w:t>
            </w:r>
          </w:p>
        </w:tc>
        <w:tc>
          <w:tcPr>
            <w:tcW w:w="5505" w:type="dxa"/>
            <w:tcBorders>
              <w:top w:val="single" w:sz="4" w:space="0" w:color="auto"/>
              <w:left w:val="single" w:sz="4" w:space="0" w:color="auto"/>
              <w:bottom w:val="single" w:sz="4" w:space="0" w:color="auto"/>
              <w:right w:val="single" w:sz="4" w:space="0" w:color="auto"/>
            </w:tcBorders>
            <w:shd w:val="clear" w:color="auto" w:fill="FFFFFF" w:themeFill="background1"/>
            <w:tcMar>
              <w:top w:w="120" w:type="dxa"/>
              <w:left w:w="120" w:type="dxa"/>
              <w:bottom w:w="120" w:type="dxa"/>
              <w:right w:w="120" w:type="dxa"/>
            </w:tcMar>
            <w:vAlign w:val="center"/>
            <w:hideMark/>
          </w:tcPr>
          <w:p w14:paraId="1BB3EA87" w14:textId="02EA6828" w:rsidR="004A2FD9" w:rsidRPr="00CC1032" w:rsidRDefault="0003036C" w:rsidP="003B09E0">
            <w:pPr>
              <w:spacing w:after="0" w:line="240" w:lineRule="auto"/>
              <w:rPr>
                <w:rStyle w:val="IntenseEmphasis"/>
                <w:rFonts w:asciiTheme="majorBidi" w:hAnsiTheme="majorBidi" w:cstheme="majorBidi"/>
                <w:color w:val="000000" w:themeColor="text1"/>
              </w:rPr>
            </w:pPr>
            <w:r w:rsidRPr="00CC1032">
              <w:rPr>
                <w:rStyle w:val="IntenseEmphasis"/>
                <w:rFonts w:asciiTheme="majorBidi" w:hAnsiTheme="majorBidi" w:cstheme="majorBidi"/>
                <w:color w:val="000000" w:themeColor="text1"/>
              </w:rPr>
              <w:t>HUVYZPNYZLICLIQSWYDWJUHWUKHIEC</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tcMar>
              <w:top w:w="120" w:type="dxa"/>
              <w:left w:w="120" w:type="dxa"/>
              <w:bottom w:w="120" w:type="dxa"/>
              <w:right w:w="120" w:type="dxa"/>
            </w:tcMar>
            <w:vAlign w:val="center"/>
            <w:hideMark/>
          </w:tcPr>
          <w:p w14:paraId="6038F71C" w14:textId="77777777" w:rsidR="004A2FD9" w:rsidRPr="00CC1032" w:rsidRDefault="004A2FD9" w:rsidP="003B09E0">
            <w:pPr>
              <w:spacing w:after="0" w:line="240" w:lineRule="auto"/>
              <w:jc w:val="center"/>
              <w:rPr>
                <w:rStyle w:val="IntenseEmphasis"/>
                <w:rFonts w:asciiTheme="majorBidi" w:hAnsiTheme="majorBidi" w:cstheme="majorBidi"/>
                <w:color w:val="000000" w:themeColor="text1"/>
              </w:rPr>
            </w:pPr>
            <w:r w:rsidRPr="00CC1032">
              <w:rPr>
                <w:rStyle w:val="IntenseEmphasis"/>
                <w:rFonts w:asciiTheme="majorBidi" w:hAnsiTheme="majorBidi" w:cstheme="majorBidi"/>
                <w:color w:val="000000" w:themeColor="text1"/>
              </w:rPr>
              <w:t>30</w:t>
            </w:r>
          </w:p>
        </w:tc>
      </w:tr>
      <w:tr w:rsidR="004A2FD9" w:rsidRPr="00CC1032" w14:paraId="65414BE6" w14:textId="77777777" w:rsidTr="009363FE">
        <w:trPr>
          <w:trHeight w:val="72"/>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20" w:type="dxa"/>
              <w:left w:w="120" w:type="dxa"/>
              <w:bottom w:w="120" w:type="dxa"/>
              <w:right w:w="120" w:type="dxa"/>
            </w:tcMar>
            <w:vAlign w:val="center"/>
            <w:hideMark/>
          </w:tcPr>
          <w:p w14:paraId="608AFCAD" w14:textId="77777777" w:rsidR="004A2FD9" w:rsidRPr="00CC1032" w:rsidRDefault="004A2FD9" w:rsidP="004A2FD9">
            <w:pPr>
              <w:spacing w:after="0" w:line="240" w:lineRule="auto"/>
              <w:rPr>
                <w:rStyle w:val="IntenseEmphasis"/>
                <w:rFonts w:asciiTheme="majorBidi" w:hAnsiTheme="majorBidi" w:cstheme="majorBidi"/>
                <w:i w:val="0"/>
                <w:iCs w:val="0"/>
                <w:color w:val="000000" w:themeColor="text1"/>
              </w:rPr>
            </w:pPr>
            <w:r w:rsidRPr="00CC1032">
              <w:rPr>
                <w:rStyle w:val="IntenseEmphasis"/>
                <w:rFonts w:asciiTheme="majorBidi" w:hAnsiTheme="majorBidi" w:cstheme="majorBidi"/>
                <w:i w:val="0"/>
                <w:iCs w:val="0"/>
                <w:color w:val="000000" w:themeColor="text1"/>
              </w:rPr>
              <w:t>Isoleucine</w:t>
            </w:r>
          </w:p>
        </w:tc>
        <w:tc>
          <w:tcPr>
            <w:tcW w:w="5505" w:type="dxa"/>
            <w:tcBorders>
              <w:top w:val="single" w:sz="4" w:space="0" w:color="auto"/>
              <w:left w:val="single" w:sz="4" w:space="0" w:color="auto"/>
              <w:bottom w:val="single" w:sz="4" w:space="0" w:color="auto"/>
              <w:right w:val="single" w:sz="4" w:space="0" w:color="auto"/>
            </w:tcBorders>
            <w:shd w:val="clear" w:color="auto" w:fill="FFFFFF" w:themeFill="background1"/>
            <w:tcMar>
              <w:top w:w="120" w:type="dxa"/>
              <w:left w:w="120" w:type="dxa"/>
              <w:bottom w:w="120" w:type="dxa"/>
              <w:right w:w="120" w:type="dxa"/>
            </w:tcMar>
            <w:vAlign w:val="center"/>
            <w:hideMark/>
          </w:tcPr>
          <w:p w14:paraId="4F0C680A" w14:textId="70248796" w:rsidR="004A2FD9" w:rsidRPr="00CC1032" w:rsidRDefault="0003036C" w:rsidP="003B09E0">
            <w:pPr>
              <w:spacing w:after="0" w:line="240" w:lineRule="auto"/>
              <w:rPr>
                <w:rStyle w:val="IntenseEmphasis"/>
                <w:rFonts w:asciiTheme="majorBidi" w:hAnsiTheme="majorBidi" w:cstheme="majorBidi"/>
                <w:color w:val="000000" w:themeColor="text1"/>
              </w:rPr>
            </w:pPr>
            <w:r w:rsidRPr="00CC1032">
              <w:rPr>
                <w:rStyle w:val="IntenseEmphasis"/>
                <w:rFonts w:asciiTheme="majorBidi" w:hAnsiTheme="majorBidi" w:cstheme="majorBidi"/>
                <w:color w:val="000000" w:themeColor="text1"/>
              </w:rPr>
              <w:t>FYKUHNWVMAFDYXESVLPO</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tcMar>
              <w:top w:w="120" w:type="dxa"/>
              <w:left w:w="120" w:type="dxa"/>
              <w:bottom w:w="120" w:type="dxa"/>
              <w:right w:w="120" w:type="dxa"/>
            </w:tcMar>
            <w:vAlign w:val="center"/>
            <w:hideMark/>
          </w:tcPr>
          <w:p w14:paraId="2A0036C1" w14:textId="77777777" w:rsidR="004A2FD9" w:rsidRPr="00CC1032" w:rsidRDefault="004A2FD9" w:rsidP="003B09E0">
            <w:pPr>
              <w:spacing w:after="0" w:line="240" w:lineRule="auto"/>
              <w:jc w:val="center"/>
              <w:rPr>
                <w:rStyle w:val="IntenseEmphasis"/>
                <w:rFonts w:asciiTheme="majorBidi" w:hAnsiTheme="majorBidi" w:cstheme="majorBidi"/>
                <w:color w:val="000000" w:themeColor="text1"/>
              </w:rPr>
            </w:pPr>
            <w:r w:rsidRPr="00CC1032">
              <w:rPr>
                <w:rStyle w:val="IntenseEmphasis"/>
                <w:rFonts w:asciiTheme="majorBidi" w:hAnsiTheme="majorBidi" w:cstheme="majorBidi"/>
                <w:color w:val="000000" w:themeColor="text1"/>
              </w:rPr>
              <w:t>20</w:t>
            </w:r>
          </w:p>
        </w:tc>
      </w:tr>
      <w:tr w:rsidR="004A2FD9" w:rsidRPr="00CC1032" w14:paraId="22C00775" w14:textId="77777777" w:rsidTr="009363FE">
        <w:trPr>
          <w:trHeight w:val="72"/>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20" w:type="dxa"/>
              <w:left w:w="120" w:type="dxa"/>
              <w:bottom w:w="120" w:type="dxa"/>
              <w:right w:w="120" w:type="dxa"/>
            </w:tcMar>
            <w:vAlign w:val="center"/>
            <w:hideMark/>
          </w:tcPr>
          <w:p w14:paraId="1509A2D4" w14:textId="77777777" w:rsidR="004A2FD9" w:rsidRPr="00CC1032" w:rsidRDefault="004A2FD9" w:rsidP="004A2FD9">
            <w:pPr>
              <w:spacing w:after="0" w:line="240" w:lineRule="auto"/>
              <w:rPr>
                <w:rStyle w:val="IntenseEmphasis"/>
                <w:rFonts w:asciiTheme="majorBidi" w:hAnsiTheme="majorBidi" w:cstheme="majorBidi"/>
                <w:i w:val="0"/>
                <w:iCs w:val="0"/>
                <w:color w:val="000000" w:themeColor="text1"/>
              </w:rPr>
            </w:pPr>
            <w:r w:rsidRPr="00CC1032">
              <w:rPr>
                <w:rStyle w:val="IntenseEmphasis"/>
                <w:rFonts w:asciiTheme="majorBidi" w:hAnsiTheme="majorBidi" w:cstheme="majorBidi"/>
                <w:i w:val="0"/>
                <w:iCs w:val="0"/>
                <w:color w:val="000000" w:themeColor="text1"/>
              </w:rPr>
              <w:t>Serine</w:t>
            </w:r>
          </w:p>
        </w:tc>
        <w:tc>
          <w:tcPr>
            <w:tcW w:w="5505" w:type="dxa"/>
            <w:tcBorders>
              <w:top w:val="single" w:sz="4" w:space="0" w:color="auto"/>
              <w:left w:val="single" w:sz="4" w:space="0" w:color="auto"/>
              <w:bottom w:val="single" w:sz="4" w:space="0" w:color="auto"/>
              <w:right w:val="single" w:sz="4" w:space="0" w:color="auto"/>
            </w:tcBorders>
            <w:shd w:val="clear" w:color="auto" w:fill="FFFFFF" w:themeFill="background1"/>
            <w:tcMar>
              <w:top w:w="120" w:type="dxa"/>
              <w:left w:w="120" w:type="dxa"/>
              <w:bottom w:w="120" w:type="dxa"/>
              <w:right w:w="120" w:type="dxa"/>
            </w:tcMar>
            <w:vAlign w:val="center"/>
            <w:hideMark/>
          </w:tcPr>
          <w:p w14:paraId="2DB8648D" w14:textId="7865F0A6" w:rsidR="004A2FD9" w:rsidRPr="00CC1032" w:rsidRDefault="0003036C" w:rsidP="003B09E0">
            <w:pPr>
              <w:spacing w:after="0" w:line="240" w:lineRule="auto"/>
              <w:rPr>
                <w:rStyle w:val="IntenseEmphasis"/>
                <w:rFonts w:asciiTheme="majorBidi" w:hAnsiTheme="majorBidi" w:cstheme="majorBidi"/>
                <w:color w:val="000000" w:themeColor="text1"/>
              </w:rPr>
            </w:pPr>
            <w:r w:rsidRPr="00CC1032">
              <w:rPr>
                <w:rStyle w:val="IntenseEmphasis"/>
                <w:rFonts w:asciiTheme="majorBidi" w:hAnsiTheme="majorBidi" w:cstheme="majorBidi"/>
                <w:color w:val="000000" w:themeColor="text1"/>
              </w:rPr>
              <w:t>DFCEBZGGATWKWFHQDTRFLX</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tcMar>
              <w:top w:w="120" w:type="dxa"/>
              <w:left w:w="120" w:type="dxa"/>
              <w:bottom w:w="120" w:type="dxa"/>
              <w:right w:w="120" w:type="dxa"/>
            </w:tcMar>
            <w:vAlign w:val="center"/>
            <w:hideMark/>
          </w:tcPr>
          <w:p w14:paraId="15F63E48" w14:textId="77777777" w:rsidR="004A2FD9" w:rsidRPr="00CC1032" w:rsidRDefault="004A2FD9" w:rsidP="003B09E0">
            <w:pPr>
              <w:spacing w:after="0" w:line="240" w:lineRule="auto"/>
              <w:jc w:val="center"/>
              <w:rPr>
                <w:rStyle w:val="IntenseEmphasis"/>
                <w:rFonts w:asciiTheme="majorBidi" w:hAnsiTheme="majorBidi" w:cstheme="majorBidi"/>
                <w:color w:val="000000" w:themeColor="text1"/>
              </w:rPr>
            </w:pPr>
            <w:r w:rsidRPr="00CC1032">
              <w:rPr>
                <w:rStyle w:val="IntenseEmphasis"/>
                <w:rFonts w:asciiTheme="majorBidi" w:hAnsiTheme="majorBidi" w:cstheme="majorBidi"/>
                <w:color w:val="000000" w:themeColor="text1"/>
              </w:rPr>
              <w:t>22</w:t>
            </w:r>
          </w:p>
        </w:tc>
      </w:tr>
      <w:tr w:rsidR="004A2FD9" w:rsidRPr="00CC1032" w14:paraId="07D85BC7" w14:textId="77777777" w:rsidTr="009363FE">
        <w:trPr>
          <w:trHeight w:val="72"/>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20" w:type="dxa"/>
              <w:left w:w="120" w:type="dxa"/>
              <w:bottom w:w="120" w:type="dxa"/>
              <w:right w:w="120" w:type="dxa"/>
            </w:tcMar>
            <w:vAlign w:val="center"/>
            <w:hideMark/>
          </w:tcPr>
          <w:p w14:paraId="3BEAC8EE" w14:textId="77777777" w:rsidR="004A2FD9" w:rsidRPr="00CC1032" w:rsidRDefault="004A2FD9" w:rsidP="004A2FD9">
            <w:pPr>
              <w:spacing w:after="0" w:line="240" w:lineRule="auto"/>
              <w:rPr>
                <w:rStyle w:val="IntenseEmphasis"/>
                <w:rFonts w:asciiTheme="majorBidi" w:hAnsiTheme="majorBidi" w:cstheme="majorBidi"/>
                <w:i w:val="0"/>
                <w:iCs w:val="0"/>
                <w:color w:val="000000" w:themeColor="text1"/>
              </w:rPr>
            </w:pPr>
            <w:r w:rsidRPr="00CC1032">
              <w:rPr>
                <w:rStyle w:val="IntenseEmphasis"/>
                <w:rFonts w:asciiTheme="majorBidi" w:hAnsiTheme="majorBidi" w:cstheme="majorBidi"/>
                <w:i w:val="0"/>
                <w:iCs w:val="0"/>
                <w:color w:val="000000" w:themeColor="text1"/>
              </w:rPr>
              <w:t>Proline</w:t>
            </w:r>
          </w:p>
        </w:tc>
        <w:tc>
          <w:tcPr>
            <w:tcW w:w="5505" w:type="dxa"/>
            <w:tcBorders>
              <w:top w:val="single" w:sz="4" w:space="0" w:color="auto"/>
              <w:left w:val="single" w:sz="4" w:space="0" w:color="auto"/>
              <w:bottom w:val="single" w:sz="4" w:space="0" w:color="auto"/>
              <w:right w:val="single" w:sz="4" w:space="0" w:color="auto"/>
            </w:tcBorders>
            <w:shd w:val="clear" w:color="auto" w:fill="FFFFFF" w:themeFill="background1"/>
            <w:tcMar>
              <w:top w:w="120" w:type="dxa"/>
              <w:left w:w="120" w:type="dxa"/>
              <w:bottom w:w="120" w:type="dxa"/>
              <w:right w:w="120" w:type="dxa"/>
            </w:tcMar>
            <w:vAlign w:val="center"/>
            <w:hideMark/>
          </w:tcPr>
          <w:p w14:paraId="392B197E" w14:textId="6D70EA2E" w:rsidR="004A2FD9" w:rsidRPr="00CC1032" w:rsidRDefault="0003036C" w:rsidP="003B09E0">
            <w:pPr>
              <w:spacing w:after="0" w:line="240" w:lineRule="auto"/>
              <w:rPr>
                <w:rStyle w:val="IntenseEmphasis"/>
                <w:rFonts w:asciiTheme="majorBidi" w:hAnsiTheme="majorBidi" w:cstheme="majorBidi"/>
                <w:color w:val="000000" w:themeColor="text1"/>
              </w:rPr>
            </w:pPr>
            <w:r w:rsidRPr="00CC1032">
              <w:rPr>
                <w:rStyle w:val="IntenseEmphasis"/>
                <w:rFonts w:asciiTheme="majorBidi" w:hAnsiTheme="majorBidi" w:cstheme="majorBidi"/>
                <w:color w:val="000000" w:themeColor="text1"/>
              </w:rPr>
              <w:t>EVIVVNPWNAAVXWKWMPTGFZRRQ</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tcMar>
              <w:top w:w="120" w:type="dxa"/>
              <w:left w:w="120" w:type="dxa"/>
              <w:bottom w:w="120" w:type="dxa"/>
              <w:right w:w="120" w:type="dxa"/>
            </w:tcMar>
            <w:vAlign w:val="center"/>
            <w:hideMark/>
          </w:tcPr>
          <w:p w14:paraId="457DD81B" w14:textId="77777777" w:rsidR="004A2FD9" w:rsidRPr="00CC1032" w:rsidRDefault="004A2FD9" w:rsidP="003B09E0">
            <w:pPr>
              <w:spacing w:after="0" w:line="240" w:lineRule="auto"/>
              <w:jc w:val="center"/>
              <w:rPr>
                <w:rStyle w:val="IntenseEmphasis"/>
                <w:rFonts w:asciiTheme="majorBidi" w:hAnsiTheme="majorBidi" w:cstheme="majorBidi"/>
                <w:color w:val="000000" w:themeColor="text1"/>
              </w:rPr>
            </w:pPr>
            <w:r w:rsidRPr="00CC1032">
              <w:rPr>
                <w:rStyle w:val="IntenseEmphasis"/>
                <w:rFonts w:asciiTheme="majorBidi" w:hAnsiTheme="majorBidi" w:cstheme="majorBidi"/>
                <w:color w:val="000000" w:themeColor="text1"/>
              </w:rPr>
              <w:t>25</w:t>
            </w:r>
          </w:p>
        </w:tc>
      </w:tr>
    </w:tbl>
    <w:p w14:paraId="1646AF9A" w14:textId="77777777" w:rsidR="00781F24" w:rsidRPr="006B06DD" w:rsidRDefault="00781F24" w:rsidP="006668DF">
      <w:pPr>
        <w:rPr>
          <w:rFonts w:asciiTheme="majorBidi" w:hAnsiTheme="majorBidi" w:cstheme="majorBidi"/>
          <w:b/>
          <w:bCs/>
          <w:sz w:val="26"/>
          <w:szCs w:val="26"/>
        </w:rPr>
      </w:pPr>
    </w:p>
    <w:p w14:paraId="7BDA4ED3" w14:textId="762D64FB" w:rsidR="00E345ED" w:rsidRPr="00FF6E96" w:rsidRDefault="00055716" w:rsidP="00E345ED">
      <w:pPr>
        <w:pStyle w:val="ListParagraph"/>
        <w:numPr>
          <w:ilvl w:val="0"/>
          <w:numId w:val="1"/>
        </w:numPr>
        <w:jc w:val="both"/>
        <w:rPr>
          <w:rFonts w:asciiTheme="majorBidi" w:hAnsiTheme="majorBidi" w:cstheme="majorBidi"/>
          <w:b/>
          <w:bCs/>
          <w:sz w:val="28"/>
          <w:szCs w:val="28"/>
        </w:rPr>
      </w:pPr>
      <w:r>
        <w:rPr>
          <w:rFonts w:asciiTheme="majorBidi" w:hAnsiTheme="majorBidi" w:cstheme="majorBidi"/>
          <w:b/>
          <w:bCs/>
          <w:sz w:val="28"/>
          <w:szCs w:val="28"/>
        </w:rPr>
        <w:t>Proposed Methodology</w:t>
      </w:r>
    </w:p>
    <w:p w14:paraId="76EB691C" w14:textId="4899F9A7" w:rsidR="00A522AC" w:rsidRPr="007643BA" w:rsidRDefault="00A522AC" w:rsidP="00A522AC">
      <w:pPr>
        <w:jc w:val="both"/>
        <w:rPr>
          <w:rFonts w:asciiTheme="majorBidi" w:hAnsiTheme="majorBidi" w:cstheme="majorBidi"/>
          <w:sz w:val="24"/>
          <w:szCs w:val="24"/>
        </w:rPr>
      </w:pPr>
      <w:r w:rsidRPr="00A522AC">
        <w:rPr>
          <w:rFonts w:asciiTheme="majorBidi" w:hAnsiTheme="majorBidi" w:cstheme="majorBidi"/>
          <w:sz w:val="24"/>
          <w:szCs w:val="24"/>
        </w:rPr>
        <w:t>Figure 1. depicts the core workflow to build the proposed predictive methodology applied in the study.</w:t>
      </w:r>
      <w:r>
        <w:rPr>
          <w:rFonts w:asciiTheme="majorBidi" w:hAnsiTheme="majorBidi" w:cstheme="majorBidi"/>
          <w:sz w:val="24"/>
          <w:szCs w:val="24"/>
        </w:rPr>
        <w:t xml:space="preserve"> </w:t>
      </w:r>
      <w:r w:rsidR="007643BA" w:rsidRPr="007643BA">
        <w:rPr>
          <w:rFonts w:asciiTheme="majorBidi" w:hAnsiTheme="majorBidi" w:cstheme="majorBidi"/>
          <w:sz w:val="24"/>
          <w:szCs w:val="24"/>
        </w:rPr>
        <w:t>Our comprehensive analysis revolves around exploring the Amino Acid Composition (AAC) within peptide sequences, with a particular focus on extracting information related to the presence of 20 specific amino acids. These amino acids include 'Alanine', 'Cysteine', 'Aspartic acid', 'Glutamic acid', 'Phenylalanine', 'Glycine', 'Histidine', 'Isoleucine', 'Lysine', 'Leucine', 'Methionine', 'Asparagine', 'Proline', 'Glutamine', 'Arginine', 'Serine', 'Threonine', 'Valine', 'Tryptophan', and 'Tyrosine'. By leveraging this amino acid-centric approach, we aim to gain insights into the compositional characteristics of both AMP and non-AMP sequences.</w:t>
      </w:r>
    </w:p>
    <w:p w14:paraId="2057F88E" w14:textId="77777777" w:rsidR="007643BA" w:rsidRPr="007643BA" w:rsidRDefault="007643BA" w:rsidP="007643BA">
      <w:pPr>
        <w:jc w:val="both"/>
        <w:rPr>
          <w:rFonts w:asciiTheme="majorBidi" w:hAnsiTheme="majorBidi" w:cstheme="majorBidi"/>
          <w:sz w:val="24"/>
          <w:szCs w:val="24"/>
        </w:rPr>
      </w:pPr>
      <w:r w:rsidRPr="007643BA">
        <w:rPr>
          <w:rFonts w:asciiTheme="majorBidi" w:hAnsiTheme="majorBidi" w:cstheme="majorBidi"/>
          <w:sz w:val="24"/>
          <w:szCs w:val="24"/>
        </w:rPr>
        <w:t>To conduct a comprehensive examination, we amalgamated the features extracted from both AMP and non-AMP sequences into a unified data frame. The resultant data frame encapsulates valuable information about the frequency and distribution of the specified amino acids across the peptide sequences. As part of our analysis, we sorted the amino acids based on their appearance in descending order. The order of appearance, along with the corresponding frequencies, is as follows: Cysteine, Lysine, Arginine, Glycine, Leucine, Glutamic acid, Tryptophan, Alanine, Histidine, Proline, Phenylalanine, Serine, Threonine, Tyrosine, Aspartic acid, Leucine, Methionine, Isoleucine, Valine, and Glutamine.</w:t>
      </w:r>
    </w:p>
    <w:p w14:paraId="2AEA2BF3" w14:textId="755ACA73" w:rsidR="007643BA" w:rsidRDefault="007643BA" w:rsidP="007643BA">
      <w:pPr>
        <w:jc w:val="both"/>
        <w:rPr>
          <w:rFonts w:asciiTheme="majorBidi" w:hAnsiTheme="majorBidi" w:cstheme="majorBidi"/>
          <w:sz w:val="24"/>
          <w:szCs w:val="24"/>
        </w:rPr>
      </w:pPr>
      <w:r w:rsidRPr="007643BA">
        <w:rPr>
          <w:rFonts w:asciiTheme="majorBidi" w:hAnsiTheme="majorBidi" w:cstheme="majorBidi"/>
          <w:sz w:val="24"/>
          <w:szCs w:val="24"/>
        </w:rPr>
        <w:t>Furthermore, to visualize the significance of each amino acid in distinguishing between AMP and non-AMP sequences, we present the results through Figure</w:t>
      </w:r>
      <w:r w:rsidR="00C56ED9">
        <w:rPr>
          <w:rFonts w:asciiTheme="majorBidi" w:hAnsiTheme="majorBidi" w:cstheme="majorBidi"/>
          <w:sz w:val="24"/>
          <w:szCs w:val="24"/>
        </w:rPr>
        <w:t xml:space="preserve"> </w:t>
      </w:r>
      <w:r w:rsidR="00763586">
        <w:rPr>
          <w:rFonts w:asciiTheme="majorBidi" w:hAnsiTheme="majorBidi" w:cstheme="majorBidi"/>
          <w:sz w:val="24"/>
          <w:szCs w:val="24"/>
        </w:rPr>
        <w:t>2</w:t>
      </w:r>
      <w:r w:rsidR="000D0B5E">
        <w:rPr>
          <w:rFonts w:asciiTheme="majorBidi" w:hAnsiTheme="majorBidi" w:cstheme="majorBidi"/>
          <w:sz w:val="24"/>
          <w:szCs w:val="24"/>
        </w:rPr>
        <w:t>.</w:t>
      </w:r>
      <w:r w:rsidRPr="007643BA">
        <w:rPr>
          <w:rFonts w:asciiTheme="majorBidi" w:hAnsiTheme="majorBidi" w:cstheme="majorBidi"/>
          <w:sz w:val="24"/>
          <w:szCs w:val="24"/>
        </w:rPr>
        <w:t xml:space="preserve"> This figure serves as a graphical representation of the feature importance, shedding light on the amino acids that play a pivotal role in the differentiation of these two categories.</w:t>
      </w:r>
    </w:p>
    <w:p w14:paraId="5455414F" w14:textId="6E1F8598" w:rsidR="00FF6E96" w:rsidRDefault="00A522AC" w:rsidP="007643BA">
      <w:pPr>
        <w:jc w:val="both"/>
        <w:rPr>
          <w:rFonts w:asciiTheme="majorBidi" w:hAnsiTheme="majorBidi" w:cstheme="majorBidi"/>
          <w:sz w:val="24"/>
          <w:szCs w:val="24"/>
        </w:rPr>
      </w:pPr>
      <w:r>
        <w:rPr>
          <w:noProof/>
        </w:rPr>
        <w:lastRenderedPageBreak/>
        <w:drawing>
          <wp:inline distT="0" distB="0" distL="0" distR="0" wp14:anchorId="1AF919F6" wp14:editId="25CE61FC">
            <wp:extent cx="5943600" cy="3114675"/>
            <wp:effectExtent l="0" t="0" r="0" b="9525"/>
            <wp:docPr id="1159728109" name="Picture 2" descr="A diagram of a sel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728109" name="Picture 2" descr="A diagram of a selec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noFill/>
                    </a:ln>
                  </pic:spPr>
                </pic:pic>
              </a:graphicData>
            </a:graphic>
          </wp:inline>
        </w:drawing>
      </w:r>
    </w:p>
    <w:p w14:paraId="7764EF92" w14:textId="6DEFC41A" w:rsidR="00A522AC" w:rsidRDefault="00A522AC" w:rsidP="00A522AC">
      <w:pPr>
        <w:jc w:val="both"/>
        <w:rPr>
          <w:rFonts w:asciiTheme="majorBidi" w:hAnsiTheme="majorBidi" w:cstheme="majorBidi"/>
          <w:sz w:val="24"/>
          <w:szCs w:val="24"/>
        </w:rPr>
      </w:pPr>
      <w:r>
        <w:rPr>
          <w:rFonts w:asciiTheme="majorBidi" w:hAnsiTheme="majorBidi" w:cstheme="majorBidi"/>
          <w:sz w:val="24"/>
          <w:szCs w:val="24"/>
        </w:rPr>
        <w:t xml:space="preserve">Figure 1: </w:t>
      </w:r>
      <w:r w:rsidRPr="00A522AC">
        <w:rPr>
          <w:rFonts w:asciiTheme="majorBidi" w:hAnsiTheme="majorBidi" w:cstheme="majorBidi"/>
          <w:sz w:val="24"/>
          <w:szCs w:val="24"/>
        </w:rPr>
        <w:t xml:space="preserve">The core workflow to build the proposed predictive </w:t>
      </w:r>
      <w:r>
        <w:rPr>
          <w:rFonts w:asciiTheme="majorBidi" w:hAnsiTheme="majorBidi" w:cstheme="majorBidi"/>
          <w:sz w:val="24"/>
          <w:szCs w:val="24"/>
        </w:rPr>
        <w:t>methodology.</w:t>
      </w:r>
      <w:r w:rsidRPr="00A522AC">
        <w:rPr>
          <w:rFonts w:asciiTheme="majorBidi" w:hAnsiTheme="majorBidi" w:cstheme="majorBidi"/>
          <w:sz w:val="24"/>
          <w:szCs w:val="24"/>
        </w:rPr>
        <w:t xml:space="preserve">   </w:t>
      </w:r>
    </w:p>
    <w:p w14:paraId="258D467B" w14:textId="77777777" w:rsidR="00A522AC" w:rsidRDefault="00A522AC" w:rsidP="007643BA">
      <w:pPr>
        <w:jc w:val="both"/>
        <w:rPr>
          <w:rFonts w:asciiTheme="majorBidi" w:hAnsiTheme="majorBidi" w:cstheme="majorBidi"/>
          <w:sz w:val="24"/>
          <w:szCs w:val="24"/>
        </w:rPr>
      </w:pPr>
    </w:p>
    <w:p w14:paraId="00F518D2" w14:textId="095183AB" w:rsidR="00E4691E" w:rsidRPr="00FF6E96" w:rsidRDefault="00E4691E" w:rsidP="00E4691E">
      <w:pPr>
        <w:pStyle w:val="ListParagraph"/>
        <w:numPr>
          <w:ilvl w:val="1"/>
          <w:numId w:val="1"/>
        </w:numPr>
        <w:jc w:val="both"/>
        <w:rPr>
          <w:rFonts w:asciiTheme="majorBidi" w:hAnsiTheme="majorBidi" w:cstheme="majorBidi"/>
          <w:b/>
          <w:bCs/>
          <w:sz w:val="26"/>
          <w:szCs w:val="26"/>
        </w:rPr>
      </w:pPr>
      <w:r w:rsidRPr="00FF6E96">
        <w:rPr>
          <w:rFonts w:asciiTheme="majorBidi" w:hAnsiTheme="majorBidi" w:cstheme="majorBidi"/>
          <w:b/>
          <w:bCs/>
          <w:sz w:val="26"/>
          <w:szCs w:val="26"/>
        </w:rPr>
        <w:t xml:space="preserve">Algorithm Selection </w:t>
      </w:r>
    </w:p>
    <w:p w14:paraId="50F9DC63" w14:textId="4F1BE8D1" w:rsidR="00457093" w:rsidRPr="00457093" w:rsidRDefault="00457093" w:rsidP="006C5E93">
      <w:pPr>
        <w:spacing w:after="0"/>
        <w:jc w:val="both"/>
        <w:rPr>
          <w:rFonts w:asciiTheme="majorBidi" w:hAnsiTheme="majorBidi" w:cstheme="majorBidi"/>
          <w:sz w:val="24"/>
          <w:szCs w:val="24"/>
        </w:rPr>
      </w:pPr>
      <w:r w:rsidRPr="00457093">
        <w:rPr>
          <w:rFonts w:asciiTheme="majorBidi" w:hAnsiTheme="majorBidi" w:cstheme="majorBidi"/>
          <w:sz w:val="24"/>
          <w:szCs w:val="24"/>
        </w:rPr>
        <w:t xml:space="preserve">We examined </w:t>
      </w:r>
      <w:r w:rsidR="004371AF" w:rsidRPr="00457093">
        <w:rPr>
          <w:rFonts w:asciiTheme="majorBidi" w:hAnsiTheme="majorBidi" w:cstheme="majorBidi"/>
          <w:sz w:val="24"/>
          <w:szCs w:val="24"/>
        </w:rPr>
        <w:t>several</w:t>
      </w:r>
      <w:r w:rsidRPr="00457093">
        <w:rPr>
          <w:rFonts w:asciiTheme="majorBidi" w:hAnsiTheme="majorBidi" w:cstheme="majorBidi"/>
          <w:sz w:val="24"/>
          <w:szCs w:val="24"/>
        </w:rPr>
        <w:t xml:space="preserve"> different classifiers to </w:t>
      </w:r>
      <w:r w:rsidR="00EE53A7">
        <w:rPr>
          <w:rFonts w:asciiTheme="majorBidi" w:hAnsiTheme="majorBidi" w:cstheme="majorBidi"/>
          <w:sz w:val="24"/>
          <w:szCs w:val="24"/>
        </w:rPr>
        <w:t>determine</w:t>
      </w:r>
      <w:r w:rsidRPr="00457093">
        <w:rPr>
          <w:rFonts w:asciiTheme="majorBidi" w:hAnsiTheme="majorBidi" w:cstheme="majorBidi"/>
          <w:sz w:val="24"/>
          <w:szCs w:val="24"/>
        </w:rPr>
        <w:t xml:space="preserve"> which approach best fits our prediction goal</w:t>
      </w:r>
      <w:r w:rsidR="00EE53A7">
        <w:rPr>
          <w:rFonts w:asciiTheme="majorBidi" w:hAnsiTheme="majorBidi" w:cstheme="majorBidi"/>
          <w:sz w:val="24"/>
          <w:szCs w:val="24"/>
        </w:rPr>
        <w:t xml:space="preserve"> as shown in Figure </w:t>
      </w:r>
      <w:r w:rsidR="00763586">
        <w:rPr>
          <w:rFonts w:asciiTheme="majorBidi" w:hAnsiTheme="majorBidi" w:cstheme="majorBidi"/>
          <w:sz w:val="24"/>
          <w:szCs w:val="24"/>
        </w:rPr>
        <w:t>3</w:t>
      </w:r>
      <w:r w:rsidRPr="00457093">
        <w:rPr>
          <w:rFonts w:asciiTheme="majorBidi" w:hAnsiTheme="majorBidi" w:cstheme="majorBidi"/>
          <w:sz w:val="24"/>
          <w:szCs w:val="24"/>
        </w:rPr>
        <w:t>. Consequently, the 2</w:t>
      </w:r>
      <w:r w:rsidR="00BD4256">
        <w:rPr>
          <w:rFonts w:asciiTheme="majorBidi" w:hAnsiTheme="majorBidi" w:cstheme="majorBidi"/>
          <w:sz w:val="24"/>
          <w:szCs w:val="24"/>
        </w:rPr>
        <w:t xml:space="preserve">6 </w:t>
      </w:r>
      <w:r w:rsidRPr="00457093">
        <w:rPr>
          <w:rFonts w:asciiTheme="majorBidi" w:hAnsiTheme="majorBidi" w:cstheme="majorBidi"/>
          <w:sz w:val="24"/>
          <w:szCs w:val="24"/>
        </w:rPr>
        <w:t>ML algorithms' performance.</w:t>
      </w:r>
      <w:r w:rsidR="00AD08F0">
        <w:rPr>
          <w:rFonts w:asciiTheme="majorBidi" w:hAnsiTheme="majorBidi" w:cstheme="majorBidi"/>
          <w:sz w:val="24"/>
          <w:szCs w:val="24"/>
        </w:rPr>
        <w:t xml:space="preserve"> </w:t>
      </w:r>
      <w:r w:rsidRPr="00457093">
        <w:rPr>
          <w:rFonts w:asciiTheme="majorBidi" w:hAnsiTheme="majorBidi" w:cstheme="majorBidi"/>
          <w:sz w:val="24"/>
          <w:szCs w:val="24"/>
        </w:rPr>
        <w:t>(LGBM</w:t>
      </w:r>
      <w:r w:rsidR="006162D7">
        <w:rPr>
          <w:rFonts w:asciiTheme="majorBidi" w:hAnsiTheme="majorBidi" w:cstheme="majorBidi"/>
          <w:sz w:val="24"/>
          <w:szCs w:val="24"/>
        </w:rPr>
        <w:t xml:space="preserve"> </w:t>
      </w:r>
      <w:r w:rsidRPr="00457093">
        <w:rPr>
          <w:rFonts w:asciiTheme="majorBidi" w:hAnsiTheme="majorBidi" w:cstheme="majorBidi"/>
          <w:sz w:val="24"/>
          <w:szCs w:val="24"/>
        </w:rPr>
        <w:t>Classifier, Extra</w:t>
      </w:r>
      <w:r w:rsidR="006162D7">
        <w:rPr>
          <w:rFonts w:asciiTheme="majorBidi" w:hAnsiTheme="majorBidi" w:cstheme="majorBidi"/>
          <w:sz w:val="24"/>
          <w:szCs w:val="24"/>
        </w:rPr>
        <w:t xml:space="preserve"> </w:t>
      </w:r>
      <w:r w:rsidRPr="00457093">
        <w:rPr>
          <w:rFonts w:asciiTheme="majorBidi" w:hAnsiTheme="majorBidi" w:cstheme="majorBidi"/>
          <w:sz w:val="24"/>
          <w:szCs w:val="24"/>
        </w:rPr>
        <w:t>Trees</w:t>
      </w:r>
      <w:r w:rsidR="00AC4B74">
        <w:rPr>
          <w:rFonts w:asciiTheme="majorBidi" w:hAnsiTheme="majorBidi" w:cstheme="majorBidi"/>
          <w:sz w:val="24"/>
          <w:szCs w:val="24"/>
        </w:rPr>
        <w:t xml:space="preserve"> </w:t>
      </w:r>
      <w:r w:rsidRPr="00457093">
        <w:rPr>
          <w:rFonts w:asciiTheme="majorBidi" w:hAnsiTheme="majorBidi" w:cstheme="majorBidi"/>
          <w:sz w:val="24"/>
          <w:szCs w:val="24"/>
        </w:rPr>
        <w:t xml:space="preserve">Classifier, </w:t>
      </w:r>
      <w:r w:rsidR="00AC4B74">
        <w:rPr>
          <w:rFonts w:asciiTheme="majorBidi" w:hAnsiTheme="majorBidi" w:cstheme="majorBidi"/>
          <w:sz w:val="24"/>
          <w:szCs w:val="24"/>
        </w:rPr>
        <w:t xml:space="preserve">RF </w:t>
      </w:r>
      <w:r w:rsidRPr="00457093">
        <w:rPr>
          <w:rFonts w:asciiTheme="majorBidi" w:hAnsiTheme="majorBidi" w:cstheme="majorBidi"/>
          <w:sz w:val="24"/>
          <w:szCs w:val="24"/>
        </w:rPr>
        <w:t xml:space="preserve">Classifier, </w:t>
      </w:r>
      <w:r w:rsidR="00FF6E96">
        <w:rPr>
          <w:rFonts w:asciiTheme="majorBidi" w:hAnsiTheme="majorBidi" w:cstheme="majorBidi"/>
          <w:sz w:val="24"/>
          <w:szCs w:val="24"/>
        </w:rPr>
        <w:t>KNN</w:t>
      </w:r>
      <w:r w:rsidR="00AC4B74">
        <w:rPr>
          <w:rFonts w:asciiTheme="majorBidi" w:hAnsiTheme="majorBidi" w:cstheme="majorBidi"/>
          <w:sz w:val="24"/>
          <w:szCs w:val="24"/>
        </w:rPr>
        <w:t xml:space="preserve"> </w:t>
      </w:r>
      <w:r w:rsidRPr="00457093">
        <w:rPr>
          <w:rFonts w:asciiTheme="majorBidi" w:hAnsiTheme="majorBidi" w:cstheme="majorBidi"/>
          <w:sz w:val="24"/>
          <w:szCs w:val="24"/>
        </w:rPr>
        <w:t>Classifier, SVC, Label</w:t>
      </w:r>
      <w:r w:rsidR="00FF6E96">
        <w:rPr>
          <w:rFonts w:asciiTheme="majorBidi" w:hAnsiTheme="majorBidi" w:cstheme="majorBidi"/>
          <w:sz w:val="24"/>
          <w:szCs w:val="24"/>
        </w:rPr>
        <w:t xml:space="preserve"> </w:t>
      </w:r>
      <w:r w:rsidRPr="00457093">
        <w:rPr>
          <w:rFonts w:asciiTheme="majorBidi" w:hAnsiTheme="majorBidi" w:cstheme="majorBidi"/>
          <w:sz w:val="24"/>
          <w:szCs w:val="24"/>
        </w:rPr>
        <w:t>Spreading, Label</w:t>
      </w:r>
      <w:r w:rsidR="00AC4B74">
        <w:rPr>
          <w:rFonts w:asciiTheme="majorBidi" w:hAnsiTheme="majorBidi" w:cstheme="majorBidi"/>
          <w:sz w:val="24"/>
          <w:szCs w:val="24"/>
        </w:rPr>
        <w:t xml:space="preserve"> </w:t>
      </w:r>
      <w:r w:rsidRPr="00457093">
        <w:rPr>
          <w:rFonts w:asciiTheme="majorBidi" w:hAnsiTheme="majorBidi" w:cstheme="majorBidi"/>
          <w:sz w:val="24"/>
          <w:szCs w:val="24"/>
        </w:rPr>
        <w:t>Propagation, Bagging</w:t>
      </w:r>
      <w:r w:rsidR="00AC4B74">
        <w:rPr>
          <w:rFonts w:asciiTheme="majorBidi" w:hAnsiTheme="majorBidi" w:cstheme="majorBidi"/>
          <w:sz w:val="24"/>
          <w:szCs w:val="24"/>
        </w:rPr>
        <w:t xml:space="preserve"> </w:t>
      </w:r>
      <w:r w:rsidRPr="00457093">
        <w:rPr>
          <w:rFonts w:asciiTheme="majorBidi" w:hAnsiTheme="majorBidi" w:cstheme="majorBidi"/>
          <w:sz w:val="24"/>
          <w:szCs w:val="24"/>
        </w:rPr>
        <w:t>Classifier, NuSVC, AdaBoost</w:t>
      </w:r>
      <w:r w:rsidR="00AC4B74">
        <w:rPr>
          <w:rFonts w:asciiTheme="majorBidi" w:hAnsiTheme="majorBidi" w:cstheme="majorBidi"/>
          <w:sz w:val="24"/>
          <w:szCs w:val="24"/>
        </w:rPr>
        <w:t xml:space="preserve"> </w:t>
      </w:r>
      <w:r w:rsidRPr="00457093">
        <w:rPr>
          <w:rFonts w:asciiTheme="majorBidi" w:hAnsiTheme="majorBidi" w:cstheme="majorBidi"/>
          <w:sz w:val="24"/>
          <w:szCs w:val="24"/>
        </w:rPr>
        <w:t>Classifier, Decision</w:t>
      </w:r>
      <w:r w:rsidR="00AC4B74">
        <w:rPr>
          <w:rFonts w:asciiTheme="majorBidi" w:hAnsiTheme="majorBidi" w:cstheme="majorBidi"/>
          <w:sz w:val="24"/>
          <w:szCs w:val="24"/>
        </w:rPr>
        <w:t xml:space="preserve"> </w:t>
      </w:r>
      <w:r w:rsidRPr="00457093">
        <w:rPr>
          <w:rFonts w:asciiTheme="majorBidi" w:hAnsiTheme="majorBidi" w:cstheme="majorBidi"/>
          <w:sz w:val="24"/>
          <w:szCs w:val="24"/>
        </w:rPr>
        <w:t>Tree</w:t>
      </w:r>
      <w:r w:rsidR="00AC4B74">
        <w:rPr>
          <w:rFonts w:asciiTheme="majorBidi" w:hAnsiTheme="majorBidi" w:cstheme="majorBidi"/>
          <w:sz w:val="24"/>
          <w:szCs w:val="24"/>
        </w:rPr>
        <w:t xml:space="preserve"> </w:t>
      </w:r>
      <w:r w:rsidRPr="00457093">
        <w:rPr>
          <w:rFonts w:asciiTheme="majorBidi" w:hAnsiTheme="majorBidi" w:cstheme="majorBidi"/>
          <w:sz w:val="24"/>
          <w:szCs w:val="24"/>
        </w:rPr>
        <w:t>Classifier, Quadratic</w:t>
      </w:r>
      <w:r w:rsidR="00FF6E96">
        <w:rPr>
          <w:rFonts w:asciiTheme="majorBidi" w:hAnsiTheme="majorBidi" w:cstheme="majorBidi"/>
          <w:sz w:val="24"/>
          <w:szCs w:val="24"/>
        </w:rPr>
        <w:t xml:space="preserve"> </w:t>
      </w:r>
      <w:r w:rsidRPr="00457093">
        <w:rPr>
          <w:rFonts w:asciiTheme="majorBidi" w:hAnsiTheme="majorBidi" w:cstheme="majorBidi"/>
          <w:sz w:val="24"/>
          <w:szCs w:val="24"/>
        </w:rPr>
        <w:t>Discriminant</w:t>
      </w:r>
      <w:r w:rsidR="00FF6E96">
        <w:rPr>
          <w:rFonts w:asciiTheme="majorBidi" w:hAnsiTheme="majorBidi" w:cstheme="majorBidi"/>
          <w:sz w:val="24"/>
          <w:szCs w:val="24"/>
        </w:rPr>
        <w:t xml:space="preserve"> </w:t>
      </w:r>
      <w:r w:rsidRPr="00457093">
        <w:rPr>
          <w:rFonts w:asciiTheme="majorBidi" w:hAnsiTheme="majorBidi" w:cstheme="majorBidi"/>
          <w:sz w:val="24"/>
          <w:szCs w:val="24"/>
        </w:rPr>
        <w:t>Analysis, Extra</w:t>
      </w:r>
      <w:r w:rsidR="00FF6E96">
        <w:rPr>
          <w:rFonts w:asciiTheme="majorBidi" w:hAnsiTheme="majorBidi" w:cstheme="majorBidi"/>
          <w:sz w:val="24"/>
          <w:szCs w:val="24"/>
        </w:rPr>
        <w:t xml:space="preserve"> </w:t>
      </w:r>
      <w:r w:rsidRPr="00457093">
        <w:rPr>
          <w:rFonts w:asciiTheme="majorBidi" w:hAnsiTheme="majorBidi" w:cstheme="majorBidi"/>
          <w:sz w:val="24"/>
          <w:szCs w:val="24"/>
        </w:rPr>
        <w:t>Tree</w:t>
      </w:r>
      <w:r w:rsidR="00AC4B74">
        <w:rPr>
          <w:rFonts w:asciiTheme="majorBidi" w:hAnsiTheme="majorBidi" w:cstheme="majorBidi"/>
          <w:sz w:val="24"/>
          <w:szCs w:val="24"/>
        </w:rPr>
        <w:t xml:space="preserve"> </w:t>
      </w:r>
      <w:r w:rsidRPr="00457093">
        <w:rPr>
          <w:rFonts w:asciiTheme="majorBidi" w:hAnsiTheme="majorBidi" w:cstheme="majorBidi"/>
          <w:sz w:val="24"/>
          <w:szCs w:val="24"/>
        </w:rPr>
        <w:t>Classifier, Calibrated</w:t>
      </w:r>
      <w:r w:rsidR="009814A8">
        <w:rPr>
          <w:rFonts w:asciiTheme="majorBidi" w:hAnsiTheme="majorBidi" w:cstheme="majorBidi"/>
          <w:sz w:val="24"/>
          <w:szCs w:val="24"/>
        </w:rPr>
        <w:t xml:space="preserve"> </w:t>
      </w:r>
      <w:r w:rsidRPr="00457093">
        <w:rPr>
          <w:rFonts w:asciiTheme="majorBidi" w:hAnsiTheme="majorBidi" w:cstheme="majorBidi"/>
          <w:sz w:val="24"/>
          <w:szCs w:val="24"/>
        </w:rPr>
        <w:t>Classifier</w:t>
      </w:r>
      <w:r w:rsidR="009814A8">
        <w:rPr>
          <w:rFonts w:asciiTheme="majorBidi" w:hAnsiTheme="majorBidi" w:cstheme="majorBidi"/>
          <w:sz w:val="24"/>
          <w:szCs w:val="24"/>
        </w:rPr>
        <w:t xml:space="preserve"> </w:t>
      </w:r>
      <w:r w:rsidRPr="00457093">
        <w:rPr>
          <w:rFonts w:asciiTheme="majorBidi" w:hAnsiTheme="majorBidi" w:cstheme="majorBidi"/>
          <w:sz w:val="24"/>
          <w:szCs w:val="24"/>
        </w:rPr>
        <w:t>CV, Linear</w:t>
      </w:r>
      <w:r w:rsidR="00AC4B74">
        <w:rPr>
          <w:rFonts w:asciiTheme="majorBidi" w:hAnsiTheme="majorBidi" w:cstheme="majorBidi"/>
          <w:sz w:val="24"/>
          <w:szCs w:val="24"/>
        </w:rPr>
        <w:t xml:space="preserve"> </w:t>
      </w:r>
      <w:r w:rsidRPr="00457093">
        <w:rPr>
          <w:rFonts w:asciiTheme="majorBidi" w:hAnsiTheme="majorBidi" w:cstheme="majorBidi"/>
          <w:sz w:val="24"/>
          <w:szCs w:val="24"/>
        </w:rPr>
        <w:t>SVC, Logistic</w:t>
      </w:r>
      <w:r w:rsidR="00AC4B74">
        <w:rPr>
          <w:rFonts w:asciiTheme="majorBidi" w:hAnsiTheme="majorBidi" w:cstheme="majorBidi"/>
          <w:sz w:val="24"/>
          <w:szCs w:val="24"/>
        </w:rPr>
        <w:t xml:space="preserve"> </w:t>
      </w:r>
      <w:r w:rsidRPr="00457093">
        <w:rPr>
          <w:rFonts w:asciiTheme="majorBidi" w:hAnsiTheme="majorBidi" w:cstheme="majorBidi"/>
          <w:sz w:val="24"/>
          <w:szCs w:val="24"/>
        </w:rPr>
        <w:t>Regression, Linear</w:t>
      </w:r>
      <w:r w:rsidR="00AC4B74">
        <w:rPr>
          <w:rFonts w:asciiTheme="majorBidi" w:hAnsiTheme="majorBidi" w:cstheme="majorBidi"/>
          <w:sz w:val="24"/>
          <w:szCs w:val="24"/>
        </w:rPr>
        <w:t xml:space="preserve"> </w:t>
      </w:r>
      <w:r w:rsidRPr="00457093">
        <w:rPr>
          <w:rFonts w:asciiTheme="majorBidi" w:hAnsiTheme="majorBidi" w:cstheme="majorBidi"/>
          <w:sz w:val="24"/>
          <w:szCs w:val="24"/>
        </w:rPr>
        <w:t>Discriminant</w:t>
      </w:r>
      <w:r w:rsidR="00AC4B74">
        <w:rPr>
          <w:rFonts w:asciiTheme="majorBidi" w:hAnsiTheme="majorBidi" w:cstheme="majorBidi"/>
          <w:sz w:val="24"/>
          <w:szCs w:val="24"/>
        </w:rPr>
        <w:t xml:space="preserve"> </w:t>
      </w:r>
      <w:r w:rsidRPr="00457093">
        <w:rPr>
          <w:rFonts w:asciiTheme="majorBidi" w:hAnsiTheme="majorBidi" w:cstheme="majorBidi"/>
          <w:sz w:val="24"/>
          <w:szCs w:val="24"/>
        </w:rPr>
        <w:t>Analysis, Ridge</w:t>
      </w:r>
      <w:r w:rsidR="00AC4B74">
        <w:rPr>
          <w:rFonts w:asciiTheme="majorBidi" w:hAnsiTheme="majorBidi" w:cstheme="majorBidi"/>
          <w:sz w:val="24"/>
          <w:szCs w:val="24"/>
        </w:rPr>
        <w:t xml:space="preserve"> </w:t>
      </w:r>
      <w:r w:rsidRPr="00457093">
        <w:rPr>
          <w:rFonts w:asciiTheme="majorBidi" w:hAnsiTheme="majorBidi" w:cstheme="majorBidi"/>
          <w:sz w:val="24"/>
          <w:szCs w:val="24"/>
        </w:rPr>
        <w:t>Classifier, Ridge</w:t>
      </w:r>
      <w:r w:rsidR="00AC4B74">
        <w:rPr>
          <w:rFonts w:asciiTheme="majorBidi" w:hAnsiTheme="majorBidi" w:cstheme="majorBidi"/>
          <w:sz w:val="24"/>
          <w:szCs w:val="24"/>
        </w:rPr>
        <w:t xml:space="preserve"> </w:t>
      </w:r>
      <w:r w:rsidRPr="00457093">
        <w:rPr>
          <w:rFonts w:asciiTheme="majorBidi" w:hAnsiTheme="majorBidi" w:cstheme="majorBidi"/>
          <w:sz w:val="24"/>
          <w:szCs w:val="24"/>
        </w:rPr>
        <w:t>Classifier</w:t>
      </w:r>
      <w:r w:rsidR="00AC4B74">
        <w:rPr>
          <w:rFonts w:asciiTheme="majorBidi" w:hAnsiTheme="majorBidi" w:cstheme="majorBidi"/>
          <w:sz w:val="24"/>
          <w:szCs w:val="24"/>
        </w:rPr>
        <w:t xml:space="preserve"> </w:t>
      </w:r>
      <w:r w:rsidRPr="00457093">
        <w:rPr>
          <w:rFonts w:asciiTheme="majorBidi" w:hAnsiTheme="majorBidi" w:cstheme="majorBidi"/>
          <w:sz w:val="24"/>
          <w:szCs w:val="24"/>
        </w:rPr>
        <w:t>CV, SGD</w:t>
      </w:r>
      <w:r w:rsidR="00AC4B74">
        <w:rPr>
          <w:rFonts w:asciiTheme="majorBidi" w:hAnsiTheme="majorBidi" w:cstheme="majorBidi"/>
          <w:sz w:val="24"/>
          <w:szCs w:val="24"/>
        </w:rPr>
        <w:t xml:space="preserve"> </w:t>
      </w:r>
      <w:r w:rsidRPr="00457093">
        <w:rPr>
          <w:rFonts w:asciiTheme="majorBidi" w:hAnsiTheme="majorBidi" w:cstheme="majorBidi"/>
          <w:sz w:val="24"/>
          <w:szCs w:val="24"/>
        </w:rPr>
        <w:t>Classifier, Nearest</w:t>
      </w:r>
      <w:r w:rsidR="009814A8">
        <w:rPr>
          <w:rFonts w:asciiTheme="majorBidi" w:hAnsiTheme="majorBidi" w:cstheme="majorBidi"/>
          <w:sz w:val="24"/>
          <w:szCs w:val="24"/>
        </w:rPr>
        <w:t xml:space="preserve"> </w:t>
      </w:r>
      <w:r w:rsidRPr="00457093">
        <w:rPr>
          <w:rFonts w:asciiTheme="majorBidi" w:hAnsiTheme="majorBidi" w:cstheme="majorBidi"/>
          <w:sz w:val="24"/>
          <w:szCs w:val="24"/>
        </w:rPr>
        <w:t>Centroid, Gaussian</w:t>
      </w:r>
      <w:r w:rsidR="009814A8">
        <w:rPr>
          <w:rFonts w:asciiTheme="majorBidi" w:hAnsiTheme="majorBidi" w:cstheme="majorBidi"/>
          <w:sz w:val="24"/>
          <w:szCs w:val="24"/>
        </w:rPr>
        <w:t xml:space="preserve"> </w:t>
      </w:r>
      <w:r w:rsidRPr="00457093">
        <w:rPr>
          <w:rFonts w:asciiTheme="majorBidi" w:hAnsiTheme="majorBidi" w:cstheme="majorBidi"/>
          <w:sz w:val="24"/>
          <w:szCs w:val="24"/>
        </w:rPr>
        <w:t>NB, Bernoulli</w:t>
      </w:r>
      <w:r w:rsidR="00FF6E96">
        <w:rPr>
          <w:rFonts w:asciiTheme="majorBidi" w:hAnsiTheme="majorBidi" w:cstheme="majorBidi"/>
          <w:sz w:val="24"/>
          <w:szCs w:val="24"/>
        </w:rPr>
        <w:t xml:space="preserve"> </w:t>
      </w:r>
      <w:r w:rsidRPr="00457093">
        <w:rPr>
          <w:rFonts w:asciiTheme="majorBidi" w:hAnsiTheme="majorBidi" w:cstheme="majorBidi"/>
          <w:sz w:val="24"/>
          <w:szCs w:val="24"/>
        </w:rPr>
        <w:t>NB, Passive</w:t>
      </w:r>
      <w:r w:rsidR="00DD73B2">
        <w:rPr>
          <w:rFonts w:asciiTheme="majorBidi" w:hAnsiTheme="majorBidi" w:cstheme="majorBidi"/>
          <w:sz w:val="24"/>
          <w:szCs w:val="24"/>
        </w:rPr>
        <w:t xml:space="preserve"> </w:t>
      </w:r>
      <w:r w:rsidRPr="00457093">
        <w:rPr>
          <w:rFonts w:asciiTheme="majorBidi" w:hAnsiTheme="majorBidi" w:cstheme="majorBidi"/>
          <w:sz w:val="24"/>
          <w:szCs w:val="24"/>
        </w:rPr>
        <w:t>Aggressive</w:t>
      </w:r>
      <w:r w:rsidR="00AC4B74">
        <w:rPr>
          <w:rFonts w:asciiTheme="majorBidi" w:hAnsiTheme="majorBidi" w:cstheme="majorBidi"/>
          <w:sz w:val="24"/>
          <w:szCs w:val="24"/>
        </w:rPr>
        <w:t xml:space="preserve"> </w:t>
      </w:r>
      <w:r w:rsidRPr="00457093">
        <w:rPr>
          <w:rFonts w:asciiTheme="majorBidi" w:hAnsiTheme="majorBidi" w:cstheme="majorBidi"/>
          <w:sz w:val="24"/>
          <w:szCs w:val="24"/>
        </w:rPr>
        <w:t>Classifier, Perceptron, Dummy</w:t>
      </w:r>
      <w:r w:rsidR="009814A8">
        <w:rPr>
          <w:rFonts w:asciiTheme="majorBidi" w:hAnsiTheme="majorBidi" w:cstheme="majorBidi"/>
          <w:sz w:val="24"/>
          <w:szCs w:val="24"/>
        </w:rPr>
        <w:t xml:space="preserve"> </w:t>
      </w:r>
      <w:r w:rsidRPr="00457093">
        <w:rPr>
          <w:rFonts w:asciiTheme="majorBidi" w:hAnsiTheme="majorBidi" w:cstheme="majorBidi"/>
          <w:sz w:val="24"/>
          <w:szCs w:val="24"/>
        </w:rPr>
        <w:t xml:space="preserve">Classifier) It was evident for both AMP, non-AMP classes that ensemble </w:t>
      </w:r>
      <w:r w:rsidR="006C5E93">
        <w:rPr>
          <w:rFonts w:asciiTheme="majorBidi" w:hAnsiTheme="majorBidi" w:cstheme="majorBidi"/>
          <w:sz w:val="24"/>
          <w:szCs w:val="24"/>
        </w:rPr>
        <w:t>L</w:t>
      </w:r>
      <w:r w:rsidRPr="00457093">
        <w:rPr>
          <w:rFonts w:asciiTheme="majorBidi" w:hAnsiTheme="majorBidi" w:cstheme="majorBidi"/>
          <w:sz w:val="24"/>
          <w:szCs w:val="24"/>
        </w:rPr>
        <w:t xml:space="preserve">GBM outperformed all other ML model types. </w:t>
      </w:r>
    </w:p>
    <w:p w14:paraId="1C88A9E5" w14:textId="0A6B6C95" w:rsidR="00457093" w:rsidRPr="00457093" w:rsidRDefault="00457093" w:rsidP="00457093">
      <w:pPr>
        <w:spacing w:after="0"/>
        <w:jc w:val="both"/>
        <w:rPr>
          <w:rFonts w:asciiTheme="majorBidi" w:hAnsiTheme="majorBidi" w:cstheme="majorBidi"/>
          <w:sz w:val="24"/>
          <w:szCs w:val="24"/>
        </w:rPr>
      </w:pPr>
      <w:r w:rsidRPr="00457093">
        <w:rPr>
          <w:rFonts w:asciiTheme="majorBidi" w:hAnsiTheme="majorBidi" w:cstheme="majorBidi"/>
          <w:sz w:val="24"/>
          <w:szCs w:val="24"/>
        </w:rPr>
        <w:t>LGBM and XGBoost algorithms employ different tree growing methods. LGBM is designed to optimize training speed and memory usage while maintaining high accuracy. This is achieved through histogram-based leaf node separation technology, which improves storage efficiency. Leaf-wise tree evolution in LGBM can lead to significant accuracy gains in each iteration, but also carries the risk of overfitting. To improve the efficiency and reliability of the LGBM algorithm, two unique methods are used: gradient-based one-sided sampling (GOSS) and exclusive feature bundling (EFB).</w:t>
      </w:r>
    </w:p>
    <w:p w14:paraId="3BBF9EDF" w14:textId="364C9298" w:rsidR="00E4691E" w:rsidRDefault="00457093" w:rsidP="00457093">
      <w:pPr>
        <w:spacing w:after="0"/>
        <w:jc w:val="both"/>
        <w:rPr>
          <w:rFonts w:asciiTheme="majorBidi" w:hAnsiTheme="majorBidi" w:cstheme="majorBidi"/>
          <w:sz w:val="24"/>
          <w:szCs w:val="24"/>
        </w:rPr>
      </w:pPr>
      <w:r w:rsidRPr="00457093">
        <w:rPr>
          <w:rFonts w:asciiTheme="majorBidi" w:hAnsiTheme="majorBidi" w:cstheme="majorBidi"/>
          <w:sz w:val="24"/>
          <w:szCs w:val="24"/>
        </w:rPr>
        <w:t xml:space="preserve">The LGBM classifier is the algorithm of choice due to its excellent performance on key metrics such as accuracy, Matthew correlation coefficient, and confusion matrix. Its integrated approach effectively captures complex patterns in data, resulting in superior predictive capabilities. In </w:t>
      </w:r>
      <w:r w:rsidRPr="00457093">
        <w:rPr>
          <w:rFonts w:asciiTheme="majorBidi" w:hAnsiTheme="majorBidi" w:cstheme="majorBidi"/>
          <w:sz w:val="24"/>
          <w:szCs w:val="24"/>
        </w:rPr>
        <w:lastRenderedPageBreak/>
        <w:t xml:space="preserve">addition, the minimum prediction time of the LGBM classifier is only 0.50 seconds, demonstrating unparalleled efficiency and being very practical for scenarios that require fast decision-making. While alternative models such as extra tree classifier and </w:t>
      </w:r>
      <w:r w:rsidR="00AC4B74">
        <w:rPr>
          <w:rFonts w:asciiTheme="majorBidi" w:hAnsiTheme="majorBidi" w:cstheme="majorBidi"/>
          <w:sz w:val="24"/>
          <w:szCs w:val="24"/>
        </w:rPr>
        <w:t xml:space="preserve">RF </w:t>
      </w:r>
      <w:r w:rsidRPr="00457093">
        <w:rPr>
          <w:rFonts w:asciiTheme="majorBidi" w:hAnsiTheme="majorBidi" w:cstheme="majorBidi"/>
          <w:sz w:val="24"/>
          <w:szCs w:val="24"/>
        </w:rPr>
        <w:t>classifier provide competitive accuracy, the LGBM classifier strikes a balance between accuracy and computational efficiency, making it the best choice for a given prediction task. Its reliability and fast prediction are critical for use in a variety of environments.</w:t>
      </w:r>
    </w:p>
    <w:p w14:paraId="320D6A5D" w14:textId="77777777" w:rsidR="006D3012" w:rsidRDefault="006D3012" w:rsidP="00457093">
      <w:pPr>
        <w:spacing w:after="0"/>
        <w:jc w:val="both"/>
        <w:rPr>
          <w:rFonts w:asciiTheme="majorBidi" w:hAnsiTheme="majorBidi" w:cstheme="majorBidi"/>
          <w:sz w:val="24"/>
          <w:szCs w:val="24"/>
        </w:rPr>
      </w:pPr>
    </w:p>
    <w:p w14:paraId="1F018DE1" w14:textId="1DA4F533" w:rsidR="006D3012" w:rsidRPr="00F15B19" w:rsidRDefault="006D3012" w:rsidP="00F15B19">
      <w:pPr>
        <w:pStyle w:val="ListParagraph"/>
        <w:numPr>
          <w:ilvl w:val="1"/>
          <w:numId w:val="1"/>
        </w:numPr>
        <w:jc w:val="both"/>
        <w:rPr>
          <w:rFonts w:asciiTheme="majorBidi" w:hAnsiTheme="majorBidi" w:cstheme="majorBidi"/>
          <w:b/>
          <w:bCs/>
          <w:sz w:val="28"/>
          <w:szCs w:val="28"/>
        </w:rPr>
      </w:pPr>
      <w:r w:rsidRPr="00F15B19">
        <w:rPr>
          <w:rFonts w:asciiTheme="majorBidi" w:hAnsiTheme="majorBidi" w:cstheme="majorBidi"/>
          <w:b/>
          <w:bCs/>
          <w:sz w:val="28"/>
          <w:szCs w:val="28"/>
        </w:rPr>
        <w:t xml:space="preserve">Feature </w:t>
      </w:r>
      <w:r w:rsidR="00A87EAB">
        <w:rPr>
          <w:rFonts w:asciiTheme="majorBidi" w:hAnsiTheme="majorBidi" w:cstheme="majorBidi"/>
          <w:b/>
          <w:bCs/>
          <w:sz w:val="28"/>
          <w:szCs w:val="28"/>
        </w:rPr>
        <w:t>S</w:t>
      </w:r>
      <w:r w:rsidRPr="00F15B19">
        <w:rPr>
          <w:rFonts w:asciiTheme="majorBidi" w:hAnsiTheme="majorBidi" w:cstheme="majorBidi"/>
          <w:b/>
          <w:bCs/>
          <w:sz w:val="28"/>
          <w:szCs w:val="28"/>
        </w:rPr>
        <w:t>election</w:t>
      </w:r>
    </w:p>
    <w:p w14:paraId="36A5A021" w14:textId="5BB92C68" w:rsidR="006D3012" w:rsidRPr="00E4691E" w:rsidRDefault="006D3012" w:rsidP="00AE36EA">
      <w:pPr>
        <w:spacing w:after="0"/>
        <w:jc w:val="both"/>
        <w:rPr>
          <w:rFonts w:asciiTheme="majorBidi" w:hAnsiTheme="majorBidi" w:cstheme="majorBidi"/>
          <w:sz w:val="24"/>
          <w:szCs w:val="24"/>
        </w:rPr>
      </w:pPr>
      <w:r w:rsidRPr="006D3012">
        <w:rPr>
          <w:rFonts w:asciiTheme="majorBidi" w:hAnsiTheme="majorBidi" w:cstheme="majorBidi"/>
          <w:sz w:val="24"/>
          <w:szCs w:val="24"/>
        </w:rPr>
        <w:t xml:space="preserve">Feature selection is a crucial step in refining </w:t>
      </w:r>
      <w:r>
        <w:rPr>
          <w:rFonts w:asciiTheme="majorBidi" w:hAnsiTheme="majorBidi" w:cstheme="majorBidi"/>
          <w:sz w:val="24"/>
          <w:szCs w:val="24"/>
        </w:rPr>
        <w:t>ML</w:t>
      </w:r>
      <w:r w:rsidRPr="006D3012">
        <w:rPr>
          <w:rFonts w:asciiTheme="majorBidi" w:hAnsiTheme="majorBidi" w:cstheme="majorBidi"/>
          <w:sz w:val="24"/>
          <w:szCs w:val="24"/>
        </w:rPr>
        <w:t xml:space="preserve"> models, enhancing their interpretability and efficiency. </w:t>
      </w:r>
      <w:r w:rsidR="00AE36EA" w:rsidRPr="00AE36EA">
        <w:rPr>
          <w:rFonts w:asciiTheme="majorBidi" w:hAnsiTheme="majorBidi" w:cstheme="majorBidi"/>
          <w:sz w:val="24"/>
          <w:szCs w:val="24"/>
        </w:rPr>
        <w:t>Methods of feature selection have been utilized to eliminate non-essential features prior to the implementation of ML algorithms.</w:t>
      </w:r>
      <w:r w:rsidR="00AE36EA">
        <w:rPr>
          <w:rFonts w:asciiTheme="majorBidi" w:hAnsiTheme="majorBidi" w:cstheme="majorBidi"/>
          <w:sz w:val="24"/>
          <w:szCs w:val="24"/>
        </w:rPr>
        <w:t xml:space="preserve"> </w:t>
      </w:r>
      <w:r w:rsidRPr="006D3012">
        <w:rPr>
          <w:rFonts w:asciiTheme="majorBidi" w:hAnsiTheme="majorBidi" w:cstheme="majorBidi"/>
          <w:sz w:val="24"/>
          <w:szCs w:val="24"/>
        </w:rPr>
        <w:t>In our research, we employed the Variance Threshold method as part of this process. By setting a threshold value, in our case, 0.1, this method systematically identified and excluded features with low variance from the original dataset. The underlying principle is rooted in the notion that features with minimal variance contribute less to the classification task and can be safely omitted. This strategic elimination of less informative features not only reduces dimensionality but also aids in mitigating the risk of overfitting. The practical implementation involved using the scikit-learn library in Python, where the Variance Threshold method was applied to the feature matrix (X). The resulting refined feature set, denoted as X2, was then utilized for training the subsequent classification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7643BA" w14:paraId="7A0F33C6" w14:textId="77777777" w:rsidTr="007643BA">
        <w:tc>
          <w:tcPr>
            <w:tcW w:w="9350" w:type="dxa"/>
          </w:tcPr>
          <w:p w14:paraId="393D2708" w14:textId="762C1DFC" w:rsidR="007643BA" w:rsidRDefault="007643BA" w:rsidP="007643BA">
            <w:pPr>
              <w:jc w:val="center"/>
              <w:rPr>
                <w:rFonts w:asciiTheme="majorBidi" w:hAnsiTheme="majorBidi" w:cstheme="majorBidi"/>
                <w:sz w:val="24"/>
                <w:szCs w:val="24"/>
              </w:rPr>
            </w:pPr>
            <w:r w:rsidRPr="00650C24">
              <w:rPr>
                <w:rFonts w:asciiTheme="majorBidi" w:hAnsiTheme="majorBidi" w:cstheme="majorBidi"/>
                <w:noProof/>
              </w:rPr>
              <w:lastRenderedPageBreak/>
              <w:drawing>
                <wp:inline distT="0" distB="0" distL="0" distR="0" wp14:anchorId="15875392" wp14:editId="3B87284D">
                  <wp:extent cx="4019550" cy="5993693"/>
                  <wp:effectExtent l="0" t="0" r="0" b="7620"/>
                  <wp:docPr id="491360664" name="Picture 3" descr="A chart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360664" name="Picture 3" descr="A chart of different colored bar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044322" cy="6030631"/>
                          </a:xfrm>
                          <a:prstGeom prst="rect">
                            <a:avLst/>
                          </a:prstGeom>
                        </pic:spPr>
                      </pic:pic>
                    </a:graphicData>
                  </a:graphic>
                </wp:inline>
              </w:drawing>
            </w:r>
          </w:p>
        </w:tc>
      </w:tr>
      <w:tr w:rsidR="007643BA" w14:paraId="694EE0EE" w14:textId="77777777" w:rsidTr="007643BA">
        <w:tc>
          <w:tcPr>
            <w:tcW w:w="9350" w:type="dxa"/>
          </w:tcPr>
          <w:p w14:paraId="344229EB" w14:textId="567E66BF" w:rsidR="007643BA" w:rsidRDefault="007643BA" w:rsidP="007643BA">
            <w:pPr>
              <w:jc w:val="center"/>
              <w:rPr>
                <w:rFonts w:asciiTheme="majorBidi" w:hAnsiTheme="majorBidi" w:cstheme="majorBidi"/>
                <w:sz w:val="24"/>
                <w:szCs w:val="24"/>
              </w:rPr>
            </w:pPr>
            <w:r>
              <w:rPr>
                <w:rFonts w:asciiTheme="majorBidi" w:hAnsiTheme="majorBidi" w:cstheme="majorBidi"/>
                <w:sz w:val="24"/>
                <w:szCs w:val="24"/>
              </w:rPr>
              <w:t xml:space="preserve">Figure </w:t>
            </w:r>
            <w:r w:rsidR="00763586">
              <w:rPr>
                <w:rFonts w:asciiTheme="majorBidi" w:hAnsiTheme="majorBidi" w:cstheme="majorBidi"/>
                <w:sz w:val="24"/>
                <w:szCs w:val="24"/>
              </w:rPr>
              <w:t>2</w:t>
            </w:r>
            <w:r>
              <w:rPr>
                <w:rFonts w:asciiTheme="majorBidi" w:hAnsiTheme="majorBidi" w:cstheme="majorBidi"/>
                <w:sz w:val="24"/>
                <w:szCs w:val="24"/>
              </w:rPr>
              <w:t xml:space="preserve">: The determination of </w:t>
            </w:r>
            <w:r w:rsidRPr="007643BA">
              <w:rPr>
                <w:rFonts w:asciiTheme="majorBidi" w:hAnsiTheme="majorBidi" w:cstheme="majorBidi"/>
                <w:sz w:val="24"/>
                <w:szCs w:val="24"/>
              </w:rPr>
              <w:t>the significance of each amino acid in distinguishing between AMP and non-AMP sequences</w:t>
            </w:r>
          </w:p>
        </w:tc>
      </w:tr>
    </w:tbl>
    <w:p w14:paraId="6AAF821F" w14:textId="77777777" w:rsidR="007643BA" w:rsidRDefault="007643BA" w:rsidP="007643BA">
      <w:pPr>
        <w:jc w:val="center"/>
        <w:rPr>
          <w:rFonts w:asciiTheme="majorBidi" w:hAnsiTheme="majorBidi" w:cstheme="majorBidi"/>
          <w:sz w:val="24"/>
          <w:szCs w:val="24"/>
        </w:rPr>
      </w:pPr>
    </w:p>
    <w:p w14:paraId="52A9A6A8" w14:textId="70E2ACEE" w:rsidR="009868F6" w:rsidRPr="00D2675D" w:rsidRDefault="00D2675D" w:rsidP="00D2675D">
      <w:pPr>
        <w:pStyle w:val="ListParagraph"/>
        <w:numPr>
          <w:ilvl w:val="1"/>
          <w:numId w:val="1"/>
        </w:numPr>
        <w:jc w:val="both"/>
        <w:rPr>
          <w:rFonts w:asciiTheme="majorBidi" w:hAnsiTheme="majorBidi" w:cstheme="majorBidi"/>
          <w:b/>
          <w:bCs/>
          <w:sz w:val="28"/>
          <w:szCs w:val="28"/>
        </w:rPr>
      </w:pPr>
      <w:r w:rsidRPr="00D2675D">
        <w:rPr>
          <w:rFonts w:asciiTheme="majorBidi" w:hAnsiTheme="majorBidi" w:cstheme="majorBidi"/>
          <w:b/>
          <w:bCs/>
          <w:sz w:val="28"/>
          <w:szCs w:val="28"/>
        </w:rPr>
        <w:t>Evaluation Matrix</w:t>
      </w:r>
    </w:p>
    <w:p w14:paraId="70D2D9DE" w14:textId="4C878DAE" w:rsidR="00AC7463" w:rsidRDefault="00AF5471" w:rsidP="00E279AE">
      <w:pPr>
        <w:jc w:val="both"/>
        <w:rPr>
          <w:rFonts w:asciiTheme="majorBidi" w:eastAsiaTheme="minorEastAsia" w:hAnsiTheme="majorBidi" w:cstheme="majorBidi"/>
          <w:sz w:val="24"/>
          <w:szCs w:val="24"/>
        </w:rPr>
      </w:pPr>
      <w:r>
        <w:rPr>
          <w:rFonts w:asciiTheme="majorBidi" w:hAnsiTheme="majorBidi" w:cstheme="majorBidi"/>
          <w:sz w:val="24"/>
          <w:szCs w:val="24"/>
        </w:rPr>
        <w:t xml:space="preserve">In this study several performance metrics are used such as accuracy, recall, area under curve, and F1. Mathematically dataset can be described as: </w:t>
      </w:r>
      <m:oMath>
        <m:r>
          <w:rPr>
            <w:rFonts w:ascii="Cambria Math" w:hAnsi="Cambria Math" w:cstheme="majorBidi"/>
            <w:sz w:val="24"/>
            <w:szCs w:val="24"/>
          </w:rPr>
          <m:t>M=(</m:t>
        </m:r>
        <m:sSub>
          <m:sSubPr>
            <m:ctrlPr>
              <w:rPr>
                <w:rFonts w:ascii="Cambria Math" w:hAnsi="Cambria Math" w:cstheme="majorBidi"/>
                <w:i/>
                <w:sz w:val="24"/>
                <w:szCs w:val="24"/>
              </w:rPr>
            </m:ctrlPr>
          </m:sSubPr>
          <m:e>
            <m:r>
              <w:rPr>
                <w:rFonts w:ascii="Cambria Math" w:hAnsi="Cambria Math" w:cstheme="majorBidi"/>
                <w:sz w:val="24"/>
                <w:szCs w:val="24"/>
              </w:rPr>
              <m:t>ρ</m:t>
            </m:r>
          </m:e>
          <m:sub>
            <m:r>
              <w:rPr>
                <w:rFonts w:ascii="Cambria Math" w:hAnsi="Cambria Math" w:cstheme="majorBidi"/>
                <w:sz w:val="24"/>
                <w:szCs w:val="24"/>
              </w:rPr>
              <m:t>i</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i</m:t>
            </m:r>
          </m:sub>
        </m:sSub>
        <m:r>
          <w:rPr>
            <w:rFonts w:ascii="Cambria Math" w:hAnsi="Cambria Math" w:cstheme="majorBidi"/>
            <w:sz w:val="24"/>
            <w:szCs w:val="24"/>
          </w:rPr>
          <m:t>)</m:t>
        </m:r>
      </m:oMath>
      <w:r w:rsidR="00A040FD">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i=</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1,2,3,…, k</m:t>
            </m:r>
          </m:e>
        </m:d>
      </m:oMath>
      <w:r w:rsidR="00A040FD">
        <w:rPr>
          <w:rFonts w:asciiTheme="majorBidi" w:eastAsiaTheme="minorEastAsia" w:hAnsiTheme="majorBidi" w:cstheme="majorBidi"/>
          <w:sz w:val="24"/>
          <w:szCs w:val="24"/>
        </w:rPr>
        <w:t xml:space="preserve"> where </w:t>
      </w:r>
      <m:oMath>
        <m:r>
          <w:rPr>
            <w:rFonts w:ascii="Cambria Math" w:eastAsiaTheme="minorEastAsia" w:hAnsi="Cambria Math" w:cstheme="majorBidi"/>
            <w:sz w:val="24"/>
            <w:szCs w:val="24"/>
          </w:rPr>
          <m:t>k</m:t>
        </m:r>
      </m:oMath>
      <w:r w:rsidR="00A040FD">
        <w:rPr>
          <w:rFonts w:asciiTheme="majorBidi" w:eastAsiaTheme="minorEastAsia" w:hAnsiTheme="majorBidi" w:cstheme="majorBidi"/>
          <w:sz w:val="24"/>
          <w:szCs w:val="24"/>
        </w:rPr>
        <w:t xml:space="preserve"> denotes total samples of datasets</w:t>
      </w:r>
      <w:r w:rsidR="00391424">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ρ</m:t>
            </m:r>
          </m:e>
          <m:sub>
            <m:r>
              <w:rPr>
                <w:rFonts w:ascii="Cambria Math" w:hAnsi="Cambria Math" w:cstheme="majorBidi"/>
                <w:sz w:val="24"/>
                <w:szCs w:val="24"/>
              </w:rPr>
              <m:t>i</m:t>
            </m:r>
          </m:sub>
        </m:sSub>
      </m:oMath>
      <w:r w:rsidR="00391424">
        <w:rPr>
          <w:rFonts w:asciiTheme="majorBidi" w:eastAsiaTheme="minorEastAsia" w:hAnsiTheme="majorBidi" w:cstheme="majorBidi"/>
          <w:sz w:val="24"/>
          <w:szCs w:val="24"/>
        </w:rPr>
        <w:t xml:space="preserve"> denotes test group in dataset, and </w:t>
      </w: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i</m:t>
            </m:r>
          </m:sub>
        </m:sSub>
      </m:oMath>
      <w:r w:rsidR="00391424">
        <w:rPr>
          <w:rFonts w:asciiTheme="majorBidi" w:eastAsiaTheme="minorEastAsia" w:hAnsiTheme="majorBidi" w:cstheme="majorBidi"/>
          <w:sz w:val="24"/>
          <w:szCs w:val="24"/>
        </w:rPr>
        <w:t xml:space="preserve"> denotes the label of dataset. the performance metrics for model evaluation as follows: </w:t>
      </w:r>
    </w:p>
    <w:p w14:paraId="4FF5B772" w14:textId="1CF7E644" w:rsidR="00572C48" w:rsidRDefault="00074DAA" w:rsidP="00074DAA">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lastRenderedPageBreak/>
        <w:t>Accuracy: t</w:t>
      </w:r>
      <w:r w:rsidRPr="00074DAA">
        <w:rPr>
          <w:rFonts w:asciiTheme="majorBidi" w:hAnsiTheme="majorBidi" w:cstheme="majorBidi"/>
          <w:sz w:val="24"/>
          <w:szCs w:val="24"/>
        </w:rPr>
        <w:t>h</w:t>
      </w:r>
      <w:r>
        <w:rPr>
          <w:rFonts w:asciiTheme="majorBidi" w:hAnsiTheme="majorBidi" w:cstheme="majorBidi"/>
          <w:sz w:val="24"/>
          <w:szCs w:val="24"/>
        </w:rPr>
        <w:t>e</w:t>
      </w:r>
      <w:r w:rsidRPr="00074DAA">
        <w:rPr>
          <w:rFonts w:asciiTheme="majorBidi" w:hAnsiTheme="majorBidi" w:cstheme="majorBidi"/>
          <w:sz w:val="24"/>
          <w:szCs w:val="24"/>
        </w:rPr>
        <w:t xml:space="preserve"> parameter indicates the rate at which the model detects peptide,</w:t>
      </w:r>
      <w:r>
        <w:rPr>
          <w:rFonts w:asciiTheme="majorBidi" w:hAnsiTheme="majorBidi" w:cstheme="majorBidi"/>
          <w:sz w:val="24"/>
          <w:szCs w:val="24"/>
        </w:rPr>
        <w:t xml:space="preserve"> and it can be described </w:t>
      </w:r>
      <w:r w:rsidRPr="00074DAA">
        <w:rPr>
          <w:rFonts w:asciiTheme="majorBidi" w:hAnsiTheme="majorBidi" w:cstheme="majorBidi"/>
          <w:sz w:val="24"/>
          <w:szCs w:val="24"/>
        </w:rPr>
        <w:t>as follows</w:t>
      </w:r>
      <w:r w:rsidR="00572C48">
        <w:rPr>
          <w:rFonts w:asciiTheme="majorBidi" w:hAnsiTheme="majorBidi" w:cstheme="majorBidi"/>
          <w:sz w:val="24"/>
          <w:szCs w:val="24"/>
        </w:rPr>
        <w:t xml:space="preserve"> [21</w:t>
      </w:r>
      <w:r w:rsidR="00AF1D57">
        <w:rPr>
          <w:rFonts w:asciiTheme="majorBidi" w:hAnsiTheme="majorBidi" w:cstheme="majorBidi"/>
          <w:sz w:val="24"/>
          <w:szCs w:val="24"/>
        </w:rPr>
        <w:t>, 22</w:t>
      </w:r>
      <w:r w:rsidR="00572C48">
        <w:rPr>
          <w:rFonts w:asciiTheme="majorBidi" w:hAnsiTheme="majorBidi" w:cstheme="majorBidi"/>
          <w:sz w:val="24"/>
          <w:szCs w:val="24"/>
        </w:rPr>
        <w:t>]</w:t>
      </w:r>
      <w:r>
        <w:rPr>
          <w:rFonts w:asciiTheme="majorBidi" w:hAnsiTheme="majorBidi" w:cstheme="majorBidi"/>
          <w:sz w:val="24"/>
          <w:szCs w:val="24"/>
        </w:rPr>
        <w:t>:</w:t>
      </w:r>
    </w:p>
    <w:p w14:paraId="46BDAAA9" w14:textId="6AF549FE" w:rsidR="00074DAA" w:rsidRPr="00074DAA" w:rsidRDefault="00074DAA" w:rsidP="00572C48">
      <w:pPr>
        <w:pStyle w:val="ListParagraph"/>
        <w:ind w:left="1080" w:firstLine="360"/>
        <w:jc w:val="both"/>
        <w:rPr>
          <w:rFonts w:asciiTheme="majorBidi" w:hAnsiTheme="majorBidi" w:cstheme="majorBidi"/>
          <w:sz w:val="24"/>
          <w:szCs w:val="24"/>
        </w:rPr>
      </w:pPr>
      <w:r>
        <w:rPr>
          <w:rFonts w:asciiTheme="majorBidi" w:hAnsiTheme="majorBidi" w:cstheme="majorBidi"/>
          <w:sz w:val="24"/>
          <w:szCs w:val="24"/>
        </w:rPr>
        <w:t xml:space="preserve"> </w:t>
      </w:r>
      <m:oMath>
        <m:r>
          <w:rPr>
            <w:rFonts w:ascii="Cambria Math" w:hAnsi="Cambria Math" w:cstheme="majorBidi"/>
            <w:sz w:val="24"/>
            <w:szCs w:val="24"/>
          </w:rPr>
          <m:t>Accuracy=</m:t>
        </m:r>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TP</m:t>
                </m:r>
              </m:e>
              <m:sub>
                <m:r>
                  <w:rPr>
                    <w:rFonts w:ascii="Cambria Math" w:hAnsi="Cambria Math" w:cstheme="majorBidi"/>
                    <w:sz w:val="24"/>
                    <w:szCs w:val="24"/>
                  </w:rPr>
                  <m:t>i</m:t>
                </m:r>
              </m:sub>
            </m:sSub>
            <m:r>
              <w:rPr>
                <w:rFonts w:ascii="Cambria Math" w:hAnsi="Cambria Math" w:cstheme="majorBidi"/>
                <w:sz w:val="24"/>
                <w:szCs w:val="24"/>
              </w:rPr>
              <m:t>/k</m:t>
            </m:r>
          </m:e>
        </m:nary>
      </m:oMath>
      <w:r w:rsidR="0046493A">
        <w:rPr>
          <w:rFonts w:asciiTheme="majorBidi" w:eastAsiaTheme="minorEastAsia" w:hAnsiTheme="majorBidi" w:cstheme="majorBidi"/>
          <w:sz w:val="24"/>
          <w:szCs w:val="24"/>
        </w:rPr>
        <w:t xml:space="preserve">, where </w:t>
      </w:r>
      <m:oMath>
        <m:r>
          <w:rPr>
            <w:rFonts w:ascii="Cambria Math" w:hAnsi="Cambria Math" w:cstheme="majorBidi"/>
            <w:sz w:val="24"/>
            <w:szCs w:val="24"/>
          </w:rPr>
          <m:t>TP</m:t>
        </m:r>
      </m:oMath>
      <w:r w:rsidR="0046493A">
        <w:rPr>
          <w:rFonts w:asciiTheme="majorBidi" w:eastAsiaTheme="minorEastAsia" w:hAnsiTheme="majorBidi" w:cstheme="majorBidi"/>
          <w:sz w:val="24"/>
          <w:szCs w:val="24"/>
        </w:rPr>
        <w:t xml:space="preserve"> is the true positive</w:t>
      </w:r>
      <w:r w:rsidR="00572C48">
        <w:rPr>
          <w:rFonts w:asciiTheme="majorBidi" w:eastAsiaTheme="minorEastAsia" w:hAnsiTheme="majorBidi" w:cstheme="majorBidi"/>
          <w:sz w:val="24"/>
          <w:szCs w:val="24"/>
        </w:rPr>
        <w:t>.</w:t>
      </w:r>
    </w:p>
    <w:p w14:paraId="07E722E1" w14:textId="41186BE5" w:rsidR="00572C48" w:rsidRDefault="005F0FE7" w:rsidP="005F0FE7">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 xml:space="preserve">Recall: </w:t>
      </w:r>
      <w:r w:rsidR="005D3816" w:rsidRPr="005D3816">
        <w:rPr>
          <w:rFonts w:asciiTheme="majorBidi" w:hAnsiTheme="majorBidi" w:cstheme="majorBidi"/>
          <w:sz w:val="24"/>
          <w:szCs w:val="24"/>
        </w:rPr>
        <w:t>It is useful when false negatives are minimi</w:t>
      </w:r>
      <w:r w:rsidR="00360FA1">
        <w:rPr>
          <w:rFonts w:asciiTheme="majorBidi" w:hAnsiTheme="majorBidi" w:cstheme="majorBidi"/>
          <w:sz w:val="24"/>
          <w:szCs w:val="24"/>
        </w:rPr>
        <w:t>z</w:t>
      </w:r>
      <w:r w:rsidR="005D3816" w:rsidRPr="005D3816">
        <w:rPr>
          <w:rFonts w:asciiTheme="majorBidi" w:hAnsiTheme="majorBidi" w:cstheme="majorBidi"/>
          <w:sz w:val="24"/>
          <w:szCs w:val="24"/>
        </w:rPr>
        <w:t>ed.</w:t>
      </w:r>
      <w:r w:rsidR="005D3816">
        <w:rPr>
          <w:rFonts w:asciiTheme="majorBidi" w:hAnsiTheme="majorBidi" w:cstheme="majorBidi"/>
          <w:sz w:val="24"/>
          <w:szCs w:val="24"/>
        </w:rPr>
        <w:t xml:space="preserve"> </w:t>
      </w:r>
      <w:r w:rsidR="00360FA1">
        <w:rPr>
          <w:rFonts w:asciiTheme="majorBidi" w:hAnsiTheme="majorBidi" w:cstheme="majorBidi"/>
          <w:sz w:val="24"/>
          <w:szCs w:val="24"/>
        </w:rPr>
        <w:t>The equation of recall is as follows</w:t>
      </w:r>
      <w:r w:rsidR="00572C48">
        <w:rPr>
          <w:rFonts w:asciiTheme="majorBidi" w:hAnsiTheme="majorBidi" w:cstheme="majorBidi"/>
          <w:sz w:val="24"/>
          <w:szCs w:val="24"/>
        </w:rPr>
        <w:t xml:space="preserve"> [2</w:t>
      </w:r>
      <w:r w:rsidR="00AF1D57">
        <w:rPr>
          <w:rFonts w:asciiTheme="majorBidi" w:hAnsiTheme="majorBidi" w:cstheme="majorBidi"/>
          <w:sz w:val="24"/>
          <w:szCs w:val="24"/>
        </w:rPr>
        <w:t>3, 24</w:t>
      </w:r>
      <w:r w:rsidR="00572C48">
        <w:rPr>
          <w:rFonts w:asciiTheme="majorBidi" w:hAnsiTheme="majorBidi" w:cstheme="majorBidi"/>
          <w:sz w:val="24"/>
          <w:szCs w:val="24"/>
        </w:rPr>
        <w:t>]</w:t>
      </w:r>
      <w:r w:rsidR="00360FA1">
        <w:rPr>
          <w:rFonts w:asciiTheme="majorBidi" w:hAnsiTheme="majorBidi" w:cstheme="majorBidi"/>
          <w:sz w:val="24"/>
          <w:szCs w:val="24"/>
        </w:rPr>
        <w:t>:</w:t>
      </w:r>
    </w:p>
    <w:p w14:paraId="7D770D27" w14:textId="273B28D0" w:rsidR="00AC7463" w:rsidRDefault="00360FA1" w:rsidP="00572C48">
      <w:pPr>
        <w:pStyle w:val="ListParagraph"/>
        <w:ind w:left="1080" w:firstLine="360"/>
        <w:jc w:val="both"/>
        <w:rPr>
          <w:rFonts w:asciiTheme="majorBidi" w:hAnsiTheme="majorBidi" w:cstheme="majorBidi"/>
          <w:sz w:val="24"/>
          <w:szCs w:val="24"/>
        </w:rPr>
      </w:pPr>
      <w:r>
        <w:rPr>
          <w:rFonts w:asciiTheme="majorBidi" w:hAnsiTheme="majorBidi" w:cstheme="majorBidi"/>
          <w:sz w:val="24"/>
          <w:szCs w:val="24"/>
        </w:rPr>
        <w:t xml:space="preserve"> </w:t>
      </w:r>
      <m:oMath>
        <m:r>
          <w:rPr>
            <w:rFonts w:ascii="Cambria Math" w:hAnsi="Cambria Math" w:cstheme="majorBidi"/>
            <w:sz w:val="24"/>
            <w:szCs w:val="24"/>
          </w:rPr>
          <m:t xml:space="preserve">recall= </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TP</m:t>
                </m:r>
              </m:e>
              <m:sub>
                <m:r>
                  <w:rPr>
                    <w:rFonts w:ascii="Cambria Math" w:hAnsi="Cambria Math" w:cstheme="majorBidi"/>
                    <w:sz w:val="24"/>
                    <w:szCs w:val="24"/>
                  </w:rPr>
                  <m:t>i</m:t>
                </m:r>
              </m:sub>
            </m:sSub>
          </m:num>
          <m:den>
            <m:sSub>
              <m:sSubPr>
                <m:ctrlPr>
                  <w:rPr>
                    <w:rFonts w:ascii="Cambria Math" w:hAnsi="Cambria Math" w:cstheme="majorBidi"/>
                    <w:i/>
                    <w:sz w:val="24"/>
                    <w:szCs w:val="24"/>
                  </w:rPr>
                </m:ctrlPr>
              </m:sSubPr>
              <m:e>
                <m:r>
                  <w:rPr>
                    <w:rFonts w:ascii="Cambria Math" w:hAnsi="Cambria Math" w:cstheme="majorBidi"/>
                    <w:sz w:val="24"/>
                    <w:szCs w:val="24"/>
                  </w:rPr>
                  <m:t>TP</m:t>
                </m:r>
              </m:e>
              <m:sub>
                <m:r>
                  <w:rPr>
                    <w:rFonts w:ascii="Cambria Math" w:hAnsi="Cambria Math" w:cstheme="majorBidi"/>
                    <w:sz w:val="24"/>
                    <w:szCs w:val="24"/>
                  </w:rPr>
                  <m:t>i</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FN</m:t>
                </m:r>
              </m:e>
              <m:sub>
                <m:r>
                  <w:rPr>
                    <w:rFonts w:ascii="Cambria Math" w:hAnsi="Cambria Math" w:cstheme="majorBidi"/>
                    <w:sz w:val="24"/>
                    <w:szCs w:val="24"/>
                  </w:rPr>
                  <m:t>i</m:t>
                </m:r>
              </m:sub>
            </m:sSub>
          </m:den>
        </m:f>
      </m:oMath>
      <w:r w:rsidR="00212E55">
        <w:rPr>
          <w:rFonts w:asciiTheme="majorBidi" w:eastAsiaTheme="minorEastAsia" w:hAnsiTheme="majorBidi" w:cstheme="majorBidi"/>
          <w:sz w:val="24"/>
          <w:szCs w:val="24"/>
        </w:rPr>
        <w:t xml:space="preserve">, where </w:t>
      </w:r>
      <m:oMath>
        <m:r>
          <w:rPr>
            <w:rFonts w:ascii="Cambria Math" w:hAnsi="Cambria Math" w:cstheme="majorBidi"/>
            <w:sz w:val="24"/>
            <w:szCs w:val="24"/>
          </w:rPr>
          <m:t>FN</m:t>
        </m:r>
      </m:oMath>
      <w:r w:rsidR="00212E55">
        <w:rPr>
          <w:rFonts w:asciiTheme="majorBidi" w:eastAsiaTheme="minorEastAsia" w:hAnsiTheme="majorBidi" w:cstheme="majorBidi"/>
          <w:sz w:val="24"/>
          <w:szCs w:val="24"/>
        </w:rPr>
        <w:t xml:space="preserve"> is the false negative value.</w:t>
      </w:r>
    </w:p>
    <w:p w14:paraId="30C0A3CB" w14:textId="17C42DDD" w:rsidR="00572C48" w:rsidRDefault="00BA4400" w:rsidP="005F0FE7">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Precision:</w:t>
      </w:r>
      <w:r w:rsidR="006B00A9">
        <w:rPr>
          <w:rFonts w:asciiTheme="majorBidi" w:hAnsiTheme="majorBidi" w:cstheme="majorBidi"/>
          <w:sz w:val="24"/>
          <w:szCs w:val="24"/>
        </w:rPr>
        <w:t xml:space="preserve"> </w:t>
      </w:r>
      <w:r w:rsidR="006B00A9" w:rsidRPr="006B00A9">
        <w:rPr>
          <w:rFonts w:asciiTheme="majorBidi" w:hAnsiTheme="majorBidi" w:cstheme="majorBidi"/>
          <w:sz w:val="24"/>
          <w:szCs w:val="24"/>
        </w:rPr>
        <w:t>It measures the percentage of accurately detected samples in each class.</w:t>
      </w:r>
      <w:r w:rsidR="003C3548">
        <w:rPr>
          <w:rFonts w:asciiTheme="majorBidi" w:hAnsiTheme="majorBidi" w:cstheme="majorBidi"/>
          <w:sz w:val="24"/>
          <w:szCs w:val="24"/>
        </w:rPr>
        <w:t xml:space="preserve"> It expresses as follows</w:t>
      </w:r>
      <w:r w:rsidR="00572C48">
        <w:rPr>
          <w:rFonts w:asciiTheme="majorBidi" w:hAnsiTheme="majorBidi" w:cstheme="majorBidi"/>
          <w:sz w:val="24"/>
          <w:szCs w:val="24"/>
        </w:rPr>
        <w:t xml:space="preserve"> [</w:t>
      </w:r>
      <w:r w:rsidR="00AF1D57">
        <w:rPr>
          <w:rFonts w:asciiTheme="majorBidi" w:hAnsiTheme="majorBidi" w:cstheme="majorBidi"/>
          <w:sz w:val="24"/>
          <w:szCs w:val="24"/>
        </w:rPr>
        <w:t>25, 26</w:t>
      </w:r>
      <w:r w:rsidR="00572C48">
        <w:rPr>
          <w:rFonts w:asciiTheme="majorBidi" w:hAnsiTheme="majorBidi" w:cstheme="majorBidi"/>
          <w:sz w:val="24"/>
          <w:szCs w:val="24"/>
        </w:rPr>
        <w:t>]</w:t>
      </w:r>
      <w:r w:rsidR="003C3548">
        <w:rPr>
          <w:rFonts w:asciiTheme="majorBidi" w:hAnsiTheme="majorBidi" w:cstheme="majorBidi"/>
          <w:sz w:val="24"/>
          <w:szCs w:val="24"/>
        </w:rPr>
        <w:t>:</w:t>
      </w:r>
    </w:p>
    <w:p w14:paraId="615B3F14" w14:textId="2623E2CA" w:rsidR="00BA4400" w:rsidRPr="00572C48" w:rsidRDefault="00360FA1" w:rsidP="00572C48">
      <w:pPr>
        <w:ind w:left="1080" w:firstLine="360"/>
        <w:jc w:val="both"/>
        <w:rPr>
          <w:rFonts w:asciiTheme="majorBidi" w:hAnsiTheme="majorBidi" w:cstheme="majorBidi"/>
          <w:sz w:val="24"/>
          <w:szCs w:val="24"/>
        </w:rPr>
      </w:pPr>
      <w:r w:rsidRPr="00572C48">
        <w:rPr>
          <w:rFonts w:asciiTheme="majorBidi"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Precision</m:t>
            </m:r>
          </m:e>
          <m:sub>
            <m:r>
              <w:rPr>
                <w:rFonts w:ascii="Cambria Math" w:hAnsi="Cambria Math" w:cstheme="majorBidi"/>
                <w:sz w:val="24"/>
                <w:szCs w:val="24"/>
              </w:rPr>
              <m:t>i</m:t>
            </m:r>
          </m:sub>
        </m:sSub>
      </m:oMath>
      <w:r w:rsidRPr="00572C48">
        <w:rPr>
          <w:rFonts w:asciiTheme="majorBidi" w:eastAsiaTheme="minorEastAsia" w:hAnsiTheme="majorBidi" w:cstheme="majorBidi"/>
          <w:sz w:val="24"/>
          <w:szCs w:val="24"/>
        </w:rPr>
        <w:t>=</w:t>
      </w:r>
      <w:r w:rsidR="003C3548" w:rsidRPr="00572C48">
        <w:rPr>
          <w:rFonts w:asciiTheme="majorBidi" w:hAnsiTheme="majorBidi" w:cstheme="majorBidi"/>
          <w:sz w:val="24"/>
          <w:szCs w:val="24"/>
        </w:rPr>
        <w:t xml:space="preserve"> </w:t>
      </w:r>
      <m:oMath>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TP</m:t>
                </m:r>
              </m:e>
              <m:sub>
                <m:r>
                  <w:rPr>
                    <w:rFonts w:ascii="Cambria Math" w:hAnsi="Cambria Math" w:cstheme="majorBidi"/>
                    <w:sz w:val="24"/>
                    <w:szCs w:val="24"/>
                  </w:rPr>
                  <m:t>i</m:t>
                </m:r>
              </m:sub>
            </m:sSub>
          </m:num>
          <m:den>
            <m:sSub>
              <m:sSubPr>
                <m:ctrlPr>
                  <w:rPr>
                    <w:rFonts w:ascii="Cambria Math" w:hAnsi="Cambria Math" w:cstheme="majorBidi"/>
                    <w:i/>
                    <w:sz w:val="24"/>
                    <w:szCs w:val="24"/>
                  </w:rPr>
                </m:ctrlPr>
              </m:sSubPr>
              <m:e>
                <m:r>
                  <w:rPr>
                    <w:rFonts w:ascii="Cambria Math" w:hAnsi="Cambria Math" w:cstheme="majorBidi"/>
                    <w:sz w:val="24"/>
                    <w:szCs w:val="24"/>
                  </w:rPr>
                  <m:t>TP</m:t>
                </m:r>
              </m:e>
              <m:sub>
                <m:r>
                  <w:rPr>
                    <w:rFonts w:ascii="Cambria Math" w:hAnsi="Cambria Math" w:cstheme="majorBidi"/>
                    <w:sz w:val="24"/>
                    <w:szCs w:val="24"/>
                  </w:rPr>
                  <m:t>i</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FP</m:t>
                </m:r>
              </m:e>
              <m:sub>
                <m:r>
                  <w:rPr>
                    <w:rFonts w:ascii="Cambria Math" w:hAnsi="Cambria Math" w:cstheme="majorBidi"/>
                    <w:sz w:val="24"/>
                    <w:szCs w:val="24"/>
                  </w:rPr>
                  <m:t>i</m:t>
                </m:r>
              </m:sub>
            </m:sSub>
          </m:den>
        </m:f>
      </m:oMath>
      <w:r w:rsidR="00212E55" w:rsidRPr="00572C48">
        <w:rPr>
          <w:rFonts w:asciiTheme="majorBidi" w:eastAsiaTheme="minorEastAsia" w:hAnsiTheme="majorBidi" w:cstheme="majorBidi"/>
          <w:sz w:val="24"/>
          <w:szCs w:val="24"/>
        </w:rPr>
        <w:t xml:space="preserve">, where </w:t>
      </w:r>
      <m:oMath>
        <m:r>
          <w:rPr>
            <w:rFonts w:ascii="Cambria Math" w:hAnsi="Cambria Math" w:cstheme="majorBidi"/>
            <w:sz w:val="24"/>
            <w:szCs w:val="24"/>
          </w:rPr>
          <m:t>FP</m:t>
        </m:r>
      </m:oMath>
      <w:r w:rsidR="00212E55" w:rsidRPr="00572C48">
        <w:rPr>
          <w:rFonts w:asciiTheme="majorBidi" w:eastAsiaTheme="minorEastAsia" w:hAnsiTheme="majorBidi" w:cstheme="majorBidi"/>
          <w:sz w:val="24"/>
          <w:szCs w:val="24"/>
        </w:rPr>
        <w:t xml:space="preserve"> is the false positive value.</w:t>
      </w:r>
    </w:p>
    <w:p w14:paraId="4FB10CD3" w14:textId="5074D6BC" w:rsidR="00572C48" w:rsidRDefault="00BA4400" w:rsidP="005F0FE7">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F1</w:t>
      </w:r>
      <w:r w:rsidR="006228B4">
        <w:rPr>
          <w:rFonts w:asciiTheme="majorBidi" w:hAnsiTheme="majorBidi" w:cstheme="majorBidi"/>
          <w:sz w:val="24"/>
          <w:szCs w:val="24"/>
        </w:rPr>
        <w:t>-score</w:t>
      </w:r>
      <w:r>
        <w:rPr>
          <w:rFonts w:asciiTheme="majorBidi" w:hAnsiTheme="majorBidi" w:cstheme="majorBidi"/>
          <w:sz w:val="24"/>
          <w:szCs w:val="24"/>
        </w:rPr>
        <w:t xml:space="preserve">: </w:t>
      </w:r>
      <w:r w:rsidR="002375B9" w:rsidRPr="002375B9">
        <w:rPr>
          <w:rFonts w:asciiTheme="majorBidi" w:hAnsiTheme="majorBidi" w:cstheme="majorBidi"/>
          <w:sz w:val="24"/>
          <w:szCs w:val="24"/>
        </w:rPr>
        <w:t>the harmonic means of Precision and Recall. A value of 1 indicates that the model is performing flawlessly.</w:t>
      </w:r>
      <w:r w:rsidR="002375B9">
        <w:rPr>
          <w:rFonts w:asciiTheme="majorBidi" w:hAnsiTheme="majorBidi" w:cstheme="majorBidi"/>
          <w:sz w:val="24"/>
          <w:szCs w:val="24"/>
        </w:rPr>
        <w:t xml:space="preserve"> F1 can be expressed as</w:t>
      </w:r>
      <w:r w:rsidR="00572C48">
        <w:rPr>
          <w:rFonts w:asciiTheme="majorBidi" w:hAnsiTheme="majorBidi" w:cstheme="majorBidi"/>
          <w:sz w:val="24"/>
          <w:szCs w:val="24"/>
        </w:rPr>
        <w:t xml:space="preserve"> [</w:t>
      </w:r>
      <w:r w:rsidR="00AF1D57">
        <w:rPr>
          <w:rFonts w:asciiTheme="majorBidi" w:hAnsiTheme="majorBidi" w:cstheme="majorBidi"/>
          <w:sz w:val="24"/>
          <w:szCs w:val="24"/>
        </w:rPr>
        <w:t>27, 28</w:t>
      </w:r>
      <w:r w:rsidR="00572C48">
        <w:rPr>
          <w:rFonts w:asciiTheme="majorBidi" w:hAnsiTheme="majorBidi" w:cstheme="majorBidi"/>
          <w:sz w:val="24"/>
          <w:szCs w:val="24"/>
        </w:rPr>
        <w:t>]</w:t>
      </w:r>
      <w:r w:rsidR="002D454F">
        <w:rPr>
          <w:rFonts w:asciiTheme="majorBidi" w:hAnsiTheme="majorBidi" w:cstheme="majorBidi"/>
          <w:sz w:val="24"/>
          <w:szCs w:val="24"/>
        </w:rPr>
        <w:t xml:space="preserve">: </w:t>
      </w:r>
      <w:r w:rsidR="002375B9">
        <w:rPr>
          <w:rFonts w:asciiTheme="majorBidi" w:hAnsiTheme="majorBidi" w:cstheme="majorBidi"/>
          <w:sz w:val="24"/>
          <w:szCs w:val="24"/>
        </w:rPr>
        <w:t xml:space="preserve"> </w:t>
      </w:r>
    </w:p>
    <w:p w14:paraId="0B7BA1D6" w14:textId="1D7FECED" w:rsidR="00BA4400" w:rsidRDefault="002D454F" w:rsidP="00572C48">
      <w:pPr>
        <w:pStyle w:val="ListParagraph"/>
        <w:ind w:left="1080" w:firstLine="360"/>
        <w:jc w:val="both"/>
        <w:rPr>
          <w:rFonts w:asciiTheme="majorBidi" w:hAnsiTheme="majorBidi" w:cstheme="majorBidi"/>
          <w:sz w:val="24"/>
          <w:szCs w:val="24"/>
        </w:rPr>
      </w:pPr>
      <w:r>
        <w:rPr>
          <w:rFonts w:asciiTheme="majorBidi" w:hAnsiTheme="majorBidi" w:cstheme="majorBidi"/>
          <w:sz w:val="24"/>
          <w:szCs w:val="24"/>
        </w:rPr>
        <w:t xml:space="preserve">F1= </w:t>
      </w:r>
      <m:oMath>
        <m:f>
          <m:fPr>
            <m:ctrlPr>
              <w:rPr>
                <w:rFonts w:ascii="Cambria Math" w:hAnsi="Cambria Math" w:cstheme="majorBidi"/>
                <w:i/>
                <w:sz w:val="24"/>
                <w:szCs w:val="24"/>
              </w:rPr>
            </m:ctrlPr>
          </m:fPr>
          <m:num>
            <m:r>
              <w:rPr>
                <w:rFonts w:ascii="Cambria Math" w:hAnsi="Cambria Math" w:cstheme="majorBidi"/>
                <w:sz w:val="24"/>
                <w:szCs w:val="24"/>
              </w:rPr>
              <m:t>2(</m:t>
            </m:r>
            <m:sSub>
              <m:sSubPr>
                <m:ctrlPr>
                  <w:rPr>
                    <w:rFonts w:ascii="Cambria Math" w:hAnsi="Cambria Math" w:cstheme="majorBidi"/>
                    <w:i/>
                    <w:sz w:val="24"/>
                    <w:szCs w:val="24"/>
                  </w:rPr>
                </m:ctrlPr>
              </m:sSubPr>
              <m:e>
                <m:r>
                  <w:rPr>
                    <w:rFonts w:ascii="Cambria Math" w:hAnsi="Cambria Math" w:cstheme="majorBidi"/>
                    <w:sz w:val="24"/>
                    <w:szCs w:val="24"/>
                  </w:rPr>
                  <m:t>TP</m:t>
                </m:r>
              </m:e>
              <m:sub>
                <m:r>
                  <w:rPr>
                    <w:rFonts w:ascii="Cambria Math" w:hAnsi="Cambria Math" w:cstheme="majorBidi"/>
                    <w:sz w:val="24"/>
                    <w:szCs w:val="24"/>
                  </w:rPr>
                  <m:t>i</m:t>
                </m:r>
              </m:sub>
            </m:sSub>
            <m:r>
              <w:rPr>
                <w:rFonts w:ascii="Cambria Math" w:hAnsi="Cambria Math" w:cstheme="majorBidi"/>
                <w:sz w:val="24"/>
                <w:szCs w:val="24"/>
              </w:rPr>
              <m:t>)</m:t>
            </m:r>
          </m:num>
          <m:den>
            <m:r>
              <w:rPr>
                <w:rFonts w:ascii="Cambria Math" w:hAnsi="Cambria Math" w:cstheme="majorBidi"/>
                <w:sz w:val="24"/>
                <w:szCs w:val="24"/>
              </w:rPr>
              <m:t>2(</m:t>
            </m:r>
            <m:sSub>
              <m:sSubPr>
                <m:ctrlPr>
                  <w:rPr>
                    <w:rFonts w:ascii="Cambria Math" w:hAnsi="Cambria Math" w:cstheme="majorBidi"/>
                    <w:i/>
                    <w:sz w:val="24"/>
                    <w:szCs w:val="24"/>
                  </w:rPr>
                </m:ctrlPr>
              </m:sSubPr>
              <m:e>
                <m:r>
                  <w:rPr>
                    <w:rFonts w:ascii="Cambria Math" w:hAnsi="Cambria Math" w:cstheme="majorBidi"/>
                    <w:sz w:val="24"/>
                    <w:szCs w:val="24"/>
                  </w:rPr>
                  <m:t>TP</m:t>
                </m:r>
              </m:e>
              <m:sub>
                <m:r>
                  <w:rPr>
                    <w:rFonts w:ascii="Cambria Math" w:hAnsi="Cambria Math" w:cstheme="majorBidi"/>
                    <w:sz w:val="24"/>
                    <w:szCs w:val="24"/>
                  </w:rPr>
                  <m:t>i</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FP</m:t>
                </m:r>
              </m:e>
              <m:sub>
                <m:r>
                  <w:rPr>
                    <w:rFonts w:ascii="Cambria Math" w:hAnsi="Cambria Math" w:cstheme="majorBidi"/>
                    <w:sz w:val="24"/>
                    <w:szCs w:val="24"/>
                  </w:rPr>
                  <m:t>i</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FN</m:t>
                </m:r>
              </m:e>
              <m:sub>
                <m:r>
                  <w:rPr>
                    <w:rFonts w:ascii="Cambria Math" w:hAnsi="Cambria Math" w:cstheme="majorBidi"/>
                    <w:sz w:val="24"/>
                    <w:szCs w:val="24"/>
                  </w:rPr>
                  <m:t>i</m:t>
                </m:r>
              </m:sub>
            </m:sSub>
            <m:r>
              <w:rPr>
                <w:rFonts w:ascii="Cambria Math" w:hAnsi="Cambria Math" w:cstheme="majorBidi"/>
                <w:sz w:val="24"/>
                <w:szCs w:val="24"/>
              </w:rPr>
              <m:t>)</m:t>
            </m:r>
          </m:den>
        </m:f>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 xml:space="preserve">2. sensitivity × </m:t>
            </m:r>
            <m:sSub>
              <m:sSubPr>
                <m:ctrlPr>
                  <w:rPr>
                    <w:rFonts w:ascii="Cambria Math" w:hAnsi="Cambria Math" w:cstheme="majorBidi"/>
                    <w:i/>
                    <w:sz w:val="24"/>
                    <w:szCs w:val="24"/>
                  </w:rPr>
                </m:ctrlPr>
              </m:sSubPr>
              <m:e>
                <m:r>
                  <w:rPr>
                    <w:rFonts w:ascii="Cambria Math" w:hAnsi="Cambria Math" w:cstheme="majorBidi"/>
                    <w:sz w:val="24"/>
                    <w:szCs w:val="24"/>
                  </w:rPr>
                  <m:t>Precision</m:t>
                </m:r>
              </m:e>
              <m:sub>
                <m:r>
                  <w:rPr>
                    <w:rFonts w:ascii="Cambria Math" w:hAnsi="Cambria Math" w:cstheme="majorBidi"/>
                    <w:sz w:val="24"/>
                    <w:szCs w:val="24"/>
                  </w:rPr>
                  <m:t>i</m:t>
                </m:r>
              </m:sub>
            </m:sSub>
          </m:num>
          <m:den>
            <m:r>
              <w:rPr>
                <w:rFonts w:ascii="Cambria Math" w:hAnsi="Cambria Math" w:cstheme="majorBidi"/>
                <w:sz w:val="24"/>
                <w:szCs w:val="24"/>
              </w:rPr>
              <m:t xml:space="preserve">2(senstivity + </m:t>
            </m:r>
            <m:sSub>
              <m:sSubPr>
                <m:ctrlPr>
                  <w:rPr>
                    <w:rFonts w:ascii="Cambria Math" w:hAnsi="Cambria Math" w:cstheme="majorBidi"/>
                    <w:i/>
                    <w:sz w:val="24"/>
                    <w:szCs w:val="24"/>
                  </w:rPr>
                </m:ctrlPr>
              </m:sSubPr>
              <m:e>
                <m:r>
                  <w:rPr>
                    <w:rFonts w:ascii="Cambria Math" w:hAnsi="Cambria Math" w:cstheme="majorBidi"/>
                    <w:sz w:val="24"/>
                    <w:szCs w:val="24"/>
                  </w:rPr>
                  <m:t>Precision</m:t>
                </m:r>
              </m:e>
              <m:sub>
                <m:r>
                  <w:rPr>
                    <w:rFonts w:ascii="Cambria Math" w:hAnsi="Cambria Math" w:cstheme="majorBidi"/>
                    <w:sz w:val="24"/>
                    <w:szCs w:val="24"/>
                  </w:rPr>
                  <m:t>i</m:t>
                </m:r>
              </m:sub>
            </m:sSub>
            <m:r>
              <w:rPr>
                <w:rFonts w:ascii="Cambria Math" w:hAnsi="Cambria Math" w:cstheme="majorBidi"/>
                <w:sz w:val="24"/>
                <w:szCs w:val="24"/>
              </w:rPr>
              <m:t>)</m:t>
            </m:r>
          </m:den>
        </m:f>
      </m:oMath>
      <w:r w:rsidR="009670D2">
        <w:rPr>
          <w:rFonts w:asciiTheme="majorBidi" w:eastAsiaTheme="minorEastAsia" w:hAnsiTheme="majorBidi" w:cstheme="majorBidi"/>
          <w:sz w:val="24"/>
          <w:szCs w:val="24"/>
        </w:rPr>
        <w:t xml:space="preserve">  </w:t>
      </w:r>
    </w:p>
    <w:p w14:paraId="217D29C3" w14:textId="2DF3DE2E" w:rsidR="00572C48" w:rsidRDefault="00BA4400" w:rsidP="005F0FE7">
      <w:pPr>
        <w:pStyle w:val="ListParagraph"/>
        <w:numPr>
          <w:ilvl w:val="0"/>
          <w:numId w:val="3"/>
        </w:numPr>
        <w:jc w:val="both"/>
        <w:rPr>
          <w:rFonts w:asciiTheme="majorBidi" w:hAnsiTheme="majorBidi" w:cstheme="majorBidi"/>
          <w:sz w:val="24"/>
          <w:szCs w:val="24"/>
        </w:rPr>
      </w:pPr>
      <w:r w:rsidRPr="009910F9">
        <w:rPr>
          <w:rFonts w:asciiTheme="majorBidi" w:hAnsiTheme="majorBidi" w:cstheme="majorBidi"/>
          <w:sz w:val="24"/>
          <w:szCs w:val="24"/>
        </w:rPr>
        <w:t>MCC: the model's ability to discriminate between positive and negative instances.</w:t>
      </w:r>
      <w:r w:rsidR="009910F9">
        <w:rPr>
          <w:rFonts w:asciiTheme="majorBidi" w:hAnsiTheme="majorBidi" w:cstheme="majorBidi"/>
          <w:sz w:val="24"/>
          <w:szCs w:val="24"/>
        </w:rPr>
        <w:t xml:space="preserve"> It can be expressed as follows</w:t>
      </w:r>
      <w:r w:rsidR="00572C48">
        <w:rPr>
          <w:rFonts w:asciiTheme="majorBidi" w:hAnsiTheme="majorBidi" w:cstheme="majorBidi"/>
          <w:sz w:val="24"/>
          <w:szCs w:val="24"/>
        </w:rPr>
        <w:t xml:space="preserve"> [</w:t>
      </w:r>
      <w:r w:rsidR="00AF1D57">
        <w:rPr>
          <w:rFonts w:asciiTheme="majorBidi" w:hAnsiTheme="majorBidi" w:cstheme="majorBidi"/>
          <w:sz w:val="24"/>
          <w:szCs w:val="24"/>
        </w:rPr>
        <w:t>29</w:t>
      </w:r>
      <w:r w:rsidR="00572C48">
        <w:rPr>
          <w:rFonts w:asciiTheme="majorBidi" w:hAnsiTheme="majorBidi" w:cstheme="majorBidi"/>
          <w:sz w:val="24"/>
          <w:szCs w:val="24"/>
        </w:rPr>
        <w:t>]</w:t>
      </w:r>
      <w:r w:rsidR="009910F9">
        <w:rPr>
          <w:rFonts w:asciiTheme="majorBidi" w:hAnsiTheme="majorBidi" w:cstheme="majorBidi"/>
          <w:sz w:val="24"/>
          <w:szCs w:val="24"/>
        </w:rPr>
        <w:t>:</w:t>
      </w:r>
    </w:p>
    <w:p w14:paraId="5DDFE8A2" w14:textId="55C92AD6" w:rsidR="00BA4400" w:rsidRPr="00286BA2" w:rsidRDefault="009910F9" w:rsidP="00572C48">
      <w:pPr>
        <w:pStyle w:val="ListParagraph"/>
        <w:ind w:left="1080" w:firstLine="360"/>
        <w:jc w:val="both"/>
        <w:rPr>
          <w:rFonts w:asciiTheme="majorBidi" w:hAnsiTheme="majorBidi" w:cstheme="majorBidi"/>
          <w:sz w:val="24"/>
          <w:szCs w:val="24"/>
        </w:rPr>
      </w:pPr>
      <w:r>
        <w:rPr>
          <w:rFonts w:asciiTheme="majorBidi" w:hAnsiTheme="majorBidi" w:cstheme="majorBidi"/>
          <w:sz w:val="24"/>
          <w:szCs w:val="24"/>
        </w:rPr>
        <w:t xml:space="preserve"> </w:t>
      </w:r>
      <m:oMath>
        <m:r>
          <w:rPr>
            <w:rFonts w:ascii="Cambria Math" w:hAnsi="Cambria Math" w:cstheme="majorBidi"/>
            <w:sz w:val="24"/>
            <w:szCs w:val="24"/>
          </w:rPr>
          <m:t>MCC=</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TP</m:t>
                </m:r>
              </m:e>
              <m:sub>
                <m:r>
                  <w:rPr>
                    <w:rFonts w:ascii="Cambria Math" w:hAnsi="Cambria Math" w:cstheme="majorBidi"/>
                    <w:sz w:val="24"/>
                    <w:szCs w:val="24"/>
                  </w:rPr>
                  <m:t>i</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TN</m:t>
                </m:r>
              </m:e>
              <m:sub>
                <m:r>
                  <w:rPr>
                    <w:rFonts w:ascii="Cambria Math" w:hAnsi="Cambria Math" w:cstheme="majorBidi"/>
                    <w:sz w:val="24"/>
                    <w:szCs w:val="24"/>
                  </w:rPr>
                  <m:t>i</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FP</m:t>
                </m:r>
              </m:e>
              <m:sub>
                <m:r>
                  <w:rPr>
                    <w:rFonts w:ascii="Cambria Math" w:hAnsi="Cambria Math" w:cstheme="majorBidi"/>
                    <w:sz w:val="24"/>
                    <w:szCs w:val="24"/>
                  </w:rPr>
                  <m:t>i</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FN</m:t>
                </m:r>
              </m:e>
              <m:sub>
                <m:r>
                  <w:rPr>
                    <w:rFonts w:ascii="Cambria Math" w:hAnsi="Cambria Math" w:cstheme="majorBidi"/>
                    <w:sz w:val="24"/>
                    <w:szCs w:val="24"/>
                  </w:rPr>
                  <m:t>i</m:t>
                </m:r>
              </m:sub>
            </m:sSub>
          </m:num>
          <m:den>
            <m:rad>
              <m:radPr>
                <m:degHide m:val="1"/>
                <m:ctrlPr>
                  <w:rPr>
                    <w:rFonts w:ascii="Cambria Math" w:hAnsi="Cambria Math" w:cstheme="majorBidi"/>
                    <w:i/>
                    <w:sz w:val="24"/>
                    <w:szCs w:val="24"/>
                  </w:rPr>
                </m:ctrlPr>
              </m:radPr>
              <m:deg/>
              <m:e>
                <m:sSub>
                  <m:sSubPr>
                    <m:ctrlPr>
                      <w:rPr>
                        <w:rFonts w:ascii="Cambria Math" w:hAnsi="Cambria Math" w:cstheme="majorBidi"/>
                        <w:i/>
                        <w:sz w:val="24"/>
                        <w:szCs w:val="24"/>
                      </w:rPr>
                    </m:ctrlPr>
                  </m:sSubPr>
                  <m:e>
                    <m:r>
                      <w:rPr>
                        <w:rFonts w:ascii="Cambria Math" w:hAnsi="Cambria Math" w:cstheme="majorBidi"/>
                        <w:sz w:val="24"/>
                        <w:szCs w:val="24"/>
                      </w:rPr>
                      <m:t>TP</m:t>
                    </m:r>
                  </m:e>
                  <m:sub>
                    <m:r>
                      <w:rPr>
                        <w:rFonts w:ascii="Cambria Math" w:hAnsi="Cambria Math" w:cstheme="majorBidi"/>
                        <w:sz w:val="24"/>
                        <w:szCs w:val="24"/>
                      </w:rPr>
                      <m:t>i</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FP</m:t>
                    </m:r>
                  </m:e>
                  <m:sub>
                    <m:r>
                      <w:rPr>
                        <w:rFonts w:ascii="Cambria Math" w:hAnsi="Cambria Math" w:cstheme="majorBidi"/>
                        <w:sz w:val="24"/>
                        <w:szCs w:val="24"/>
                      </w:rPr>
                      <m:t xml:space="preserve">i </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TN</m:t>
                    </m:r>
                  </m:e>
                  <m:sub>
                    <m:r>
                      <w:rPr>
                        <w:rFonts w:ascii="Cambria Math" w:hAnsi="Cambria Math" w:cstheme="majorBidi"/>
                        <w:sz w:val="24"/>
                        <w:szCs w:val="24"/>
                      </w:rPr>
                      <m:t>i</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FN</m:t>
                    </m:r>
                  </m:e>
                  <m:sub>
                    <m:r>
                      <w:rPr>
                        <w:rFonts w:ascii="Cambria Math" w:hAnsi="Cambria Math" w:cstheme="majorBidi"/>
                        <w:sz w:val="24"/>
                        <w:szCs w:val="24"/>
                      </w:rPr>
                      <m:t>i</m:t>
                    </m:r>
                  </m:sub>
                </m:sSub>
              </m:e>
            </m:rad>
          </m:den>
        </m:f>
      </m:oMath>
      <w:r w:rsidR="009670D2">
        <w:rPr>
          <w:rFonts w:asciiTheme="majorBidi" w:eastAsiaTheme="minorEastAsia" w:hAnsiTheme="majorBidi" w:cstheme="majorBidi"/>
          <w:sz w:val="24"/>
          <w:szCs w:val="24"/>
        </w:rPr>
        <w:t xml:space="preserve"> .</w:t>
      </w:r>
    </w:p>
    <w:p w14:paraId="3D078FE5" w14:textId="77777777" w:rsidR="00286BA2" w:rsidRPr="009910F9" w:rsidRDefault="00286BA2" w:rsidP="00286BA2">
      <w:pPr>
        <w:pStyle w:val="ListParagraph"/>
        <w:ind w:left="1080"/>
        <w:jc w:val="both"/>
        <w:rPr>
          <w:rFonts w:asciiTheme="majorBidi" w:hAnsiTheme="majorBidi" w:cstheme="majorBidi"/>
          <w:sz w:val="24"/>
          <w:szCs w:val="24"/>
        </w:rPr>
      </w:pPr>
    </w:p>
    <w:p w14:paraId="53D353AD" w14:textId="6D8BB943" w:rsidR="00B60275" w:rsidRDefault="009634DD" w:rsidP="00572C48">
      <w:pPr>
        <w:pStyle w:val="ListParagraph"/>
        <w:numPr>
          <w:ilvl w:val="0"/>
          <w:numId w:val="1"/>
        </w:numPr>
        <w:jc w:val="both"/>
        <w:rPr>
          <w:rFonts w:asciiTheme="majorBidi" w:hAnsiTheme="majorBidi" w:cstheme="majorBidi"/>
          <w:b/>
          <w:bCs/>
          <w:sz w:val="28"/>
          <w:szCs w:val="28"/>
        </w:rPr>
      </w:pPr>
      <w:r>
        <w:rPr>
          <w:rFonts w:asciiTheme="majorBidi" w:hAnsiTheme="majorBidi" w:cstheme="majorBidi"/>
          <w:b/>
          <w:bCs/>
          <w:sz w:val="28"/>
          <w:szCs w:val="28"/>
        </w:rPr>
        <w:t xml:space="preserve">Results and </w:t>
      </w:r>
      <w:r w:rsidR="00695AD0">
        <w:rPr>
          <w:rFonts w:asciiTheme="majorBidi" w:hAnsiTheme="majorBidi" w:cstheme="majorBidi"/>
          <w:b/>
          <w:bCs/>
          <w:sz w:val="28"/>
          <w:szCs w:val="28"/>
        </w:rPr>
        <w:t xml:space="preserve">Discussion </w:t>
      </w:r>
    </w:p>
    <w:p w14:paraId="1591BF83" w14:textId="77777777" w:rsidR="00DD73B2" w:rsidRDefault="00DD73B2" w:rsidP="00DD73B2">
      <w:pPr>
        <w:pStyle w:val="ListParagraph"/>
        <w:numPr>
          <w:ilvl w:val="1"/>
          <w:numId w:val="1"/>
        </w:numPr>
        <w:jc w:val="both"/>
        <w:rPr>
          <w:rFonts w:asciiTheme="majorBidi" w:hAnsiTheme="majorBidi" w:cstheme="majorBidi"/>
          <w:b/>
          <w:bCs/>
          <w:sz w:val="28"/>
          <w:szCs w:val="28"/>
        </w:rPr>
      </w:pPr>
      <w:r w:rsidRPr="00A24227">
        <w:rPr>
          <w:rFonts w:asciiTheme="majorBidi" w:hAnsiTheme="majorBidi" w:cstheme="majorBidi"/>
          <w:b/>
          <w:bCs/>
          <w:sz w:val="28"/>
          <w:szCs w:val="28"/>
        </w:rPr>
        <w:t xml:space="preserve">Implementation </w:t>
      </w:r>
    </w:p>
    <w:p w14:paraId="136CC123" w14:textId="77777777" w:rsidR="00DD73B2" w:rsidRDefault="00DD73B2" w:rsidP="00DD73B2">
      <w:pPr>
        <w:jc w:val="both"/>
        <w:rPr>
          <w:rFonts w:asciiTheme="majorBidi" w:hAnsiTheme="majorBidi" w:cstheme="majorBidi"/>
          <w:sz w:val="24"/>
          <w:szCs w:val="24"/>
        </w:rPr>
      </w:pPr>
      <w:r w:rsidRPr="002E0E0F">
        <w:rPr>
          <w:rFonts w:asciiTheme="majorBidi" w:hAnsiTheme="majorBidi" w:cstheme="majorBidi"/>
          <w:sz w:val="24"/>
          <w:szCs w:val="24"/>
        </w:rPr>
        <w:t>In our experiment, the model was designed based on python3, and the Keras2.7 library was utilized to train our model. For programming purposes, the Google Colab online editor was employed. We utilized the Gradio API to determine whether a given sequence is an AMP or a non-AMP in our research. This integration provides a straightforward user interface where users can input peptide sequences effortlessly.</w:t>
      </w:r>
    </w:p>
    <w:p w14:paraId="0BCBA019" w14:textId="49C52BF3" w:rsidR="006659DC" w:rsidRPr="005B67CB" w:rsidRDefault="006659DC" w:rsidP="005B67CB">
      <w:pPr>
        <w:pStyle w:val="ListParagraph"/>
        <w:numPr>
          <w:ilvl w:val="1"/>
          <w:numId w:val="1"/>
        </w:numPr>
        <w:jc w:val="both"/>
        <w:rPr>
          <w:rFonts w:asciiTheme="majorBidi" w:hAnsiTheme="majorBidi" w:cstheme="majorBidi"/>
          <w:b/>
          <w:bCs/>
          <w:sz w:val="28"/>
          <w:szCs w:val="28"/>
        </w:rPr>
      </w:pPr>
      <w:r w:rsidRPr="005B67CB">
        <w:rPr>
          <w:rFonts w:asciiTheme="majorBidi" w:hAnsiTheme="majorBidi" w:cstheme="majorBidi"/>
          <w:b/>
          <w:bCs/>
          <w:sz w:val="28"/>
          <w:szCs w:val="28"/>
        </w:rPr>
        <w:t xml:space="preserve">Overall Performance </w:t>
      </w:r>
    </w:p>
    <w:p w14:paraId="3D1497F5" w14:textId="77A276FA" w:rsidR="004F632F" w:rsidRDefault="006659DC" w:rsidP="004F632F">
      <w:pPr>
        <w:jc w:val="both"/>
        <w:rPr>
          <w:rFonts w:asciiTheme="majorBidi" w:hAnsiTheme="majorBidi" w:cstheme="majorBidi"/>
          <w:sz w:val="24"/>
          <w:szCs w:val="24"/>
        </w:rPr>
      </w:pPr>
      <w:r>
        <w:rPr>
          <w:rFonts w:asciiTheme="majorBidi" w:hAnsiTheme="majorBidi" w:cstheme="majorBidi"/>
          <w:sz w:val="24"/>
          <w:szCs w:val="24"/>
        </w:rPr>
        <w:t xml:space="preserve">We </w:t>
      </w:r>
      <w:r w:rsidRPr="006C5E93">
        <w:rPr>
          <w:rFonts w:asciiTheme="majorBidi" w:hAnsiTheme="majorBidi" w:cstheme="majorBidi"/>
          <w:sz w:val="24"/>
          <w:szCs w:val="24"/>
        </w:rPr>
        <w:t xml:space="preserve">can see from Figure </w:t>
      </w:r>
      <w:r w:rsidR="00763586">
        <w:rPr>
          <w:rFonts w:asciiTheme="majorBidi" w:hAnsiTheme="majorBidi" w:cstheme="majorBidi"/>
          <w:sz w:val="24"/>
          <w:szCs w:val="24"/>
        </w:rPr>
        <w:t>3</w:t>
      </w:r>
      <w:r w:rsidRPr="006C5E93">
        <w:rPr>
          <w:rFonts w:asciiTheme="majorBidi" w:hAnsiTheme="majorBidi" w:cstheme="majorBidi"/>
          <w:sz w:val="24"/>
          <w:szCs w:val="24"/>
        </w:rPr>
        <w:t xml:space="preserve"> and Table </w:t>
      </w:r>
      <w:r>
        <w:rPr>
          <w:rFonts w:asciiTheme="majorBidi" w:hAnsiTheme="majorBidi" w:cstheme="majorBidi"/>
          <w:sz w:val="24"/>
          <w:szCs w:val="24"/>
        </w:rPr>
        <w:t>2</w:t>
      </w:r>
      <w:r w:rsidRPr="006C5E93">
        <w:rPr>
          <w:rFonts w:asciiTheme="majorBidi" w:hAnsiTheme="majorBidi" w:cstheme="majorBidi"/>
          <w:sz w:val="24"/>
          <w:szCs w:val="24"/>
        </w:rPr>
        <w:t xml:space="preserve"> the result of the examination of the proposed model based on </w:t>
      </w:r>
      <w:bookmarkStart w:id="3" w:name="_Hlk157801500"/>
      <w:r w:rsidRPr="006C5E93">
        <w:rPr>
          <w:rFonts w:asciiTheme="majorBidi" w:hAnsiTheme="majorBidi" w:cstheme="majorBidi"/>
          <w:sz w:val="24"/>
          <w:szCs w:val="24"/>
        </w:rPr>
        <w:t>LGBM</w:t>
      </w:r>
      <w:bookmarkEnd w:id="3"/>
      <w:r w:rsidRPr="006C5E93">
        <w:rPr>
          <w:rFonts w:asciiTheme="majorBidi" w:hAnsiTheme="majorBidi" w:cstheme="majorBidi"/>
          <w:sz w:val="24"/>
          <w:szCs w:val="24"/>
        </w:rPr>
        <w:t xml:space="preserve"> against other ML algorithms</w:t>
      </w:r>
      <w:r>
        <w:rPr>
          <w:rFonts w:asciiTheme="majorBidi" w:hAnsiTheme="majorBidi" w:cstheme="majorBidi"/>
          <w:sz w:val="24"/>
          <w:szCs w:val="24"/>
        </w:rPr>
        <w:t>.</w:t>
      </w:r>
      <w:r w:rsidR="00EB18E3">
        <w:rPr>
          <w:rFonts w:asciiTheme="majorBidi" w:hAnsiTheme="majorBidi" w:cstheme="majorBidi"/>
          <w:sz w:val="24"/>
          <w:szCs w:val="24"/>
        </w:rPr>
        <w:t xml:space="preserve"> Moreover, t</w:t>
      </w:r>
      <w:r w:rsidR="00EB18E3" w:rsidRPr="00EB18E3">
        <w:rPr>
          <w:rFonts w:asciiTheme="majorBidi" w:hAnsiTheme="majorBidi" w:cstheme="majorBidi"/>
          <w:sz w:val="24"/>
          <w:szCs w:val="24"/>
        </w:rPr>
        <w:t xml:space="preserve">able </w:t>
      </w:r>
      <w:r w:rsidR="00EB18E3">
        <w:rPr>
          <w:rFonts w:asciiTheme="majorBidi" w:hAnsiTheme="majorBidi" w:cstheme="majorBidi"/>
          <w:sz w:val="24"/>
          <w:szCs w:val="24"/>
        </w:rPr>
        <w:t>3 depicts</w:t>
      </w:r>
      <w:r w:rsidR="00EB18E3" w:rsidRPr="00EB18E3">
        <w:rPr>
          <w:rFonts w:asciiTheme="majorBidi" w:hAnsiTheme="majorBidi" w:cstheme="majorBidi"/>
          <w:sz w:val="24"/>
          <w:szCs w:val="24"/>
        </w:rPr>
        <w:t xml:space="preserve"> the values of the control parameters specific to each </w:t>
      </w:r>
      <w:r w:rsidR="00EB18E3">
        <w:rPr>
          <w:rFonts w:asciiTheme="majorBidi" w:hAnsiTheme="majorBidi" w:cstheme="majorBidi"/>
          <w:sz w:val="24"/>
          <w:szCs w:val="24"/>
        </w:rPr>
        <w:t>classifier</w:t>
      </w:r>
      <w:r w:rsidR="00EB18E3" w:rsidRPr="00EB18E3">
        <w:rPr>
          <w:rFonts w:asciiTheme="majorBidi" w:hAnsiTheme="majorBidi" w:cstheme="majorBidi"/>
          <w:sz w:val="24"/>
          <w:szCs w:val="24"/>
        </w:rPr>
        <w:t>.</w:t>
      </w:r>
      <w:r w:rsidR="004F632F">
        <w:rPr>
          <w:rFonts w:asciiTheme="majorBidi" w:hAnsiTheme="majorBidi" w:cstheme="majorBidi"/>
          <w:sz w:val="24"/>
          <w:szCs w:val="24"/>
        </w:rPr>
        <w:t xml:space="preserve"> </w:t>
      </w:r>
      <w:r w:rsidR="004F632F" w:rsidRPr="009F3E22">
        <w:rPr>
          <w:rFonts w:asciiTheme="majorBidi" w:hAnsiTheme="majorBidi" w:cstheme="majorBidi"/>
          <w:sz w:val="24"/>
          <w:szCs w:val="24"/>
        </w:rPr>
        <w:t>These parameters value will directly affect the overall performance.</w:t>
      </w:r>
    </w:p>
    <w:p w14:paraId="1DC99243" w14:textId="5A16731C" w:rsidR="006659DC" w:rsidRDefault="006659DC" w:rsidP="006659DC">
      <w:pPr>
        <w:jc w:val="both"/>
        <w:rPr>
          <w:rFonts w:asciiTheme="majorBidi" w:hAnsiTheme="majorBidi" w:cstheme="majorBid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659DC" w14:paraId="74E38A96" w14:textId="77777777" w:rsidTr="0095210C">
        <w:tc>
          <w:tcPr>
            <w:tcW w:w="9350" w:type="dxa"/>
          </w:tcPr>
          <w:p w14:paraId="58FCCA23" w14:textId="77777777" w:rsidR="006659DC" w:rsidRDefault="006659DC" w:rsidP="0095210C">
            <w:pPr>
              <w:jc w:val="center"/>
              <w:rPr>
                <w:rFonts w:asciiTheme="majorBidi" w:hAnsiTheme="majorBidi" w:cstheme="majorBidi"/>
                <w:sz w:val="24"/>
                <w:szCs w:val="24"/>
              </w:rPr>
            </w:pPr>
            <w:r w:rsidRPr="00650C24">
              <w:rPr>
                <w:rFonts w:asciiTheme="majorBidi" w:hAnsiTheme="majorBidi" w:cstheme="majorBidi"/>
                <w:noProof/>
              </w:rPr>
              <w:lastRenderedPageBreak/>
              <w:drawing>
                <wp:inline distT="0" distB="0" distL="0" distR="0" wp14:anchorId="32701C52" wp14:editId="4D0FC098">
                  <wp:extent cx="5104738" cy="6213128"/>
                  <wp:effectExtent l="0" t="0" r="1270" b="0"/>
                  <wp:docPr id="174942688" name="Picture 1" descr="A graph of a number of compan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42688" name="Picture 1" descr="A graph of a number of companie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114432" cy="6224927"/>
                          </a:xfrm>
                          <a:prstGeom prst="rect">
                            <a:avLst/>
                          </a:prstGeom>
                        </pic:spPr>
                      </pic:pic>
                    </a:graphicData>
                  </a:graphic>
                </wp:inline>
              </w:drawing>
            </w:r>
          </w:p>
        </w:tc>
      </w:tr>
      <w:tr w:rsidR="006659DC" w14:paraId="72B920F7" w14:textId="77777777" w:rsidTr="0095210C">
        <w:tc>
          <w:tcPr>
            <w:tcW w:w="9350" w:type="dxa"/>
          </w:tcPr>
          <w:p w14:paraId="58488F95" w14:textId="6432537E" w:rsidR="006659DC" w:rsidRDefault="006659DC" w:rsidP="0095210C">
            <w:pPr>
              <w:jc w:val="center"/>
              <w:rPr>
                <w:rFonts w:asciiTheme="majorBidi" w:hAnsiTheme="majorBidi" w:cstheme="majorBidi"/>
                <w:sz w:val="24"/>
                <w:szCs w:val="24"/>
              </w:rPr>
            </w:pPr>
            <w:r>
              <w:rPr>
                <w:rFonts w:asciiTheme="majorBidi" w:hAnsiTheme="majorBidi" w:cstheme="majorBidi"/>
                <w:sz w:val="24"/>
                <w:szCs w:val="24"/>
              </w:rPr>
              <w:t xml:space="preserve">Figure </w:t>
            </w:r>
            <w:r w:rsidR="00763586">
              <w:rPr>
                <w:rFonts w:asciiTheme="majorBidi" w:hAnsiTheme="majorBidi" w:cstheme="majorBidi"/>
                <w:sz w:val="24"/>
                <w:szCs w:val="24"/>
              </w:rPr>
              <w:t>3</w:t>
            </w:r>
            <w:r>
              <w:rPr>
                <w:rFonts w:asciiTheme="majorBidi" w:hAnsiTheme="majorBidi" w:cstheme="majorBidi"/>
                <w:sz w:val="24"/>
                <w:szCs w:val="24"/>
              </w:rPr>
              <w:t xml:space="preserve">: Select the best fit algorithm. </w:t>
            </w:r>
          </w:p>
        </w:tc>
      </w:tr>
    </w:tbl>
    <w:p w14:paraId="43329BC4" w14:textId="77777777" w:rsidR="006659DC" w:rsidRDefault="006659DC" w:rsidP="006659DC">
      <w:pPr>
        <w:jc w:val="both"/>
        <w:rPr>
          <w:rFonts w:asciiTheme="majorBidi" w:hAnsiTheme="majorBidi" w:cstheme="majorBidi"/>
          <w:sz w:val="24"/>
          <w:szCs w:val="24"/>
        </w:rPr>
      </w:pPr>
    </w:p>
    <w:p w14:paraId="23746914" w14:textId="77777777" w:rsidR="005B1B34" w:rsidRDefault="005B1B34" w:rsidP="006659DC">
      <w:pPr>
        <w:jc w:val="both"/>
        <w:rPr>
          <w:rFonts w:asciiTheme="majorBidi" w:hAnsiTheme="majorBidi" w:cstheme="majorBidi"/>
          <w:sz w:val="24"/>
          <w:szCs w:val="24"/>
        </w:rPr>
      </w:pPr>
    </w:p>
    <w:p w14:paraId="67CEF0AB" w14:textId="77777777" w:rsidR="005B1B34" w:rsidRDefault="005B1B34" w:rsidP="006659DC">
      <w:pPr>
        <w:jc w:val="both"/>
        <w:rPr>
          <w:rFonts w:asciiTheme="majorBidi" w:hAnsiTheme="majorBidi" w:cstheme="majorBidi"/>
          <w:sz w:val="24"/>
          <w:szCs w:val="24"/>
        </w:rPr>
      </w:pPr>
    </w:p>
    <w:p w14:paraId="078E87BF" w14:textId="77777777" w:rsidR="006659DC" w:rsidRDefault="006659DC" w:rsidP="006659DC">
      <w:pPr>
        <w:jc w:val="center"/>
        <w:rPr>
          <w:rFonts w:asciiTheme="majorBidi" w:hAnsiTheme="majorBidi" w:cstheme="majorBidi"/>
          <w:sz w:val="24"/>
          <w:szCs w:val="24"/>
        </w:rPr>
      </w:pPr>
    </w:p>
    <w:p w14:paraId="01FA6030" w14:textId="77777777" w:rsidR="006659DC" w:rsidRDefault="006659DC" w:rsidP="006659DC">
      <w:pPr>
        <w:jc w:val="center"/>
        <w:rPr>
          <w:rFonts w:asciiTheme="majorBidi" w:hAnsiTheme="majorBidi" w:cstheme="majorBidi"/>
          <w:sz w:val="24"/>
          <w:szCs w:val="24"/>
        </w:rPr>
      </w:pPr>
      <w:r>
        <w:rPr>
          <w:rFonts w:asciiTheme="majorBidi" w:hAnsiTheme="majorBidi" w:cstheme="majorBidi"/>
          <w:sz w:val="24"/>
          <w:szCs w:val="24"/>
        </w:rPr>
        <w:lastRenderedPageBreak/>
        <w:t xml:space="preserve">Table 2: </w:t>
      </w:r>
      <w:r w:rsidRPr="008A0312">
        <w:rPr>
          <w:rFonts w:asciiTheme="majorBidi" w:hAnsiTheme="majorBidi" w:cstheme="majorBidi"/>
          <w:sz w:val="24"/>
          <w:szCs w:val="24"/>
        </w:rPr>
        <w:t xml:space="preserve">Comparative analysis of proposed model </w:t>
      </w:r>
      <w:r>
        <w:rPr>
          <w:rFonts w:asciiTheme="majorBidi" w:hAnsiTheme="majorBidi" w:cstheme="majorBidi"/>
          <w:sz w:val="24"/>
          <w:szCs w:val="24"/>
        </w:rPr>
        <w:t xml:space="preserve">based on </w:t>
      </w:r>
      <w:r w:rsidRPr="00457093">
        <w:rPr>
          <w:rFonts w:asciiTheme="majorBidi" w:hAnsiTheme="majorBidi" w:cstheme="majorBidi"/>
          <w:sz w:val="24"/>
          <w:szCs w:val="24"/>
        </w:rPr>
        <w:t xml:space="preserve">LGBM classifier </w:t>
      </w:r>
      <w:r w:rsidRPr="008A0312">
        <w:rPr>
          <w:rFonts w:asciiTheme="majorBidi" w:hAnsiTheme="majorBidi" w:cstheme="majorBidi"/>
          <w:sz w:val="24"/>
          <w:szCs w:val="24"/>
        </w:rPr>
        <w:t>vs</w:t>
      </w:r>
      <w:r>
        <w:rPr>
          <w:rFonts w:asciiTheme="majorBidi" w:hAnsiTheme="majorBidi" w:cstheme="majorBidi"/>
          <w:sz w:val="24"/>
          <w:szCs w:val="24"/>
        </w:rPr>
        <w:t>.</w:t>
      </w:r>
      <w:r w:rsidRPr="008A0312">
        <w:rPr>
          <w:rFonts w:asciiTheme="majorBidi" w:hAnsiTheme="majorBidi" w:cstheme="majorBidi"/>
          <w:sz w:val="24"/>
          <w:szCs w:val="24"/>
        </w:rPr>
        <w:t xml:space="preserve"> other ML algorithms</w:t>
      </w:r>
      <w:r>
        <w:rPr>
          <w:rFonts w:asciiTheme="majorBidi" w:hAnsiTheme="majorBidi" w:cstheme="majorBidi"/>
          <w:sz w:val="24"/>
          <w:szCs w:val="24"/>
        </w:rPr>
        <w:t>.</w:t>
      </w:r>
    </w:p>
    <w:tbl>
      <w:tblPr>
        <w:tblStyle w:val="TableGridLight"/>
        <w:tblW w:w="9618" w:type="dxa"/>
        <w:jc w:val="center"/>
        <w:tblLayout w:type="fixed"/>
        <w:tblLook w:val="04A0" w:firstRow="1" w:lastRow="0" w:firstColumn="1" w:lastColumn="0" w:noHBand="0" w:noVBand="1"/>
      </w:tblPr>
      <w:tblGrid>
        <w:gridCol w:w="2961"/>
        <w:gridCol w:w="1170"/>
        <w:gridCol w:w="2068"/>
        <w:gridCol w:w="719"/>
        <w:gridCol w:w="1448"/>
        <w:gridCol w:w="1252"/>
      </w:tblGrid>
      <w:tr w:rsidR="006659DC" w:rsidRPr="007A4347" w14:paraId="2DA67201" w14:textId="77777777" w:rsidTr="0095210C">
        <w:trPr>
          <w:trHeight w:hRule="exact" w:val="360"/>
          <w:jc w:val="center"/>
        </w:trPr>
        <w:tc>
          <w:tcPr>
            <w:tcW w:w="1539" w:type="pct"/>
          </w:tcPr>
          <w:p w14:paraId="7D48D4F2"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Model</w:t>
            </w:r>
          </w:p>
        </w:tc>
        <w:tc>
          <w:tcPr>
            <w:tcW w:w="608" w:type="pct"/>
          </w:tcPr>
          <w:p w14:paraId="6E1E3B01"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Accuracy</w:t>
            </w:r>
          </w:p>
        </w:tc>
        <w:tc>
          <w:tcPr>
            <w:tcW w:w="1075" w:type="pct"/>
          </w:tcPr>
          <w:p w14:paraId="18CA8648"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Balanced</w:t>
            </w:r>
            <w:r>
              <w:rPr>
                <w:rFonts w:ascii="Times New Roman" w:hAnsi="Times New Roman" w:cs="Times New Roman"/>
                <w:sz w:val="24"/>
                <w:szCs w:val="24"/>
              </w:rPr>
              <w:t xml:space="preserve"> </w:t>
            </w:r>
            <w:r w:rsidRPr="007A4347">
              <w:rPr>
                <w:rFonts w:ascii="Times New Roman" w:hAnsi="Times New Roman" w:cs="Times New Roman"/>
                <w:sz w:val="24"/>
                <w:szCs w:val="24"/>
              </w:rPr>
              <w:t>Accuracy</w:t>
            </w:r>
          </w:p>
        </w:tc>
        <w:tc>
          <w:tcPr>
            <w:tcW w:w="374" w:type="pct"/>
          </w:tcPr>
          <w:p w14:paraId="2C8E47CE"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 xml:space="preserve">F1 </w:t>
            </w:r>
          </w:p>
        </w:tc>
        <w:tc>
          <w:tcPr>
            <w:tcW w:w="753" w:type="pct"/>
          </w:tcPr>
          <w:p w14:paraId="696586E5" w14:textId="77777777" w:rsidR="006659DC" w:rsidRPr="007A4347" w:rsidRDefault="006659DC" w:rsidP="0095210C">
            <w:pPr>
              <w:jc w:val="center"/>
              <w:rPr>
                <w:rFonts w:ascii="Times New Roman" w:hAnsi="Times New Roman" w:cs="Times New Roman"/>
                <w:sz w:val="24"/>
                <w:szCs w:val="24"/>
              </w:rPr>
            </w:pPr>
            <w:r>
              <w:rPr>
                <w:rFonts w:ascii="Times New Roman" w:hAnsi="Times New Roman" w:cs="Times New Roman"/>
                <w:sz w:val="24"/>
                <w:szCs w:val="24"/>
              </w:rPr>
              <w:t>MCC</w:t>
            </w:r>
          </w:p>
        </w:tc>
        <w:tc>
          <w:tcPr>
            <w:tcW w:w="651" w:type="pct"/>
          </w:tcPr>
          <w:p w14:paraId="76F4EFF5"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Time Taken</w:t>
            </w:r>
          </w:p>
        </w:tc>
      </w:tr>
      <w:tr w:rsidR="006659DC" w:rsidRPr="007A4347" w14:paraId="5FF8B0BD" w14:textId="77777777" w:rsidTr="0095210C">
        <w:trPr>
          <w:trHeight w:hRule="exact" w:val="360"/>
          <w:jc w:val="center"/>
        </w:trPr>
        <w:tc>
          <w:tcPr>
            <w:tcW w:w="200" w:type="pct"/>
          </w:tcPr>
          <w:p w14:paraId="65706EB2" w14:textId="77777777" w:rsidR="006659DC" w:rsidRPr="001D3A10" w:rsidRDefault="006659DC" w:rsidP="0095210C">
            <w:pPr>
              <w:rPr>
                <w:rFonts w:ascii="Times New Roman" w:hAnsi="Times New Roman" w:cs="Times New Roman"/>
                <w:sz w:val="24"/>
                <w:szCs w:val="24"/>
              </w:rPr>
            </w:pPr>
            <w:r w:rsidRPr="001D3A10">
              <w:rPr>
                <w:rFonts w:ascii="Times New Roman" w:hAnsi="Times New Roman" w:cs="Times New Roman"/>
                <w:sz w:val="24"/>
                <w:szCs w:val="24"/>
              </w:rPr>
              <w:t>LGBM</w:t>
            </w:r>
          </w:p>
        </w:tc>
        <w:tc>
          <w:tcPr>
            <w:tcW w:w="200" w:type="pct"/>
          </w:tcPr>
          <w:p w14:paraId="255396CE"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0.92</w:t>
            </w:r>
          </w:p>
        </w:tc>
        <w:tc>
          <w:tcPr>
            <w:tcW w:w="200" w:type="pct"/>
          </w:tcPr>
          <w:p w14:paraId="12CD2525"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0.92</w:t>
            </w:r>
          </w:p>
        </w:tc>
        <w:tc>
          <w:tcPr>
            <w:tcW w:w="200" w:type="pct"/>
          </w:tcPr>
          <w:p w14:paraId="6316BAC8"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0.92</w:t>
            </w:r>
          </w:p>
        </w:tc>
        <w:tc>
          <w:tcPr>
            <w:tcW w:w="200" w:type="pct"/>
          </w:tcPr>
          <w:p w14:paraId="7A08694A"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0.83</w:t>
            </w:r>
          </w:p>
        </w:tc>
        <w:tc>
          <w:tcPr>
            <w:tcW w:w="200" w:type="pct"/>
          </w:tcPr>
          <w:p w14:paraId="2FBC2588"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0.51</w:t>
            </w:r>
          </w:p>
        </w:tc>
      </w:tr>
      <w:tr w:rsidR="006659DC" w:rsidRPr="007A4347" w14:paraId="44AA46F6" w14:textId="77777777" w:rsidTr="0095210C">
        <w:trPr>
          <w:trHeight w:hRule="exact" w:val="360"/>
          <w:jc w:val="center"/>
        </w:trPr>
        <w:tc>
          <w:tcPr>
            <w:tcW w:w="200" w:type="pct"/>
          </w:tcPr>
          <w:p w14:paraId="62A136CC" w14:textId="77777777" w:rsidR="006659DC" w:rsidRPr="001D3A10" w:rsidRDefault="006659DC" w:rsidP="0095210C">
            <w:pPr>
              <w:rPr>
                <w:rFonts w:ascii="Times New Roman" w:hAnsi="Times New Roman" w:cs="Times New Roman"/>
                <w:sz w:val="24"/>
                <w:szCs w:val="24"/>
              </w:rPr>
            </w:pPr>
            <w:r w:rsidRPr="001D3A10">
              <w:rPr>
                <w:rFonts w:ascii="Times New Roman" w:hAnsi="Times New Roman" w:cs="Times New Roman"/>
                <w:sz w:val="24"/>
                <w:szCs w:val="24"/>
              </w:rPr>
              <w:t>Extra</w:t>
            </w:r>
            <w:r>
              <w:rPr>
                <w:rFonts w:ascii="Times New Roman" w:hAnsi="Times New Roman" w:cs="Times New Roman"/>
                <w:sz w:val="24"/>
                <w:szCs w:val="24"/>
              </w:rPr>
              <w:t xml:space="preserve"> </w:t>
            </w:r>
            <w:r w:rsidRPr="001D3A10">
              <w:rPr>
                <w:rFonts w:ascii="Times New Roman" w:hAnsi="Times New Roman" w:cs="Times New Roman"/>
                <w:sz w:val="24"/>
                <w:szCs w:val="24"/>
              </w:rPr>
              <w:t>Trees</w:t>
            </w:r>
          </w:p>
        </w:tc>
        <w:tc>
          <w:tcPr>
            <w:tcW w:w="200" w:type="pct"/>
          </w:tcPr>
          <w:p w14:paraId="5DC01EC7"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0.92</w:t>
            </w:r>
          </w:p>
        </w:tc>
        <w:tc>
          <w:tcPr>
            <w:tcW w:w="200" w:type="pct"/>
          </w:tcPr>
          <w:p w14:paraId="2E699CFF"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0.91</w:t>
            </w:r>
          </w:p>
        </w:tc>
        <w:tc>
          <w:tcPr>
            <w:tcW w:w="200" w:type="pct"/>
          </w:tcPr>
          <w:p w14:paraId="24B8C146"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0.92</w:t>
            </w:r>
          </w:p>
        </w:tc>
        <w:tc>
          <w:tcPr>
            <w:tcW w:w="200" w:type="pct"/>
          </w:tcPr>
          <w:p w14:paraId="5EDB5DB7"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0.84</w:t>
            </w:r>
          </w:p>
        </w:tc>
        <w:tc>
          <w:tcPr>
            <w:tcW w:w="200" w:type="pct"/>
          </w:tcPr>
          <w:p w14:paraId="20A713AB"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1.67</w:t>
            </w:r>
          </w:p>
        </w:tc>
      </w:tr>
      <w:tr w:rsidR="006659DC" w:rsidRPr="007A4347" w14:paraId="3296A745" w14:textId="77777777" w:rsidTr="0095210C">
        <w:trPr>
          <w:trHeight w:hRule="exact" w:val="360"/>
          <w:jc w:val="center"/>
        </w:trPr>
        <w:tc>
          <w:tcPr>
            <w:tcW w:w="200" w:type="pct"/>
          </w:tcPr>
          <w:p w14:paraId="53711BEA" w14:textId="77777777" w:rsidR="006659DC" w:rsidRPr="001D3A10" w:rsidRDefault="006659DC" w:rsidP="0095210C">
            <w:pPr>
              <w:rPr>
                <w:rFonts w:ascii="Times New Roman" w:hAnsi="Times New Roman" w:cs="Times New Roman"/>
                <w:sz w:val="24"/>
                <w:szCs w:val="24"/>
              </w:rPr>
            </w:pPr>
            <w:r>
              <w:rPr>
                <w:rFonts w:ascii="Times New Roman" w:hAnsi="Times New Roman" w:cs="Times New Roman"/>
                <w:sz w:val="24"/>
                <w:szCs w:val="24"/>
              </w:rPr>
              <w:t>RF</w:t>
            </w:r>
          </w:p>
        </w:tc>
        <w:tc>
          <w:tcPr>
            <w:tcW w:w="200" w:type="pct"/>
          </w:tcPr>
          <w:p w14:paraId="3548C3F7"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0.91</w:t>
            </w:r>
          </w:p>
        </w:tc>
        <w:tc>
          <w:tcPr>
            <w:tcW w:w="200" w:type="pct"/>
          </w:tcPr>
          <w:p w14:paraId="43929A0C"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0.90</w:t>
            </w:r>
          </w:p>
        </w:tc>
        <w:tc>
          <w:tcPr>
            <w:tcW w:w="200" w:type="pct"/>
          </w:tcPr>
          <w:p w14:paraId="6A2C847D"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0.91</w:t>
            </w:r>
          </w:p>
        </w:tc>
        <w:tc>
          <w:tcPr>
            <w:tcW w:w="200" w:type="pct"/>
          </w:tcPr>
          <w:p w14:paraId="48E3B036"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0.81</w:t>
            </w:r>
          </w:p>
        </w:tc>
        <w:tc>
          <w:tcPr>
            <w:tcW w:w="200" w:type="pct"/>
          </w:tcPr>
          <w:p w14:paraId="61EBEAAC"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2.43</w:t>
            </w:r>
          </w:p>
        </w:tc>
      </w:tr>
      <w:tr w:rsidR="006659DC" w:rsidRPr="007A4347" w14:paraId="518C1049" w14:textId="77777777" w:rsidTr="0095210C">
        <w:trPr>
          <w:trHeight w:hRule="exact" w:val="360"/>
          <w:jc w:val="center"/>
        </w:trPr>
        <w:tc>
          <w:tcPr>
            <w:tcW w:w="200" w:type="pct"/>
          </w:tcPr>
          <w:p w14:paraId="589BD34A" w14:textId="77777777" w:rsidR="006659DC" w:rsidRPr="001D3A10" w:rsidRDefault="006659DC" w:rsidP="0095210C">
            <w:pPr>
              <w:rPr>
                <w:rFonts w:ascii="Times New Roman" w:hAnsi="Times New Roman" w:cs="Times New Roman"/>
                <w:sz w:val="24"/>
                <w:szCs w:val="24"/>
              </w:rPr>
            </w:pPr>
            <w:r>
              <w:rPr>
                <w:rFonts w:ascii="Times New Roman" w:hAnsi="Times New Roman" w:cs="Times New Roman"/>
                <w:sz w:val="24"/>
                <w:szCs w:val="24"/>
              </w:rPr>
              <w:t>KNN</w:t>
            </w:r>
          </w:p>
        </w:tc>
        <w:tc>
          <w:tcPr>
            <w:tcW w:w="200" w:type="pct"/>
          </w:tcPr>
          <w:p w14:paraId="6D0593D3"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0.88</w:t>
            </w:r>
          </w:p>
        </w:tc>
        <w:tc>
          <w:tcPr>
            <w:tcW w:w="200" w:type="pct"/>
          </w:tcPr>
          <w:p w14:paraId="0A04EC9C"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0.89</w:t>
            </w:r>
          </w:p>
        </w:tc>
        <w:tc>
          <w:tcPr>
            <w:tcW w:w="200" w:type="pct"/>
          </w:tcPr>
          <w:p w14:paraId="79F5BFF6"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0.88</w:t>
            </w:r>
          </w:p>
        </w:tc>
        <w:tc>
          <w:tcPr>
            <w:tcW w:w="200" w:type="pct"/>
          </w:tcPr>
          <w:p w14:paraId="63D22F69"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0.77</w:t>
            </w:r>
          </w:p>
        </w:tc>
        <w:tc>
          <w:tcPr>
            <w:tcW w:w="200" w:type="pct"/>
          </w:tcPr>
          <w:p w14:paraId="1171B07B"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0.28</w:t>
            </w:r>
          </w:p>
        </w:tc>
      </w:tr>
      <w:tr w:rsidR="006659DC" w:rsidRPr="007A4347" w14:paraId="718D4278" w14:textId="77777777" w:rsidTr="0095210C">
        <w:trPr>
          <w:trHeight w:hRule="exact" w:val="360"/>
          <w:jc w:val="center"/>
        </w:trPr>
        <w:tc>
          <w:tcPr>
            <w:tcW w:w="200" w:type="pct"/>
          </w:tcPr>
          <w:p w14:paraId="0559A3CE" w14:textId="77777777" w:rsidR="006659DC" w:rsidRPr="001D3A10" w:rsidRDefault="006659DC" w:rsidP="0095210C">
            <w:pPr>
              <w:rPr>
                <w:rFonts w:ascii="Times New Roman" w:hAnsi="Times New Roman" w:cs="Times New Roman"/>
                <w:sz w:val="24"/>
                <w:szCs w:val="24"/>
              </w:rPr>
            </w:pPr>
            <w:r w:rsidRPr="001D3A10">
              <w:rPr>
                <w:rFonts w:ascii="Times New Roman" w:hAnsi="Times New Roman" w:cs="Times New Roman"/>
                <w:sz w:val="24"/>
                <w:szCs w:val="24"/>
              </w:rPr>
              <w:t>SVC</w:t>
            </w:r>
          </w:p>
        </w:tc>
        <w:tc>
          <w:tcPr>
            <w:tcW w:w="200" w:type="pct"/>
          </w:tcPr>
          <w:p w14:paraId="5AEDBCCC"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0.89</w:t>
            </w:r>
          </w:p>
        </w:tc>
        <w:tc>
          <w:tcPr>
            <w:tcW w:w="200" w:type="pct"/>
          </w:tcPr>
          <w:p w14:paraId="6D70C954"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0.89</w:t>
            </w:r>
          </w:p>
        </w:tc>
        <w:tc>
          <w:tcPr>
            <w:tcW w:w="200" w:type="pct"/>
          </w:tcPr>
          <w:p w14:paraId="1AE898F3"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0.89</w:t>
            </w:r>
          </w:p>
        </w:tc>
        <w:tc>
          <w:tcPr>
            <w:tcW w:w="200" w:type="pct"/>
          </w:tcPr>
          <w:p w14:paraId="68405873"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0.77</w:t>
            </w:r>
          </w:p>
        </w:tc>
        <w:tc>
          <w:tcPr>
            <w:tcW w:w="200" w:type="pct"/>
          </w:tcPr>
          <w:p w14:paraId="078E1A22"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3.65</w:t>
            </w:r>
          </w:p>
        </w:tc>
      </w:tr>
      <w:tr w:rsidR="006659DC" w:rsidRPr="007A4347" w14:paraId="4C668D07" w14:textId="77777777" w:rsidTr="0095210C">
        <w:trPr>
          <w:trHeight w:hRule="exact" w:val="360"/>
          <w:jc w:val="center"/>
        </w:trPr>
        <w:tc>
          <w:tcPr>
            <w:tcW w:w="200" w:type="pct"/>
          </w:tcPr>
          <w:p w14:paraId="533BF7AB" w14:textId="77777777" w:rsidR="006659DC" w:rsidRPr="001D3A10" w:rsidRDefault="006659DC" w:rsidP="0095210C">
            <w:pPr>
              <w:rPr>
                <w:rFonts w:ascii="Times New Roman" w:hAnsi="Times New Roman" w:cs="Times New Roman"/>
                <w:sz w:val="24"/>
                <w:szCs w:val="24"/>
              </w:rPr>
            </w:pPr>
            <w:r w:rsidRPr="001D3A10">
              <w:rPr>
                <w:rFonts w:ascii="Times New Roman" w:hAnsi="Times New Roman" w:cs="Times New Roman"/>
                <w:sz w:val="24"/>
                <w:szCs w:val="24"/>
              </w:rPr>
              <w:t>Label</w:t>
            </w:r>
            <w:r>
              <w:rPr>
                <w:rFonts w:ascii="Times New Roman" w:hAnsi="Times New Roman" w:cs="Times New Roman"/>
                <w:sz w:val="24"/>
                <w:szCs w:val="24"/>
              </w:rPr>
              <w:t xml:space="preserve"> </w:t>
            </w:r>
            <w:r w:rsidRPr="001D3A10">
              <w:rPr>
                <w:rFonts w:ascii="Times New Roman" w:hAnsi="Times New Roman" w:cs="Times New Roman"/>
                <w:sz w:val="24"/>
                <w:szCs w:val="24"/>
              </w:rPr>
              <w:t>Spreading</w:t>
            </w:r>
          </w:p>
        </w:tc>
        <w:tc>
          <w:tcPr>
            <w:tcW w:w="200" w:type="pct"/>
          </w:tcPr>
          <w:p w14:paraId="3E99418C"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0.88</w:t>
            </w:r>
          </w:p>
        </w:tc>
        <w:tc>
          <w:tcPr>
            <w:tcW w:w="200" w:type="pct"/>
          </w:tcPr>
          <w:p w14:paraId="18747D51"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0.88</w:t>
            </w:r>
          </w:p>
        </w:tc>
        <w:tc>
          <w:tcPr>
            <w:tcW w:w="200" w:type="pct"/>
          </w:tcPr>
          <w:p w14:paraId="47F83DA7"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0.88</w:t>
            </w:r>
          </w:p>
        </w:tc>
        <w:tc>
          <w:tcPr>
            <w:tcW w:w="200" w:type="pct"/>
          </w:tcPr>
          <w:p w14:paraId="19621679"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0.76</w:t>
            </w:r>
          </w:p>
        </w:tc>
        <w:tc>
          <w:tcPr>
            <w:tcW w:w="200" w:type="pct"/>
          </w:tcPr>
          <w:p w14:paraId="6304DB86"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8.40</w:t>
            </w:r>
          </w:p>
        </w:tc>
      </w:tr>
      <w:tr w:rsidR="006659DC" w:rsidRPr="007A4347" w14:paraId="00415767" w14:textId="77777777" w:rsidTr="0095210C">
        <w:trPr>
          <w:trHeight w:hRule="exact" w:val="360"/>
          <w:jc w:val="center"/>
        </w:trPr>
        <w:tc>
          <w:tcPr>
            <w:tcW w:w="200" w:type="pct"/>
          </w:tcPr>
          <w:p w14:paraId="153D2E39" w14:textId="77777777" w:rsidR="006659DC" w:rsidRPr="001D3A10" w:rsidRDefault="006659DC" w:rsidP="0095210C">
            <w:pPr>
              <w:rPr>
                <w:rFonts w:ascii="Times New Roman" w:hAnsi="Times New Roman" w:cs="Times New Roman"/>
                <w:sz w:val="24"/>
                <w:szCs w:val="24"/>
              </w:rPr>
            </w:pPr>
            <w:r w:rsidRPr="001D3A10">
              <w:rPr>
                <w:rFonts w:ascii="Times New Roman" w:hAnsi="Times New Roman" w:cs="Times New Roman"/>
                <w:sz w:val="24"/>
                <w:szCs w:val="24"/>
              </w:rPr>
              <w:t>Label</w:t>
            </w:r>
            <w:r>
              <w:rPr>
                <w:rFonts w:ascii="Times New Roman" w:hAnsi="Times New Roman" w:cs="Times New Roman"/>
                <w:sz w:val="24"/>
                <w:szCs w:val="24"/>
              </w:rPr>
              <w:t xml:space="preserve"> </w:t>
            </w:r>
            <w:r w:rsidRPr="001D3A10">
              <w:rPr>
                <w:rFonts w:ascii="Times New Roman" w:hAnsi="Times New Roman" w:cs="Times New Roman"/>
                <w:sz w:val="24"/>
                <w:szCs w:val="24"/>
              </w:rPr>
              <w:t>Propagation</w:t>
            </w:r>
          </w:p>
        </w:tc>
        <w:tc>
          <w:tcPr>
            <w:tcW w:w="200" w:type="pct"/>
          </w:tcPr>
          <w:p w14:paraId="6722EAAA"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0.88</w:t>
            </w:r>
          </w:p>
        </w:tc>
        <w:tc>
          <w:tcPr>
            <w:tcW w:w="200" w:type="pct"/>
          </w:tcPr>
          <w:p w14:paraId="4191712C"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0.88</w:t>
            </w:r>
          </w:p>
        </w:tc>
        <w:tc>
          <w:tcPr>
            <w:tcW w:w="200" w:type="pct"/>
          </w:tcPr>
          <w:p w14:paraId="03AF70AA"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0.88</w:t>
            </w:r>
          </w:p>
        </w:tc>
        <w:tc>
          <w:tcPr>
            <w:tcW w:w="200" w:type="pct"/>
          </w:tcPr>
          <w:p w14:paraId="7C81EEC3"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0.76</w:t>
            </w:r>
          </w:p>
        </w:tc>
        <w:tc>
          <w:tcPr>
            <w:tcW w:w="200" w:type="pct"/>
          </w:tcPr>
          <w:p w14:paraId="1FB1BA35"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5.19</w:t>
            </w:r>
          </w:p>
        </w:tc>
      </w:tr>
      <w:tr w:rsidR="006659DC" w:rsidRPr="007A4347" w14:paraId="1F016911" w14:textId="77777777" w:rsidTr="0095210C">
        <w:trPr>
          <w:trHeight w:hRule="exact" w:val="360"/>
          <w:jc w:val="center"/>
        </w:trPr>
        <w:tc>
          <w:tcPr>
            <w:tcW w:w="200" w:type="pct"/>
          </w:tcPr>
          <w:p w14:paraId="65C2BD38" w14:textId="77777777" w:rsidR="006659DC" w:rsidRPr="001D3A10" w:rsidRDefault="006659DC" w:rsidP="0095210C">
            <w:pPr>
              <w:rPr>
                <w:rFonts w:ascii="Times New Roman" w:hAnsi="Times New Roman" w:cs="Times New Roman"/>
                <w:sz w:val="24"/>
                <w:szCs w:val="24"/>
              </w:rPr>
            </w:pPr>
            <w:r w:rsidRPr="001D3A10">
              <w:rPr>
                <w:rFonts w:ascii="Times New Roman" w:hAnsi="Times New Roman" w:cs="Times New Roman"/>
                <w:sz w:val="24"/>
                <w:szCs w:val="24"/>
              </w:rPr>
              <w:t>Bagging</w:t>
            </w:r>
          </w:p>
        </w:tc>
        <w:tc>
          <w:tcPr>
            <w:tcW w:w="200" w:type="pct"/>
          </w:tcPr>
          <w:p w14:paraId="7AE1ED06"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0.88</w:t>
            </w:r>
          </w:p>
        </w:tc>
        <w:tc>
          <w:tcPr>
            <w:tcW w:w="200" w:type="pct"/>
          </w:tcPr>
          <w:p w14:paraId="484F0C0B"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0.88</w:t>
            </w:r>
          </w:p>
        </w:tc>
        <w:tc>
          <w:tcPr>
            <w:tcW w:w="200" w:type="pct"/>
          </w:tcPr>
          <w:p w14:paraId="1B8DEE6B"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0.88</w:t>
            </w:r>
          </w:p>
        </w:tc>
        <w:tc>
          <w:tcPr>
            <w:tcW w:w="200" w:type="pct"/>
          </w:tcPr>
          <w:p w14:paraId="2F005258"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0.76</w:t>
            </w:r>
          </w:p>
        </w:tc>
        <w:tc>
          <w:tcPr>
            <w:tcW w:w="200" w:type="pct"/>
          </w:tcPr>
          <w:p w14:paraId="3A63BAC8"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0.99</w:t>
            </w:r>
          </w:p>
        </w:tc>
      </w:tr>
      <w:tr w:rsidR="006659DC" w:rsidRPr="007A4347" w14:paraId="4F992156" w14:textId="77777777" w:rsidTr="0095210C">
        <w:trPr>
          <w:trHeight w:hRule="exact" w:val="360"/>
          <w:jc w:val="center"/>
        </w:trPr>
        <w:tc>
          <w:tcPr>
            <w:tcW w:w="200" w:type="pct"/>
          </w:tcPr>
          <w:p w14:paraId="142885EC" w14:textId="77777777" w:rsidR="006659DC" w:rsidRPr="001D3A10" w:rsidRDefault="006659DC" w:rsidP="0095210C">
            <w:pPr>
              <w:rPr>
                <w:rFonts w:ascii="Times New Roman" w:hAnsi="Times New Roman" w:cs="Times New Roman"/>
                <w:sz w:val="24"/>
                <w:szCs w:val="24"/>
              </w:rPr>
            </w:pPr>
            <w:r w:rsidRPr="001D3A10">
              <w:rPr>
                <w:rFonts w:ascii="Times New Roman" w:hAnsi="Times New Roman" w:cs="Times New Roman"/>
                <w:sz w:val="24"/>
                <w:szCs w:val="24"/>
              </w:rPr>
              <w:t>NuSVC</w:t>
            </w:r>
          </w:p>
        </w:tc>
        <w:tc>
          <w:tcPr>
            <w:tcW w:w="200" w:type="pct"/>
          </w:tcPr>
          <w:p w14:paraId="71A672EB"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0.86</w:t>
            </w:r>
          </w:p>
        </w:tc>
        <w:tc>
          <w:tcPr>
            <w:tcW w:w="200" w:type="pct"/>
          </w:tcPr>
          <w:p w14:paraId="19938674"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0.86</w:t>
            </w:r>
          </w:p>
        </w:tc>
        <w:tc>
          <w:tcPr>
            <w:tcW w:w="200" w:type="pct"/>
          </w:tcPr>
          <w:p w14:paraId="4B99C4F7"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0.86</w:t>
            </w:r>
          </w:p>
        </w:tc>
        <w:tc>
          <w:tcPr>
            <w:tcW w:w="200" w:type="pct"/>
          </w:tcPr>
          <w:p w14:paraId="652613BE"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0.72</w:t>
            </w:r>
          </w:p>
        </w:tc>
        <w:tc>
          <w:tcPr>
            <w:tcW w:w="200" w:type="pct"/>
          </w:tcPr>
          <w:p w14:paraId="00D03BF7"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5.33</w:t>
            </w:r>
          </w:p>
        </w:tc>
      </w:tr>
      <w:tr w:rsidR="006659DC" w:rsidRPr="007A4347" w14:paraId="71EDBF6F" w14:textId="77777777" w:rsidTr="0095210C">
        <w:trPr>
          <w:trHeight w:hRule="exact" w:val="360"/>
          <w:jc w:val="center"/>
        </w:trPr>
        <w:tc>
          <w:tcPr>
            <w:tcW w:w="200" w:type="pct"/>
          </w:tcPr>
          <w:p w14:paraId="40A0B955" w14:textId="77777777" w:rsidR="006659DC" w:rsidRPr="001D3A10" w:rsidRDefault="006659DC" w:rsidP="0095210C">
            <w:pPr>
              <w:rPr>
                <w:rFonts w:ascii="Times New Roman" w:hAnsi="Times New Roman" w:cs="Times New Roman"/>
                <w:sz w:val="24"/>
                <w:szCs w:val="24"/>
              </w:rPr>
            </w:pPr>
            <w:r w:rsidRPr="001D3A10">
              <w:rPr>
                <w:rFonts w:ascii="Times New Roman" w:hAnsi="Times New Roman" w:cs="Times New Roman"/>
                <w:sz w:val="24"/>
                <w:szCs w:val="24"/>
              </w:rPr>
              <w:t>AdaBoost</w:t>
            </w:r>
          </w:p>
        </w:tc>
        <w:tc>
          <w:tcPr>
            <w:tcW w:w="200" w:type="pct"/>
          </w:tcPr>
          <w:p w14:paraId="70F2D60E"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0.83</w:t>
            </w:r>
          </w:p>
        </w:tc>
        <w:tc>
          <w:tcPr>
            <w:tcW w:w="200" w:type="pct"/>
          </w:tcPr>
          <w:p w14:paraId="2F0AD1AC"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0.83</w:t>
            </w:r>
          </w:p>
        </w:tc>
        <w:tc>
          <w:tcPr>
            <w:tcW w:w="200" w:type="pct"/>
          </w:tcPr>
          <w:p w14:paraId="4D1A6D41"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0.83</w:t>
            </w:r>
          </w:p>
        </w:tc>
        <w:tc>
          <w:tcPr>
            <w:tcW w:w="200" w:type="pct"/>
          </w:tcPr>
          <w:p w14:paraId="09DE322E"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0.65</w:t>
            </w:r>
          </w:p>
        </w:tc>
        <w:tc>
          <w:tcPr>
            <w:tcW w:w="200" w:type="pct"/>
          </w:tcPr>
          <w:p w14:paraId="2C37C0D7"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1.23</w:t>
            </w:r>
          </w:p>
        </w:tc>
      </w:tr>
      <w:tr w:rsidR="006659DC" w:rsidRPr="007A4347" w14:paraId="2D827F29" w14:textId="77777777" w:rsidTr="0095210C">
        <w:trPr>
          <w:trHeight w:hRule="exact" w:val="360"/>
          <w:jc w:val="center"/>
        </w:trPr>
        <w:tc>
          <w:tcPr>
            <w:tcW w:w="200" w:type="pct"/>
          </w:tcPr>
          <w:p w14:paraId="48D60287" w14:textId="77777777" w:rsidR="006659DC" w:rsidRPr="001D3A10" w:rsidRDefault="006659DC" w:rsidP="0095210C">
            <w:pPr>
              <w:rPr>
                <w:rFonts w:ascii="Times New Roman" w:hAnsi="Times New Roman" w:cs="Times New Roman"/>
                <w:sz w:val="24"/>
                <w:szCs w:val="24"/>
              </w:rPr>
            </w:pPr>
            <w:r w:rsidRPr="001D3A10">
              <w:rPr>
                <w:rFonts w:ascii="Times New Roman" w:hAnsi="Times New Roman" w:cs="Times New Roman"/>
                <w:sz w:val="24"/>
                <w:szCs w:val="24"/>
              </w:rPr>
              <w:t>Decision</w:t>
            </w:r>
            <w:r>
              <w:rPr>
                <w:rFonts w:ascii="Times New Roman" w:hAnsi="Times New Roman" w:cs="Times New Roman"/>
                <w:sz w:val="24"/>
                <w:szCs w:val="24"/>
              </w:rPr>
              <w:t xml:space="preserve"> </w:t>
            </w:r>
            <w:r w:rsidRPr="001D3A10">
              <w:rPr>
                <w:rFonts w:ascii="Times New Roman" w:hAnsi="Times New Roman" w:cs="Times New Roman"/>
                <w:sz w:val="24"/>
                <w:szCs w:val="24"/>
              </w:rPr>
              <w:t>Tree</w:t>
            </w:r>
          </w:p>
        </w:tc>
        <w:tc>
          <w:tcPr>
            <w:tcW w:w="200" w:type="pct"/>
          </w:tcPr>
          <w:p w14:paraId="552BE2F6"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0.82</w:t>
            </w:r>
          </w:p>
        </w:tc>
        <w:tc>
          <w:tcPr>
            <w:tcW w:w="200" w:type="pct"/>
          </w:tcPr>
          <w:p w14:paraId="0FAEE31E"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0.82</w:t>
            </w:r>
          </w:p>
        </w:tc>
        <w:tc>
          <w:tcPr>
            <w:tcW w:w="200" w:type="pct"/>
          </w:tcPr>
          <w:p w14:paraId="434BB104"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0.82</w:t>
            </w:r>
          </w:p>
        </w:tc>
        <w:tc>
          <w:tcPr>
            <w:tcW w:w="200" w:type="pct"/>
          </w:tcPr>
          <w:p w14:paraId="49D2CC5B"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0.64</w:t>
            </w:r>
          </w:p>
        </w:tc>
        <w:tc>
          <w:tcPr>
            <w:tcW w:w="200" w:type="pct"/>
          </w:tcPr>
          <w:p w14:paraId="36F69A19"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0.29</w:t>
            </w:r>
          </w:p>
        </w:tc>
      </w:tr>
      <w:tr w:rsidR="006659DC" w:rsidRPr="007A4347" w14:paraId="0C6B8817" w14:textId="77777777" w:rsidTr="0095210C">
        <w:trPr>
          <w:trHeight w:hRule="exact" w:val="360"/>
          <w:jc w:val="center"/>
        </w:trPr>
        <w:tc>
          <w:tcPr>
            <w:tcW w:w="200" w:type="pct"/>
          </w:tcPr>
          <w:p w14:paraId="025505B7" w14:textId="77777777" w:rsidR="006659DC" w:rsidRPr="001D3A10" w:rsidRDefault="006659DC" w:rsidP="0095210C">
            <w:pPr>
              <w:rPr>
                <w:rFonts w:ascii="Times New Roman" w:hAnsi="Times New Roman" w:cs="Times New Roman"/>
                <w:sz w:val="24"/>
                <w:szCs w:val="24"/>
              </w:rPr>
            </w:pPr>
            <w:r w:rsidRPr="001D3A10">
              <w:rPr>
                <w:rFonts w:ascii="Times New Roman" w:hAnsi="Times New Roman" w:cs="Times New Roman"/>
                <w:sz w:val="24"/>
                <w:szCs w:val="24"/>
              </w:rPr>
              <w:t>QDA</w:t>
            </w:r>
          </w:p>
        </w:tc>
        <w:tc>
          <w:tcPr>
            <w:tcW w:w="200" w:type="pct"/>
          </w:tcPr>
          <w:p w14:paraId="12C8EB57"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0.82</w:t>
            </w:r>
          </w:p>
        </w:tc>
        <w:tc>
          <w:tcPr>
            <w:tcW w:w="200" w:type="pct"/>
          </w:tcPr>
          <w:p w14:paraId="40F92261"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0.81</w:t>
            </w:r>
          </w:p>
        </w:tc>
        <w:tc>
          <w:tcPr>
            <w:tcW w:w="200" w:type="pct"/>
          </w:tcPr>
          <w:p w14:paraId="30A8AF71"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0.81</w:t>
            </w:r>
          </w:p>
        </w:tc>
        <w:tc>
          <w:tcPr>
            <w:tcW w:w="200" w:type="pct"/>
          </w:tcPr>
          <w:p w14:paraId="525F5179"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0.62</w:t>
            </w:r>
          </w:p>
        </w:tc>
        <w:tc>
          <w:tcPr>
            <w:tcW w:w="200" w:type="pct"/>
          </w:tcPr>
          <w:p w14:paraId="2DC57D7A"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0.12</w:t>
            </w:r>
          </w:p>
        </w:tc>
      </w:tr>
      <w:tr w:rsidR="006659DC" w:rsidRPr="007A4347" w14:paraId="31FDDD20" w14:textId="77777777" w:rsidTr="0095210C">
        <w:trPr>
          <w:trHeight w:hRule="exact" w:val="360"/>
          <w:jc w:val="center"/>
        </w:trPr>
        <w:tc>
          <w:tcPr>
            <w:tcW w:w="200" w:type="pct"/>
          </w:tcPr>
          <w:p w14:paraId="14509ADF" w14:textId="77777777" w:rsidR="006659DC" w:rsidRPr="001D3A10" w:rsidRDefault="006659DC" w:rsidP="0095210C">
            <w:pPr>
              <w:rPr>
                <w:rFonts w:ascii="Times New Roman" w:hAnsi="Times New Roman" w:cs="Times New Roman"/>
                <w:sz w:val="24"/>
                <w:szCs w:val="24"/>
              </w:rPr>
            </w:pPr>
            <w:r w:rsidRPr="001D3A10">
              <w:rPr>
                <w:rFonts w:ascii="Times New Roman" w:hAnsi="Times New Roman" w:cs="Times New Roman"/>
                <w:sz w:val="24"/>
                <w:szCs w:val="24"/>
              </w:rPr>
              <w:t>Extra</w:t>
            </w:r>
            <w:r>
              <w:rPr>
                <w:rFonts w:ascii="Times New Roman" w:hAnsi="Times New Roman" w:cs="Times New Roman"/>
                <w:sz w:val="24"/>
                <w:szCs w:val="24"/>
              </w:rPr>
              <w:t xml:space="preserve"> </w:t>
            </w:r>
            <w:r w:rsidRPr="001D3A10">
              <w:rPr>
                <w:rFonts w:ascii="Times New Roman" w:hAnsi="Times New Roman" w:cs="Times New Roman"/>
                <w:sz w:val="24"/>
                <w:szCs w:val="24"/>
              </w:rPr>
              <w:t>Tree</w:t>
            </w:r>
          </w:p>
        </w:tc>
        <w:tc>
          <w:tcPr>
            <w:tcW w:w="200" w:type="pct"/>
          </w:tcPr>
          <w:p w14:paraId="73521F8C"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0.78</w:t>
            </w:r>
          </w:p>
        </w:tc>
        <w:tc>
          <w:tcPr>
            <w:tcW w:w="200" w:type="pct"/>
          </w:tcPr>
          <w:p w14:paraId="30912317"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0.78</w:t>
            </w:r>
          </w:p>
        </w:tc>
        <w:tc>
          <w:tcPr>
            <w:tcW w:w="200" w:type="pct"/>
          </w:tcPr>
          <w:p w14:paraId="4AFBEC1E"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0.78</w:t>
            </w:r>
          </w:p>
        </w:tc>
        <w:tc>
          <w:tcPr>
            <w:tcW w:w="200" w:type="pct"/>
          </w:tcPr>
          <w:p w14:paraId="3D9E0EAB"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0.56</w:t>
            </w:r>
          </w:p>
        </w:tc>
        <w:tc>
          <w:tcPr>
            <w:tcW w:w="200" w:type="pct"/>
          </w:tcPr>
          <w:p w14:paraId="73A592CE"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0.12</w:t>
            </w:r>
          </w:p>
        </w:tc>
      </w:tr>
      <w:tr w:rsidR="006659DC" w:rsidRPr="007A4347" w14:paraId="5C33A930" w14:textId="77777777" w:rsidTr="0095210C">
        <w:trPr>
          <w:trHeight w:hRule="exact" w:val="360"/>
          <w:jc w:val="center"/>
        </w:trPr>
        <w:tc>
          <w:tcPr>
            <w:tcW w:w="200" w:type="pct"/>
          </w:tcPr>
          <w:p w14:paraId="7318EADD" w14:textId="77777777" w:rsidR="006659DC" w:rsidRPr="001D3A10" w:rsidRDefault="006659DC" w:rsidP="0095210C">
            <w:pPr>
              <w:rPr>
                <w:rFonts w:ascii="Times New Roman" w:hAnsi="Times New Roman" w:cs="Times New Roman"/>
                <w:sz w:val="24"/>
                <w:szCs w:val="24"/>
              </w:rPr>
            </w:pPr>
            <w:r w:rsidRPr="001D3A10">
              <w:rPr>
                <w:rFonts w:ascii="Times New Roman" w:hAnsi="Times New Roman" w:cs="Times New Roman"/>
                <w:sz w:val="24"/>
                <w:szCs w:val="24"/>
              </w:rPr>
              <w:t>Calibrated</w:t>
            </w:r>
            <w:r>
              <w:rPr>
                <w:rFonts w:ascii="Times New Roman" w:hAnsi="Times New Roman" w:cs="Times New Roman"/>
                <w:sz w:val="24"/>
                <w:szCs w:val="24"/>
              </w:rPr>
              <w:t xml:space="preserve"> </w:t>
            </w:r>
            <w:r w:rsidRPr="001D3A10">
              <w:rPr>
                <w:rFonts w:ascii="Times New Roman" w:hAnsi="Times New Roman" w:cs="Times New Roman"/>
                <w:sz w:val="24"/>
                <w:szCs w:val="24"/>
              </w:rPr>
              <w:t>Classifier</w:t>
            </w:r>
            <w:r>
              <w:rPr>
                <w:rFonts w:ascii="Times New Roman" w:hAnsi="Times New Roman" w:cs="Times New Roman"/>
                <w:sz w:val="24"/>
                <w:szCs w:val="24"/>
              </w:rPr>
              <w:t xml:space="preserve"> </w:t>
            </w:r>
            <w:r w:rsidRPr="001D3A10">
              <w:rPr>
                <w:rFonts w:ascii="Times New Roman" w:hAnsi="Times New Roman" w:cs="Times New Roman"/>
                <w:sz w:val="24"/>
                <w:szCs w:val="24"/>
              </w:rPr>
              <w:t>CV</w:t>
            </w:r>
          </w:p>
        </w:tc>
        <w:tc>
          <w:tcPr>
            <w:tcW w:w="200" w:type="pct"/>
          </w:tcPr>
          <w:p w14:paraId="1DF7231D"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0.79</w:t>
            </w:r>
          </w:p>
        </w:tc>
        <w:tc>
          <w:tcPr>
            <w:tcW w:w="200" w:type="pct"/>
          </w:tcPr>
          <w:p w14:paraId="2D0AC8B5"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0.78</w:t>
            </w:r>
          </w:p>
        </w:tc>
        <w:tc>
          <w:tcPr>
            <w:tcW w:w="200" w:type="pct"/>
          </w:tcPr>
          <w:p w14:paraId="11C291F0"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0.79</w:t>
            </w:r>
          </w:p>
        </w:tc>
        <w:tc>
          <w:tcPr>
            <w:tcW w:w="200" w:type="pct"/>
          </w:tcPr>
          <w:p w14:paraId="706550EB"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0.57</w:t>
            </w:r>
          </w:p>
        </w:tc>
        <w:tc>
          <w:tcPr>
            <w:tcW w:w="200" w:type="pct"/>
          </w:tcPr>
          <w:p w14:paraId="79DE3211"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4.61</w:t>
            </w:r>
          </w:p>
        </w:tc>
      </w:tr>
      <w:tr w:rsidR="006659DC" w:rsidRPr="007A4347" w14:paraId="7943F00C" w14:textId="77777777" w:rsidTr="0095210C">
        <w:trPr>
          <w:trHeight w:hRule="exact" w:val="360"/>
          <w:jc w:val="center"/>
        </w:trPr>
        <w:tc>
          <w:tcPr>
            <w:tcW w:w="200" w:type="pct"/>
          </w:tcPr>
          <w:p w14:paraId="44EE8FBF" w14:textId="77777777" w:rsidR="006659DC" w:rsidRPr="001D3A10" w:rsidRDefault="006659DC" w:rsidP="0095210C">
            <w:pPr>
              <w:rPr>
                <w:rFonts w:ascii="Times New Roman" w:hAnsi="Times New Roman" w:cs="Times New Roman"/>
                <w:sz w:val="24"/>
                <w:szCs w:val="24"/>
              </w:rPr>
            </w:pPr>
            <w:r w:rsidRPr="001D3A10">
              <w:rPr>
                <w:rFonts w:ascii="Times New Roman" w:hAnsi="Times New Roman" w:cs="Times New Roman"/>
                <w:sz w:val="24"/>
                <w:szCs w:val="24"/>
              </w:rPr>
              <w:t>Linear</w:t>
            </w:r>
            <w:r>
              <w:rPr>
                <w:rFonts w:ascii="Times New Roman" w:hAnsi="Times New Roman" w:cs="Times New Roman"/>
                <w:sz w:val="24"/>
                <w:szCs w:val="24"/>
              </w:rPr>
              <w:t xml:space="preserve"> </w:t>
            </w:r>
            <w:r w:rsidRPr="001D3A10">
              <w:rPr>
                <w:rFonts w:ascii="Times New Roman" w:hAnsi="Times New Roman" w:cs="Times New Roman"/>
                <w:sz w:val="24"/>
                <w:szCs w:val="24"/>
              </w:rPr>
              <w:t>SVC</w:t>
            </w:r>
          </w:p>
        </w:tc>
        <w:tc>
          <w:tcPr>
            <w:tcW w:w="200" w:type="pct"/>
          </w:tcPr>
          <w:p w14:paraId="0F0D6F27"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0.79</w:t>
            </w:r>
          </w:p>
        </w:tc>
        <w:tc>
          <w:tcPr>
            <w:tcW w:w="200" w:type="pct"/>
          </w:tcPr>
          <w:p w14:paraId="116DD9B4"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0.78</w:t>
            </w:r>
          </w:p>
        </w:tc>
        <w:tc>
          <w:tcPr>
            <w:tcW w:w="200" w:type="pct"/>
          </w:tcPr>
          <w:p w14:paraId="3E457A26"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0.78</w:t>
            </w:r>
          </w:p>
        </w:tc>
        <w:tc>
          <w:tcPr>
            <w:tcW w:w="200" w:type="pct"/>
          </w:tcPr>
          <w:p w14:paraId="0A6BE0A5"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0.56</w:t>
            </w:r>
          </w:p>
        </w:tc>
        <w:tc>
          <w:tcPr>
            <w:tcW w:w="200" w:type="pct"/>
          </w:tcPr>
          <w:p w14:paraId="6795CF70"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1.20</w:t>
            </w:r>
          </w:p>
        </w:tc>
      </w:tr>
      <w:tr w:rsidR="006659DC" w:rsidRPr="007A4347" w14:paraId="69927955" w14:textId="77777777" w:rsidTr="0095210C">
        <w:trPr>
          <w:trHeight w:hRule="exact" w:val="360"/>
          <w:jc w:val="center"/>
        </w:trPr>
        <w:tc>
          <w:tcPr>
            <w:tcW w:w="200" w:type="pct"/>
          </w:tcPr>
          <w:p w14:paraId="3E5CFFEF" w14:textId="77777777" w:rsidR="006659DC" w:rsidRPr="001D3A10" w:rsidRDefault="006659DC" w:rsidP="0095210C">
            <w:pPr>
              <w:rPr>
                <w:rFonts w:ascii="Times New Roman" w:hAnsi="Times New Roman" w:cs="Times New Roman"/>
                <w:sz w:val="24"/>
                <w:szCs w:val="24"/>
              </w:rPr>
            </w:pPr>
            <w:r>
              <w:rPr>
                <w:rFonts w:ascii="Times New Roman" w:hAnsi="Times New Roman" w:cs="Times New Roman"/>
                <w:sz w:val="24"/>
                <w:szCs w:val="24"/>
              </w:rPr>
              <w:t>LR</w:t>
            </w:r>
          </w:p>
        </w:tc>
        <w:tc>
          <w:tcPr>
            <w:tcW w:w="200" w:type="pct"/>
          </w:tcPr>
          <w:p w14:paraId="10D34C2B"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0.78</w:t>
            </w:r>
          </w:p>
        </w:tc>
        <w:tc>
          <w:tcPr>
            <w:tcW w:w="200" w:type="pct"/>
          </w:tcPr>
          <w:p w14:paraId="151DC705"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0.78</w:t>
            </w:r>
          </w:p>
        </w:tc>
        <w:tc>
          <w:tcPr>
            <w:tcW w:w="200" w:type="pct"/>
          </w:tcPr>
          <w:p w14:paraId="3268C38A"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0.78</w:t>
            </w:r>
          </w:p>
        </w:tc>
        <w:tc>
          <w:tcPr>
            <w:tcW w:w="200" w:type="pct"/>
          </w:tcPr>
          <w:p w14:paraId="78224BDD"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0.56</w:t>
            </w:r>
          </w:p>
        </w:tc>
        <w:tc>
          <w:tcPr>
            <w:tcW w:w="200" w:type="pct"/>
          </w:tcPr>
          <w:p w14:paraId="56C5491B"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0.14</w:t>
            </w:r>
          </w:p>
        </w:tc>
      </w:tr>
      <w:tr w:rsidR="006659DC" w:rsidRPr="007A4347" w14:paraId="0122F5D9" w14:textId="77777777" w:rsidTr="0095210C">
        <w:trPr>
          <w:trHeight w:hRule="exact" w:val="360"/>
          <w:jc w:val="center"/>
        </w:trPr>
        <w:tc>
          <w:tcPr>
            <w:tcW w:w="200" w:type="pct"/>
          </w:tcPr>
          <w:p w14:paraId="33459AA1" w14:textId="77777777" w:rsidR="006659DC" w:rsidRPr="001D3A10" w:rsidRDefault="006659DC" w:rsidP="0095210C">
            <w:pPr>
              <w:rPr>
                <w:rFonts w:ascii="Times New Roman" w:hAnsi="Times New Roman" w:cs="Times New Roman"/>
                <w:sz w:val="24"/>
                <w:szCs w:val="24"/>
              </w:rPr>
            </w:pPr>
            <w:r w:rsidRPr="001D3A10">
              <w:rPr>
                <w:rFonts w:ascii="Times New Roman" w:hAnsi="Times New Roman" w:cs="Times New Roman"/>
                <w:sz w:val="24"/>
                <w:szCs w:val="24"/>
              </w:rPr>
              <w:t>Linear</w:t>
            </w:r>
            <w:r>
              <w:rPr>
                <w:rFonts w:ascii="Times New Roman" w:hAnsi="Times New Roman" w:cs="Times New Roman"/>
                <w:sz w:val="24"/>
                <w:szCs w:val="24"/>
              </w:rPr>
              <w:t xml:space="preserve"> </w:t>
            </w:r>
            <w:r w:rsidRPr="001D3A10">
              <w:rPr>
                <w:rFonts w:ascii="Times New Roman" w:hAnsi="Times New Roman" w:cs="Times New Roman"/>
                <w:sz w:val="24"/>
                <w:szCs w:val="24"/>
              </w:rPr>
              <w:t>Discriminant</w:t>
            </w:r>
            <w:r>
              <w:rPr>
                <w:rFonts w:ascii="Times New Roman" w:hAnsi="Times New Roman" w:cs="Times New Roman"/>
                <w:sz w:val="24"/>
                <w:szCs w:val="24"/>
              </w:rPr>
              <w:t xml:space="preserve"> </w:t>
            </w:r>
            <w:r w:rsidRPr="001D3A10">
              <w:rPr>
                <w:rFonts w:ascii="Times New Roman" w:hAnsi="Times New Roman" w:cs="Times New Roman"/>
                <w:sz w:val="24"/>
                <w:szCs w:val="24"/>
              </w:rPr>
              <w:t>Analysis</w:t>
            </w:r>
          </w:p>
        </w:tc>
        <w:tc>
          <w:tcPr>
            <w:tcW w:w="200" w:type="pct"/>
          </w:tcPr>
          <w:p w14:paraId="1049E9C8"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0.78</w:t>
            </w:r>
          </w:p>
        </w:tc>
        <w:tc>
          <w:tcPr>
            <w:tcW w:w="200" w:type="pct"/>
          </w:tcPr>
          <w:p w14:paraId="7E9A6895"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0.78</w:t>
            </w:r>
          </w:p>
        </w:tc>
        <w:tc>
          <w:tcPr>
            <w:tcW w:w="200" w:type="pct"/>
          </w:tcPr>
          <w:p w14:paraId="04AB0E8C"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0.78</w:t>
            </w:r>
          </w:p>
        </w:tc>
        <w:tc>
          <w:tcPr>
            <w:tcW w:w="200" w:type="pct"/>
          </w:tcPr>
          <w:p w14:paraId="3159D26C"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0.56</w:t>
            </w:r>
          </w:p>
        </w:tc>
        <w:tc>
          <w:tcPr>
            <w:tcW w:w="200" w:type="pct"/>
          </w:tcPr>
          <w:p w14:paraId="5DEA5099"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0.20</w:t>
            </w:r>
          </w:p>
        </w:tc>
      </w:tr>
      <w:tr w:rsidR="006659DC" w:rsidRPr="007A4347" w14:paraId="5DFD2E05" w14:textId="77777777" w:rsidTr="0095210C">
        <w:trPr>
          <w:trHeight w:hRule="exact" w:val="360"/>
          <w:jc w:val="center"/>
        </w:trPr>
        <w:tc>
          <w:tcPr>
            <w:tcW w:w="200" w:type="pct"/>
          </w:tcPr>
          <w:p w14:paraId="353E2767" w14:textId="77777777" w:rsidR="006659DC" w:rsidRPr="001D3A10" w:rsidRDefault="006659DC" w:rsidP="0095210C">
            <w:pPr>
              <w:rPr>
                <w:rFonts w:ascii="Times New Roman" w:hAnsi="Times New Roman" w:cs="Times New Roman"/>
                <w:sz w:val="24"/>
                <w:szCs w:val="24"/>
              </w:rPr>
            </w:pPr>
            <w:r w:rsidRPr="001D3A10">
              <w:rPr>
                <w:rFonts w:ascii="Times New Roman" w:hAnsi="Times New Roman" w:cs="Times New Roman"/>
                <w:sz w:val="24"/>
                <w:szCs w:val="24"/>
              </w:rPr>
              <w:t>Ridge</w:t>
            </w:r>
          </w:p>
        </w:tc>
        <w:tc>
          <w:tcPr>
            <w:tcW w:w="200" w:type="pct"/>
          </w:tcPr>
          <w:p w14:paraId="2C7A5C48"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0.78</w:t>
            </w:r>
          </w:p>
        </w:tc>
        <w:tc>
          <w:tcPr>
            <w:tcW w:w="200" w:type="pct"/>
          </w:tcPr>
          <w:p w14:paraId="6D330E88"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0.78</w:t>
            </w:r>
          </w:p>
        </w:tc>
        <w:tc>
          <w:tcPr>
            <w:tcW w:w="200" w:type="pct"/>
          </w:tcPr>
          <w:p w14:paraId="5AC16DD4"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0.78</w:t>
            </w:r>
          </w:p>
        </w:tc>
        <w:tc>
          <w:tcPr>
            <w:tcW w:w="200" w:type="pct"/>
          </w:tcPr>
          <w:p w14:paraId="499F4E55"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0.56</w:t>
            </w:r>
          </w:p>
        </w:tc>
        <w:tc>
          <w:tcPr>
            <w:tcW w:w="200" w:type="pct"/>
          </w:tcPr>
          <w:p w14:paraId="7F8CF76E"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0.14</w:t>
            </w:r>
          </w:p>
        </w:tc>
      </w:tr>
      <w:tr w:rsidR="006659DC" w:rsidRPr="007A4347" w14:paraId="6D278363" w14:textId="77777777" w:rsidTr="0095210C">
        <w:trPr>
          <w:trHeight w:hRule="exact" w:val="360"/>
          <w:jc w:val="center"/>
        </w:trPr>
        <w:tc>
          <w:tcPr>
            <w:tcW w:w="200" w:type="pct"/>
          </w:tcPr>
          <w:p w14:paraId="54DB67C8" w14:textId="77777777" w:rsidR="006659DC" w:rsidRPr="001D3A10" w:rsidRDefault="006659DC" w:rsidP="0095210C">
            <w:pPr>
              <w:rPr>
                <w:rFonts w:ascii="Times New Roman" w:hAnsi="Times New Roman" w:cs="Times New Roman"/>
                <w:sz w:val="24"/>
                <w:szCs w:val="24"/>
              </w:rPr>
            </w:pPr>
            <w:r w:rsidRPr="001D3A10">
              <w:rPr>
                <w:rFonts w:ascii="Times New Roman" w:hAnsi="Times New Roman" w:cs="Times New Roman"/>
                <w:sz w:val="24"/>
                <w:szCs w:val="24"/>
              </w:rPr>
              <w:t>Ridge</w:t>
            </w:r>
            <w:r>
              <w:rPr>
                <w:rFonts w:ascii="Times New Roman" w:hAnsi="Times New Roman" w:cs="Times New Roman"/>
                <w:sz w:val="24"/>
                <w:szCs w:val="24"/>
              </w:rPr>
              <w:t xml:space="preserve"> </w:t>
            </w:r>
            <w:r w:rsidRPr="001D3A10">
              <w:rPr>
                <w:rFonts w:ascii="Times New Roman" w:hAnsi="Times New Roman" w:cs="Times New Roman"/>
                <w:sz w:val="24"/>
                <w:szCs w:val="24"/>
              </w:rPr>
              <w:t>Classifier</w:t>
            </w:r>
            <w:r>
              <w:rPr>
                <w:rFonts w:ascii="Times New Roman" w:hAnsi="Times New Roman" w:cs="Times New Roman"/>
                <w:sz w:val="24"/>
                <w:szCs w:val="24"/>
              </w:rPr>
              <w:t xml:space="preserve"> </w:t>
            </w:r>
            <w:r w:rsidRPr="001D3A10">
              <w:rPr>
                <w:rFonts w:ascii="Times New Roman" w:hAnsi="Times New Roman" w:cs="Times New Roman"/>
                <w:sz w:val="24"/>
                <w:szCs w:val="24"/>
              </w:rPr>
              <w:t>CV</w:t>
            </w:r>
          </w:p>
        </w:tc>
        <w:tc>
          <w:tcPr>
            <w:tcW w:w="200" w:type="pct"/>
          </w:tcPr>
          <w:p w14:paraId="00294810"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0.78</w:t>
            </w:r>
          </w:p>
        </w:tc>
        <w:tc>
          <w:tcPr>
            <w:tcW w:w="200" w:type="pct"/>
          </w:tcPr>
          <w:p w14:paraId="4ABE5093"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0.78</w:t>
            </w:r>
          </w:p>
        </w:tc>
        <w:tc>
          <w:tcPr>
            <w:tcW w:w="200" w:type="pct"/>
          </w:tcPr>
          <w:p w14:paraId="0225EB2E"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0.78</w:t>
            </w:r>
          </w:p>
        </w:tc>
        <w:tc>
          <w:tcPr>
            <w:tcW w:w="200" w:type="pct"/>
          </w:tcPr>
          <w:p w14:paraId="03BBE210"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0.56</w:t>
            </w:r>
          </w:p>
        </w:tc>
        <w:tc>
          <w:tcPr>
            <w:tcW w:w="200" w:type="pct"/>
          </w:tcPr>
          <w:p w14:paraId="59DC2295"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0.26</w:t>
            </w:r>
          </w:p>
        </w:tc>
      </w:tr>
      <w:tr w:rsidR="006659DC" w:rsidRPr="007A4347" w14:paraId="33442DAD" w14:textId="77777777" w:rsidTr="0095210C">
        <w:trPr>
          <w:trHeight w:hRule="exact" w:val="360"/>
          <w:jc w:val="center"/>
        </w:trPr>
        <w:tc>
          <w:tcPr>
            <w:tcW w:w="200" w:type="pct"/>
          </w:tcPr>
          <w:p w14:paraId="1FE852A5" w14:textId="77777777" w:rsidR="006659DC" w:rsidRPr="001D3A10" w:rsidRDefault="006659DC" w:rsidP="0095210C">
            <w:pPr>
              <w:rPr>
                <w:rFonts w:ascii="Times New Roman" w:hAnsi="Times New Roman" w:cs="Times New Roman"/>
                <w:sz w:val="24"/>
                <w:szCs w:val="24"/>
              </w:rPr>
            </w:pPr>
            <w:r w:rsidRPr="001D3A10">
              <w:rPr>
                <w:rFonts w:ascii="Times New Roman" w:hAnsi="Times New Roman" w:cs="Times New Roman"/>
                <w:sz w:val="24"/>
                <w:szCs w:val="24"/>
              </w:rPr>
              <w:t>SGD</w:t>
            </w:r>
          </w:p>
        </w:tc>
        <w:tc>
          <w:tcPr>
            <w:tcW w:w="200" w:type="pct"/>
          </w:tcPr>
          <w:p w14:paraId="2EB74A27"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0.78</w:t>
            </w:r>
          </w:p>
        </w:tc>
        <w:tc>
          <w:tcPr>
            <w:tcW w:w="200" w:type="pct"/>
          </w:tcPr>
          <w:p w14:paraId="48A47536"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0.77</w:t>
            </w:r>
          </w:p>
        </w:tc>
        <w:tc>
          <w:tcPr>
            <w:tcW w:w="200" w:type="pct"/>
          </w:tcPr>
          <w:p w14:paraId="6831778D"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0.78</w:t>
            </w:r>
          </w:p>
        </w:tc>
        <w:tc>
          <w:tcPr>
            <w:tcW w:w="200" w:type="pct"/>
          </w:tcPr>
          <w:p w14:paraId="4CC43B62"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0.55</w:t>
            </w:r>
          </w:p>
        </w:tc>
        <w:tc>
          <w:tcPr>
            <w:tcW w:w="200" w:type="pct"/>
          </w:tcPr>
          <w:p w14:paraId="1F26EC4E"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0.25</w:t>
            </w:r>
          </w:p>
        </w:tc>
      </w:tr>
      <w:tr w:rsidR="006659DC" w:rsidRPr="007A4347" w14:paraId="0AABF03F" w14:textId="77777777" w:rsidTr="0095210C">
        <w:trPr>
          <w:trHeight w:hRule="exact" w:val="360"/>
          <w:jc w:val="center"/>
        </w:trPr>
        <w:tc>
          <w:tcPr>
            <w:tcW w:w="200" w:type="pct"/>
          </w:tcPr>
          <w:p w14:paraId="5999084F" w14:textId="77777777" w:rsidR="006659DC" w:rsidRPr="001D3A10" w:rsidRDefault="006659DC" w:rsidP="0095210C">
            <w:pPr>
              <w:rPr>
                <w:rFonts w:ascii="Times New Roman" w:hAnsi="Times New Roman" w:cs="Times New Roman"/>
                <w:sz w:val="24"/>
                <w:szCs w:val="24"/>
              </w:rPr>
            </w:pPr>
            <w:r w:rsidRPr="001D3A10">
              <w:rPr>
                <w:rFonts w:ascii="Times New Roman" w:hAnsi="Times New Roman" w:cs="Times New Roman"/>
                <w:sz w:val="24"/>
                <w:szCs w:val="24"/>
              </w:rPr>
              <w:t>Nearest</w:t>
            </w:r>
            <w:r>
              <w:rPr>
                <w:rFonts w:ascii="Times New Roman" w:hAnsi="Times New Roman" w:cs="Times New Roman"/>
                <w:sz w:val="24"/>
                <w:szCs w:val="24"/>
              </w:rPr>
              <w:t xml:space="preserve"> </w:t>
            </w:r>
            <w:r w:rsidRPr="001D3A10">
              <w:rPr>
                <w:rFonts w:ascii="Times New Roman" w:hAnsi="Times New Roman" w:cs="Times New Roman"/>
                <w:sz w:val="24"/>
                <w:szCs w:val="24"/>
              </w:rPr>
              <w:t>Centroid</w:t>
            </w:r>
          </w:p>
        </w:tc>
        <w:tc>
          <w:tcPr>
            <w:tcW w:w="200" w:type="pct"/>
          </w:tcPr>
          <w:p w14:paraId="5EE09CF5"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0.76</w:t>
            </w:r>
          </w:p>
        </w:tc>
        <w:tc>
          <w:tcPr>
            <w:tcW w:w="200" w:type="pct"/>
          </w:tcPr>
          <w:p w14:paraId="69F2502C"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0.76</w:t>
            </w:r>
          </w:p>
        </w:tc>
        <w:tc>
          <w:tcPr>
            <w:tcW w:w="200" w:type="pct"/>
          </w:tcPr>
          <w:p w14:paraId="0FFA9AC7"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0.76</w:t>
            </w:r>
          </w:p>
        </w:tc>
        <w:tc>
          <w:tcPr>
            <w:tcW w:w="200" w:type="pct"/>
          </w:tcPr>
          <w:p w14:paraId="1C108243"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0.52</w:t>
            </w:r>
          </w:p>
        </w:tc>
        <w:tc>
          <w:tcPr>
            <w:tcW w:w="200" w:type="pct"/>
          </w:tcPr>
          <w:p w14:paraId="40620022"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0.07</w:t>
            </w:r>
          </w:p>
        </w:tc>
      </w:tr>
      <w:tr w:rsidR="006659DC" w:rsidRPr="007A4347" w14:paraId="7B5C5062" w14:textId="77777777" w:rsidTr="0095210C">
        <w:trPr>
          <w:trHeight w:hRule="exact" w:val="360"/>
          <w:jc w:val="center"/>
        </w:trPr>
        <w:tc>
          <w:tcPr>
            <w:tcW w:w="200" w:type="pct"/>
          </w:tcPr>
          <w:p w14:paraId="012C56D7" w14:textId="77777777" w:rsidR="006659DC" w:rsidRPr="001D3A10" w:rsidRDefault="006659DC" w:rsidP="0095210C">
            <w:pPr>
              <w:rPr>
                <w:rFonts w:ascii="Times New Roman" w:hAnsi="Times New Roman" w:cs="Times New Roman"/>
                <w:sz w:val="24"/>
                <w:szCs w:val="24"/>
              </w:rPr>
            </w:pPr>
            <w:r w:rsidRPr="001D3A10">
              <w:rPr>
                <w:rFonts w:ascii="Times New Roman" w:hAnsi="Times New Roman" w:cs="Times New Roman"/>
                <w:sz w:val="24"/>
                <w:szCs w:val="24"/>
              </w:rPr>
              <w:t>Gaussian</w:t>
            </w:r>
            <w:r>
              <w:rPr>
                <w:rFonts w:ascii="Times New Roman" w:hAnsi="Times New Roman" w:cs="Times New Roman"/>
                <w:sz w:val="24"/>
                <w:szCs w:val="24"/>
              </w:rPr>
              <w:t xml:space="preserve"> </w:t>
            </w:r>
            <w:r w:rsidRPr="001D3A10">
              <w:rPr>
                <w:rFonts w:ascii="Times New Roman" w:hAnsi="Times New Roman" w:cs="Times New Roman"/>
                <w:sz w:val="24"/>
                <w:szCs w:val="24"/>
              </w:rPr>
              <w:t>NB</w:t>
            </w:r>
          </w:p>
        </w:tc>
        <w:tc>
          <w:tcPr>
            <w:tcW w:w="200" w:type="pct"/>
          </w:tcPr>
          <w:p w14:paraId="1D0C2131"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0.75</w:t>
            </w:r>
          </w:p>
        </w:tc>
        <w:tc>
          <w:tcPr>
            <w:tcW w:w="200" w:type="pct"/>
          </w:tcPr>
          <w:p w14:paraId="75621949"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0.74</w:t>
            </w:r>
          </w:p>
        </w:tc>
        <w:tc>
          <w:tcPr>
            <w:tcW w:w="200" w:type="pct"/>
          </w:tcPr>
          <w:p w14:paraId="4F70EB9C"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0.75</w:t>
            </w:r>
          </w:p>
        </w:tc>
        <w:tc>
          <w:tcPr>
            <w:tcW w:w="200" w:type="pct"/>
          </w:tcPr>
          <w:p w14:paraId="3A0B9910"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0.49</w:t>
            </w:r>
          </w:p>
        </w:tc>
        <w:tc>
          <w:tcPr>
            <w:tcW w:w="200" w:type="pct"/>
          </w:tcPr>
          <w:p w14:paraId="69FBC909"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0.06</w:t>
            </w:r>
          </w:p>
        </w:tc>
      </w:tr>
      <w:tr w:rsidR="006659DC" w:rsidRPr="007A4347" w14:paraId="0874CC9B" w14:textId="77777777" w:rsidTr="0095210C">
        <w:trPr>
          <w:trHeight w:hRule="exact" w:val="360"/>
          <w:jc w:val="center"/>
        </w:trPr>
        <w:tc>
          <w:tcPr>
            <w:tcW w:w="200" w:type="pct"/>
          </w:tcPr>
          <w:p w14:paraId="1F84B1F2" w14:textId="77777777" w:rsidR="006659DC" w:rsidRPr="001D3A10" w:rsidRDefault="006659DC" w:rsidP="0095210C">
            <w:pPr>
              <w:rPr>
                <w:rFonts w:ascii="Times New Roman" w:hAnsi="Times New Roman" w:cs="Times New Roman"/>
                <w:sz w:val="24"/>
                <w:szCs w:val="24"/>
              </w:rPr>
            </w:pPr>
            <w:r w:rsidRPr="001D3A10">
              <w:rPr>
                <w:rFonts w:ascii="Times New Roman" w:hAnsi="Times New Roman" w:cs="Times New Roman"/>
                <w:sz w:val="24"/>
                <w:szCs w:val="24"/>
              </w:rPr>
              <w:t>Bernoulli</w:t>
            </w:r>
            <w:r>
              <w:rPr>
                <w:rFonts w:ascii="Times New Roman" w:hAnsi="Times New Roman" w:cs="Times New Roman"/>
                <w:sz w:val="24"/>
                <w:szCs w:val="24"/>
              </w:rPr>
              <w:t xml:space="preserve"> </w:t>
            </w:r>
            <w:r w:rsidRPr="001D3A10">
              <w:rPr>
                <w:rFonts w:ascii="Times New Roman" w:hAnsi="Times New Roman" w:cs="Times New Roman"/>
                <w:sz w:val="24"/>
                <w:szCs w:val="24"/>
              </w:rPr>
              <w:t>NB</w:t>
            </w:r>
          </w:p>
        </w:tc>
        <w:tc>
          <w:tcPr>
            <w:tcW w:w="200" w:type="pct"/>
          </w:tcPr>
          <w:p w14:paraId="40AB4B95"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0.74</w:t>
            </w:r>
          </w:p>
        </w:tc>
        <w:tc>
          <w:tcPr>
            <w:tcW w:w="200" w:type="pct"/>
          </w:tcPr>
          <w:p w14:paraId="067F7597"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0.74</w:t>
            </w:r>
          </w:p>
        </w:tc>
        <w:tc>
          <w:tcPr>
            <w:tcW w:w="200" w:type="pct"/>
          </w:tcPr>
          <w:p w14:paraId="62CEC8E4"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0.74</w:t>
            </w:r>
          </w:p>
        </w:tc>
        <w:tc>
          <w:tcPr>
            <w:tcW w:w="200" w:type="pct"/>
          </w:tcPr>
          <w:p w14:paraId="31FDC505"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0.47</w:t>
            </w:r>
          </w:p>
        </w:tc>
        <w:tc>
          <w:tcPr>
            <w:tcW w:w="200" w:type="pct"/>
          </w:tcPr>
          <w:p w14:paraId="6F7C23C2"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0.11</w:t>
            </w:r>
          </w:p>
        </w:tc>
      </w:tr>
      <w:tr w:rsidR="006659DC" w:rsidRPr="007A4347" w14:paraId="304E42FE" w14:textId="77777777" w:rsidTr="0095210C">
        <w:trPr>
          <w:trHeight w:hRule="exact" w:val="360"/>
          <w:jc w:val="center"/>
        </w:trPr>
        <w:tc>
          <w:tcPr>
            <w:tcW w:w="200" w:type="pct"/>
          </w:tcPr>
          <w:p w14:paraId="03DA04FE" w14:textId="77777777" w:rsidR="006659DC" w:rsidRPr="001D3A10" w:rsidRDefault="006659DC" w:rsidP="0095210C">
            <w:pPr>
              <w:rPr>
                <w:rFonts w:ascii="Times New Roman" w:hAnsi="Times New Roman" w:cs="Times New Roman"/>
                <w:sz w:val="24"/>
                <w:szCs w:val="24"/>
              </w:rPr>
            </w:pPr>
            <w:r w:rsidRPr="001D3A10">
              <w:rPr>
                <w:rFonts w:ascii="Times New Roman" w:hAnsi="Times New Roman" w:cs="Times New Roman"/>
                <w:sz w:val="24"/>
                <w:szCs w:val="24"/>
              </w:rPr>
              <w:t>Passive</w:t>
            </w:r>
            <w:r>
              <w:rPr>
                <w:rFonts w:ascii="Times New Roman" w:hAnsi="Times New Roman" w:cs="Times New Roman"/>
                <w:sz w:val="24"/>
                <w:szCs w:val="24"/>
              </w:rPr>
              <w:t xml:space="preserve"> </w:t>
            </w:r>
            <w:r w:rsidRPr="001D3A10">
              <w:rPr>
                <w:rFonts w:ascii="Times New Roman" w:hAnsi="Times New Roman" w:cs="Times New Roman"/>
                <w:sz w:val="24"/>
                <w:szCs w:val="24"/>
              </w:rPr>
              <w:t>Aggressive</w:t>
            </w:r>
          </w:p>
        </w:tc>
        <w:tc>
          <w:tcPr>
            <w:tcW w:w="200" w:type="pct"/>
          </w:tcPr>
          <w:p w14:paraId="5DFE3DF7"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0.69</w:t>
            </w:r>
          </w:p>
        </w:tc>
        <w:tc>
          <w:tcPr>
            <w:tcW w:w="200" w:type="pct"/>
          </w:tcPr>
          <w:p w14:paraId="7D9C27AF"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0.69</w:t>
            </w:r>
          </w:p>
        </w:tc>
        <w:tc>
          <w:tcPr>
            <w:tcW w:w="200" w:type="pct"/>
          </w:tcPr>
          <w:p w14:paraId="6AAB678C"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0.69</w:t>
            </w:r>
          </w:p>
        </w:tc>
        <w:tc>
          <w:tcPr>
            <w:tcW w:w="200" w:type="pct"/>
          </w:tcPr>
          <w:p w14:paraId="4CB0532E"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0.39</w:t>
            </w:r>
          </w:p>
        </w:tc>
        <w:tc>
          <w:tcPr>
            <w:tcW w:w="200" w:type="pct"/>
          </w:tcPr>
          <w:p w14:paraId="2373E614"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0.10</w:t>
            </w:r>
          </w:p>
        </w:tc>
      </w:tr>
      <w:tr w:rsidR="006659DC" w:rsidRPr="007A4347" w14:paraId="15C50318" w14:textId="77777777" w:rsidTr="0095210C">
        <w:trPr>
          <w:trHeight w:hRule="exact" w:val="360"/>
          <w:jc w:val="center"/>
        </w:trPr>
        <w:tc>
          <w:tcPr>
            <w:tcW w:w="200" w:type="pct"/>
          </w:tcPr>
          <w:p w14:paraId="456CC6D1" w14:textId="77777777" w:rsidR="006659DC" w:rsidRPr="001D3A10" w:rsidRDefault="006659DC" w:rsidP="0095210C">
            <w:pPr>
              <w:rPr>
                <w:rFonts w:ascii="Times New Roman" w:hAnsi="Times New Roman" w:cs="Times New Roman"/>
                <w:sz w:val="24"/>
                <w:szCs w:val="24"/>
              </w:rPr>
            </w:pPr>
            <w:r w:rsidRPr="001D3A10">
              <w:rPr>
                <w:rFonts w:ascii="Times New Roman" w:hAnsi="Times New Roman" w:cs="Times New Roman"/>
                <w:sz w:val="24"/>
                <w:szCs w:val="24"/>
              </w:rPr>
              <w:t>Perceptron</w:t>
            </w:r>
          </w:p>
        </w:tc>
        <w:tc>
          <w:tcPr>
            <w:tcW w:w="200" w:type="pct"/>
          </w:tcPr>
          <w:p w14:paraId="791410C5"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0.68</w:t>
            </w:r>
          </w:p>
        </w:tc>
        <w:tc>
          <w:tcPr>
            <w:tcW w:w="200" w:type="pct"/>
          </w:tcPr>
          <w:p w14:paraId="11D45566"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0.69</w:t>
            </w:r>
          </w:p>
        </w:tc>
        <w:tc>
          <w:tcPr>
            <w:tcW w:w="200" w:type="pct"/>
          </w:tcPr>
          <w:p w14:paraId="19DCD90A"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0.69</w:t>
            </w:r>
          </w:p>
        </w:tc>
        <w:tc>
          <w:tcPr>
            <w:tcW w:w="200" w:type="pct"/>
          </w:tcPr>
          <w:p w14:paraId="487F03D6"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0.38</w:t>
            </w:r>
          </w:p>
        </w:tc>
        <w:tc>
          <w:tcPr>
            <w:tcW w:w="200" w:type="pct"/>
          </w:tcPr>
          <w:p w14:paraId="4BC31337"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0.11</w:t>
            </w:r>
          </w:p>
        </w:tc>
      </w:tr>
      <w:tr w:rsidR="006659DC" w:rsidRPr="007A4347" w14:paraId="2F396340" w14:textId="77777777" w:rsidTr="0095210C">
        <w:trPr>
          <w:trHeight w:hRule="exact" w:val="360"/>
          <w:jc w:val="center"/>
        </w:trPr>
        <w:tc>
          <w:tcPr>
            <w:tcW w:w="200" w:type="pct"/>
          </w:tcPr>
          <w:p w14:paraId="42146897" w14:textId="77777777" w:rsidR="006659DC" w:rsidRPr="001D3A10" w:rsidRDefault="006659DC" w:rsidP="0095210C">
            <w:pPr>
              <w:rPr>
                <w:rFonts w:ascii="Times New Roman" w:hAnsi="Times New Roman" w:cs="Times New Roman"/>
                <w:sz w:val="24"/>
                <w:szCs w:val="24"/>
              </w:rPr>
            </w:pPr>
            <w:r w:rsidRPr="001D3A10">
              <w:rPr>
                <w:rFonts w:ascii="Times New Roman" w:hAnsi="Times New Roman" w:cs="Times New Roman"/>
                <w:sz w:val="24"/>
                <w:szCs w:val="24"/>
              </w:rPr>
              <w:t>Dummy</w:t>
            </w:r>
          </w:p>
        </w:tc>
        <w:tc>
          <w:tcPr>
            <w:tcW w:w="200" w:type="pct"/>
          </w:tcPr>
          <w:p w14:paraId="23FD3D87"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0.55</w:t>
            </w:r>
          </w:p>
        </w:tc>
        <w:tc>
          <w:tcPr>
            <w:tcW w:w="200" w:type="pct"/>
          </w:tcPr>
          <w:p w14:paraId="452E2142"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0.50</w:t>
            </w:r>
          </w:p>
        </w:tc>
        <w:tc>
          <w:tcPr>
            <w:tcW w:w="200" w:type="pct"/>
          </w:tcPr>
          <w:p w14:paraId="15BECA2E"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0.39</w:t>
            </w:r>
          </w:p>
        </w:tc>
        <w:tc>
          <w:tcPr>
            <w:tcW w:w="200" w:type="pct"/>
          </w:tcPr>
          <w:p w14:paraId="535EFB16"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0.00</w:t>
            </w:r>
          </w:p>
        </w:tc>
        <w:tc>
          <w:tcPr>
            <w:tcW w:w="200" w:type="pct"/>
          </w:tcPr>
          <w:p w14:paraId="7DD3538E" w14:textId="77777777" w:rsidR="006659DC" w:rsidRPr="007A4347" w:rsidRDefault="006659DC" w:rsidP="0095210C">
            <w:pPr>
              <w:jc w:val="center"/>
              <w:rPr>
                <w:rFonts w:ascii="Times New Roman" w:hAnsi="Times New Roman" w:cs="Times New Roman"/>
                <w:sz w:val="24"/>
                <w:szCs w:val="24"/>
              </w:rPr>
            </w:pPr>
            <w:r w:rsidRPr="007A4347">
              <w:rPr>
                <w:rFonts w:ascii="Times New Roman" w:hAnsi="Times New Roman" w:cs="Times New Roman"/>
                <w:sz w:val="24"/>
                <w:szCs w:val="24"/>
              </w:rPr>
              <w:t>0.09</w:t>
            </w:r>
          </w:p>
        </w:tc>
      </w:tr>
    </w:tbl>
    <w:p w14:paraId="47A1610C" w14:textId="77777777" w:rsidR="006659DC" w:rsidRDefault="006659DC" w:rsidP="006659DC">
      <w:pPr>
        <w:rPr>
          <w:rFonts w:asciiTheme="majorBidi" w:hAnsiTheme="majorBidi" w:cstheme="majorBidi"/>
          <w:sz w:val="24"/>
          <w:szCs w:val="24"/>
        </w:rPr>
      </w:pPr>
    </w:p>
    <w:p w14:paraId="7825A7B8" w14:textId="25FFB41A" w:rsidR="00E135B3" w:rsidRPr="00F0034B" w:rsidRDefault="00E135B3" w:rsidP="00E135B3">
      <w:pPr>
        <w:rPr>
          <w:rFonts w:asciiTheme="majorBidi" w:hAnsiTheme="majorBidi" w:cstheme="majorBidi"/>
          <w:sz w:val="24"/>
          <w:szCs w:val="24"/>
        </w:rPr>
      </w:pPr>
      <w:r>
        <w:rPr>
          <w:rFonts w:asciiTheme="majorBidi" w:hAnsiTheme="majorBidi" w:cstheme="majorBidi"/>
          <w:sz w:val="24"/>
          <w:szCs w:val="24"/>
        </w:rPr>
        <w:t>Table 3: values of the parameters specific to each classifier.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2695"/>
        <w:gridCol w:w="4590"/>
      </w:tblGrid>
      <w:tr w:rsidR="00E135B3" w:rsidRPr="00F0034B" w14:paraId="69601513" w14:textId="77777777" w:rsidTr="00CB5D53">
        <w:trPr>
          <w:trHeight w:val="144"/>
        </w:trPr>
        <w:tc>
          <w:tcPr>
            <w:tcW w:w="2695" w:type="dxa"/>
            <w:tcBorders>
              <w:bottom w:val="single" w:sz="4" w:space="0" w:color="000000"/>
              <w:right w:val="single" w:sz="4" w:space="0" w:color="000000"/>
            </w:tcBorders>
            <w:tcMar>
              <w:top w:w="15" w:type="dxa"/>
              <w:left w:w="108" w:type="dxa"/>
              <w:bottom w:w="15" w:type="dxa"/>
              <w:right w:w="108" w:type="dxa"/>
            </w:tcMar>
            <w:hideMark/>
          </w:tcPr>
          <w:p w14:paraId="57A04863" w14:textId="77777777" w:rsidR="00E135B3" w:rsidRPr="00F0034B" w:rsidRDefault="00E135B3" w:rsidP="00B9632A">
            <w:pPr>
              <w:spacing w:after="0" w:line="240" w:lineRule="auto"/>
              <w:rPr>
                <w:rFonts w:asciiTheme="majorBidi" w:hAnsiTheme="majorBidi" w:cstheme="majorBidi"/>
                <w:sz w:val="24"/>
                <w:szCs w:val="24"/>
              </w:rPr>
            </w:pPr>
            <w:r w:rsidRPr="00F0034B">
              <w:rPr>
                <w:rFonts w:asciiTheme="majorBidi" w:hAnsiTheme="majorBidi" w:cstheme="majorBidi"/>
                <w:color w:val="000000"/>
                <w:sz w:val="24"/>
                <w:szCs w:val="24"/>
                <w:shd w:val="clear" w:color="auto" w:fill="FFFFFF"/>
              </w:rPr>
              <w:t>Classifier</w:t>
            </w:r>
          </w:p>
        </w:tc>
        <w:tc>
          <w:tcPr>
            <w:tcW w:w="4590" w:type="dxa"/>
            <w:tcBorders>
              <w:left w:val="single" w:sz="4" w:space="0" w:color="000000"/>
              <w:bottom w:val="single" w:sz="4" w:space="0" w:color="000000"/>
            </w:tcBorders>
            <w:tcMar>
              <w:top w:w="15" w:type="dxa"/>
              <w:left w:w="108" w:type="dxa"/>
              <w:bottom w:w="15" w:type="dxa"/>
              <w:right w:w="108" w:type="dxa"/>
            </w:tcMar>
            <w:hideMark/>
          </w:tcPr>
          <w:p w14:paraId="3B05D243" w14:textId="77777777" w:rsidR="00E135B3" w:rsidRPr="00F0034B" w:rsidRDefault="00E135B3" w:rsidP="00B9632A">
            <w:pPr>
              <w:spacing w:after="0" w:line="240" w:lineRule="auto"/>
              <w:rPr>
                <w:rFonts w:asciiTheme="majorBidi" w:hAnsiTheme="majorBidi" w:cstheme="majorBidi"/>
                <w:sz w:val="24"/>
                <w:szCs w:val="24"/>
              </w:rPr>
            </w:pPr>
            <w:r w:rsidRPr="00F0034B">
              <w:rPr>
                <w:rFonts w:asciiTheme="majorBidi" w:hAnsiTheme="majorBidi" w:cstheme="majorBidi"/>
                <w:color w:val="000000"/>
                <w:sz w:val="24"/>
                <w:szCs w:val="24"/>
                <w:shd w:val="clear" w:color="auto" w:fill="FFFFFF"/>
              </w:rPr>
              <w:t>Parameters</w:t>
            </w:r>
          </w:p>
        </w:tc>
      </w:tr>
      <w:tr w:rsidR="00E135B3" w:rsidRPr="00F0034B" w14:paraId="6890DFF0" w14:textId="77777777" w:rsidTr="00CB5D53">
        <w:trPr>
          <w:trHeight w:val="144"/>
        </w:trPr>
        <w:tc>
          <w:tcPr>
            <w:tcW w:w="2695" w:type="dxa"/>
            <w:tcBorders>
              <w:top w:val="single" w:sz="4" w:space="0" w:color="000000"/>
              <w:bottom w:val="single" w:sz="4" w:space="0" w:color="000000"/>
              <w:right w:val="single" w:sz="4" w:space="0" w:color="000000"/>
            </w:tcBorders>
            <w:tcMar>
              <w:top w:w="15" w:type="dxa"/>
              <w:left w:w="108" w:type="dxa"/>
              <w:bottom w:w="15" w:type="dxa"/>
              <w:right w:w="108" w:type="dxa"/>
            </w:tcMar>
            <w:hideMark/>
          </w:tcPr>
          <w:p w14:paraId="261577B5" w14:textId="77777777" w:rsidR="00E135B3" w:rsidRPr="00F0034B" w:rsidRDefault="00E135B3" w:rsidP="00B9632A">
            <w:pPr>
              <w:spacing w:after="0" w:line="240" w:lineRule="auto"/>
              <w:rPr>
                <w:rFonts w:asciiTheme="majorBidi" w:hAnsiTheme="majorBidi" w:cstheme="majorBidi"/>
                <w:sz w:val="24"/>
                <w:szCs w:val="24"/>
              </w:rPr>
            </w:pPr>
            <w:r w:rsidRPr="00F0034B">
              <w:rPr>
                <w:rFonts w:asciiTheme="majorBidi" w:hAnsiTheme="majorBidi" w:cstheme="majorBidi"/>
                <w:color w:val="000000"/>
                <w:sz w:val="24"/>
                <w:szCs w:val="24"/>
                <w:shd w:val="clear" w:color="auto" w:fill="FFFFFF"/>
              </w:rPr>
              <w:t>LGBM</w:t>
            </w:r>
            <w:r>
              <w:rPr>
                <w:rFonts w:asciiTheme="majorBidi" w:hAnsiTheme="majorBidi" w:cstheme="majorBidi"/>
                <w:color w:val="000000"/>
                <w:sz w:val="24"/>
                <w:szCs w:val="24"/>
                <w:shd w:val="clear" w:color="auto" w:fill="FFFFFF"/>
              </w:rPr>
              <w:t xml:space="preserve"> </w:t>
            </w:r>
          </w:p>
        </w:tc>
        <w:tc>
          <w:tcPr>
            <w:tcW w:w="4590" w:type="dxa"/>
            <w:tcBorders>
              <w:top w:val="single" w:sz="4" w:space="0" w:color="000000"/>
              <w:left w:val="single" w:sz="4" w:space="0" w:color="000000"/>
              <w:bottom w:val="single" w:sz="4" w:space="0" w:color="000000"/>
            </w:tcBorders>
            <w:tcMar>
              <w:top w:w="15" w:type="dxa"/>
              <w:left w:w="108" w:type="dxa"/>
              <w:bottom w:w="15" w:type="dxa"/>
              <w:right w:w="108" w:type="dxa"/>
            </w:tcMar>
            <w:hideMark/>
          </w:tcPr>
          <w:p w14:paraId="209E339F" w14:textId="77777777" w:rsidR="00E135B3" w:rsidRPr="00F0034B" w:rsidRDefault="00E135B3" w:rsidP="00B9632A">
            <w:pPr>
              <w:spacing w:after="0" w:line="240" w:lineRule="auto"/>
              <w:rPr>
                <w:rFonts w:asciiTheme="majorBidi" w:hAnsiTheme="majorBidi" w:cstheme="majorBidi"/>
                <w:color w:val="000000"/>
                <w:sz w:val="24"/>
                <w:szCs w:val="24"/>
                <w:shd w:val="clear" w:color="auto" w:fill="FFFFFF"/>
              </w:rPr>
            </w:pPr>
            <w:r w:rsidRPr="00F0034B">
              <w:rPr>
                <w:rFonts w:asciiTheme="majorBidi" w:hAnsiTheme="majorBidi" w:cstheme="majorBidi"/>
                <w:color w:val="000000"/>
                <w:sz w:val="24"/>
                <w:szCs w:val="24"/>
                <w:shd w:val="clear" w:color="auto" w:fill="FFFFFF"/>
              </w:rPr>
              <w:t>boosting_type</w:t>
            </w:r>
            <w:r>
              <w:rPr>
                <w:rFonts w:asciiTheme="majorBidi" w:hAnsiTheme="majorBidi" w:cstheme="majorBidi"/>
                <w:color w:val="000000"/>
                <w:sz w:val="24"/>
                <w:szCs w:val="24"/>
                <w:shd w:val="clear" w:color="auto" w:fill="FFFFFF"/>
              </w:rPr>
              <w:t xml:space="preserve"> </w:t>
            </w:r>
            <w:r w:rsidRPr="00F0034B">
              <w:rPr>
                <w:rFonts w:asciiTheme="majorBidi" w:hAnsiTheme="majorBidi" w:cstheme="majorBidi"/>
                <w:color w:val="000000"/>
                <w:sz w:val="24"/>
                <w:szCs w:val="24"/>
                <w:shd w:val="clear" w:color="auto" w:fill="FFFFFF"/>
              </w:rPr>
              <w:t>=</w:t>
            </w:r>
            <w:r>
              <w:rPr>
                <w:rFonts w:asciiTheme="majorBidi" w:hAnsiTheme="majorBidi" w:cstheme="majorBidi"/>
                <w:color w:val="000000"/>
                <w:sz w:val="24"/>
                <w:szCs w:val="24"/>
                <w:shd w:val="clear" w:color="auto" w:fill="FFFFFF"/>
              </w:rPr>
              <w:t xml:space="preserve"> </w:t>
            </w:r>
            <w:r w:rsidRPr="00F0034B">
              <w:rPr>
                <w:rFonts w:asciiTheme="majorBidi" w:hAnsiTheme="majorBidi" w:cstheme="majorBidi"/>
                <w:color w:val="000000"/>
                <w:sz w:val="24"/>
                <w:szCs w:val="24"/>
                <w:shd w:val="clear" w:color="auto" w:fill="FFFFFF"/>
              </w:rPr>
              <w:t xml:space="preserve">gbdt, </w:t>
            </w:r>
          </w:p>
          <w:p w14:paraId="702F1E92" w14:textId="77777777" w:rsidR="00E135B3" w:rsidRPr="00F0034B" w:rsidRDefault="00E135B3" w:rsidP="00B9632A">
            <w:pPr>
              <w:spacing w:after="0" w:line="240" w:lineRule="auto"/>
              <w:rPr>
                <w:rFonts w:asciiTheme="majorBidi" w:hAnsiTheme="majorBidi" w:cstheme="majorBidi"/>
                <w:color w:val="000000"/>
                <w:sz w:val="24"/>
                <w:szCs w:val="24"/>
                <w:shd w:val="clear" w:color="auto" w:fill="FFFFFF"/>
              </w:rPr>
            </w:pPr>
            <w:r w:rsidRPr="00F0034B">
              <w:rPr>
                <w:rFonts w:asciiTheme="majorBidi" w:hAnsiTheme="majorBidi" w:cstheme="majorBidi"/>
                <w:color w:val="000000"/>
                <w:sz w:val="24"/>
                <w:szCs w:val="24"/>
                <w:shd w:val="clear" w:color="auto" w:fill="FFFFFF"/>
              </w:rPr>
              <w:t xml:space="preserve">num_leaves=31, </w:t>
            </w:r>
          </w:p>
          <w:p w14:paraId="5AB4AFA3" w14:textId="77777777" w:rsidR="00E135B3" w:rsidRPr="00F0034B" w:rsidRDefault="00E135B3" w:rsidP="00B9632A">
            <w:pPr>
              <w:spacing w:after="0" w:line="240" w:lineRule="auto"/>
              <w:rPr>
                <w:rFonts w:asciiTheme="majorBidi" w:hAnsiTheme="majorBidi" w:cstheme="majorBidi"/>
                <w:color w:val="000000"/>
                <w:sz w:val="24"/>
                <w:szCs w:val="24"/>
                <w:shd w:val="clear" w:color="auto" w:fill="FFFFFF"/>
              </w:rPr>
            </w:pPr>
            <w:r w:rsidRPr="00F0034B">
              <w:rPr>
                <w:rFonts w:asciiTheme="majorBidi" w:hAnsiTheme="majorBidi" w:cstheme="majorBidi"/>
                <w:color w:val="000000"/>
                <w:sz w:val="24"/>
                <w:szCs w:val="24"/>
                <w:shd w:val="clear" w:color="auto" w:fill="FFFFFF"/>
              </w:rPr>
              <w:t>learning_rate=0.1</w:t>
            </w:r>
          </w:p>
          <w:p w14:paraId="60C2EFEE" w14:textId="77777777" w:rsidR="00E135B3" w:rsidRPr="00F0034B" w:rsidRDefault="00E135B3" w:rsidP="00B9632A">
            <w:pPr>
              <w:spacing w:after="0" w:line="240" w:lineRule="auto"/>
              <w:rPr>
                <w:rFonts w:asciiTheme="majorBidi" w:hAnsiTheme="majorBidi" w:cstheme="majorBidi"/>
                <w:color w:val="000000"/>
                <w:sz w:val="24"/>
                <w:szCs w:val="24"/>
                <w:shd w:val="clear" w:color="auto" w:fill="FFFFFF"/>
              </w:rPr>
            </w:pPr>
            <w:r w:rsidRPr="00F0034B">
              <w:rPr>
                <w:rFonts w:asciiTheme="majorBidi" w:hAnsiTheme="majorBidi" w:cstheme="majorBidi"/>
                <w:color w:val="000000"/>
                <w:sz w:val="24"/>
                <w:szCs w:val="24"/>
                <w:shd w:val="clear" w:color="auto" w:fill="FFFFFF"/>
              </w:rPr>
              <w:lastRenderedPageBreak/>
              <w:t>min_child_samples=20</w:t>
            </w:r>
          </w:p>
          <w:p w14:paraId="317B76FF" w14:textId="77777777" w:rsidR="00E135B3" w:rsidRPr="00F0034B" w:rsidRDefault="00E135B3" w:rsidP="00B9632A">
            <w:pPr>
              <w:spacing w:after="0" w:line="240" w:lineRule="auto"/>
              <w:rPr>
                <w:rFonts w:asciiTheme="majorBidi" w:hAnsiTheme="majorBidi" w:cstheme="majorBidi"/>
                <w:color w:val="000000"/>
                <w:sz w:val="24"/>
                <w:szCs w:val="24"/>
                <w:shd w:val="clear" w:color="auto" w:fill="FFFFFF"/>
              </w:rPr>
            </w:pPr>
            <w:r w:rsidRPr="00F0034B">
              <w:rPr>
                <w:rFonts w:asciiTheme="majorBidi" w:hAnsiTheme="majorBidi" w:cstheme="majorBidi"/>
                <w:color w:val="000000"/>
                <w:sz w:val="24"/>
                <w:szCs w:val="24"/>
                <w:shd w:val="clear" w:color="auto" w:fill="FFFFFF"/>
              </w:rPr>
              <w:t>min_child_weight=0.001</w:t>
            </w:r>
          </w:p>
        </w:tc>
      </w:tr>
      <w:tr w:rsidR="00E135B3" w:rsidRPr="00F0034B" w14:paraId="4E17A01A" w14:textId="77777777" w:rsidTr="00CB5D53">
        <w:trPr>
          <w:trHeight w:val="144"/>
        </w:trPr>
        <w:tc>
          <w:tcPr>
            <w:tcW w:w="2695" w:type="dxa"/>
            <w:tcBorders>
              <w:top w:val="single" w:sz="4" w:space="0" w:color="000000"/>
              <w:bottom w:val="single" w:sz="4" w:space="0" w:color="000000"/>
              <w:right w:val="single" w:sz="4" w:space="0" w:color="000000"/>
            </w:tcBorders>
            <w:tcMar>
              <w:top w:w="15" w:type="dxa"/>
              <w:left w:w="108" w:type="dxa"/>
              <w:bottom w:w="15" w:type="dxa"/>
              <w:right w:w="108" w:type="dxa"/>
            </w:tcMar>
            <w:hideMark/>
          </w:tcPr>
          <w:p w14:paraId="18EBE916" w14:textId="77777777" w:rsidR="00E135B3" w:rsidRPr="00F0034B" w:rsidRDefault="00E135B3" w:rsidP="00B9632A">
            <w:pPr>
              <w:spacing w:after="0" w:line="240" w:lineRule="auto"/>
              <w:rPr>
                <w:rFonts w:asciiTheme="majorBidi" w:hAnsiTheme="majorBidi" w:cstheme="majorBidi"/>
                <w:sz w:val="24"/>
                <w:szCs w:val="24"/>
              </w:rPr>
            </w:pPr>
            <w:r w:rsidRPr="00F0034B">
              <w:rPr>
                <w:rFonts w:asciiTheme="majorBidi" w:hAnsiTheme="majorBidi" w:cstheme="majorBidi"/>
                <w:color w:val="000000"/>
                <w:sz w:val="24"/>
                <w:szCs w:val="24"/>
                <w:shd w:val="clear" w:color="auto" w:fill="FFFFFF"/>
              </w:rPr>
              <w:lastRenderedPageBreak/>
              <w:t>Extra</w:t>
            </w:r>
            <w:r>
              <w:rPr>
                <w:rFonts w:asciiTheme="majorBidi" w:hAnsiTheme="majorBidi" w:cstheme="majorBidi"/>
                <w:color w:val="000000"/>
                <w:sz w:val="24"/>
                <w:szCs w:val="24"/>
                <w:shd w:val="clear" w:color="auto" w:fill="FFFFFF"/>
              </w:rPr>
              <w:t xml:space="preserve"> </w:t>
            </w:r>
            <w:r w:rsidRPr="00F0034B">
              <w:rPr>
                <w:rFonts w:asciiTheme="majorBidi" w:hAnsiTheme="majorBidi" w:cstheme="majorBidi"/>
                <w:color w:val="000000"/>
                <w:sz w:val="24"/>
                <w:szCs w:val="24"/>
                <w:shd w:val="clear" w:color="auto" w:fill="FFFFFF"/>
              </w:rPr>
              <w:t>Trees</w:t>
            </w:r>
            <w:r>
              <w:rPr>
                <w:rFonts w:asciiTheme="majorBidi" w:hAnsiTheme="majorBidi" w:cstheme="majorBidi"/>
                <w:color w:val="000000"/>
                <w:sz w:val="24"/>
                <w:szCs w:val="24"/>
                <w:shd w:val="clear" w:color="auto" w:fill="FFFFFF"/>
              </w:rPr>
              <w:t xml:space="preserve"> </w:t>
            </w:r>
          </w:p>
        </w:tc>
        <w:tc>
          <w:tcPr>
            <w:tcW w:w="4590" w:type="dxa"/>
            <w:tcBorders>
              <w:top w:val="single" w:sz="4" w:space="0" w:color="000000"/>
              <w:left w:val="single" w:sz="4" w:space="0" w:color="000000"/>
              <w:bottom w:val="single" w:sz="4" w:space="0" w:color="000000"/>
            </w:tcBorders>
            <w:tcMar>
              <w:top w:w="15" w:type="dxa"/>
              <w:left w:w="108" w:type="dxa"/>
              <w:bottom w:w="15" w:type="dxa"/>
              <w:right w:w="108" w:type="dxa"/>
            </w:tcMar>
            <w:hideMark/>
          </w:tcPr>
          <w:p w14:paraId="2D599DE0" w14:textId="77777777" w:rsidR="00E135B3" w:rsidRPr="00F0034B" w:rsidRDefault="00E135B3" w:rsidP="00B9632A">
            <w:pPr>
              <w:spacing w:after="0" w:line="240" w:lineRule="auto"/>
              <w:rPr>
                <w:rFonts w:asciiTheme="majorBidi" w:hAnsiTheme="majorBidi" w:cstheme="majorBidi"/>
                <w:color w:val="000000"/>
                <w:sz w:val="24"/>
                <w:szCs w:val="24"/>
                <w:shd w:val="clear" w:color="auto" w:fill="FFFFFF"/>
              </w:rPr>
            </w:pPr>
            <w:r w:rsidRPr="00F0034B">
              <w:rPr>
                <w:rFonts w:asciiTheme="majorBidi" w:hAnsiTheme="majorBidi" w:cstheme="majorBidi"/>
                <w:color w:val="000000"/>
                <w:sz w:val="24"/>
                <w:szCs w:val="24"/>
                <w:shd w:val="clear" w:color="auto" w:fill="FFFFFF"/>
              </w:rPr>
              <w:t xml:space="preserve">n_estimators=100, </w:t>
            </w:r>
          </w:p>
          <w:p w14:paraId="620A6CA5" w14:textId="77777777" w:rsidR="00E135B3" w:rsidRPr="00F0034B" w:rsidRDefault="00E135B3" w:rsidP="00B9632A">
            <w:pPr>
              <w:spacing w:after="0" w:line="240" w:lineRule="auto"/>
              <w:rPr>
                <w:rFonts w:asciiTheme="majorBidi" w:hAnsiTheme="majorBidi" w:cstheme="majorBidi"/>
                <w:color w:val="000000"/>
                <w:sz w:val="24"/>
                <w:szCs w:val="24"/>
                <w:shd w:val="clear" w:color="auto" w:fill="FFFFFF"/>
              </w:rPr>
            </w:pPr>
            <w:r w:rsidRPr="00F0034B">
              <w:rPr>
                <w:rFonts w:asciiTheme="majorBidi" w:hAnsiTheme="majorBidi" w:cstheme="majorBidi"/>
                <w:color w:val="000000"/>
                <w:sz w:val="24"/>
                <w:szCs w:val="24"/>
                <w:shd w:val="clear" w:color="auto" w:fill="FFFFFF"/>
              </w:rPr>
              <w:t xml:space="preserve">max_depth=None, </w:t>
            </w:r>
          </w:p>
          <w:p w14:paraId="44F6E0B7" w14:textId="77777777" w:rsidR="00E135B3" w:rsidRPr="00F0034B" w:rsidRDefault="00E135B3" w:rsidP="00B9632A">
            <w:pPr>
              <w:spacing w:after="0" w:line="240" w:lineRule="auto"/>
              <w:rPr>
                <w:rFonts w:asciiTheme="majorBidi" w:hAnsiTheme="majorBidi" w:cstheme="majorBidi"/>
                <w:sz w:val="24"/>
                <w:szCs w:val="24"/>
              </w:rPr>
            </w:pPr>
            <w:r w:rsidRPr="00F0034B">
              <w:rPr>
                <w:rFonts w:asciiTheme="majorBidi" w:hAnsiTheme="majorBidi" w:cstheme="majorBidi"/>
                <w:color w:val="000000"/>
                <w:sz w:val="24"/>
                <w:szCs w:val="24"/>
                <w:shd w:val="clear" w:color="auto" w:fill="FFFFFF"/>
              </w:rPr>
              <w:t>min_samples_split=2</w:t>
            </w:r>
          </w:p>
        </w:tc>
      </w:tr>
      <w:tr w:rsidR="00E135B3" w:rsidRPr="00F0034B" w14:paraId="48864977" w14:textId="77777777" w:rsidTr="00CB5D53">
        <w:trPr>
          <w:trHeight w:val="144"/>
        </w:trPr>
        <w:tc>
          <w:tcPr>
            <w:tcW w:w="2695" w:type="dxa"/>
            <w:tcBorders>
              <w:top w:val="single" w:sz="4" w:space="0" w:color="000000"/>
              <w:bottom w:val="single" w:sz="4" w:space="0" w:color="000000"/>
              <w:right w:val="single" w:sz="4" w:space="0" w:color="000000"/>
            </w:tcBorders>
            <w:tcMar>
              <w:top w:w="15" w:type="dxa"/>
              <w:left w:w="108" w:type="dxa"/>
              <w:bottom w:w="15" w:type="dxa"/>
              <w:right w:w="108" w:type="dxa"/>
            </w:tcMar>
            <w:hideMark/>
          </w:tcPr>
          <w:p w14:paraId="7B65D431" w14:textId="77777777" w:rsidR="00E135B3" w:rsidRPr="00F0034B" w:rsidRDefault="00E135B3" w:rsidP="00B9632A">
            <w:pPr>
              <w:spacing w:after="0" w:line="240" w:lineRule="auto"/>
              <w:rPr>
                <w:rFonts w:asciiTheme="majorBidi" w:hAnsiTheme="majorBidi" w:cstheme="majorBidi"/>
                <w:sz w:val="24"/>
                <w:szCs w:val="24"/>
              </w:rPr>
            </w:pPr>
            <w:r>
              <w:rPr>
                <w:rFonts w:asciiTheme="majorBidi" w:hAnsiTheme="majorBidi" w:cstheme="majorBidi"/>
                <w:color w:val="000000"/>
                <w:sz w:val="24"/>
                <w:szCs w:val="24"/>
                <w:shd w:val="clear" w:color="auto" w:fill="FFFFFF"/>
              </w:rPr>
              <w:t>RF</w:t>
            </w:r>
          </w:p>
        </w:tc>
        <w:tc>
          <w:tcPr>
            <w:tcW w:w="4590" w:type="dxa"/>
            <w:tcBorders>
              <w:top w:val="single" w:sz="4" w:space="0" w:color="000000"/>
              <w:left w:val="single" w:sz="4" w:space="0" w:color="000000"/>
              <w:bottom w:val="single" w:sz="4" w:space="0" w:color="000000"/>
            </w:tcBorders>
            <w:tcMar>
              <w:top w:w="15" w:type="dxa"/>
              <w:left w:w="108" w:type="dxa"/>
              <w:bottom w:w="15" w:type="dxa"/>
              <w:right w:w="108" w:type="dxa"/>
            </w:tcMar>
            <w:hideMark/>
          </w:tcPr>
          <w:p w14:paraId="0C8A5856" w14:textId="77777777" w:rsidR="00E135B3" w:rsidRPr="00F0034B" w:rsidRDefault="00E135B3" w:rsidP="00B9632A">
            <w:pPr>
              <w:spacing w:after="0" w:line="240" w:lineRule="auto"/>
              <w:rPr>
                <w:rFonts w:asciiTheme="majorBidi" w:hAnsiTheme="majorBidi" w:cstheme="majorBidi"/>
                <w:color w:val="000000"/>
                <w:sz w:val="24"/>
                <w:szCs w:val="24"/>
                <w:shd w:val="clear" w:color="auto" w:fill="FFFFFF"/>
              </w:rPr>
            </w:pPr>
            <w:r w:rsidRPr="00F0034B">
              <w:rPr>
                <w:rFonts w:asciiTheme="majorBidi" w:hAnsiTheme="majorBidi" w:cstheme="majorBidi"/>
                <w:color w:val="000000"/>
                <w:sz w:val="24"/>
                <w:szCs w:val="24"/>
                <w:shd w:val="clear" w:color="auto" w:fill="FFFFFF"/>
              </w:rPr>
              <w:t>n_estimators=100,</w:t>
            </w:r>
          </w:p>
          <w:p w14:paraId="326B8A86" w14:textId="77777777" w:rsidR="00E135B3" w:rsidRPr="00F0034B" w:rsidRDefault="00E135B3" w:rsidP="00B9632A">
            <w:pPr>
              <w:spacing w:after="0" w:line="240" w:lineRule="auto"/>
              <w:rPr>
                <w:rFonts w:asciiTheme="majorBidi" w:hAnsiTheme="majorBidi" w:cstheme="majorBidi"/>
                <w:color w:val="000000"/>
                <w:sz w:val="24"/>
                <w:szCs w:val="24"/>
                <w:shd w:val="clear" w:color="auto" w:fill="FFFFFF"/>
              </w:rPr>
            </w:pPr>
            <w:r w:rsidRPr="00F0034B">
              <w:rPr>
                <w:rFonts w:asciiTheme="majorBidi" w:hAnsiTheme="majorBidi" w:cstheme="majorBidi"/>
                <w:color w:val="000000"/>
                <w:sz w:val="24"/>
                <w:szCs w:val="24"/>
                <w:shd w:val="clear" w:color="auto" w:fill="FFFFFF"/>
              </w:rPr>
              <w:t xml:space="preserve">max_depth=None, </w:t>
            </w:r>
          </w:p>
          <w:p w14:paraId="62AE01C2" w14:textId="77777777" w:rsidR="00E135B3" w:rsidRPr="00F0034B" w:rsidRDefault="00E135B3" w:rsidP="00B9632A">
            <w:pPr>
              <w:spacing w:after="0" w:line="240" w:lineRule="auto"/>
              <w:rPr>
                <w:rFonts w:asciiTheme="majorBidi" w:hAnsiTheme="majorBidi" w:cstheme="majorBidi"/>
                <w:sz w:val="24"/>
                <w:szCs w:val="24"/>
              </w:rPr>
            </w:pPr>
            <w:r w:rsidRPr="00F0034B">
              <w:rPr>
                <w:rFonts w:asciiTheme="majorBidi" w:hAnsiTheme="majorBidi" w:cstheme="majorBidi"/>
                <w:color w:val="000000"/>
                <w:sz w:val="24"/>
                <w:szCs w:val="24"/>
                <w:shd w:val="clear" w:color="auto" w:fill="FFFFFF"/>
              </w:rPr>
              <w:t>min_samples_split=2</w:t>
            </w:r>
          </w:p>
        </w:tc>
      </w:tr>
      <w:tr w:rsidR="00E135B3" w:rsidRPr="00F0034B" w14:paraId="165FD6CF" w14:textId="77777777" w:rsidTr="00CB5D53">
        <w:trPr>
          <w:trHeight w:val="144"/>
        </w:trPr>
        <w:tc>
          <w:tcPr>
            <w:tcW w:w="2695" w:type="dxa"/>
            <w:tcBorders>
              <w:top w:val="single" w:sz="4" w:space="0" w:color="000000"/>
              <w:bottom w:val="single" w:sz="4" w:space="0" w:color="000000"/>
              <w:right w:val="single" w:sz="4" w:space="0" w:color="000000"/>
            </w:tcBorders>
            <w:tcMar>
              <w:top w:w="15" w:type="dxa"/>
              <w:left w:w="108" w:type="dxa"/>
              <w:bottom w:w="15" w:type="dxa"/>
              <w:right w:w="108" w:type="dxa"/>
            </w:tcMar>
            <w:hideMark/>
          </w:tcPr>
          <w:p w14:paraId="62BD39D6" w14:textId="77777777" w:rsidR="00E135B3" w:rsidRPr="00F0034B" w:rsidRDefault="00E135B3" w:rsidP="00B9632A">
            <w:pPr>
              <w:spacing w:after="0" w:line="240" w:lineRule="auto"/>
              <w:rPr>
                <w:rFonts w:asciiTheme="majorBidi" w:hAnsiTheme="majorBidi" w:cstheme="majorBidi"/>
                <w:sz w:val="24"/>
                <w:szCs w:val="24"/>
              </w:rPr>
            </w:pPr>
            <w:r>
              <w:rPr>
                <w:rFonts w:asciiTheme="majorBidi" w:hAnsiTheme="majorBidi" w:cstheme="majorBidi"/>
                <w:color w:val="000000"/>
                <w:sz w:val="24"/>
                <w:szCs w:val="24"/>
                <w:shd w:val="clear" w:color="auto" w:fill="FFFFFF"/>
              </w:rPr>
              <w:t>KNN</w:t>
            </w:r>
          </w:p>
        </w:tc>
        <w:tc>
          <w:tcPr>
            <w:tcW w:w="4590" w:type="dxa"/>
            <w:tcBorders>
              <w:top w:val="single" w:sz="4" w:space="0" w:color="000000"/>
              <w:left w:val="single" w:sz="4" w:space="0" w:color="000000"/>
              <w:bottom w:val="single" w:sz="4" w:space="0" w:color="000000"/>
            </w:tcBorders>
            <w:tcMar>
              <w:top w:w="15" w:type="dxa"/>
              <w:left w:w="108" w:type="dxa"/>
              <w:bottom w:w="15" w:type="dxa"/>
              <w:right w:w="108" w:type="dxa"/>
            </w:tcMar>
            <w:hideMark/>
          </w:tcPr>
          <w:p w14:paraId="1060BE42" w14:textId="77777777" w:rsidR="00E135B3" w:rsidRPr="00F0034B" w:rsidRDefault="00E135B3" w:rsidP="00B9632A">
            <w:pPr>
              <w:spacing w:after="0" w:line="240" w:lineRule="auto"/>
              <w:rPr>
                <w:rFonts w:asciiTheme="majorBidi" w:hAnsiTheme="majorBidi" w:cstheme="majorBidi"/>
                <w:color w:val="000000"/>
                <w:sz w:val="24"/>
                <w:szCs w:val="24"/>
                <w:shd w:val="clear" w:color="auto" w:fill="FFFFFF"/>
              </w:rPr>
            </w:pPr>
            <w:r w:rsidRPr="00F0034B">
              <w:rPr>
                <w:rFonts w:asciiTheme="majorBidi" w:hAnsiTheme="majorBidi" w:cstheme="majorBidi"/>
                <w:color w:val="000000"/>
                <w:sz w:val="24"/>
                <w:szCs w:val="24"/>
                <w:shd w:val="clear" w:color="auto" w:fill="FFFFFF"/>
              </w:rPr>
              <w:t xml:space="preserve">n_neighbors=5, </w:t>
            </w:r>
          </w:p>
          <w:p w14:paraId="6A6F9296" w14:textId="77777777" w:rsidR="00E135B3" w:rsidRPr="00F0034B" w:rsidRDefault="00E135B3" w:rsidP="00B9632A">
            <w:pPr>
              <w:spacing w:after="0" w:line="240" w:lineRule="auto"/>
              <w:rPr>
                <w:rFonts w:asciiTheme="majorBidi" w:hAnsiTheme="majorBidi" w:cstheme="majorBidi"/>
                <w:color w:val="000000"/>
                <w:sz w:val="24"/>
                <w:szCs w:val="24"/>
                <w:shd w:val="clear" w:color="auto" w:fill="FFFFFF"/>
              </w:rPr>
            </w:pPr>
            <w:r w:rsidRPr="00F0034B">
              <w:rPr>
                <w:rFonts w:asciiTheme="majorBidi" w:hAnsiTheme="majorBidi" w:cstheme="majorBidi"/>
                <w:color w:val="000000"/>
                <w:sz w:val="24"/>
                <w:szCs w:val="24"/>
                <w:shd w:val="clear" w:color="auto" w:fill="FFFFFF"/>
              </w:rPr>
              <w:t xml:space="preserve">weights=uniform, </w:t>
            </w:r>
          </w:p>
          <w:p w14:paraId="55576F90" w14:textId="77777777" w:rsidR="00E135B3" w:rsidRPr="00F0034B" w:rsidRDefault="00E135B3" w:rsidP="00B9632A">
            <w:pPr>
              <w:spacing w:after="0" w:line="240" w:lineRule="auto"/>
              <w:rPr>
                <w:rFonts w:asciiTheme="majorBidi" w:hAnsiTheme="majorBidi" w:cstheme="majorBidi"/>
                <w:sz w:val="24"/>
                <w:szCs w:val="24"/>
              </w:rPr>
            </w:pPr>
            <w:r w:rsidRPr="00F0034B">
              <w:rPr>
                <w:rFonts w:asciiTheme="majorBidi" w:hAnsiTheme="majorBidi" w:cstheme="majorBidi"/>
                <w:color w:val="000000"/>
                <w:sz w:val="24"/>
                <w:szCs w:val="24"/>
                <w:shd w:val="clear" w:color="auto" w:fill="FFFFFF"/>
              </w:rPr>
              <w:t>algorithm=auto</w:t>
            </w:r>
          </w:p>
        </w:tc>
      </w:tr>
      <w:tr w:rsidR="00E135B3" w:rsidRPr="00F0034B" w14:paraId="473091FE" w14:textId="77777777" w:rsidTr="00CB5D53">
        <w:trPr>
          <w:trHeight w:val="144"/>
        </w:trPr>
        <w:tc>
          <w:tcPr>
            <w:tcW w:w="2695" w:type="dxa"/>
            <w:tcBorders>
              <w:top w:val="single" w:sz="4" w:space="0" w:color="000000"/>
              <w:bottom w:val="single" w:sz="4" w:space="0" w:color="000000"/>
              <w:right w:val="single" w:sz="4" w:space="0" w:color="000000"/>
            </w:tcBorders>
            <w:tcMar>
              <w:top w:w="15" w:type="dxa"/>
              <w:left w:w="108" w:type="dxa"/>
              <w:bottom w:w="15" w:type="dxa"/>
              <w:right w:w="108" w:type="dxa"/>
            </w:tcMar>
            <w:hideMark/>
          </w:tcPr>
          <w:p w14:paraId="75C08176" w14:textId="77777777" w:rsidR="00E135B3" w:rsidRPr="00F0034B" w:rsidRDefault="00E135B3" w:rsidP="00B9632A">
            <w:pPr>
              <w:spacing w:after="0" w:line="240" w:lineRule="auto"/>
              <w:rPr>
                <w:rFonts w:asciiTheme="majorBidi" w:hAnsiTheme="majorBidi" w:cstheme="majorBidi"/>
                <w:sz w:val="24"/>
                <w:szCs w:val="24"/>
              </w:rPr>
            </w:pPr>
            <w:r w:rsidRPr="00F0034B">
              <w:rPr>
                <w:rFonts w:asciiTheme="majorBidi" w:hAnsiTheme="majorBidi" w:cstheme="majorBidi"/>
                <w:color w:val="000000"/>
                <w:sz w:val="24"/>
                <w:szCs w:val="24"/>
                <w:shd w:val="clear" w:color="auto" w:fill="FFFFFF"/>
              </w:rPr>
              <w:t>SVC</w:t>
            </w:r>
          </w:p>
        </w:tc>
        <w:tc>
          <w:tcPr>
            <w:tcW w:w="4590" w:type="dxa"/>
            <w:tcBorders>
              <w:top w:val="single" w:sz="4" w:space="0" w:color="000000"/>
              <w:left w:val="single" w:sz="4" w:space="0" w:color="000000"/>
              <w:bottom w:val="single" w:sz="4" w:space="0" w:color="000000"/>
            </w:tcBorders>
            <w:tcMar>
              <w:top w:w="15" w:type="dxa"/>
              <w:left w:w="108" w:type="dxa"/>
              <w:bottom w:w="15" w:type="dxa"/>
              <w:right w:w="108" w:type="dxa"/>
            </w:tcMar>
            <w:hideMark/>
          </w:tcPr>
          <w:p w14:paraId="753389E5" w14:textId="77777777" w:rsidR="00E135B3" w:rsidRPr="00F0034B" w:rsidRDefault="00E135B3" w:rsidP="00B9632A">
            <w:pPr>
              <w:spacing w:after="0" w:line="240" w:lineRule="auto"/>
              <w:rPr>
                <w:rFonts w:asciiTheme="majorBidi" w:hAnsiTheme="majorBidi" w:cstheme="majorBidi"/>
                <w:color w:val="000000"/>
                <w:sz w:val="24"/>
                <w:szCs w:val="24"/>
                <w:shd w:val="clear" w:color="auto" w:fill="FFFFFF"/>
              </w:rPr>
            </w:pPr>
            <w:r w:rsidRPr="00F0034B">
              <w:rPr>
                <w:rFonts w:asciiTheme="majorBidi" w:hAnsiTheme="majorBidi" w:cstheme="majorBidi"/>
                <w:color w:val="000000"/>
                <w:sz w:val="24"/>
                <w:szCs w:val="24"/>
                <w:shd w:val="clear" w:color="auto" w:fill="FFFFFF"/>
              </w:rPr>
              <w:t xml:space="preserve">C=1.0, kernel=rbf, </w:t>
            </w:r>
          </w:p>
          <w:p w14:paraId="553E041C" w14:textId="77777777" w:rsidR="00E135B3" w:rsidRPr="00F0034B" w:rsidRDefault="00E135B3" w:rsidP="00B9632A">
            <w:pPr>
              <w:spacing w:after="0" w:line="240" w:lineRule="auto"/>
              <w:rPr>
                <w:rFonts w:asciiTheme="majorBidi" w:hAnsiTheme="majorBidi" w:cstheme="majorBidi"/>
                <w:sz w:val="24"/>
                <w:szCs w:val="24"/>
              </w:rPr>
            </w:pPr>
            <w:r w:rsidRPr="00F0034B">
              <w:rPr>
                <w:rFonts w:asciiTheme="majorBidi" w:hAnsiTheme="majorBidi" w:cstheme="majorBidi"/>
                <w:color w:val="000000"/>
                <w:sz w:val="24"/>
                <w:szCs w:val="24"/>
                <w:shd w:val="clear" w:color="auto" w:fill="FFFFFF"/>
              </w:rPr>
              <w:t>gamma=scale</w:t>
            </w:r>
          </w:p>
        </w:tc>
      </w:tr>
      <w:tr w:rsidR="00E135B3" w:rsidRPr="00F0034B" w14:paraId="4317EEB5" w14:textId="77777777" w:rsidTr="00CB5D53">
        <w:trPr>
          <w:trHeight w:val="144"/>
        </w:trPr>
        <w:tc>
          <w:tcPr>
            <w:tcW w:w="2695" w:type="dxa"/>
            <w:tcBorders>
              <w:top w:val="single" w:sz="4" w:space="0" w:color="000000"/>
              <w:bottom w:val="single" w:sz="4" w:space="0" w:color="000000"/>
              <w:right w:val="single" w:sz="4" w:space="0" w:color="000000"/>
            </w:tcBorders>
            <w:tcMar>
              <w:top w:w="15" w:type="dxa"/>
              <w:left w:w="108" w:type="dxa"/>
              <w:bottom w:w="15" w:type="dxa"/>
              <w:right w:w="108" w:type="dxa"/>
            </w:tcMar>
            <w:hideMark/>
          </w:tcPr>
          <w:p w14:paraId="2D5DA5BA" w14:textId="77777777" w:rsidR="00E135B3" w:rsidRPr="00F0034B" w:rsidRDefault="00E135B3" w:rsidP="00B9632A">
            <w:pPr>
              <w:spacing w:after="0" w:line="240" w:lineRule="auto"/>
              <w:rPr>
                <w:rFonts w:asciiTheme="majorBidi" w:hAnsiTheme="majorBidi" w:cstheme="majorBidi"/>
                <w:sz w:val="24"/>
                <w:szCs w:val="24"/>
              </w:rPr>
            </w:pPr>
            <w:r w:rsidRPr="00F0034B">
              <w:rPr>
                <w:rFonts w:asciiTheme="majorBidi" w:hAnsiTheme="majorBidi" w:cstheme="majorBidi"/>
                <w:color w:val="000000"/>
                <w:sz w:val="24"/>
                <w:szCs w:val="24"/>
                <w:shd w:val="clear" w:color="auto" w:fill="FFFFFF"/>
              </w:rPr>
              <w:t>Label</w:t>
            </w:r>
            <w:r>
              <w:rPr>
                <w:rFonts w:asciiTheme="majorBidi" w:hAnsiTheme="majorBidi" w:cstheme="majorBidi"/>
                <w:color w:val="000000"/>
                <w:sz w:val="24"/>
                <w:szCs w:val="24"/>
                <w:shd w:val="clear" w:color="auto" w:fill="FFFFFF"/>
              </w:rPr>
              <w:t xml:space="preserve"> </w:t>
            </w:r>
            <w:r w:rsidRPr="00F0034B">
              <w:rPr>
                <w:rFonts w:asciiTheme="majorBidi" w:hAnsiTheme="majorBidi" w:cstheme="majorBidi"/>
                <w:color w:val="000000"/>
                <w:sz w:val="24"/>
                <w:szCs w:val="24"/>
                <w:shd w:val="clear" w:color="auto" w:fill="FFFFFF"/>
              </w:rPr>
              <w:t>Spreading</w:t>
            </w:r>
          </w:p>
        </w:tc>
        <w:tc>
          <w:tcPr>
            <w:tcW w:w="4590" w:type="dxa"/>
            <w:tcBorders>
              <w:top w:val="single" w:sz="4" w:space="0" w:color="000000"/>
              <w:left w:val="single" w:sz="4" w:space="0" w:color="000000"/>
              <w:bottom w:val="single" w:sz="4" w:space="0" w:color="000000"/>
            </w:tcBorders>
            <w:tcMar>
              <w:top w:w="15" w:type="dxa"/>
              <w:left w:w="108" w:type="dxa"/>
              <w:bottom w:w="15" w:type="dxa"/>
              <w:right w:w="108" w:type="dxa"/>
            </w:tcMar>
            <w:hideMark/>
          </w:tcPr>
          <w:p w14:paraId="7CAB8BFC" w14:textId="77777777" w:rsidR="00E135B3" w:rsidRPr="00F0034B" w:rsidRDefault="00E135B3" w:rsidP="00B9632A">
            <w:pPr>
              <w:spacing w:after="0" w:line="240" w:lineRule="auto"/>
              <w:rPr>
                <w:rFonts w:asciiTheme="majorBidi" w:hAnsiTheme="majorBidi" w:cstheme="majorBidi"/>
                <w:color w:val="000000"/>
                <w:sz w:val="24"/>
                <w:szCs w:val="24"/>
                <w:shd w:val="clear" w:color="auto" w:fill="FFFFFF"/>
              </w:rPr>
            </w:pPr>
            <w:r w:rsidRPr="00F0034B">
              <w:rPr>
                <w:rFonts w:asciiTheme="majorBidi" w:hAnsiTheme="majorBidi" w:cstheme="majorBidi"/>
                <w:color w:val="000000"/>
                <w:sz w:val="24"/>
                <w:szCs w:val="24"/>
                <w:shd w:val="clear" w:color="auto" w:fill="FFFFFF"/>
              </w:rPr>
              <w:t xml:space="preserve">kernel=rbf, </w:t>
            </w:r>
          </w:p>
          <w:p w14:paraId="5C264452" w14:textId="77777777" w:rsidR="00E135B3" w:rsidRPr="00F0034B" w:rsidRDefault="00E135B3" w:rsidP="00B9632A">
            <w:pPr>
              <w:spacing w:after="0" w:line="240" w:lineRule="auto"/>
              <w:rPr>
                <w:rFonts w:asciiTheme="majorBidi" w:hAnsiTheme="majorBidi" w:cstheme="majorBidi"/>
                <w:sz w:val="24"/>
                <w:szCs w:val="24"/>
              </w:rPr>
            </w:pPr>
            <w:r w:rsidRPr="00F0034B">
              <w:rPr>
                <w:rFonts w:asciiTheme="majorBidi" w:hAnsiTheme="majorBidi" w:cstheme="majorBidi"/>
                <w:color w:val="000000"/>
                <w:sz w:val="24"/>
                <w:szCs w:val="24"/>
                <w:shd w:val="clear" w:color="auto" w:fill="FFFFFF"/>
              </w:rPr>
              <w:t>alpha=1.0</w:t>
            </w:r>
          </w:p>
        </w:tc>
      </w:tr>
      <w:tr w:rsidR="00E135B3" w:rsidRPr="00F0034B" w14:paraId="039DB833" w14:textId="77777777" w:rsidTr="00CB5D53">
        <w:trPr>
          <w:trHeight w:val="144"/>
        </w:trPr>
        <w:tc>
          <w:tcPr>
            <w:tcW w:w="2695" w:type="dxa"/>
            <w:tcBorders>
              <w:top w:val="single" w:sz="4" w:space="0" w:color="000000"/>
              <w:bottom w:val="single" w:sz="4" w:space="0" w:color="000000"/>
              <w:right w:val="single" w:sz="4" w:space="0" w:color="000000"/>
            </w:tcBorders>
            <w:tcMar>
              <w:top w:w="15" w:type="dxa"/>
              <w:left w:w="108" w:type="dxa"/>
              <w:bottom w:w="15" w:type="dxa"/>
              <w:right w:w="108" w:type="dxa"/>
            </w:tcMar>
            <w:hideMark/>
          </w:tcPr>
          <w:p w14:paraId="082D6555" w14:textId="77777777" w:rsidR="00E135B3" w:rsidRPr="00F0034B" w:rsidRDefault="00E135B3" w:rsidP="00B9632A">
            <w:pPr>
              <w:spacing w:after="0" w:line="240" w:lineRule="auto"/>
              <w:rPr>
                <w:rFonts w:asciiTheme="majorBidi" w:hAnsiTheme="majorBidi" w:cstheme="majorBidi"/>
                <w:sz w:val="24"/>
                <w:szCs w:val="24"/>
              </w:rPr>
            </w:pPr>
            <w:r w:rsidRPr="00F0034B">
              <w:rPr>
                <w:rFonts w:asciiTheme="majorBidi" w:hAnsiTheme="majorBidi" w:cstheme="majorBidi"/>
                <w:color w:val="000000"/>
                <w:sz w:val="24"/>
                <w:szCs w:val="24"/>
                <w:shd w:val="clear" w:color="auto" w:fill="FFFFFF"/>
              </w:rPr>
              <w:t>Label</w:t>
            </w:r>
            <w:r>
              <w:rPr>
                <w:rFonts w:asciiTheme="majorBidi" w:hAnsiTheme="majorBidi" w:cstheme="majorBidi"/>
                <w:color w:val="000000"/>
                <w:sz w:val="24"/>
                <w:szCs w:val="24"/>
                <w:shd w:val="clear" w:color="auto" w:fill="FFFFFF"/>
              </w:rPr>
              <w:t xml:space="preserve"> </w:t>
            </w:r>
            <w:r w:rsidRPr="00F0034B">
              <w:rPr>
                <w:rFonts w:asciiTheme="majorBidi" w:hAnsiTheme="majorBidi" w:cstheme="majorBidi"/>
                <w:color w:val="000000"/>
                <w:sz w:val="24"/>
                <w:szCs w:val="24"/>
                <w:shd w:val="clear" w:color="auto" w:fill="FFFFFF"/>
              </w:rPr>
              <w:t>Propagation</w:t>
            </w:r>
          </w:p>
        </w:tc>
        <w:tc>
          <w:tcPr>
            <w:tcW w:w="4590" w:type="dxa"/>
            <w:tcBorders>
              <w:top w:val="single" w:sz="4" w:space="0" w:color="000000"/>
              <w:left w:val="single" w:sz="4" w:space="0" w:color="000000"/>
              <w:bottom w:val="single" w:sz="4" w:space="0" w:color="000000"/>
            </w:tcBorders>
            <w:tcMar>
              <w:top w:w="15" w:type="dxa"/>
              <w:left w:w="108" w:type="dxa"/>
              <w:bottom w:w="15" w:type="dxa"/>
              <w:right w:w="108" w:type="dxa"/>
            </w:tcMar>
            <w:hideMark/>
          </w:tcPr>
          <w:p w14:paraId="50951D9C" w14:textId="77777777" w:rsidR="00E135B3" w:rsidRPr="00F0034B" w:rsidRDefault="00E135B3" w:rsidP="00B9632A">
            <w:pPr>
              <w:spacing w:after="0" w:line="240" w:lineRule="auto"/>
              <w:rPr>
                <w:rFonts w:asciiTheme="majorBidi" w:hAnsiTheme="majorBidi" w:cstheme="majorBidi"/>
                <w:sz w:val="24"/>
                <w:szCs w:val="24"/>
              </w:rPr>
            </w:pPr>
            <w:r w:rsidRPr="00F0034B">
              <w:rPr>
                <w:rFonts w:asciiTheme="majorBidi" w:hAnsiTheme="majorBidi" w:cstheme="majorBidi"/>
                <w:color w:val="000000"/>
                <w:sz w:val="24"/>
                <w:szCs w:val="24"/>
                <w:shd w:val="clear" w:color="auto" w:fill="FFFFFF"/>
              </w:rPr>
              <w:t>kernel=rbf, gamma=scale, alpha=1.0</w:t>
            </w:r>
          </w:p>
        </w:tc>
      </w:tr>
      <w:tr w:rsidR="00E135B3" w:rsidRPr="00F0034B" w14:paraId="03B6B26A" w14:textId="77777777" w:rsidTr="00CB5D53">
        <w:trPr>
          <w:trHeight w:val="144"/>
        </w:trPr>
        <w:tc>
          <w:tcPr>
            <w:tcW w:w="2695" w:type="dxa"/>
            <w:tcBorders>
              <w:top w:val="single" w:sz="4" w:space="0" w:color="000000"/>
              <w:bottom w:val="single" w:sz="4" w:space="0" w:color="000000"/>
              <w:right w:val="single" w:sz="4" w:space="0" w:color="000000"/>
            </w:tcBorders>
            <w:tcMar>
              <w:top w:w="15" w:type="dxa"/>
              <w:left w:w="108" w:type="dxa"/>
              <w:bottom w:w="15" w:type="dxa"/>
              <w:right w:w="108" w:type="dxa"/>
            </w:tcMar>
            <w:hideMark/>
          </w:tcPr>
          <w:p w14:paraId="54B03DCA" w14:textId="77777777" w:rsidR="00E135B3" w:rsidRPr="00F0034B" w:rsidRDefault="00E135B3" w:rsidP="00B9632A">
            <w:pPr>
              <w:spacing w:after="0" w:line="240" w:lineRule="auto"/>
              <w:rPr>
                <w:rFonts w:asciiTheme="majorBidi" w:hAnsiTheme="majorBidi" w:cstheme="majorBidi"/>
                <w:sz w:val="24"/>
                <w:szCs w:val="24"/>
              </w:rPr>
            </w:pPr>
            <w:r w:rsidRPr="00F0034B">
              <w:rPr>
                <w:rFonts w:asciiTheme="majorBidi" w:hAnsiTheme="majorBidi" w:cstheme="majorBidi"/>
                <w:color w:val="000000"/>
                <w:sz w:val="24"/>
                <w:szCs w:val="24"/>
                <w:shd w:val="clear" w:color="auto" w:fill="FFFFFF"/>
              </w:rPr>
              <w:t>Bagging</w:t>
            </w:r>
            <w:r>
              <w:rPr>
                <w:rFonts w:asciiTheme="majorBidi" w:hAnsiTheme="majorBidi" w:cstheme="majorBidi"/>
                <w:color w:val="000000"/>
                <w:sz w:val="24"/>
                <w:szCs w:val="24"/>
                <w:shd w:val="clear" w:color="auto" w:fill="FFFFFF"/>
              </w:rPr>
              <w:t xml:space="preserve"> </w:t>
            </w:r>
            <w:r w:rsidRPr="00F0034B">
              <w:rPr>
                <w:rFonts w:asciiTheme="majorBidi" w:hAnsiTheme="majorBidi" w:cstheme="majorBidi"/>
                <w:color w:val="000000"/>
                <w:sz w:val="24"/>
                <w:szCs w:val="24"/>
                <w:shd w:val="clear" w:color="auto" w:fill="FFFFFF"/>
              </w:rPr>
              <w:t>Classifier</w:t>
            </w:r>
          </w:p>
        </w:tc>
        <w:tc>
          <w:tcPr>
            <w:tcW w:w="4590" w:type="dxa"/>
            <w:tcBorders>
              <w:top w:val="single" w:sz="4" w:space="0" w:color="000000"/>
              <w:left w:val="single" w:sz="4" w:space="0" w:color="000000"/>
              <w:bottom w:val="single" w:sz="4" w:space="0" w:color="000000"/>
            </w:tcBorders>
            <w:tcMar>
              <w:top w:w="15" w:type="dxa"/>
              <w:left w:w="108" w:type="dxa"/>
              <w:bottom w:w="15" w:type="dxa"/>
              <w:right w:w="108" w:type="dxa"/>
            </w:tcMar>
            <w:hideMark/>
          </w:tcPr>
          <w:p w14:paraId="083F503E" w14:textId="77777777" w:rsidR="00E135B3" w:rsidRPr="00F0034B" w:rsidRDefault="00E135B3" w:rsidP="00B9632A">
            <w:pPr>
              <w:spacing w:after="0" w:line="240" w:lineRule="auto"/>
              <w:rPr>
                <w:rFonts w:asciiTheme="majorBidi" w:hAnsiTheme="majorBidi" w:cstheme="majorBidi"/>
                <w:color w:val="000000"/>
                <w:sz w:val="24"/>
                <w:szCs w:val="24"/>
                <w:shd w:val="clear" w:color="auto" w:fill="FFFFFF"/>
              </w:rPr>
            </w:pPr>
            <w:r w:rsidRPr="00F0034B">
              <w:rPr>
                <w:rFonts w:asciiTheme="majorBidi" w:hAnsiTheme="majorBidi" w:cstheme="majorBidi"/>
                <w:color w:val="000000"/>
                <w:sz w:val="24"/>
                <w:szCs w:val="24"/>
                <w:shd w:val="clear" w:color="auto" w:fill="FFFFFF"/>
              </w:rPr>
              <w:t xml:space="preserve">n_estimators=10, </w:t>
            </w:r>
          </w:p>
          <w:p w14:paraId="7FF6168A" w14:textId="77777777" w:rsidR="00E135B3" w:rsidRPr="00F0034B" w:rsidRDefault="00E135B3" w:rsidP="00B9632A">
            <w:pPr>
              <w:spacing w:after="0" w:line="240" w:lineRule="auto"/>
              <w:rPr>
                <w:rFonts w:asciiTheme="majorBidi" w:hAnsiTheme="majorBidi" w:cstheme="majorBidi"/>
                <w:color w:val="000000"/>
                <w:sz w:val="24"/>
                <w:szCs w:val="24"/>
                <w:shd w:val="clear" w:color="auto" w:fill="FFFFFF"/>
              </w:rPr>
            </w:pPr>
            <w:r w:rsidRPr="00F0034B">
              <w:rPr>
                <w:rFonts w:asciiTheme="majorBidi" w:hAnsiTheme="majorBidi" w:cstheme="majorBidi"/>
                <w:color w:val="000000"/>
                <w:sz w:val="24"/>
                <w:szCs w:val="24"/>
                <w:shd w:val="clear" w:color="auto" w:fill="FFFFFF"/>
              </w:rPr>
              <w:t xml:space="preserve">max_samples=1.0, </w:t>
            </w:r>
          </w:p>
          <w:p w14:paraId="1ECB98EE" w14:textId="77777777" w:rsidR="00E135B3" w:rsidRPr="00F0034B" w:rsidRDefault="00E135B3" w:rsidP="00B9632A">
            <w:pPr>
              <w:spacing w:after="0" w:line="240" w:lineRule="auto"/>
              <w:rPr>
                <w:rFonts w:asciiTheme="majorBidi" w:hAnsiTheme="majorBidi" w:cstheme="majorBidi"/>
                <w:sz w:val="24"/>
                <w:szCs w:val="24"/>
              </w:rPr>
            </w:pPr>
            <w:r w:rsidRPr="00F0034B">
              <w:rPr>
                <w:rFonts w:asciiTheme="majorBidi" w:hAnsiTheme="majorBidi" w:cstheme="majorBidi"/>
                <w:color w:val="000000"/>
                <w:sz w:val="24"/>
                <w:szCs w:val="24"/>
                <w:shd w:val="clear" w:color="auto" w:fill="FFFFFF"/>
              </w:rPr>
              <w:t>max_features=1.0</w:t>
            </w:r>
          </w:p>
        </w:tc>
      </w:tr>
      <w:tr w:rsidR="00E135B3" w:rsidRPr="00F0034B" w14:paraId="2B77F7DB" w14:textId="77777777" w:rsidTr="00CB5D53">
        <w:trPr>
          <w:trHeight w:val="144"/>
        </w:trPr>
        <w:tc>
          <w:tcPr>
            <w:tcW w:w="2695" w:type="dxa"/>
            <w:tcBorders>
              <w:top w:val="single" w:sz="4" w:space="0" w:color="000000"/>
              <w:bottom w:val="single" w:sz="4" w:space="0" w:color="000000"/>
              <w:right w:val="single" w:sz="4" w:space="0" w:color="000000"/>
            </w:tcBorders>
            <w:tcMar>
              <w:top w:w="15" w:type="dxa"/>
              <w:left w:w="108" w:type="dxa"/>
              <w:bottom w:w="15" w:type="dxa"/>
              <w:right w:w="108" w:type="dxa"/>
            </w:tcMar>
            <w:hideMark/>
          </w:tcPr>
          <w:p w14:paraId="12E738B8" w14:textId="77777777" w:rsidR="00E135B3" w:rsidRPr="00F0034B" w:rsidRDefault="00E135B3" w:rsidP="00B9632A">
            <w:pPr>
              <w:spacing w:after="0" w:line="240" w:lineRule="auto"/>
              <w:rPr>
                <w:rFonts w:asciiTheme="majorBidi" w:hAnsiTheme="majorBidi" w:cstheme="majorBidi"/>
                <w:sz w:val="24"/>
                <w:szCs w:val="24"/>
              </w:rPr>
            </w:pPr>
            <w:r w:rsidRPr="00F0034B">
              <w:rPr>
                <w:rFonts w:asciiTheme="majorBidi" w:hAnsiTheme="majorBidi" w:cstheme="majorBidi"/>
                <w:color w:val="000000"/>
                <w:sz w:val="24"/>
                <w:szCs w:val="24"/>
                <w:shd w:val="clear" w:color="auto" w:fill="FFFFFF"/>
              </w:rPr>
              <w:t>NuSVC</w:t>
            </w:r>
          </w:p>
        </w:tc>
        <w:tc>
          <w:tcPr>
            <w:tcW w:w="4590" w:type="dxa"/>
            <w:tcBorders>
              <w:top w:val="single" w:sz="4" w:space="0" w:color="000000"/>
              <w:left w:val="single" w:sz="4" w:space="0" w:color="000000"/>
              <w:bottom w:val="single" w:sz="4" w:space="0" w:color="000000"/>
            </w:tcBorders>
            <w:tcMar>
              <w:top w:w="15" w:type="dxa"/>
              <w:left w:w="108" w:type="dxa"/>
              <w:bottom w:w="15" w:type="dxa"/>
              <w:right w:w="108" w:type="dxa"/>
            </w:tcMar>
            <w:hideMark/>
          </w:tcPr>
          <w:p w14:paraId="4B77A4C3" w14:textId="77777777" w:rsidR="00E135B3" w:rsidRPr="00F0034B" w:rsidRDefault="00E135B3" w:rsidP="00B9632A">
            <w:pPr>
              <w:spacing w:after="0" w:line="240" w:lineRule="auto"/>
              <w:rPr>
                <w:rFonts w:asciiTheme="majorBidi" w:hAnsiTheme="majorBidi" w:cstheme="majorBidi"/>
                <w:color w:val="000000"/>
                <w:sz w:val="24"/>
                <w:szCs w:val="24"/>
                <w:shd w:val="clear" w:color="auto" w:fill="FFFFFF"/>
              </w:rPr>
            </w:pPr>
            <w:r w:rsidRPr="00F0034B">
              <w:rPr>
                <w:rFonts w:asciiTheme="majorBidi" w:hAnsiTheme="majorBidi" w:cstheme="majorBidi"/>
                <w:color w:val="000000"/>
                <w:sz w:val="24"/>
                <w:szCs w:val="24"/>
                <w:shd w:val="clear" w:color="auto" w:fill="FFFFFF"/>
              </w:rPr>
              <w:t>nu=0.5, kernel</w:t>
            </w:r>
            <w:r>
              <w:rPr>
                <w:rFonts w:asciiTheme="majorBidi" w:hAnsiTheme="majorBidi" w:cstheme="majorBidi"/>
                <w:color w:val="000000"/>
                <w:sz w:val="24"/>
                <w:szCs w:val="24"/>
                <w:shd w:val="clear" w:color="auto" w:fill="FFFFFF"/>
              </w:rPr>
              <w:t xml:space="preserve"> </w:t>
            </w:r>
            <w:r w:rsidRPr="00F0034B">
              <w:rPr>
                <w:rFonts w:asciiTheme="majorBidi" w:hAnsiTheme="majorBidi" w:cstheme="majorBidi"/>
                <w:color w:val="000000"/>
                <w:sz w:val="24"/>
                <w:szCs w:val="24"/>
                <w:shd w:val="clear" w:color="auto" w:fill="FFFFFF"/>
              </w:rPr>
              <w:t>=</w:t>
            </w:r>
            <w:r>
              <w:rPr>
                <w:rFonts w:asciiTheme="majorBidi" w:hAnsiTheme="majorBidi" w:cstheme="majorBidi"/>
                <w:color w:val="000000"/>
                <w:sz w:val="24"/>
                <w:szCs w:val="24"/>
                <w:shd w:val="clear" w:color="auto" w:fill="FFFFFF"/>
              </w:rPr>
              <w:t xml:space="preserve"> </w:t>
            </w:r>
            <w:r w:rsidRPr="00F0034B">
              <w:rPr>
                <w:rFonts w:asciiTheme="majorBidi" w:hAnsiTheme="majorBidi" w:cstheme="majorBidi"/>
                <w:color w:val="000000"/>
                <w:sz w:val="24"/>
                <w:szCs w:val="24"/>
                <w:shd w:val="clear" w:color="auto" w:fill="FFFFFF"/>
              </w:rPr>
              <w:t xml:space="preserve">rbf, </w:t>
            </w:r>
          </w:p>
          <w:p w14:paraId="47F8B657" w14:textId="77777777" w:rsidR="00E135B3" w:rsidRPr="00F0034B" w:rsidRDefault="00E135B3" w:rsidP="00B9632A">
            <w:pPr>
              <w:spacing w:after="0" w:line="240" w:lineRule="auto"/>
              <w:rPr>
                <w:rFonts w:asciiTheme="majorBidi" w:hAnsiTheme="majorBidi" w:cstheme="majorBidi"/>
                <w:sz w:val="24"/>
                <w:szCs w:val="24"/>
              </w:rPr>
            </w:pPr>
            <w:r w:rsidRPr="00F0034B">
              <w:rPr>
                <w:rFonts w:asciiTheme="majorBidi" w:hAnsiTheme="majorBidi" w:cstheme="majorBidi"/>
                <w:color w:val="000000"/>
                <w:sz w:val="24"/>
                <w:szCs w:val="24"/>
                <w:shd w:val="clear" w:color="auto" w:fill="FFFFFF"/>
              </w:rPr>
              <w:t>gamma=scale</w:t>
            </w:r>
          </w:p>
        </w:tc>
      </w:tr>
      <w:tr w:rsidR="00E135B3" w:rsidRPr="00F0034B" w14:paraId="2CB6AB8A" w14:textId="77777777" w:rsidTr="00CB5D53">
        <w:trPr>
          <w:trHeight w:val="144"/>
        </w:trPr>
        <w:tc>
          <w:tcPr>
            <w:tcW w:w="2695" w:type="dxa"/>
            <w:tcBorders>
              <w:top w:val="single" w:sz="4" w:space="0" w:color="000000"/>
              <w:bottom w:val="single" w:sz="4" w:space="0" w:color="000000"/>
              <w:right w:val="single" w:sz="4" w:space="0" w:color="000000"/>
            </w:tcBorders>
            <w:tcMar>
              <w:top w:w="15" w:type="dxa"/>
              <w:left w:w="108" w:type="dxa"/>
              <w:bottom w:w="15" w:type="dxa"/>
              <w:right w:w="108" w:type="dxa"/>
            </w:tcMar>
            <w:hideMark/>
          </w:tcPr>
          <w:p w14:paraId="346C54A4" w14:textId="77777777" w:rsidR="00E135B3" w:rsidRPr="00F0034B" w:rsidRDefault="00E135B3" w:rsidP="00B9632A">
            <w:pPr>
              <w:spacing w:after="0" w:line="240" w:lineRule="auto"/>
              <w:rPr>
                <w:rFonts w:asciiTheme="majorBidi" w:hAnsiTheme="majorBidi" w:cstheme="majorBidi"/>
                <w:sz w:val="24"/>
                <w:szCs w:val="24"/>
              </w:rPr>
            </w:pPr>
            <w:r w:rsidRPr="00F0034B">
              <w:rPr>
                <w:rFonts w:asciiTheme="majorBidi" w:hAnsiTheme="majorBidi" w:cstheme="majorBidi"/>
                <w:color w:val="000000"/>
                <w:sz w:val="24"/>
                <w:szCs w:val="24"/>
                <w:shd w:val="clear" w:color="auto" w:fill="FFFFFF"/>
              </w:rPr>
              <w:t>AdaBoost</w:t>
            </w:r>
            <w:r>
              <w:rPr>
                <w:rFonts w:asciiTheme="majorBidi" w:hAnsiTheme="majorBidi" w:cstheme="majorBidi"/>
                <w:color w:val="000000"/>
                <w:sz w:val="24"/>
                <w:szCs w:val="24"/>
                <w:shd w:val="clear" w:color="auto" w:fill="FFFFFF"/>
              </w:rPr>
              <w:t xml:space="preserve"> </w:t>
            </w:r>
          </w:p>
        </w:tc>
        <w:tc>
          <w:tcPr>
            <w:tcW w:w="4590" w:type="dxa"/>
            <w:tcBorders>
              <w:top w:val="single" w:sz="4" w:space="0" w:color="000000"/>
              <w:left w:val="single" w:sz="4" w:space="0" w:color="000000"/>
              <w:bottom w:val="single" w:sz="4" w:space="0" w:color="000000"/>
            </w:tcBorders>
            <w:tcMar>
              <w:top w:w="15" w:type="dxa"/>
              <w:left w:w="108" w:type="dxa"/>
              <w:bottom w:w="15" w:type="dxa"/>
              <w:right w:w="108" w:type="dxa"/>
            </w:tcMar>
            <w:hideMark/>
          </w:tcPr>
          <w:p w14:paraId="3AF7E761" w14:textId="77777777" w:rsidR="00E135B3" w:rsidRPr="00F0034B" w:rsidRDefault="00E135B3" w:rsidP="00B9632A">
            <w:pPr>
              <w:spacing w:after="0" w:line="240" w:lineRule="auto"/>
              <w:rPr>
                <w:rFonts w:asciiTheme="majorBidi" w:hAnsiTheme="majorBidi" w:cstheme="majorBidi"/>
                <w:color w:val="000000"/>
                <w:sz w:val="24"/>
                <w:szCs w:val="24"/>
                <w:shd w:val="clear" w:color="auto" w:fill="FFFFFF"/>
              </w:rPr>
            </w:pPr>
            <w:r w:rsidRPr="00F0034B">
              <w:rPr>
                <w:rFonts w:asciiTheme="majorBidi" w:hAnsiTheme="majorBidi" w:cstheme="majorBidi"/>
                <w:color w:val="000000"/>
                <w:sz w:val="24"/>
                <w:szCs w:val="24"/>
                <w:shd w:val="clear" w:color="auto" w:fill="FFFFFF"/>
              </w:rPr>
              <w:t>n_estimators</w:t>
            </w:r>
            <w:r>
              <w:rPr>
                <w:rFonts w:asciiTheme="majorBidi" w:hAnsiTheme="majorBidi" w:cstheme="majorBidi"/>
                <w:color w:val="000000"/>
                <w:sz w:val="24"/>
                <w:szCs w:val="24"/>
                <w:shd w:val="clear" w:color="auto" w:fill="FFFFFF"/>
              </w:rPr>
              <w:t xml:space="preserve"> </w:t>
            </w:r>
            <w:r w:rsidRPr="00F0034B">
              <w:rPr>
                <w:rFonts w:asciiTheme="majorBidi" w:hAnsiTheme="majorBidi" w:cstheme="majorBidi"/>
                <w:color w:val="000000"/>
                <w:sz w:val="24"/>
                <w:szCs w:val="24"/>
                <w:shd w:val="clear" w:color="auto" w:fill="FFFFFF"/>
              </w:rPr>
              <w:t xml:space="preserve">=50, </w:t>
            </w:r>
          </w:p>
          <w:p w14:paraId="537438DF" w14:textId="77777777" w:rsidR="00E135B3" w:rsidRPr="00F0034B" w:rsidRDefault="00E135B3" w:rsidP="00B9632A">
            <w:pPr>
              <w:spacing w:after="0" w:line="240" w:lineRule="auto"/>
              <w:rPr>
                <w:rFonts w:asciiTheme="majorBidi" w:hAnsiTheme="majorBidi" w:cstheme="majorBidi"/>
                <w:sz w:val="24"/>
                <w:szCs w:val="24"/>
              </w:rPr>
            </w:pPr>
            <w:r w:rsidRPr="00F0034B">
              <w:rPr>
                <w:rFonts w:asciiTheme="majorBidi" w:hAnsiTheme="majorBidi" w:cstheme="majorBidi"/>
                <w:color w:val="000000"/>
                <w:sz w:val="24"/>
                <w:szCs w:val="24"/>
                <w:shd w:val="clear" w:color="auto" w:fill="FFFFFF"/>
              </w:rPr>
              <w:t>learning_rate</w:t>
            </w:r>
            <w:r>
              <w:rPr>
                <w:rFonts w:asciiTheme="majorBidi" w:hAnsiTheme="majorBidi" w:cstheme="majorBidi"/>
                <w:color w:val="000000"/>
                <w:sz w:val="24"/>
                <w:szCs w:val="24"/>
                <w:shd w:val="clear" w:color="auto" w:fill="FFFFFF"/>
              </w:rPr>
              <w:t xml:space="preserve"> </w:t>
            </w:r>
            <w:r w:rsidRPr="00F0034B">
              <w:rPr>
                <w:rFonts w:asciiTheme="majorBidi" w:hAnsiTheme="majorBidi" w:cstheme="majorBidi"/>
                <w:color w:val="000000"/>
                <w:sz w:val="24"/>
                <w:szCs w:val="24"/>
                <w:shd w:val="clear" w:color="auto" w:fill="FFFFFF"/>
              </w:rPr>
              <w:t>=1.0</w:t>
            </w:r>
          </w:p>
        </w:tc>
      </w:tr>
      <w:tr w:rsidR="00E135B3" w:rsidRPr="00F0034B" w14:paraId="305BC640" w14:textId="77777777" w:rsidTr="00CB5D53">
        <w:trPr>
          <w:trHeight w:val="144"/>
        </w:trPr>
        <w:tc>
          <w:tcPr>
            <w:tcW w:w="2695" w:type="dxa"/>
            <w:tcBorders>
              <w:top w:val="single" w:sz="4" w:space="0" w:color="000000"/>
              <w:bottom w:val="single" w:sz="4" w:space="0" w:color="000000"/>
              <w:right w:val="single" w:sz="4" w:space="0" w:color="000000"/>
            </w:tcBorders>
            <w:tcMar>
              <w:top w:w="15" w:type="dxa"/>
              <w:left w:w="108" w:type="dxa"/>
              <w:bottom w:w="15" w:type="dxa"/>
              <w:right w:w="108" w:type="dxa"/>
            </w:tcMar>
            <w:hideMark/>
          </w:tcPr>
          <w:p w14:paraId="76DF8F84" w14:textId="77777777" w:rsidR="00E135B3" w:rsidRPr="00F0034B" w:rsidRDefault="00E135B3" w:rsidP="00B9632A">
            <w:pPr>
              <w:spacing w:after="0" w:line="240" w:lineRule="auto"/>
              <w:rPr>
                <w:rFonts w:asciiTheme="majorBidi" w:hAnsiTheme="majorBidi" w:cstheme="majorBidi"/>
                <w:sz w:val="24"/>
                <w:szCs w:val="24"/>
              </w:rPr>
            </w:pPr>
            <w:r w:rsidRPr="00F0034B">
              <w:rPr>
                <w:rFonts w:asciiTheme="majorBidi" w:hAnsiTheme="majorBidi" w:cstheme="majorBidi"/>
                <w:color w:val="000000"/>
                <w:sz w:val="24"/>
                <w:szCs w:val="24"/>
                <w:shd w:val="clear" w:color="auto" w:fill="FFFFFF"/>
              </w:rPr>
              <w:t>Decision</w:t>
            </w:r>
            <w:r>
              <w:rPr>
                <w:rFonts w:asciiTheme="majorBidi" w:hAnsiTheme="majorBidi" w:cstheme="majorBidi"/>
                <w:color w:val="000000"/>
                <w:sz w:val="24"/>
                <w:szCs w:val="24"/>
                <w:shd w:val="clear" w:color="auto" w:fill="FFFFFF"/>
              </w:rPr>
              <w:t xml:space="preserve"> </w:t>
            </w:r>
            <w:r w:rsidRPr="00F0034B">
              <w:rPr>
                <w:rFonts w:asciiTheme="majorBidi" w:hAnsiTheme="majorBidi" w:cstheme="majorBidi"/>
                <w:color w:val="000000"/>
                <w:sz w:val="24"/>
                <w:szCs w:val="24"/>
                <w:shd w:val="clear" w:color="auto" w:fill="FFFFFF"/>
              </w:rPr>
              <w:t>Tree</w:t>
            </w:r>
            <w:r>
              <w:rPr>
                <w:rFonts w:asciiTheme="majorBidi" w:hAnsiTheme="majorBidi" w:cstheme="majorBidi"/>
                <w:color w:val="000000"/>
                <w:sz w:val="24"/>
                <w:szCs w:val="24"/>
                <w:shd w:val="clear" w:color="auto" w:fill="FFFFFF"/>
              </w:rPr>
              <w:t xml:space="preserve"> </w:t>
            </w:r>
          </w:p>
        </w:tc>
        <w:tc>
          <w:tcPr>
            <w:tcW w:w="4590" w:type="dxa"/>
            <w:tcBorders>
              <w:top w:val="single" w:sz="4" w:space="0" w:color="000000"/>
              <w:left w:val="single" w:sz="4" w:space="0" w:color="000000"/>
              <w:bottom w:val="single" w:sz="4" w:space="0" w:color="000000"/>
            </w:tcBorders>
            <w:tcMar>
              <w:top w:w="15" w:type="dxa"/>
              <w:left w:w="108" w:type="dxa"/>
              <w:bottom w:w="15" w:type="dxa"/>
              <w:right w:w="108" w:type="dxa"/>
            </w:tcMar>
            <w:hideMark/>
          </w:tcPr>
          <w:p w14:paraId="7991B89B" w14:textId="77777777" w:rsidR="00E135B3" w:rsidRPr="00F0034B" w:rsidRDefault="00E135B3" w:rsidP="00B9632A">
            <w:pPr>
              <w:spacing w:after="0" w:line="240" w:lineRule="auto"/>
              <w:rPr>
                <w:rFonts w:asciiTheme="majorBidi" w:hAnsiTheme="majorBidi" w:cstheme="majorBidi"/>
                <w:color w:val="000000"/>
                <w:sz w:val="24"/>
                <w:szCs w:val="24"/>
                <w:shd w:val="clear" w:color="auto" w:fill="FFFFFF"/>
              </w:rPr>
            </w:pPr>
            <w:r w:rsidRPr="00F0034B">
              <w:rPr>
                <w:rFonts w:asciiTheme="majorBidi" w:hAnsiTheme="majorBidi" w:cstheme="majorBidi"/>
                <w:color w:val="000000"/>
                <w:sz w:val="24"/>
                <w:szCs w:val="24"/>
                <w:shd w:val="clear" w:color="auto" w:fill="FFFFFF"/>
              </w:rPr>
              <w:t xml:space="preserve">criterion=gini, </w:t>
            </w:r>
          </w:p>
          <w:p w14:paraId="666403AC" w14:textId="77777777" w:rsidR="00E135B3" w:rsidRPr="00F0034B" w:rsidRDefault="00E135B3" w:rsidP="00B9632A">
            <w:pPr>
              <w:spacing w:after="0" w:line="240" w:lineRule="auto"/>
              <w:rPr>
                <w:rFonts w:asciiTheme="majorBidi" w:hAnsiTheme="majorBidi" w:cstheme="majorBidi"/>
                <w:color w:val="000000"/>
                <w:sz w:val="24"/>
                <w:szCs w:val="24"/>
                <w:shd w:val="clear" w:color="auto" w:fill="FFFFFF"/>
              </w:rPr>
            </w:pPr>
            <w:r w:rsidRPr="00F0034B">
              <w:rPr>
                <w:rFonts w:asciiTheme="majorBidi" w:hAnsiTheme="majorBidi" w:cstheme="majorBidi"/>
                <w:color w:val="000000"/>
                <w:sz w:val="24"/>
                <w:szCs w:val="24"/>
                <w:shd w:val="clear" w:color="auto" w:fill="FFFFFF"/>
              </w:rPr>
              <w:t xml:space="preserve">splitter=best, </w:t>
            </w:r>
          </w:p>
          <w:p w14:paraId="25EDD6F2" w14:textId="77777777" w:rsidR="00E135B3" w:rsidRPr="00F0034B" w:rsidRDefault="00E135B3" w:rsidP="00B9632A">
            <w:pPr>
              <w:spacing w:after="0" w:line="240" w:lineRule="auto"/>
              <w:rPr>
                <w:rFonts w:asciiTheme="majorBidi" w:hAnsiTheme="majorBidi" w:cstheme="majorBidi"/>
                <w:sz w:val="24"/>
                <w:szCs w:val="24"/>
              </w:rPr>
            </w:pPr>
            <w:r w:rsidRPr="00F0034B">
              <w:rPr>
                <w:rFonts w:asciiTheme="majorBidi" w:hAnsiTheme="majorBidi" w:cstheme="majorBidi"/>
                <w:color w:val="000000"/>
                <w:sz w:val="24"/>
                <w:szCs w:val="24"/>
                <w:shd w:val="clear" w:color="auto" w:fill="FFFFFF"/>
              </w:rPr>
              <w:t>max_depth=None</w:t>
            </w:r>
          </w:p>
        </w:tc>
      </w:tr>
      <w:tr w:rsidR="00E135B3" w:rsidRPr="00F0034B" w14:paraId="4B512088" w14:textId="77777777" w:rsidTr="00CB5D53">
        <w:trPr>
          <w:trHeight w:val="144"/>
        </w:trPr>
        <w:tc>
          <w:tcPr>
            <w:tcW w:w="2695" w:type="dxa"/>
            <w:tcBorders>
              <w:top w:val="single" w:sz="4" w:space="0" w:color="000000"/>
              <w:bottom w:val="single" w:sz="4" w:space="0" w:color="000000"/>
              <w:right w:val="single" w:sz="4" w:space="0" w:color="000000"/>
            </w:tcBorders>
            <w:tcMar>
              <w:top w:w="15" w:type="dxa"/>
              <w:left w:w="108" w:type="dxa"/>
              <w:bottom w:w="15" w:type="dxa"/>
              <w:right w:w="108" w:type="dxa"/>
            </w:tcMar>
            <w:hideMark/>
          </w:tcPr>
          <w:p w14:paraId="4BD151E7" w14:textId="77777777" w:rsidR="00E135B3" w:rsidRPr="00F0034B" w:rsidRDefault="00E135B3" w:rsidP="00B9632A">
            <w:pPr>
              <w:spacing w:after="0" w:line="240" w:lineRule="auto"/>
              <w:rPr>
                <w:rFonts w:asciiTheme="majorBidi" w:hAnsiTheme="majorBidi" w:cstheme="majorBidi"/>
                <w:sz w:val="24"/>
                <w:szCs w:val="24"/>
              </w:rPr>
            </w:pPr>
            <w:r w:rsidRPr="00F0034B">
              <w:rPr>
                <w:rFonts w:asciiTheme="majorBidi" w:hAnsiTheme="majorBidi" w:cstheme="majorBidi"/>
                <w:color w:val="000000"/>
                <w:sz w:val="24"/>
                <w:szCs w:val="24"/>
                <w:shd w:val="clear" w:color="auto" w:fill="FFFFFF"/>
              </w:rPr>
              <w:t>Quadratic</w:t>
            </w:r>
            <w:r>
              <w:rPr>
                <w:rFonts w:asciiTheme="majorBidi" w:hAnsiTheme="majorBidi" w:cstheme="majorBidi"/>
                <w:color w:val="000000"/>
                <w:sz w:val="24"/>
                <w:szCs w:val="24"/>
                <w:shd w:val="clear" w:color="auto" w:fill="FFFFFF"/>
              </w:rPr>
              <w:t xml:space="preserve"> </w:t>
            </w:r>
            <w:r w:rsidRPr="00F0034B">
              <w:rPr>
                <w:rFonts w:asciiTheme="majorBidi" w:hAnsiTheme="majorBidi" w:cstheme="majorBidi"/>
                <w:color w:val="000000"/>
                <w:sz w:val="24"/>
                <w:szCs w:val="24"/>
                <w:shd w:val="clear" w:color="auto" w:fill="FFFFFF"/>
              </w:rPr>
              <w:t>Discriminant</w:t>
            </w:r>
            <w:r>
              <w:rPr>
                <w:rFonts w:asciiTheme="majorBidi" w:hAnsiTheme="majorBidi" w:cstheme="majorBidi"/>
                <w:color w:val="000000"/>
                <w:sz w:val="24"/>
                <w:szCs w:val="24"/>
                <w:shd w:val="clear" w:color="auto" w:fill="FFFFFF"/>
              </w:rPr>
              <w:t xml:space="preserve"> </w:t>
            </w:r>
            <w:r w:rsidRPr="00F0034B">
              <w:rPr>
                <w:rFonts w:asciiTheme="majorBidi" w:hAnsiTheme="majorBidi" w:cstheme="majorBidi"/>
                <w:color w:val="000000"/>
                <w:sz w:val="24"/>
                <w:szCs w:val="24"/>
                <w:shd w:val="clear" w:color="auto" w:fill="FFFFFF"/>
              </w:rPr>
              <w:t>Analysis</w:t>
            </w:r>
          </w:p>
        </w:tc>
        <w:tc>
          <w:tcPr>
            <w:tcW w:w="4590" w:type="dxa"/>
            <w:tcBorders>
              <w:top w:val="single" w:sz="4" w:space="0" w:color="000000"/>
              <w:left w:val="single" w:sz="4" w:space="0" w:color="000000"/>
              <w:bottom w:val="single" w:sz="4" w:space="0" w:color="000000"/>
            </w:tcBorders>
            <w:tcMar>
              <w:top w:w="15" w:type="dxa"/>
              <w:left w:w="108" w:type="dxa"/>
              <w:bottom w:w="15" w:type="dxa"/>
              <w:right w:w="108" w:type="dxa"/>
            </w:tcMar>
            <w:hideMark/>
          </w:tcPr>
          <w:p w14:paraId="383FDDCA" w14:textId="77777777" w:rsidR="00E135B3" w:rsidRPr="00F0034B" w:rsidRDefault="00E135B3" w:rsidP="00B9632A">
            <w:pPr>
              <w:spacing w:after="0" w:line="240" w:lineRule="auto"/>
              <w:rPr>
                <w:rFonts w:asciiTheme="majorBidi" w:hAnsiTheme="majorBidi" w:cstheme="majorBidi"/>
                <w:color w:val="000000"/>
                <w:sz w:val="24"/>
                <w:szCs w:val="24"/>
                <w:shd w:val="clear" w:color="auto" w:fill="FFFFFF"/>
              </w:rPr>
            </w:pPr>
            <w:r w:rsidRPr="00F0034B">
              <w:rPr>
                <w:rFonts w:asciiTheme="majorBidi" w:hAnsiTheme="majorBidi" w:cstheme="majorBidi"/>
                <w:color w:val="000000"/>
                <w:sz w:val="24"/>
                <w:szCs w:val="24"/>
                <w:shd w:val="clear" w:color="auto" w:fill="FFFFFF"/>
              </w:rPr>
              <w:t xml:space="preserve">priors=None, </w:t>
            </w:r>
          </w:p>
          <w:p w14:paraId="052C642E" w14:textId="77777777" w:rsidR="00E135B3" w:rsidRPr="00F0034B" w:rsidRDefault="00E135B3" w:rsidP="00B9632A">
            <w:pPr>
              <w:spacing w:after="0" w:line="240" w:lineRule="auto"/>
              <w:rPr>
                <w:rFonts w:asciiTheme="majorBidi" w:hAnsiTheme="majorBidi" w:cstheme="majorBidi"/>
                <w:color w:val="000000"/>
                <w:sz w:val="24"/>
                <w:szCs w:val="24"/>
                <w:shd w:val="clear" w:color="auto" w:fill="FFFFFF"/>
              </w:rPr>
            </w:pPr>
            <w:r w:rsidRPr="00F0034B">
              <w:rPr>
                <w:rFonts w:asciiTheme="majorBidi" w:hAnsiTheme="majorBidi" w:cstheme="majorBidi"/>
                <w:color w:val="000000"/>
                <w:sz w:val="24"/>
                <w:szCs w:val="24"/>
                <w:shd w:val="clear" w:color="auto" w:fill="FFFFFF"/>
              </w:rPr>
              <w:t xml:space="preserve">reg_param=0.0, </w:t>
            </w:r>
          </w:p>
          <w:p w14:paraId="130BEB5E" w14:textId="77777777" w:rsidR="00E135B3" w:rsidRPr="00F0034B" w:rsidRDefault="00E135B3" w:rsidP="00B9632A">
            <w:pPr>
              <w:spacing w:after="0" w:line="240" w:lineRule="auto"/>
              <w:rPr>
                <w:rFonts w:asciiTheme="majorBidi" w:hAnsiTheme="majorBidi" w:cstheme="majorBidi"/>
                <w:sz w:val="24"/>
                <w:szCs w:val="24"/>
              </w:rPr>
            </w:pPr>
            <w:r w:rsidRPr="00F0034B">
              <w:rPr>
                <w:rFonts w:asciiTheme="majorBidi" w:hAnsiTheme="majorBidi" w:cstheme="majorBidi"/>
                <w:color w:val="000000"/>
                <w:sz w:val="24"/>
                <w:szCs w:val="24"/>
                <w:shd w:val="clear" w:color="auto" w:fill="FFFFFF"/>
              </w:rPr>
              <w:t>store_covariance=False</w:t>
            </w:r>
          </w:p>
        </w:tc>
      </w:tr>
      <w:tr w:rsidR="00E135B3" w:rsidRPr="00F0034B" w14:paraId="66624F87" w14:textId="77777777" w:rsidTr="00CB5D53">
        <w:trPr>
          <w:trHeight w:val="144"/>
        </w:trPr>
        <w:tc>
          <w:tcPr>
            <w:tcW w:w="2695" w:type="dxa"/>
            <w:tcBorders>
              <w:top w:val="single" w:sz="4" w:space="0" w:color="000000"/>
              <w:bottom w:val="single" w:sz="4" w:space="0" w:color="000000"/>
              <w:right w:val="single" w:sz="4" w:space="0" w:color="000000"/>
            </w:tcBorders>
            <w:tcMar>
              <w:top w:w="15" w:type="dxa"/>
              <w:left w:w="108" w:type="dxa"/>
              <w:bottom w:w="15" w:type="dxa"/>
              <w:right w:w="108" w:type="dxa"/>
            </w:tcMar>
            <w:hideMark/>
          </w:tcPr>
          <w:p w14:paraId="0259E1C5" w14:textId="77777777" w:rsidR="00E135B3" w:rsidRPr="00F0034B" w:rsidRDefault="00E135B3" w:rsidP="00B9632A">
            <w:pPr>
              <w:spacing w:after="0" w:line="240" w:lineRule="auto"/>
              <w:rPr>
                <w:rFonts w:asciiTheme="majorBidi" w:hAnsiTheme="majorBidi" w:cstheme="majorBidi"/>
                <w:sz w:val="24"/>
                <w:szCs w:val="24"/>
              </w:rPr>
            </w:pPr>
            <w:r w:rsidRPr="00F0034B">
              <w:rPr>
                <w:rFonts w:asciiTheme="majorBidi" w:hAnsiTheme="majorBidi" w:cstheme="majorBidi"/>
                <w:color w:val="000000"/>
                <w:sz w:val="24"/>
                <w:szCs w:val="24"/>
                <w:shd w:val="clear" w:color="auto" w:fill="FFFFFF"/>
              </w:rPr>
              <w:t>Extra</w:t>
            </w:r>
            <w:r>
              <w:rPr>
                <w:rFonts w:asciiTheme="majorBidi" w:hAnsiTheme="majorBidi" w:cstheme="majorBidi"/>
                <w:color w:val="000000"/>
                <w:sz w:val="24"/>
                <w:szCs w:val="24"/>
                <w:shd w:val="clear" w:color="auto" w:fill="FFFFFF"/>
              </w:rPr>
              <w:t xml:space="preserve"> </w:t>
            </w:r>
            <w:r w:rsidRPr="00F0034B">
              <w:rPr>
                <w:rFonts w:asciiTheme="majorBidi" w:hAnsiTheme="majorBidi" w:cstheme="majorBidi"/>
                <w:color w:val="000000"/>
                <w:sz w:val="24"/>
                <w:szCs w:val="24"/>
                <w:shd w:val="clear" w:color="auto" w:fill="FFFFFF"/>
              </w:rPr>
              <w:t>Tree</w:t>
            </w:r>
            <w:r>
              <w:rPr>
                <w:rFonts w:asciiTheme="majorBidi" w:hAnsiTheme="majorBidi" w:cstheme="majorBidi"/>
                <w:color w:val="000000"/>
                <w:sz w:val="24"/>
                <w:szCs w:val="24"/>
                <w:shd w:val="clear" w:color="auto" w:fill="FFFFFF"/>
              </w:rPr>
              <w:t xml:space="preserve"> </w:t>
            </w:r>
          </w:p>
        </w:tc>
        <w:tc>
          <w:tcPr>
            <w:tcW w:w="4590" w:type="dxa"/>
            <w:tcBorders>
              <w:top w:val="single" w:sz="4" w:space="0" w:color="000000"/>
              <w:left w:val="single" w:sz="4" w:space="0" w:color="000000"/>
              <w:bottom w:val="single" w:sz="4" w:space="0" w:color="000000"/>
            </w:tcBorders>
            <w:tcMar>
              <w:top w:w="15" w:type="dxa"/>
              <w:left w:w="108" w:type="dxa"/>
              <w:bottom w:w="15" w:type="dxa"/>
              <w:right w:w="108" w:type="dxa"/>
            </w:tcMar>
            <w:hideMark/>
          </w:tcPr>
          <w:p w14:paraId="4D36E64F" w14:textId="77777777" w:rsidR="00E135B3" w:rsidRPr="00F0034B" w:rsidRDefault="00E135B3" w:rsidP="00B9632A">
            <w:pPr>
              <w:spacing w:after="0" w:line="240" w:lineRule="auto"/>
              <w:rPr>
                <w:rFonts w:asciiTheme="majorBidi" w:hAnsiTheme="majorBidi" w:cstheme="majorBidi"/>
                <w:color w:val="000000"/>
                <w:sz w:val="24"/>
                <w:szCs w:val="24"/>
                <w:shd w:val="clear" w:color="auto" w:fill="FFFFFF"/>
              </w:rPr>
            </w:pPr>
            <w:r w:rsidRPr="00F0034B">
              <w:rPr>
                <w:rFonts w:asciiTheme="majorBidi" w:hAnsiTheme="majorBidi" w:cstheme="majorBidi"/>
                <w:color w:val="000000"/>
                <w:sz w:val="24"/>
                <w:szCs w:val="24"/>
                <w:shd w:val="clear" w:color="auto" w:fill="FFFFFF"/>
              </w:rPr>
              <w:t xml:space="preserve">criterion=gini, </w:t>
            </w:r>
          </w:p>
          <w:p w14:paraId="4E2E30D4" w14:textId="77777777" w:rsidR="00E135B3" w:rsidRPr="00F0034B" w:rsidRDefault="00E135B3" w:rsidP="00B9632A">
            <w:pPr>
              <w:spacing w:after="0" w:line="240" w:lineRule="auto"/>
              <w:rPr>
                <w:rFonts w:asciiTheme="majorBidi" w:hAnsiTheme="majorBidi" w:cstheme="majorBidi"/>
                <w:color w:val="000000"/>
                <w:sz w:val="24"/>
                <w:szCs w:val="24"/>
                <w:shd w:val="clear" w:color="auto" w:fill="FFFFFF"/>
              </w:rPr>
            </w:pPr>
            <w:r w:rsidRPr="00F0034B">
              <w:rPr>
                <w:rFonts w:asciiTheme="majorBidi" w:hAnsiTheme="majorBidi" w:cstheme="majorBidi"/>
                <w:color w:val="000000"/>
                <w:sz w:val="24"/>
                <w:szCs w:val="24"/>
                <w:shd w:val="clear" w:color="auto" w:fill="FFFFFF"/>
              </w:rPr>
              <w:t xml:space="preserve">splitter=random, </w:t>
            </w:r>
          </w:p>
          <w:p w14:paraId="5D141479" w14:textId="77777777" w:rsidR="00E135B3" w:rsidRPr="00F0034B" w:rsidRDefault="00E135B3" w:rsidP="00B9632A">
            <w:pPr>
              <w:spacing w:after="0" w:line="240" w:lineRule="auto"/>
              <w:rPr>
                <w:rFonts w:asciiTheme="majorBidi" w:hAnsiTheme="majorBidi" w:cstheme="majorBidi"/>
                <w:sz w:val="24"/>
                <w:szCs w:val="24"/>
              </w:rPr>
            </w:pPr>
            <w:r w:rsidRPr="00F0034B">
              <w:rPr>
                <w:rFonts w:asciiTheme="majorBidi" w:hAnsiTheme="majorBidi" w:cstheme="majorBidi"/>
                <w:color w:val="000000"/>
                <w:sz w:val="24"/>
                <w:szCs w:val="24"/>
                <w:shd w:val="clear" w:color="auto" w:fill="FFFFFF"/>
              </w:rPr>
              <w:t>max_depth=None</w:t>
            </w:r>
          </w:p>
        </w:tc>
      </w:tr>
      <w:tr w:rsidR="00E135B3" w:rsidRPr="00F0034B" w14:paraId="59B5B74A" w14:textId="77777777" w:rsidTr="00CB5D53">
        <w:trPr>
          <w:trHeight w:val="144"/>
        </w:trPr>
        <w:tc>
          <w:tcPr>
            <w:tcW w:w="2695" w:type="dxa"/>
            <w:tcBorders>
              <w:top w:val="single" w:sz="4" w:space="0" w:color="000000"/>
              <w:bottom w:val="single" w:sz="4" w:space="0" w:color="000000"/>
              <w:right w:val="single" w:sz="4" w:space="0" w:color="000000"/>
            </w:tcBorders>
            <w:tcMar>
              <w:top w:w="15" w:type="dxa"/>
              <w:left w:w="108" w:type="dxa"/>
              <w:bottom w:w="15" w:type="dxa"/>
              <w:right w:w="108" w:type="dxa"/>
            </w:tcMar>
            <w:hideMark/>
          </w:tcPr>
          <w:p w14:paraId="6491EB9F" w14:textId="77777777" w:rsidR="00E135B3" w:rsidRPr="00F0034B" w:rsidRDefault="00E135B3" w:rsidP="00B9632A">
            <w:pPr>
              <w:spacing w:after="0" w:line="240" w:lineRule="auto"/>
              <w:rPr>
                <w:rFonts w:asciiTheme="majorBidi" w:hAnsiTheme="majorBidi" w:cstheme="majorBidi"/>
                <w:sz w:val="24"/>
                <w:szCs w:val="24"/>
              </w:rPr>
            </w:pPr>
            <w:r w:rsidRPr="00F0034B">
              <w:rPr>
                <w:rFonts w:asciiTheme="majorBidi" w:hAnsiTheme="majorBidi" w:cstheme="majorBidi"/>
                <w:color w:val="000000"/>
                <w:sz w:val="24"/>
                <w:szCs w:val="24"/>
                <w:shd w:val="clear" w:color="auto" w:fill="FFFFFF"/>
              </w:rPr>
              <w:t>Calibrated</w:t>
            </w:r>
            <w:r>
              <w:rPr>
                <w:rFonts w:asciiTheme="majorBidi" w:hAnsiTheme="majorBidi" w:cstheme="majorBidi"/>
                <w:color w:val="000000"/>
                <w:sz w:val="24"/>
                <w:szCs w:val="24"/>
                <w:shd w:val="clear" w:color="auto" w:fill="FFFFFF"/>
              </w:rPr>
              <w:t xml:space="preserve"> </w:t>
            </w:r>
            <w:r w:rsidRPr="00F0034B">
              <w:rPr>
                <w:rFonts w:asciiTheme="majorBidi" w:hAnsiTheme="majorBidi" w:cstheme="majorBidi"/>
                <w:color w:val="000000"/>
                <w:sz w:val="24"/>
                <w:szCs w:val="24"/>
                <w:shd w:val="clear" w:color="auto" w:fill="FFFFFF"/>
              </w:rPr>
              <w:t>Classifier</w:t>
            </w:r>
            <w:r>
              <w:rPr>
                <w:rFonts w:asciiTheme="majorBidi" w:hAnsiTheme="majorBidi" w:cstheme="majorBidi"/>
                <w:color w:val="000000"/>
                <w:sz w:val="24"/>
                <w:szCs w:val="24"/>
                <w:shd w:val="clear" w:color="auto" w:fill="FFFFFF"/>
              </w:rPr>
              <w:t xml:space="preserve"> </w:t>
            </w:r>
            <w:r w:rsidRPr="00F0034B">
              <w:rPr>
                <w:rFonts w:asciiTheme="majorBidi" w:hAnsiTheme="majorBidi" w:cstheme="majorBidi"/>
                <w:color w:val="000000"/>
                <w:sz w:val="24"/>
                <w:szCs w:val="24"/>
                <w:shd w:val="clear" w:color="auto" w:fill="FFFFFF"/>
              </w:rPr>
              <w:t>CV</w:t>
            </w:r>
          </w:p>
        </w:tc>
        <w:tc>
          <w:tcPr>
            <w:tcW w:w="4590" w:type="dxa"/>
            <w:tcBorders>
              <w:top w:val="single" w:sz="4" w:space="0" w:color="000000"/>
              <w:left w:val="single" w:sz="4" w:space="0" w:color="000000"/>
              <w:bottom w:val="single" w:sz="4" w:space="0" w:color="000000"/>
            </w:tcBorders>
            <w:tcMar>
              <w:top w:w="15" w:type="dxa"/>
              <w:left w:w="108" w:type="dxa"/>
              <w:bottom w:w="15" w:type="dxa"/>
              <w:right w:w="108" w:type="dxa"/>
            </w:tcMar>
            <w:hideMark/>
          </w:tcPr>
          <w:p w14:paraId="4D091D16" w14:textId="77777777" w:rsidR="00E135B3" w:rsidRPr="00F0034B" w:rsidRDefault="00E135B3" w:rsidP="00B9632A">
            <w:pPr>
              <w:spacing w:after="0" w:line="240" w:lineRule="auto"/>
              <w:rPr>
                <w:rFonts w:asciiTheme="majorBidi" w:hAnsiTheme="majorBidi" w:cstheme="majorBidi"/>
                <w:color w:val="000000"/>
                <w:sz w:val="24"/>
                <w:szCs w:val="24"/>
                <w:shd w:val="clear" w:color="auto" w:fill="FFFFFF"/>
              </w:rPr>
            </w:pPr>
            <w:r w:rsidRPr="00F0034B">
              <w:rPr>
                <w:rFonts w:asciiTheme="majorBidi" w:hAnsiTheme="majorBidi" w:cstheme="majorBidi"/>
                <w:color w:val="000000"/>
                <w:sz w:val="24"/>
                <w:szCs w:val="24"/>
                <w:shd w:val="clear" w:color="auto" w:fill="FFFFFF"/>
              </w:rPr>
              <w:t xml:space="preserve">base_estimator=None, </w:t>
            </w:r>
          </w:p>
          <w:p w14:paraId="71ADA52A" w14:textId="77777777" w:rsidR="00E135B3" w:rsidRPr="00F0034B" w:rsidRDefault="00E135B3" w:rsidP="00B9632A">
            <w:pPr>
              <w:spacing w:after="0" w:line="240" w:lineRule="auto"/>
              <w:rPr>
                <w:rFonts w:asciiTheme="majorBidi" w:hAnsiTheme="majorBidi" w:cstheme="majorBidi"/>
                <w:color w:val="000000"/>
                <w:sz w:val="24"/>
                <w:szCs w:val="24"/>
                <w:shd w:val="clear" w:color="auto" w:fill="FFFFFF"/>
              </w:rPr>
            </w:pPr>
            <w:r w:rsidRPr="00F0034B">
              <w:rPr>
                <w:rFonts w:asciiTheme="majorBidi" w:hAnsiTheme="majorBidi" w:cstheme="majorBidi"/>
                <w:color w:val="000000"/>
                <w:sz w:val="24"/>
                <w:szCs w:val="24"/>
                <w:shd w:val="clear" w:color="auto" w:fill="FFFFFF"/>
              </w:rPr>
              <w:t xml:space="preserve">method=sigmoid, </w:t>
            </w:r>
          </w:p>
          <w:p w14:paraId="2DA623BC" w14:textId="77777777" w:rsidR="00E135B3" w:rsidRPr="00F0034B" w:rsidRDefault="00E135B3" w:rsidP="00B9632A">
            <w:pPr>
              <w:spacing w:after="0" w:line="240" w:lineRule="auto"/>
              <w:rPr>
                <w:rFonts w:asciiTheme="majorBidi" w:hAnsiTheme="majorBidi" w:cstheme="majorBidi"/>
                <w:sz w:val="24"/>
                <w:szCs w:val="24"/>
              </w:rPr>
            </w:pPr>
            <w:r w:rsidRPr="00F0034B">
              <w:rPr>
                <w:rFonts w:asciiTheme="majorBidi" w:hAnsiTheme="majorBidi" w:cstheme="majorBidi"/>
                <w:color w:val="000000"/>
                <w:sz w:val="24"/>
                <w:szCs w:val="24"/>
                <w:shd w:val="clear" w:color="auto" w:fill="FFFFFF"/>
              </w:rPr>
              <w:t>cv=3</w:t>
            </w:r>
          </w:p>
        </w:tc>
      </w:tr>
      <w:tr w:rsidR="00E135B3" w:rsidRPr="00F0034B" w14:paraId="43235FB4" w14:textId="77777777" w:rsidTr="00CB5D53">
        <w:trPr>
          <w:trHeight w:val="144"/>
        </w:trPr>
        <w:tc>
          <w:tcPr>
            <w:tcW w:w="2695" w:type="dxa"/>
            <w:tcBorders>
              <w:top w:val="single" w:sz="4" w:space="0" w:color="000000"/>
              <w:bottom w:val="single" w:sz="4" w:space="0" w:color="000000"/>
              <w:right w:val="single" w:sz="4" w:space="0" w:color="000000"/>
            </w:tcBorders>
            <w:tcMar>
              <w:top w:w="15" w:type="dxa"/>
              <w:left w:w="108" w:type="dxa"/>
              <w:bottom w:w="15" w:type="dxa"/>
              <w:right w:w="108" w:type="dxa"/>
            </w:tcMar>
            <w:hideMark/>
          </w:tcPr>
          <w:p w14:paraId="2B45837A" w14:textId="77777777" w:rsidR="00E135B3" w:rsidRPr="00F0034B" w:rsidRDefault="00E135B3" w:rsidP="00B9632A">
            <w:pPr>
              <w:spacing w:after="0" w:line="240" w:lineRule="auto"/>
              <w:rPr>
                <w:rFonts w:asciiTheme="majorBidi" w:hAnsiTheme="majorBidi" w:cstheme="majorBidi"/>
                <w:sz w:val="24"/>
                <w:szCs w:val="24"/>
              </w:rPr>
            </w:pPr>
            <w:r w:rsidRPr="00F0034B">
              <w:rPr>
                <w:rFonts w:asciiTheme="majorBidi" w:hAnsiTheme="majorBidi" w:cstheme="majorBidi"/>
                <w:color w:val="000000"/>
                <w:sz w:val="24"/>
                <w:szCs w:val="24"/>
                <w:shd w:val="clear" w:color="auto" w:fill="FFFFFF"/>
              </w:rPr>
              <w:t>Linear</w:t>
            </w:r>
            <w:r>
              <w:rPr>
                <w:rFonts w:asciiTheme="majorBidi" w:hAnsiTheme="majorBidi" w:cstheme="majorBidi"/>
                <w:color w:val="000000"/>
                <w:sz w:val="24"/>
                <w:szCs w:val="24"/>
                <w:shd w:val="clear" w:color="auto" w:fill="FFFFFF"/>
              </w:rPr>
              <w:t xml:space="preserve"> </w:t>
            </w:r>
            <w:r w:rsidRPr="00F0034B">
              <w:rPr>
                <w:rFonts w:asciiTheme="majorBidi" w:hAnsiTheme="majorBidi" w:cstheme="majorBidi"/>
                <w:color w:val="000000"/>
                <w:sz w:val="24"/>
                <w:szCs w:val="24"/>
                <w:shd w:val="clear" w:color="auto" w:fill="FFFFFF"/>
              </w:rPr>
              <w:t>SVC</w:t>
            </w:r>
          </w:p>
        </w:tc>
        <w:tc>
          <w:tcPr>
            <w:tcW w:w="4590" w:type="dxa"/>
            <w:tcBorders>
              <w:top w:val="single" w:sz="4" w:space="0" w:color="000000"/>
              <w:left w:val="single" w:sz="4" w:space="0" w:color="000000"/>
              <w:bottom w:val="single" w:sz="4" w:space="0" w:color="000000"/>
            </w:tcBorders>
            <w:tcMar>
              <w:top w:w="15" w:type="dxa"/>
              <w:left w:w="108" w:type="dxa"/>
              <w:bottom w:w="15" w:type="dxa"/>
              <w:right w:w="108" w:type="dxa"/>
            </w:tcMar>
            <w:hideMark/>
          </w:tcPr>
          <w:p w14:paraId="24D1A0E2" w14:textId="77777777" w:rsidR="00E135B3" w:rsidRPr="00F0034B" w:rsidRDefault="00E135B3" w:rsidP="00B9632A">
            <w:pPr>
              <w:spacing w:after="0" w:line="240" w:lineRule="auto"/>
              <w:rPr>
                <w:rFonts w:asciiTheme="majorBidi" w:hAnsiTheme="majorBidi" w:cstheme="majorBidi"/>
                <w:color w:val="000000"/>
                <w:sz w:val="24"/>
                <w:szCs w:val="24"/>
                <w:shd w:val="clear" w:color="auto" w:fill="FFFFFF"/>
              </w:rPr>
            </w:pPr>
            <w:r w:rsidRPr="00F0034B">
              <w:rPr>
                <w:rFonts w:asciiTheme="majorBidi" w:hAnsiTheme="majorBidi" w:cstheme="majorBidi"/>
                <w:color w:val="000000"/>
                <w:sz w:val="24"/>
                <w:szCs w:val="24"/>
                <w:shd w:val="clear" w:color="auto" w:fill="FFFFFF"/>
              </w:rPr>
              <w:t xml:space="preserve">C=1.0, </w:t>
            </w:r>
          </w:p>
          <w:p w14:paraId="1915D578" w14:textId="77777777" w:rsidR="00E135B3" w:rsidRPr="00F0034B" w:rsidRDefault="00E135B3" w:rsidP="00B9632A">
            <w:pPr>
              <w:spacing w:after="0" w:line="240" w:lineRule="auto"/>
              <w:rPr>
                <w:rFonts w:asciiTheme="majorBidi" w:hAnsiTheme="majorBidi" w:cstheme="majorBidi"/>
                <w:color w:val="000000"/>
                <w:sz w:val="24"/>
                <w:szCs w:val="24"/>
                <w:shd w:val="clear" w:color="auto" w:fill="FFFFFF"/>
              </w:rPr>
            </w:pPr>
            <w:r w:rsidRPr="00F0034B">
              <w:rPr>
                <w:rFonts w:asciiTheme="majorBidi" w:hAnsiTheme="majorBidi" w:cstheme="majorBidi"/>
                <w:color w:val="000000"/>
                <w:sz w:val="24"/>
                <w:szCs w:val="24"/>
                <w:shd w:val="clear" w:color="auto" w:fill="FFFFFF"/>
              </w:rPr>
              <w:t xml:space="preserve">penalty=l2, </w:t>
            </w:r>
          </w:p>
          <w:p w14:paraId="75AB2E7D" w14:textId="77777777" w:rsidR="00E135B3" w:rsidRPr="00F0034B" w:rsidRDefault="00E135B3" w:rsidP="00B9632A">
            <w:pPr>
              <w:spacing w:after="0" w:line="240" w:lineRule="auto"/>
              <w:rPr>
                <w:rFonts w:asciiTheme="majorBidi" w:hAnsiTheme="majorBidi" w:cstheme="majorBidi"/>
                <w:sz w:val="24"/>
                <w:szCs w:val="24"/>
              </w:rPr>
            </w:pPr>
            <w:r w:rsidRPr="00F0034B">
              <w:rPr>
                <w:rFonts w:asciiTheme="majorBidi" w:hAnsiTheme="majorBidi" w:cstheme="majorBidi"/>
                <w:color w:val="000000"/>
                <w:sz w:val="24"/>
                <w:szCs w:val="24"/>
                <w:shd w:val="clear" w:color="auto" w:fill="FFFFFF"/>
              </w:rPr>
              <w:t>loss=squared_hinge</w:t>
            </w:r>
          </w:p>
        </w:tc>
      </w:tr>
      <w:tr w:rsidR="00E135B3" w:rsidRPr="00F0034B" w14:paraId="0AD8F8B7" w14:textId="77777777" w:rsidTr="00CB5D53">
        <w:trPr>
          <w:trHeight w:val="144"/>
        </w:trPr>
        <w:tc>
          <w:tcPr>
            <w:tcW w:w="2695" w:type="dxa"/>
            <w:tcBorders>
              <w:top w:val="single" w:sz="4" w:space="0" w:color="000000"/>
              <w:bottom w:val="single" w:sz="4" w:space="0" w:color="000000"/>
              <w:right w:val="single" w:sz="4" w:space="0" w:color="000000"/>
            </w:tcBorders>
            <w:tcMar>
              <w:top w:w="15" w:type="dxa"/>
              <w:left w:w="108" w:type="dxa"/>
              <w:bottom w:w="15" w:type="dxa"/>
              <w:right w:w="108" w:type="dxa"/>
            </w:tcMar>
            <w:hideMark/>
          </w:tcPr>
          <w:p w14:paraId="3F1B649E" w14:textId="77777777" w:rsidR="00E135B3" w:rsidRPr="00F0034B" w:rsidRDefault="00E135B3" w:rsidP="00B9632A">
            <w:pPr>
              <w:spacing w:after="0" w:line="240" w:lineRule="auto"/>
              <w:rPr>
                <w:rFonts w:asciiTheme="majorBidi" w:hAnsiTheme="majorBidi" w:cstheme="majorBidi"/>
                <w:sz w:val="24"/>
                <w:szCs w:val="24"/>
              </w:rPr>
            </w:pPr>
            <w:r w:rsidRPr="00F0034B">
              <w:rPr>
                <w:rFonts w:asciiTheme="majorBidi" w:hAnsiTheme="majorBidi" w:cstheme="majorBidi"/>
                <w:color w:val="000000"/>
                <w:sz w:val="24"/>
                <w:szCs w:val="24"/>
                <w:shd w:val="clear" w:color="auto" w:fill="FFFFFF"/>
              </w:rPr>
              <w:t>Logistic</w:t>
            </w:r>
            <w:r>
              <w:rPr>
                <w:rFonts w:asciiTheme="majorBidi" w:hAnsiTheme="majorBidi" w:cstheme="majorBidi"/>
                <w:color w:val="000000"/>
                <w:sz w:val="24"/>
                <w:szCs w:val="24"/>
                <w:shd w:val="clear" w:color="auto" w:fill="FFFFFF"/>
              </w:rPr>
              <w:t xml:space="preserve"> </w:t>
            </w:r>
            <w:r w:rsidRPr="00F0034B">
              <w:rPr>
                <w:rFonts w:asciiTheme="majorBidi" w:hAnsiTheme="majorBidi" w:cstheme="majorBidi"/>
                <w:color w:val="000000"/>
                <w:sz w:val="24"/>
                <w:szCs w:val="24"/>
                <w:shd w:val="clear" w:color="auto" w:fill="FFFFFF"/>
              </w:rPr>
              <w:t>Regression</w:t>
            </w:r>
          </w:p>
        </w:tc>
        <w:tc>
          <w:tcPr>
            <w:tcW w:w="4590" w:type="dxa"/>
            <w:tcBorders>
              <w:top w:val="single" w:sz="4" w:space="0" w:color="000000"/>
              <w:left w:val="single" w:sz="4" w:space="0" w:color="000000"/>
              <w:bottom w:val="single" w:sz="4" w:space="0" w:color="000000"/>
            </w:tcBorders>
            <w:tcMar>
              <w:top w:w="15" w:type="dxa"/>
              <w:left w:w="108" w:type="dxa"/>
              <w:bottom w:w="15" w:type="dxa"/>
              <w:right w:w="108" w:type="dxa"/>
            </w:tcMar>
            <w:hideMark/>
          </w:tcPr>
          <w:p w14:paraId="18EFCE47" w14:textId="77777777" w:rsidR="00E135B3" w:rsidRPr="00F0034B" w:rsidRDefault="00E135B3" w:rsidP="00B9632A">
            <w:pPr>
              <w:spacing w:after="0" w:line="240" w:lineRule="auto"/>
              <w:rPr>
                <w:rFonts w:asciiTheme="majorBidi" w:hAnsiTheme="majorBidi" w:cstheme="majorBidi"/>
                <w:color w:val="000000"/>
                <w:sz w:val="24"/>
                <w:szCs w:val="24"/>
                <w:shd w:val="clear" w:color="auto" w:fill="FFFFFF"/>
              </w:rPr>
            </w:pPr>
            <w:r w:rsidRPr="00F0034B">
              <w:rPr>
                <w:rFonts w:asciiTheme="majorBidi" w:hAnsiTheme="majorBidi" w:cstheme="majorBidi"/>
                <w:color w:val="000000"/>
                <w:sz w:val="24"/>
                <w:szCs w:val="24"/>
                <w:shd w:val="clear" w:color="auto" w:fill="FFFFFF"/>
              </w:rPr>
              <w:t xml:space="preserve">penalty=l2, </w:t>
            </w:r>
          </w:p>
          <w:p w14:paraId="42C93B35" w14:textId="77777777" w:rsidR="00E135B3" w:rsidRPr="00F0034B" w:rsidRDefault="00E135B3" w:rsidP="00B9632A">
            <w:pPr>
              <w:spacing w:after="0" w:line="240" w:lineRule="auto"/>
              <w:rPr>
                <w:rFonts w:asciiTheme="majorBidi" w:hAnsiTheme="majorBidi" w:cstheme="majorBidi"/>
                <w:color w:val="000000"/>
                <w:sz w:val="24"/>
                <w:szCs w:val="24"/>
                <w:shd w:val="clear" w:color="auto" w:fill="FFFFFF"/>
              </w:rPr>
            </w:pPr>
            <w:r w:rsidRPr="00F0034B">
              <w:rPr>
                <w:rFonts w:asciiTheme="majorBidi" w:hAnsiTheme="majorBidi" w:cstheme="majorBidi"/>
                <w:color w:val="000000"/>
                <w:sz w:val="24"/>
                <w:szCs w:val="24"/>
                <w:shd w:val="clear" w:color="auto" w:fill="FFFFFF"/>
              </w:rPr>
              <w:t xml:space="preserve">C=1.0, </w:t>
            </w:r>
          </w:p>
          <w:p w14:paraId="3CF129AF" w14:textId="77777777" w:rsidR="00E135B3" w:rsidRPr="00F0034B" w:rsidRDefault="00E135B3" w:rsidP="00B9632A">
            <w:pPr>
              <w:spacing w:after="0" w:line="240" w:lineRule="auto"/>
              <w:rPr>
                <w:rFonts w:asciiTheme="majorBidi" w:hAnsiTheme="majorBidi" w:cstheme="majorBidi"/>
                <w:sz w:val="24"/>
                <w:szCs w:val="24"/>
              </w:rPr>
            </w:pPr>
            <w:r w:rsidRPr="00F0034B">
              <w:rPr>
                <w:rFonts w:asciiTheme="majorBidi" w:hAnsiTheme="majorBidi" w:cstheme="majorBidi"/>
                <w:color w:val="000000"/>
                <w:sz w:val="24"/>
                <w:szCs w:val="24"/>
                <w:shd w:val="clear" w:color="auto" w:fill="FFFFFF"/>
              </w:rPr>
              <w:t>solver=lbfgs</w:t>
            </w:r>
          </w:p>
        </w:tc>
      </w:tr>
      <w:tr w:rsidR="00E135B3" w:rsidRPr="00F0034B" w14:paraId="224CD2C4" w14:textId="77777777" w:rsidTr="00CB5D53">
        <w:trPr>
          <w:trHeight w:val="144"/>
        </w:trPr>
        <w:tc>
          <w:tcPr>
            <w:tcW w:w="2695" w:type="dxa"/>
            <w:tcBorders>
              <w:top w:val="single" w:sz="4" w:space="0" w:color="000000"/>
              <w:bottom w:val="single" w:sz="4" w:space="0" w:color="000000"/>
              <w:right w:val="single" w:sz="4" w:space="0" w:color="000000"/>
            </w:tcBorders>
            <w:tcMar>
              <w:top w:w="15" w:type="dxa"/>
              <w:left w:w="108" w:type="dxa"/>
              <w:bottom w:w="15" w:type="dxa"/>
              <w:right w:w="108" w:type="dxa"/>
            </w:tcMar>
          </w:tcPr>
          <w:p w14:paraId="40CA4BAA" w14:textId="77777777" w:rsidR="00E135B3" w:rsidRPr="00F0034B" w:rsidRDefault="00E135B3" w:rsidP="00B9632A">
            <w:pPr>
              <w:spacing w:after="0" w:line="240" w:lineRule="auto"/>
              <w:rPr>
                <w:rFonts w:asciiTheme="majorBidi" w:hAnsiTheme="majorBidi" w:cstheme="majorBidi"/>
                <w:color w:val="000000"/>
                <w:sz w:val="24"/>
                <w:szCs w:val="24"/>
                <w:shd w:val="clear" w:color="auto" w:fill="FFFFFF"/>
              </w:rPr>
            </w:pPr>
            <w:r w:rsidRPr="00F0034B">
              <w:rPr>
                <w:rFonts w:asciiTheme="majorBidi" w:hAnsiTheme="majorBidi" w:cstheme="majorBidi"/>
                <w:color w:val="000000"/>
                <w:sz w:val="24"/>
                <w:szCs w:val="24"/>
                <w:shd w:val="clear" w:color="auto" w:fill="FFFFFF"/>
              </w:rPr>
              <w:t>Linear</w:t>
            </w:r>
            <w:r>
              <w:rPr>
                <w:rFonts w:asciiTheme="majorBidi" w:hAnsiTheme="majorBidi" w:cstheme="majorBidi"/>
                <w:color w:val="000000"/>
                <w:sz w:val="24"/>
                <w:szCs w:val="24"/>
                <w:shd w:val="clear" w:color="auto" w:fill="FFFFFF"/>
              </w:rPr>
              <w:t xml:space="preserve"> </w:t>
            </w:r>
            <w:r w:rsidRPr="00F0034B">
              <w:rPr>
                <w:rFonts w:asciiTheme="majorBidi" w:hAnsiTheme="majorBidi" w:cstheme="majorBidi"/>
                <w:color w:val="000000"/>
                <w:sz w:val="24"/>
                <w:szCs w:val="24"/>
                <w:shd w:val="clear" w:color="auto" w:fill="FFFFFF"/>
              </w:rPr>
              <w:t>Discriminant</w:t>
            </w:r>
            <w:r>
              <w:rPr>
                <w:rFonts w:asciiTheme="majorBidi" w:hAnsiTheme="majorBidi" w:cstheme="majorBidi"/>
                <w:color w:val="000000"/>
                <w:sz w:val="24"/>
                <w:szCs w:val="24"/>
                <w:shd w:val="clear" w:color="auto" w:fill="FFFFFF"/>
              </w:rPr>
              <w:t xml:space="preserve"> </w:t>
            </w:r>
            <w:r w:rsidRPr="00F0034B">
              <w:rPr>
                <w:rFonts w:asciiTheme="majorBidi" w:hAnsiTheme="majorBidi" w:cstheme="majorBidi"/>
                <w:color w:val="000000"/>
                <w:sz w:val="24"/>
                <w:szCs w:val="24"/>
                <w:shd w:val="clear" w:color="auto" w:fill="FFFFFF"/>
              </w:rPr>
              <w:t>Analysis</w:t>
            </w:r>
          </w:p>
        </w:tc>
        <w:tc>
          <w:tcPr>
            <w:tcW w:w="4590" w:type="dxa"/>
            <w:tcBorders>
              <w:top w:val="single" w:sz="4" w:space="0" w:color="000000"/>
              <w:left w:val="single" w:sz="4" w:space="0" w:color="000000"/>
              <w:bottom w:val="single" w:sz="4" w:space="0" w:color="000000"/>
            </w:tcBorders>
            <w:tcMar>
              <w:top w:w="15" w:type="dxa"/>
              <w:left w:w="108" w:type="dxa"/>
              <w:bottom w:w="15" w:type="dxa"/>
              <w:right w:w="108" w:type="dxa"/>
            </w:tcMar>
          </w:tcPr>
          <w:p w14:paraId="2BC581AA" w14:textId="77777777" w:rsidR="00E135B3" w:rsidRPr="00F0034B" w:rsidRDefault="00E135B3" w:rsidP="00B9632A">
            <w:pPr>
              <w:spacing w:after="0" w:line="240" w:lineRule="auto"/>
              <w:rPr>
                <w:rFonts w:asciiTheme="majorBidi" w:hAnsiTheme="majorBidi" w:cstheme="majorBidi"/>
                <w:color w:val="000000"/>
                <w:sz w:val="24"/>
                <w:szCs w:val="24"/>
                <w:shd w:val="clear" w:color="auto" w:fill="FFFFFF"/>
              </w:rPr>
            </w:pPr>
            <w:r w:rsidRPr="00F0034B">
              <w:rPr>
                <w:rFonts w:asciiTheme="majorBidi" w:hAnsiTheme="majorBidi" w:cstheme="majorBidi"/>
                <w:color w:val="000000"/>
                <w:sz w:val="24"/>
                <w:szCs w:val="24"/>
                <w:shd w:val="clear" w:color="auto" w:fill="FFFFFF"/>
              </w:rPr>
              <w:t xml:space="preserve">solver=svd, </w:t>
            </w:r>
          </w:p>
          <w:p w14:paraId="530C267B" w14:textId="77777777" w:rsidR="00E135B3" w:rsidRPr="00F0034B" w:rsidRDefault="00E135B3" w:rsidP="00B9632A">
            <w:pPr>
              <w:spacing w:after="0" w:line="240" w:lineRule="auto"/>
              <w:rPr>
                <w:rFonts w:asciiTheme="majorBidi" w:hAnsiTheme="majorBidi" w:cstheme="majorBidi"/>
                <w:color w:val="000000"/>
                <w:sz w:val="24"/>
                <w:szCs w:val="24"/>
                <w:shd w:val="clear" w:color="auto" w:fill="FFFFFF"/>
              </w:rPr>
            </w:pPr>
            <w:r w:rsidRPr="00F0034B">
              <w:rPr>
                <w:rFonts w:asciiTheme="majorBidi" w:hAnsiTheme="majorBidi" w:cstheme="majorBidi"/>
                <w:color w:val="000000"/>
                <w:sz w:val="24"/>
                <w:szCs w:val="24"/>
                <w:shd w:val="clear" w:color="auto" w:fill="FFFFFF"/>
              </w:rPr>
              <w:t xml:space="preserve">shrinkage=None, </w:t>
            </w:r>
          </w:p>
          <w:p w14:paraId="142D20B7" w14:textId="77777777" w:rsidR="00E135B3" w:rsidRPr="00F0034B" w:rsidRDefault="00E135B3" w:rsidP="00B9632A">
            <w:pPr>
              <w:spacing w:after="0" w:line="240" w:lineRule="auto"/>
              <w:rPr>
                <w:rFonts w:asciiTheme="majorBidi" w:hAnsiTheme="majorBidi" w:cstheme="majorBidi"/>
                <w:color w:val="000000"/>
                <w:sz w:val="24"/>
                <w:szCs w:val="24"/>
                <w:shd w:val="clear" w:color="auto" w:fill="FFFFFF"/>
              </w:rPr>
            </w:pPr>
            <w:r w:rsidRPr="00F0034B">
              <w:rPr>
                <w:rFonts w:asciiTheme="majorBidi" w:hAnsiTheme="majorBidi" w:cstheme="majorBidi"/>
                <w:color w:val="000000"/>
                <w:sz w:val="24"/>
                <w:szCs w:val="24"/>
                <w:shd w:val="clear" w:color="auto" w:fill="FFFFFF"/>
              </w:rPr>
              <w:t>priors=None</w:t>
            </w:r>
          </w:p>
        </w:tc>
      </w:tr>
      <w:tr w:rsidR="00E135B3" w:rsidRPr="00F0034B" w14:paraId="252B3057" w14:textId="77777777" w:rsidTr="00CB5D53">
        <w:trPr>
          <w:trHeight w:val="144"/>
        </w:trPr>
        <w:tc>
          <w:tcPr>
            <w:tcW w:w="2695" w:type="dxa"/>
            <w:tcBorders>
              <w:top w:val="single" w:sz="4" w:space="0" w:color="000000"/>
              <w:bottom w:val="single" w:sz="4" w:space="0" w:color="000000"/>
              <w:right w:val="single" w:sz="4" w:space="0" w:color="000000"/>
            </w:tcBorders>
            <w:tcMar>
              <w:top w:w="15" w:type="dxa"/>
              <w:left w:w="108" w:type="dxa"/>
              <w:bottom w:w="15" w:type="dxa"/>
              <w:right w:w="108" w:type="dxa"/>
            </w:tcMar>
            <w:hideMark/>
          </w:tcPr>
          <w:p w14:paraId="783E6B36" w14:textId="77777777" w:rsidR="00E135B3" w:rsidRPr="00F0034B" w:rsidRDefault="00E135B3" w:rsidP="00B9632A">
            <w:pPr>
              <w:spacing w:after="0" w:line="240" w:lineRule="auto"/>
              <w:rPr>
                <w:rFonts w:asciiTheme="majorBidi" w:hAnsiTheme="majorBidi" w:cstheme="majorBidi"/>
                <w:sz w:val="24"/>
                <w:szCs w:val="24"/>
              </w:rPr>
            </w:pPr>
            <w:r w:rsidRPr="00F0034B">
              <w:rPr>
                <w:rFonts w:asciiTheme="majorBidi" w:hAnsiTheme="majorBidi" w:cstheme="majorBidi"/>
                <w:color w:val="000000"/>
                <w:sz w:val="24"/>
                <w:szCs w:val="24"/>
                <w:shd w:val="clear" w:color="auto" w:fill="FFFFFF"/>
              </w:rPr>
              <w:lastRenderedPageBreak/>
              <w:t>Ridge</w:t>
            </w:r>
            <w:r>
              <w:rPr>
                <w:rFonts w:asciiTheme="majorBidi" w:hAnsiTheme="majorBidi" w:cstheme="majorBidi"/>
                <w:color w:val="000000"/>
                <w:sz w:val="24"/>
                <w:szCs w:val="24"/>
                <w:shd w:val="clear" w:color="auto" w:fill="FFFFFF"/>
              </w:rPr>
              <w:t xml:space="preserve"> </w:t>
            </w:r>
          </w:p>
        </w:tc>
        <w:tc>
          <w:tcPr>
            <w:tcW w:w="4590" w:type="dxa"/>
            <w:tcBorders>
              <w:top w:val="single" w:sz="4" w:space="0" w:color="000000"/>
              <w:left w:val="single" w:sz="4" w:space="0" w:color="000000"/>
              <w:bottom w:val="single" w:sz="4" w:space="0" w:color="000000"/>
            </w:tcBorders>
            <w:tcMar>
              <w:top w:w="15" w:type="dxa"/>
              <w:left w:w="108" w:type="dxa"/>
              <w:bottom w:w="15" w:type="dxa"/>
              <w:right w:w="108" w:type="dxa"/>
            </w:tcMar>
            <w:hideMark/>
          </w:tcPr>
          <w:p w14:paraId="0DA3F7CC" w14:textId="77777777" w:rsidR="00E135B3" w:rsidRPr="00F0034B" w:rsidRDefault="00E135B3" w:rsidP="00B9632A">
            <w:pPr>
              <w:spacing w:after="0" w:line="240" w:lineRule="auto"/>
              <w:rPr>
                <w:rFonts w:asciiTheme="majorBidi" w:hAnsiTheme="majorBidi" w:cstheme="majorBidi"/>
                <w:color w:val="000000"/>
                <w:sz w:val="24"/>
                <w:szCs w:val="24"/>
                <w:shd w:val="clear" w:color="auto" w:fill="FFFFFF"/>
              </w:rPr>
            </w:pPr>
            <w:r w:rsidRPr="00F0034B">
              <w:rPr>
                <w:rFonts w:asciiTheme="majorBidi" w:hAnsiTheme="majorBidi" w:cstheme="majorBidi"/>
                <w:color w:val="000000"/>
                <w:sz w:val="24"/>
                <w:szCs w:val="24"/>
                <w:shd w:val="clear" w:color="auto" w:fill="FFFFFF"/>
              </w:rPr>
              <w:t xml:space="preserve">alpha=1.0, </w:t>
            </w:r>
          </w:p>
          <w:p w14:paraId="66660647" w14:textId="77777777" w:rsidR="00E135B3" w:rsidRPr="00F0034B" w:rsidRDefault="00E135B3" w:rsidP="00B9632A">
            <w:pPr>
              <w:spacing w:after="0" w:line="240" w:lineRule="auto"/>
              <w:rPr>
                <w:rFonts w:asciiTheme="majorBidi" w:hAnsiTheme="majorBidi" w:cstheme="majorBidi"/>
                <w:color w:val="000000"/>
                <w:sz w:val="24"/>
                <w:szCs w:val="24"/>
                <w:shd w:val="clear" w:color="auto" w:fill="FFFFFF"/>
              </w:rPr>
            </w:pPr>
            <w:r w:rsidRPr="00F0034B">
              <w:rPr>
                <w:rFonts w:asciiTheme="majorBidi" w:hAnsiTheme="majorBidi" w:cstheme="majorBidi"/>
                <w:color w:val="000000"/>
                <w:sz w:val="24"/>
                <w:szCs w:val="24"/>
                <w:shd w:val="clear" w:color="auto" w:fill="FFFFFF"/>
              </w:rPr>
              <w:t xml:space="preserve">solver=auto, </w:t>
            </w:r>
          </w:p>
          <w:p w14:paraId="730BC255" w14:textId="77777777" w:rsidR="00E135B3" w:rsidRPr="00F0034B" w:rsidRDefault="00E135B3" w:rsidP="00B9632A">
            <w:pPr>
              <w:spacing w:after="0" w:line="240" w:lineRule="auto"/>
              <w:rPr>
                <w:rFonts w:asciiTheme="majorBidi" w:hAnsiTheme="majorBidi" w:cstheme="majorBidi"/>
                <w:sz w:val="24"/>
                <w:szCs w:val="24"/>
              </w:rPr>
            </w:pPr>
            <w:r w:rsidRPr="00F0034B">
              <w:rPr>
                <w:rFonts w:asciiTheme="majorBidi" w:hAnsiTheme="majorBidi" w:cstheme="majorBidi"/>
                <w:color w:val="000000"/>
                <w:sz w:val="24"/>
                <w:szCs w:val="24"/>
                <w:shd w:val="clear" w:color="auto" w:fill="FFFFFF"/>
              </w:rPr>
              <w:t>max_iter=None</w:t>
            </w:r>
          </w:p>
        </w:tc>
      </w:tr>
      <w:tr w:rsidR="00E135B3" w:rsidRPr="00F0034B" w14:paraId="7ACEEEA6" w14:textId="77777777" w:rsidTr="00CB5D53">
        <w:trPr>
          <w:trHeight w:val="144"/>
        </w:trPr>
        <w:tc>
          <w:tcPr>
            <w:tcW w:w="2695" w:type="dxa"/>
            <w:tcBorders>
              <w:top w:val="single" w:sz="4" w:space="0" w:color="000000"/>
              <w:bottom w:val="single" w:sz="4" w:space="0" w:color="000000"/>
              <w:right w:val="single" w:sz="4" w:space="0" w:color="000000"/>
            </w:tcBorders>
            <w:tcMar>
              <w:top w:w="15" w:type="dxa"/>
              <w:left w:w="108" w:type="dxa"/>
              <w:bottom w:w="15" w:type="dxa"/>
              <w:right w:w="108" w:type="dxa"/>
            </w:tcMar>
            <w:hideMark/>
          </w:tcPr>
          <w:p w14:paraId="04EA3E05" w14:textId="77777777" w:rsidR="00E135B3" w:rsidRPr="00F0034B" w:rsidRDefault="00E135B3" w:rsidP="00B9632A">
            <w:pPr>
              <w:spacing w:after="0" w:line="240" w:lineRule="auto"/>
              <w:rPr>
                <w:rFonts w:asciiTheme="majorBidi" w:hAnsiTheme="majorBidi" w:cstheme="majorBidi"/>
                <w:sz w:val="24"/>
                <w:szCs w:val="24"/>
              </w:rPr>
            </w:pPr>
            <w:r w:rsidRPr="00F0034B">
              <w:rPr>
                <w:rFonts w:asciiTheme="majorBidi" w:hAnsiTheme="majorBidi" w:cstheme="majorBidi"/>
                <w:color w:val="000000"/>
                <w:sz w:val="24"/>
                <w:szCs w:val="24"/>
                <w:shd w:val="clear" w:color="auto" w:fill="FFFFFF"/>
              </w:rPr>
              <w:t>Ridge</w:t>
            </w:r>
            <w:r>
              <w:rPr>
                <w:rFonts w:asciiTheme="majorBidi" w:hAnsiTheme="majorBidi" w:cstheme="majorBidi"/>
                <w:color w:val="000000"/>
                <w:sz w:val="24"/>
                <w:szCs w:val="24"/>
                <w:shd w:val="clear" w:color="auto" w:fill="FFFFFF"/>
              </w:rPr>
              <w:t xml:space="preserve"> </w:t>
            </w:r>
            <w:r w:rsidRPr="00F0034B">
              <w:rPr>
                <w:rFonts w:asciiTheme="majorBidi" w:hAnsiTheme="majorBidi" w:cstheme="majorBidi"/>
                <w:color w:val="000000"/>
                <w:sz w:val="24"/>
                <w:szCs w:val="24"/>
                <w:shd w:val="clear" w:color="auto" w:fill="FFFFFF"/>
              </w:rPr>
              <w:t>Classifier</w:t>
            </w:r>
            <w:r>
              <w:rPr>
                <w:rFonts w:asciiTheme="majorBidi" w:hAnsiTheme="majorBidi" w:cstheme="majorBidi"/>
                <w:color w:val="000000"/>
                <w:sz w:val="24"/>
                <w:szCs w:val="24"/>
                <w:shd w:val="clear" w:color="auto" w:fill="FFFFFF"/>
              </w:rPr>
              <w:t xml:space="preserve"> </w:t>
            </w:r>
            <w:r w:rsidRPr="00F0034B">
              <w:rPr>
                <w:rFonts w:asciiTheme="majorBidi" w:hAnsiTheme="majorBidi" w:cstheme="majorBidi"/>
                <w:color w:val="000000"/>
                <w:sz w:val="24"/>
                <w:szCs w:val="24"/>
                <w:shd w:val="clear" w:color="auto" w:fill="FFFFFF"/>
              </w:rPr>
              <w:t>CV</w:t>
            </w:r>
          </w:p>
        </w:tc>
        <w:tc>
          <w:tcPr>
            <w:tcW w:w="4590" w:type="dxa"/>
            <w:tcBorders>
              <w:top w:val="single" w:sz="4" w:space="0" w:color="000000"/>
              <w:left w:val="single" w:sz="4" w:space="0" w:color="000000"/>
              <w:bottom w:val="single" w:sz="4" w:space="0" w:color="000000"/>
            </w:tcBorders>
            <w:tcMar>
              <w:top w:w="15" w:type="dxa"/>
              <w:left w:w="108" w:type="dxa"/>
              <w:bottom w:w="15" w:type="dxa"/>
              <w:right w:w="108" w:type="dxa"/>
            </w:tcMar>
            <w:hideMark/>
          </w:tcPr>
          <w:p w14:paraId="2959F313" w14:textId="77777777" w:rsidR="00E135B3" w:rsidRPr="00F0034B" w:rsidRDefault="00E135B3" w:rsidP="00B9632A">
            <w:pPr>
              <w:spacing w:after="0" w:line="240" w:lineRule="auto"/>
              <w:rPr>
                <w:rFonts w:asciiTheme="majorBidi" w:hAnsiTheme="majorBidi" w:cstheme="majorBidi"/>
                <w:sz w:val="24"/>
                <w:szCs w:val="24"/>
              </w:rPr>
            </w:pPr>
            <w:r w:rsidRPr="00F0034B">
              <w:rPr>
                <w:rFonts w:asciiTheme="majorBidi" w:hAnsiTheme="majorBidi" w:cstheme="majorBidi"/>
                <w:color w:val="000000"/>
                <w:sz w:val="24"/>
                <w:szCs w:val="24"/>
                <w:shd w:val="clear" w:color="auto" w:fill="FFFFFF"/>
              </w:rPr>
              <w:t>Alphas</w:t>
            </w:r>
            <w:r>
              <w:rPr>
                <w:rFonts w:asciiTheme="majorBidi" w:hAnsiTheme="majorBidi" w:cstheme="majorBidi"/>
                <w:color w:val="000000"/>
                <w:sz w:val="24"/>
                <w:szCs w:val="24"/>
                <w:shd w:val="clear" w:color="auto" w:fill="FFFFFF"/>
              </w:rPr>
              <w:t xml:space="preserve"> </w:t>
            </w:r>
            <w:r w:rsidRPr="00F0034B">
              <w:rPr>
                <w:rFonts w:asciiTheme="majorBidi" w:hAnsiTheme="majorBidi" w:cstheme="majorBidi"/>
                <w:color w:val="000000"/>
                <w:sz w:val="24"/>
                <w:szCs w:val="24"/>
                <w:shd w:val="clear" w:color="auto" w:fill="FFFFFF"/>
              </w:rPr>
              <w:t>=</w:t>
            </w:r>
            <w:r>
              <w:rPr>
                <w:rFonts w:asciiTheme="majorBidi" w:hAnsiTheme="majorBidi" w:cstheme="majorBidi"/>
                <w:color w:val="000000"/>
                <w:sz w:val="24"/>
                <w:szCs w:val="24"/>
                <w:shd w:val="clear" w:color="auto" w:fill="FFFFFF"/>
              </w:rPr>
              <w:t xml:space="preserve"> </w:t>
            </w:r>
            <w:r w:rsidRPr="00F0034B">
              <w:rPr>
                <w:rFonts w:asciiTheme="majorBidi" w:hAnsiTheme="majorBidi" w:cstheme="majorBidi"/>
                <w:color w:val="000000"/>
                <w:sz w:val="24"/>
                <w:szCs w:val="24"/>
                <w:shd w:val="clear" w:color="auto" w:fill="FFFFFF"/>
              </w:rPr>
              <w:t>(0.1, 1.0, 10.0), store_cv_values=False</w:t>
            </w:r>
          </w:p>
        </w:tc>
      </w:tr>
      <w:tr w:rsidR="00E135B3" w:rsidRPr="00F0034B" w14:paraId="25450E0C" w14:textId="77777777" w:rsidTr="00CB5D53">
        <w:trPr>
          <w:trHeight w:val="144"/>
        </w:trPr>
        <w:tc>
          <w:tcPr>
            <w:tcW w:w="2695" w:type="dxa"/>
            <w:tcBorders>
              <w:top w:val="single" w:sz="4" w:space="0" w:color="000000"/>
              <w:bottom w:val="single" w:sz="4" w:space="0" w:color="000000"/>
              <w:right w:val="single" w:sz="4" w:space="0" w:color="000000"/>
            </w:tcBorders>
            <w:tcMar>
              <w:top w:w="15" w:type="dxa"/>
              <w:left w:w="108" w:type="dxa"/>
              <w:bottom w:w="15" w:type="dxa"/>
              <w:right w:w="108" w:type="dxa"/>
            </w:tcMar>
            <w:hideMark/>
          </w:tcPr>
          <w:p w14:paraId="6FA652D5" w14:textId="77777777" w:rsidR="00E135B3" w:rsidRPr="00F0034B" w:rsidRDefault="00E135B3" w:rsidP="00B9632A">
            <w:pPr>
              <w:spacing w:after="0" w:line="240" w:lineRule="auto"/>
              <w:rPr>
                <w:rFonts w:asciiTheme="majorBidi" w:hAnsiTheme="majorBidi" w:cstheme="majorBidi"/>
                <w:sz w:val="24"/>
                <w:szCs w:val="24"/>
              </w:rPr>
            </w:pPr>
            <w:r w:rsidRPr="00F0034B">
              <w:rPr>
                <w:rFonts w:asciiTheme="majorBidi" w:hAnsiTheme="majorBidi" w:cstheme="majorBidi"/>
                <w:color w:val="000000"/>
                <w:sz w:val="24"/>
                <w:szCs w:val="24"/>
                <w:shd w:val="clear" w:color="auto" w:fill="FFFFFF"/>
              </w:rPr>
              <w:t>SGD</w:t>
            </w:r>
          </w:p>
        </w:tc>
        <w:tc>
          <w:tcPr>
            <w:tcW w:w="4590" w:type="dxa"/>
            <w:tcBorders>
              <w:top w:val="single" w:sz="4" w:space="0" w:color="000000"/>
              <w:left w:val="single" w:sz="4" w:space="0" w:color="000000"/>
              <w:bottom w:val="single" w:sz="4" w:space="0" w:color="000000"/>
            </w:tcBorders>
            <w:tcMar>
              <w:top w:w="15" w:type="dxa"/>
              <w:left w:w="108" w:type="dxa"/>
              <w:bottom w:w="15" w:type="dxa"/>
              <w:right w:w="108" w:type="dxa"/>
            </w:tcMar>
            <w:hideMark/>
          </w:tcPr>
          <w:p w14:paraId="5AC4B162" w14:textId="77777777" w:rsidR="00E135B3" w:rsidRPr="00F0034B" w:rsidRDefault="00E135B3" w:rsidP="00B9632A">
            <w:pPr>
              <w:spacing w:after="0" w:line="240" w:lineRule="auto"/>
              <w:rPr>
                <w:rFonts w:asciiTheme="majorBidi" w:hAnsiTheme="majorBidi" w:cstheme="majorBidi"/>
                <w:color w:val="000000"/>
                <w:sz w:val="24"/>
                <w:szCs w:val="24"/>
                <w:shd w:val="clear" w:color="auto" w:fill="FFFFFF"/>
              </w:rPr>
            </w:pPr>
            <w:r w:rsidRPr="00F0034B">
              <w:rPr>
                <w:rFonts w:asciiTheme="majorBidi" w:hAnsiTheme="majorBidi" w:cstheme="majorBidi"/>
                <w:color w:val="000000"/>
                <w:sz w:val="24"/>
                <w:szCs w:val="24"/>
                <w:shd w:val="clear" w:color="auto" w:fill="FFFFFF"/>
              </w:rPr>
              <w:t xml:space="preserve">loss=hinge, </w:t>
            </w:r>
          </w:p>
          <w:p w14:paraId="46D5EE1E" w14:textId="77777777" w:rsidR="00E135B3" w:rsidRPr="00F0034B" w:rsidRDefault="00E135B3" w:rsidP="00B9632A">
            <w:pPr>
              <w:spacing w:after="0" w:line="240" w:lineRule="auto"/>
              <w:rPr>
                <w:rFonts w:asciiTheme="majorBidi" w:hAnsiTheme="majorBidi" w:cstheme="majorBidi"/>
                <w:color w:val="000000"/>
                <w:sz w:val="24"/>
                <w:szCs w:val="24"/>
                <w:shd w:val="clear" w:color="auto" w:fill="FFFFFF"/>
              </w:rPr>
            </w:pPr>
            <w:r w:rsidRPr="00F0034B">
              <w:rPr>
                <w:rFonts w:asciiTheme="majorBidi" w:hAnsiTheme="majorBidi" w:cstheme="majorBidi"/>
                <w:color w:val="000000"/>
                <w:sz w:val="24"/>
                <w:szCs w:val="24"/>
                <w:shd w:val="clear" w:color="auto" w:fill="FFFFFF"/>
              </w:rPr>
              <w:t xml:space="preserve">penalty=l2, </w:t>
            </w:r>
          </w:p>
          <w:p w14:paraId="181CD5DC" w14:textId="77777777" w:rsidR="00E135B3" w:rsidRPr="00F0034B" w:rsidRDefault="00E135B3" w:rsidP="00B9632A">
            <w:pPr>
              <w:spacing w:after="0" w:line="240" w:lineRule="auto"/>
              <w:rPr>
                <w:rFonts w:asciiTheme="majorBidi" w:hAnsiTheme="majorBidi" w:cstheme="majorBidi"/>
                <w:sz w:val="24"/>
                <w:szCs w:val="24"/>
              </w:rPr>
            </w:pPr>
            <w:r w:rsidRPr="00F0034B">
              <w:rPr>
                <w:rFonts w:asciiTheme="majorBidi" w:hAnsiTheme="majorBidi" w:cstheme="majorBidi"/>
                <w:color w:val="000000"/>
                <w:sz w:val="24"/>
                <w:szCs w:val="24"/>
                <w:shd w:val="clear" w:color="auto" w:fill="FFFFFF"/>
              </w:rPr>
              <w:t>alpha=0.0001</w:t>
            </w:r>
          </w:p>
        </w:tc>
      </w:tr>
      <w:tr w:rsidR="00E135B3" w:rsidRPr="00F0034B" w14:paraId="3742FA17" w14:textId="77777777" w:rsidTr="00CB5D53">
        <w:trPr>
          <w:trHeight w:val="144"/>
        </w:trPr>
        <w:tc>
          <w:tcPr>
            <w:tcW w:w="2695" w:type="dxa"/>
            <w:tcBorders>
              <w:top w:val="single" w:sz="4" w:space="0" w:color="000000"/>
              <w:bottom w:val="single" w:sz="4" w:space="0" w:color="000000"/>
              <w:right w:val="single" w:sz="4" w:space="0" w:color="000000"/>
            </w:tcBorders>
            <w:tcMar>
              <w:top w:w="15" w:type="dxa"/>
              <w:left w:w="108" w:type="dxa"/>
              <w:bottom w:w="15" w:type="dxa"/>
              <w:right w:w="108" w:type="dxa"/>
            </w:tcMar>
            <w:hideMark/>
          </w:tcPr>
          <w:p w14:paraId="6538B3E1" w14:textId="77777777" w:rsidR="00E135B3" w:rsidRPr="00F0034B" w:rsidRDefault="00E135B3" w:rsidP="00B9632A">
            <w:pPr>
              <w:spacing w:after="0" w:line="240" w:lineRule="auto"/>
              <w:rPr>
                <w:rFonts w:asciiTheme="majorBidi" w:hAnsiTheme="majorBidi" w:cstheme="majorBidi"/>
                <w:sz w:val="24"/>
                <w:szCs w:val="24"/>
              </w:rPr>
            </w:pPr>
            <w:r w:rsidRPr="00F0034B">
              <w:rPr>
                <w:rFonts w:asciiTheme="majorBidi" w:hAnsiTheme="majorBidi" w:cstheme="majorBidi"/>
                <w:color w:val="000000"/>
                <w:sz w:val="24"/>
                <w:szCs w:val="24"/>
                <w:shd w:val="clear" w:color="auto" w:fill="FFFFFF"/>
              </w:rPr>
              <w:t>Nearest</w:t>
            </w:r>
            <w:r>
              <w:rPr>
                <w:rFonts w:asciiTheme="majorBidi" w:hAnsiTheme="majorBidi" w:cstheme="majorBidi"/>
                <w:color w:val="000000"/>
                <w:sz w:val="24"/>
                <w:szCs w:val="24"/>
                <w:shd w:val="clear" w:color="auto" w:fill="FFFFFF"/>
              </w:rPr>
              <w:t xml:space="preserve"> </w:t>
            </w:r>
            <w:r w:rsidRPr="00F0034B">
              <w:rPr>
                <w:rFonts w:asciiTheme="majorBidi" w:hAnsiTheme="majorBidi" w:cstheme="majorBidi"/>
                <w:color w:val="000000"/>
                <w:sz w:val="24"/>
                <w:szCs w:val="24"/>
                <w:shd w:val="clear" w:color="auto" w:fill="FFFFFF"/>
              </w:rPr>
              <w:t>Centroid</w:t>
            </w:r>
          </w:p>
        </w:tc>
        <w:tc>
          <w:tcPr>
            <w:tcW w:w="4590" w:type="dxa"/>
            <w:tcBorders>
              <w:top w:val="single" w:sz="4" w:space="0" w:color="000000"/>
              <w:left w:val="single" w:sz="4" w:space="0" w:color="000000"/>
              <w:bottom w:val="single" w:sz="4" w:space="0" w:color="000000"/>
            </w:tcBorders>
            <w:tcMar>
              <w:top w:w="15" w:type="dxa"/>
              <w:left w:w="108" w:type="dxa"/>
              <w:bottom w:w="15" w:type="dxa"/>
              <w:right w:w="108" w:type="dxa"/>
            </w:tcMar>
            <w:hideMark/>
          </w:tcPr>
          <w:p w14:paraId="4B59B08E" w14:textId="77777777" w:rsidR="00E135B3" w:rsidRPr="00F0034B" w:rsidRDefault="00E135B3" w:rsidP="00B9632A">
            <w:pPr>
              <w:spacing w:after="0" w:line="240" w:lineRule="auto"/>
              <w:rPr>
                <w:rFonts w:asciiTheme="majorBidi" w:hAnsiTheme="majorBidi" w:cstheme="majorBidi"/>
                <w:color w:val="000000"/>
                <w:sz w:val="24"/>
                <w:szCs w:val="24"/>
                <w:shd w:val="clear" w:color="auto" w:fill="FFFFFF"/>
              </w:rPr>
            </w:pPr>
            <w:r w:rsidRPr="00F0034B">
              <w:rPr>
                <w:rFonts w:asciiTheme="majorBidi" w:hAnsiTheme="majorBidi" w:cstheme="majorBidi"/>
                <w:color w:val="000000"/>
                <w:sz w:val="24"/>
                <w:szCs w:val="24"/>
                <w:shd w:val="clear" w:color="auto" w:fill="FFFFFF"/>
              </w:rPr>
              <w:t xml:space="preserve">metric=euclidean, </w:t>
            </w:r>
          </w:p>
          <w:p w14:paraId="4AD70E0E" w14:textId="77777777" w:rsidR="00E135B3" w:rsidRPr="00F0034B" w:rsidRDefault="00E135B3" w:rsidP="00B9632A">
            <w:pPr>
              <w:spacing w:after="0" w:line="240" w:lineRule="auto"/>
              <w:rPr>
                <w:rFonts w:asciiTheme="majorBidi" w:hAnsiTheme="majorBidi" w:cstheme="majorBidi"/>
                <w:sz w:val="24"/>
                <w:szCs w:val="24"/>
              </w:rPr>
            </w:pPr>
            <w:r w:rsidRPr="00F0034B">
              <w:rPr>
                <w:rFonts w:asciiTheme="majorBidi" w:hAnsiTheme="majorBidi" w:cstheme="majorBidi"/>
                <w:color w:val="000000"/>
                <w:sz w:val="24"/>
                <w:szCs w:val="24"/>
                <w:shd w:val="clear" w:color="auto" w:fill="FFFFFF"/>
              </w:rPr>
              <w:t>shrink_threshold=None</w:t>
            </w:r>
          </w:p>
        </w:tc>
      </w:tr>
      <w:tr w:rsidR="00E135B3" w:rsidRPr="00F0034B" w14:paraId="7FF784F0" w14:textId="77777777" w:rsidTr="00CB5D53">
        <w:trPr>
          <w:trHeight w:val="144"/>
        </w:trPr>
        <w:tc>
          <w:tcPr>
            <w:tcW w:w="2695" w:type="dxa"/>
            <w:tcBorders>
              <w:top w:val="single" w:sz="4" w:space="0" w:color="000000"/>
              <w:bottom w:val="single" w:sz="4" w:space="0" w:color="000000"/>
              <w:right w:val="single" w:sz="4" w:space="0" w:color="000000"/>
            </w:tcBorders>
            <w:tcMar>
              <w:top w:w="15" w:type="dxa"/>
              <w:left w:w="108" w:type="dxa"/>
              <w:bottom w:w="15" w:type="dxa"/>
              <w:right w:w="108" w:type="dxa"/>
            </w:tcMar>
            <w:hideMark/>
          </w:tcPr>
          <w:p w14:paraId="1F811761" w14:textId="77777777" w:rsidR="00E135B3" w:rsidRPr="00F0034B" w:rsidRDefault="00E135B3" w:rsidP="00B9632A">
            <w:pPr>
              <w:spacing w:after="0" w:line="240" w:lineRule="auto"/>
              <w:rPr>
                <w:rFonts w:asciiTheme="majorBidi" w:hAnsiTheme="majorBidi" w:cstheme="majorBidi"/>
                <w:sz w:val="24"/>
                <w:szCs w:val="24"/>
              </w:rPr>
            </w:pPr>
            <w:r w:rsidRPr="00F0034B">
              <w:rPr>
                <w:rFonts w:asciiTheme="majorBidi" w:hAnsiTheme="majorBidi" w:cstheme="majorBidi"/>
                <w:color w:val="000000"/>
                <w:sz w:val="24"/>
                <w:szCs w:val="24"/>
                <w:shd w:val="clear" w:color="auto" w:fill="FFFFFF"/>
              </w:rPr>
              <w:t>Bernoulli</w:t>
            </w:r>
            <w:r>
              <w:rPr>
                <w:rFonts w:asciiTheme="majorBidi" w:hAnsiTheme="majorBidi" w:cstheme="majorBidi"/>
                <w:color w:val="000000"/>
                <w:sz w:val="24"/>
                <w:szCs w:val="24"/>
                <w:shd w:val="clear" w:color="auto" w:fill="FFFFFF"/>
              </w:rPr>
              <w:t xml:space="preserve"> </w:t>
            </w:r>
            <w:r w:rsidRPr="00F0034B">
              <w:rPr>
                <w:rFonts w:asciiTheme="majorBidi" w:hAnsiTheme="majorBidi" w:cstheme="majorBidi"/>
                <w:color w:val="000000"/>
                <w:sz w:val="24"/>
                <w:szCs w:val="24"/>
                <w:shd w:val="clear" w:color="auto" w:fill="FFFFFF"/>
              </w:rPr>
              <w:t>NB</w:t>
            </w:r>
          </w:p>
        </w:tc>
        <w:tc>
          <w:tcPr>
            <w:tcW w:w="4590" w:type="dxa"/>
            <w:tcBorders>
              <w:top w:val="single" w:sz="4" w:space="0" w:color="000000"/>
              <w:left w:val="single" w:sz="4" w:space="0" w:color="000000"/>
              <w:bottom w:val="single" w:sz="4" w:space="0" w:color="000000"/>
            </w:tcBorders>
            <w:tcMar>
              <w:top w:w="15" w:type="dxa"/>
              <w:left w:w="108" w:type="dxa"/>
              <w:bottom w:w="15" w:type="dxa"/>
              <w:right w:w="108" w:type="dxa"/>
            </w:tcMar>
            <w:hideMark/>
          </w:tcPr>
          <w:p w14:paraId="366AA19B" w14:textId="77777777" w:rsidR="00E135B3" w:rsidRPr="00F0034B" w:rsidRDefault="00E135B3" w:rsidP="00B9632A">
            <w:pPr>
              <w:spacing w:after="0" w:line="240" w:lineRule="auto"/>
              <w:rPr>
                <w:rFonts w:asciiTheme="majorBidi" w:hAnsiTheme="majorBidi" w:cstheme="majorBidi"/>
                <w:color w:val="000000"/>
                <w:sz w:val="24"/>
                <w:szCs w:val="24"/>
                <w:shd w:val="clear" w:color="auto" w:fill="FFFFFF"/>
              </w:rPr>
            </w:pPr>
            <w:r w:rsidRPr="00F0034B">
              <w:rPr>
                <w:rFonts w:asciiTheme="majorBidi" w:hAnsiTheme="majorBidi" w:cstheme="majorBidi"/>
                <w:color w:val="000000"/>
                <w:sz w:val="24"/>
                <w:szCs w:val="24"/>
                <w:shd w:val="clear" w:color="auto" w:fill="FFFFFF"/>
              </w:rPr>
              <w:t xml:space="preserve">alpha=1.0, </w:t>
            </w:r>
          </w:p>
          <w:p w14:paraId="33C68815" w14:textId="77777777" w:rsidR="00E135B3" w:rsidRPr="00F0034B" w:rsidRDefault="00E135B3" w:rsidP="00B9632A">
            <w:pPr>
              <w:spacing w:after="0" w:line="240" w:lineRule="auto"/>
              <w:rPr>
                <w:rFonts w:asciiTheme="majorBidi" w:hAnsiTheme="majorBidi" w:cstheme="majorBidi"/>
                <w:color w:val="000000"/>
                <w:sz w:val="24"/>
                <w:szCs w:val="24"/>
                <w:shd w:val="clear" w:color="auto" w:fill="FFFFFF"/>
              </w:rPr>
            </w:pPr>
            <w:r w:rsidRPr="00F0034B">
              <w:rPr>
                <w:rFonts w:asciiTheme="majorBidi" w:hAnsiTheme="majorBidi" w:cstheme="majorBidi"/>
                <w:color w:val="000000"/>
                <w:sz w:val="24"/>
                <w:szCs w:val="24"/>
                <w:shd w:val="clear" w:color="auto" w:fill="FFFFFF"/>
              </w:rPr>
              <w:t xml:space="preserve">binarize=0.0, </w:t>
            </w:r>
          </w:p>
          <w:p w14:paraId="625F6020" w14:textId="77777777" w:rsidR="00E135B3" w:rsidRPr="00F0034B" w:rsidRDefault="00E135B3" w:rsidP="00B9632A">
            <w:pPr>
              <w:spacing w:after="0" w:line="240" w:lineRule="auto"/>
              <w:rPr>
                <w:rFonts w:asciiTheme="majorBidi" w:hAnsiTheme="majorBidi" w:cstheme="majorBidi"/>
                <w:sz w:val="24"/>
                <w:szCs w:val="24"/>
              </w:rPr>
            </w:pPr>
            <w:r w:rsidRPr="00F0034B">
              <w:rPr>
                <w:rFonts w:asciiTheme="majorBidi" w:hAnsiTheme="majorBidi" w:cstheme="majorBidi"/>
                <w:color w:val="000000"/>
                <w:sz w:val="24"/>
                <w:szCs w:val="24"/>
                <w:shd w:val="clear" w:color="auto" w:fill="FFFFFF"/>
              </w:rPr>
              <w:t>fit_prior=True</w:t>
            </w:r>
          </w:p>
        </w:tc>
      </w:tr>
      <w:tr w:rsidR="00E135B3" w:rsidRPr="00F0034B" w14:paraId="77DF2AEF" w14:textId="77777777" w:rsidTr="00CB5D53">
        <w:trPr>
          <w:trHeight w:val="144"/>
        </w:trPr>
        <w:tc>
          <w:tcPr>
            <w:tcW w:w="2695" w:type="dxa"/>
            <w:tcBorders>
              <w:top w:val="single" w:sz="4" w:space="0" w:color="000000"/>
              <w:bottom w:val="single" w:sz="4" w:space="0" w:color="000000"/>
              <w:right w:val="single" w:sz="4" w:space="0" w:color="000000"/>
            </w:tcBorders>
            <w:tcMar>
              <w:top w:w="15" w:type="dxa"/>
              <w:left w:w="108" w:type="dxa"/>
              <w:bottom w:w="15" w:type="dxa"/>
              <w:right w:w="108" w:type="dxa"/>
            </w:tcMar>
            <w:hideMark/>
          </w:tcPr>
          <w:p w14:paraId="55B3D8CE" w14:textId="77777777" w:rsidR="00E135B3" w:rsidRPr="00F0034B" w:rsidRDefault="00E135B3" w:rsidP="00B9632A">
            <w:pPr>
              <w:spacing w:after="0" w:line="240" w:lineRule="auto"/>
              <w:rPr>
                <w:rFonts w:asciiTheme="majorBidi" w:hAnsiTheme="majorBidi" w:cstheme="majorBidi"/>
                <w:sz w:val="24"/>
                <w:szCs w:val="24"/>
              </w:rPr>
            </w:pPr>
            <w:r w:rsidRPr="00F0034B">
              <w:rPr>
                <w:rFonts w:asciiTheme="majorBidi" w:hAnsiTheme="majorBidi" w:cstheme="majorBidi"/>
                <w:color w:val="000000"/>
                <w:sz w:val="24"/>
                <w:szCs w:val="24"/>
                <w:shd w:val="clear" w:color="auto" w:fill="FFFFFF"/>
              </w:rPr>
              <w:t>Passive</w:t>
            </w:r>
            <w:r>
              <w:rPr>
                <w:rFonts w:asciiTheme="majorBidi" w:hAnsiTheme="majorBidi" w:cstheme="majorBidi"/>
                <w:color w:val="000000"/>
                <w:sz w:val="24"/>
                <w:szCs w:val="24"/>
                <w:shd w:val="clear" w:color="auto" w:fill="FFFFFF"/>
              </w:rPr>
              <w:t xml:space="preserve"> </w:t>
            </w:r>
            <w:r w:rsidRPr="00F0034B">
              <w:rPr>
                <w:rFonts w:asciiTheme="majorBidi" w:hAnsiTheme="majorBidi" w:cstheme="majorBidi"/>
                <w:color w:val="000000"/>
                <w:sz w:val="24"/>
                <w:szCs w:val="24"/>
                <w:shd w:val="clear" w:color="auto" w:fill="FFFFFF"/>
              </w:rPr>
              <w:t>Aggressive</w:t>
            </w:r>
            <w:r>
              <w:rPr>
                <w:rFonts w:asciiTheme="majorBidi" w:hAnsiTheme="majorBidi" w:cstheme="majorBidi"/>
                <w:color w:val="000000"/>
                <w:sz w:val="24"/>
                <w:szCs w:val="24"/>
                <w:shd w:val="clear" w:color="auto" w:fill="FFFFFF"/>
              </w:rPr>
              <w:t xml:space="preserve"> </w:t>
            </w:r>
          </w:p>
        </w:tc>
        <w:tc>
          <w:tcPr>
            <w:tcW w:w="4590" w:type="dxa"/>
            <w:tcBorders>
              <w:top w:val="single" w:sz="4" w:space="0" w:color="000000"/>
              <w:left w:val="single" w:sz="4" w:space="0" w:color="000000"/>
              <w:bottom w:val="single" w:sz="4" w:space="0" w:color="000000"/>
            </w:tcBorders>
            <w:tcMar>
              <w:top w:w="15" w:type="dxa"/>
              <w:left w:w="108" w:type="dxa"/>
              <w:bottom w:w="15" w:type="dxa"/>
              <w:right w:w="108" w:type="dxa"/>
            </w:tcMar>
            <w:hideMark/>
          </w:tcPr>
          <w:p w14:paraId="6F914D25" w14:textId="77777777" w:rsidR="00E135B3" w:rsidRPr="00F0034B" w:rsidRDefault="00E135B3" w:rsidP="00B9632A">
            <w:pPr>
              <w:spacing w:after="0" w:line="240" w:lineRule="auto"/>
              <w:rPr>
                <w:rFonts w:asciiTheme="majorBidi" w:hAnsiTheme="majorBidi" w:cstheme="majorBidi"/>
                <w:color w:val="000000"/>
                <w:sz w:val="24"/>
                <w:szCs w:val="24"/>
                <w:shd w:val="clear" w:color="auto" w:fill="FFFFFF"/>
              </w:rPr>
            </w:pPr>
            <w:r w:rsidRPr="00F0034B">
              <w:rPr>
                <w:rFonts w:asciiTheme="majorBidi" w:hAnsiTheme="majorBidi" w:cstheme="majorBidi"/>
                <w:color w:val="000000"/>
                <w:sz w:val="24"/>
                <w:szCs w:val="24"/>
                <w:shd w:val="clear" w:color="auto" w:fill="FFFFFF"/>
              </w:rPr>
              <w:t xml:space="preserve">C=1.0, </w:t>
            </w:r>
          </w:p>
          <w:p w14:paraId="34497D60" w14:textId="77777777" w:rsidR="00E135B3" w:rsidRPr="00F0034B" w:rsidRDefault="00E135B3" w:rsidP="00B9632A">
            <w:pPr>
              <w:spacing w:after="0" w:line="240" w:lineRule="auto"/>
              <w:rPr>
                <w:rFonts w:asciiTheme="majorBidi" w:hAnsiTheme="majorBidi" w:cstheme="majorBidi"/>
                <w:color w:val="000000"/>
                <w:sz w:val="24"/>
                <w:szCs w:val="24"/>
                <w:shd w:val="clear" w:color="auto" w:fill="FFFFFF"/>
              </w:rPr>
            </w:pPr>
            <w:r w:rsidRPr="00F0034B">
              <w:rPr>
                <w:rFonts w:asciiTheme="majorBidi" w:hAnsiTheme="majorBidi" w:cstheme="majorBidi"/>
                <w:color w:val="000000"/>
                <w:sz w:val="24"/>
                <w:szCs w:val="24"/>
                <w:shd w:val="clear" w:color="auto" w:fill="FFFFFF"/>
              </w:rPr>
              <w:t xml:space="preserve">fit_intercept=True, </w:t>
            </w:r>
          </w:p>
          <w:p w14:paraId="025BAC50" w14:textId="77777777" w:rsidR="00E135B3" w:rsidRPr="00F0034B" w:rsidRDefault="00E135B3" w:rsidP="00B9632A">
            <w:pPr>
              <w:spacing w:after="0" w:line="240" w:lineRule="auto"/>
              <w:rPr>
                <w:rFonts w:asciiTheme="majorBidi" w:hAnsiTheme="majorBidi" w:cstheme="majorBidi"/>
                <w:color w:val="000000"/>
                <w:sz w:val="24"/>
                <w:szCs w:val="24"/>
                <w:shd w:val="clear" w:color="auto" w:fill="FFFFFF"/>
              </w:rPr>
            </w:pPr>
            <w:r w:rsidRPr="00F0034B">
              <w:rPr>
                <w:rFonts w:asciiTheme="majorBidi" w:hAnsiTheme="majorBidi" w:cstheme="majorBidi"/>
                <w:color w:val="000000"/>
                <w:sz w:val="24"/>
                <w:szCs w:val="24"/>
                <w:shd w:val="clear" w:color="auto" w:fill="FFFFFF"/>
              </w:rPr>
              <w:t xml:space="preserve">max_iter=1000, </w:t>
            </w:r>
          </w:p>
          <w:p w14:paraId="11EE23C6" w14:textId="77777777" w:rsidR="00E135B3" w:rsidRPr="00F0034B" w:rsidRDefault="00E135B3" w:rsidP="00B9632A">
            <w:pPr>
              <w:spacing w:after="0" w:line="240" w:lineRule="auto"/>
              <w:rPr>
                <w:rFonts w:asciiTheme="majorBidi" w:hAnsiTheme="majorBidi" w:cstheme="majorBidi"/>
                <w:sz w:val="24"/>
                <w:szCs w:val="24"/>
              </w:rPr>
            </w:pPr>
            <w:r w:rsidRPr="00F0034B">
              <w:rPr>
                <w:rFonts w:asciiTheme="majorBidi" w:hAnsiTheme="majorBidi" w:cstheme="majorBidi"/>
                <w:color w:val="000000"/>
                <w:sz w:val="24"/>
                <w:szCs w:val="24"/>
                <w:shd w:val="clear" w:color="auto" w:fill="FFFFFF"/>
              </w:rPr>
              <w:t>tol=0.001</w:t>
            </w:r>
          </w:p>
        </w:tc>
      </w:tr>
      <w:tr w:rsidR="00E135B3" w:rsidRPr="00F0034B" w14:paraId="18DE4A4E" w14:textId="77777777" w:rsidTr="00CB5D53">
        <w:trPr>
          <w:trHeight w:val="144"/>
        </w:trPr>
        <w:tc>
          <w:tcPr>
            <w:tcW w:w="2695" w:type="dxa"/>
            <w:tcBorders>
              <w:top w:val="single" w:sz="4" w:space="0" w:color="000000"/>
              <w:bottom w:val="single" w:sz="4" w:space="0" w:color="000000"/>
              <w:right w:val="single" w:sz="4" w:space="0" w:color="000000"/>
            </w:tcBorders>
            <w:tcMar>
              <w:top w:w="15" w:type="dxa"/>
              <w:left w:w="108" w:type="dxa"/>
              <w:bottom w:w="15" w:type="dxa"/>
              <w:right w:w="108" w:type="dxa"/>
            </w:tcMar>
            <w:hideMark/>
          </w:tcPr>
          <w:p w14:paraId="477F1905" w14:textId="77777777" w:rsidR="00E135B3" w:rsidRPr="00F0034B" w:rsidRDefault="00E135B3" w:rsidP="00B9632A">
            <w:pPr>
              <w:spacing w:after="0" w:line="240" w:lineRule="auto"/>
              <w:rPr>
                <w:rFonts w:asciiTheme="majorBidi" w:hAnsiTheme="majorBidi" w:cstheme="majorBidi"/>
                <w:sz w:val="24"/>
                <w:szCs w:val="24"/>
              </w:rPr>
            </w:pPr>
            <w:r w:rsidRPr="00F0034B">
              <w:rPr>
                <w:rFonts w:asciiTheme="majorBidi" w:hAnsiTheme="majorBidi" w:cstheme="majorBidi"/>
                <w:color w:val="000000"/>
                <w:sz w:val="24"/>
                <w:szCs w:val="24"/>
                <w:shd w:val="clear" w:color="auto" w:fill="FFFFFF"/>
              </w:rPr>
              <w:t>Perceptron</w:t>
            </w:r>
          </w:p>
        </w:tc>
        <w:tc>
          <w:tcPr>
            <w:tcW w:w="4590" w:type="dxa"/>
            <w:tcBorders>
              <w:top w:val="single" w:sz="4" w:space="0" w:color="000000"/>
              <w:left w:val="single" w:sz="4" w:space="0" w:color="000000"/>
              <w:bottom w:val="single" w:sz="4" w:space="0" w:color="000000"/>
            </w:tcBorders>
            <w:tcMar>
              <w:top w:w="15" w:type="dxa"/>
              <w:left w:w="108" w:type="dxa"/>
              <w:bottom w:w="15" w:type="dxa"/>
              <w:right w:w="108" w:type="dxa"/>
            </w:tcMar>
            <w:hideMark/>
          </w:tcPr>
          <w:p w14:paraId="71EFBAF1" w14:textId="43D6D44F" w:rsidR="00E135B3" w:rsidRPr="00F0034B" w:rsidRDefault="00E135B3" w:rsidP="00B9632A">
            <w:pPr>
              <w:spacing w:after="0" w:line="240" w:lineRule="auto"/>
              <w:rPr>
                <w:rFonts w:asciiTheme="majorBidi" w:hAnsiTheme="majorBidi" w:cstheme="majorBidi"/>
                <w:color w:val="000000"/>
                <w:sz w:val="24"/>
                <w:szCs w:val="24"/>
                <w:shd w:val="clear" w:color="auto" w:fill="FFFFFF"/>
              </w:rPr>
            </w:pPr>
            <w:r w:rsidRPr="00F0034B">
              <w:rPr>
                <w:rFonts w:asciiTheme="majorBidi" w:hAnsiTheme="majorBidi" w:cstheme="majorBidi"/>
                <w:color w:val="000000"/>
                <w:sz w:val="24"/>
                <w:szCs w:val="24"/>
                <w:shd w:val="clear" w:color="auto" w:fill="FFFFFF"/>
              </w:rPr>
              <w:t>Penalty</w:t>
            </w:r>
            <w:r>
              <w:rPr>
                <w:rFonts w:asciiTheme="majorBidi" w:hAnsiTheme="majorBidi" w:cstheme="majorBidi"/>
                <w:color w:val="000000"/>
                <w:sz w:val="24"/>
                <w:szCs w:val="24"/>
                <w:shd w:val="clear" w:color="auto" w:fill="FFFFFF"/>
              </w:rPr>
              <w:t xml:space="preserve"> </w:t>
            </w:r>
            <w:r w:rsidRPr="00F0034B">
              <w:rPr>
                <w:rFonts w:asciiTheme="majorBidi" w:hAnsiTheme="majorBidi" w:cstheme="majorBidi"/>
                <w:color w:val="000000"/>
                <w:sz w:val="24"/>
                <w:szCs w:val="24"/>
                <w:shd w:val="clear" w:color="auto" w:fill="FFFFFF"/>
              </w:rPr>
              <w:t xml:space="preserve">=None, </w:t>
            </w:r>
          </w:p>
          <w:p w14:paraId="14E39F7F" w14:textId="77777777" w:rsidR="00E135B3" w:rsidRPr="00F0034B" w:rsidRDefault="00E135B3" w:rsidP="00B9632A">
            <w:pPr>
              <w:spacing w:after="0" w:line="240" w:lineRule="auto"/>
              <w:rPr>
                <w:rFonts w:asciiTheme="majorBidi" w:hAnsiTheme="majorBidi" w:cstheme="majorBidi"/>
                <w:color w:val="000000"/>
                <w:sz w:val="24"/>
                <w:szCs w:val="24"/>
                <w:shd w:val="clear" w:color="auto" w:fill="FFFFFF"/>
              </w:rPr>
            </w:pPr>
            <w:r w:rsidRPr="00F0034B">
              <w:rPr>
                <w:rFonts w:asciiTheme="majorBidi" w:hAnsiTheme="majorBidi" w:cstheme="majorBidi"/>
                <w:color w:val="000000"/>
                <w:sz w:val="24"/>
                <w:szCs w:val="24"/>
                <w:shd w:val="clear" w:color="auto" w:fill="FFFFFF"/>
              </w:rPr>
              <w:t xml:space="preserve">alpha=0.0001, </w:t>
            </w:r>
          </w:p>
          <w:p w14:paraId="7B6A8CFF" w14:textId="46B3D0B7" w:rsidR="00E135B3" w:rsidRPr="00F0034B" w:rsidRDefault="00E135B3" w:rsidP="00B9632A">
            <w:pPr>
              <w:spacing w:after="0" w:line="240" w:lineRule="auto"/>
              <w:rPr>
                <w:rFonts w:asciiTheme="majorBidi" w:hAnsiTheme="majorBidi" w:cstheme="majorBidi"/>
                <w:color w:val="000000"/>
                <w:sz w:val="24"/>
                <w:szCs w:val="24"/>
                <w:shd w:val="clear" w:color="auto" w:fill="FFFFFF"/>
              </w:rPr>
            </w:pPr>
            <w:r w:rsidRPr="00F0034B">
              <w:rPr>
                <w:rFonts w:asciiTheme="majorBidi" w:hAnsiTheme="majorBidi" w:cstheme="majorBidi"/>
                <w:color w:val="000000"/>
                <w:sz w:val="24"/>
                <w:szCs w:val="24"/>
                <w:shd w:val="clear" w:color="auto" w:fill="FFFFFF"/>
              </w:rPr>
              <w:t>fit_intercept</w:t>
            </w:r>
            <w:r>
              <w:rPr>
                <w:rFonts w:asciiTheme="majorBidi" w:hAnsiTheme="majorBidi" w:cstheme="majorBidi"/>
                <w:color w:val="000000"/>
                <w:sz w:val="24"/>
                <w:szCs w:val="24"/>
                <w:shd w:val="clear" w:color="auto" w:fill="FFFFFF"/>
              </w:rPr>
              <w:t xml:space="preserve"> </w:t>
            </w:r>
            <w:r w:rsidRPr="00F0034B">
              <w:rPr>
                <w:rFonts w:asciiTheme="majorBidi" w:hAnsiTheme="majorBidi" w:cstheme="majorBidi"/>
                <w:color w:val="000000"/>
                <w:sz w:val="24"/>
                <w:szCs w:val="24"/>
                <w:shd w:val="clear" w:color="auto" w:fill="FFFFFF"/>
              </w:rPr>
              <w:t xml:space="preserve">=True, </w:t>
            </w:r>
          </w:p>
          <w:p w14:paraId="41B005E0" w14:textId="7B5AD3C5" w:rsidR="00E135B3" w:rsidRPr="00F0034B" w:rsidRDefault="00E135B3" w:rsidP="00B9632A">
            <w:pPr>
              <w:spacing w:after="0" w:line="240" w:lineRule="auto"/>
              <w:rPr>
                <w:rFonts w:asciiTheme="majorBidi" w:hAnsiTheme="majorBidi" w:cstheme="majorBidi"/>
                <w:sz w:val="24"/>
                <w:szCs w:val="24"/>
              </w:rPr>
            </w:pPr>
            <w:r w:rsidRPr="00F0034B">
              <w:rPr>
                <w:rFonts w:asciiTheme="majorBidi" w:hAnsiTheme="majorBidi" w:cstheme="majorBidi"/>
                <w:color w:val="000000"/>
                <w:sz w:val="24"/>
                <w:szCs w:val="24"/>
                <w:shd w:val="clear" w:color="auto" w:fill="FFFFFF"/>
              </w:rPr>
              <w:t>max_iter</w:t>
            </w:r>
            <w:r>
              <w:rPr>
                <w:rFonts w:asciiTheme="majorBidi" w:hAnsiTheme="majorBidi" w:cstheme="majorBidi"/>
                <w:color w:val="000000"/>
                <w:sz w:val="24"/>
                <w:szCs w:val="24"/>
                <w:shd w:val="clear" w:color="auto" w:fill="FFFFFF"/>
              </w:rPr>
              <w:t xml:space="preserve"> </w:t>
            </w:r>
            <w:r w:rsidRPr="00F0034B">
              <w:rPr>
                <w:rFonts w:asciiTheme="majorBidi" w:hAnsiTheme="majorBidi" w:cstheme="majorBidi"/>
                <w:color w:val="000000"/>
                <w:sz w:val="24"/>
                <w:szCs w:val="24"/>
                <w:shd w:val="clear" w:color="auto" w:fill="FFFFFF"/>
              </w:rPr>
              <w:t>=1000</w:t>
            </w:r>
          </w:p>
        </w:tc>
      </w:tr>
      <w:tr w:rsidR="00E135B3" w:rsidRPr="00F0034B" w14:paraId="12EF46CC" w14:textId="77777777" w:rsidTr="00CB5D53">
        <w:trPr>
          <w:trHeight w:val="144"/>
        </w:trPr>
        <w:tc>
          <w:tcPr>
            <w:tcW w:w="2695" w:type="dxa"/>
            <w:tcBorders>
              <w:top w:val="single" w:sz="4" w:space="0" w:color="000000"/>
              <w:right w:val="single" w:sz="4" w:space="0" w:color="000000"/>
            </w:tcBorders>
            <w:tcMar>
              <w:top w:w="15" w:type="dxa"/>
              <w:left w:w="108" w:type="dxa"/>
              <w:bottom w:w="15" w:type="dxa"/>
              <w:right w:w="108" w:type="dxa"/>
            </w:tcMar>
            <w:hideMark/>
          </w:tcPr>
          <w:p w14:paraId="22D54357" w14:textId="77777777" w:rsidR="00E135B3" w:rsidRPr="00F0034B" w:rsidRDefault="00E135B3" w:rsidP="00B9632A">
            <w:pPr>
              <w:spacing w:after="0" w:line="240" w:lineRule="auto"/>
              <w:rPr>
                <w:rFonts w:asciiTheme="majorBidi" w:hAnsiTheme="majorBidi" w:cstheme="majorBidi"/>
                <w:sz w:val="24"/>
                <w:szCs w:val="24"/>
              </w:rPr>
            </w:pPr>
            <w:r w:rsidRPr="00F0034B">
              <w:rPr>
                <w:rFonts w:asciiTheme="majorBidi" w:hAnsiTheme="majorBidi" w:cstheme="majorBidi"/>
                <w:color w:val="000000"/>
                <w:sz w:val="24"/>
                <w:szCs w:val="24"/>
                <w:shd w:val="clear" w:color="auto" w:fill="FFFFFF"/>
              </w:rPr>
              <w:t>Dummy</w:t>
            </w:r>
            <w:r>
              <w:rPr>
                <w:rFonts w:asciiTheme="majorBidi" w:hAnsiTheme="majorBidi" w:cstheme="majorBidi"/>
                <w:color w:val="000000"/>
                <w:sz w:val="24"/>
                <w:szCs w:val="24"/>
                <w:shd w:val="clear" w:color="auto" w:fill="FFFFFF"/>
              </w:rPr>
              <w:t xml:space="preserve"> </w:t>
            </w:r>
          </w:p>
        </w:tc>
        <w:tc>
          <w:tcPr>
            <w:tcW w:w="4590" w:type="dxa"/>
            <w:tcBorders>
              <w:top w:val="single" w:sz="4" w:space="0" w:color="000000"/>
              <w:left w:val="single" w:sz="4" w:space="0" w:color="000000"/>
            </w:tcBorders>
            <w:tcMar>
              <w:top w:w="15" w:type="dxa"/>
              <w:left w:w="108" w:type="dxa"/>
              <w:bottom w:w="15" w:type="dxa"/>
              <w:right w:w="108" w:type="dxa"/>
            </w:tcMar>
            <w:hideMark/>
          </w:tcPr>
          <w:p w14:paraId="6A853280" w14:textId="52133A63" w:rsidR="00E135B3" w:rsidRPr="00F0034B" w:rsidRDefault="00E135B3" w:rsidP="00B9632A">
            <w:pPr>
              <w:spacing w:after="0" w:line="240" w:lineRule="auto"/>
              <w:rPr>
                <w:rFonts w:asciiTheme="majorBidi" w:hAnsiTheme="majorBidi" w:cstheme="majorBidi"/>
                <w:sz w:val="24"/>
                <w:szCs w:val="24"/>
              </w:rPr>
            </w:pPr>
            <w:r w:rsidRPr="00F0034B">
              <w:rPr>
                <w:rFonts w:asciiTheme="majorBidi" w:hAnsiTheme="majorBidi" w:cstheme="majorBidi"/>
                <w:color w:val="000000"/>
                <w:sz w:val="24"/>
                <w:szCs w:val="24"/>
                <w:shd w:val="clear" w:color="auto" w:fill="FFFFFF"/>
              </w:rPr>
              <w:t>Strategy</w:t>
            </w:r>
            <w:r>
              <w:rPr>
                <w:rFonts w:asciiTheme="majorBidi" w:hAnsiTheme="majorBidi" w:cstheme="majorBidi"/>
                <w:color w:val="000000"/>
                <w:sz w:val="24"/>
                <w:szCs w:val="24"/>
                <w:shd w:val="clear" w:color="auto" w:fill="FFFFFF"/>
              </w:rPr>
              <w:t xml:space="preserve"> </w:t>
            </w:r>
            <w:r w:rsidRPr="00F0034B">
              <w:rPr>
                <w:rFonts w:asciiTheme="majorBidi" w:hAnsiTheme="majorBidi" w:cstheme="majorBidi"/>
                <w:color w:val="000000"/>
                <w:sz w:val="24"/>
                <w:szCs w:val="24"/>
                <w:shd w:val="clear" w:color="auto" w:fill="FFFFFF"/>
              </w:rPr>
              <w:t>=stratified</w:t>
            </w:r>
          </w:p>
        </w:tc>
      </w:tr>
    </w:tbl>
    <w:p w14:paraId="007BC1FA" w14:textId="77777777" w:rsidR="00E135B3" w:rsidRPr="00F0034B" w:rsidRDefault="00E135B3" w:rsidP="00E135B3">
      <w:pPr>
        <w:rPr>
          <w:rFonts w:asciiTheme="majorBidi" w:hAnsiTheme="majorBidi" w:cstheme="majorBidi"/>
          <w:sz w:val="24"/>
          <w:szCs w:val="24"/>
        </w:rPr>
      </w:pPr>
      <w:r w:rsidRPr="00F0034B">
        <w:rPr>
          <w:rFonts w:asciiTheme="majorBidi" w:hAnsiTheme="majorBidi" w:cstheme="majorBidi"/>
          <w:color w:val="000000"/>
          <w:sz w:val="24"/>
          <w:szCs w:val="24"/>
          <w:shd w:val="clear" w:color="auto" w:fill="FFFFFF"/>
        </w:rPr>
        <w:t> </w:t>
      </w:r>
    </w:p>
    <w:p w14:paraId="1514D830" w14:textId="77777777" w:rsidR="006659DC" w:rsidRDefault="006659DC" w:rsidP="006659DC">
      <w:pPr>
        <w:jc w:val="both"/>
        <w:rPr>
          <w:rFonts w:asciiTheme="majorBidi" w:hAnsiTheme="majorBidi" w:cstheme="majorBidi"/>
          <w:sz w:val="24"/>
          <w:szCs w:val="24"/>
        </w:rPr>
      </w:pPr>
    </w:p>
    <w:p w14:paraId="5BB66035" w14:textId="77777777" w:rsidR="006659DC" w:rsidRPr="00E279AE" w:rsidRDefault="006659DC" w:rsidP="006659DC">
      <w:pPr>
        <w:jc w:val="both"/>
        <w:rPr>
          <w:rFonts w:asciiTheme="majorBidi" w:hAnsiTheme="majorBidi" w:cstheme="majorBidi"/>
          <w:sz w:val="24"/>
          <w:szCs w:val="24"/>
        </w:rPr>
      </w:pPr>
      <w:r w:rsidRPr="00E279AE">
        <w:rPr>
          <w:rFonts w:asciiTheme="majorBidi" w:hAnsiTheme="majorBidi" w:cstheme="majorBidi"/>
          <w:sz w:val="24"/>
          <w:szCs w:val="24"/>
        </w:rPr>
        <w:t>The selection of the LGBM for training is a crucial step in developing a reliable prediction system. LGBM provides efficiency and effectiveness, particularly in handling large datasets and providing high-performance results. Once the model is trained, evaluating its performance using various metrics becomes essential for a comprehensive understanding of its capabilities.</w:t>
      </w:r>
    </w:p>
    <w:p w14:paraId="7E95C8FC" w14:textId="6AB8C4F1" w:rsidR="006659DC" w:rsidRDefault="006659DC" w:rsidP="006659DC">
      <w:pPr>
        <w:jc w:val="both"/>
        <w:rPr>
          <w:rFonts w:asciiTheme="majorBidi" w:hAnsiTheme="majorBidi" w:cstheme="majorBidi"/>
          <w:sz w:val="24"/>
          <w:szCs w:val="24"/>
        </w:rPr>
      </w:pPr>
      <w:r w:rsidRPr="00E279AE">
        <w:rPr>
          <w:rFonts w:asciiTheme="majorBidi" w:hAnsiTheme="majorBidi" w:cstheme="majorBidi"/>
          <w:sz w:val="24"/>
          <w:szCs w:val="24"/>
        </w:rPr>
        <w:t xml:space="preserve">During the evaluation phase, key metrics such as accuracy, confusion metrics, and the Matthews correlation coefficient (MCC) are utilized. Accuracy is a fundamental measure that indicates the proportion of correct predictions. In this case, the training set exhibits an impressive accuracy of approximately 97%, as shown in Figure </w:t>
      </w:r>
      <w:r w:rsidR="00763586">
        <w:rPr>
          <w:rFonts w:asciiTheme="majorBidi" w:hAnsiTheme="majorBidi" w:cstheme="majorBidi"/>
          <w:sz w:val="24"/>
          <w:szCs w:val="24"/>
        </w:rPr>
        <w:t>4</w:t>
      </w:r>
      <w:r w:rsidRPr="00E279AE">
        <w:rPr>
          <w:rFonts w:asciiTheme="majorBidi" w:hAnsiTheme="majorBidi" w:cstheme="majorBidi"/>
          <w:sz w:val="24"/>
          <w:szCs w:val="24"/>
        </w:rPr>
        <w:t xml:space="preserve">a, demonstrating the model's ability to make accurate predictions on the data it was trained on. Additionally, the testing set maintains a commendable accuracy of around 91%, as depicted in Figure </w:t>
      </w:r>
      <w:r w:rsidR="00763586">
        <w:rPr>
          <w:rFonts w:asciiTheme="majorBidi" w:hAnsiTheme="majorBidi" w:cstheme="majorBidi"/>
          <w:sz w:val="24"/>
          <w:szCs w:val="24"/>
        </w:rPr>
        <w:t>4</w:t>
      </w:r>
      <w:r w:rsidRPr="00E279AE">
        <w:rPr>
          <w:rFonts w:asciiTheme="majorBidi" w:hAnsiTheme="majorBidi" w:cstheme="majorBidi"/>
          <w:sz w:val="24"/>
          <w:szCs w:val="24"/>
        </w:rPr>
        <w:t>b, indicating that the model generalizes well to new, unseen data.</w:t>
      </w:r>
    </w:p>
    <w:tbl>
      <w:tblPr>
        <w:tblStyle w:val="TableGrid"/>
        <w:tblW w:w="102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0"/>
        <w:gridCol w:w="5536"/>
      </w:tblGrid>
      <w:tr w:rsidR="006659DC" w14:paraId="058033D9" w14:textId="77777777" w:rsidTr="0095210C">
        <w:trPr>
          <w:jc w:val="center"/>
        </w:trPr>
        <w:tc>
          <w:tcPr>
            <w:tcW w:w="5590" w:type="dxa"/>
          </w:tcPr>
          <w:p w14:paraId="534C75CA" w14:textId="77777777" w:rsidR="006659DC" w:rsidRDefault="006659DC" w:rsidP="0095210C">
            <w:pPr>
              <w:jc w:val="center"/>
              <w:rPr>
                <w:rFonts w:asciiTheme="majorBidi" w:hAnsiTheme="majorBidi" w:cstheme="majorBidi"/>
                <w:sz w:val="24"/>
                <w:szCs w:val="24"/>
              </w:rPr>
            </w:pPr>
            <w:r w:rsidRPr="00650C24">
              <w:rPr>
                <w:rFonts w:asciiTheme="majorBidi" w:eastAsia="Calibri" w:hAnsiTheme="majorBidi" w:cstheme="majorBidi"/>
                <w:noProof/>
              </w:rPr>
              <w:lastRenderedPageBreak/>
              <w:drawing>
                <wp:inline distT="0" distB="0" distL="0" distR="0" wp14:anchorId="6E8163CF" wp14:editId="74DEE732">
                  <wp:extent cx="3412490" cy="2197100"/>
                  <wp:effectExtent l="0" t="0" r="0" b="0"/>
                  <wp:docPr id="12" name="Picture 15"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5" descr="A graph showing a lin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12490" cy="2197100"/>
                          </a:xfrm>
                          <a:prstGeom prst="rect">
                            <a:avLst/>
                          </a:prstGeom>
                          <a:noFill/>
                        </pic:spPr>
                      </pic:pic>
                    </a:graphicData>
                  </a:graphic>
                </wp:inline>
              </w:drawing>
            </w:r>
          </w:p>
        </w:tc>
        <w:tc>
          <w:tcPr>
            <w:tcW w:w="4670" w:type="dxa"/>
          </w:tcPr>
          <w:p w14:paraId="374FA52B" w14:textId="77777777" w:rsidR="006659DC" w:rsidRDefault="006659DC" w:rsidP="0095210C">
            <w:pPr>
              <w:jc w:val="center"/>
              <w:rPr>
                <w:rFonts w:asciiTheme="majorBidi" w:hAnsiTheme="majorBidi" w:cstheme="majorBidi"/>
                <w:sz w:val="24"/>
                <w:szCs w:val="24"/>
              </w:rPr>
            </w:pPr>
            <w:r w:rsidRPr="00650C24">
              <w:rPr>
                <w:rFonts w:asciiTheme="majorBidi" w:eastAsia="Calibri" w:hAnsiTheme="majorBidi" w:cstheme="majorBidi"/>
                <w:noProof/>
              </w:rPr>
              <w:drawing>
                <wp:inline distT="0" distB="0" distL="0" distR="0" wp14:anchorId="265851B1" wp14:editId="2542B5C4">
                  <wp:extent cx="3378200" cy="2175510"/>
                  <wp:effectExtent l="0" t="0" r="0" b="0"/>
                  <wp:docPr id="13" name="Picture 16"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6" descr="A graph showing a line&#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78200" cy="2175510"/>
                          </a:xfrm>
                          <a:prstGeom prst="rect">
                            <a:avLst/>
                          </a:prstGeom>
                          <a:noFill/>
                        </pic:spPr>
                      </pic:pic>
                    </a:graphicData>
                  </a:graphic>
                </wp:inline>
              </w:drawing>
            </w:r>
          </w:p>
        </w:tc>
      </w:tr>
      <w:tr w:rsidR="006659DC" w14:paraId="02E49297" w14:textId="77777777" w:rsidTr="0095210C">
        <w:trPr>
          <w:jc w:val="center"/>
        </w:trPr>
        <w:tc>
          <w:tcPr>
            <w:tcW w:w="5590" w:type="dxa"/>
          </w:tcPr>
          <w:p w14:paraId="2251BB6A" w14:textId="77777777" w:rsidR="006659DC" w:rsidRDefault="006659DC" w:rsidP="0095210C">
            <w:pPr>
              <w:jc w:val="center"/>
              <w:rPr>
                <w:rFonts w:asciiTheme="majorBidi" w:hAnsiTheme="majorBidi" w:cstheme="majorBidi"/>
                <w:sz w:val="24"/>
                <w:szCs w:val="24"/>
              </w:rPr>
            </w:pPr>
            <w:r w:rsidRPr="00AC7463">
              <w:rPr>
                <w:rFonts w:asciiTheme="majorBidi" w:hAnsiTheme="majorBidi" w:cstheme="majorBidi"/>
                <w:sz w:val="24"/>
                <w:szCs w:val="24"/>
              </w:rPr>
              <w:t>(a</w:t>
            </w:r>
            <w:r>
              <w:rPr>
                <w:rFonts w:asciiTheme="majorBidi" w:hAnsiTheme="majorBidi" w:cstheme="majorBidi"/>
                <w:sz w:val="24"/>
                <w:szCs w:val="24"/>
              </w:rPr>
              <w:t xml:space="preserve">) </w:t>
            </w:r>
            <w:r w:rsidRPr="00AC7463">
              <w:rPr>
                <w:rFonts w:asciiTheme="majorBidi" w:hAnsiTheme="majorBidi" w:cstheme="majorBidi"/>
                <w:sz w:val="24"/>
                <w:szCs w:val="24"/>
              </w:rPr>
              <w:t xml:space="preserve">Accuracy on training </w:t>
            </w:r>
          </w:p>
        </w:tc>
        <w:tc>
          <w:tcPr>
            <w:tcW w:w="4670" w:type="dxa"/>
          </w:tcPr>
          <w:p w14:paraId="348F9219" w14:textId="77777777" w:rsidR="006659DC" w:rsidRDefault="006659DC" w:rsidP="0095210C">
            <w:pPr>
              <w:jc w:val="center"/>
              <w:rPr>
                <w:rFonts w:asciiTheme="majorBidi" w:hAnsiTheme="majorBidi" w:cstheme="majorBidi"/>
                <w:sz w:val="24"/>
                <w:szCs w:val="24"/>
              </w:rPr>
            </w:pPr>
            <w:r>
              <w:rPr>
                <w:rFonts w:asciiTheme="majorBidi" w:hAnsiTheme="majorBidi" w:cstheme="majorBidi"/>
                <w:sz w:val="24"/>
                <w:szCs w:val="24"/>
              </w:rPr>
              <w:t xml:space="preserve">(b) </w:t>
            </w:r>
            <w:r w:rsidRPr="00AC7463">
              <w:rPr>
                <w:rFonts w:asciiTheme="majorBidi" w:hAnsiTheme="majorBidi" w:cstheme="majorBidi"/>
                <w:sz w:val="24"/>
                <w:szCs w:val="24"/>
              </w:rPr>
              <w:t xml:space="preserve">Accuracy on testing </w:t>
            </w:r>
          </w:p>
        </w:tc>
      </w:tr>
      <w:tr w:rsidR="006659DC" w14:paraId="29BE8803" w14:textId="77777777" w:rsidTr="0095210C">
        <w:trPr>
          <w:jc w:val="center"/>
        </w:trPr>
        <w:tc>
          <w:tcPr>
            <w:tcW w:w="10260" w:type="dxa"/>
            <w:gridSpan w:val="2"/>
          </w:tcPr>
          <w:p w14:paraId="15D8659A" w14:textId="34C7B9CA" w:rsidR="006659DC" w:rsidRDefault="006659DC" w:rsidP="0095210C">
            <w:pPr>
              <w:jc w:val="center"/>
              <w:rPr>
                <w:rFonts w:asciiTheme="majorBidi" w:hAnsiTheme="majorBidi" w:cstheme="majorBidi"/>
                <w:sz w:val="24"/>
                <w:szCs w:val="24"/>
              </w:rPr>
            </w:pPr>
            <w:r w:rsidRPr="005A4DC4">
              <w:rPr>
                <w:rFonts w:asciiTheme="majorBidi" w:hAnsiTheme="majorBidi" w:cstheme="majorBidi"/>
                <w:sz w:val="24"/>
                <w:szCs w:val="24"/>
              </w:rPr>
              <w:t xml:space="preserve">Figure </w:t>
            </w:r>
            <w:r w:rsidR="00763586">
              <w:rPr>
                <w:rFonts w:asciiTheme="majorBidi" w:hAnsiTheme="majorBidi" w:cstheme="majorBidi"/>
                <w:sz w:val="24"/>
                <w:szCs w:val="24"/>
              </w:rPr>
              <w:t>4</w:t>
            </w:r>
            <w:r w:rsidRPr="005A4DC4">
              <w:rPr>
                <w:rFonts w:asciiTheme="majorBidi" w:hAnsiTheme="majorBidi" w:cstheme="majorBidi"/>
                <w:sz w:val="24"/>
                <w:szCs w:val="24"/>
              </w:rPr>
              <w:t>: Performance comparison of accuracy in training and testing operations</w:t>
            </w:r>
          </w:p>
        </w:tc>
      </w:tr>
    </w:tbl>
    <w:p w14:paraId="0D749503" w14:textId="77777777" w:rsidR="006659DC" w:rsidRDefault="006659DC" w:rsidP="006659DC">
      <w:pPr>
        <w:jc w:val="center"/>
        <w:rPr>
          <w:rFonts w:asciiTheme="majorBidi" w:hAnsiTheme="majorBidi" w:cstheme="majorBidi"/>
          <w:sz w:val="24"/>
          <w:szCs w:val="24"/>
        </w:rPr>
      </w:pPr>
    </w:p>
    <w:p w14:paraId="4C85573A" w14:textId="56511210" w:rsidR="006659DC" w:rsidRDefault="006659DC" w:rsidP="006659DC">
      <w:pPr>
        <w:jc w:val="both"/>
        <w:rPr>
          <w:rFonts w:asciiTheme="majorBidi" w:hAnsiTheme="majorBidi" w:cstheme="majorBidi"/>
          <w:sz w:val="24"/>
          <w:szCs w:val="24"/>
        </w:rPr>
      </w:pPr>
      <w:r w:rsidRPr="001B78AF">
        <w:rPr>
          <w:rFonts w:asciiTheme="majorBidi" w:hAnsiTheme="majorBidi" w:cstheme="majorBidi"/>
          <w:sz w:val="24"/>
          <w:szCs w:val="24"/>
        </w:rPr>
        <w:t>Delving further into the evaluation metrics, MCC offers a nuanced perspective by considering the entire confusion matrix. For the training set, the MCC reaches approximately 94% see Figure 4, indicating a robust performance in terms of both true positive and true negative predictions. However, on the testing set, the MCC is slightly lower, at around 83%</w:t>
      </w:r>
      <w:r w:rsidR="005B67CB">
        <w:rPr>
          <w:rFonts w:asciiTheme="majorBidi" w:hAnsiTheme="majorBidi" w:cstheme="majorBidi"/>
          <w:sz w:val="24"/>
          <w:szCs w:val="24"/>
        </w:rPr>
        <w:t>,</w:t>
      </w:r>
      <w:r w:rsidRPr="001B78AF">
        <w:rPr>
          <w:rFonts w:asciiTheme="majorBidi" w:hAnsiTheme="majorBidi" w:cstheme="majorBidi"/>
          <w:sz w:val="24"/>
          <w:szCs w:val="24"/>
        </w:rPr>
        <w:t xml:space="preserve"> see Figure </w:t>
      </w:r>
      <w:r w:rsidR="00763586">
        <w:rPr>
          <w:rFonts w:asciiTheme="majorBidi" w:hAnsiTheme="majorBidi" w:cstheme="majorBidi"/>
          <w:sz w:val="24"/>
          <w:szCs w:val="24"/>
        </w:rPr>
        <w:t>6</w:t>
      </w:r>
      <w:r w:rsidRPr="001B78AF">
        <w:rPr>
          <w:rFonts w:asciiTheme="majorBidi" w:hAnsiTheme="majorBidi" w:cstheme="majorBidi"/>
          <w:sz w:val="24"/>
          <w:szCs w:val="24"/>
        </w:rPr>
        <w:t>.</w:t>
      </w:r>
    </w:p>
    <w:p w14:paraId="560EAB39" w14:textId="77777777" w:rsidR="006659DC" w:rsidRPr="002E0E0F" w:rsidRDefault="006659DC" w:rsidP="00DD73B2">
      <w:pPr>
        <w:jc w:val="both"/>
        <w:rPr>
          <w:rFonts w:asciiTheme="majorBidi" w:hAnsiTheme="majorBidi" w:cstheme="majorBidi"/>
          <w:sz w:val="24"/>
          <w:szCs w:val="24"/>
          <w:lang w:bidi="ar-EG"/>
        </w:rPr>
      </w:pPr>
    </w:p>
    <w:p w14:paraId="5F6DE25C" w14:textId="3CD98881" w:rsidR="00DD73B2" w:rsidRPr="00FA23A3" w:rsidRDefault="00FA23A3" w:rsidP="005B67CB">
      <w:pPr>
        <w:pStyle w:val="ListParagraph"/>
        <w:numPr>
          <w:ilvl w:val="1"/>
          <w:numId w:val="1"/>
        </w:numPr>
        <w:jc w:val="both"/>
        <w:rPr>
          <w:rFonts w:asciiTheme="majorBidi" w:hAnsiTheme="majorBidi" w:cstheme="majorBidi"/>
          <w:b/>
          <w:bCs/>
          <w:sz w:val="28"/>
          <w:szCs w:val="28"/>
        </w:rPr>
      </w:pPr>
      <w:r w:rsidRPr="00FA23A3">
        <w:rPr>
          <w:rFonts w:asciiTheme="majorBidi" w:hAnsiTheme="majorBidi" w:cstheme="majorBidi"/>
          <w:b/>
          <w:bCs/>
          <w:sz w:val="28"/>
          <w:szCs w:val="28"/>
        </w:rPr>
        <w:t>Classifier comparative analysis based on the optimal features</w:t>
      </w:r>
      <w:r w:rsidR="005B67CB">
        <w:rPr>
          <w:rFonts w:asciiTheme="majorBidi" w:hAnsiTheme="majorBidi" w:cstheme="majorBidi"/>
          <w:b/>
          <w:bCs/>
          <w:sz w:val="28"/>
          <w:szCs w:val="28"/>
        </w:rPr>
        <w:t>.</w:t>
      </w:r>
    </w:p>
    <w:p w14:paraId="7B7C2C59" w14:textId="1AB54D14" w:rsidR="00E90CBF" w:rsidRDefault="00AB32AC" w:rsidP="008D26A7">
      <w:pPr>
        <w:jc w:val="both"/>
        <w:rPr>
          <w:rFonts w:asciiTheme="majorBidi" w:hAnsiTheme="majorBidi" w:cstheme="majorBidi"/>
          <w:sz w:val="24"/>
          <w:szCs w:val="24"/>
        </w:rPr>
      </w:pPr>
      <w:r w:rsidRPr="00AB32AC">
        <w:rPr>
          <w:rFonts w:asciiTheme="majorBidi" w:hAnsiTheme="majorBidi" w:cstheme="majorBidi"/>
          <w:sz w:val="24"/>
          <w:szCs w:val="24"/>
        </w:rPr>
        <w:t xml:space="preserve">The performance of the proposed model is evaluated in this section to enhance the classification between AMP and non-AMP sequences. The experiment was conducted between different ML classifier algorithms as shown in </w:t>
      </w:r>
      <w:r w:rsidR="00E202B9">
        <w:rPr>
          <w:rFonts w:asciiTheme="majorBidi" w:hAnsiTheme="majorBidi" w:cstheme="majorBidi"/>
          <w:sz w:val="24"/>
          <w:szCs w:val="24"/>
        </w:rPr>
        <w:t>T</w:t>
      </w:r>
      <w:r w:rsidRPr="00AB32AC">
        <w:rPr>
          <w:rFonts w:asciiTheme="majorBidi" w:hAnsiTheme="majorBidi" w:cstheme="majorBidi"/>
          <w:sz w:val="24"/>
          <w:szCs w:val="24"/>
        </w:rPr>
        <w:t xml:space="preserve">able </w:t>
      </w:r>
      <w:r w:rsidR="00E135B3">
        <w:rPr>
          <w:rFonts w:asciiTheme="majorBidi" w:hAnsiTheme="majorBidi" w:cstheme="majorBidi"/>
          <w:sz w:val="24"/>
          <w:szCs w:val="24"/>
        </w:rPr>
        <w:t>4</w:t>
      </w:r>
      <w:r w:rsidRPr="00AB32AC">
        <w:rPr>
          <w:rFonts w:asciiTheme="majorBidi" w:hAnsiTheme="majorBidi" w:cstheme="majorBidi"/>
          <w:sz w:val="24"/>
          <w:szCs w:val="24"/>
        </w:rPr>
        <w:t>. The validation of high-rate accuracy was LGBM and Extra</w:t>
      </w:r>
      <w:r w:rsidR="00F45D38">
        <w:rPr>
          <w:rFonts w:asciiTheme="majorBidi" w:hAnsiTheme="majorBidi" w:cstheme="majorBidi"/>
          <w:sz w:val="24"/>
          <w:szCs w:val="24"/>
        </w:rPr>
        <w:t xml:space="preserve"> </w:t>
      </w:r>
      <w:r w:rsidRPr="00AB32AC">
        <w:rPr>
          <w:rFonts w:asciiTheme="majorBidi" w:hAnsiTheme="majorBidi" w:cstheme="majorBidi"/>
          <w:sz w:val="24"/>
          <w:szCs w:val="24"/>
        </w:rPr>
        <w:t>Trees with 0.92%, then MCC with 0.84% for Extra</w:t>
      </w:r>
      <w:r w:rsidR="00572C48">
        <w:rPr>
          <w:rFonts w:asciiTheme="majorBidi" w:hAnsiTheme="majorBidi" w:cstheme="majorBidi"/>
          <w:sz w:val="24"/>
          <w:szCs w:val="24"/>
        </w:rPr>
        <w:t xml:space="preserve"> </w:t>
      </w:r>
      <w:r w:rsidRPr="00AB32AC">
        <w:rPr>
          <w:rFonts w:asciiTheme="majorBidi" w:hAnsiTheme="majorBidi" w:cstheme="majorBidi"/>
          <w:sz w:val="24"/>
          <w:szCs w:val="24"/>
        </w:rPr>
        <w:t xml:space="preserve">Trees and 0.83% for LGBM. </w:t>
      </w:r>
      <w:r w:rsidR="00186D27">
        <w:rPr>
          <w:rFonts w:asciiTheme="majorBidi" w:hAnsiTheme="majorBidi" w:cstheme="majorBidi"/>
          <w:sz w:val="24"/>
          <w:szCs w:val="24"/>
        </w:rPr>
        <w:t xml:space="preserve">Recall is another performance metric to evaluate our proposed model. The highest rate was </w:t>
      </w:r>
      <w:r w:rsidR="00F45D38">
        <w:rPr>
          <w:rFonts w:ascii="Times New Roman" w:hAnsi="Times New Roman" w:cs="Times New Roman"/>
          <w:sz w:val="24"/>
          <w:szCs w:val="24"/>
        </w:rPr>
        <w:t xml:space="preserve">KNN </w:t>
      </w:r>
      <w:r w:rsidR="00186D27">
        <w:rPr>
          <w:rFonts w:ascii="Times New Roman" w:hAnsi="Times New Roman" w:cs="Times New Roman"/>
          <w:sz w:val="24"/>
          <w:szCs w:val="24"/>
        </w:rPr>
        <w:t xml:space="preserve">with 0.92%, the second highest rate was LGBM with </w:t>
      </w:r>
      <w:r w:rsidR="00186D27" w:rsidRPr="00186D27">
        <w:rPr>
          <w:rFonts w:ascii="Times New Roman" w:hAnsi="Times New Roman" w:cs="Times New Roman"/>
          <w:sz w:val="24"/>
          <w:szCs w:val="24"/>
        </w:rPr>
        <w:t xml:space="preserve">a slight difference </w:t>
      </w:r>
      <w:r w:rsidR="00186D27">
        <w:rPr>
          <w:rFonts w:ascii="Times New Roman" w:hAnsi="Times New Roman" w:cs="Times New Roman"/>
          <w:sz w:val="24"/>
          <w:szCs w:val="24"/>
        </w:rPr>
        <w:t xml:space="preserve">90%. </w:t>
      </w:r>
      <w:r w:rsidR="00186D27" w:rsidRPr="001D3A10">
        <w:rPr>
          <w:rFonts w:ascii="Times New Roman" w:hAnsi="Times New Roman" w:cs="Times New Roman"/>
          <w:sz w:val="24"/>
          <w:szCs w:val="24"/>
        </w:rPr>
        <w:t>LGBM</w:t>
      </w:r>
      <w:r w:rsidR="00186D27">
        <w:rPr>
          <w:rFonts w:ascii="Times New Roman" w:hAnsi="Times New Roman" w:cs="Times New Roman"/>
          <w:sz w:val="24"/>
          <w:szCs w:val="24"/>
        </w:rPr>
        <w:t xml:space="preserve">, </w:t>
      </w:r>
      <w:r w:rsidR="00186D27" w:rsidRPr="001D3A10">
        <w:rPr>
          <w:rFonts w:ascii="Times New Roman" w:hAnsi="Times New Roman" w:cs="Times New Roman"/>
          <w:sz w:val="24"/>
          <w:szCs w:val="24"/>
        </w:rPr>
        <w:t>Extra</w:t>
      </w:r>
      <w:r w:rsidR="00F45D38">
        <w:rPr>
          <w:rFonts w:ascii="Times New Roman" w:hAnsi="Times New Roman" w:cs="Times New Roman"/>
          <w:sz w:val="24"/>
          <w:szCs w:val="24"/>
        </w:rPr>
        <w:t xml:space="preserve"> </w:t>
      </w:r>
      <w:r w:rsidR="00186D27" w:rsidRPr="001D3A10">
        <w:rPr>
          <w:rFonts w:ascii="Times New Roman" w:hAnsi="Times New Roman" w:cs="Times New Roman"/>
          <w:sz w:val="24"/>
          <w:szCs w:val="24"/>
        </w:rPr>
        <w:t>Trees</w:t>
      </w:r>
      <w:r w:rsidR="00186D27">
        <w:rPr>
          <w:rFonts w:ascii="Times New Roman" w:hAnsi="Times New Roman" w:cs="Times New Roman"/>
          <w:sz w:val="24"/>
          <w:szCs w:val="24"/>
        </w:rPr>
        <w:t xml:space="preserve">, and </w:t>
      </w:r>
      <w:r w:rsidR="00AC4B74">
        <w:rPr>
          <w:rFonts w:ascii="Times New Roman" w:hAnsi="Times New Roman" w:cs="Times New Roman"/>
          <w:sz w:val="24"/>
          <w:szCs w:val="24"/>
        </w:rPr>
        <w:t>RF</w:t>
      </w:r>
      <w:r w:rsidR="00186D27">
        <w:rPr>
          <w:rFonts w:ascii="Times New Roman" w:hAnsi="Times New Roman" w:cs="Times New Roman"/>
          <w:sz w:val="24"/>
          <w:szCs w:val="24"/>
        </w:rPr>
        <w:t xml:space="preserve"> were gain the highest rate in measuring AUC with 0.97%. the first rank in the precision was </w:t>
      </w:r>
      <w:r w:rsidR="00186D27" w:rsidRPr="001D3A10">
        <w:rPr>
          <w:rFonts w:ascii="Times New Roman" w:hAnsi="Times New Roman" w:cs="Times New Roman"/>
          <w:sz w:val="24"/>
          <w:szCs w:val="24"/>
        </w:rPr>
        <w:t>Extra</w:t>
      </w:r>
      <w:r w:rsidR="00F45D38">
        <w:rPr>
          <w:rFonts w:ascii="Times New Roman" w:hAnsi="Times New Roman" w:cs="Times New Roman"/>
          <w:sz w:val="24"/>
          <w:szCs w:val="24"/>
        </w:rPr>
        <w:t xml:space="preserve"> </w:t>
      </w:r>
      <w:r w:rsidR="00186D27" w:rsidRPr="001D3A10">
        <w:rPr>
          <w:rFonts w:ascii="Times New Roman" w:hAnsi="Times New Roman" w:cs="Times New Roman"/>
          <w:sz w:val="24"/>
          <w:szCs w:val="24"/>
        </w:rPr>
        <w:t>Trees</w:t>
      </w:r>
      <w:r w:rsidR="00186D27">
        <w:rPr>
          <w:rFonts w:ascii="Times New Roman" w:hAnsi="Times New Roman" w:cs="Times New Roman"/>
          <w:sz w:val="24"/>
          <w:szCs w:val="24"/>
        </w:rPr>
        <w:t xml:space="preserve"> with 0.93%, the second one </w:t>
      </w:r>
      <w:r w:rsidR="00AC4B74">
        <w:rPr>
          <w:rFonts w:ascii="Times New Roman" w:hAnsi="Times New Roman" w:cs="Times New Roman"/>
          <w:sz w:val="24"/>
          <w:szCs w:val="24"/>
        </w:rPr>
        <w:t xml:space="preserve">RF </w:t>
      </w:r>
      <w:r w:rsidR="00186D27">
        <w:rPr>
          <w:rFonts w:ascii="Times New Roman" w:hAnsi="Times New Roman" w:cs="Times New Roman"/>
          <w:sz w:val="24"/>
          <w:szCs w:val="24"/>
        </w:rPr>
        <w:t xml:space="preserve">0.92%, and </w:t>
      </w:r>
      <w:r w:rsidR="00186D27" w:rsidRPr="001D3A10">
        <w:rPr>
          <w:rFonts w:ascii="Times New Roman" w:hAnsi="Times New Roman" w:cs="Times New Roman"/>
          <w:sz w:val="24"/>
          <w:szCs w:val="24"/>
        </w:rPr>
        <w:t>LGBM</w:t>
      </w:r>
      <w:r w:rsidR="00186D27">
        <w:rPr>
          <w:rFonts w:ascii="Times New Roman" w:hAnsi="Times New Roman" w:cs="Times New Roman"/>
          <w:sz w:val="24"/>
          <w:szCs w:val="24"/>
        </w:rPr>
        <w:t xml:space="preserve"> comes in the third with 0.91%.</w:t>
      </w:r>
      <w:r w:rsidR="008D26A7">
        <w:rPr>
          <w:rFonts w:ascii="Times New Roman" w:hAnsi="Times New Roman" w:cs="Times New Roman"/>
          <w:sz w:val="24"/>
          <w:szCs w:val="24"/>
        </w:rPr>
        <w:t xml:space="preserve"> </w:t>
      </w:r>
      <w:r w:rsidRPr="00AB32AC">
        <w:rPr>
          <w:rFonts w:asciiTheme="majorBidi" w:hAnsiTheme="majorBidi" w:cstheme="majorBidi"/>
          <w:sz w:val="24"/>
          <w:szCs w:val="24"/>
        </w:rPr>
        <w:t>In the F1-score, the LGBM and Extra</w:t>
      </w:r>
      <w:r w:rsidR="00F45D38">
        <w:rPr>
          <w:rFonts w:asciiTheme="majorBidi" w:hAnsiTheme="majorBidi" w:cstheme="majorBidi"/>
          <w:sz w:val="24"/>
          <w:szCs w:val="24"/>
        </w:rPr>
        <w:t xml:space="preserve"> </w:t>
      </w:r>
      <w:r w:rsidRPr="00AB32AC">
        <w:rPr>
          <w:rFonts w:asciiTheme="majorBidi" w:hAnsiTheme="majorBidi" w:cstheme="majorBidi"/>
          <w:sz w:val="24"/>
          <w:szCs w:val="24"/>
        </w:rPr>
        <w:t>Trees have the highest rate among other compared algorithms where both have the same value of 0.92%.</w:t>
      </w:r>
      <w:r w:rsidR="00186D27">
        <w:rPr>
          <w:rFonts w:asciiTheme="majorBidi" w:hAnsiTheme="majorBidi" w:cstheme="majorBidi"/>
          <w:sz w:val="24"/>
          <w:szCs w:val="24"/>
        </w:rPr>
        <w:t xml:space="preserve"> </w:t>
      </w:r>
    </w:p>
    <w:p w14:paraId="42FDE567" w14:textId="77777777" w:rsidR="00FC5D9E" w:rsidRDefault="00FC5D9E" w:rsidP="008D26A7">
      <w:pPr>
        <w:jc w:val="both"/>
        <w:rPr>
          <w:rFonts w:asciiTheme="majorBidi" w:hAnsiTheme="majorBidi" w:cstheme="majorBidi"/>
          <w:sz w:val="24"/>
          <w:szCs w:val="24"/>
        </w:rPr>
      </w:pPr>
    </w:p>
    <w:p w14:paraId="0C3B5573" w14:textId="77777777" w:rsidR="005B1B34" w:rsidRDefault="005B1B34" w:rsidP="008D26A7">
      <w:pPr>
        <w:jc w:val="both"/>
        <w:rPr>
          <w:rFonts w:asciiTheme="majorBidi" w:hAnsiTheme="majorBidi" w:cstheme="majorBidi"/>
          <w:sz w:val="24"/>
          <w:szCs w:val="24"/>
        </w:rPr>
      </w:pPr>
    </w:p>
    <w:p w14:paraId="39C15F8B" w14:textId="77777777" w:rsidR="005B1B34" w:rsidRDefault="005B1B34" w:rsidP="008D26A7">
      <w:pPr>
        <w:jc w:val="both"/>
        <w:rPr>
          <w:rFonts w:asciiTheme="majorBidi" w:hAnsiTheme="majorBidi" w:cstheme="majorBidi"/>
          <w:sz w:val="24"/>
          <w:szCs w:val="24"/>
        </w:rPr>
      </w:pPr>
    </w:p>
    <w:p w14:paraId="24EA7423" w14:textId="655E451A" w:rsidR="00FA6F1D" w:rsidRPr="008D26A7" w:rsidRDefault="00FA6F1D" w:rsidP="00FA6F1D">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00E135B3">
        <w:rPr>
          <w:rFonts w:ascii="Times New Roman" w:hAnsi="Times New Roman" w:cs="Times New Roman"/>
          <w:sz w:val="24"/>
          <w:szCs w:val="24"/>
        </w:rPr>
        <w:t>4</w:t>
      </w:r>
      <w:r>
        <w:rPr>
          <w:rFonts w:ascii="Times New Roman" w:hAnsi="Times New Roman" w:cs="Times New Roman"/>
          <w:sz w:val="24"/>
          <w:szCs w:val="24"/>
        </w:rPr>
        <w:t xml:space="preserve">: </w:t>
      </w:r>
      <w:r w:rsidR="00D77E6D">
        <w:rPr>
          <w:rFonts w:ascii="Times New Roman" w:hAnsi="Times New Roman" w:cs="Times New Roman"/>
          <w:sz w:val="24"/>
          <w:szCs w:val="24"/>
        </w:rPr>
        <w:t xml:space="preserve">The performance metrics of the ML </w:t>
      </w:r>
      <w:r w:rsidR="00FA3403">
        <w:rPr>
          <w:rFonts w:ascii="Times New Roman" w:hAnsi="Times New Roman" w:cs="Times New Roman"/>
          <w:sz w:val="24"/>
          <w:szCs w:val="24"/>
        </w:rPr>
        <w:t>approaches.</w:t>
      </w:r>
    </w:p>
    <w:tbl>
      <w:tblPr>
        <w:tblStyle w:val="TableGrid"/>
        <w:tblW w:w="0" w:type="auto"/>
        <w:tblLook w:val="04A0" w:firstRow="1" w:lastRow="0" w:firstColumn="1" w:lastColumn="0" w:noHBand="0" w:noVBand="1"/>
      </w:tblPr>
      <w:tblGrid>
        <w:gridCol w:w="1705"/>
        <w:gridCol w:w="1287"/>
        <w:gridCol w:w="1136"/>
        <w:gridCol w:w="997"/>
        <w:gridCol w:w="1080"/>
        <w:gridCol w:w="1080"/>
        <w:gridCol w:w="1151"/>
        <w:gridCol w:w="914"/>
      </w:tblGrid>
      <w:tr w:rsidR="00C53742" w:rsidRPr="009363FE" w14:paraId="79DD06D5" w14:textId="77777777" w:rsidTr="009363FE">
        <w:trPr>
          <w:trHeight w:val="360"/>
        </w:trPr>
        <w:tc>
          <w:tcPr>
            <w:tcW w:w="1705" w:type="dxa"/>
          </w:tcPr>
          <w:p w14:paraId="16AF69C1" w14:textId="6B366E0F" w:rsidR="00C53742" w:rsidRPr="009363FE" w:rsidRDefault="00C53742" w:rsidP="00C53742">
            <w:pPr>
              <w:jc w:val="both"/>
              <w:rPr>
                <w:rFonts w:asciiTheme="majorBidi" w:hAnsiTheme="majorBidi" w:cstheme="majorBidi"/>
                <w:sz w:val="24"/>
                <w:szCs w:val="24"/>
              </w:rPr>
            </w:pPr>
            <w:r w:rsidRPr="009363FE">
              <w:rPr>
                <w:rFonts w:asciiTheme="majorBidi" w:hAnsiTheme="majorBidi" w:cstheme="majorBidi"/>
                <w:sz w:val="24"/>
                <w:szCs w:val="24"/>
              </w:rPr>
              <w:t>Classifier</w:t>
            </w:r>
          </w:p>
        </w:tc>
        <w:tc>
          <w:tcPr>
            <w:tcW w:w="1287" w:type="dxa"/>
          </w:tcPr>
          <w:p w14:paraId="6278D2F9" w14:textId="6938A61D" w:rsidR="00C53742" w:rsidRPr="009363FE" w:rsidRDefault="00C53742" w:rsidP="00C53742">
            <w:pPr>
              <w:jc w:val="center"/>
              <w:rPr>
                <w:rFonts w:asciiTheme="majorBidi" w:hAnsiTheme="majorBidi" w:cstheme="majorBidi"/>
                <w:sz w:val="24"/>
                <w:szCs w:val="24"/>
              </w:rPr>
            </w:pPr>
            <w:r w:rsidRPr="009363FE">
              <w:rPr>
                <w:rFonts w:asciiTheme="majorBidi" w:hAnsiTheme="majorBidi" w:cstheme="majorBidi"/>
                <w:sz w:val="24"/>
                <w:szCs w:val="24"/>
              </w:rPr>
              <w:t>Accuracy</w:t>
            </w:r>
          </w:p>
        </w:tc>
        <w:tc>
          <w:tcPr>
            <w:tcW w:w="1136" w:type="dxa"/>
          </w:tcPr>
          <w:p w14:paraId="26D13E33" w14:textId="422714AA" w:rsidR="00C53742" w:rsidRPr="009363FE" w:rsidRDefault="00C53742" w:rsidP="00C53742">
            <w:pPr>
              <w:jc w:val="center"/>
              <w:rPr>
                <w:rFonts w:asciiTheme="majorBidi" w:hAnsiTheme="majorBidi" w:cstheme="majorBidi"/>
                <w:sz w:val="24"/>
                <w:szCs w:val="24"/>
              </w:rPr>
            </w:pPr>
            <w:r w:rsidRPr="009363FE">
              <w:rPr>
                <w:rFonts w:asciiTheme="majorBidi" w:hAnsiTheme="majorBidi" w:cstheme="majorBidi"/>
                <w:sz w:val="24"/>
                <w:szCs w:val="24"/>
              </w:rPr>
              <w:t>Balanced Accuracy</w:t>
            </w:r>
          </w:p>
        </w:tc>
        <w:tc>
          <w:tcPr>
            <w:tcW w:w="997" w:type="dxa"/>
          </w:tcPr>
          <w:p w14:paraId="50428DB2" w14:textId="1D24C61E" w:rsidR="00C53742" w:rsidRPr="009363FE" w:rsidRDefault="00C53742" w:rsidP="00C53742">
            <w:pPr>
              <w:jc w:val="center"/>
              <w:rPr>
                <w:rFonts w:asciiTheme="majorBidi" w:hAnsiTheme="majorBidi" w:cstheme="majorBidi"/>
                <w:sz w:val="24"/>
                <w:szCs w:val="24"/>
              </w:rPr>
            </w:pPr>
            <w:r w:rsidRPr="009363FE">
              <w:rPr>
                <w:rFonts w:asciiTheme="majorBidi" w:hAnsiTheme="majorBidi" w:cstheme="majorBidi"/>
                <w:sz w:val="24"/>
                <w:szCs w:val="24"/>
              </w:rPr>
              <w:t>MCC</w:t>
            </w:r>
          </w:p>
        </w:tc>
        <w:tc>
          <w:tcPr>
            <w:tcW w:w="1080" w:type="dxa"/>
          </w:tcPr>
          <w:p w14:paraId="2442CD71" w14:textId="40C539F7" w:rsidR="00C53742" w:rsidRPr="009363FE" w:rsidRDefault="00C53742" w:rsidP="00C53742">
            <w:pPr>
              <w:jc w:val="center"/>
              <w:rPr>
                <w:rFonts w:asciiTheme="majorBidi" w:hAnsiTheme="majorBidi" w:cstheme="majorBidi"/>
                <w:sz w:val="24"/>
                <w:szCs w:val="24"/>
              </w:rPr>
            </w:pPr>
            <w:r w:rsidRPr="009363FE">
              <w:rPr>
                <w:rFonts w:asciiTheme="majorBidi" w:hAnsiTheme="majorBidi" w:cstheme="majorBidi"/>
                <w:sz w:val="24"/>
                <w:szCs w:val="24"/>
              </w:rPr>
              <w:t>Recall</w:t>
            </w:r>
          </w:p>
        </w:tc>
        <w:tc>
          <w:tcPr>
            <w:tcW w:w="1080" w:type="dxa"/>
          </w:tcPr>
          <w:p w14:paraId="2F9DAE23" w14:textId="0B117F3F" w:rsidR="00C53742" w:rsidRPr="009363FE" w:rsidRDefault="00C53742" w:rsidP="00C53742">
            <w:pPr>
              <w:jc w:val="center"/>
              <w:rPr>
                <w:rFonts w:asciiTheme="majorBidi" w:hAnsiTheme="majorBidi" w:cstheme="majorBidi"/>
                <w:sz w:val="24"/>
                <w:szCs w:val="24"/>
              </w:rPr>
            </w:pPr>
            <w:r w:rsidRPr="009363FE">
              <w:rPr>
                <w:rFonts w:asciiTheme="majorBidi" w:hAnsiTheme="majorBidi" w:cstheme="majorBidi"/>
                <w:sz w:val="24"/>
                <w:szCs w:val="24"/>
              </w:rPr>
              <w:t>AUC</w:t>
            </w:r>
          </w:p>
        </w:tc>
        <w:tc>
          <w:tcPr>
            <w:tcW w:w="1151" w:type="dxa"/>
          </w:tcPr>
          <w:p w14:paraId="31D0317B" w14:textId="51C28CBA" w:rsidR="00C53742" w:rsidRPr="009363FE" w:rsidRDefault="00C53742" w:rsidP="00C53742">
            <w:pPr>
              <w:jc w:val="center"/>
              <w:rPr>
                <w:rFonts w:asciiTheme="majorBidi" w:hAnsiTheme="majorBidi" w:cstheme="majorBidi"/>
                <w:sz w:val="24"/>
                <w:szCs w:val="24"/>
              </w:rPr>
            </w:pPr>
            <w:r w:rsidRPr="009363FE">
              <w:rPr>
                <w:rFonts w:asciiTheme="majorBidi" w:hAnsiTheme="majorBidi" w:cstheme="majorBidi"/>
                <w:sz w:val="24"/>
                <w:szCs w:val="24"/>
              </w:rPr>
              <w:t>Precision</w:t>
            </w:r>
          </w:p>
        </w:tc>
        <w:tc>
          <w:tcPr>
            <w:tcW w:w="914" w:type="dxa"/>
          </w:tcPr>
          <w:p w14:paraId="1B0715D3" w14:textId="417B458E" w:rsidR="00C53742" w:rsidRPr="009363FE" w:rsidRDefault="00C53742" w:rsidP="00C53742">
            <w:pPr>
              <w:jc w:val="center"/>
              <w:rPr>
                <w:rFonts w:asciiTheme="majorBidi" w:hAnsiTheme="majorBidi" w:cstheme="majorBidi"/>
                <w:sz w:val="24"/>
                <w:szCs w:val="24"/>
              </w:rPr>
            </w:pPr>
            <w:r w:rsidRPr="009363FE">
              <w:rPr>
                <w:rFonts w:asciiTheme="majorBidi" w:hAnsiTheme="majorBidi" w:cstheme="majorBidi"/>
                <w:sz w:val="24"/>
                <w:szCs w:val="24"/>
              </w:rPr>
              <w:t>F1-score</w:t>
            </w:r>
          </w:p>
        </w:tc>
      </w:tr>
      <w:tr w:rsidR="00C53742" w:rsidRPr="009363FE" w14:paraId="471837DF" w14:textId="77777777" w:rsidTr="009363FE">
        <w:trPr>
          <w:trHeight w:val="360"/>
        </w:trPr>
        <w:tc>
          <w:tcPr>
            <w:tcW w:w="1705" w:type="dxa"/>
          </w:tcPr>
          <w:p w14:paraId="2F5C08A6" w14:textId="13CEF96A" w:rsidR="00C53742" w:rsidRPr="009363FE" w:rsidRDefault="00C53742" w:rsidP="00C53742">
            <w:pPr>
              <w:jc w:val="both"/>
              <w:rPr>
                <w:rFonts w:asciiTheme="majorBidi" w:hAnsiTheme="majorBidi" w:cstheme="majorBidi"/>
                <w:b/>
                <w:bCs/>
                <w:sz w:val="24"/>
                <w:szCs w:val="24"/>
              </w:rPr>
            </w:pPr>
            <w:r w:rsidRPr="009363FE">
              <w:rPr>
                <w:rFonts w:asciiTheme="majorBidi" w:hAnsiTheme="majorBidi" w:cstheme="majorBidi"/>
                <w:b/>
                <w:bCs/>
                <w:sz w:val="24"/>
                <w:szCs w:val="24"/>
              </w:rPr>
              <w:t>LGBM</w:t>
            </w:r>
          </w:p>
        </w:tc>
        <w:tc>
          <w:tcPr>
            <w:tcW w:w="1287" w:type="dxa"/>
          </w:tcPr>
          <w:p w14:paraId="78C4981A" w14:textId="7B5B94AA" w:rsidR="00C53742" w:rsidRPr="009363FE" w:rsidRDefault="00C53742" w:rsidP="00C53742">
            <w:pPr>
              <w:jc w:val="center"/>
              <w:rPr>
                <w:rFonts w:asciiTheme="majorBidi" w:hAnsiTheme="majorBidi" w:cstheme="majorBidi"/>
                <w:b/>
                <w:bCs/>
                <w:sz w:val="24"/>
                <w:szCs w:val="24"/>
              </w:rPr>
            </w:pPr>
            <w:r w:rsidRPr="009363FE">
              <w:rPr>
                <w:rFonts w:asciiTheme="majorBidi" w:hAnsiTheme="majorBidi" w:cstheme="majorBidi"/>
                <w:b/>
                <w:bCs/>
                <w:sz w:val="24"/>
                <w:szCs w:val="24"/>
              </w:rPr>
              <w:t>0.92</w:t>
            </w:r>
          </w:p>
        </w:tc>
        <w:tc>
          <w:tcPr>
            <w:tcW w:w="1136" w:type="dxa"/>
          </w:tcPr>
          <w:p w14:paraId="2E0678BC" w14:textId="70509712" w:rsidR="00C53742" w:rsidRPr="009363FE" w:rsidRDefault="00C53742" w:rsidP="00C53742">
            <w:pPr>
              <w:jc w:val="center"/>
              <w:rPr>
                <w:rFonts w:asciiTheme="majorBidi" w:hAnsiTheme="majorBidi" w:cstheme="majorBidi"/>
                <w:b/>
                <w:bCs/>
                <w:sz w:val="24"/>
                <w:szCs w:val="24"/>
              </w:rPr>
            </w:pPr>
            <w:r w:rsidRPr="009363FE">
              <w:rPr>
                <w:rFonts w:asciiTheme="majorBidi" w:hAnsiTheme="majorBidi" w:cstheme="majorBidi"/>
                <w:b/>
                <w:bCs/>
                <w:sz w:val="24"/>
                <w:szCs w:val="24"/>
              </w:rPr>
              <w:t>0.92</w:t>
            </w:r>
          </w:p>
        </w:tc>
        <w:tc>
          <w:tcPr>
            <w:tcW w:w="997" w:type="dxa"/>
          </w:tcPr>
          <w:p w14:paraId="290C0872" w14:textId="444BE113" w:rsidR="00C53742" w:rsidRPr="009363FE" w:rsidRDefault="00C53742" w:rsidP="00C53742">
            <w:pPr>
              <w:jc w:val="center"/>
              <w:rPr>
                <w:rFonts w:asciiTheme="majorBidi" w:hAnsiTheme="majorBidi" w:cstheme="majorBidi"/>
                <w:sz w:val="24"/>
                <w:szCs w:val="24"/>
              </w:rPr>
            </w:pPr>
            <w:r w:rsidRPr="009363FE">
              <w:rPr>
                <w:rFonts w:asciiTheme="majorBidi" w:hAnsiTheme="majorBidi" w:cstheme="majorBidi"/>
                <w:sz w:val="24"/>
                <w:szCs w:val="24"/>
              </w:rPr>
              <w:t>0.83</w:t>
            </w:r>
          </w:p>
        </w:tc>
        <w:tc>
          <w:tcPr>
            <w:tcW w:w="1080" w:type="dxa"/>
          </w:tcPr>
          <w:p w14:paraId="4DACBF93" w14:textId="4CF3544A" w:rsidR="00C53742" w:rsidRPr="009363FE" w:rsidRDefault="00C53742" w:rsidP="00C53742">
            <w:pPr>
              <w:jc w:val="center"/>
              <w:rPr>
                <w:rFonts w:asciiTheme="majorBidi" w:hAnsiTheme="majorBidi" w:cstheme="majorBidi"/>
                <w:b/>
                <w:bCs/>
                <w:sz w:val="24"/>
                <w:szCs w:val="24"/>
              </w:rPr>
            </w:pPr>
            <w:r w:rsidRPr="009363FE">
              <w:rPr>
                <w:rFonts w:asciiTheme="majorBidi" w:hAnsiTheme="majorBidi" w:cstheme="majorBidi"/>
                <w:b/>
                <w:bCs/>
                <w:sz w:val="24"/>
                <w:szCs w:val="24"/>
              </w:rPr>
              <w:t>90%</w:t>
            </w:r>
          </w:p>
        </w:tc>
        <w:tc>
          <w:tcPr>
            <w:tcW w:w="1080" w:type="dxa"/>
          </w:tcPr>
          <w:p w14:paraId="3CF8E13C" w14:textId="6BB18441" w:rsidR="00C53742" w:rsidRPr="009363FE" w:rsidRDefault="00C53742" w:rsidP="00C53742">
            <w:pPr>
              <w:jc w:val="center"/>
              <w:rPr>
                <w:rFonts w:asciiTheme="majorBidi" w:hAnsiTheme="majorBidi" w:cstheme="majorBidi"/>
                <w:b/>
                <w:bCs/>
                <w:sz w:val="24"/>
                <w:szCs w:val="24"/>
              </w:rPr>
            </w:pPr>
            <w:r w:rsidRPr="009363FE">
              <w:rPr>
                <w:rFonts w:asciiTheme="majorBidi" w:hAnsiTheme="majorBidi" w:cstheme="majorBidi"/>
                <w:b/>
                <w:bCs/>
                <w:sz w:val="24"/>
                <w:szCs w:val="24"/>
              </w:rPr>
              <w:t>0.97%</w:t>
            </w:r>
          </w:p>
        </w:tc>
        <w:tc>
          <w:tcPr>
            <w:tcW w:w="1151" w:type="dxa"/>
          </w:tcPr>
          <w:p w14:paraId="773E5326" w14:textId="34C5B296" w:rsidR="00C53742" w:rsidRPr="009363FE" w:rsidRDefault="00C53742" w:rsidP="00C53742">
            <w:pPr>
              <w:jc w:val="center"/>
              <w:rPr>
                <w:rFonts w:asciiTheme="majorBidi" w:hAnsiTheme="majorBidi" w:cstheme="majorBidi"/>
                <w:sz w:val="24"/>
                <w:szCs w:val="24"/>
              </w:rPr>
            </w:pPr>
            <w:r w:rsidRPr="009363FE">
              <w:rPr>
                <w:rFonts w:asciiTheme="majorBidi" w:hAnsiTheme="majorBidi" w:cstheme="majorBidi"/>
                <w:sz w:val="24"/>
                <w:szCs w:val="24"/>
              </w:rPr>
              <w:t>0.91%</w:t>
            </w:r>
          </w:p>
        </w:tc>
        <w:tc>
          <w:tcPr>
            <w:tcW w:w="914" w:type="dxa"/>
          </w:tcPr>
          <w:p w14:paraId="2D08D676" w14:textId="386F4ECD" w:rsidR="00C53742" w:rsidRPr="009363FE" w:rsidRDefault="00C53742" w:rsidP="00C53742">
            <w:pPr>
              <w:jc w:val="center"/>
              <w:rPr>
                <w:rFonts w:asciiTheme="majorBidi" w:hAnsiTheme="majorBidi" w:cstheme="majorBidi"/>
                <w:b/>
                <w:bCs/>
                <w:sz w:val="24"/>
                <w:szCs w:val="24"/>
              </w:rPr>
            </w:pPr>
            <w:r w:rsidRPr="009363FE">
              <w:rPr>
                <w:rFonts w:asciiTheme="majorBidi" w:hAnsiTheme="majorBidi" w:cstheme="majorBidi"/>
                <w:b/>
                <w:bCs/>
                <w:sz w:val="24"/>
                <w:szCs w:val="24"/>
              </w:rPr>
              <w:t>0.92</w:t>
            </w:r>
          </w:p>
        </w:tc>
      </w:tr>
      <w:tr w:rsidR="00C53742" w:rsidRPr="009363FE" w14:paraId="7620167A" w14:textId="77777777" w:rsidTr="009363FE">
        <w:trPr>
          <w:trHeight w:val="360"/>
        </w:trPr>
        <w:tc>
          <w:tcPr>
            <w:tcW w:w="1705" w:type="dxa"/>
          </w:tcPr>
          <w:p w14:paraId="07243909" w14:textId="74CD8F16" w:rsidR="00C53742" w:rsidRPr="009363FE" w:rsidRDefault="00C53742" w:rsidP="00C53742">
            <w:pPr>
              <w:jc w:val="both"/>
              <w:rPr>
                <w:rFonts w:asciiTheme="majorBidi" w:hAnsiTheme="majorBidi" w:cstheme="majorBidi"/>
                <w:sz w:val="24"/>
                <w:szCs w:val="24"/>
              </w:rPr>
            </w:pPr>
            <w:r w:rsidRPr="009363FE">
              <w:rPr>
                <w:rFonts w:asciiTheme="majorBidi" w:hAnsiTheme="majorBidi" w:cstheme="majorBidi"/>
                <w:sz w:val="24"/>
                <w:szCs w:val="24"/>
              </w:rPr>
              <w:t>Extra</w:t>
            </w:r>
            <w:r w:rsidR="00F45D38" w:rsidRPr="009363FE">
              <w:rPr>
                <w:rFonts w:asciiTheme="majorBidi" w:hAnsiTheme="majorBidi" w:cstheme="majorBidi"/>
                <w:sz w:val="24"/>
                <w:szCs w:val="24"/>
              </w:rPr>
              <w:t xml:space="preserve"> </w:t>
            </w:r>
            <w:r w:rsidRPr="009363FE">
              <w:rPr>
                <w:rFonts w:asciiTheme="majorBidi" w:hAnsiTheme="majorBidi" w:cstheme="majorBidi"/>
                <w:sz w:val="24"/>
                <w:szCs w:val="24"/>
              </w:rPr>
              <w:t>Trees</w:t>
            </w:r>
          </w:p>
        </w:tc>
        <w:tc>
          <w:tcPr>
            <w:tcW w:w="1287" w:type="dxa"/>
          </w:tcPr>
          <w:p w14:paraId="13ACCBA4" w14:textId="03632B88" w:rsidR="00C53742" w:rsidRPr="009363FE" w:rsidRDefault="00C53742" w:rsidP="00C53742">
            <w:pPr>
              <w:jc w:val="center"/>
              <w:rPr>
                <w:rFonts w:asciiTheme="majorBidi" w:hAnsiTheme="majorBidi" w:cstheme="majorBidi"/>
                <w:b/>
                <w:bCs/>
                <w:sz w:val="24"/>
                <w:szCs w:val="24"/>
              </w:rPr>
            </w:pPr>
            <w:r w:rsidRPr="009363FE">
              <w:rPr>
                <w:rFonts w:asciiTheme="majorBidi" w:hAnsiTheme="majorBidi" w:cstheme="majorBidi"/>
                <w:b/>
                <w:bCs/>
                <w:sz w:val="24"/>
                <w:szCs w:val="24"/>
              </w:rPr>
              <w:t>0.92</w:t>
            </w:r>
          </w:p>
        </w:tc>
        <w:tc>
          <w:tcPr>
            <w:tcW w:w="1136" w:type="dxa"/>
          </w:tcPr>
          <w:p w14:paraId="7F2531EE" w14:textId="5EC07B28" w:rsidR="00C53742" w:rsidRPr="009363FE" w:rsidRDefault="00C53742" w:rsidP="00C53742">
            <w:pPr>
              <w:jc w:val="center"/>
              <w:rPr>
                <w:rFonts w:asciiTheme="majorBidi" w:hAnsiTheme="majorBidi" w:cstheme="majorBidi"/>
                <w:b/>
                <w:bCs/>
                <w:sz w:val="24"/>
                <w:szCs w:val="24"/>
              </w:rPr>
            </w:pPr>
            <w:r w:rsidRPr="009363FE">
              <w:rPr>
                <w:rFonts w:asciiTheme="majorBidi" w:hAnsiTheme="majorBidi" w:cstheme="majorBidi"/>
                <w:sz w:val="24"/>
                <w:szCs w:val="24"/>
              </w:rPr>
              <w:t>0.91</w:t>
            </w:r>
          </w:p>
        </w:tc>
        <w:tc>
          <w:tcPr>
            <w:tcW w:w="997" w:type="dxa"/>
          </w:tcPr>
          <w:p w14:paraId="670CFCFC" w14:textId="49528E2D" w:rsidR="00C53742" w:rsidRPr="009363FE" w:rsidRDefault="00C53742" w:rsidP="00C53742">
            <w:pPr>
              <w:jc w:val="center"/>
              <w:rPr>
                <w:rFonts w:asciiTheme="majorBidi" w:hAnsiTheme="majorBidi" w:cstheme="majorBidi"/>
                <w:b/>
                <w:bCs/>
                <w:sz w:val="24"/>
                <w:szCs w:val="24"/>
              </w:rPr>
            </w:pPr>
            <w:r w:rsidRPr="009363FE">
              <w:rPr>
                <w:rFonts w:asciiTheme="majorBidi" w:hAnsiTheme="majorBidi" w:cstheme="majorBidi"/>
                <w:b/>
                <w:bCs/>
                <w:sz w:val="24"/>
                <w:szCs w:val="24"/>
              </w:rPr>
              <w:t>0.84</w:t>
            </w:r>
          </w:p>
        </w:tc>
        <w:tc>
          <w:tcPr>
            <w:tcW w:w="1080" w:type="dxa"/>
          </w:tcPr>
          <w:p w14:paraId="78524867" w14:textId="33EBCFEC" w:rsidR="00C53742" w:rsidRPr="009363FE" w:rsidRDefault="00C53742" w:rsidP="00C53742">
            <w:pPr>
              <w:jc w:val="center"/>
              <w:rPr>
                <w:rFonts w:asciiTheme="majorBidi" w:hAnsiTheme="majorBidi" w:cstheme="majorBidi"/>
                <w:sz w:val="24"/>
                <w:szCs w:val="24"/>
              </w:rPr>
            </w:pPr>
            <w:r w:rsidRPr="009363FE">
              <w:rPr>
                <w:rFonts w:asciiTheme="majorBidi" w:hAnsiTheme="majorBidi" w:cstheme="majorBidi"/>
                <w:sz w:val="24"/>
                <w:szCs w:val="24"/>
              </w:rPr>
              <w:t>0.88%</w:t>
            </w:r>
          </w:p>
        </w:tc>
        <w:tc>
          <w:tcPr>
            <w:tcW w:w="1080" w:type="dxa"/>
          </w:tcPr>
          <w:p w14:paraId="2C0E2831" w14:textId="0B659F0E" w:rsidR="00C53742" w:rsidRPr="009363FE" w:rsidRDefault="00C53742" w:rsidP="00C53742">
            <w:pPr>
              <w:jc w:val="center"/>
              <w:rPr>
                <w:rFonts w:asciiTheme="majorBidi" w:hAnsiTheme="majorBidi" w:cstheme="majorBidi"/>
                <w:b/>
                <w:bCs/>
                <w:sz w:val="24"/>
                <w:szCs w:val="24"/>
              </w:rPr>
            </w:pPr>
            <w:r w:rsidRPr="009363FE">
              <w:rPr>
                <w:rFonts w:asciiTheme="majorBidi" w:hAnsiTheme="majorBidi" w:cstheme="majorBidi"/>
                <w:b/>
                <w:bCs/>
                <w:sz w:val="24"/>
                <w:szCs w:val="24"/>
              </w:rPr>
              <w:t>0.97%</w:t>
            </w:r>
          </w:p>
        </w:tc>
        <w:tc>
          <w:tcPr>
            <w:tcW w:w="1151" w:type="dxa"/>
          </w:tcPr>
          <w:p w14:paraId="07B09719" w14:textId="77906E5B" w:rsidR="00C53742" w:rsidRPr="009363FE" w:rsidRDefault="00C53742" w:rsidP="00C53742">
            <w:pPr>
              <w:jc w:val="center"/>
              <w:rPr>
                <w:rFonts w:asciiTheme="majorBidi" w:hAnsiTheme="majorBidi" w:cstheme="majorBidi"/>
                <w:b/>
                <w:bCs/>
                <w:sz w:val="24"/>
                <w:szCs w:val="24"/>
              </w:rPr>
            </w:pPr>
            <w:r w:rsidRPr="009363FE">
              <w:rPr>
                <w:rFonts w:asciiTheme="majorBidi" w:hAnsiTheme="majorBidi" w:cstheme="majorBidi"/>
                <w:b/>
                <w:bCs/>
                <w:sz w:val="24"/>
                <w:szCs w:val="24"/>
              </w:rPr>
              <w:t>0.93%</w:t>
            </w:r>
          </w:p>
        </w:tc>
        <w:tc>
          <w:tcPr>
            <w:tcW w:w="914" w:type="dxa"/>
          </w:tcPr>
          <w:p w14:paraId="1CA16157" w14:textId="212EF2BB" w:rsidR="00C53742" w:rsidRPr="009363FE" w:rsidRDefault="00C53742" w:rsidP="00C53742">
            <w:pPr>
              <w:jc w:val="center"/>
              <w:rPr>
                <w:rFonts w:asciiTheme="majorBidi" w:hAnsiTheme="majorBidi" w:cstheme="majorBidi"/>
                <w:b/>
                <w:bCs/>
                <w:sz w:val="24"/>
                <w:szCs w:val="24"/>
              </w:rPr>
            </w:pPr>
            <w:r w:rsidRPr="009363FE">
              <w:rPr>
                <w:rFonts w:asciiTheme="majorBidi" w:hAnsiTheme="majorBidi" w:cstheme="majorBidi"/>
                <w:b/>
                <w:bCs/>
                <w:sz w:val="24"/>
                <w:szCs w:val="24"/>
              </w:rPr>
              <w:t>0.92</w:t>
            </w:r>
          </w:p>
        </w:tc>
      </w:tr>
      <w:tr w:rsidR="00C53742" w:rsidRPr="009363FE" w14:paraId="38DD30A2" w14:textId="77777777" w:rsidTr="009363FE">
        <w:trPr>
          <w:trHeight w:val="360"/>
        </w:trPr>
        <w:tc>
          <w:tcPr>
            <w:tcW w:w="1705" w:type="dxa"/>
          </w:tcPr>
          <w:p w14:paraId="480B3849" w14:textId="1222ED22" w:rsidR="00C53742" w:rsidRPr="009363FE" w:rsidRDefault="00AC4B74" w:rsidP="00C53742">
            <w:pPr>
              <w:jc w:val="both"/>
              <w:rPr>
                <w:rFonts w:asciiTheme="majorBidi" w:hAnsiTheme="majorBidi" w:cstheme="majorBidi"/>
                <w:sz w:val="24"/>
                <w:szCs w:val="24"/>
              </w:rPr>
            </w:pPr>
            <w:r w:rsidRPr="009363FE">
              <w:rPr>
                <w:rFonts w:asciiTheme="majorBidi" w:hAnsiTheme="majorBidi" w:cstheme="majorBidi"/>
                <w:sz w:val="24"/>
                <w:szCs w:val="24"/>
              </w:rPr>
              <w:t>RF</w:t>
            </w:r>
          </w:p>
        </w:tc>
        <w:tc>
          <w:tcPr>
            <w:tcW w:w="1287" w:type="dxa"/>
          </w:tcPr>
          <w:p w14:paraId="717B2CFF" w14:textId="0E89B7EE" w:rsidR="00C53742" w:rsidRPr="009363FE" w:rsidRDefault="00C53742" w:rsidP="00C53742">
            <w:pPr>
              <w:jc w:val="center"/>
              <w:rPr>
                <w:rFonts w:asciiTheme="majorBidi" w:hAnsiTheme="majorBidi" w:cstheme="majorBidi"/>
                <w:sz w:val="24"/>
                <w:szCs w:val="24"/>
              </w:rPr>
            </w:pPr>
            <w:r w:rsidRPr="009363FE">
              <w:rPr>
                <w:rFonts w:asciiTheme="majorBidi" w:hAnsiTheme="majorBidi" w:cstheme="majorBidi"/>
                <w:sz w:val="24"/>
                <w:szCs w:val="24"/>
              </w:rPr>
              <w:t>0.91</w:t>
            </w:r>
          </w:p>
        </w:tc>
        <w:tc>
          <w:tcPr>
            <w:tcW w:w="1136" w:type="dxa"/>
          </w:tcPr>
          <w:p w14:paraId="0CAFEF19" w14:textId="1941A3D9" w:rsidR="00C53742" w:rsidRPr="009363FE" w:rsidRDefault="00C53742" w:rsidP="00C53742">
            <w:pPr>
              <w:jc w:val="center"/>
              <w:rPr>
                <w:rFonts w:asciiTheme="majorBidi" w:hAnsiTheme="majorBidi" w:cstheme="majorBidi"/>
                <w:sz w:val="24"/>
                <w:szCs w:val="24"/>
              </w:rPr>
            </w:pPr>
            <w:r w:rsidRPr="009363FE">
              <w:rPr>
                <w:rFonts w:asciiTheme="majorBidi" w:hAnsiTheme="majorBidi" w:cstheme="majorBidi"/>
                <w:sz w:val="24"/>
                <w:szCs w:val="24"/>
              </w:rPr>
              <w:t>0.90</w:t>
            </w:r>
          </w:p>
        </w:tc>
        <w:tc>
          <w:tcPr>
            <w:tcW w:w="997" w:type="dxa"/>
          </w:tcPr>
          <w:p w14:paraId="1D7A22BB" w14:textId="50F972A4" w:rsidR="00C53742" w:rsidRPr="009363FE" w:rsidRDefault="00C53742" w:rsidP="00C53742">
            <w:pPr>
              <w:jc w:val="center"/>
              <w:rPr>
                <w:rFonts w:asciiTheme="majorBidi" w:hAnsiTheme="majorBidi" w:cstheme="majorBidi"/>
                <w:sz w:val="24"/>
                <w:szCs w:val="24"/>
              </w:rPr>
            </w:pPr>
            <w:r w:rsidRPr="009363FE">
              <w:rPr>
                <w:rFonts w:asciiTheme="majorBidi" w:hAnsiTheme="majorBidi" w:cstheme="majorBidi"/>
                <w:sz w:val="24"/>
                <w:szCs w:val="24"/>
              </w:rPr>
              <w:t>0.81</w:t>
            </w:r>
          </w:p>
        </w:tc>
        <w:tc>
          <w:tcPr>
            <w:tcW w:w="1080" w:type="dxa"/>
          </w:tcPr>
          <w:p w14:paraId="71932F94" w14:textId="23877137" w:rsidR="00C53742" w:rsidRPr="009363FE" w:rsidRDefault="00C53742" w:rsidP="00C53742">
            <w:pPr>
              <w:jc w:val="center"/>
              <w:rPr>
                <w:rFonts w:asciiTheme="majorBidi" w:hAnsiTheme="majorBidi" w:cstheme="majorBidi"/>
                <w:sz w:val="24"/>
                <w:szCs w:val="24"/>
              </w:rPr>
            </w:pPr>
            <w:r w:rsidRPr="009363FE">
              <w:rPr>
                <w:rFonts w:asciiTheme="majorBidi" w:hAnsiTheme="majorBidi" w:cstheme="majorBidi"/>
                <w:sz w:val="24"/>
                <w:szCs w:val="24"/>
              </w:rPr>
              <w:t>0.87%</w:t>
            </w:r>
          </w:p>
        </w:tc>
        <w:tc>
          <w:tcPr>
            <w:tcW w:w="1080" w:type="dxa"/>
          </w:tcPr>
          <w:p w14:paraId="4FE8A278" w14:textId="54939242" w:rsidR="00C53742" w:rsidRPr="009363FE" w:rsidRDefault="00C53742" w:rsidP="00C53742">
            <w:pPr>
              <w:jc w:val="center"/>
              <w:rPr>
                <w:rFonts w:asciiTheme="majorBidi" w:hAnsiTheme="majorBidi" w:cstheme="majorBidi"/>
                <w:b/>
                <w:bCs/>
                <w:sz w:val="24"/>
                <w:szCs w:val="24"/>
              </w:rPr>
            </w:pPr>
            <w:r w:rsidRPr="009363FE">
              <w:rPr>
                <w:rFonts w:asciiTheme="majorBidi" w:hAnsiTheme="majorBidi" w:cstheme="majorBidi"/>
                <w:b/>
                <w:bCs/>
                <w:sz w:val="24"/>
                <w:szCs w:val="24"/>
              </w:rPr>
              <w:t>0.97%</w:t>
            </w:r>
          </w:p>
        </w:tc>
        <w:tc>
          <w:tcPr>
            <w:tcW w:w="1151" w:type="dxa"/>
          </w:tcPr>
          <w:p w14:paraId="36954431" w14:textId="5E2E333E" w:rsidR="00C53742" w:rsidRPr="009363FE" w:rsidRDefault="00C53742" w:rsidP="00C53742">
            <w:pPr>
              <w:jc w:val="center"/>
              <w:rPr>
                <w:rFonts w:asciiTheme="majorBidi" w:hAnsiTheme="majorBidi" w:cstheme="majorBidi"/>
                <w:sz w:val="24"/>
                <w:szCs w:val="24"/>
              </w:rPr>
            </w:pPr>
            <w:r w:rsidRPr="009363FE">
              <w:rPr>
                <w:rFonts w:asciiTheme="majorBidi" w:hAnsiTheme="majorBidi" w:cstheme="majorBidi"/>
                <w:sz w:val="24"/>
                <w:szCs w:val="24"/>
              </w:rPr>
              <w:t>0.92%</w:t>
            </w:r>
          </w:p>
        </w:tc>
        <w:tc>
          <w:tcPr>
            <w:tcW w:w="914" w:type="dxa"/>
          </w:tcPr>
          <w:p w14:paraId="1765D65B" w14:textId="2122A4C3" w:rsidR="00C53742" w:rsidRPr="009363FE" w:rsidRDefault="00C53742" w:rsidP="00C53742">
            <w:pPr>
              <w:jc w:val="center"/>
              <w:rPr>
                <w:rFonts w:asciiTheme="majorBidi" w:hAnsiTheme="majorBidi" w:cstheme="majorBidi"/>
                <w:sz w:val="24"/>
                <w:szCs w:val="24"/>
              </w:rPr>
            </w:pPr>
            <w:r w:rsidRPr="009363FE">
              <w:rPr>
                <w:rFonts w:asciiTheme="majorBidi" w:hAnsiTheme="majorBidi" w:cstheme="majorBidi"/>
                <w:sz w:val="24"/>
                <w:szCs w:val="24"/>
              </w:rPr>
              <w:t>0.91</w:t>
            </w:r>
          </w:p>
        </w:tc>
      </w:tr>
      <w:tr w:rsidR="00C53742" w:rsidRPr="009363FE" w14:paraId="66DF71CE" w14:textId="77777777" w:rsidTr="009363FE">
        <w:trPr>
          <w:trHeight w:val="360"/>
        </w:trPr>
        <w:tc>
          <w:tcPr>
            <w:tcW w:w="1705" w:type="dxa"/>
          </w:tcPr>
          <w:p w14:paraId="189F8CF2" w14:textId="3765C716" w:rsidR="00C53742" w:rsidRPr="009363FE" w:rsidRDefault="00F45D38" w:rsidP="00C53742">
            <w:pPr>
              <w:jc w:val="both"/>
              <w:rPr>
                <w:rFonts w:asciiTheme="majorBidi" w:hAnsiTheme="majorBidi" w:cstheme="majorBidi"/>
                <w:sz w:val="24"/>
                <w:szCs w:val="24"/>
              </w:rPr>
            </w:pPr>
            <w:r w:rsidRPr="009363FE">
              <w:rPr>
                <w:rFonts w:asciiTheme="majorBidi" w:hAnsiTheme="majorBidi" w:cstheme="majorBidi"/>
                <w:sz w:val="24"/>
                <w:szCs w:val="24"/>
              </w:rPr>
              <w:t>KNN</w:t>
            </w:r>
          </w:p>
        </w:tc>
        <w:tc>
          <w:tcPr>
            <w:tcW w:w="1287" w:type="dxa"/>
          </w:tcPr>
          <w:p w14:paraId="3BEEEE71" w14:textId="5461EFCA" w:rsidR="00C53742" w:rsidRPr="009363FE" w:rsidRDefault="00C53742" w:rsidP="00C53742">
            <w:pPr>
              <w:jc w:val="center"/>
              <w:rPr>
                <w:rFonts w:asciiTheme="majorBidi" w:hAnsiTheme="majorBidi" w:cstheme="majorBidi"/>
                <w:sz w:val="24"/>
                <w:szCs w:val="24"/>
              </w:rPr>
            </w:pPr>
            <w:r w:rsidRPr="009363FE">
              <w:rPr>
                <w:rFonts w:asciiTheme="majorBidi" w:hAnsiTheme="majorBidi" w:cstheme="majorBidi"/>
                <w:sz w:val="24"/>
                <w:szCs w:val="24"/>
              </w:rPr>
              <w:t>0.88</w:t>
            </w:r>
          </w:p>
        </w:tc>
        <w:tc>
          <w:tcPr>
            <w:tcW w:w="1136" w:type="dxa"/>
          </w:tcPr>
          <w:p w14:paraId="0CAE6457" w14:textId="0637680B" w:rsidR="00C53742" w:rsidRPr="009363FE" w:rsidRDefault="00C53742" w:rsidP="00C53742">
            <w:pPr>
              <w:jc w:val="center"/>
              <w:rPr>
                <w:rFonts w:asciiTheme="majorBidi" w:hAnsiTheme="majorBidi" w:cstheme="majorBidi"/>
                <w:sz w:val="24"/>
                <w:szCs w:val="24"/>
              </w:rPr>
            </w:pPr>
            <w:r w:rsidRPr="009363FE">
              <w:rPr>
                <w:rFonts w:asciiTheme="majorBidi" w:hAnsiTheme="majorBidi" w:cstheme="majorBidi"/>
                <w:sz w:val="24"/>
                <w:szCs w:val="24"/>
              </w:rPr>
              <w:t>0.89</w:t>
            </w:r>
          </w:p>
        </w:tc>
        <w:tc>
          <w:tcPr>
            <w:tcW w:w="997" w:type="dxa"/>
          </w:tcPr>
          <w:p w14:paraId="583E2650" w14:textId="54744CAD" w:rsidR="00C53742" w:rsidRPr="009363FE" w:rsidRDefault="00C53742" w:rsidP="00C53742">
            <w:pPr>
              <w:jc w:val="center"/>
              <w:rPr>
                <w:rFonts w:asciiTheme="majorBidi" w:hAnsiTheme="majorBidi" w:cstheme="majorBidi"/>
                <w:sz w:val="24"/>
                <w:szCs w:val="24"/>
              </w:rPr>
            </w:pPr>
            <w:r w:rsidRPr="009363FE">
              <w:rPr>
                <w:rFonts w:asciiTheme="majorBidi" w:hAnsiTheme="majorBidi" w:cstheme="majorBidi"/>
                <w:sz w:val="24"/>
                <w:szCs w:val="24"/>
              </w:rPr>
              <w:t>0.77</w:t>
            </w:r>
          </w:p>
        </w:tc>
        <w:tc>
          <w:tcPr>
            <w:tcW w:w="1080" w:type="dxa"/>
          </w:tcPr>
          <w:p w14:paraId="6350ACEB" w14:textId="039D37A6" w:rsidR="00C53742" w:rsidRPr="009363FE" w:rsidRDefault="00C53742" w:rsidP="00C53742">
            <w:pPr>
              <w:jc w:val="center"/>
              <w:rPr>
                <w:rFonts w:asciiTheme="majorBidi" w:hAnsiTheme="majorBidi" w:cstheme="majorBidi"/>
                <w:sz w:val="24"/>
                <w:szCs w:val="24"/>
              </w:rPr>
            </w:pPr>
            <w:r w:rsidRPr="009363FE">
              <w:rPr>
                <w:rFonts w:asciiTheme="majorBidi" w:hAnsiTheme="majorBidi" w:cstheme="majorBidi"/>
                <w:sz w:val="24"/>
                <w:szCs w:val="24"/>
              </w:rPr>
              <w:t>0.92%</w:t>
            </w:r>
          </w:p>
        </w:tc>
        <w:tc>
          <w:tcPr>
            <w:tcW w:w="1080" w:type="dxa"/>
          </w:tcPr>
          <w:p w14:paraId="66778CBE" w14:textId="59A705F3" w:rsidR="00C53742" w:rsidRPr="009363FE" w:rsidRDefault="00C53742" w:rsidP="00C53742">
            <w:pPr>
              <w:jc w:val="center"/>
              <w:rPr>
                <w:rFonts w:asciiTheme="majorBidi" w:hAnsiTheme="majorBidi" w:cstheme="majorBidi"/>
                <w:sz w:val="24"/>
                <w:szCs w:val="24"/>
              </w:rPr>
            </w:pPr>
            <w:r w:rsidRPr="009363FE">
              <w:rPr>
                <w:rFonts w:asciiTheme="majorBidi" w:hAnsiTheme="majorBidi" w:cstheme="majorBidi"/>
                <w:sz w:val="24"/>
                <w:szCs w:val="24"/>
              </w:rPr>
              <w:t>0.94%</w:t>
            </w:r>
          </w:p>
        </w:tc>
        <w:tc>
          <w:tcPr>
            <w:tcW w:w="1151" w:type="dxa"/>
          </w:tcPr>
          <w:p w14:paraId="290695C1" w14:textId="54735417" w:rsidR="00C53742" w:rsidRPr="009363FE" w:rsidRDefault="00C53742" w:rsidP="00C53742">
            <w:pPr>
              <w:jc w:val="center"/>
              <w:rPr>
                <w:rFonts w:asciiTheme="majorBidi" w:hAnsiTheme="majorBidi" w:cstheme="majorBidi"/>
                <w:sz w:val="24"/>
                <w:szCs w:val="24"/>
              </w:rPr>
            </w:pPr>
            <w:r w:rsidRPr="009363FE">
              <w:rPr>
                <w:rFonts w:asciiTheme="majorBidi" w:hAnsiTheme="majorBidi" w:cstheme="majorBidi"/>
                <w:sz w:val="24"/>
                <w:szCs w:val="24"/>
              </w:rPr>
              <w:t>0.81%</w:t>
            </w:r>
          </w:p>
        </w:tc>
        <w:tc>
          <w:tcPr>
            <w:tcW w:w="914" w:type="dxa"/>
          </w:tcPr>
          <w:p w14:paraId="7CABD38B" w14:textId="4917827D" w:rsidR="00C53742" w:rsidRPr="009363FE" w:rsidRDefault="00C53742" w:rsidP="00C53742">
            <w:pPr>
              <w:jc w:val="center"/>
              <w:rPr>
                <w:rFonts w:asciiTheme="majorBidi" w:hAnsiTheme="majorBidi" w:cstheme="majorBidi"/>
                <w:sz w:val="24"/>
                <w:szCs w:val="24"/>
              </w:rPr>
            </w:pPr>
            <w:r w:rsidRPr="009363FE">
              <w:rPr>
                <w:rFonts w:asciiTheme="majorBidi" w:hAnsiTheme="majorBidi" w:cstheme="majorBidi"/>
                <w:sz w:val="24"/>
                <w:szCs w:val="24"/>
              </w:rPr>
              <w:t>0.88</w:t>
            </w:r>
          </w:p>
        </w:tc>
      </w:tr>
      <w:tr w:rsidR="00C53742" w:rsidRPr="009363FE" w14:paraId="1A0610C1" w14:textId="77777777" w:rsidTr="009363FE">
        <w:trPr>
          <w:trHeight w:val="360"/>
        </w:trPr>
        <w:tc>
          <w:tcPr>
            <w:tcW w:w="1705" w:type="dxa"/>
          </w:tcPr>
          <w:p w14:paraId="51C659F7" w14:textId="75BD6ADE" w:rsidR="00C53742" w:rsidRPr="009363FE" w:rsidRDefault="00C53742" w:rsidP="00C53742">
            <w:pPr>
              <w:jc w:val="both"/>
              <w:rPr>
                <w:rFonts w:asciiTheme="majorBidi" w:hAnsiTheme="majorBidi" w:cstheme="majorBidi"/>
                <w:sz w:val="24"/>
                <w:szCs w:val="24"/>
              </w:rPr>
            </w:pPr>
            <w:r w:rsidRPr="009363FE">
              <w:rPr>
                <w:rFonts w:asciiTheme="majorBidi" w:hAnsiTheme="majorBidi" w:cstheme="majorBidi"/>
                <w:sz w:val="24"/>
                <w:szCs w:val="24"/>
              </w:rPr>
              <w:t>SVC</w:t>
            </w:r>
          </w:p>
        </w:tc>
        <w:tc>
          <w:tcPr>
            <w:tcW w:w="1287" w:type="dxa"/>
          </w:tcPr>
          <w:p w14:paraId="4176339E" w14:textId="4C38F96A" w:rsidR="00C53742" w:rsidRPr="009363FE" w:rsidRDefault="00C53742" w:rsidP="00C53742">
            <w:pPr>
              <w:jc w:val="center"/>
              <w:rPr>
                <w:rFonts w:asciiTheme="majorBidi" w:hAnsiTheme="majorBidi" w:cstheme="majorBidi"/>
                <w:sz w:val="24"/>
                <w:szCs w:val="24"/>
              </w:rPr>
            </w:pPr>
            <w:r w:rsidRPr="009363FE">
              <w:rPr>
                <w:rFonts w:asciiTheme="majorBidi" w:hAnsiTheme="majorBidi" w:cstheme="majorBidi"/>
                <w:sz w:val="24"/>
                <w:szCs w:val="24"/>
              </w:rPr>
              <w:t>0.89</w:t>
            </w:r>
          </w:p>
        </w:tc>
        <w:tc>
          <w:tcPr>
            <w:tcW w:w="1136" w:type="dxa"/>
          </w:tcPr>
          <w:p w14:paraId="14F912A9" w14:textId="169F27EB" w:rsidR="00C53742" w:rsidRPr="009363FE" w:rsidRDefault="00C53742" w:rsidP="00C53742">
            <w:pPr>
              <w:jc w:val="center"/>
              <w:rPr>
                <w:rFonts w:asciiTheme="majorBidi" w:hAnsiTheme="majorBidi" w:cstheme="majorBidi"/>
                <w:sz w:val="24"/>
                <w:szCs w:val="24"/>
              </w:rPr>
            </w:pPr>
            <w:r w:rsidRPr="009363FE">
              <w:rPr>
                <w:rFonts w:asciiTheme="majorBidi" w:hAnsiTheme="majorBidi" w:cstheme="majorBidi"/>
                <w:sz w:val="24"/>
                <w:szCs w:val="24"/>
              </w:rPr>
              <w:t>0.89</w:t>
            </w:r>
          </w:p>
        </w:tc>
        <w:tc>
          <w:tcPr>
            <w:tcW w:w="997" w:type="dxa"/>
          </w:tcPr>
          <w:p w14:paraId="6EA71AE6" w14:textId="194C08C4" w:rsidR="00C53742" w:rsidRPr="009363FE" w:rsidRDefault="00C53742" w:rsidP="00C53742">
            <w:pPr>
              <w:jc w:val="center"/>
              <w:rPr>
                <w:rFonts w:asciiTheme="majorBidi" w:hAnsiTheme="majorBidi" w:cstheme="majorBidi"/>
                <w:sz w:val="24"/>
                <w:szCs w:val="24"/>
              </w:rPr>
            </w:pPr>
            <w:r w:rsidRPr="009363FE">
              <w:rPr>
                <w:rFonts w:asciiTheme="majorBidi" w:hAnsiTheme="majorBidi" w:cstheme="majorBidi"/>
                <w:sz w:val="24"/>
                <w:szCs w:val="24"/>
              </w:rPr>
              <w:t>0.77</w:t>
            </w:r>
          </w:p>
        </w:tc>
        <w:tc>
          <w:tcPr>
            <w:tcW w:w="1080" w:type="dxa"/>
          </w:tcPr>
          <w:p w14:paraId="1BBFD5FA" w14:textId="3923B488" w:rsidR="00C53742" w:rsidRPr="009363FE" w:rsidRDefault="00C53742" w:rsidP="00C53742">
            <w:pPr>
              <w:jc w:val="center"/>
              <w:rPr>
                <w:rFonts w:asciiTheme="majorBidi" w:hAnsiTheme="majorBidi" w:cstheme="majorBidi"/>
                <w:sz w:val="24"/>
                <w:szCs w:val="24"/>
              </w:rPr>
            </w:pPr>
            <w:r w:rsidRPr="009363FE">
              <w:rPr>
                <w:rFonts w:asciiTheme="majorBidi" w:hAnsiTheme="majorBidi" w:cstheme="majorBidi"/>
                <w:sz w:val="24"/>
                <w:szCs w:val="24"/>
              </w:rPr>
              <w:t>0.87%</w:t>
            </w:r>
          </w:p>
        </w:tc>
        <w:tc>
          <w:tcPr>
            <w:tcW w:w="1080" w:type="dxa"/>
          </w:tcPr>
          <w:p w14:paraId="46A0F9EE" w14:textId="6619DEB5" w:rsidR="00C53742" w:rsidRPr="009363FE" w:rsidRDefault="00C53742" w:rsidP="00C53742">
            <w:pPr>
              <w:jc w:val="center"/>
              <w:rPr>
                <w:rFonts w:asciiTheme="majorBidi" w:hAnsiTheme="majorBidi" w:cstheme="majorBidi"/>
                <w:sz w:val="24"/>
                <w:szCs w:val="24"/>
              </w:rPr>
            </w:pPr>
            <w:r w:rsidRPr="009363FE">
              <w:rPr>
                <w:rFonts w:asciiTheme="majorBidi" w:hAnsiTheme="majorBidi" w:cstheme="majorBidi"/>
                <w:sz w:val="24"/>
                <w:szCs w:val="24"/>
              </w:rPr>
              <w:t>0.95%</w:t>
            </w:r>
          </w:p>
        </w:tc>
        <w:tc>
          <w:tcPr>
            <w:tcW w:w="1151" w:type="dxa"/>
          </w:tcPr>
          <w:p w14:paraId="2980AB5E" w14:textId="734D9ADB" w:rsidR="00C53742" w:rsidRPr="009363FE" w:rsidRDefault="00C53742" w:rsidP="00C53742">
            <w:pPr>
              <w:jc w:val="center"/>
              <w:rPr>
                <w:rFonts w:asciiTheme="majorBidi" w:hAnsiTheme="majorBidi" w:cstheme="majorBidi"/>
                <w:sz w:val="24"/>
                <w:szCs w:val="24"/>
              </w:rPr>
            </w:pPr>
            <w:r w:rsidRPr="009363FE">
              <w:rPr>
                <w:rFonts w:asciiTheme="majorBidi" w:hAnsiTheme="majorBidi" w:cstheme="majorBidi"/>
                <w:sz w:val="24"/>
                <w:szCs w:val="24"/>
              </w:rPr>
              <w:t>0.87%</w:t>
            </w:r>
          </w:p>
        </w:tc>
        <w:tc>
          <w:tcPr>
            <w:tcW w:w="914" w:type="dxa"/>
          </w:tcPr>
          <w:p w14:paraId="483AFCEE" w14:textId="25F5D159" w:rsidR="00C53742" w:rsidRPr="009363FE" w:rsidRDefault="00C53742" w:rsidP="00C53742">
            <w:pPr>
              <w:jc w:val="center"/>
              <w:rPr>
                <w:rFonts w:asciiTheme="majorBidi" w:hAnsiTheme="majorBidi" w:cstheme="majorBidi"/>
                <w:sz w:val="24"/>
                <w:szCs w:val="24"/>
              </w:rPr>
            </w:pPr>
            <w:r w:rsidRPr="009363FE">
              <w:rPr>
                <w:rFonts w:asciiTheme="majorBidi" w:hAnsiTheme="majorBidi" w:cstheme="majorBidi"/>
                <w:sz w:val="24"/>
                <w:szCs w:val="24"/>
              </w:rPr>
              <w:t>0.89</w:t>
            </w:r>
          </w:p>
        </w:tc>
      </w:tr>
    </w:tbl>
    <w:p w14:paraId="093ADEB6" w14:textId="77777777" w:rsidR="00820D60" w:rsidRDefault="00820D60" w:rsidP="00E90CBF">
      <w:pPr>
        <w:jc w:val="both"/>
        <w:rPr>
          <w:rFonts w:asciiTheme="majorBidi" w:hAnsiTheme="majorBidi" w:cstheme="majorBidi"/>
          <w:sz w:val="24"/>
          <w:szCs w:val="24"/>
        </w:rPr>
      </w:pPr>
    </w:p>
    <w:p w14:paraId="3CA6B3F2" w14:textId="4B3809F2" w:rsidR="00820D60" w:rsidRDefault="005B56D3" w:rsidP="00E90CBF">
      <w:pPr>
        <w:jc w:val="both"/>
        <w:rPr>
          <w:rFonts w:asciiTheme="majorBidi" w:hAnsiTheme="majorBidi" w:cstheme="majorBidi"/>
          <w:sz w:val="24"/>
          <w:szCs w:val="24"/>
        </w:rPr>
      </w:pPr>
      <w:r>
        <w:rPr>
          <w:rFonts w:asciiTheme="majorBidi" w:hAnsiTheme="majorBidi" w:cstheme="majorBidi"/>
          <w:sz w:val="24"/>
          <w:szCs w:val="24"/>
        </w:rPr>
        <w:t>F</w:t>
      </w:r>
      <w:r w:rsidR="009D5077" w:rsidRPr="009D5077">
        <w:rPr>
          <w:rFonts w:asciiTheme="majorBidi" w:hAnsiTheme="majorBidi" w:cstheme="majorBidi"/>
          <w:sz w:val="24"/>
          <w:szCs w:val="24"/>
        </w:rPr>
        <w:t xml:space="preserve">igure </w:t>
      </w:r>
      <w:r w:rsidR="00763586">
        <w:rPr>
          <w:rFonts w:asciiTheme="majorBidi" w:hAnsiTheme="majorBidi" w:cstheme="majorBidi"/>
          <w:sz w:val="24"/>
          <w:szCs w:val="24"/>
        </w:rPr>
        <w:t>5</w:t>
      </w:r>
      <w:r>
        <w:rPr>
          <w:rFonts w:asciiTheme="majorBidi" w:hAnsiTheme="majorBidi" w:cstheme="majorBidi"/>
          <w:sz w:val="24"/>
          <w:szCs w:val="24"/>
        </w:rPr>
        <w:t xml:space="preserve"> </w:t>
      </w:r>
      <w:r w:rsidR="0091308D">
        <w:rPr>
          <w:rFonts w:asciiTheme="majorBidi" w:hAnsiTheme="majorBidi" w:cstheme="majorBidi"/>
          <w:sz w:val="24"/>
          <w:szCs w:val="24"/>
        </w:rPr>
        <w:t xml:space="preserve">(a) </w:t>
      </w:r>
      <w:r w:rsidR="009D5077" w:rsidRPr="009D5077">
        <w:rPr>
          <w:rFonts w:asciiTheme="majorBidi" w:hAnsiTheme="majorBidi" w:cstheme="majorBidi"/>
          <w:sz w:val="24"/>
          <w:szCs w:val="24"/>
        </w:rPr>
        <w:t>present</w:t>
      </w:r>
      <w:r w:rsidR="00D06FBC">
        <w:rPr>
          <w:rFonts w:asciiTheme="majorBidi" w:hAnsiTheme="majorBidi" w:cstheme="majorBidi"/>
          <w:sz w:val="24"/>
          <w:szCs w:val="24"/>
        </w:rPr>
        <w:t>s</w:t>
      </w:r>
      <w:r w:rsidR="006C3E5F">
        <w:rPr>
          <w:rFonts w:asciiTheme="majorBidi" w:hAnsiTheme="majorBidi" w:cstheme="majorBidi"/>
          <w:sz w:val="24"/>
          <w:szCs w:val="24"/>
        </w:rPr>
        <w:t xml:space="preserve"> </w:t>
      </w:r>
      <w:r w:rsidR="006B44B7" w:rsidRPr="009D5077">
        <w:rPr>
          <w:rFonts w:asciiTheme="majorBidi" w:hAnsiTheme="majorBidi" w:cstheme="majorBidi"/>
          <w:sz w:val="24"/>
          <w:szCs w:val="24"/>
        </w:rPr>
        <w:t>underscore</w:t>
      </w:r>
      <w:r w:rsidR="00D06FBC">
        <w:rPr>
          <w:rFonts w:asciiTheme="majorBidi" w:hAnsiTheme="majorBidi" w:cstheme="majorBidi"/>
          <w:sz w:val="24"/>
          <w:szCs w:val="24"/>
        </w:rPr>
        <w:t>s</w:t>
      </w:r>
      <w:r w:rsidR="009D5077" w:rsidRPr="009D5077">
        <w:rPr>
          <w:rFonts w:asciiTheme="majorBidi" w:hAnsiTheme="majorBidi" w:cstheme="majorBidi"/>
          <w:sz w:val="24"/>
          <w:szCs w:val="24"/>
        </w:rPr>
        <w:t xml:space="preserve"> the significance of incorporating additional key metrics, namely F1 score, recall, and precision, in the assessment of a classification model. It emphasizes that a holistic and thorough evaluation of the model's performance extends beyond a singular metric, necessitating a nuanced consideration of multiple factors to gauge its effectiveness accurately. This visual representation serves as a visual testament to the importance of a comprehensive approach, highlighting the interconnected nature of these metrics in providing a more nuanced and insightful evaluation of classification model performance</w:t>
      </w:r>
      <w:r w:rsidR="006C3E5F">
        <w:rPr>
          <w:rFonts w:asciiTheme="majorBidi" w:hAnsiTheme="majorBidi" w:cstheme="majorBidi"/>
          <w:sz w:val="24"/>
          <w:szCs w:val="24"/>
        </w:rPr>
        <w:t xml:space="preserve">. </w:t>
      </w:r>
      <w:r w:rsidR="00D06FBC">
        <w:rPr>
          <w:rFonts w:asciiTheme="majorBidi" w:hAnsiTheme="majorBidi" w:cstheme="majorBidi"/>
          <w:sz w:val="24"/>
          <w:szCs w:val="24"/>
        </w:rPr>
        <w:t xml:space="preserve">Figure </w:t>
      </w:r>
      <w:r w:rsidR="00763586">
        <w:rPr>
          <w:rFonts w:asciiTheme="majorBidi" w:hAnsiTheme="majorBidi" w:cstheme="majorBidi"/>
          <w:sz w:val="24"/>
          <w:szCs w:val="24"/>
        </w:rPr>
        <w:t>5</w:t>
      </w:r>
      <w:r w:rsidR="00D06FBC">
        <w:rPr>
          <w:rFonts w:asciiTheme="majorBidi" w:hAnsiTheme="majorBidi" w:cstheme="majorBidi"/>
          <w:sz w:val="24"/>
          <w:szCs w:val="24"/>
        </w:rPr>
        <w:t xml:space="preserve"> (b) provides the c</w:t>
      </w:r>
      <w:r w:rsidR="00D06FBC" w:rsidRPr="00D06FBC">
        <w:rPr>
          <w:rFonts w:asciiTheme="majorBidi" w:hAnsiTheme="majorBidi" w:cstheme="majorBidi"/>
          <w:sz w:val="24"/>
          <w:szCs w:val="24"/>
        </w:rPr>
        <w:t>onfusion matrix</w:t>
      </w:r>
      <w:r w:rsidR="00D06FBC">
        <w:rPr>
          <w:rFonts w:asciiTheme="majorBidi" w:hAnsiTheme="majorBidi" w:cstheme="majorBidi"/>
          <w:sz w:val="24"/>
          <w:szCs w:val="24"/>
        </w:rPr>
        <w:t xml:space="preserve"> with</w:t>
      </w:r>
      <w:r w:rsidR="00D06FBC" w:rsidRPr="001634B3">
        <w:rPr>
          <w:rFonts w:asciiTheme="majorBidi" w:hAnsiTheme="majorBidi" w:cstheme="majorBidi"/>
          <w:sz w:val="24"/>
          <w:szCs w:val="24"/>
        </w:rPr>
        <w:t xml:space="preserve"> T</w:t>
      </w:r>
      <w:r w:rsidR="00D06FBC">
        <w:rPr>
          <w:rFonts w:asciiTheme="majorBidi" w:hAnsiTheme="majorBidi" w:cstheme="majorBidi"/>
          <w:sz w:val="24"/>
          <w:szCs w:val="24"/>
        </w:rPr>
        <w:t>P, FP, TN, and FN of the new sample prediction</w:t>
      </w:r>
      <w:r w:rsidR="00C73DE8">
        <w:rPr>
          <w:rFonts w:asciiTheme="majorBidi" w:hAnsiTheme="majorBidi" w:cstheme="majorBidi"/>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D296A" w14:paraId="126F9E15" w14:textId="77777777" w:rsidTr="000A01AA">
        <w:tc>
          <w:tcPr>
            <w:tcW w:w="9350" w:type="dxa"/>
          </w:tcPr>
          <w:p w14:paraId="6714578D" w14:textId="001C5090" w:rsidR="00CD296A" w:rsidRDefault="00CD296A" w:rsidP="00CD296A">
            <w:pPr>
              <w:jc w:val="center"/>
              <w:rPr>
                <w:rFonts w:asciiTheme="majorBidi" w:hAnsiTheme="majorBidi" w:cstheme="majorBidi"/>
                <w:sz w:val="24"/>
                <w:szCs w:val="24"/>
              </w:rPr>
            </w:pPr>
            <w:r w:rsidRPr="00650C24">
              <w:rPr>
                <w:rFonts w:asciiTheme="majorBidi" w:hAnsiTheme="majorBidi" w:cstheme="majorBidi"/>
                <w:noProof/>
                <w:sz w:val="24"/>
                <w:szCs w:val="24"/>
                <w:lang w:val="en-GB" w:bidi="ar-EG"/>
              </w:rPr>
              <w:drawing>
                <wp:inline distT="0" distB="0" distL="0" distR="0" wp14:anchorId="594B432F" wp14:editId="5D0AF63B">
                  <wp:extent cx="4074289" cy="2560678"/>
                  <wp:effectExtent l="0" t="0" r="2540" b="0"/>
                  <wp:docPr id="1384956829" name="Picture 19" descr="A graph of performance metr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956829" name="Picture 1" descr="A graph of performance metric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81714" cy="2565345"/>
                          </a:xfrm>
                          <a:prstGeom prst="rect">
                            <a:avLst/>
                          </a:prstGeom>
                          <a:noFill/>
                          <a:ln>
                            <a:noFill/>
                          </a:ln>
                        </pic:spPr>
                      </pic:pic>
                    </a:graphicData>
                  </a:graphic>
                </wp:inline>
              </w:drawing>
            </w:r>
          </w:p>
        </w:tc>
      </w:tr>
      <w:tr w:rsidR="00CD296A" w14:paraId="0E9971BE" w14:textId="77777777" w:rsidTr="000A01AA">
        <w:tc>
          <w:tcPr>
            <w:tcW w:w="9350" w:type="dxa"/>
          </w:tcPr>
          <w:p w14:paraId="5F1047A5" w14:textId="7E6982F0" w:rsidR="00CD296A" w:rsidRDefault="002F450C" w:rsidP="00CD296A">
            <w:pPr>
              <w:jc w:val="center"/>
              <w:rPr>
                <w:rFonts w:asciiTheme="majorBidi" w:hAnsiTheme="majorBidi" w:cstheme="majorBidi"/>
                <w:sz w:val="24"/>
                <w:szCs w:val="24"/>
              </w:rPr>
            </w:pPr>
            <w:r>
              <w:rPr>
                <w:rFonts w:asciiTheme="majorBidi" w:hAnsiTheme="majorBidi" w:cstheme="majorBidi"/>
                <w:sz w:val="24"/>
                <w:szCs w:val="24"/>
              </w:rPr>
              <w:t xml:space="preserve">                (a)</w:t>
            </w:r>
          </w:p>
        </w:tc>
      </w:tr>
    </w:tbl>
    <w:p w14:paraId="24743125" w14:textId="77777777" w:rsidR="002C1B1E" w:rsidRDefault="002C1B1E" w:rsidP="0091308D">
      <w:pPr>
        <w:pStyle w:val="ListParagraph"/>
        <w:ind w:left="1080"/>
        <w:jc w:val="center"/>
        <w:rPr>
          <w:rFonts w:asciiTheme="majorBidi" w:hAnsiTheme="majorBidi" w:cstheme="majorBidi"/>
          <w:b/>
          <w:bCs/>
          <w:sz w:val="28"/>
          <w:szCs w:val="28"/>
        </w:rPr>
      </w:pPr>
    </w:p>
    <w:p w14:paraId="1F942C98" w14:textId="77777777" w:rsidR="0091308D" w:rsidRDefault="0091308D" w:rsidP="0091308D">
      <w:pPr>
        <w:pStyle w:val="ListParagraph"/>
        <w:ind w:left="1080"/>
        <w:jc w:val="center"/>
        <w:rPr>
          <w:rFonts w:asciiTheme="majorBidi" w:hAnsiTheme="majorBidi" w:cstheme="majorBidi"/>
          <w:b/>
          <w:bCs/>
          <w:sz w:val="28"/>
          <w:szCs w:val="28"/>
        </w:rPr>
      </w:pP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65"/>
      </w:tblGrid>
      <w:tr w:rsidR="0091308D" w14:paraId="6A30C3BD" w14:textId="77777777" w:rsidTr="00DF1FB8">
        <w:tc>
          <w:tcPr>
            <w:tcW w:w="9265" w:type="dxa"/>
          </w:tcPr>
          <w:p w14:paraId="6CA7533A" w14:textId="36D69FD5" w:rsidR="0091308D" w:rsidRDefault="0091308D" w:rsidP="0091308D">
            <w:pPr>
              <w:pStyle w:val="ListParagraph"/>
              <w:ind w:left="0"/>
              <w:jc w:val="center"/>
              <w:rPr>
                <w:rFonts w:asciiTheme="majorBidi" w:hAnsiTheme="majorBidi" w:cstheme="majorBidi"/>
                <w:b/>
                <w:bCs/>
                <w:sz w:val="28"/>
                <w:szCs w:val="28"/>
              </w:rPr>
            </w:pPr>
            <w:r>
              <w:rPr>
                <w:rFonts w:asciiTheme="majorBidi" w:hAnsiTheme="majorBidi" w:cstheme="majorBidi"/>
                <w:b/>
                <w:bCs/>
                <w:noProof/>
                <w:sz w:val="28"/>
                <w:szCs w:val="28"/>
              </w:rPr>
              <w:lastRenderedPageBreak/>
              <w:drawing>
                <wp:inline distT="0" distB="0" distL="0" distR="0" wp14:anchorId="52BB6C92" wp14:editId="28EDAEA8">
                  <wp:extent cx="3264060" cy="2692333"/>
                  <wp:effectExtent l="0" t="0" r="0" b="0"/>
                  <wp:docPr id="1735756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78387" cy="2704150"/>
                          </a:xfrm>
                          <a:prstGeom prst="rect">
                            <a:avLst/>
                          </a:prstGeom>
                          <a:noFill/>
                        </pic:spPr>
                      </pic:pic>
                    </a:graphicData>
                  </a:graphic>
                </wp:inline>
              </w:drawing>
            </w:r>
          </w:p>
        </w:tc>
      </w:tr>
      <w:tr w:rsidR="0091308D" w14:paraId="78B993A9" w14:textId="77777777" w:rsidTr="00DF1FB8">
        <w:tc>
          <w:tcPr>
            <w:tcW w:w="9265" w:type="dxa"/>
          </w:tcPr>
          <w:p w14:paraId="6BD22A9C" w14:textId="392F19C0" w:rsidR="0091308D" w:rsidRPr="001634B3" w:rsidRDefault="001634B3" w:rsidP="0091308D">
            <w:pPr>
              <w:pStyle w:val="ListParagraph"/>
              <w:ind w:left="0"/>
              <w:jc w:val="center"/>
              <w:rPr>
                <w:rFonts w:asciiTheme="majorBidi" w:hAnsiTheme="majorBidi" w:cstheme="majorBidi"/>
                <w:sz w:val="24"/>
                <w:szCs w:val="24"/>
              </w:rPr>
            </w:pPr>
            <w:r w:rsidRPr="001634B3">
              <w:rPr>
                <w:rFonts w:asciiTheme="majorBidi" w:hAnsiTheme="majorBidi" w:cstheme="majorBidi"/>
                <w:sz w:val="24"/>
                <w:szCs w:val="24"/>
              </w:rPr>
              <w:t>(b)</w:t>
            </w:r>
          </w:p>
        </w:tc>
      </w:tr>
      <w:tr w:rsidR="001634B3" w14:paraId="3CCD86E0" w14:textId="77777777" w:rsidTr="00DF1FB8">
        <w:tc>
          <w:tcPr>
            <w:tcW w:w="9265" w:type="dxa"/>
          </w:tcPr>
          <w:p w14:paraId="75C25F43" w14:textId="6A411FCD" w:rsidR="001634B3" w:rsidRPr="001634B3" w:rsidRDefault="001634B3" w:rsidP="00DF1FB8">
            <w:pPr>
              <w:pStyle w:val="ListParagraph"/>
              <w:rPr>
                <w:rFonts w:asciiTheme="majorBidi" w:hAnsiTheme="majorBidi" w:cstheme="majorBidi"/>
                <w:sz w:val="24"/>
                <w:szCs w:val="24"/>
              </w:rPr>
            </w:pPr>
            <w:r>
              <w:rPr>
                <w:rFonts w:asciiTheme="majorBidi" w:hAnsiTheme="majorBidi" w:cstheme="majorBidi"/>
                <w:sz w:val="24"/>
                <w:szCs w:val="24"/>
              </w:rPr>
              <w:t xml:space="preserve">Figure </w:t>
            </w:r>
            <w:r w:rsidR="00763586">
              <w:rPr>
                <w:rFonts w:asciiTheme="majorBidi" w:hAnsiTheme="majorBidi" w:cstheme="majorBidi"/>
                <w:sz w:val="24"/>
                <w:szCs w:val="24"/>
              </w:rPr>
              <w:t>5</w:t>
            </w:r>
            <w:r>
              <w:rPr>
                <w:rFonts w:asciiTheme="majorBidi" w:hAnsiTheme="majorBidi" w:cstheme="majorBidi"/>
                <w:sz w:val="24"/>
                <w:szCs w:val="24"/>
              </w:rPr>
              <w:t xml:space="preserve">: (a) shows different performance metrics including accuracy, recall, precision, and F1-score. (b) shows </w:t>
            </w:r>
            <w:r w:rsidRPr="001634B3">
              <w:rPr>
                <w:rFonts w:asciiTheme="majorBidi" w:hAnsiTheme="majorBidi" w:cstheme="majorBidi"/>
                <w:sz w:val="24"/>
                <w:szCs w:val="24"/>
              </w:rPr>
              <w:t xml:space="preserve">Confusion matrix </w:t>
            </w:r>
            <w:r w:rsidR="00DF1FB8">
              <w:rPr>
                <w:rFonts w:asciiTheme="majorBidi" w:hAnsiTheme="majorBidi" w:cstheme="majorBidi"/>
                <w:sz w:val="24"/>
                <w:szCs w:val="24"/>
              </w:rPr>
              <w:t>with</w:t>
            </w:r>
            <w:r w:rsidRPr="001634B3">
              <w:rPr>
                <w:rFonts w:asciiTheme="majorBidi" w:hAnsiTheme="majorBidi" w:cstheme="majorBidi"/>
                <w:sz w:val="24"/>
                <w:szCs w:val="24"/>
              </w:rPr>
              <w:t xml:space="preserve"> T</w:t>
            </w:r>
            <w:r w:rsidR="00DF1FB8">
              <w:rPr>
                <w:rFonts w:asciiTheme="majorBidi" w:hAnsiTheme="majorBidi" w:cstheme="majorBidi"/>
                <w:sz w:val="24"/>
                <w:szCs w:val="24"/>
              </w:rPr>
              <w:t>P, FP, TN, and FN</w:t>
            </w:r>
            <w:r w:rsidRPr="001634B3">
              <w:rPr>
                <w:rFonts w:asciiTheme="majorBidi" w:hAnsiTheme="majorBidi" w:cstheme="majorBidi"/>
                <w:sz w:val="24"/>
                <w:szCs w:val="24"/>
              </w:rPr>
              <w:t>.</w:t>
            </w:r>
          </w:p>
        </w:tc>
      </w:tr>
    </w:tbl>
    <w:p w14:paraId="3F74F6C6" w14:textId="77777777" w:rsidR="0091308D" w:rsidRDefault="0091308D" w:rsidP="0091308D">
      <w:pPr>
        <w:pStyle w:val="ListParagraph"/>
        <w:ind w:left="1080"/>
        <w:jc w:val="center"/>
        <w:rPr>
          <w:rFonts w:asciiTheme="majorBidi" w:hAnsiTheme="majorBidi" w:cstheme="majorBidi"/>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4410"/>
      </w:tblGrid>
      <w:tr w:rsidR="003E68FF" w14:paraId="5DD00AD7" w14:textId="77777777" w:rsidTr="00A559EE">
        <w:trPr>
          <w:trHeight w:val="3149"/>
        </w:trPr>
        <w:tc>
          <w:tcPr>
            <w:tcW w:w="4945" w:type="dxa"/>
          </w:tcPr>
          <w:p w14:paraId="61213FA5" w14:textId="3DF444C8" w:rsidR="003E68FF" w:rsidRDefault="003E68FF" w:rsidP="003F6946">
            <w:pPr>
              <w:jc w:val="both"/>
              <w:rPr>
                <w:rFonts w:asciiTheme="majorBidi" w:hAnsiTheme="majorBidi" w:cstheme="majorBidi"/>
                <w:b/>
                <w:bCs/>
                <w:sz w:val="28"/>
                <w:szCs w:val="28"/>
              </w:rPr>
            </w:pPr>
            <w:r w:rsidRPr="00650C24">
              <w:rPr>
                <w:rFonts w:asciiTheme="majorBidi" w:hAnsiTheme="majorBidi" w:cstheme="majorBidi"/>
                <w:noProof/>
                <w:lang w:val="en-GB" w:bidi="ar-EG"/>
              </w:rPr>
              <w:drawing>
                <wp:inline distT="0" distB="0" distL="0" distR="0" wp14:anchorId="5EFF7DA7" wp14:editId="2D5EC689">
                  <wp:extent cx="3010711" cy="1955673"/>
                  <wp:effectExtent l="0" t="0" r="0" b="6985"/>
                  <wp:docPr id="554523642" name="Picture 7" descr="A graph showing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523642" name="Picture 18" descr="A graph showing a line graph&#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10711" cy="1955673"/>
                          </a:xfrm>
                          <a:prstGeom prst="rect">
                            <a:avLst/>
                          </a:prstGeom>
                        </pic:spPr>
                      </pic:pic>
                    </a:graphicData>
                  </a:graphic>
                </wp:inline>
              </w:drawing>
            </w:r>
          </w:p>
        </w:tc>
        <w:tc>
          <w:tcPr>
            <w:tcW w:w="4405" w:type="dxa"/>
          </w:tcPr>
          <w:p w14:paraId="539387DD" w14:textId="1BE53C69" w:rsidR="003E68FF" w:rsidRDefault="003E68FF" w:rsidP="003F6946">
            <w:pPr>
              <w:jc w:val="both"/>
              <w:rPr>
                <w:rFonts w:asciiTheme="majorBidi" w:hAnsiTheme="majorBidi" w:cstheme="majorBidi"/>
                <w:b/>
                <w:bCs/>
                <w:sz w:val="28"/>
                <w:szCs w:val="28"/>
              </w:rPr>
            </w:pPr>
            <w:r w:rsidRPr="00650C24">
              <w:rPr>
                <w:rFonts w:asciiTheme="majorBidi" w:hAnsiTheme="majorBidi" w:cstheme="majorBidi"/>
                <w:noProof/>
                <w:lang w:val="en-GB" w:bidi="ar-EG"/>
              </w:rPr>
              <w:drawing>
                <wp:inline distT="0" distB="0" distL="0" distR="0" wp14:anchorId="444B4D27" wp14:editId="484243CF">
                  <wp:extent cx="2659961" cy="1984443"/>
                  <wp:effectExtent l="0" t="0" r="7620" b="0"/>
                  <wp:docPr id="356524603" name="Picture 8" descr="A line graph with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524603" name="Picture 19" descr="A line graph with green lines&#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73040" cy="1994200"/>
                          </a:xfrm>
                          <a:prstGeom prst="rect">
                            <a:avLst/>
                          </a:prstGeom>
                        </pic:spPr>
                      </pic:pic>
                    </a:graphicData>
                  </a:graphic>
                </wp:inline>
              </w:drawing>
            </w:r>
          </w:p>
        </w:tc>
      </w:tr>
      <w:tr w:rsidR="003E68FF" w14:paraId="14C2901D" w14:textId="77777777" w:rsidTr="00A559EE">
        <w:tc>
          <w:tcPr>
            <w:tcW w:w="4945" w:type="dxa"/>
          </w:tcPr>
          <w:p w14:paraId="113CC6FB" w14:textId="77A8CFA3" w:rsidR="003E68FF" w:rsidRPr="003E68FF" w:rsidRDefault="003E68FF" w:rsidP="003E68FF">
            <w:pPr>
              <w:jc w:val="center"/>
              <w:rPr>
                <w:rFonts w:asciiTheme="majorBidi" w:hAnsiTheme="majorBidi" w:cstheme="majorBidi"/>
                <w:sz w:val="28"/>
                <w:szCs w:val="28"/>
              </w:rPr>
            </w:pPr>
            <w:r w:rsidRPr="003E68FF">
              <w:rPr>
                <w:rFonts w:asciiTheme="majorBidi" w:hAnsiTheme="majorBidi" w:cstheme="majorBidi"/>
                <w:sz w:val="28"/>
                <w:szCs w:val="28"/>
              </w:rPr>
              <w:t>(a)</w:t>
            </w:r>
          </w:p>
        </w:tc>
        <w:tc>
          <w:tcPr>
            <w:tcW w:w="4405" w:type="dxa"/>
          </w:tcPr>
          <w:p w14:paraId="63AA3BBC" w14:textId="09365BF8" w:rsidR="003E68FF" w:rsidRPr="003E68FF" w:rsidRDefault="003E68FF" w:rsidP="003E68FF">
            <w:pPr>
              <w:jc w:val="center"/>
              <w:rPr>
                <w:rFonts w:asciiTheme="majorBidi" w:hAnsiTheme="majorBidi" w:cstheme="majorBidi"/>
                <w:sz w:val="24"/>
                <w:szCs w:val="24"/>
              </w:rPr>
            </w:pPr>
            <w:r w:rsidRPr="003E68FF">
              <w:rPr>
                <w:rFonts w:asciiTheme="majorBidi" w:hAnsiTheme="majorBidi" w:cstheme="majorBidi"/>
                <w:sz w:val="24"/>
                <w:szCs w:val="24"/>
              </w:rPr>
              <w:t>(b)</w:t>
            </w:r>
          </w:p>
        </w:tc>
      </w:tr>
      <w:tr w:rsidR="003E68FF" w14:paraId="7CA6A647" w14:textId="77777777" w:rsidTr="00A559EE">
        <w:tc>
          <w:tcPr>
            <w:tcW w:w="9350" w:type="dxa"/>
            <w:gridSpan w:val="2"/>
          </w:tcPr>
          <w:p w14:paraId="5A1F44FE" w14:textId="59E0E97B" w:rsidR="003E68FF" w:rsidRDefault="001137F9" w:rsidP="002832B6">
            <w:pPr>
              <w:jc w:val="center"/>
              <w:rPr>
                <w:rFonts w:asciiTheme="majorBidi" w:hAnsiTheme="majorBidi" w:cstheme="majorBidi"/>
                <w:b/>
                <w:bCs/>
                <w:sz w:val="28"/>
                <w:szCs w:val="28"/>
              </w:rPr>
            </w:pPr>
            <w:r w:rsidRPr="001137F9">
              <w:rPr>
                <w:rFonts w:asciiTheme="majorBidi" w:hAnsiTheme="majorBidi" w:cstheme="majorBidi"/>
                <w:sz w:val="24"/>
                <w:szCs w:val="24"/>
              </w:rPr>
              <w:t xml:space="preserve">Figure </w:t>
            </w:r>
            <w:r w:rsidR="00763586">
              <w:rPr>
                <w:rFonts w:asciiTheme="majorBidi" w:hAnsiTheme="majorBidi" w:cstheme="majorBidi"/>
                <w:sz w:val="24"/>
                <w:szCs w:val="24"/>
              </w:rPr>
              <w:t>6</w:t>
            </w:r>
            <w:r w:rsidRPr="001137F9">
              <w:rPr>
                <w:rFonts w:asciiTheme="majorBidi" w:hAnsiTheme="majorBidi" w:cstheme="majorBidi"/>
                <w:sz w:val="24"/>
                <w:szCs w:val="24"/>
              </w:rPr>
              <w:t>: (a) Shows MCC visualization on training dataset.</w:t>
            </w:r>
            <w:r>
              <w:rPr>
                <w:rFonts w:asciiTheme="majorBidi" w:hAnsiTheme="majorBidi" w:cstheme="majorBidi"/>
                <w:sz w:val="24"/>
                <w:szCs w:val="24"/>
              </w:rPr>
              <w:t xml:space="preserve"> (b): shows </w:t>
            </w:r>
            <w:r w:rsidRPr="001137F9">
              <w:rPr>
                <w:rFonts w:asciiTheme="majorBidi" w:hAnsiTheme="majorBidi" w:cstheme="majorBidi"/>
                <w:sz w:val="24"/>
                <w:szCs w:val="24"/>
              </w:rPr>
              <w:t xml:space="preserve">Figure </w:t>
            </w:r>
            <w:r w:rsidR="00763586">
              <w:rPr>
                <w:rFonts w:asciiTheme="majorBidi" w:hAnsiTheme="majorBidi" w:cstheme="majorBidi"/>
                <w:sz w:val="24"/>
                <w:szCs w:val="24"/>
              </w:rPr>
              <w:t>6</w:t>
            </w:r>
            <w:r w:rsidRPr="001137F9">
              <w:rPr>
                <w:rFonts w:asciiTheme="majorBidi" w:hAnsiTheme="majorBidi" w:cstheme="majorBidi"/>
                <w:sz w:val="24"/>
                <w:szCs w:val="24"/>
              </w:rPr>
              <w:t>: MCC visualization on testing dataset.</w:t>
            </w:r>
          </w:p>
        </w:tc>
      </w:tr>
    </w:tbl>
    <w:p w14:paraId="35FB5A4F" w14:textId="77777777" w:rsidR="003F6946" w:rsidRPr="003B2628" w:rsidRDefault="003F6946" w:rsidP="003B2628">
      <w:pPr>
        <w:jc w:val="both"/>
        <w:rPr>
          <w:rFonts w:asciiTheme="majorBidi" w:hAnsiTheme="majorBidi" w:cstheme="majorBidi"/>
          <w:b/>
          <w:bCs/>
          <w:sz w:val="28"/>
          <w:szCs w:val="28"/>
        </w:rPr>
      </w:pPr>
    </w:p>
    <w:p w14:paraId="44EEEA34" w14:textId="77777777" w:rsidR="000447DD" w:rsidRDefault="000447DD" w:rsidP="000447DD">
      <w:pPr>
        <w:jc w:val="both"/>
        <w:rPr>
          <w:rFonts w:asciiTheme="majorBidi" w:hAnsiTheme="majorBidi" w:cstheme="majorBidi"/>
        </w:rPr>
      </w:pPr>
    </w:p>
    <w:p w14:paraId="2B3CFC1C" w14:textId="77777777" w:rsidR="00CB5D53" w:rsidRPr="000447DD" w:rsidRDefault="00CB5D53" w:rsidP="000447DD">
      <w:pPr>
        <w:jc w:val="both"/>
        <w:rPr>
          <w:rFonts w:asciiTheme="majorBidi" w:hAnsiTheme="majorBidi" w:cstheme="majorBidi"/>
        </w:rPr>
      </w:pPr>
    </w:p>
    <w:p w14:paraId="1E0AF739" w14:textId="5689FF21" w:rsidR="00E345ED" w:rsidRPr="002E0E0F" w:rsidRDefault="00E345ED" w:rsidP="005B67CB">
      <w:pPr>
        <w:pStyle w:val="ListParagraph"/>
        <w:numPr>
          <w:ilvl w:val="0"/>
          <w:numId w:val="1"/>
        </w:numPr>
        <w:jc w:val="both"/>
        <w:rPr>
          <w:rFonts w:asciiTheme="majorBidi" w:hAnsiTheme="majorBidi" w:cstheme="majorBidi"/>
          <w:b/>
          <w:bCs/>
          <w:sz w:val="28"/>
          <w:szCs w:val="28"/>
        </w:rPr>
      </w:pPr>
      <w:r w:rsidRPr="002E0E0F">
        <w:rPr>
          <w:rFonts w:asciiTheme="majorBidi" w:hAnsiTheme="majorBidi" w:cstheme="majorBidi"/>
          <w:b/>
          <w:bCs/>
          <w:sz w:val="28"/>
          <w:szCs w:val="28"/>
        </w:rPr>
        <w:lastRenderedPageBreak/>
        <w:t xml:space="preserve">Conclusion </w:t>
      </w:r>
    </w:p>
    <w:p w14:paraId="27855F5A" w14:textId="4923A083" w:rsidR="00B06E07" w:rsidRDefault="0022500F" w:rsidP="00C75E26">
      <w:pPr>
        <w:jc w:val="both"/>
        <w:rPr>
          <w:rFonts w:asciiTheme="majorBidi" w:hAnsiTheme="majorBidi" w:cstheme="majorBidi"/>
          <w:sz w:val="24"/>
          <w:szCs w:val="24"/>
          <w:lang w:bidi="ar-EG"/>
        </w:rPr>
      </w:pPr>
      <w:r w:rsidRPr="004A59F1">
        <w:rPr>
          <w:rFonts w:asciiTheme="majorBidi" w:hAnsiTheme="majorBidi" w:cstheme="majorBidi"/>
          <w:sz w:val="24"/>
          <w:szCs w:val="24"/>
        </w:rPr>
        <w:t xml:space="preserve">Studying metalloproteins, metalloproteomes, and their evolutionary tendencies in nature is made possible by the potent tool that bioinformatics provides. </w:t>
      </w:r>
      <w:r w:rsidR="009F3E22" w:rsidRPr="004A59F1">
        <w:rPr>
          <w:rFonts w:asciiTheme="majorBidi" w:hAnsiTheme="majorBidi" w:cstheme="majorBidi"/>
          <w:sz w:val="24"/>
          <w:szCs w:val="24"/>
        </w:rPr>
        <w:t xml:space="preserve">In this article, </w:t>
      </w:r>
      <w:r w:rsidR="00B06E07" w:rsidRPr="004A59F1">
        <w:rPr>
          <w:rFonts w:asciiTheme="majorBidi" w:hAnsiTheme="majorBidi" w:cstheme="majorBidi"/>
          <w:sz w:val="24"/>
          <w:szCs w:val="24"/>
        </w:rPr>
        <w:t xml:space="preserve">we focus on examining the performance of </w:t>
      </w:r>
      <w:r w:rsidR="004A59F1" w:rsidRPr="004A59F1">
        <w:rPr>
          <w:rFonts w:asciiTheme="majorBidi" w:hAnsiTheme="majorBidi" w:cstheme="majorBidi"/>
          <w:sz w:val="24"/>
          <w:szCs w:val="24"/>
        </w:rPr>
        <w:t>machine learning to predict the AMP sequence</w:t>
      </w:r>
      <w:r w:rsidR="00E90BF9">
        <w:rPr>
          <w:rFonts w:asciiTheme="majorBidi" w:hAnsiTheme="majorBidi" w:cstheme="majorBidi"/>
          <w:sz w:val="24"/>
          <w:szCs w:val="24"/>
        </w:rPr>
        <w:t>.</w:t>
      </w:r>
      <w:r w:rsidR="00C731C4">
        <w:rPr>
          <w:rFonts w:asciiTheme="majorBidi" w:hAnsiTheme="majorBidi" w:cstheme="majorBidi"/>
          <w:sz w:val="24"/>
          <w:szCs w:val="24"/>
        </w:rPr>
        <w:t xml:space="preserve"> We have proposed a new </w:t>
      </w:r>
      <w:r w:rsidR="003866EA">
        <w:rPr>
          <w:rFonts w:asciiTheme="majorBidi" w:hAnsiTheme="majorBidi" w:cstheme="majorBidi"/>
          <w:sz w:val="24"/>
          <w:szCs w:val="24"/>
        </w:rPr>
        <w:t>bioinformatics tool</w:t>
      </w:r>
      <w:r w:rsidR="00F842CD">
        <w:rPr>
          <w:rFonts w:asciiTheme="majorBidi" w:hAnsiTheme="majorBidi" w:cstheme="majorBidi"/>
          <w:sz w:val="24"/>
          <w:szCs w:val="24"/>
        </w:rPr>
        <w:t xml:space="preserve"> </w:t>
      </w:r>
      <w:r w:rsidR="00F842CD" w:rsidRPr="008542CF">
        <w:rPr>
          <w:rFonts w:asciiTheme="majorBidi" w:hAnsiTheme="majorBidi" w:cstheme="majorBidi"/>
          <w:sz w:val="24"/>
          <w:szCs w:val="24"/>
        </w:rPr>
        <w:t>to evaluate 20 sequences generated</w:t>
      </w:r>
      <w:r w:rsidR="00AD4122">
        <w:rPr>
          <w:rFonts w:asciiTheme="majorBidi" w:hAnsiTheme="majorBidi" w:cstheme="majorBidi"/>
          <w:sz w:val="24"/>
          <w:szCs w:val="24"/>
        </w:rPr>
        <w:t>.</w:t>
      </w:r>
      <w:r w:rsidR="00322F84">
        <w:rPr>
          <w:rFonts w:asciiTheme="majorBidi" w:hAnsiTheme="majorBidi" w:cstheme="majorBidi" w:hint="cs"/>
          <w:sz w:val="24"/>
          <w:szCs w:val="24"/>
          <w:rtl/>
        </w:rPr>
        <w:t xml:space="preserve"> </w:t>
      </w:r>
      <w:r w:rsidR="00322F84">
        <w:rPr>
          <w:rFonts w:asciiTheme="majorBidi" w:hAnsiTheme="majorBidi" w:cstheme="majorBidi"/>
          <w:sz w:val="24"/>
          <w:szCs w:val="24"/>
        </w:rPr>
        <w:t>Among the several models created using distinct classifiers like l</w:t>
      </w:r>
      <w:r w:rsidR="00322F84" w:rsidRPr="00322F84">
        <w:rPr>
          <w:rFonts w:asciiTheme="majorBidi" w:hAnsiTheme="majorBidi" w:cstheme="majorBidi"/>
          <w:sz w:val="24"/>
          <w:szCs w:val="24"/>
        </w:rPr>
        <w:t xml:space="preserve">inear </w:t>
      </w:r>
      <w:r w:rsidR="00322F84">
        <w:rPr>
          <w:rFonts w:asciiTheme="majorBidi" w:hAnsiTheme="majorBidi" w:cstheme="majorBidi"/>
          <w:sz w:val="24"/>
          <w:szCs w:val="24"/>
        </w:rPr>
        <w:t>d</w:t>
      </w:r>
      <w:r w:rsidR="00322F84" w:rsidRPr="00322F84">
        <w:rPr>
          <w:rFonts w:asciiTheme="majorBidi" w:hAnsiTheme="majorBidi" w:cstheme="majorBidi"/>
          <w:sz w:val="24"/>
          <w:szCs w:val="24"/>
        </w:rPr>
        <w:t>iscriminant</w:t>
      </w:r>
      <w:r w:rsidR="00322F84">
        <w:rPr>
          <w:rFonts w:asciiTheme="majorBidi" w:hAnsiTheme="majorBidi" w:cstheme="majorBidi"/>
          <w:sz w:val="24"/>
          <w:szCs w:val="24"/>
        </w:rPr>
        <w:t xml:space="preserve">, decision tree, </w:t>
      </w:r>
      <w:r w:rsidR="004C4514">
        <w:rPr>
          <w:rFonts w:asciiTheme="majorBidi" w:hAnsiTheme="majorBidi" w:cstheme="majorBidi"/>
          <w:sz w:val="24"/>
          <w:szCs w:val="24"/>
        </w:rPr>
        <w:t xml:space="preserve">KNN, </w:t>
      </w:r>
      <w:r w:rsidR="00F842CD">
        <w:rPr>
          <w:rFonts w:asciiTheme="majorBidi" w:hAnsiTheme="majorBidi" w:cstheme="majorBidi"/>
          <w:sz w:val="24"/>
          <w:szCs w:val="24"/>
        </w:rPr>
        <w:t xml:space="preserve">the </w:t>
      </w:r>
      <w:r w:rsidR="00F842CD" w:rsidRPr="008542CF">
        <w:rPr>
          <w:rFonts w:asciiTheme="majorBidi" w:hAnsiTheme="majorBidi" w:cstheme="majorBidi"/>
          <w:sz w:val="24"/>
          <w:szCs w:val="24"/>
        </w:rPr>
        <w:t>LGBM</w:t>
      </w:r>
      <w:r w:rsidR="00F842CD">
        <w:rPr>
          <w:rFonts w:asciiTheme="majorBidi" w:hAnsiTheme="majorBidi" w:cstheme="majorBidi"/>
          <w:sz w:val="24"/>
          <w:szCs w:val="24"/>
        </w:rPr>
        <w:t xml:space="preserve"> outperformed with the highest performance metrics on </w:t>
      </w:r>
      <w:r w:rsidR="00F842CD" w:rsidRPr="008542CF">
        <w:rPr>
          <w:rFonts w:asciiTheme="majorBidi" w:hAnsiTheme="majorBidi" w:cstheme="majorBidi"/>
          <w:sz w:val="24"/>
          <w:szCs w:val="24"/>
        </w:rPr>
        <w:t>a dataset with size 6623 instances</w:t>
      </w:r>
      <w:r w:rsidR="00F842CD">
        <w:rPr>
          <w:rFonts w:asciiTheme="majorBidi" w:hAnsiTheme="majorBidi" w:cstheme="majorBidi"/>
          <w:sz w:val="24"/>
          <w:szCs w:val="24"/>
        </w:rPr>
        <w:t>.</w:t>
      </w:r>
      <w:r w:rsidR="00C75E26">
        <w:rPr>
          <w:rFonts w:asciiTheme="majorBidi" w:hAnsiTheme="majorBidi" w:cstheme="majorBidi"/>
          <w:sz w:val="24"/>
          <w:szCs w:val="24"/>
          <w:lang w:bidi="ar-EG"/>
        </w:rPr>
        <w:t xml:space="preserve"> </w:t>
      </w:r>
      <w:r w:rsidR="00E90BF9" w:rsidRPr="00E90BF9">
        <w:rPr>
          <w:rFonts w:asciiTheme="majorBidi" w:hAnsiTheme="majorBidi" w:cstheme="majorBidi"/>
          <w:sz w:val="24"/>
          <w:szCs w:val="24"/>
        </w:rPr>
        <w:t>In future endeavors, it's necessary to design a deep learning framework that is more precise and all-encompassing.</w:t>
      </w:r>
    </w:p>
    <w:p w14:paraId="6A3E3AC2" w14:textId="4CF420EC" w:rsidR="001A22DC" w:rsidRPr="00933BA6" w:rsidRDefault="001A22DC" w:rsidP="0022500F">
      <w:pPr>
        <w:jc w:val="both"/>
        <w:rPr>
          <w:rFonts w:asciiTheme="majorBidi" w:hAnsiTheme="majorBidi" w:cstheme="majorBidi"/>
          <w:sz w:val="26"/>
          <w:szCs w:val="26"/>
          <w:rtl/>
          <w:lang w:bidi="ar-EG"/>
        </w:rPr>
      </w:pPr>
    </w:p>
    <w:p w14:paraId="65216D5F" w14:textId="77A760BD" w:rsidR="00E345ED" w:rsidRPr="002E0E0F" w:rsidRDefault="00E345ED" w:rsidP="00E345ED">
      <w:pPr>
        <w:pStyle w:val="ListParagraph"/>
        <w:jc w:val="both"/>
        <w:rPr>
          <w:rFonts w:asciiTheme="majorBidi" w:hAnsiTheme="majorBidi" w:cstheme="majorBidi"/>
          <w:b/>
          <w:bCs/>
          <w:sz w:val="28"/>
          <w:szCs w:val="28"/>
        </w:rPr>
      </w:pPr>
      <w:r w:rsidRPr="002E0E0F">
        <w:rPr>
          <w:rFonts w:asciiTheme="majorBidi" w:hAnsiTheme="majorBidi" w:cstheme="majorBidi"/>
          <w:b/>
          <w:bCs/>
          <w:sz w:val="28"/>
          <w:szCs w:val="28"/>
        </w:rPr>
        <w:t>Declaration of Competing Interest</w:t>
      </w:r>
    </w:p>
    <w:p w14:paraId="4E6DC83A" w14:textId="77777777" w:rsidR="00E345ED" w:rsidRPr="002E0E0F" w:rsidRDefault="00E345ED" w:rsidP="00E345ED">
      <w:pPr>
        <w:jc w:val="both"/>
        <w:rPr>
          <w:rFonts w:asciiTheme="majorBidi" w:hAnsiTheme="majorBidi" w:cstheme="majorBidi"/>
          <w:sz w:val="24"/>
          <w:szCs w:val="24"/>
        </w:rPr>
      </w:pPr>
      <w:r w:rsidRPr="002E0E0F">
        <w:rPr>
          <w:rFonts w:asciiTheme="majorBidi" w:hAnsiTheme="majorBidi" w:cstheme="majorBidi"/>
          <w:sz w:val="24"/>
          <w:szCs w:val="24"/>
        </w:rPr>
        <w:t>The authors declare that they have no known competing financial interests or personal relationships that could have appeared to influence the work reported in this paper.</w:t>
      </w:r>
    </w:p>
    <w:p w14:paraId="64A7366E" w14:textId="77777777" w:rsidR="00E345ED" w:rsidRPr="001E2733" w:rsidRDefault="00E345ED" w:rsidP="00E345ED">
      <w:pPr>
        <w:pStyle w:val="ListParagraph"/>
        <w:jc w:val="both"/>
        <w:rPr>
          <w:rFonts w:asciiTheme="majorBidi" w:hAnsiTheme="majorBidi" w:cstheme="majorBidi"/>
        </w:rPr>
      </w:pPr>
    </w:p>
    <w:p w14:paraId="7DE0003C" w14:textId="77777777" w:rsidR="00E345ED" w:rsidRPr="002E0E0F" w:rsidRDefault="00E345ED" w:rsidP="00E345ED">
      <w:pPr>
        <w:pStyle w:val="ListParagraph"/>
        <w:jc w:val="both"/>
        <w:rPr>
          <w:rFonts w:asciiTheme="majorBidi" w:hAnsiTheme="majorBidi" w:cstheme="majorBidi"/>
          <w:b/>
          <w:bCs/>
          <w:sz w:val="28"/>
          <w:szCs w:val="28"/>
        </w:rPr>
      </w:pPr>
      <w:r w:rsidRPr="002E0E0F">
        <w:rPr>
          <w:rFonts w:asciiTheme="majorBidi" w:hAnsiTheme="majorBidi" w:cstheme="majorBidi"/>
          <w:b/>
          <w:bCs/>
          <w:sz w:val="28"/>
          <w:szCs w:val="28"/>
        </w:rPr>
        <w:t>Data Availability</w:t>
      </w:r>
    </w:p>
    <w:p w14:paraId="7ED5A4D5" w14:textId="1575FBAE" w:rsidR="00E345ED" w:rsidRPr="002E0E0F" w:rsidRDefault="00E345ED" w:rsidP="00E345ED">
      <w:pPr>
        <w:jc w:val="both"/>
        <w:rPr>
          <w:rFonts w:asciiTheme="majorBidi" w:hAnsiTheme="majorBidi" w:cstheme="majorBidi"/>
          <w:b/>
          <w:bCs/>
          <w:sz w:val="28"/>
          <w:szCs w:val="28"/>
        </w:rPr>
      </w:pPr>
      <w:r w:rsidRPr="002E0E0F">
        <w:rPr>
          <w:rFonts w:asciiTheme="majorBidi" w:hAnsiTheme="majorBidi" w:cstheme="majorBidi"/>
          <w:sz w:val="24"/>
          <w:szCs w:val="24"/>
        </w:rPr>
        <w:t>Data available on request due to ethical restrictions.</w:t>
      </w:r>
    </w:p>
    <w:p w14:paraId="13D0D698" w14:textId="05934BF5" w:rsidR="00E345ED" w:rsidRPr="002E0E0F" w:rsidRDefault="00E345ED" w:rsidP="00E345ED">
      <w:pPr>
        <w:pStyle w:val="ListParagraph"/>
        <w:jc w:val="both"/>
        <w:rPr>
          <w:rFonts w:asciiTheme="majorBidi" w:hAnsiTheme="majorBidi" w:cstheme="majorBidi"/>
        </w:rPr>
      </w:pPr>
      <w:r w:rsidRPr="002E0E0F">
        <w:rPr>
          <w:rFonts w:asciiTheme="majorBidi" w:hAnsiTheme="majorBidi" w:cstheme="majorBidi"/>
          <w:b/>
          <w:bCs/>
          <w:sz w:val="28"/>
          <w:szCs w:val="28"/>
        </w:rPr>
        <w:t>References</w:t>
      </w:r>
      <w:r w:rsidRPr="002E0E0F">
        <w:rPr>
          <w:rFonts w:asciiTheme="majorBidi" w:hAnsiTheme="majorBidi" w:cstheme="majorBidi"/>
        </w:rPr>
        <w:t xml:space="preserve"> </w:t>
      </w:r>
    </w:p>
    <w:bookmarkEnd w:id="2"/>
    <w:p w14:paraId="5122C66A" w14:textId="38935FC9" w:rsidR="00E345ED" w:rsidRPr="002E0E0F" w:rsidRDefault="00CF046C" w:rsidP="00E345ED">
      <w:pPr>
        <w:jc w:val="both"/>
        <w:rPr>
          <w:rFonts w:asciiTheme="majorBidi" w:hAnsiTheme="majorBidi" w:cstheme="majorBidi"/>
          <w:sz w:val="24"/>
          <w:szCs w:val="24"/>
        </w:rPr>
      </w:pPr>
      <w:r w:rsidRPr="002E0E0F">
        <w:rPr>
          <w:rFonts w:asciiTheme="majorBidi" w:hAnsiTheme="majorBidi" w:cstheme="majorBidi"/>
          <w:sz w:val="24"/>
          <w:szCs w:val="24"/>
        </w:rPr>
        <w:t>[1]</w:t>
      </w:r>
      <w:r w:rsidR="000B6135" w:rsidRPr="002E0E0F">
        <w:rPr>
          <w:rFonts w:asciiTheme="majorBidi" w:hAnsiTheme="majorBidi" w:cstheme="majorBidi"/>
          <w:sz w:val="24"/>
          <w:szCs w:val="24"/>
        </w:rPr>
        <w:t xml:space="preserve"> </w:t>
      </w:r>
      <w:r w:rsidR="005E4ADB" w:rsidRPr="002E0E0F">
        <w:rPr>
          <w:rFonts w:asciiTheme="majorBidi" w:hAnsiTheme="majorBidi" w:cstheme="majorBidi"/>
          <w:sz w:val="24"/>
          <w:szCs w:val="24"/>
        </w:rPr>
        <w:t>Porto, William F., Állan S. Pires, and Octavio L. Franco. "Antimicrobial activity predictors benchmarking analysis using shuffled and designed synthetic peptides." Journal of Theoretical Biology 426 (2017): 96-103.</w:t>
      </w:r>
    </w:p>
    <w:p w14:paraId="2968CA73" w14:textId="31EB8D81" w:rsidR="00CF046C" w:rsidRPr="002E0E0F" w:rsidRDefault="00CF046C" w:rsidP="00E345ED">
      <w:pPr>
        <w:jc w:val="both"/>
        <w:rPr>
          <w:rFonts w:asciiTheme="majorBidi" w:hAnsiTheme="majorBidi" w:cstheme="majorBidi"/>
          <w:sz w:val="24"/>
          <w:szCs w:val="24"/>
        </w:rPr>
      </w:pPr>
      <w:r w:rsidRPr="002E0E0F">
        <w:rPr>
          <w:rFonts w:asciiTheme="majorBidi" w:hAnsiTheme="majorBidi" w:cstheme="majorBidi"/>
          <w:sz w:val="24"/>
          <w:szCs w:val="24"/>
        </w:rPr>
        <w:t>[2]</w:t>
      </w:r>
      <w:r w:rsidR="00DB256A" w:rsidRPr="002E0E0F">
        <w:rPr>
          <w:rFonts w:asciiTheme="majorBidi" w:hAnsiTheme="majorBidi" w:cstheme="majorBidi"/>
          <w:sz w:val="24"/>
          <w:szCs w:val="24"/>
        </w:rPr>
        <w:t xml:space="preserve"> Riedling, Olivia, Allison S. Walker, and Antonis Rokas. "Predicting fungal secondary metabolite activity from biosynthetic gene cluster data using machine learning." Microbiology Spectrum (2024): e03400-23.</w:t>
      </w:r>
    </w:p>
    <w:p w14:paraId="36EC5EAF" w14:textId="69095A1F" w:rsidR="00CF046C" w:rsidRPr="002E0E0F" w:rsidRDefault="00CF046C" w:rsidP="00E345ED">
      <w:pPr>
        <w:jc w:val="both"/>
        <w:rPr>
          <w:rFonts w:asciiTheme="majorBidi" w:hAnsiTheme="majorBidi" w:cstheme="majorBidi"/>
          <w:sz w:val="24"/>
          <w:szCs w:val="24"/>
        </w:rPr>
      </w:pPr>
      <w:r w:rsidRPr="002E0E0F">
        <w:rPr>
          <w:rFonts w:asciiTheme="majorBidi" w:hAnsiTheme="majorBidi" w:cstheme="majorBidi"/>
          <w:sz w:val="24"/>
          <w:szCs w:val="24"/>
        </w:rPr>
        <w:t>[3]</w:t>
      </w:r>
      <w:r w:rsidR="00273DA6" w:rsidRPr="002E0E0F">
        <w:rPr>
          <w:rFonts w:asciiTheme="majorBidi" w:hAnsiTheme="majorBidi" w:cstheme="majorBidi"/>
          <w:sz w:val="24"/>
          <w:szCs w:val="24"/>
        </w:rPr>
        <w:t xml:space="preserve"> Han, So-Ra, et al. "Evidential deep learning for trustworthy prediction of enzyme commission number." Briefings in Bioinformatics 25.1 (2024): bbad401.</w:t>
      </w:r>
    </w:p>
    <w:p w14:paraId="7C085A57" w14:textId="1C37694F" w:rsidR="00CF046C" w:rsidRPr="002E0E0F" w:rsidRDefault="00CF046C" w:rsidP="00E345ED">
      <w:pPr>
        <w:jc w:val="both"/>
        <w:rPr>
          <w:rFonts w:asciiTheme="majorBidi" w:hAnsiTheme="majorBidi" w:cstheme="majorBidi"/>
          <w:sz w:val="24"/>
          <w:szCs w:val="24"/>
        </w:rPr>
      </w:pPr>
      <w:r w:rsidRPr="002E0E0F">
        <w:rPr>
          <w:rFonts w:asciiTheme="majorBidi" w:hAnsiTheme="majorBidi" w:cstheme="majorBidi"/>
          <w:sz w:val="24"/>
          <w:szCs w:val="24"/>
        </w:rPr>
        <w:t>[4]</w:t>
      </w:r>
      <w:r w:rsidR="00397217" w:rsidRPr="002E0E0F">
        <w:rPr>
          <w:rFonts w:asciiTheme="majorBidi" w:hAnsiTheme="majorBidi" w:cstheme="majorBidi"/>
          <w:sz w:val="24"/>
          <w:szCs w:val="24"/>
        </w:rPr>
        <w:t xml:space="preserve"> Kiggundu, Reuben, et al. "A One Health approach to fight antimicrobial resistance in Uganda: Implementation experience, results, and lessons learned." Biosafety and Health (2024).</w:t>
      </w:r>
    </w:p>
    <w:p w14:paraId="45D40310" w14:textId="2EB1648F" w:rsidR="00CF046C" w:rsidRPr="002E0E0F" w:rsidRDefault="00CF046C" w:rsidP="00E345ED">
      <w:pPr>
        <w:jc w:val="both"/>
        <w:rPr>
          <w:rFonts w:asciiTheme="majorBidi" w:hAnsiTheme="majorBidi" w:cstheme="majorBidi"/>
          <w:sz w:val="24"/>
          <w:szCs w:val="24"/>
        </w:rPr>
      </w:pPr>
      <w:r w:rsidRPr="002E0E0F">
        <w:rPr>
          <w:rFonts w:asciiTheme="majorBidi" w:hAnsiTheme="majorBidi" w:cstheme="majorBidi"/>
          <w:sz w:val="24"/>
          <w:szCs w:val="24"/>
        </w:rPr>
        <w:t>[5]</w:t>
      </w:r>
      <w:r w:rsidR="005E4ADB" w:rsidRPr="002E0E0F">
        <w:rPr>
          <w:rFonts w:asciiTheme="majorBidi" w:hAnsiTheme="majorBidi" w:cstheme="majorBidi"/>
          <w:sz w:val="24"/>
          <w:szCs w:val="24"/>
        </w:rPr>
        <w:t xml:space="preserve"> Toropova, Alla P., et al. "Prediction of antimicrobial activity of large pool of peptides using quasi-SMILES." BioSystems 169 (2018): 5-12.</w:t>
      </w:r>
    </w:p>
    <w:p w14:paraId="72D887DF" w14:textId="1AA2548E" w:rsidR="00CF046C" w:rsidRPr="002E0E0F" w:rsidRDefault="00CF046C" w:rsidP="00E345ED">
      <w:pPr>
        <w:jc w:val="both"/>
        <w:rPr>
          <w:rFonts w:asciiTheme="majorBidi" w:hAnsiTheme="majorBidi" w:cstheme="majorBidi"/>
          <w:sz w:val="24"/>
          <w:szCs w:val="24"/>
        </w:rPr>
      </w:pPr>
      <w:r w:rsidRPr="002E0E0F">
        <w:rPr>
          <w:rFonts w:asciiTheme="majorBidi" w:hAnsiTheme="majorBidi" w:cstheme="majorBidi"/>
          <w:sz w:val="24"/>
          <w:szCs w:val="24"/>
        </w:rPr>
        <w:t>[6]</w:t>
      </w:r>
      <w:r w:rsidR="00555FC9" w:rsidRPr="002E0E0F">
        <w:rPr>
          <w:rFonts w:asciiTheme="majorBidi" w:hAnsiTheme="majorBidi" w:cstheme="majorBidi"/>
          <w:sz w:val="24"/>
          <w:szCs w:val="24"/>
        </w:rPr>
        <w:t xml:space="preserve"> Bournez, Colin, et al. "CalcAMP: a new machine learning model for the accurate prediction of antimicrobial activity of peptides." Antibiotics 12.4 (2023): 725.</w:t>
      </w:r>
    </w:p>
    <w:p w14:paraId="227304F3" w14:textId="23E2C3E4" w:rsidR="00CF046C" w:rsidRPr="002E0E0F" w:rsidRDefault="00CF046C" w:rsidP="00E345ED">
      <w:pPr>
        <w:jc w:val="both"/>
        <w:rPr>
          <w:rFonts w:asciiTheme="majorBidi" w:hAnsiTheme="majorBidi" w:cstheme="majorBidi"/>
          <w:sz w:val="24"/>
          <w:szCs w:val="24"/>
        </w:rPr>
      </w:pPr>
      <w:r w:rsidRPr="002E0E0F">
        <w:rPr>
          <w:rFonts w:asciiTheme="majorBidi" w:hAnsiTheme="majorBidi" w:cstheme="majorBidi"/>
          <w:sz w:val="24"/>
          <w:szCs w:val="24"/>
        </w:rPr>
        <w:lastRenderedPageBreak/>
        <w:t>[7]</w:t>
      </w:r>
      <w:r w:rsidR="00357F4E" w:rsidRPr="002E0E0F">
        <w:rPr>
          <w:rFonts w:asciiTheme="majorBidi" w:hAnsiTheme="majorBidi" w:cstheme="majorBidi"/>
          <w:sz w:val="24"/>
          <w:szCs w:val="24"/>
        </w:rPr>
        <w:t xml:space="preserve"> Barcin, Tunga, et al. "Deep learning approach to the discovery of novel bisbenzazole derivatives for antimicrobial effect." Journal of Molecular Structure 1295 (2024): 136668.</w:t>
      </w:r>
    </w:p>
    <w:p w14:paraId="65B4AA00" w14:textId="2C1247C8" w:rsidR="0038505A" w:rsidRPr="002E0E0F" w:rsidRDefault="0038505A" w:rsidP="00E345ED">
      <w:pPr>
        <w:jc w:val="both"/>
        <w:rPr>
          <w:rFonts w:asciiTheme="majorBidi" w:hAnsiTheme="majorBidi" w:cstheme="majorBidi"/>
          <w:sz w:val="24"/>
          <w:szCs w:val="24"/>
        </w:rPr>
      </w:pPr>
      <w:r w:rsidRPr="002E0E0F">
        <w:rPr>
          <w:rFonts w:asciiTheme="majorBidi" w:hAnsiTheme="majorBidi" w:cstheme="majorBidi"/>
          <w:sz w:val="24"/>
          <w:szCs w:val="24"/>
        </w:rPr>
        <w:t>[8]</w:t>
      </w:r>
      <w:r w:rsidR="0014238E" w:rsidRPr="002E0E0F">
        <w:rPr>
          <w:rFonts w:asciiTheme="majorBidi" w:hAnsiTheme="majorBidi" w:cstheme="majorBidi"/>
          <w:sz w:val="24"/>
          <w:szCs w:val="24"/>
        </w:rPr>
        <w:t xml:space="preserve"> Arif, Muhammad, et al. "iMRSAPred: Improved Prediction of Anti-MRSA Peptides Using Physicochemical and Pairwise Contact-Energy Properties of Amino Acids." ACS Omega (2024).</w:t>
      </w:r>
    </w:p>
    <w:p w14:paraId="4AB24D51" w14:textId="0B464668" w:rsidR="0038505A" w:rsidRPr="002E0E0F" w:rsidRDefault="0038505A" w:rsidP="00E345ED">
      <w:pPr>
        <w:jc w:val="both"/>
        <w:rPr>
          <w:rFonts w:asciiTheme="majorBidi" w:hAnsiTheme="majorBidi" w:cstheme="majorBidi"/>
          <w:sz w:val="24"/>
          <w:szCs w:val="24"/>
        </w:rPr>
      </w:pPr>
      <w:r w:rsidRPr="002E0E0F">
        <w:rPr>
          <w:rFonts w:asciiTheme="majorBidi" w:hAnsiTheme="majorBidi" w:cstheme="majorBidi"/>
          <w:sz w:val="24"/>
          <w:szCs w:val="24"/>
        </w:rPr>
        <w:t>[9]</w:t>
      </w:r>
      <w:r w:rsidR="00263C99" w:rsidRPr="002E0E0F">
        <w:rPr>
          <w:rFonts w:asciiTheme="majorBidi" w:hAnsiTheme="majorBidi" w:cstheme="majorBidi"/>
          <w:sz w:val="24"/>
          <w:szCs w:val="24"/>
        </w:rPr>
        <w:t xml:space="preserve"> Aguilera-Puga, Mariana D. C., et al. "Accelerating the discovery and design of antimicrobial peptides with artificial intelligence." Computational Drug Discovery and Design. New York, NY: Springer US, 2023. 329-352.</w:t>
      </w:r>
    </w:p>
    <w:p w14:paraId="7032C12D" w14:textId="793AE0A0" w:rsidR="0038505A" w:rsidRPr="002E0E0F" w:rsidRDefault="0038505A" w:rsidP="00E345ED">
      <w:pPr>
        <w:jc w:val="both"/>
        <w:rPr>
          <w:rFonts w:asciiTheme="majorBidi" w:hAnsiTheme="majorBidi" w:cstheme="majorBidi"/>
          <w:sz w:val="24"/>
          <w:szCs w:val="24"/>
        </w:rPr>
      </w:pPr>
      <w:r w:rsidRPr="002E0E0F">
        <w:rPr>
          <w:rFonts w:asciiTheme="majorBidi" w:hAnsiTheme="majorBidi" w:cstheme="majorBidi"/>
          <w:sz w:val="24"/>
          <w:szCs w:val="24"/>
        </w:rPr>
        <w:t>[10]</w:t>
      </w:r>
      <w:r w:rsidR="00442DAC" w:rsidRPr="002E0E0F">
        <w:rPr>
          <w:rFonts w:asciiTheme="majorBidi" w:hAnsiTheme="majorBidi" w:cstheme="majorBidi"/>
          <w:sz w:val="24"/>
          <w:szCs w:val="24"/>
        </w:rPr>
        <w:t xml:space="preserve"> Teimouri, Hamid, Angela Medvedeva, and Anatoly B. Kolomeisky. "Bacteria-Specific Feature Selection for Enhanced Antimicrobial Peptide Activity Predictions Using Machine-Learning Methods." Journal of Chemical Information and Modeling 63.6 (2023): 1723-1733.</w:t>
      </w:r>
    </w:p>
    <w:p w14:paraId="2013AC41" w14:textId="3FE6D4AD" w:rsidR="0001450F" w:rsidRPr="002E0E0F" w:rsidRDefault="0001450F" w:rsidP="00E345ED">
      <w:pPr>
        <w:jc w:val="both"/>
        <w:rPr>
          <w:rFonts w:asciiTheme="majorBidi" w:hAnsiTheme="majorBidi" w:cstheme="majorBidi"/>
          <w:sz w:val="24"/>
          <w:szCs w:val="24"/>
        </w:rPr>
      </w:pPr>
      <w:r w:rsidRPr="002E0E0F">
        <w:rPr>
          <w:rFonts w:asciiTheme="majorBidi" w:hAnsiTheme="majorBidi" w:cstheme="majorBidi"/>
          <w:sz w:val="24"/>
          <w:szCs w:val="24"/>
        </w:rPr>
        <w:t>[11]</w:t>
      </w:r>
      <w:r w:rsidR="00EA1CDF" w:rsidRPr="002E0E0F">
        <w:rPr>
          <w:rFonts w:asciiTheme="majorBidi" w:hAnsiTheme="majorBidi" w:cstheme="majorBidi"/>
          <w:sz w:val="24"/>
          <w:szCs w:val="24"/>
        </w:rPr>
        <w:t xml:space="preserve"> Pirtskhalava, Malak, et al. "DBAASP v. 2: an enhanced database of structure and antimicrobial/cytotoxic activity of natural and synthetic peptides." Nucleic acids research 44.D1 (2016): D1104-D1112.</w:t>
      </w:r>
    </w:p>
    <w:p w14:paraId="13A51F8A" w14:textId="3D1BE624" w:rsidR="0001450F" w:rsidRPr="002E0E0F" w:rsidRDefault="0001450F" w:rsidP="00E345ED">
      <w:pPr>
        <w:jc w:val="both"/>
        <w:rPr>
          <w:rFonts w:asciiTheme="majorBidi" w:hAnsiTheme="majorBidi" w:cstheme="majorBidi"/>
          <w:sz w:val="24"/>
          <w:szCs w:val="24"/>
        </w:rPr>
      </w:pPr>
      <w:r w:rsidRPr="002E0E0F">
        <w:rPr>
          <w:rFonts w:asciiTheme="majorBidi" w:hAnsiTheme="majorBidi" w:cstheme="majorBidi"/>
          <w:sz w:val="24"/>
          <w:szCs w:val="24"/>
        </w:rPr>
        <w:t>[12]</w:t>
      </w:r>
      <w:r w:rsidR="000A1164" w:rsidRPr="002E0E0F">
        <w:rPr>
          <w:rFonts w:asciiTheme="majorBidi" w:hAnsiTheme="majorBidi" w:cstheme="majorBidi"/>
          <w:sz w:val="24"/>
          <w:szCs w:val="24"/>
        </w:rPr>
        <w:t xml:space="preserve"> Porto, William F., Állan S. Pires, and Octavio L. Franco. "CS-AMPPred: an updated SVM model for antimicrobial activity prediction in cysteine-stabilized peptides." PLoS One 7.12 (2012): e51444.</w:t>
      </w:r>
    </w:p>
    <w:p w14:paraId="2249E96E" w14:textId="0CD49CA6" w:rsidR="0001450F" w:rsidRPr="002E0E0F" w:rsidRDefault="0001450F" w:rsidP="00E345ED">
      <w:pPr>
        <w:jc w:val="both"/>
        <w:rPr>
          <w:rFonts w:asciiTheme="majorBidi" w:hAnsiTheme="majorBidi" w:cstheme="majorBidi"/>
          <w:sz w:val="24"/>
          <w:szCs w:val="24"/>
        </w:rPr>
      </w:pPr>
      <w:r w:rsidRPr="002E0E0F">
        <w:rPr>
          <w:rFonts w:asciiTheme="majorBidi" w:hAnsiTheme="majorBidi" w:cstheme="majorBidi"/>
          <w:sz w:val="24"/>
          <w:szCs w:val="24"/>
        </w:rPr>
        <w:t>[13]</w:t>
      </w:r>
      <w:r w:rsidR="00FD3E44" w:rsidRPr="002E0E0F">
        <w:rPr>
          <w:rFonts w:asciiTheme="majorBidi" w:hAnsiTheme="majorBidi" w:cstheme="majorBidi"/>
          <w:sz w:val="24"/>
          <w:szCs w:val="24"/>
        </w:rPr>
        <w:t xml:space="preserve"> Waghu, Faiza Hanif, et al. "CAMPR3: a database on sequences, structures and signatures of antimicrobial peptides." Nucleic acids research 44.D1 (2016): D1094-D1097.</w:t>
      </w:r>
    </w:p>
    <w:p w14:paraId="1D6B71E6" w14:textId="4FCE507E" w:rsidR="0001450F" w:rsidRPr="002E0E0F" w:rsidRDefault="0001450F" w:rsidP="00E345ED">
      <w:pPr>
        <w:jc w:val="both"/>
        <w:rPr>
          <w:rFonts w:asciiTheme="majorBidi" w:hAnsiTheme="majorBidi" w:cstheme="majorBidi"/>
          <w:sz w:val="24"/>
          <w:szCs w:val="24"/>
        </w:rPr>
      </w:pPr>
      <w:r w:rsidRPr="002E0E0F">
        <w:rPr>
          <w:rFonts w:asciiTheme="majorBidi" w:hAnsiTheme="majorBidi" w:cstheme="majorBidi"/>
          <w:sz w:val="24"/>
          <w:szCs w:val="24"/>
        </w:rPr>
        <w:t>[14]</w:t>
      </w:r>
      <w:r w:rsidR="009A4F22" w:rsidRPr="002E0E0F">
        <w:rPr>
          <w:rFonts w:asciiTheme="majorBidi" w:hAnsiTheme="majorBidi" w:cstheme="majorBidi"/>
          <w:sz w:val="24"/>
          <w:szCs w:val="24"/>
        </w:rPr>
        <w:t xml:space="preserve"> Hammami, Riadh, et al. "BACTIBASE: a new web-accessible database for bacteriocin characterization." BMC microbiology 7 (2007): 1-6.</w:t>
      </w:r>
    </w:p>
    <w:p w14:paraId="518E335C" w14:textId="707769F6" w:rsidR="0001450F" w:rsidRPr="002E0E0F" w:rsidRDefault="0001450F" w:rsidP="00E345ED">
      <w:pPr>
        <w:jc w:val="both"/>
        <w:rPr>
          <w:rFonts w:asciiTheme="majorBidi" w:hAnsiTheme="majorBidi" w:cstheme="majorBidi"/>
          <w:sz w:val="24"/>
          <w:szCs w:val="24"/>
        </w:rPr>
      </w:pPr>
      <w:r w:rsidRPr="002E0E0F">
        <w:rPr>
          <w:rFonts w:asciiTheme="majorBidi" w:hAnsiTheme="majorBidi" w:cstheme="majorBidi"/>
          <w:sz w:val="24"/>
          <w:szCs w:val="24"/>
        </w:rPr>
        <w:t>[15]</w:t>
      </w:r>
      <w:r w:rsidR="007E5C99" w:rsidRPr="002E0E0F">
        <w:rPr>
          <w:rFonts w:asciiTheme="majorBidi" w:hAnsiTheme="majorBidi" w:cstheme="majorBidi"/>
          <w:sz w:val="24"/>
          <w:szCs w:val="24"/>
        </w:rPr>
        <w:t xml:space="preserve"> Speck-Planche, Alejandro, et al. "First multitarget chemo-bioinformatic model to enable the discovery of antibacterial peptides against multiple Gram-positive pathogens." Journal of chemical information and modeling 56.3 (2016): 588-598.</w:t>
      </w:r>
    </w:p>
    <w:p w14:paraId="274F3830" w14:textId="467458B4" w:rsidR="0001450F" w:rsidRPr="002E0E0F" w:rsidRDefault="0001450F" w:rsidP="00E345ED">
      <w:pPr>
        <w:jc w:val="both"/>
        <w:rPr>
          <w:rFonts w:asciiTheme="majorBidi" w:hAnsiTheme="majorBidi" w:cstheme="majorBidi"/>
          <w:sz w:val="24"/>
          <w:szCs w:val="24"/>
        </w:rPr>
      </w:pPr>
      <w:r w:rsidRPr="002E0E0F">
        <w:rPr>
          <w:rFonts w:asciiTheme="majorBidi" w:hAnsiTheme="majorBidi" w:cstheme="majorBidi"/>
          <w:sz w:val="24"/>
          <w:szCs w:val="24"/>
        </w:rPr>
        <w:t>[16]</w:t>
      </w:r>
      <w:r w:rsidR="00F900A7" w:rsidRPr="002E0E0F">
        <w:rPr>
          <w:rFonts w:asciiTheme="majorBidi" w:hAnsiTheme="majorBidi" w:cstheme="majorBidi"/>
          <w:sz w:val="24"/>
          <w:szCs w:val="24"/>
        </w:rPr>
        <w:t xml:space="preserve"> Jenssen, HÅvard, et al. "QSAR modeling and computer‐aided design of antimicrobial peptides." Journal of peptide science: an official publication of the European Peptide Society 14.1 (2008): 110-114.</w:t>
      </w:r>
    </w:p>
    <w:p w14:paraId="3F9E1C89" w14:textId="7CBC4764" w:rsidR="0001450F" w:rsidRPr="002E0E0F" w:rsidRDefault="0001450F" w:rsidP="00E345ED">
      <w:pPr>
        <w:jc w:val="both"/>
        <w:rPr>
          <w:rFonts w:asciiTheme="majorBidi" w:hAnsiTheme="majorBidi" w:cstheme="majorBidi"/>
          <w:sz w:val="24"/>
          <w:szCs w:val="24"/>
        </w:rPr>
      </w:pPr>
      <w:r w:rsidRPr="002E0E0F">
        <w:rPr>
          <w:rFonts w:asciiTheme="majorBidi" w:hAnsiTheme="majorBidi" w:cstheme="majorBidi"/>
          <w:sz w:val="24"/>
          <w:szCs w:val="24"/>
        </w:rPr>
        <w:t>[17]</w:t>
      </w:r>
      <w:r w:rsidR="000A1CB3" w:rsidRPr="002E0E0F">
        <w:rPr>
          <w:rFonts w:asciiTheme="majorBidi" w:hAnsiTheme="majorBidi" w:cstheme="majorBidi"/>
          <w:sz w:val="24"/>
          <w:szCs w:val="24"/>
        </w:rPr>
        <w:t xml:space="preserve"> </w:t>
      </w:r>
      <w:r w:rsidR="0016037C" w:rsidRPr="002E0E0F">
        <w:rPr>
          <w:rFonts w:asciiTheme="majorBidi" w:hAnsiTheme="majorBidi" w:cstheme="majorBidi"/>
          <w:sz w:val="24"/>
          <w:szCs w:val="24"/>
        </w:rPr>
        <w:t>Torrent, Marc, et al. "Connecting peptide physicochemical and antimicrobial properties by a rational prediction model." PloS one 6.2 (2011): e16968.</w:t>
      </w:r>
    </w:p>
    <w:p w14:paraId="092B92A0" w14:textId="59EEDCD7" w:rsidR="0001450F" w:rsidRPr="002E0E0F" w:rsidRDefault="0001450F" w:rsidP="00E345ED">
      <w:pPr>
        <w:jc w:val="both"/>
        <w:rPr>
          <w:rFonts w:asciiTheme="majorBidi" w:hAnsiTheme="majorBidi" w:cstheme="majorBidi"/>
          <w:sz w:val="24"/>
          <w:szCs w:val="24"/>
        </w:rPr>
      </w:pPr>
      <w:r w:rsidRPr="002E0E0F">
        <w:rPr>
          <w:rFonts w:asciiTheme="majorBidi" w:hAnsiTheme="majorBidi" w:cstheme="majorBidi"/>
          <w:sz w:val="24"/>
          <w:szCs w:val="24"/>
        </w:rPr>
        <w:t>[18]</w:t>
      </w:r>
      <w:r w:rsidR="00B663B0" w:rsidRPr="002E0E0F">
        <w:rPr>
          <w:rFonts w:asciiTheme="majorBidi" w:hAnsiTheme="majorBidi" w:cstheme="majorBidi"/>
          <w:sz w:val="24"/>
          <w:szCs w:val="24"/>
        </w:rPr>
        <w:t xml:space="preserve"> Webb-Robertson, Bobbie-Jo M. "Support vector machines for improved peptide identification from tandem mass spectrometry database search." Mass Spectrometry of Proteins and Peptides: Methods and Protocols (2009): 453-460.</w:t>
      </w:r>
    </w:p>
    <w:p w14:paraId="6DA13864" w14:textId="7D55A4A2" w:rsidR="0001450F" w:rsidRPr="002E0E0F" w:rsidRDefault="0001450F" w:rsidP="00E345ED">
      <w:pPr>
        <w:jc w:val="both"/>
        <w:rPr>
          <w:rFonts w:asciiTheme="majorBidi" w:hAnsiTheme="majorBidi" w:cstheme="majorBidi"/>
          <w:sz w:val="24"/>
          <w:szCs w:val="24"/>
        </w:rPr>
      </w:pPr>
      <w:r w:rsidRPr="002E0E0F">
        <w:rPr>
          <w:rFonts w:asciiTheme="majorBidi" w:hAnsiTheme="majorBidi" w:cstheme="majorBidi"/>
          <w:sz w:val="24"/>
          <w:szCs w:val="24"/>
        </w:rPr>
        <w:t>[19]</w:t>
      </w:r>
      <w:r w:rsidR="00B663B0" w:rsidRPr="002E0E0F">
        <w:rPr>
          <w:rFonts w:asciiTheme="majorBidi" w:hAnsiTheme="majorBidi" w:cstheme="majorBidi"/>
          <w:sz w:val="24"/>
          <w:szCs w:val="24"/>
        </w:rPr>
        <w:t xml:space="preserve"> Gabere, Musa Nur, and William Stafford Noble. "Empirical comparison of web-based antimicrobial peptide prediction tools." Bioinformatics 33.13 (2017): 1921-1929.</w:t>
      </w:r>
    </w:p>
    <w:p w14:paraId="51C424B4" w14:textId="68DCF35D" w:rsidR="007D4AAF" w:rsidRPr="002E0E0F" w:rsidRDefault="0001450F" w:rsidP="00E345ED">
      <w:pPr>
        <w:jc w:val="both"/>
        <w:rPr>
          <w:rFonts w:asciiTheme="majorBidi" w:hAnsiTheme="majorBidi" w:cstheme="majorBidi"/>
          <w:sz w:val="24"/>
          <w:szCs w:val="24"/>
          <w:rtl/>
          <w:lang w:bidi="ar-EG"/>
        </w:rPr>
      </w:pPr>
      <w:r w:rsidRPr="002E0E0F">
        <w:rPr>
          <w:rFonts w:asciiTheme="majorBidi" w:hAnsiTheme="majorBidi" w:cstheme="majorBidi"/>
          <w:sz w:val="24"/>
          <w:szCs w:val="24"/>
        </w:rPr>
        <w:lastRenderedPageBreak/>
        <w:t>[20]</w:t>
      </w:r>
      <w:r w:rsidR="00580CB3" w:rsidRPr="002E0E0F">
        <w:rPr>
          <w:rFonts w:asciiTheme="majorBidi" w:hAnsiTheme="majorBidi" w:cstheme="majorBidi"/>
          <w:sz w:val="24"/>
          <w:szCs w:val="24"/>
        </w:rPr>
        <w:t xml:space="preserve"> Datasets, </w:t>
      </w:r>
      <w:hyperlink r:id="rId25" w:history="1">
        <w:r w:rsidR="00580CB3" w:rsidRPr="002E0E0F">
          <w:rPr>
            <w:rStyle w:val="Hyperlink"/>
            <w:rFonts w:asciiTheme="majorBidi" w:hAnsiTheme="majorBidi" w:cstheme="majorBidi"/>
            <w:sz w:val="24"/>
            <w:szCs w:val="24"/>
          </w:rPr>
          <w:t>https://axp.iis.sinica.edu.tw/AI4AMP/helppage.html</w:t>
        </w:r>
      </w:hyperlink>
      <w:r w:rsidR="00580CB3" w:rsidRPr="002E0E0F">
        <w:rPr>
          <w:rFonts w:asciiTheme="majorBidi" w:hAnsiTheme="majorBidi" w:cstheme="majorBidi"/>
          <w:sz w:val="24"/>
          <w:szCs w:val="24"/>
        </w:rPr>
        <w:t xml:space="preserve"> , accessed </w:t>
      </w:r>
      <w:r w:rsidR="007718C0" w:rsidRPr="002E0E0F">
        <w:rPr>
          <w:rFonts w:asciiTheme="majorBidi" w:hAnsiTheme="majorBidi" w:cstheme="majorBidi"/>
          <w:sz w:val="24"/>
          <w:szCs w:val="24"/>
        </w:rPr>
        <w:t>in</w:t>
      </w:r>
      <w:r w:rsidR="00580CB3" w:rsidRPr="002E0E0F">
        <w:rPr>
          <w:rFonts w:asciiTheme="majorBidi" w:hAnsiTheme="majorBidi" w:cstheme="majorBidi"/>
          <w:sz w:val="24"/>
          <w:szCs w:val="24"/>
        </w:rPr>
        <w:t xml:space="preserve"> February 2024</w:t>
      </w:r>
    </w:p>
    <w:p w14:paraId="177E39ED" w14:textId="47A08407" w:rsidR="0001450F" w:rsidRPr="002E0E0F" w:rsidRDefault="007D4AAF" w:rsidP="00E345ED">
      <w:pPr>
        <w:jc w:val="both"/>
        <w:rPr>
          <w:rFonts w:asciiTheme="majorBidi" w:hAnsiTheme="majorBidi" w:cstheme="majorBidi"/>
          <w:sz w:val="24"/>
          <w:szCs w:val="24"/>
        </w:rPr>
      </w:pPr>
      <w:r w:rsidRPr="002E0E0F">
        <w:rPr>
          <w:rFonts w:asciiTheme="majorBidi" w:hAnsiTheme="majorBidi" w:cstheme="majorBidi"/>
          <w:sz w:val="24"/>
          <w:szCs w:val="24"/>
        </w:rPr>
        <w:t>[21]</w:t>
      </w:r>
      <w:r w:rsidR="0072559C" w:rsidRPr="002E0E0F">
        <w:rPr>
          <w:rFonts w:asciiTheme="majorBidi" w:hAnsiTheme="majorBidi" w:cstheme="majorBidi"/>
          <w:sz w:val="24"/>
          <w:szCs w:val="24"/>
        </w:rPr>
        <w:t xml:space="preserve"> Waghu, Faiza Hanif, and Susan Idicula‐Thomas. "Collection of antimicrobial peptides database and its derivatives: Applications and beyond." Protein Science 29.1 (2020): 36-42.</w:t>
      </w:r>
    </w:p>
    <w:p w14:paraId="26D9881A" w14:textId="3B20A3C1" w:rsidR="0072559C" w:rsidRPr="002E0E0F" w:rsidRDefault="0072559C" w:rsidP="00E345ED">
      <w:pPr>
        <w:jc w:val="both"/>
        <w:rPr>
          <w:rFonts w:asciiTheme="majorBidi" w:hAnsiTheme="majorBidi" w:cstheme="majorBidi"/>
          <w:sz w:val="24"/>
          <w:szCs w:val="24"/>
        </w:rPr>
      </w:pPr>
      <w:r w:rsidRPr="002E0E0F">
        <w:rPr>
          <w:rFonts w:asciiTheme="majorBidi" w:hAnsiTheme="majorBidi" w:cstheme="majorBidi"/>
          <w:sz w:val="24"/>
          <w:szCs w:val="24"/>
        </w:rPr>
        <w:t>[2</w:t>
      </w:r>
      <w:r w:rsidR="007D4AAF" w:rsidRPr="002E0E0F">
        <w:rPr>
          <w:rFonts w:asciiTheme="majorBidi" w:hAnsiTheme="majorBidi" w:cstheme="majorBidi"/>
          <w:sz w:val="24"/>
          <w:szCs w:val="24"/>
        </w:rPr>
        <w:t>2</w:t>
      </w:r>
      <w:r w:rsidRPr="002E0E0F">
        <w:rPr>
          <w:rFonts w:asciiTheme="majorBidi" w:hAnsiTheme="majorBidi" w:cstheme="majorBidi"/>
          <w:sz w:val="24"/>
          <w:szCs w:val="24"/>
        </w:rPr>
        <w:t xml:space="preserve">] </w:t>
      </w:r>
      <w:r w:rsidR="001C6F1C" w:rsidRPr="002E0E0F">
        <w:rPr>
          <w:rFonts w:asciiTheme="majorBidi" w:hAnsiTheme="majorBidi" w:cstheme="majorBidi"/>
          <w:sz w:val="24"/>
          <w:szCs w:val="24"/>
        </w:rPr>
        <w:t>Chicco, Davide, and Giuseppe Jurman. "The Matthews correlation coefficient (MCC) should replace the ROC AUC as the standard metric for assessing binary classification." BioData Mining 16.1 (2023): 1-23.</w:t>
      </w:r>
    </w:p>
    <w:p w14:paraId="20A47AA2" w14:textId="4F286796" w:rsidR="009E1CF1" w:rsidRDefault="009E1CF1" w:rsidP="00E345ED">
      <w:pPr>
        <w:jc w:val="both"/>
        <w:rPr>
          <w:rFonts w:asciiTheme="majorBidi" w:hAnsiTheme="majorBidi" w:cstheme="majorBidi"/>
          <w:sz w:val="24"/>
          <w:szCs w:val="24"/>
        </w:rPr>
      </w:pPr>
      <w:r w:rsidRPr="002E0E0F">
        <w:rPr>
          <w:rFonts w:asciiTheme="majorBidi" w:hAnsiTheme="majorBidi" w:cstheme="majorBidi"/>
          <w:sz w:val="24"/>
          <w:szCs w:val="24"/>
        </w:rPr>
        <w:t>[2</w:t>
      </w:r>
      <w:r w:rsidR="007D4AAF" w:rsidRPr="002E0E0F">
        <w:rPr>
          <w:rFonts w:asciiTheme="majorBidi" w:hAnsiTheme="majorBidi" w:cstheme="majorBidi"/>
          <w:sz w:val="24"/>
          <w:szCs w:val="24"/>
        </w:rPr>
        <w:t>3</w:t>
      </w:r>
      <w:r w:rsidRPr="002E0E0F">
        <w:rPr>
          <w:rFonts w:asciiTheme="majorBidi" w:hAnsiTheme="majorBidi" w:cstheme="majorBidi"/>
          <w:sz w:val="24"/>
          <w:szCs w:val="24"/>
        </w:rPr>
        <w:t xml:space="preserve">] </w:t>
      </w:r>
      <w:r w:rsidR="00087735" w:rsidRPr="002E0E0F">
        <w:rPr>
          <w:rFonts w:asciiTheme="majorBidi" w:hAnsiTheme="majorBidi" w:cstheme="majorBidi"/>
          <w:sz w:val="24"/>
          <w:szCs w:val="24"/>
        </w:rPr>
        <w:t>Hesterkamp, Thomas. "Antibiotics clinical development and pipeline." How to Overcome the Antibiotic Crisis: Facts, Challenges, Technologies and Future Perspectives (2015): 447-474.</w:t>
      </w:r>
    </w:p>
    <w:p w14:paraId="19A978D3" w14:textId="2D602DD4" w:rsidR="00AF1D57" w:rsidRDefault="00AF1D57" w:rsidP="00AF1D57">
      <w:pPr>
        <w:jc w:val="both"/>
        <w:rPr>
          <w:rFonts w:asciiTheme="majorBidi" w:hAnsiTheme="majorBidi" w:cstheme="majorBidi"/>
          <w:sz w:val="24"/>
          <w:szCs w:val="24"/>
        </w:rPr>
      </w:pPr>
      <w:r>
        <w:rPr>
          <w:rFonts w:asciiTheme="majorBidi" w:hAnsiTheme="majorBidi" w:cstheme="majorBidi"/>
          <w:sz w:val="24"/>
          <w:szCs w:val="24"/>
        </w:rPr>
        <w:t xml:space="preserve">[24] </w:t>
      </w:r>
      <w:r w:rsidRPr="00AF1D57">
        <w:rPr>
          <w:rFonts w:asciiTheme="majorBidi" w:hAnsiTheme="majorBidi" w:cstheme="majorBidi"/>
          <w:sz w:val="24"/>
          <w:szCs w:val="24"/>
        </w:rPr>
        <w:t>Ayyad, Sarah M., et al. "10 A Multimodal MR-Based." </w:t>
      </w:r>
      <w:r w:rsidRPr="00AF1D57">
        <w:rPr>
          <w:rFonts w:asciiTheme="majorBidi" w:hAnsiTheme="majorBidi" w:cstheme="majorBidi"/>
          <w:i/>
          <w:iCs/>
          <w:sz w:val="24"/>
          <w:szCs w:val="24"/>
        </w:rPr>
        <w:t>Handbook of Texture Analysis: AI-Based Medical Imaging Applications</w:t>
      </w:r>
      <w:r w:rsidRPr="00AF1D57">
        <w:rPr>
          <w:rFonts w:asciiTheme="majorBidi" w:hAnsiTheme="majorBidi" w:cstheme="majorBidi"/>
          <w:sz w:val="24"/>
          <w:szCs w:val="24"/>
        </w:rPr>
        <w:t> (2024): 209.</w:t>
      </w:r>
    </w:p>
    <w:p w14:paraId="158CEFAD" w14:textId="41D52AEE" w:rsidR="00AF1D57" w:rsidRDefault="00AF1D57" w:rsidP="00AF1D57">
      <w:pPr>
        <w:jc w:val="both"/>
        <w:rPr>
          <w:rFonts w:asciiTheme="majorBidi" w:hAnsiTheme="majorBidi" w:cstheme="majorBidi"/>
          <w:sz w:val="24"/>
          <w:szCs w:val="24"/>
        </w:rPr>
      </w:pPr>
      <w:r>
        <w:rPr>
          <w:rFonts w:asciiTheme="majorBidi" w:hAnsiTheme="majorBidi" w:cstheme="majorBidi"/>
          <w:sz w:val="24"/>
          <w:szCs w:val="24"/>
        </w:rPr>
        <w:t xml:space="preserve">[25] </w:t>
      </w:r>
      <w:r w:rsidRPr="00AF1D57">
        <w:rPr>
          <w:rFonts w:asciiTheme="majorBidi" w:hAnsiTheme="majorBidi" w:cstheme="majorBidi"/>
          <w:sz w:val="24"/>
          <w:szCs w:val="24"/>
        </w:rPr>
        <w:t>Ayyad, Sarah M., et al. "Prostate cancer detection using histopathology image analysis." </w:t>
      </w:r>
      <w:r w:rsidRPr="00AF1D57">
        <w:rPr>
          <w:rFonts w:asciiTheme="majorBidi" w:hAnsiTheme="majorBidi" w:cstheme="majorBidi"/>
          <w:i/>
          <w:iCs/>
          <w:sz w:val="24"/>
          <w:szCs w:val="24"/>
        </w:rPr>
        <w:t>Artificial Intelligence in Cancer Diagnosis and Prognosis, Volume 3: Brain and prostate cancer</w:t>
      </w:r>
      <w:r w:rsidRPr="00AF1D57">
        <w:rPr>
          <w:rFonts w:asciiTheme="majorBidi" w:hAnsiTheme="majorBidi" w:cstheme="majorBidi"/>
          <w:sz w:val="24"/>
          <w:szCs w:val="24"/>
        </w:rPr>
        <w:t>. Bristol, UK: IOP Publishing, 2022. 11-1.</w:t>
      </w:r>
    </w:p>
    <w:p w14:paraId="5AD37C17" w14:textId="4408C461" w:rsidR="00AF1D57" w:rsidRPr="00F0034B" w:rsidRDefault="00AF1D57" w:rsidP="00AF1D57">
      <w:pPr>
        <w:jc w:val="both"/>
        <w:rPr>
          <w:rFonts w:asciiTheme="majorBidi" w:hAnsiTheme="majorBidi" w:cstheme="majorBidi"/>
          <w:sz w:val="24"/>
          <w:szCs w:val="24"/>
        </w:rPr>
      </w:pPr>
      <w:r>
        <w:rPr>
          <w:rFonts w:asciiTheme="majorBidi" w:hAnsiTheme="majorBidi" w:cstheme="majorBidi"/>
          <w:sz w:val="24"/>
          <w:szCs w:val="24"/>
        </w:rPr>
        <w:t xml:space="preserve">[26] </w:t>
      </w:r>
      <w:r w:rsidRPr="00AF1D57">
        <w:rPr>
          <w:rFonts w:asciiTheme="majorBidi" w:hAnsiTheme="majorBidi" w:cstheme="majorBidi"/>
          <w:sz w:val="24"/>
          <w:szCs w:val="24"/>
        </w:rPr>
        <w:t>Ayyad, Sarah M., et al. "A new framework for precise identification of prostatic adenocarcinoma." </w:t>
      </w:r>
      <w:r w:rsidRPr="00AF1D57">
        <w:rPr>
          <w:rFonts w:asciiTheme="majorBidi" w:hAnsiTheme="majorBidi" w:cstheme="majorBidi"/>
          <w:i/>
          <w:iCs/>
          <w:sz w:val="24"/>
          <w:szCs w:val="24"/>
        </w:rPr>
        <w:t>Sensors</w:t>
      </w:r>
      <w:r w:rsidRPr="00AF1D57">
        <w:rPr>
          <w:rFonts w:asciiTheme="majorBidi" w:hAnsiTheme="majorBidi" w:cstheme="majorBidi"/>
          <w:sz w:val="24"/>
          <w:szCs w:val="24"/>
        </w:rPr>
        <w:t> 22.5 (2022): 1848.</w:t>
      </w:r>
    </w:p>
    <w:p w14:paraId="7E4C59B1" w14:textId="129416FD" w:rsidR="00AF1D57" w:rsidRDefault="00AF1D57" w:rsidP="00AF1D57">
      <w:pPr>
        <w:rPr>
          <w:rFonts w:asciiTheme="majorBidi" w:hAnsiTheme="majorBidi" w:cstheme="majorBidi"/>
          <w:sz w:val="24"/>
          <w:szCs w:val="24"/>
        </w:rPr>
      </w:pPr>
      <w:r>
        <w:rPr>
          <w:rFonts w:asciiTheme="majorBidi" w:hAnsiTheme="majorBidi" w:cstheme="majorBidi"/>
          <w:sz w:val="24"/>
          <w:szCs w:val="24"/>
        </w:rPr>
        <w:t xml:space="preserve">[27] </w:t>
      </w:r>
      <w:r w:rsidRPr="00AF1D57">
        <w:rPr>
          <w:rFonts w:asciiTheme="majorBidi" w:hAnsiTheme="majorBidi" w:cstheme="majorBidi"/>
          <w:sz w:val="24"/>
          <w:szCs w:val="24"/>
        </w:rPr>
        <w:t>Balaha, Hossam Magdy, et al. "Early Diagnosis of Prostate Cancer Using Parametric Estimation of IVIM from DW-MRI." </w:t>
      </w:r>
      <w:r w:rsidRPr="00AF1D57">
        <w:rPr>
          <w:rFonts w:asciiTheme="majorBidi" w:hAnsiTheme="majorBidi" w:cstheme="majorBidi"/>
          <w:i/>
          <w:iCs/>
          <w:sz w:val="24"/>
          <w:szCs w:val="24"/>
        </w:rPr>
        <w:t>2023 IEEE International Conference on Image Processing (ICIP)</w:t>
      </w:r>
      <w:r w:rsidRPr="00AF1D57">
        <w:rPr>
          <w:rFonts w:asciiTheme="majorBidi" w:hAnsiTheme="majorBidi" w:cstheme="majorBidi"/>
          <w:sz w:val="24"/>
          <w:szCs w:val="24"/>
        </w:rPr>
        <w:t>. IEEE, 2023.</w:t>
      </w:r>
    </w:p>
    <w:p w14:paraId="1FB9100D" w14:textId="58F11A12" w:rsidR="00AF1D57" w:rsidRPr="002E0E0F" w:rsidRDefault="00AF1D57" w:rsidP="00AF1D57">
      <w:pPr>
        <w:rPr>
          <w:rFonts w:asciiTheme="majorBidi" w:hAnsiTheme="majorBidi" w:cstheme="majorBidi"/>
          <w:sz w:val="24"/>
          <w:szCs w:val="24"/>
        </w:rPr>
      </w:pPr>
      <w:r>
        <w:rPr>
          <w:rFonts w:asciiTheme="majorBidi" w:hAnsiTheme="majorBidi" w:cstheme="majorBidi"/>
          <w:sz w:val="24"/>
          <w:szCs w:val="24"/>
        </w:rPr>
        <w:t xml:space="preserve">[28] </w:t>
      </w:r>
      <w:r w:rsidRPr="00AF1D57">
        <w:rPr>
          <w:rFonts w:asciiTheme="majorBidi" w:hAnsiTheme="majorBidi" w:cstheme="majorBidi"/>
          <w:sz w:val="24"/>
          <w:szCs w:val="24"/>
        </w:rPr>
        <w:t>Balaha, Hossam Magdy, et al. "Precise Prostate Cancer Assessment Using IVIM-Based Parametric Estimation of Blood Diffusion from DW-MRI." </w:t>
      </w:r>
      <w:r w:rsidRPr="00AF1D57">
        <w:rPr>
          <w:rFonts w:asciiTheme="majorBidi" w:hAnsiTheme="majorBidi" w:cstheme="majorBidi"/>
          <w:i/>
          <w:iCs/>
          <w:sz w:val="24"/>
          <w:szCs w:val="24"/>
        </w:rPr>
        <w:t>Bioengineering</w:t>
      </w:r>
      <w:r w:rsidRPr="00AF1D57">
        <w:rPr>
          <w:rFonts w:asciiTheme="majorBidi" w:hAnsiTheme="majorBidi" w:cstheme="majorBidi"/>
          <w:sz w:val="24"/>
          <w:szCs w:val="24"/>
        </w:rPr>
        <w:t> 11.6 (2024): 629.</w:t>
      </w:r>
    </w:p>
    <w:p w14:paraId="48FF8090" w14:textId="3F5C7494" w:rsidR="00087735" w:rsidRPr="002E0E0F" w:rsidRDefault="00087735" w:rsidP="00E345ED">
      <w:pPr>
        <w:jc w:val="both"/>
        <w:rPr>
          <w:rFonts w:asciiTheme="majorBidi" w:hAnsiTheme="majorBidi" w:cstheme="majorBidi"/>
          <w:sz w:val="24"/>
          <w:szCs w:val="24"/>
        </w:rPr>
      </w:pPr>
      <w:r w:rsidRPr="002E0E0F">
        <w:rPr>
          <w:rFonts w:asciiTheme="majorBidi" w:hAnsiTheme="majorBidi" w:cstheme="majorBidi"/>
          <w:sz w:val="24"/>
          <w:szCs w:val="24"/>
        </w:rPr>
        <w:t>[</w:t>
      </w:r>
      <w:r w:rsidR="00AF1D57">
        <w:rPr>
          <w:rFonts w:asciiTheme="majorBidi" w:hAnsiTheme="majorBidi" w:cstheme="majorBidi"/>
          <w:sz w:val="24"/>
          <w:szCs w:val="24"/>
        </w:rPr>
        <w:t>29</w:t>
      </w:r>
      <w:r w:rsidRPr="002E0E0F">
        <w:rPr>
          <w:rFonts w:asciiTheme="majorBidi" w:hAnsiTheme="majorBidi" w:cstheme="majorBidi"/>
          <w:sz w:val="24"/>
          <w:szCs w:val="24"/>
        </w:rPr>
        <w:t xml:space="preserve">] </w:t>
      </w:r>
      <w:r w:rsidR="0079009D" w:rsidRPr="002E0E0F">
        <w:rPr>
          <w:rFonts w:asciiTheme="majorBidi" w:hAnsiTheme="majorBidi" w:cstheme="majorBidi"/>
          <w:sz w:val="24"/>
          <w:szCs w:val="24"/>
        </w:rPr>
        <w:t>Lee, Hao-Ting, et al. "A large-scale structural classification of antimicrobial peptides." BioMed research international 2015 (2015).</w:t>
      </w:r>
    </w:p>
    <w:p w14:paraId="1B384961" w14:textId="77777777" w:rsidR="0001450F" w:rsidRDefault="0001450F" w:rsidP="00E345ED">
      <w:pPr>
        <w:jc w:val="both"/>
        <w:rPr>
          <w:rFonts w:asciiTheme="majorBidi" w:hAnsiTheme="majorBidi" w:cstheme="majorBidi"/>
          <w:sz w:val="24"/>
          <w:szCs w:val="24"/>
        </w:rPr>
      </w:pPr>
    </w:p>
    <w:p w14:paraId="0745C958" w14:textId="77777777" w:rsidR="00AF1D57" w:rsidRDefault="00AF1D57" w:rsidP="00E345ED">
      <w:pPr>
        <w:jc w:val="both"/>
        <w:rPr>
          <w:rFonts w:asciiTheme="majorBidi" w:hAnsiTheme="majorBidi" w:cstheme="majorBidi"/>
          <w:sz w:val="24"/>
          <w:szCs w:val="24"/>
        </w:rPr>
      </w:pPr>
    </w:p>
    <w:sectPr w:rsidR="00AF1D57">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84C672" w14:textId="77777777" w:rsidR="00F12ECB" w:rsidRDefault="00F12ECB" w:rsidP="00343857">
      <w:pPr>
        <w:spacing w:after="0" w:line="240" w:lineRule="auto"/>
      </w:pPr>
      <w:r>
        <w:separator/>
      </w:r>
    </w:p>
  </w:endnote>
  <w:endnote w:type="continuationSeparator" w:id="0">
    <w:p w14:paraId="06591BB5" w14:textId="77777777" w:rsidR="00F12ECB" w:rsidRDefault="00F12ECB" w:rsidP="00343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3F8321" w14:textId="77777777" w:rsidR="00451FA1" w:rsidRPr="00451FA1" w:rsidRDefault="00451FA1" w:rsidP="00451FA1">
    <w:pPr>
      <w:pStyle w:val="Footer"/>
      <w:tabs>
        <w:tab w:val="clear" w:pos="4680"/>
        <w:tab w:val="clear" w:pos="9360"/>
      </w:tabs>
      <w:jc w:val="right"/>
      <w:rPr>
        <w:b/>
        <w:bCs/>
        <w:caps/>
        <w:noProof/>
      </w:rPr>
    </w:pPr>
    <w:r w:rsidRPr="00451FA1">
      <w:rPr>
        <w:b/>
        <w:bCs/>
        <w:caps/>
      </w:rPr>
      <w:fldChar w:fldCharType="begin"/>
    </w:r>
    <w:r w:rsidRPr="00451FA1">
      <w:rPr>
        <w:b/>
        <w:bCs/>
        <w:caps/>
      </w:rPr>
      <w:instrText xml:space="preserve"> PAGE   \* MERGEFORMAT </w:instrText>
    </w:r>
    <w:r w:rsidRPr="00451FA1">
      <w:rPr>
        <w:b/>
        <w:bCs/>
        <w:caps/>
      </w:rPr>
      <w:fldChar w:fldCharType="separate"/>
    </w:r>
    <w:r w:rsidRPr="00451FA1">
      <w:rPr>
        <w:b/>
        <w:bCs/>
        <w:caps/>
        <w:noProof/>
      </w:rPr>
      <w:t>2</w:t>
    </w:r>
    <w:r w:rsidRPr="00451FA1">
      <w:rPr>
        <w:b/>
        <w:bCs/>
        <w:caps/>
        <w:noProof/>
      </w:rPr>
      <w:fldChar w:fldCharType="end"/>
    </w:r>
  </w:p>
  <w:p w14:paraId="4674F817" w14:textId="77777777" w:rsidR="00451FA1" w:rsidRDefault="00451F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E11A12" w14:textId="77777777" w:rsidR="00F12ECB" w:rsidRDefault="00F12ECB" w:rsidP="00343857">
      <w:pPr>
        <w:spacing w:after="0" w:line="240" w:lineRule="auto"/>
      </w:pPr>
      <w:r>
        <w:separator/>
      </w:r>
    </w:p>
  </w:footnote>
  <w:footnote w:type="continuationSeparator" w:id="0">
    <w:p w14:paraId="306993AB" w14:textId="77777777" w:rsidR="00F12ECB" w:rsidRDefault="00F12ECB" w:rsidP="003438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15329"/>
    <w:multiLevelType w:val="multilevel"/>
    <w:tmpl w:val="2C44BB10"/>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b/>
        <w:bCs/>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FA467E2"/>
    <w:multiLevelType w:val="multilevel"/>
    <w:tmpl w:val="57A00DD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b/>
        <w:bCs/>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39E54528"/>
    <w:multiLevelType w:val="hybridMultilevel"/>
    <w:tmpl w:val="A7C6FC8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627F74"/>
    <w:multiLevelType w:val="multilevel"/>
    <w:tmpl w:val="57A00DD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b/>
        <w:bCs/>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665221B8"/>
    <w:multiLevelType w:val="multilevel"/>
    <w:tmpl w:val="57A00DD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b/>
        <w:bCs/>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6CB700DB"/>
    <w:multiLevelType w:val="hybridMultilevel"/>
    <w:tmpl w:val="AD82EB48"/>
    <w:lvl w:ilvl="0" w:tplc="ECFE52B0">
      <w:start w:val="1"/>
      <w:numFmt w:val="lowerRoman"/>
      <w:lvlText w:val="(%1)"/>
      <w:lvlJc w:val="left"/>
      <w:pPr>
        <w:ind w:left="1080" w:hanging="72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5681652">
    <w:abstractNumId w:val="3"/>
  </w:num>
  <w:num w:numId="2" w16cid:durableId="343676997">
    <w:abstractNumId w:val="2"/>
  </w:num>
  <w:num w:numId="3" w16cid:durableId="1432697398">
    <w:abstractNumId w:val="5"/>
  </w:num>
  <w:num w:numId="4" w16cid:durableId="2042630322">
    <w:abstractNumId w:val="0"/>
  </w:num>
  <w:num w:numId="5" w16cid:durableId="338773596">
    <w:abstractNumId w:val="1"/>
  </w:num>
  <w:num w:numId="6" w16cid:durableId="11707562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CF4"/>
    <w:rsid w:val="00004BB6"/>
    <w:rsid w:val="0001450F"/>
    <w:rsid w:val="000239C2"/>
    <w:rsid w:val="0003036C"/>
    <w:rsid w:val="00043503"/>
    <w:rsid w:val="000447DD"/>
    <w:rsid w:val="00055716"/>
    <w:rsid w:val="00056A40"/>
    <w:rsid w:val="00062E5C"/>
    <w:rsid w:val="00072EBA"/>
    <w:rsid w:val="00074DAA"/>
    <w:rsid w:val="00080C66"/>
    <w:rsid w:val="00087735"/>
    <w:rsid w:val="000939A4"/>
    <w:rsid w:val="000A01AA"/>
    <w:rsid w:val="000A1164"/>
    <w:rsid w:val="000A1CB3"/>
    <w:rsid w:val="000B6135"/>
    <w:rsid w:val="000C1625"/>
    <w:rsid w:val="000C26D1"/>
    <w:rsid w:val="000C3947"/>
    <w:rsid w:val="000C7B7C"/>
    <w:rsid w:val="000D0B5E"/>
    <w:rsid w:val="000D736A"/>
    <w:rsid w:val="000E657F"/>
    <w:rsid w:val="000F56C9"/>
    <w:rsid w:val="001073CA"/>
    <w:rsid w:val="00110F8E"/>
    <w:rsid w:val="001137F9"/>
    <w:rsid w:val="00131B2A"/>
    <w:rsid w:val="00131D8E"/>
    <w:rsid w:val="0014238E"/>
    <w:rsid w:val="00145742"/>
    <w:rsid w:val="00147593"/>
    <w:rsid w:val="001567A1"/>
    <w:rsid w:val="00157C91"/>
    <w:rsid w:val="0016037C"/>
    <w:rsid w:val="001634B3"/>
    <w:rsid w:val="00186D27"/>
    <w:rsid w:val="001934CF"/>
    <w:rsid w:val="00196797"/>
    <w:rsid w:val="001A22DC"/>
    <w:rsid w:val="001B2650"/>
    <w:rsid w:val="001B78AF"/>
    <w:rsid w:val="001C6721"/>
    <w:rsid w:val="001C6F1C"/>
    <w:rsid w:val="001D08A4"/>
    <w:rsid w:val="001D3A10"/>
    <w:rsid w:val="001E1A2A"/>
    <w:rsid w:val="00212E55"/>
    <w:rsid w:val="0022500F"/>
    <w:rsid w:val="002368DF"/>
    <w:rsid w:val="002375B9"/>
    <w:rsid w:val="0026086A"/>
    <w:rsid w:val="00261597"/>
    <w:rsid w:val="00262724"/>
    <w:rsid w:val="00263C99"/>
    <w:rsid w:val="00273DA6"/>
    <w:rsid w:val="002832B6"/>
    <w:rsid w:val="00286BA2"/>
    <w:rsid w:val="002C1B1E"/>
    <w:rsid w:val="002C70BC"/>
    <w:rsid w:val="002C7573"/>
    <w:rsid w:val="002D143C"/>
    <w:rsid w:val="002D454F"/>
    <w:rsid w:val="002D4D67"/>
    <w:rsid w:val="002E0E0F"/>
    <w:rsid w:val="002F2F92"/>
    <w:rsid w:val="002F450C"/>
    <w:rsid w:val="00302D9D"/>
    <w:rsid w:val="003137D2"/>
    <w:rsid w:val="00322F84"/>
    <w:rsid w:val="003363F7"/>
    <w:rsid w:val="00343857"/>
    <w:rsid w:val="00350277"/>
    <w:rsid w:val="00350B38"/>
    <w:rsid w:val="00353EED"/>
    <w:rsid w:val="00354BBE"/>
    <w:rsid w:val="00357F4E"/>
    <w:rsid w:val="00360FA1"/>
    <w:rsid w:val="003626C4"/>
    <w:rsid w:val="00382B10"/>
    <w:rsid w:val="0038505A"/>
    <w:rsid w:val="003866EA"/>
    <w:rsid w:val="00390260"/>
    <w:rsid w:val="00391424"/>
    <w:rsid w:val="0039690C"/>
    <w:rsid w:val="00397217"/>
    <w:rsid w:val="003A0279"/>
    <w:rsid w:val="003B2628"/>
    <w:rsid w:val="003C3548"/>
    <w:rsid w:val="003C4BBA"/>
    <w:rsid w:val="003E5FE4"/>
    <w:rsid w:val="003E68FF"/>
    <w:rsid w:val="003F3DA4"/>
    <w:rsid w:val="003F5AB5"/>
    <w:rsid w:val="003F6946"/>
    <w:rsid w:val="00400A66"/>
    <w:rsid w:val="00417588"/>
    <w:rsid w:val="00421CF4"/>
    <w:rsid w:val="004249FE"/>
    <w:rsid w:val="004371AF"/>
    <w:rsid w:val="00442DAC"/>
    <w:rsid w:val="00451FA1"/>
    <w:rsid w:val="00455A00"/>
    <w:rsid w:val="00457093"/>
    <w:rsid w:val="0046302A"/>
    <w:rsid w:val="0046493A"/>
    <w:rsid w:val="00472269"/>
    <w:rsid w:val="004824A4"/>
    <w:rsid w:val="00497E00"/>
    <w:rsid w:val="004A2FD9"/>
    <w:rsid w:val="004A59F1"/>
    <w:rsid w:val="004C4514"/>
    <w:rsid w:val="004E24F4"/>
    <w:rsid w:val="004F3EEB"/>
    <w:rsid w:val="004F632F"/>
    <w:rsid w:val="004F6461"/>
    <w:rsid w:val="0050543F"/>
    <w:rsid w:val="0052262B"/>
    <w:rsid w:val="005311EE"/>
    <w:rsid w:val="0054734C"/>
    <w:rsid w:val="00555FC9"/>
    <w:rsid w:val="00560B49"/>
    <w:rsid w:val="005652DD"/>
    <w:rsid w:val="00572BBA"/>
    <w:rsid w:val="00572C48"/>
    <w:rsid w:val="00580CB3"/>
    <w:rsid w:val="005934A1"/>
    <w:rsid w:val="005A4885"/>
    <w:rsid w:val="005A4DC4"/>
    <w:rsid w:val="005B1B34"/>
    <w:rsid w:val="005B56D3"/>
    <w:rsid w:val="005B5C5A"/>
    <w:rsid w:val="005B67CB"/>
    <w:rsid w:val="005D0511"/>
    <w:rsid w:val="005D32BB"/>
    <w:rsid w:val="005D3816"/>
    <w:rsid w:val="005D3D4A"/>
    <w:rsid w:val="005E4ADB"/>
    <w:rsid w:val="005F0FE7"/>
    <w:rsid w:val="005F590B"/>
    <w:rsid w:val="005F6668"/>
    <w:rsid w:val="0060361F"/>
    <w:rsid w:val="00607209"/>
    <w:rsid w:val="006162D7"/>
    <w:rsid w:val="006228B4"/>
    <w:rsid w:val="00631E8D"/>
    <w:rsid w:val="0063717D"/>
    <w:rsid w:val="0064697F"/>
    <w:rsid w:val="00653FDA"/>
    <w:rsid w:val="006562D0"/>
    <w:rsid w:val="006659DC"/>
    <w:rsid w:val="006668DF"/>
    <w:rsid w:val="006719AB"/>
    <w:rsid w:val="00681EFC"/>
    <w:rsid w:val="006957E1"/>
    <w:rsid w:val="00695AD0"/>
    <w:rsid w:val="006A2EE9"/>
    <w:rsid w:val="006B00A9"/>
    <w:rsid w:val="006B06DD"/>
    <w:rsid w:val="006B25D1"/>
    <w:rsid w:val="006B44B7"/>
    <w:rsid w:val="006C370F"/>
    <w:rsid w:val="006C3E5F"/>
    <w:rsid w:val="006C5E93"/>
    <w:rsid w:val="006D1D09"/>
    <w:rsid w:val="006D3012"/>
    <w:rsid w:val="006F7605"/>
    <w:rsid w:val="00711177"/>
    <w:rsid w:val="0072559C"/>
    <w:rsid w:val="00727187"/>
    <w:rsid w:val="007417DA"/>
    <w:rsid w:val="00742B19"/>
    <w:rsid w:val="007437E1"/>
    <w:rsid w:val="00755702"/>
    <w:rsid w:val="00757F51"/>
    <w:rsid w:val="00763586"/>
    <w:rsid w:val="007643BA"/>
    <w:rsid w:val="00771517"/>
    <w:rsid w:val="007718C0"/>
    <w:rsid w:val="0077408B"/>
    <w:rsid w:val="0077525C"/>
    <w:rsid w:val="00781F24"/>
    <w:rsid w:val="00781FD0"/>
    <w:rsid w:val="007866E8"/>
    <w:rsid w:val="0079009D"/>
    <w:rsid w:val="007C105F"/>
    <w:rsid w:val="007C5D62"/>
    <w:rsid w:val="007D3088"/>
    <w:rsid w:val="007D4AAF"/>
    <w:rsid w:val="007D5821"/>
    <w:rsid w:val="007E3B3E"/>
    <w:rsid w:val="007E5C99"/>
    <w:rsid w:val="007E6D8B"/>
    <w:rsid w:val="007F235A"/>
    <w:rsid w:val="00815A7E"/>
    <w:rsid w:val="00820D60"/>
    <w:rsid w:val="00821FDC"/>
    <w:rsid w:val="00841DC6"/>
    <w:rsid w:val="00852B13"/>
    <w:rsid w:val="008542CF"/>
    <w:rsid w:val="00867F58"/>
    <w:rsid w:val="00876FED"/>
    <w:rsid w:val="008915B4"/>
    <w:rsid w:val="008A0312"/>
    <w:rsid w:val="008D26A7"/>
    <w:rsid w:val="008E5EDE"/>
    <w:rsid w:val="00902835"/>
    <w:rsid w:val="00911BBC"/>
    <w:rsid w:val="0091308D"/>
    <w:rsid w:val="00926447"/>
    <w:rsid w:val="00930C99"/>
    <w:rsid w:val="00932EA7"/>
    <w:rsid w:val="00933BA6"/>
    <w:rsid w:val="0093451E"/>
    <w:rsid w:val="009363FE"/>
    <w:rsid w:val="0094669E"/>
    <w:rsid w:val="00960F54"/>
    <w:rsid w:val="009624F7"/>
    <w:rsid w:val="009634DD"/>
    <w:rsid w:val="0096552D"/>
    <w:rsid w:val="009670D2"/>
    <w:rsid w:val="009757DE"/>
    <w:rsid w:val="009802DA"/>
    <w:rsid w:val="009814A8"/>
    <w:rsid w:val="00982542"/>
    <w:rsid w:val="009868F6"/>
    <w:rsid w:val="009910F9"/>
    <w:rsid w:val="00991290"/>
    <w:rsid w:val="00993B78"/>
    <w:rsid w:val="009A4F22"/>
    <w:rsid w:val="009C24EF"/>
    <w:rsid w:val="009C4B29"/>
    <w:rsid w:val="009D5077"/>
    <w:rsid w:val="009D642F"/>
    <w:rsid w:val="009E1CF1"/>
    <w:rsid w:val="009F3E22"/>
    <w:rsid w:val="009F4E9B"/>
    <w:rsid w:val="00A003E9"/>
    <w:rsid w:val="00A040FD"/>
    <w:rsid w:val="00A10DDB"/>
    <w:rsid w:val="00A15904"/>
    <w:rsid w:val="00A22346"/>
    <w:rsid w:val="00A24227"/>
    <w:rsid w:val="00A24950"/>
    <w:rsid w:val="00A267E9"/>
    <w:rsid w:val="00A47BBB"/>
    <w:rsid w:val="00A522AC"/>
    <w:rsid w:val="00A559EE"/>
    <w:rsid w:val="00A56C9D"/>
    <w:rsid w:val="00A570F9"/>
    <w:rsid w:val="00A57544"/>
    <w:rsid w:val="00A6383C"/>
    <w:rsid w:val="00A84EE4"/>
    <w:rsid w:val="00A87EAB"/>
    <w:rsid w:val="00A90679"/>
    <w:rsid w:val="00AA62A3"/>
    <w:rsid w:val="00AA757B"/>
    <w:rsid w:val="00AA7E5B"/>
    <w:rsid w:val="00AB066A"/>
    <w:rsid w:val="00AB32AC"/>
    <w:rsid w:val="00AB3672"/>
    <w:rsid w:val="00AC4B74"/>
    <w:rsid w:val="00AC7463"/>
    <w:rsid w:val="00AD08F0"/>
    <w:rsid w:val="00AD4122"/>
    <w:rsid w:val="00AE36EA"/>
    <w:rsid w:val="00AE7009"/>
    <w:rsid w:val="00AF1D57"/>
    <w:rsid w:val="00AF5471"/>
    <w:rsid w:val="00AF56D0"/>
    <w:rsid w:val="00B06E07"/>
    <w:rsid w:val="00B14F34"/>
    <w:rsid w:val="00B1590B"/>
    <w:rsid w:val="00B31141"/>
    <w:rsid w:val="00B34586"/>
    <w:rsid w:val="00B51800"/>
    <w:rsid w:val="00B600E2"/>
    <w:rsid w:val="00B60275"/>
    <w:rsid w:val="00B663B0"/>
    <w:rsid w:val="00B77DE5"/>
    <w:rsid w:val="00B87E63"/>
    <w:rsid w:val="00BA417B"/>
    <w:rsid w:val="00BA4400"/>
    <w:rsid w:val="00BA62A6"/>
    <w:rsid w:val="00BB001D"/>
    <w:rsid w:val="00BB0E6E"/>
    <w:rsid w:val="00BB4864"/>
    <w:rsid w:val="00BB62B6"/>
    <w:rsid w:val="00BC1F9C"/>
    <w:rsid w:val="00BD13FF"/>
    <w:rsid w:val="00BD2A72"/>
    <w:rsid w:val="00BD4256"/>
    <w:rsid w:val="00BE2884"/>
    <w:rsid w:val="00BF7B60"/>
    <w:rsid w:val="00C172B7"/>
    <w:rsid w:val="00C2307D"/>
    <w:rsid w:val="00C42269"/>
    <w:rsid w:val="00C4493D"/>
    <w:rsid w:val="00C51624"/>
    <w:rsid w:val="00C53742"/>
    <w:rsid w:val="00C55F3F"/>
    <w:rsid w:val="00C56ED9"/>
    <w:rsid w:val="00C716B9"/>
    <w:rsid w:val="00C731C4"/>
    <w:rsid w:val="00C73DE8"/>
    <w:rsid w:val="00C75E26"/>
    <w:rsid w:val="00CA522D"/>
    <w:rsid w:val="00CB5D53"/>
    <w:rsid w:val="00CC1032"/>
    <w:rsid w:val="00CD1FF4"/>
    <w:rsid w:val="00CD296A"/>
    <w:rsid w:val="00CD38D7"/>
    <w:rsid w:val="00CF046C"/>
    <w:rsid w:val="00CF3B17"/>
    <w:rsid w:val="00D002F5"/>
    <w:rsid w:val="00D01D8C"/>
    <w:rsid w:val="00D06FBC"/>
    <w:rsid w:val="00D24088"/>
    <w:rsid w:val="00D2675D"/>
    <w:rsid w:val="00D32085"/>
    <w:rsid w:val="00D378C0"/>
    <w:rsid w:val="00D4522D"/>
    <w:rsid w:val="00D463A4"/>
    <w:rsid w:val="00D62723"/>
    <w:rsid w:val="00D77E6D"/>
    <w:rsid w:val="00D80626"/>
    <w:rsid w:val="00D812BB"/>
    <w:rsid w:val="00DA3E09"/>
    <w:rsid w:val="00DA544E"/>
    <w:rsid w:val="00DA7C01"/>
    <w:rsid w:val="00DB256A"/>
    <w:rsid w:val="00DB31F5"/>
    <w:rsid w:val="00DB4518"/>
    <w:rsid w:val="00DD73B2"/>
    <w:rsid w:val="00DF1FB8"/>
    <w:rsid w:val="00E135B3"/>
    <w:rsid w:val="00E163C0"/>
    <w:rsid w:val="00E202B9"/>
    <w:rsid w:val="00E20525"/>
    <w:rsid w:val="00E279AE"/>
    <w:rsid w:val="00E345ED"/>
    <w:rsid w:val="00E358BF"/>
    <w:rsid w:val="00E4691E"/>
    <w:rsid w:val="00E63FE8"/>
    <w:rsid w:val="00E673E5"/>
    <w:rsid w:val="00E679DB"/>
    <w:rsid w:val="00E71E2E"/>
    <w:rsid w:val="00E84249"/>
    <w:rsid w:val="00E90BF9"/>
    <w:rsid w:val="00E90CBF"/>
    <w:rsid w:val="00E94DEA"/>
    <w:rsid w:val="00EA1CDF"/>
    <w:rsid w:val="00EA26AA"/>
    <w:rsid w:val="00EB18E3"/>
    <w:rsid w:val="00EC6DDF"/>
    <w:rsid w:val="00ED3401"/>
    <w:rsid w:val="00EE3640"/>
    <w:rsid w:val="00EE53A7"/>
    <w:rsid w:val="00EF7E29"/>
    <w:rsid w:val="00F0034B"/>
    <w:rsid w:val="00F05E47"/>
    <w:rsid w:val="00F12ECB"/>
    <w:rsid w:val="00F15B19"/>
    <w:rsid w:val="00F2095C"/>
    <w:rsid w:val="00F45D38"/>
    <w:rsid w:val="00F71B7F"/>
    <w:rsid w:val="00F80C41"/>
    <w:rsid w:val="00F842CD"/>
    <w:rsid w:val="00F86332"/>
    <w:rsid w:val="00F900A7"/>
    <w:rsid w:val="00F92BAE"/>
    <w:rsid w:val="00F97EF9"/>
    <w:rsid w:val="00FA0963"/>
    <w:rsid w:val="00FA23A3"/>
    <w:rsid w:val="00FA3403"/>
    <w:rsid w:val="00FA684F"/>
    <w:rsid w:val="00FA6F1D"/>
    <w:rsid w:val="00FC0598"/>
    <w:rsid w:val="00FC55C4"/>
    <w:rsid w:val="00FC5D9E"/>
    <w:rsid w:val="00FD1EBB"/>
    <w:rsid w:val="00FD3E44"/>
    <w:rsid w:val="00FE7ABA"/>
    <w:rsid w:val="00FF179B"/>
    <w:rsid w:val="00FF6E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67828A"/>
  <w15:chartTrackingRefBased/>
  <w15:docId w15:val="{6EB4E6F8-1A5E-44A4-9F58-169DB933E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5ED"/>
    <w:pPr>
      <w:spacing w:after="200" w:line="276" w:lineRule="auto"/>
    </w:pPr>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5ED"/>
    <w:pPr>
      <w:ind w:left="720"/>
      <w:contextualSpacing/>
    </w:pPr>
  </w:style>
  <w:style w:type="paragraph" w:styleId="Header">
    <w:name w:val="header"/>
    <w:basedOn w:val="Normal"/>
    <w:link w:val="HeaderChar"/>
    <w:uiPriority w:val="99"/>
    <w:unhideWhenUsed/>
    <w:rsid w:val="003438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3857"/>
    <w:rPr>
      <w:kern w:val="0"/>
      <w14:ligatures w14:val="none"/>
    </w:rPr>
  </w:style>
  <w:style w:type="paragraph" w:styleId="Footer">
    <w:name w:val="footer"/>
    <w:basedOn w:val="Normal"/>
    <w:link w:val="FooterChar"/>
    <w:uiPriority w:val="99"/>
    <w:unhideWhenUsed/>
    <w:rsid w:val="003438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3857"/>
    <w:rPr>
      <w:kern w:val="0"/>
      <w14:ligatures w14:val="none"/>
    </w:rPr>
  </w:style>
  <w:style w:type="character" w:styleId="Hyperlink">
    <w:name w:val="Hyperlink"/>
    <w:basedOn w:val="DefaultParagraphFont"/>
    <w:uiPriority w:val="99"/>
    <w:unhideWhenUsed/>
    <w:rsid w:val="00343857"/>
    <w:rPr>
      <w:color w:val="0563C1" w:themeColor="hyperlink"/>
      <w:u w:val="single"/>
    </w:rPr>
  </w:style>
  <w:style w:type="character" w:styleId="UnresolvedMention">
    <w:name w:val="Unresolved Mention"/>
    <w:basedOn w:val="DefaultParagraphFont"/>
    <w:uiPriority w:val="99"/>
    <w:semiHidden/>
    <w:unhideWhenUsed/>
    <w:rsid w:val="00343857"/>
    <w:rPr>
      <w:color w:val="605E5C"/>
      <w:shd w:val="clear" w:color="auto" w:fill="E1DFDD"/>
    </w:rPr>
  </w:style>
  <w:style w:type="table" w:styleId="TableGrid">
    <w:name w:val="Table Grid"/>
    <w:basedOn w:val="TableNormal"/>
    <w:uiPriority w:val="39"/>
    <w:rsid w:val="00764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C5E93"/>
    <w:pPr>
      <w:spacing w:after="0" w:line="240" w:lineRule="auto"/>
    </w:pPr>
    <w:rPr>
      <w:kern w:val="0"/>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911BB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AF5471"/>
    <w:rPr>
      <w:color w:val="666666"/>
    </w:rPr>
  </w:style>
  <w:style w:type="character" w:styleId="IntenseEmphasis">
    <w:name w:val="Intense Emphasis"/>
    <w:basedOn w:val="DefaultParagraphFont"/>
    <w:uiPriority w:val="21"/>
    <w:qFormat/>
    <w:rsid w:val="00FA6F1D"/>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s.unmc.edu/AP/" TargetMode="External"/><Relationship Id="rId13" Type="http://schemas.openxmlformats.org/officeDocument/2006/relationships/hyperlink" Target="http://biotechlab.fudan.edu.cn/database/lamp" TargetMode="External"/><Relationship Id="rId18" Type="http://schemas.openxmlformats.org/officeDocument/2006/relationships/image" Target="media/image3.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http://aps.unmc.edu/AP/" TargetMode="External"/><Relationship Id="rId17" Type="http://schemas.openxmlformats.org/officeDocument/2006/relationships/image" Target="media/image2.png"/><Relationship Id="rId25" Type="http://schemas.openxmlformats.org/officeDocument/2006/relationships/hyperlink" Target="https://axp.iis.sinica.edu.tw/AI4AMP/helppage.html" TargetMode="Externa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ramp.cpu-bioinfor.org/"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dramp.cpu-bioinfor.org/"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yperlink" Target="http://www.camp3.bicnirrh.res.in"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biotechlab.fudan.edu.cn/database/lamp" TargetMode="External"/><Relationship Id="rId14" Type="http://schemas.openxmlformats.org/officeDocument/2006/relationships/hyperlink" Target="http://www.camp3.bicnirrh.res.in"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903A8-BE60-43E8-BC86-2D8C9B23B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2521</TotalTime>
  <Pages>20</Pages>
  <Words>5314</Words>
  <Characters>30295</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Hassan</dc:creator>
  <cp:keywords/>
  <dc:description/>
  <cp:lastModifiedBy>sarah Ayyad</cp:lastModifiedBy>
  <cp:revision>338</cp:revision>
  <cp:lastPrinted>2024-02-02T21:27:00Z</cp:lastPrinted>
  <dcterms:created xsi:type="dcterms:W3CDTF">2024-01-06T09:40:00Z</dcterms:created>
  <dcterms:modified xsi:type="dcterms:W3CDTF">2024-09-21T14:32:00Z</dcterms:modified>
</cp:coreProperties>
</file>