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p>
    <w:p>
      <w:pPr>
        <w:bidi/>
        <w:spacing w:after="120"/>
        <w:jc w:val="center"/>
      </w:pPr>
      <w:r>
        <w:rPr>
          <w:rFonts w:ascii="Arial" w:cs="Arial" w:eastAsia="Arial" w:hAnsi="Arial"/>
          <w:b/>
          <w:bCs/>
          <w:color w:val="1F6FB2"/>
          <w:sz w:val="36"/>
          <w:szCs w:val="36"/>
          <w:rtl/>
        </w:rPr>
        <w:t xml:space="preserve">مشروع MedChifaGiz</w:t>
      </w:r>
    </w:p>
    <w:p>
      <w:pPr>
        <w:pBdr>
          <w:bottom w:val="single" w:color="1F6FB2" w:sz="12" w:space="8"/>
        </w:pBdr>
        <w:bidi/>
        <w:spacing w:after="80"/>
        <w:jc w:val="center"/>
      </w:pPr>
      <w:r>
        <w:rPr>
          <w:rFonts w:ascii="Arial" w:cs="Arial" w:eastAsia="Arial" w:hAnsi="Arial"/>
          <w:color w:val="444444"/>
          <w:sz w:val="26"/>
          <w:szCs w:val="26"/>
          <w:rtl/>
        </w:rPr>
        <w:t xml:space="preserve">وثيقة تقنية</w:t>
      </w:r>
    </w:p>
    <w:p>
      <w:pPr>
        <w:bidi/>
        <w:spacing w:after="120" w:before="280"/>
        <w:jc w:val="center"/>
      </w:pPr>
      <w:r>
        <w:rPr>
          <w:rFonts w:ascii="Arial" w:cs="Arial" w:eastAsia="Arial" w:hAnsi="Arial"/>
          <w:b/>
          <w:bCs/>
          <w:color w:val="0B4D7A"/>
          <w:sz w:val="44"/>
          <w:szCs w:val="44"/>
          <w:rtl/>
        </w:rPr>
        <w:t xml:space="preserve">ميزة توليد التقارير الطبية بالذكاء الاصطناعي</w:t>
      </w:r>
    </w:p>
    <w:p>
      <w:pPr>
        <w:bidi/>
        <w:spacing w:after="600"/>
        <w:jc w:val="center"/>
      </w:pPr>
      <w:r>
        <w:rPr>
          <w:rFonts w:ascii="Arial" w:cs="Arial" w:eastAsia="Arial" w:hAnsi="Arial"/>
          <w:color w:val="444444"/>
          <w:sz w:val="24"/>
          <w:szCs w:val="24"/>
          <w:rtl/>
        </w:rPr>
        <w:t xml:space="preserve">التوليد الذكي • الأرشفة • التصدير إلى PDF</w:t>
      </w:r>
    </w:p>
    <w:p>
      <w:pPr>
        <w:bidi/>
        <w:spacing w:after="60"/>
        <w:jc w:val="center"/>
      </w:pPr>
      <w:r>
        <w:rPr>
          <w:rFonts w:ascii="Arial" w:cs="Arial" w:eastAsia="Arial" w:hAnsi="Arial"/>
          <w:color w:val="666666"/>
          <w:sz w:val="22"/>
          <w:szCs w:val="22"/>
          <w:rtl/>
        </w:rPr>
        <w:t xml:space="preserve">وثيقة مُعدّة لعرضها أمام لجنة مناقشة مشروع التخرج</w:t>
      </w:r>
    </w:p>
    <w:p>
      <w:pPr>
        <w:pageBreakBefore/>
        <w:pBdr>
          <w:bottom w:val="single" w:color="1F6FB2" w:sz="8" w:space="4"/>
        </w:pBdr>
        <w:bidi/>
        <w:spacing w:after="160"/>
        <w:jc w:val="right"/>
      </w:pPr>
      <w:r>
        <w:rPr>
          <w:rFonts w:ascii="Arial" w:cs="Arial" w:eastAsia="Arial" w:hAnsi="Arial"/>
          <w:b/>
          <w:bCs/>
          <w:color w:val="0B4D7A"/>
          <w:sz w:val="32"/>
          <w:szCs w:val="32"/>
          <w:rtl/>
        </w:rPr>
        <w:t xml:space="preserve">جدول المحتويات</w:t>
      </w:r>
    </w:p>
    <w:tbl>
      <w:tblPr>
        <w:bidiVisual/>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7800"/>
        <w:gridCol w:w="1226"/>
      </w:tblGrid>
      <w:tr>
        <w:tc>
          <w:tcPr>
            <w:tcW w:type="dxa" w:w="780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00"/>
              <w:jc w:val="right"/>
            </w:pPr>
            <w:r>
              <w:rPr>
                <w:rFonts w:ascii="Arial" w:cs="Arial" w:eastAsia="Arial" w:hAnsi="Arial"/>
                <w:color w:val="222222"/>
                <w:sz w:val="24"/>
                <w:szCs w:val="24"/>
                <w:rtl/>
              </w:rPr>
              <w:t xml:space="preserve">1.  مقدمة</w:t>
            </w:r>
          </w:p>
        </w:tc>
        <w:tc>
          <w:tcPr>
            <w:tcW w:type="dxa" w:w="1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Arial" w:cs="Arial" w:eastAsia="Arial" w:hAnsi="Arial"/>
                <w:b/>
                <w:bCs/>
                <w:color w:val="1F6FB2"/>
                <w:sz w:val="24"/>
                <w:szCs w:val="24"/>
              </w:rPr>
              <w:t xml:space="preserve">3</w:t>
            </w:r>
          </w:p>
        </w:tc>
      </w:tr>
      <w:tr>
        <w:tc>
          <w:tcPr>
            <w:tcW w:type="dxa" w:w="780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00"/>
              <w:jc w:val="right"/>
            </w:pPr>
            <w:r>
              <w:rPr>
                <w:rFonts w:ascii="Arial" w:cs="Arial" w:eastAsia="Arial" w:hAnsi="Arial"/>
                <w:color w:val="222222"/>
                <w:sz w:val="24"/>
                <w:szCs w:val="24"/>
                <w:rtl/>
              </w:rPr>
              <w:t xml:space="preserve">2.  البنية العامة للميزة</w:t>
            </w:r>
          </w:p>
        </w:tc>
        <w:tc>
          <w:tcPr>
            <w:tcW w:type="dxa" w:w="1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Arial" w:cs="Arial" w:eastAsia="Arial" w:hAnsi="Arial"/>
                <w:b/>
                <w:bCs/>
                <w:color w:val="1F6FB2"/>
                <w:sz w:val="24"/>
                <w:szCs w:val="24"/>
              </w:rPr>
              <w:t xml:space="preserve">4</w:t>
            </w:r>
          </w:p>
        </w:tc>
      </w:tr>
      <w:tr>
        <w:tc>
          <w:tcPr>
            <w:tcW w:type="dxa" w:w="780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00"/>
              <w:jc w:val="right"/>
            </w:pPr>
            <w:r>
              <w:rPr>
                <w:rFonts w:ascii="Arial" w:cs="Arial" w:eastAsia="Arial" w:hAnsi="Arial"/>
                <w:color w:val="222222"/>
                <w:sz w:val="24"/>
                <w:szCs w:val="24"/>
                <w:rtl/>
              </w:rPr>
              <w:t xml:space="preserve">3.  الملفات التي تم إنشاؤها</w:t>
            </w:r>
          </w:p>
        </w:tc>
        <w:tc>
          <w:tcPr>
            <w:tcW w:type="dxa" w:w="1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Arial" w:cs="Arial" w:eastAsia="Arial" w:hAnsi="Arial"/>
                <w:b/>
                <w:bCs/>
                <w:color w:val="1F6FB2"/>
                <w:sz w:val="24"/>
                <w:szCs w:val="24"/>
              </w:rPr>
              <w:t xml:space="preserve">5</w:t>
            </w:r>
          </w:p>
        </w:tc>
      </w:tr>
      <w:tr>
        <w:tc>
          <w:tcPr>
            <w:tcW w:type="dxa" w:w="780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00"/>
              <w:jc w:val="right"/>
            </w:pPr>
            <w:r>
              <w:rPr>
                <w:rFonts w:ascii="Arial" w:cs="Arial" w:eastAsia="Arial" w:hAnsi="Arial"/>
                <w:color w:val="222222"/>
                <w:sz w:val="24"/>
                <w:szCs w:val="24"/>
                <w:rtl/>
              </w:rPr>
              <w:t xml:space="preserve">4.  قاعدة البيانات</w:t>
            </w:r>
          </w:p>
        </w:tc>
        <w:tc>
          <w:tcPr>
            <w:tcW w:type="dxa" w:w="1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Arial" w:cs="Arial" w:eastAsia="Arial" w:hAnsi="Arial"/>
                <w:b/>
                <w:bCs/>
                <w:color w:val="1F6FB2"/>
                <w:sz w:val="24"/>
                <w:szCs w:val="24"/>
              </w:rPr>
              <w:t xml:space="preserve">6</w:t>
            </w:r>
          </w:p>
        </w:tc>
      </w:tr>
      <w:tr>
        <w:tc>
          <w:tcPr>
            <w:tcW w:type="dxa" w:w="780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00"/>
              <w:jc w:val="right"/>
            </w:pPr>
            <w:r>
              <w:rPr>
                <w:rFonts w:ascii="Arial" w:cs="Arial" w:eastAsia="Arial" w:hAnsi="Arial"/>
                <w:color w:val="222222"/>
                <w:sz w:val="24"/>
                <w:szCs w:val="24"/>
                <w:rtl/>
              </w:rPr>
              <w:t xml:space="preserve">5.  خدمة Groq API</w:t>
            </w:r>
          </w:p>
        </w:tc>
        <w:tc>
          <w:tcPr>
            <w:tcW w:type="dxa" w:w="1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Arial" w:cs="Arial" w:eastAsia="Arial" w:hAnsi="Arial"/>
                <w:b/>
                <w:bCs/>
                <w:color w:val="1F6FB2"/>
                <w:sz w:val="24"/>
                <w:szCs w:val="24"/>
              </w:rPr>
              <w:t xml:space="preserve">7</w:t>
            </w:r>
          </w:p>
        </w:tc>
      </w:tr>
      <w:tr>
        <w:tc>
          <w:tcPr>
            <w:tcW w:type="dxa" w:w="780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00"/>
              <w:jc w:val="right"/>
            </w:pPr>
            <w:r>
              <w:rPr>
                <w:rFonts w:ascii="Arial" w:cs="Arial" w:eastAsia="Arial" w:hAnsi="Arial"/>
                <w:color w:val="222222"/>
                <w:sz w:val="24"/>
                <w:szCs w:val="24"/>
                <w:rtl/>
              </w:rPr>
              <w:t xml:space="preserve">6.  هندسة الـ Prompt</w:t>
            </w:r>
          </w:p>
        </w:tc>
        <w:tc>
          <w:tcPr>
            <w:tcW w:type="dxa" w:w="1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Arial" w:cs="Arial" w:eastAsia="Arial" w:hAnsi="Arial"/>
                <w:b/>
                <w:bCs/>
                <w:color w:val="1F6FB2"/>
                <w:sz w:val="24"/>
                <w:szCs w:val="24"/>
              </w:rPr>
              <w:t xml:space="preserve">8</w:t>
            </w:r>
          </w:p>
        </w:tc>
      </w:tr>
      <w:tr>
        <w:tc>
          <w:tcPr>
            <w:tcW w:type="dxa" w:w="780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00"/>
              <w:jc w:val="right"/>
            </w:pPr>
            <w:r>
              <w:rPr>
                <w:rFonts w:ascii="Arial" w:cs="Arial" w:eastAsia="Arial" w:hAnsi="Arial"/>
                <w:color w:val="222222"/>
                <w:sz w:val="24"/>
                <w:szCs w:val="24"/>
                <w:rtl/>
              </w:rPr>
              <w:t xml:space="preserve">7.  توليد التقرير الطبي</w:t>
            </w:r>
          </w:p>
        </w:tc>
        <w:tc>
          <w:tcPr>
            <w:tcW w:type="dxa" w:w="1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Arial" w:cs="Arial" w:eastAsia="Arial" w:hAnsi="Arial"/>
                <w:b/>
                <w:bCs/>
                <w:color w:val="1F6FB2"/>
                <w:sz w:val="24"/>
                <w:szCs w:val="24"/>
              </w:rPr>
              <w:t xml:space="preserve">9</w:t>
            </w:r>
          </w:p>
        </w:tc>
      </w:tr>
      <w:tr>
        <w:tc>
          <w:tcPr>
            <w:tcW w:type="dxa" w:w="780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00"/>
              <w:jc w:val="right"/>
            </w:pPr>
            <w:r>
              <w:rPr>
                <w:rFonts w:ascii="Arial" w:cs="Arial" w:eastAsia="Arial" w:hAnsi="Arial"/>
                <w:color w:val="222222"/>
                <w:sz w:val="24"/>
                <w:szCs w:val="24"/>
                <w:rtl/>
              </w:rPr>
              <w:t xml:space="preserve">8.  حفظ التقرير</w:t>
            </w:r>
          </w:p>
        </w:tc>
        <w:tc>
          <w:tcPr>
            <w:tcW w:type="dxa" w:w="1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Arial" w:cs="Arial" w:eastAsia="Arial" w:hAnsi="Arial"/>
                <w:b/>
                <w:bCs/>
                <w:color w:val="1F6FB2"/>
                <w:sz w:val="24"/>
                <w:szCs w:val="24"/>
              </w:rPr>
              <w:t xml:space="preserve">10</w:t>
            </w:r>
          </w:p>
        </w:tc>
      </w:tr>
      <w:tr>
        <w:tc>
          <w:tcPr>
            <w:tcW w:type="dxa" w:w="780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00"/>
              <w:jc w:val="right"/>
            </w:pPr>
            <w:r>
              <w:rPr>
                <w:rFonts w:ascii="Arial" w:cs="Arial" w:eastAsia="Arial" w:hAnsi="Arial"/>
                <w:color w:val="222222"/>
                <w:sz w:val="24"/>
                <w:szCs w:val="24"/>
                <w:rtl/>
              </w:rPr>
              <w:t xml:space="preserve">9.  أرشيف التقارير الطبية</w:t>
            </w:r>
          </w:p>
        </w:tc>
        <w:tc>
          <w:tcPr>
            <w:tcW w:type="dxa" w:w="1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Arial" w:cs="Arial" w:eastAsia="Arial" w:hAnsi="Arial"/>
                <w:b/>
                <w:bCs/>
                <w:color w:val="1F6FB2"/>
                <w:sz w:val="24"/>
                <w:szCs w:val="24"/>
              </w:rPr>
              <w:t xml:space="preserve">11</w:t>
            </w:r>
          </w:p>
        </w:tc>
      </w:tr>
      <w:tr>
        <w:tc>
          <w:tcPr>
            <w:tcW w:type="dxa" w:w="780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00"/>
              <w:jc w:val="right"/>
            </w:pPr>
            <w:r>
              <w:rPr>
                <w:rFonts w:ascii="Arial" w:cs="Arial" w:eastAsia="Arial" w:hAnsi="Arial"/>
                <w:color w:val="222222"/>
                <w:sz w:val="24"/>
                <w:szCs w:val="24"/>
                <w:rtl/>
              </w:rPr>
              <w:t xml:space="preserve">10.  تحميل ملف PDF</w:t>
            </w:r>
          </w:p>
        </w:tc>
        <w:tc>
          <w:tcPr>
            <w:tcW w:type="dxa" w:w="1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Arial" w:cs="Arial" w:eastAsia="Arial" w:hAnsi="Arial"/>
                <w:b/>
                <w:bCs/>
                <w:color w:val="1F6FB2"/>
                <w:sz w:val="24"/>
                <w:szCs w:val="24"/>
              </w:rPr>
              <w:t xml:space="preserve">12</w:t>
            </w:r>
          </w:p>
        </w:tc>
      </w:tr>
      <w:tr>
        <w:tc>
          <w:tcPr>
            <w:tcW w:type="dxa" w:w="780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00"/>
              <w:jc w:val="right"/>
            </w:pPr>
            <w:r>
              <w:rPr>
                <w:rFonts w:ascii="Arial" w:cs="Arial" w:eastAsia="Arial" w:hAnsi="Arial"/>
                <w:color w:val="222222"/>
                <w:sz w:val="24"/>
                <w:szCs w:val="24"/>
                <w:rtl/>
              </w:rPr>
              <w:t xml:space="preserve">11.  الأمان</w:t>
            </w:r>
          </w:p>
        </w:tc>
        <w:tc>
          <w:tcPr>
            <w:tcW w:type="dxa" w:w="1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Arial" w:cs="Arial" w:eastAsia="Arial" w:hAnsi="Arial"/>
                <w:b/>
                <w:bCs/>
                <w:color w:val="1F6FB2"/>
                <w:sz w:val="24"/>
                <w:szCs w:val="24"/>
              </w:rPr>
              <w:t xml:space="preserve">13</w:t>
            </w:r>
          </w:p>
        </w:tc>
      </w:tr>
      <w:tr>
        <w:tc>
          <w:tcPr>
            <w:tcW w:type="dxa" w:w="780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00"/>
              <w:jc w:val="right"/>
            </w:pPr>
            <w:r>
              <w:rPr>
                <w:rFonts w:ascii="Arial" w:cs="Arial" w:eastAsia="Arial" w:hAnsi="Arial"/>
                <w:color w:val="222222"/>
                <w:sz w:val="24"/>
                <w:szCs w:val="24"/>
                <w:rtl/>
              </w:rPr>
              <w:t xml:space="preserve">12.  فوائد النظام</w:t>
            </w:r>
          </w:p>
        </w:tc>
        <w:tc>
          <w:tcPr>
            <w:tcW w:type="dxa" w:w="1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Arial" w:cs="Arial" w:eastAsia="Arial" w:hAnsi="Arial"/>
                <w:b/>
                <w:bCs/>
                <w:color w:val="1F6FB2"/>
                <w:sz w:val="24"/>
                <w:szCs w:val="24"/>
              </w:rPr>
              <w:t xml:space="preserve">14</w:t>
            </w:r>
          </w:p>
        </w:tc>
      </w:tr>
      <w:tr>
        <w:tc>
          <w:tcPr>
            <w:tcW w:type="dxa" w:w="780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00"/>
              <w:jc w:val="right"/>
            </w:pPr>
            <w:r>
              <w:rPr>
                <w:rFonts w:ascii="Arial" w:cs="Arial" w:eastAsia="Arial" w:hAnsi="Arial"/>
                <w:color w:val="222222"/>
                <w:sz w:val="24"/>
                <w:szCs w:val="24"/>
                <w:rtl/>
              </w:rPr>
              <w:t xml:space="preserve">13.  نقاط القوة</w:t>
            </w:r>
          </w:p>
        </w:tc>
        <w:tc>
          <w:tcPr>
            <w:tcW w:type="dxa" w:w="1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Arial" w:cs="Arial" w:eastAsia="Arial" w:hAnsi="Arial"/>
                <w:b/>
                <w:bCs/>
                <w:color w:val="1F6FB2"/>
                <w:sz w:val="24"/>
                <w:szCs w:val="24"/>
              </w:rPr>
              <w:t xml:space="preserve">15</w:t>
            </w:r>
          </w:p>
        </w:tc>
      </w:tr>
      <w:tr>
        <w:tc>
          <w:tcPr>
            <w:tcW w:type="dxa" w:w="780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00"/>
              <w:jc w:val="right"/>
            </w:pPr>
            <w:r>
              <w:rPr>
                <w:rFonts w:ascii="Arial" w:cs="Arial" w:eastAsia="Arial" w:hAnsi="Arial"/>
                <w:color w:val="222222"/>
                <w:sz w:val="24"/>
                <w:szCs w:val="24"/>
                <w:rtl/>
              </w:rPr>
              <w:t xml:space="preserve">14.  تحسينات مستقبلية</w:t>
            </w:r>
          </w:p>
        </w:tc>
        <w:tc>
          <w:tcPr>
            <w:tcW w:type="dxa" w:w="1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Arial" w:cs="Arial" w:eastAsia="Arial" w:hAnsi="Arial"/>
                <w:b/>
                <w:bCs/>
                <w:color w:val="1F6FB2"/>
                <w:sz w:val="24"/>
                <w:szCs w:val="24"/>
              </w:rPr>
              <w:t xml:space="preserve">16</w:t>
            </w:r>
          </w:p>
        </w:tc>
      </w:tr>
      <w:tr>
        <w:tc>
          <w:tcPr>
            <w:tcW w:type="dxa" w:w="780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00"/>
              <w:jc w:val="right"/>
            </w:pPr>
            <w:r>
              <w:rPr>
                <w:rFonts w:ascii="Arial" w:cs="Arial" w:eastAsia="Arial" w:hAnsi="Arial"/>
                <w:color w:val="222222"/>
                <w:sz w:val="24"/>
                <w:szCs w:val="24"/>
                <w:rtl/>
              </w:rPr>
              <w:t xml:space="preserve">15.  نصّ الشرح أمام لجنة المناقشة</w:t>
            </w:r>
          </w:p>
        </w:tc>
        <w:tc>
          <w:tcPr>
            <w:tcW w:type="dxa" w:w="1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Arial" w:cs="Arial" w:eastAsia="Arial" w:hAnsi="Arial"/>
                <w:b/>
                <w:bCs/>
                <w:color w:val="1F6FB2"/>
                <w:sz w:val="24"/>
                <w:szCs w:val="24"/>
              </w:rPr>
              <w:t xml:space="preserve">17</w:t>
            </w:r>
          </w:p>
        </w:tc>
      </w:tr>
    </w:tbl>
    <w:p>
      <w:pPr>
        <w:pStyle w:val="Heading1"/>
        <w:pageBreakBefore/>
        <w:pBdr>
          <w:bottom w:val="single" w:color="1F6FB2" w:sz="8" w:space="4"/>
        </w:pBdr>
        <w:bidi/>
        <w:spacing w:after="160" w:before="200"/>
        <w:jc w:val="right"/>
      </w:pPr>
      <w:r>
        <w:rPr>
          <w:rFonts w:ascii="Arial" w:cs="Arial" w:eastAsia="Arial" w:hAnsi="Arial"/>
          <w:b/>
          <w:bCs/>
          <w:color w:val="0B4D7A"/>
          <w:sz w:val="32"/>
          <w:szCs w:val="32"/>
          <w:rtl/>
        </w:rPr>
        <w:t xml:space="preserve">1. مقدمة</w:t>
      </w:r>
    </w:p>
    <w:p>
      <w:pPr>
        <w:bidi/>
        <w:spacing w:after="120" w:line="300"/>
        <w:jc w:val="right"/>
      </w:pPr>
      <w:r>
        <w:rPr>
          <w:rFonts w:ascii="Arial" w:cs="Arial" w:eastAsia="Arial" w:hAnsi="Arial"/>
          <w:b/>
          <w:bCs/>
          <w:i w:val="false"/>
          <w:iCs w:val="false"/>
          <w:sz w:val="24"/>
          <w:szCs w:val="24"/>
          <w:rtl/>
        </w:rPr>
        <w:t xml:space="preserve">MedChifaGiz </w:t>
      </w:r>
      <w:r>
        <w:rPr>
          <w:rFonts w:ascii="Arial" w:cs="Arial" w:eastAsia="Arial" w:hAnsi="Arial"/>
          <w:b w:val="false"/>
          <w:bCs w:val="false"/>
          <w:i w:val="false"/>
          <w:iCs w:val="false"/>
          <w:sz w:val="24"/>
          <w:szCs w:val="24"/>
          <w:rtl/>
        </w:rPr>
        <w:t xml:space="preserve">منصّة طبية متكاملة تُعنى بإدارة المرضى وملفاتهم الطبية والمواعيد والإرسال إلى المخبر والأشعة والصيدلية. وفي إطار تطوير المنصّة، أضفنا ميزة متقدّمة هي </w:t>
      </w:r>
      <w:r>
        <w:rPr>
          <w:rFonts w:ascii="Arial" w:cs="Arial" w:eastAsia="Arial" w:hAnsi="Arial"/>
          <w:b/>
          <w:bCs/>
          <w:i w:val="false"/>
          <w:iCs w:val="false"/>
          <w:sz w:val="24"/>
          <w:szCs w:val="24"/>
          <w:rtl/>
        </w:rPr>
        <w:t xml:space="preserve">توليد التقارير الطبية بالذكاء الاصطناعي</w:t>
      </w:r>
      <w:r>
        <w:rPr>
          <w:rFonts w:ascii="Arial" w:cs="Arial" w:eastAsia="Arial" w:hAnsi="Arial"/>
          <w:b w:val="false"/>
          <w:bCs w:val="false"/>
          <w:i w:val="false"/>
          <w:iCs w:val="false"/>
          <w:sz w:val="24"/>
          <w:szCs w:val="24"/>
          <w:rtl/>
        </w:rPr>
        <w:t xml:space="preserve"> التي تتيح للطبيب الحصول على تقرير طبي منظّم ومكتوب بلغة عربية رسمية انطلاقاً من بيانات المريض المسجّلة في النظام، بضغطة زر واحدة.</w:t>
      </w:r>
    </w:p>
    <w:p>
      <w:pPr>
        <w:pStyle w:val="Heading2"/>
        <w:bidi/>
        <w:spacing w:after="100" w:before="180"/>
        <w:jc w:val="right"/>
      </w:pPr>
      <w:r>
        <w:rPr>
          <w:rFonts w:ascii="Arial" w:cs="Arial" w:eastAsia="Arial" w:hAnsi="Arial"/>
          <w:b/>
          <w:bCs/>
          <w:color w:val="1F6FB2"/>
          <w:sz w:val="26"/>
          <w:szCs w:val="26"/>
          <w:rtl/>
        </w:rPr>
        <w:t xml:space="preserve">لماذا طُوّرت هذه الميزة؟</w:t>
      </w:r>
    </w:p>
    <w:p>
      <w:pPr>
        <w:bidi/>
        <w:spacing w:after="120" w:line="300"/>
        <w:jc w:val="right"/>
      </w:pPr>
      <w:r>
        <w:rPr>
          <w:rFonts w:ascii="Arial" w:cs="Arial" w:eastAsia="Arial" w:hAnsi="Arial"/>
          <w:b w:val="false"/>
          <w:bCs w:val="false"/>
          <w:i w:val="false"/>
          <w:iCs w:val="false"/>
          <w:sz w:val="24"/>
          <w:szCs w:val="24"/>
          <w:rtl/>
        </w:rPr>
        <w:t xml:space="preserve">كتابة التقارير الطبية عمل يتكرّر يومياً ويستهلك وقتاً ثميناً من الطبيب. فالطبيب مضطر إلى تجميع بيانات المريض المتناثرة (الأعراض، العلامات الحيوية، التحاليل، الأشعة، الأمراض المزمنة، الأدوية) ثم صياغتها يدوياً في نصّ مترابط. هذه العملية بطيئة وعرضة للنسيان أو عدم التنظيم. جاءت الميزة لتختصر هذا الجهد وتقدّم مسوّدة احترافية جاهزة للمراجعة.</w:t>
      </w:r>
    </w:p>
    <w:p>
      <w:pPr>
        <w:pStyle w:val="Heading2"/>
        <w:bidi/>
        <w:spacing w:after="100" w:before="180"/>
        <w:jc w:val="right"/>
      </w:pPr>
      <w:r>
        <w:rPr>
          <w:rFonts w:ascii="Arial" w:cs="Arial" w:eastAsia="Arial" w:hAnsi="Arial"/>
          <w:b/>
          <w:bCs/>
          <w:color w:val="1F6FB2"/>
          <w:sz w:val="26"/>
          <w:szCs w:val="26"/>
          <w:rtl/>
        </w:rPr>
        <w:t xml:space="preserve">ما المشكلة التي تحلّها؟</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توفير الوقت: تتحوّل دقائق من الكتابة اليدوية إلى ثوانٍ من التوليد الآلي.</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التنظيم: التقرير يخرج مقسّماً إلى أقسام واضحة وثابتة في كل مرة.</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تقليل النسيان: النظام يقرأ كل البيانات المتاحة للمريض فلا تُهمَل معلومة مسجّلة.</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توحيد الأسلوب: لغة طبية رسمية موحّدة لكل تقارير المؤسسة.</w:t>
      </w:r>
    </w:p>
    <w:p>
      <w:pPr>
        <w:pStyle w:val="Heading2"/>
        <w:bidi/>
        <w:spacing w:after="100" w:before="180"/>
        <w:jc w:val="right"/>
      </w:pPr>
      <w:r>
        <w:rPr>
          <w:rFonts w:ascii="Arial" w:cs="Arial" w:eastAsia="Arial" w:hAnsi="Arial"/>
          <w:b/>
          <w:bCs/>
          <w:color w:val="1F6FB2"/>
          <w:sz w:val="26"/>
          <w:szCs w:val="26"/>
          <w:rtl/>
        </w:rPr>
        <w:t xml:space="preserve">ما فائدتها للطبيب؟</w:t>
      </w:r>
    </w:p>
    <w:p>
      <w:pPr>
        <w:bidi/>
        <w:spacing w:after="120" w:line="300"/>
        <w:jc w:val="right"/>
      </w:pPr>
      <w:r>
        <w:rPr>
          <w:rFonts w:ascii="Arial" w:cs="Arial" w:eastAsia="Arial" w:hAnsi="Arial"/>
          <w:b w:val="false"/>
          <w:bCs w:val="false"/>
          <w:i w:val="false"/>
          <w:iCs w:val="false"/>
          <w:sz w:val="24"/>
          <w:szCs w:val="24"/>
          <w:rtl/>
        </w:rPr>
        <w:t xml:space="preserve">يحصل الطبيب على مسوّدة تقرير متماسكة يستطيع قراءتها وتعديلها واعتمادها بسرعة، مع إبقائه صاحب القرار النهائي دائماً. فالنظام مساعد وليس بديلاً: كل تقرير يُذيَّل بعبارة صريحة تؤكّد أنّه لا يُغني عن التقييم الطبي النهائي للطبيب.</w:t>
      </w:r>
    </w:p>
    <w:p>
      <w:pPr>
        <w:pStyle w:val="Heading1"/>
        <w:pageBreakBefore/>
        <w:pBdr>
          <w:bottom w:val="single" w:color="1F6FB2" w:sz="8" w:space="4"/>
        </w:pBdr>
        <w:bidi/>
        <w:spacing w:after="160" w:before="200"/>
        <w:jc w:val="right"/>
      </w:pPr>
      <w:r>
        <w:rPr>
          <w:rFonts w:ascii="Arial" w:cs="Arial" w:eastAsia="Arial" w:hAnsi="Arial"/>
          <w:b/>
          <w:bCs/>
          <w:color w:val="0B4D7A"/>
          <w:sz w:val="32"/>
          <w:szCs w:val="32"/>
          <w:rtl/>
        </w:rPr>
        <w:t xml:space="preserve">2. البنية العامة للميزة</w:t>
      </w:r>
    </w:p>
    <w:p>
      <w:pPr>
        <w:bidi/>
        <w:spacing w:after="120" w:line="300"/>
        <w:jc w:val="right"/>
      </w:pPr>
      <w:r>
        <w:rPr>
          <w:rFonts w:ascii="Arial" w:cs="Arial" w:eastAsia="Arial" w:hAnsi="Arial"/>
          <w:b w:val="false"/>
          <w:bCs w:val="false"/>
          <w:i w:val="false"/>
          <w:iCs w:val="false"/>
          <w:sz w:val="24"/>
          <w:szCs w:val="24"/>
          <w:rtl/>
        </w:rPr>
        <w:t xml:space="preserve">صُمّمت الميزة وفق مبدأ فصل المسؤوليات (Clean Architecture)، بحيث تتولّى كل وحدة برمجية مهمّة واحدة محدّدة. وفيما يلي سير العملية كاملاً منذ ضغط الطبيب على الزر حتى ظهور التقرير.</w:t>
      </w:r>
    </w:p>
    <w:p>
      <w:pPr>
        <w:pStyle w:val="ListParagraph"/>
        <w:numPr>
          <w:ilvl w:val="0"/>
          <w:numId w:val="3"/>
        </w:numPr>
        <w:bidi/>
        <w:spacing w:after="70" w:line="290"/>
        <w:jc w:val="right"/>
      </w:pPr>
      <w:r>
        <w:rPr>
          <w:rFonts w:ascii="Arial" w:cs="Arial" w:eastAsia="Arial" w:hAnsi="Arial"/>
          <w:b/>
          <w:bCs/>
          <w:i w:val="false"/>
          <w:iCs w:val="false"/>
          <w:sz w:val="24"/>
          <w:szCs w:val="24"/>
          <w:rtl/>
        </w:rPr>
        <w:t xml:space="preserve">بدء العملية: </w:t>
      </w:r>
      <w:r>
        <w:rPr>
          <w:rFonts w:ascii="Arial" w:cs="Arial" w:eastAsia="Arial" w:hAnsi="Arial"/>
          <w:b w:val="false"/>
          <w:bCs w:val="false"/>
          <w:i w:val="false"/>
          <w:iCs w:val="false"/>
          <w:sz w:val="24"/>
          <w:szCs w:val="24"/>
          <w:rtl/>
        </w:rPr>
        <w:t xml:space="preserve">يفتح الطبيب صفحة «توليد التقارير الطبية» داخل لوحة التحكّم، فتُبنى الواجهة تلقائياً ويُطلب من الخادم قائمة مرضى هذا الطبيب.</w:t>
      </w:r>
    </w:p>
    <w:p>
      <w:pPr>
        <w:pStyle w:val="ListParagraph"/>
        <w:numPr>
          <w:ilvl w:val="0"/>
          <w:numId w:val="3"/>
        </w:numPr>
        <w:bidi/>
        <w:spacing w:after="70" w:line="290"/>
        <w:jc w:val="right"/>
      </w:pPr>
      <w:r>
        <w:rPr>
          <w:rFonts w:ascii="Arial" w:cs="Arial" w:eastAsia="Arial" w:hAnsi="Arial"/>
          <w:b/>
          <w:bCs/>
          <w:i w:val="false"/>
          <w:iCs w:val="false"/>
          <w:sz w:val="24"/>
          <w:szCs w:val="24"/>
          <w:rtl/>
        </w:rPr>
        <w:t xml:space="preserve">اختيار المريض: </w:t>
      </w:r>
      <w:r>
        <w:rPr>
          <w:rFonts w:ascii="Arial" w:cs="Arial" w:eastAsia="Arial" w:hAnsi="Arial"/>
          <w:b w:val="false"/>
          <w:bCs w:val="false"/>
          <w:i w:val="false"/>
          <w:iCs w:val="false"/>
          <w:sz w:val="24"/>
          <w:szCs w:val="24"/>
          <w:rtl/>
        </w:rPr>
        <w:t xml:space="preserve">تظهر قائمة منسدلة بأسماء المرضى المرتبطين بالطبيب (مع تاريخ كل سجل)، فيختار الطبيب المريض المطلوب، ويمكنه إضافة ملاحظات اختيارية.</w:t>
      </w:r>
    </w:p>
    <w:p>
      <w:pPr>
        <w:pStyle w:val="ListParagraph"/>
        <w:numPr>
          <w:ilvl w:val="0"/>
          <w:numId w:val="3"/>
        </w:numPr>
        <w:bidi/>
        <w:spacing w:after="70" w:line="290"/>
        <w:jc w:val="right"/>
      </w:pPr>
      <w:r>
        <w:rPr>
          <w:rFonts w:ascii="Arial" w:cs="Arial" w:eastAsia="Arial" w:hAnsi="Arial"/>
          <w:b/>
          <w:bCs/>
          <w:i w:val="false"/>
          <w:iCs w:val="false"/>
          <w:sz w:val="24"/>
          <w:szCs w:val="24"/>
          <w:rtl/>
        </w:rPr>
        <w:t xml:space="preserve">جمع البيانات: </w:t>
      </w:r>
      <w:r>
        <w:rPr>
          <w:rFonts w:ascii="Arial" w:cs="Arial" w:eastAsia="Arial" w:hAnsi="Arial"/>
          <w:b w:val="false"/>
          <w:bCs w:val="false"/>
          <w:i w:val="false"/>
          <w:iCs w:val="false"/>
          <w:sz w:val="24"/>
          <w:szCs w:val="24"/>
          <w:rtl/>
        </w:rPr>
        <w:t xml:space="preserve">عند الضغط على «✨ توليد التقرير»، يقرأ الخادم كل بيانات المريض من قاعدة البيانات: السجل الطبي، وطلبات المخبر، وطلبات الأشعة، والمتابعات السابقة.</w:t>
      </w:r>
    </w:p>
    <w:p>
      <w:pPr>
        <w:pStyle w:val="ListParagraph"/>
        <w:numPr>
          <w:ilvl w:val="0"/>
          <w:numId w:val="3"/>
        </w:numPr>
        <w:bidi/>
        <w:spacing w:after="70" w:line="290"/>
        <w:jc w:val="right"/>
      </w:pPr>
      <w:r>
        <w:rPr>
          <w:rFonts w:ascii="Arial" w:cs="Arial" w:eastAsia="Arial" w:hAnsi="Arial"/>
          <w:b/>
          <w:bCs/>
          <w:i w:val="false"/>
          <w:iCs w:val="false"/>
          <w:sz w:val="24"/>
          <w:szCs w:val="24"/>
          <w:rtl/>
        </w:rPr>
        <w:t xml:space="preserve">بناء الطلب وإرساله: </w:t>
      </w:r>
      <w:r>
        <w:rPr>
          <w:rFonts w:ascii="Arial" w:cs="Arial" w:eastAsia="Arial" w:hAnsi="Arial"/>
          <w:b w:val="false"/>
          <w:bCs w:val="false"/>
          <w:i w:val="false"/>
          <w:iCs w:val="false"/>
          <w:sz w:val="24"/>
          <w:szCs w:val="24"/>
          <w:rtl/>
        </w:rPr>
        <w:t xml:space="preserve">تُنسّق البيانات في رسالة (Prompt) محكمة، ثم تُرسل إلى خدمة Groq عبر اتصال آمن (HTTPS).</w:t>
      </w:r>
    </w:p>
    <w:p>
      <w:pPr>
        <w:pStyle w:val="ListParagraph"/>
        <w:numPr>
          <w:ilvl w:val="0"/>
          <w:numId w:val="3"/>
        </w:numPr>
        <w:bidi/>
        <w:spacing w:after="70" w:line="290"/>
        <w:jc w:val="right"/>
      </w:pPr>
      <w:r>
        <w:rPr>
          <w:rFonts w:ascii="Arial" w:cs="Arial" w:eastAsia="Arial" w:hAnsi="Arial"/>
          <w:b/>
          <w:bCs/>
          <w:i w:val="false"/>
          <w:iCs w:val="false"/>
          <w:sz w:val="24"/>
          <w:szCs w:val="24"/>
          <w:rtl/>
        </w:rPr>
        <w:t xml:space="preserve">عودة الرد: </w:t>
      </w:r>
      <w:r>
        <w:rPr>
          <w:rFonts w:ascii="Arial" w:cs="Arial" w:eastAsia="Arial" w:hAnsi="Arial"/>
          <w:b w:val="false"/>
          <w:bCs w:val="false"/>
          <w:i w:val="false"/>
          <w:iCs w:val="false"/>
          <w:sz w:val="24"/>
          <w:szCs w:val="24"/>
          <w:rtl/>
        </w:rPr>
        <w:t xml:space="preserve">يعيد النموذج نصّ التقرير باللغة العربية مقسّماً إلى أقسام طبية متعارف عليها.</w:t>
      </w:r>
    </w:p>
    <w:p>
      <w:pPr>
        <w:pStyle w:val="ListParagraph"/>
        <w:numPr>
          <w:ilvl w:val="0"/>
          <w:numId w:val="3"/>
        </w:numPr>
        <w:bidi/>
        <w:spacing w:after="70" w:line="290"/>
        <w:jc w:val="right"/>
      </w:pPr>
      <w:r>
        <w:rPr>
          <w:rFonts w:ascii="Arial" w:cs="Arial" w:eastAsia="Arial" w:hAnsi="Arial"/>
          <w:b/>
          <w:bCs/>
          <w:i w:val="false"/>
          <w:iCs w:val="false"/>
          <w:sz w:val="24"/>
          <w:szCs w:val="24"/>
          <w:rtl/>
        </w:rPr>
        <w:t xml:space="preserve">العرض داخل النظام: </w:t>
      </w:r>
      <w:r>
        <w:rPr>
          <w:rFonts w:ascii="Arial" w:cs="Arial" w:eastAsia="Arial" w:hAnsi="Arial"/>
          <w:b w:val="false"/>
          <w:bCs w:val="false"/>
          <w:i w:val="false"/>
          <w:iCs w:val="false"/>
          <w:sz w:val="24"/>
          <w:szCs w:val="24"/>
          <w:rtl/>
        </w:rPr>
        <w:t xml:space="preserve">يُعرض التقرير في بطاقة احترافية مع أزرار: نسخ، طباعة، حفظ، وتحميل PDF.</w:t>
      </w:r>
    </w:p>
    <w:p>
      <w:pPr>
        <w:spacing w:after="80"/>
      </w:pPr>
    </w:p>
    <w:p>
      <w:pPr>
        <w:bidi/>
        <w:spacing w:after="60" w:line="300"/>
        <w:jc w:val="right"/>
      </w:pPr>
      <w:r>
        <w:rPr>
          <w:rFonts w:ascii="Arial" w:cs="Arial" w:eastAsia="Arial" w:hAnsi="Arial"/>
          <w:b/>
          <w:bCs/>
          <w:i w:val="false"/>
          <w:iCs w:val="false"/>
          <w:sz w:val="24"/>
          <w:szCs w:val="24"/>
          <w:rtl/>
        </w:rPr>
        <w:t xml:space="preserve">مخطّط سير البيانات (ASCII):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4F6F8" w:val="clear"/>
            <w:tcMar>
              <w:top w:type="dxa" w:w="120"/>
              <w:left w:type="dxa" w:w="160"/>
              <w:bottom w:type="dxa" w:w="120"/>
              <w:right w:type="dxa" w:w="160"/>
            </w:tcMar>
          </w:tcPr>
          <w:p>
            <w:pPr>
              <w:spacing w:after="0" w:line="240"/>
              <w:jc w:val="left"/>
            </w:pPr>
            <w:r>
              <w:rPr>
                <w:rFonts w:ascii="Courier New" w:cs="Courier New" w:eastAsia="Courier New" w:hAnsi="Courier New"/>
                <w:sz w:val="18"/>
                <w:szCs w:val="18"/>
              </w:rPr>
              <w:t xml:space="preserve">[ Doctor ]</w:t>
            </w:r>
          </w:p>
          <w:p>
            <w:pPr>
              <w:spacing w:after="0" w:line="240"/>
              <w:jc w:val="left"/>
            </w:pPr>
            <w:r>
              <w:rPr>
                <w:rFonts w:ascii="Courier New" w:cs="Courier New" w:eastAsia="Courier New" w:hAnsi="Courier New"/>
                <w:sz w:val="18"/>
                <w:szCs w:val="18"/>
              </w:rPr>
              <w:t xml:space="preserve">    |  clicks  "Generate Report"</w:t>
            </w:r>
          </w:p>
          <w:p>
            <w:pPr>
              <w:spacing w:after="0" w:line="240"/>
              <w:jc w:val="left"/>
            </w:pPr>
            <w:r>
              <w:rPr>
                <w:rFonts w:ascii="Courier New" w:cs="Courier New" w:eastAsia="Courier New" w:hAnsi="Courier New"/>
                <w:sz w:val="18"/>
                <w:szCs w:val="18"/>
              </w:rPr>
              <w:t xml:space="preserve">    v</w:t>
            </w:r>
          </w:p>
          <w:p>
            <w:pPr>
              <w:spacing w:after="0" w:line="240"/>
              <w:jc w:val="left"/>
            </w:pPr>
            <w:r>
              <w:rPr>
                <w:rFonts w:ascii="Courier New" w:cs="Courier New" w:eastAsia="Courier New" w:hAnsi="Courier New"/>
                <w:sz w:val="18"/>
                <w:szCs w:val="18"/>
              </w:rPr>
              <w:t xml:space="preserve">[ medical_report.js ] --- list patients / send record_id ---&gt;</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    v</w:t>
            </w:r>
          </w:p>
          <w:p>
            <w:pPr>
              <w:spacing w:after="0" w:line="240"/>
              <w:jc w:val="left"/>
            </w:pPr>
            <w:r>
              <w:rPr>
                <w:rFonts w:ascii="Courier New" w:cs="Courier New" w:eastAsia="Courier New" w:hAnsi="Courier New"/>
                <w:sz w:val="18"/>
                <w:szCs w:val="18"/>
              </w:rPr>
              <w:t xml:space="preserve">[ generate_medical_report.php ]   (session check: doctor only)</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    +--&gt; [ MedicalReportRepository ] --read--&gt; medical_records</w:t>
            </w:r>
          </w:p>
          <w:p>
            <w:pPr>
              <w:spacing w:after="0" w:line="240"/>
              <w:jc w:val="left"/>
            </w:pPr>
            <w:r>
              <w:rPr>
                <w:rFonts w:ascii="Courier New" w:cs="Courier New" w:eastAsia="Courier New" w:hAnsi="Courier New"/>
                <w:sz w:val="18"/>
                <w:szCs w:val="18"/>
              </w:rPr>
              <w:t xml:space="preserve">    |                                          lab_requests</w:t>
            </w:r>
          </w:p>
          <w:p>
            <w:pPr>
              <w:spacing w:after="0" w:line="240"/>
              <w:jc w:val="left"/>
            </w:pPr>
            <w:r>
              <w:rPr>
                <w:rFonts w:ascii="Courier New" w:cs="Courier New" w:eastAsia="Courier New" w:hAnsi="Courier New"/>
                <w:sz w:val="18"/>
                <w:szCs w:val="18"/>
              </w:rPr>
              <w:t xml:space="preserve">    |                                          radiology_requests</w:t>
            </w:r>
          </w:p>
          <w:p>
            <w:pPr>
              <w:spacing w:after="0" w:line="240"/>
              <w:jc w:val="left"/>
            </w:pPr>
            <w:r>
              <w:rPr>
                <w:rFonts w:ascii="Courier New" w:cs="Courier New" w:eastAsia="Courier New" w:hAnsi="Courier New"/>
                <w:sz w:val="18"/>
                <w:szCs w:val="18"/>
              </w:rPr>
              <w:t xml:space="preserve">    |                                          medical_followups</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    +--&gt; [ MedicalReportPrompt ]   (build the prompt)</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    v</w:t>
            </w:r>
          </w:p>
          <w:p>
            <w:pPr>
              <w:spacing w:after="0" w:line="240"/>
              <w:jc w:val="left"/>
            </w:pPr>
            <w:r>
              <w:rPr>
                <w:rFonts w:ascii="Courier New" w:cs="Courier New" w:eastAsia="Courier New" w:hAnsi="Courier New"/>
                <w:sz w:val="18"/>
                <w:szCs w:val="18"/>
              </w:rPr>
              <w:t xml:space="preserve">[ GroqReportService ] --HTTPS--&gt; Groq API</w:t>
            </w:r>
          </w:p>
          <w:p>
            <w:pPr>
              <w:spacing w:after="0" w:line="240"/>
              <w:jc w:val="left"/>
            </w:pPr>
            <w:r>
              <w:rPr>
                <w:rFonts w:ascii="Courier New" w:cs="Courier New" w:eastAsia="Courier New" w:hAnsi="Courier New"/>
                <w:sz w:val="18"/>
                <w:szCs w:val="18"/>
              </w:rPr>
              <w:t xml:space="preserve">                                 (llama-3.3-70b-versatile)</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    v</w:t>
            </w:r>
          </w:p>
          <w:p>
            <w:pPr>
              <w:spacing w:after="0" w:line="240"/>
              <w:jc w:val="left"/>
            </w:pPr>
            <w:r>
              <w:rPr>
                <w:rFonts w:ascii="Courier New" w:cs="Courier New" w:eastAsia="Courier New" w:hAnsi="Courier New"/>
                <w:sz w:val="18"/>
                <w:szCs w:val="18"/>
              </w:rPr>
              <w:t xml:space="preserve">  Arabic report text</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    v</w:t>
            </w:r>
          </w:p>
          <w:p>
            <w:pPr>
              <w:spacing w:after="0" w:line="240"/>
              <w:jc w:val="left"/>
            </w:pPr>
            <w:r>
              <w:rPr>
                <w:rFonts w:ascii="Courier New" w:cs="Courier New" w:eastAsia="Courier New" w:hAnsi="Courier New"/>
                <w:sz w:val="18"/>
                <w:szCs w:val="18"/>
              </w:rPr>
              <w:t xml:space="preserve">[ medical_report.js ] --&gt; render card + buttons</w:t>
            </w:r>
          </w:p>
          <w:p>
            <w:pPr>
              <w:spacing w:after="0" w:line="240"/>
              <w:jc w:val="left"/>
            </w:pPr>
            <w:r>
              <w:rPr>
                <w:rFonts w:ascii="Courier New" w:cs="Courier New" w:eastAsia="Courier New" w:hAnsi="Courier New"/>
                <w:sz w:val="18"/>
                <w:szCs w:val="18"/>
              </w:rPr>
              <w:t xml:space="preserve">                         (copy / print / save / PDF)</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    +--save--&gt; generate_medical_report.php</w:t>
            </w:r>
          </w:p>
          <w:p>
            <w:pPr>
              <w:spacing w:after="0" w:line="240"/>
              <w:jc w:val="left"/>
            </w:pPr>
            <w:r>
              <w:rPr>
                <w:rFonts w:ascii="Courier New" w:cs="Courier New" w:eastAsia="Courier New" w:hAnsi="Courier New"/>
                <w:sz w:val="18"/>
                <w:szCs w:val="18"/>
              </w:rPr>
              <w:t xml:space="preserve">                         --&gt; table: ai_medical_reports</w:t>
            </w:r>
          </w:p>
        </w:tc>
      </w:tr>
    </w:tbl>
    <w:p>
      <w:pPr>
        <w:pStyle w:val="Heading1"/>
        <w:pageBreakBefore/>
        <w:pBdr>
          <w:bottom w:val="single" w:color="1F6FB2" w:sz="8" w:space="4"/>
        </w:pBdr>
        <w:bidi/>
        <w:spacing w:after="160" w:before="200"/>
        <w:jc w:val="right"/>
      </w:pPr>
      <w:r>
        <w:rPr>
          <w:rFonts w:ascii="Arial" w:cs="Arial" w:eastAsia="Arial" w:hAnsi="Arial"/>
          <w:b/>
          <w:bCs/>
          <w:color w:val="0B4D7A"/>
          <w:sz w:val="32"/>
          <w:szCs w:val="32"/>
          <w:rtl/>
        </w:rPr>
        <w:t xml:space="preserve">3. الملفات التي تم إنشاؤها</w:t>
      </w:r>
    </w:p>
    <w:p>
      <w:pPr>
        <w:bidi/>
        <w:spacing w:after="120" w:line="300"/>
        <w:jc w:val="right"/>
      </w:pPr>
      <w:r>
        <w:rPr>
          <w:rFonts w:ascii="Arial" w:cs="Arial" w:eastAsia="Arial" w:hAnsi="Arial"/>
          <w:b w:val="false"/>
          <w:bCs w:val="false"/>
          <w:i w:val="false"/>
          <w:iCs w:val="false"/>
          <w:sz w:val="24"/>
          <w:szCs w:val="24"/>
          <w:rtl/>
        </w:rPr>
        <w:t xml:space="preserve">أُنشئت ملفات جديدة معزولة خاصة بالميزة، ولم تُدمج داخل الملفات القديمة إلا بأسطر ربط ضرورية في لوحة تحكّم الطبيب. ويوضّح الجدول التالي دور كل ملف وعلاقته ببقية المكوّنات.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6"/>
      </w:tblGrid>
      <w:tr>
        <w:trPr>
          <w:tblHeader/>
        </w:trPr>
        <w:tc>
          <w:tcPr>
            <w:tcW w:type="dxa" w:w="2200"/>
            <w:tcBorders>
              <w:top w:val="single" w:color="BBBBBB" w:sz="1"/>
              <w:left w:val="single" w:color="BBBBBB" w:sz="1"/>
              <w:bottom w:val="single" w:color="BBBBBB" w:sz="1"/>
              <w:right w:val="single" w:color="BBBBBB" w:sz="1"/>
            </w:tcBorders>
            <w:shd w:fill="1F6FB2" w:val="clear"/>
            <w:tcMar>
              <w:top w:type="dxa" w:w="60"/>
              <w:left w:type="dxa" w:w="110"/>
              <w:bottom w:type="dxa" w:w="60"/>
              <w:right w:type="dxa" w:w="110"/>
            </w:tcMar>
            <w:vAlign w:val="center"/>
          </w:tcPr>
          <w:p>
            <w:pPr>
              <w:bidi/>
              <w:spacing w:after="0" w:line="280"/>
              <w:jc w:val="right"/>
            </w:pPr>
            <w:r>
              <w:rPr>
                <w:rFonts w:ascii="Arial" w:cs="Arial" w:eastAsia="Arial" w:hAnsi="Arial"/>
                <w:b/>
                <w:bCs/>
                <w:color w:val="FFFFFF"/>
                <w:sz w:val="22"/>
                <w:szCs w:val="22"/>
                <w:rtl/>
              </w:rPr>
              <w:t xml:space="preserve">الملف</w:t>
            </w:r>
          </w:p>
        </w:tc>
        <w:tc>
          <w:tcPr>
            <w:tcW w:type="dxa" w:w="4400"/>
            <w:tcBorders>
              <w:top w:val="single" w:color="BBBBBB" w:sz="1"/>
              <w:left w:val="single" w:color="BBBBBB" w:sz="1"/>
              <w:bottom w:val="single" w:color="BBBBBB" w:sz="1"/>
              <w:right w:val="single" w:color="BBBBBB" w:sz="1"/>
            </w:tcBorders>
            <w:shd w:fill="1F6FB2" w:val="clear"/>
            <w:tcMar>
              <w:top w:type="dxa" w:w="60"/>
              <w:left w:type="dxa" w:w="110"/>
              <w:bottom w:type="dxa" w:w="60"/>
              <w:right w:type="dxa" w:w="110"/>
            </w:tcMar>
            <w:vAlign w:val="center"/>
          </w:tcPr>
          <w:p>
            <w:pPr>
              <w:bidi/>
              <w:spacing w:after="0" w:line="280"/>
              <w:jc w:val="right"/>
            </w:pPr>
            <w:r>
              <w:rPr>
                <w:rFonts w:ascii="Arial" w:cs="Arial" w:eastAsia="Arial" w:hAnsi="Arial"/>
                <w:b/>
                <w:bCs/>
                <w:color w:val="FFFFFF"/>
                <w:sz w:val="22"/>
                <w:szCs w:val="22"/>
                <w:rtl/>
              </w:rPr>
              <w:t xml:space="preserve">دوره ولماذا أُنشئ</w:t>
            </w:r>
          </w:p>
        </w:tc>
        <w:tc>
          <w:tcPr>
            <w:tcW w:type="dxa" w:w="2426"/>
            <w:tcBorders>
              <w:top w:val="single" w:color="BBBBBB" w:sz="1"/>
              <w:left w:val="single" w:color="BBBBBB" w:sz="1"/>
              <w:bottom w:val="single" w:color="BBBBBB" w:sz="1"/>
              <w:right w:val="single" w:color="BBBBBB" w:sz="1"/>
            </w:tcBorders>
            <w:shd w:fill="1F6FB2" w:val="clear"/>
            <w:tcMar>
              <w:top w:type="dxa" w:w="60"/>
              <w:left w:type="dxa" w:w="110"/>
              <w:bottom w:type="dxa" w:w="60"/>
              <w:right w:type="dxa" w:w="110"/>
            </w:tcMar>
            <w:vAlign w:val="center"/>
          </w:tcPr>
          <w:p>
            <w:pPr>
              <w:bidi/>
              <w:spacing w:after="0" w:line="280"/>
              <w:jc w:val="right"/>
            </w:pPr>
            <w:r>
              <w:rPr>
                <w:rFonts w:ascii="Arial" w:cs="Arial" w:eastAsia="Arial" w:hAnsi="Arial"/>
                <w:b/>
                <w:bCs/>
                <w:color w:val="FFFFFF"/>
                <w:sz w:val="22"/>
                <w:szCs w:val="22"/>
                <w:rtl/>
              </w:rPr>
              <w:t xml:space="preserve">كيف يتصل ببقية الملفات</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groq_config.php</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إعدادات Groq: المفتاح والنموذج ودرجة الحرارة والمهلة. عُزلت الإعدادات لتسهيل تغييرها.</w:t>
            </w:r>
          </w:p>
        </w:tc>
        <w:tc>
          <w:tcPr>
            <w:tcW w:type="dxa" w:w="2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يستورده GroqReportService.</w:t>
            </w:r>
          </w:p>
        </w:tc>
      </w:tr>
      <w:tr>
        <w:tc>
          <w:tcPr>
            <w:tcW w:type="dxa" w:w="2200"/>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groq_report_service.php</w:t>
            </w:r>
          </w:p>
        </w:tc>
        <w:tc>
          <w:tcPr>
            <w:tcW w:type="dxa" w:w="4400"/>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طبقة الاتصال بـ Groq عبر cURL ومعالجة الأخطاء.</w:t>
            </w:r>
          </w:p>
        </w:tc>
        <w:tc>
          <w:tcPr>
            <w:tcW w:type="dxa" w:w="2426"/>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يستدعيه الـ Controller ويزوّده بالرسائل.</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medical_report_prompt.php</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هندسة الـ Prompt: رسالة النظام ورسالة المستخدم.</w:t>
            </w:r>
          </w:p>
        </w:tc>
        <w:tc>
          <w:tcPr>
            <w:tcW w:type="dxa" w:w="2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يستدعيه الـ Controller لبناء الطلب.</w:t>
            </w:r>
          </w:p>
        </w:tc>
      </w:tr>
      <w:tr>
        <w:tc>
          <w:tcPr>
            <w:tcW w:type="dxa" w:w="2200"/>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medical_report_repository.php</w:t>
            </w:r>
          </w:p>
        </w:tc>
        <w:tc>
          <w:tcPr>
            <w:tcW w:type="dxa" w:w="4400"/>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قراءة بيانات المريض من قاعدة البيانات (قراءة فقط).</w:t>
            </w:r>
          </w:p>
        </w:tc>
        <w:tc>
          <w:tcPr>
            <w:tcW w:type="dxa" w:w="2426"/>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يستدعيه الـ Controller لتجميع البيانات.</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generate_medical_report.php</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وحدة التحكّم (API): تحقّق الجلسة والتوجيه والربط.</w:t>
            </w:r>
          </w:p>
        </w:tc>
        <w:tc>
          <w:tcPr>
            <w:tcW w:type="dxa" w:w="2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يربط Repository وPrompt وService ويُرجع JSON.</w:t>
            </w:r>
          </w:p>
        </w:tc>
      </w:tr>
      <w:tr>
        <w:tc>
          <w:tcPr>
            <w:tcW w:type="dxa" w:w="2200"/>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ai_medical_reports.sql</w:t>
            </w:r>
          </w:p>
        </w:tc>
        <w:tc>
          <w:tcPr>
            <w:tcW w:type="dxa" w:w="4400"/>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تعريف جدول حفظ التقارير المولّدة.</w:t>
            </w:r>
          </w:p>
        </w:tc>
        <w:tc>
          <w:tcPr>
            <w:tcW w:type="dxa" w:w="2426"/>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يُنشأ تلقائياً عند أول حفظ.</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medical_report.css</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تصميم صفحة التوليد (أصناف mrai-).</w:t>
            </w:r>
          </w:p>
        </w:tc>
        <w:tc>
          <w:tcPr>
            <w:tcW w:type="dxa" w:w="2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تُربط في رأس لوحة التحكّم.</w:t>
            </w:r>
          </w:p>
        </w:tc>
      </w:tr>
      <w:tr>
        <w:tc>
          <w:tcPr>
            <w:tcW w:type="dxa" w:w="2200"/>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medical_report.js</w:t>
            </w:r>
          </w:p>
        </w:tc>
        <w:tc>
          <w:tcPr>
            <w:tcW w:type="dxa" w:w="4400"/>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واجهة التوليد: القائمة والتوليد والعرض والأزرار.</w:t>
            </w:r>
          </w:p>
        </w:tc>
        <w:tc>
          <w:tcPr>
            <w:tcW w:type="dxa" w:w="2426"/>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ينادي generate_medical_report.php.</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medical_reports_archive.php</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API الأرشيف: list / get / delete.</w:t>
            </w:r>
          </w:p>
        </w:tc>
        <w:tc>
          <w:tcPr>
            <w:tcW w:type="dxa" w:w="2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يقرأ من جدول ai_medical_reports.</w:t>
            </w:r>
          </w:p>
        </w:tc>
      </w:tr>
      <w:tr>
        <w:tc>
          <w:tcPr>
            <w:tcW w:type="dxa" w:w="2200"/>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medical_reports_archive.css</w:t>
            </w:r>
          </w:p>
        </w:tc>
        <w:tc>
          <w:tcPr>
            <w:tcW w:type="dxa" w:w="4400"/>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تصميم الأرشيف (أصناف mra-).</w:t>
            </w:r>
          </w:p>
        </w:tc>
        <w:tc>
          <w:tcPr>
            <w:tcW w:type="dxa" w:w="2426"/>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تُربط في رأس لوحة التحكّم.</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medical_reports_archive.js</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واجهة الأرشيف: القائمة والبحث والنافذة.</w:t>
            </w:r>
          </w:p>
        </w:tc>
        <w:tc>
          <w:tcPr>
            <w:tcW w:type="dxa" w:w="2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ينادي medical_reports_archive.php.</w:t>
            </w:r>
          </w:p>
        </w:tc>
      </w:tr>
      <w:tr>
        <w:tc>
          <w:tcPr>
            <w:tcW w:type="dxa" w:w="2200"/>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report_pdf_export.js</w:t>
            </w:r>
          </w:p>
        </w:tc>
        <w:tc>
          <w:tcPr>
            <w:tcW w:type="dxa" w:w="4400"/>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مُصدِّر PDF مشترك (إصلاح الصفحات البيضاء والتوحيد مع الطباعة).</w:t>
            </w:r>
          </w:p>
        </w:tc>
        <w:tc>
          <w:tcPr>
            <w:tcW w:type="dxa" w:w="2426"/>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يستعمله زرّا PDF في الصفحتين.</w:t>
            </w:r>
          </w:p>
        </w:tc>
      </w:tr>
    </w:tbl>
    <w:p>
      <w:pPr>
        <w:spacing w:after="80"/>
      </w:pPr>
    </w:p>
    <w:p>
      <w:pPr>
        <w:bidi/>
        <w:spacing w:after="120" w:line="300"/>
        <w:jc w:val="right"/>
      </w:pPr>
      <w:r>
        <w:rPr>
          <w:rFonts w:ascii="Arial" w:cs="Arial" w:eastAsia="Arial" w:hAnsi="Arial"/>
          <w:b/>
          <w:bCs/>
          <w:i w:val="false"/>
          <w:iCs w:val="false"/>
          <w:sz w:val="24"/>
          <w:szCs w:val="24"/>
          <w:rtl/>
        </w:rPr>
        <w:t xml:space="preserve">ملف مرتبط (تعديل ربط فقط): </w:t>
      </w:r>
      <w:r>
        <w:rPr>
          <w:rFonts w:ascii="Arial" w:cs="Arial" w:eastAsia="Arial" w:hAnsi="Arial"/>
          <w:b w:val="false"/>
          <w:bCs w:val="false"/>
          <w:i w:val="false"/>
          <w:iCs w:val="false"/>
          <w:sz w:val="24"/>
          <w:szCs w:val="24"/>
          <w:rtl/>
        </w:rPr>
        <w:t xml:space="preserve">dr_dashboard.php — أُضيفت إليه روابط CSS وJS، وبطاقة «أرشيف التقارير الطبية»، ونقطتا تركيب للواجهتين، دون المساس بأي ميزة أخرى.</w:t>
      </w:r>
    </w:p>
    <w:p>
      <w:pPr>
        <w:pStyle w:val="Heading1"/>
        <w:pageBreakBefore/>
        <w:pBdr>
          <w:bottom w:val="single" w:color="1F6FB2" w:sz="8" w:space="4"/>
        </w:pBdr>
        <w:bidi/>
        <w:spacing w:after="160" w:before="200"/>
        <w:jc w:val="right"/>
      </w:pPr>
      <w:r>
        <w:rPr>
          <w:rFonts w:ascii="Arial" w:cs="Arial" w:eastAsia="Arial" w:hAnsi="Arial"/>
          <w:b/>
          <w:bCs/>
          <w:color w:val="0B4D7A"/>
          <w:sz w:val="32"/>
          <w:szCs w:val="32"/>
          <w:rtl/>
        </w:rPr>
        <w:t xml:space="preserve">4. قاعدة البيانات</w:t>
      </w:r>
    </w:p>
    <w:p>
      <w:pPr>
        <w:bidi/>
        <w:spacing w:after="120" w:line="300"/>
        <w:jc w:val="right"/>
      </w:pPr>
      <w:r>
        <w:rPr>
          <w:rFonts w:ascii="Arial" w:cs="Arial" w:eastAsia="Arial" w:hAnsi="Arial"/>
          <w:b w:val="false"/>
          <w:bCs w:val="false"/>
          <w:i w:val="false"/>
          <w:iCs w:val="false"/>
          <w:sz w:val="24"/>
          <w:szCs w:val="24"/>
          <w:rtl/>
        </w:rPr>
        <w:t xml:space="preserve">لم تُعدَّل أي جداول قائمة. أُنشئ جدول واحد جديد خاص بالميزة هو </w:t>
      </w:r>
      <w:r>
        <w:rPr>
          <w:rFonts w:ascii="Arial" w:cs="Arial" w:eastAsia="Arial" w:hAnsi="Arial"/>
          <w:b/>
          <w:bCs/>
          <w:i w:val="false"/>
          <w:iCs w:val="false"/>
          <w:sz w:val="24"/>
          <w:szCs w:val="24"/>
          <w:rtl/>
        </w:rPr>
        <w:t xml:space="preserve">ai_medical_reports</w:t>
      </w:r>
      <w:r>
        <w:rPr>
          <w:rFonts w:ascii="Arial" w:cs="Arial" w:eastAsia="Arial" w:hAnsi="Arial"/>
          <w:b w:val="false"/>
          <w:bCs w:val="false"/>
          <w:i w:val="false"/>
          <w:iCs w:val="false"/>
          <w:sz w:val="24"/>
          <w:szCs w:val="24"/>
          <w:rtl/>
        </w:rPr>
        <w:t xml:space="preserve">، لحفظ التقارير المولّدة. ويُنشأ هذا الجدول تلقائياً عند أول عملية حفظ (CREATE TABLE IF NOT EXISTS)، فلا يحتاج المستخدم إلى أي خطوة يدوية.</w:t>
      </w:r>
    </w:p>
    <w:p>
      <w:pPr>
        <w:pStyle w:val="Heading2"/>
        <w:bidi/>
        <w:spacing w:after="100" w:before="180"/>
        <w:jc w:val="right"/>
      </w:pPr>
      <w:r>
        <w:rPr>
          <w:rFonts w:ascii="Arial" w:cs="Arial" w:eastAsia="Arial" w:hAnsi="Arial"/>
          <w:b/>
          <w:bCs/>
          <w:color w:val="1F6FB2"/>
          <w:sz w:val="26"/>
          <w:szCs w:val="26"/>
          <w:rtl/>
        </w:rPr>
        <w:t xml:space="preserve">وصف الأعمدة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BBBBBB" w:sz="1"/>
              <w:left w:val="single" w:color="BBBBBB" w:sz="1"/>
              <w:bottom w:val="single" w:color="BBBBBB" w:sz="1"/>
              <w:right w:val="single" w:color="BBBBBB" w:sz="1"/>
            </w:tcBorders>
            <w:shd w:fill="1F6FB2" w:val="clear"/>
            <w:tcMar>
              <w:top w:type="dxa" w:w="60"/>
              <w:left w:type="dxa" w:w="110"/>
              <w:bottom w:type="dxa" w:w="60"/>
              <w:right w:type="dxa" w:w="110"/>
            </w:tcMar>
            <w:vAlign w:val="center"/>
          </w:tcPr>
          <w:p>
            <w:pPr>
              <w:bidi/>
              <w:spacing w:after="0" w:line="280"/>
              <w:jc w:val="right"/>
            </w:pPr>
            <w:r>
              <w:rPr>
                <w:rFonts w:ascii="Arial" w:cs="Arial" w:eastAsia="Arial" w:hAnsi="Arial"/>
                <w:b/>
                <w:bCs/>
                <w:color w:val="FFFFFF"/>
                <w:sz w:val="22"/>
                <w:szCs w:val="22"/>
                <w:rtl/>
              </w:rPr>
              <w:t xml:space="preserve">العمود</w:t>
            </w:r>
          </w:p>
        </w:tc>
        <w:tc>
          <w:tcPr>
            <w:tcW w:type="dxa" w:w="2600"/>
            <w:tcBorders>
              <w:top w:val="single" w:color="BBBBBB" w:sz="1"/>
              <w:left w:val="single" w:color="BBBBBB" w:sz="1"/>
              <w:bottom w:val="single" w:color="BBBBBB" w:sz="1"/>
              <w:right w:val="single" w:color="BBBBBB" w:sz="1"/>
            </w:tcBorders>
            <w:shd w:fill="1F6FB2" w:val="clear"/>
            <w:tcMar>
              <w:top w:type="dxa" w:w="60"/>
              <w:left w:type="dxa" w:w="110"/>
              <w:bottom w:type="dxa" w:w="60"/>
              <w:right w:type="dxa" w:w="110"/>
            </w:tcMar>
            <w:vAlign w:val="center"/>
          </w:tcPr>
          <w:p>
            <w:pPr>
              <w:bidi/>
              <w:spacing w:after="0" w:line="280"/>
              <w:jc w:val="right"/>
            </w:pPr>
            <w:r>
              <w:rPr>
                <w:rFonts w:ascii="Arial" w:cs="Arial" w:eastAsia="Arial" w:hAnsi="Arial"/>
                <w:b/>
                <w:bCs/>
                <w:color w:val="FFFFFF"/>
                <w:sz w:val="22"/>
                <w:szCs w:val="22"/>
                <w:rtl/>
              </w:rPr>
              <w:t xml:space="preserve">النوع</w:t>
            </w:r>
          </w:p>
        </w:tc>
        <w:tc>
          <w:tcPr>
            <w:tcW w:type="dxa" w:w="4026"/>
            <w:tcBorders>
              <w:top w:val="single" w:color="BBBBBB" w:sz="1"/>
              <w:left w:val="single" w:color="BBBBBB" w:sz="1"/>
              <w:bottom w:val="single" w:color="BBBBBB" w:sz="1"/>
              <w:right w:val="single" w:color="BBBBBB" w:sz="1"/>
            </w:tcBorders>
            <w:shd w:fill="1F6FB2" w:val="clear"/>
            <w:tcMar>
              <w:top w:type="dxa" w:w="60"/>
              <w:left w:type="dxa" w:w="110"/>
              <w:bottom w:type="dxa" w:w="60"/>
              <w:right w:type="dxa" w:w="110"/>
            </w:tcMar>
            <w:vAlign w:val="center"/>
          </w:tcPr>
          <w:p>
            <w:pPr>
              <w:bidi/>
              <w:spacing w:after="0" w:line="280"/>
              <w:jc w:val="right"/>
            </w:pPr>
            <w:r>
              <w:rPr>
                <w:rFonts w:ascii="Arial" w:cs="Arial" w:eastAsia="Arial" w:hAnsi="Arial"/>
                <w:b/>
                <w:bCs/>
                <w:color w:val="FFFFFF"/>
                <w:sz w:val="22"/>
                <w:szCs w:val="22"/>
                <w:rtl/>
              </w:rPr>
              <w:t xml:space="preserve">الوظيفة</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id</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INT (مفتاح أساسي، تلقائي)</w:t>
            </w:r>
          </w:p>
        </w:tc>
        <w:tc>
          <w:tcPr>
            <w:tcW w:type="dxa" w:w="4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معرّف فريد لكل تقرير محفوظ.</w:t>
            </w:r>
          </w:p>
        </w:tc>
      </w:tr>
      <w:tr>
        <w:tc>
          <w:tcPr>
            <w:tcW w:type="dxa" w:w="2400"/>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medical_record_id</w:t>
            </w:r>
          </w:p>
        </w:tc>
        <w:tc>
          <w:tcPr>
            <w:tcW w:type="dxa" w:w="2600"/>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INT</w:t>
            </w:r>
          </w:p>
        </w:tc>
        <w:tc>
          <w:tcPr>
            <w:tcW w:type="dxa" w:w="4026"/>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ربط التقرير بالسجل الطبي للمريض الذي وُلّد منه.</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doctor_id</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INT</w:t>
            </w:r>
          </w:p>
        </w:tc>
        <w:tc>
          <w:tcPr>
            <w:tcW w:type="dxa" w:w="4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ربط التقرير بالطبيب صاحبه (للملكية والتصفية).</w:t>
            </w:r>
          </w:p>
        </w:tc>
      </w:tr>
      <w:tr>
        <w:tc>
          <w:tcPr>
            <w:tcW w:type="dxa" w:w="2400"/>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patient_name</w:t>
            </w:r>
          </w:p>
        </w:tc>
        <w:tc>
          <w:tcPr>
            <w:tcW w:type="dxa" w:w="2600"/>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VARCHAR(255)</w:t>
            </w:r>
          </w:p>
        </w:tc>
        <w:tc>
          <w:tcPr>
            <w:tcW w:type="dxa" w:w="4026"/>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اسم المريض وقت التوليد (لعرضه سريعاً في الأرشيف).</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model</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VARCHAR(100)</w:t>
            </w:r>
          </w:p>
        </w:tc>
        <w:tc>
          <w:tcPr>
            <w:tcW w:type="dxa" w:w="4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اسم نموذج الذكاء الاصطناعي المستخدم في التوليد.</w:t>
            </w:r>
          </w:p>
        </w:tc>
      </w:tr>
      <w:tr>
        <w:tc>
          <w:tcPr>
            <w:tcW w:type="dxa" w:w="2400"/>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report_content</w:t>
            </w:r>
          </w:p>
        </w:tc>
        <w:tc>
          <w:tcPr>
            <w:tcW w:type="dxa" w:w="2600"/>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MEDIUMTEXT</w:t>
            </w:r>
          </w:p>
        </w:tc>
        <w:tc>
          <w:tcPr>
            <w:tcW w:type="dxa" w:w="4026"/>
            <w:tcBorders>
              <w:top w:val="single" w:color="BBBBBB" w:sz="1"/>
              <w:left w:val="single" w:color="BBBBBB" w:sz="1"/>
              <w:bottom w:val="single" w:color="BBBBBB" w:sz="1"/>
              <w:right w:val="single" w:color="BBBBBB" w:sz="1"/>
            </w:tcBorders>
            <w:shd w:fill="EAF2F8" w:val="clear"/>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نص التقرير الكامل كما أنتجه النموذج.</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created_at</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TIMESTAMP (افتراضي الآن)</w:t>
            </w:r>
          </w:p>
        </w:tc>
        <w:tc>
          <w:tcPr>
            <w:tcW w:type="dxa" w:w="4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bidi/>
              <w:spacing w:after="0" w:line="280"/>
              <w:jc w:val="right"/>
            </w:pPr>
            <w:r>
              <w:rPr>
                <w:rFonts w:ascii="Arial" w:cs="Arial" w:eastAsia="Arial" w:hAnsi="Arial"/>
                <w:b w:val="false"/>
                <w:bCs w:val="false"/>
                <w:color w:val="000000"/>
                <w:sz w:val="22"/>
                <w:szCs w:val="22"/>
                <w:rtl/>
              </w:rPr>
              <w:t xml:space="preserve">تاريخ ووقت إنشاء التقرير (للترتيب من الأحدث).</w:t>
            </w:r>
          </w:p>
        </w:tc>
      </w:tr>
    </w:tbl>
    <w:p>
      <w:pPr>
        <w:pStyle w:val="Heading2"/>
        <w:bidi/>
        <w:spacing w:after="100" w:before="180"/>
        <w:jc w:val="right"/>
      </w:pPr>
      <w:r>
        <w:rPr>
          <w:rFonts w:ascii="Arial" w:cs="Arial" w:eastAsia="Arial" w:hAnsi="Arial"/>
          <w:b/>
          <w:bCs/>
          <w:color w:val="1F6FB2"/>
          <w:sz w:val="26"/>
          <w:szCs w:val="26"/>
          <w:rtl/>
        </w:rPr>
        <w:t xml:space="preserve">كيف يُحفظ التقرير؟</w:t>
      </w:r>
    </w:p>
    <w:p>
      <w:pPr>
        <w:bidi/>
        <w:spacing w:after="120" w:line="300"/>
        <w:jc w:val="right"/>
      </w:pPr>
      <w:r>
        <w:rPr>
          <w:rFonts w:ascii="Arial" w:cs="Arial" w:eastAsia="Arial" w:hAnsi="Arial"/>
          <w:b w:val="false"/>
          <w:bCs w:val="false"/>
          <w:i w:val="false"/>
          <w:iCs w:val="false"/>
          <w:sz w:val="24"/>
          <w:szCs w:val="24"/>
          <w:rtl/>
        </w:rPr>
        <w:t xml:space="preserve">بعد التوليد، يضغط الطبيب «حفظ»، فترسل الواجهة نص التقرير ومعرّف السجل واسم النموذج إلى الخادم، الذي يتحقّق من ملكية الطبيب للسجل ثم يُدرج صفّاً جديداً في الجدول.</w:t>
      </w:r>
    </w:p>
    <w:p>
      <w:pPr>
        <w:pStyle w:val="Heading2"/>
        <w:bidi/>
        <w:spacing w:after="100" w:before="180"/>
        <w:jc w:val="right"/>
      </w:pPr>
      <w:r>
        <w:rPr>
          <w:rFonts w:ascii="Arial" w:cs="Arial" w:eastAsia="Arial" w:hAnsi="Arial"/>
          <w:b/>
          <w:bCs/>
          <w:color w:val="1F6FB2"/>
          <w:sz w:val="26"/>
          <w:szCs w:val="26"/>
          <w:rtl/>
        </w:rPr>
        <w:t xml:space="preserve">كيف يُسترجع؟</w:t>
      </w:r>
    </w:p>
    <w:p>
      <w:pPr>
        <w:bidi/>
        <w:spacing w:after="120" w:line="300"/>
        <w:jc w:val="right"/>
      </w:pPr>
      <w:r>
        <w:rPr>
          <w:rFonts w:ascii="Arial" w:cs="Arial" w:eastAsia="Arial" w:hAnsi="Arial"/>
          <w:b w:val="false"/>
          <w:bCs w:val="false"/>
          <w:i w:val="false"/>
          <w:iCs w:val="false"/>
          <w:sz w:val="24"/>
          <w:szCs w:val="24"/>
          <w:rtl/>
        </w:rPr>
        <w:t xml:space="preserve">في صفحة الأرشيف، يجلب الخادم تقارير الطبيب الحالي فقط مرتّبةً تنازلياً حسب تاريخ الإنشاء، ويعرض القائمة دون نص التقرير. وعند فتح تقرير، يُجلب نصّه الكامل عبر معرّفه مع التحقّق من الملكية.</w:t>
      </w:r>
    </w:p>
    <w:p>
      <w:pPr>
        <w:pStyle w:val="Heading1"/>
        <w:pageBreakBefore/>
        <w:pBdr>
          <w:bottom w:val="single" w:color="1F6FB2" w:sz="8" w:space="4"/>
        </w:pBdr>
        <w:bidi/>
        <w:spacing w:after="160" w:before="200"/>
        <w:jc w:val="right"/>
      </w:pPr>
      <w:r>
        <w:rPr>
          <w:rFonts w:ascii="Arial" w:cs="Arial" w:eastAsia="Arial" w:hAnsi="Arial"/>
          <w:b/>
          <w:bCs/>
          <w:color w:val="0B4D7A"/>
          <w:sz w:val="32"/>
          <w:szCs w:val="32"/>
          <w:rtl/>
        </w:rPr>
        <w:t xml:space="preserve">5. خدمة Groq API</w:t>
      </w:r>
    </w:p>
    <w:p>
      <w:pPr>
        <w:pStyle w:val="Heading2"/>
        <w:bidi/>
        <w:spacing w:after="100" w:before="180"/>
        <w:jc w:val="right"/>
      </w:pPr>
      <w:r>
        <w:rPr>
          <w:rFonts w:ascii="Arial" w:cs="Arial" w:eastAsia="Arial" w:hAnsi="Arial"/>
          <w:b/>
          <w:bCs/>
          <w:color w:val="1F6FB2"/>
          <w:sz w:val="26"/>
          <w:szCs w:val="26"/>
          <w:rtl/>
        </w:rPr>
        <w:t xml:space="preserve">لماذا اخترنا Groq؟</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سرعة استدلال عالية جداً تجعل توليد التقرير شبه فوري، وهو أمر مهم في بيئة العيادة.</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واجهة متوافقة مع معيار OpenAI، ما يجعل الكود واضحاً وقابلاً للصيانة والتبديل.</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إتاحة نماذج مفتوحة قوية (عائلة Llama) بجودة لغوية عربية جيدة وتكلفة مناسبة.</w:t>
      </w:r>
    </w:p>
    <w:p>
      <w:pPr>
        <w:pStyle w:val="Heading2"/>
        <w:bidi/>
        <w:spacing w:after="100" w:before="180"/>
        <w:jc w:val="right"/>
      </w:pPr>
      <w:r>
        <w:rPr>
          <w:rFonts w:ascii="Arial" w:cs="Arial" w:eastAsia="Arial" w:hAnsi="Arial"/>
          <w:b/>
          <w:bCs/>
          <w:color w:val="1F6FB2"/>
          <w:sz w:val="26"/>
          <w:szCs w:val="26"/>
          <w:rtl/>
        </w:rPr>
        <w:t xml:space="preserve">لماذا لم نستعمل Gemini أو غيره؟</w:t>
      </w:r>
    </w:p>
    <w:p>
      <w:pPr>
        <w:bidi/>
        <w:spacing w:after="120" w:line="300"/>
        <w:jc w:val="right"/>
      </w:pPr>
      <w:r>
        <w:rPr>
          <w:rFonts w:ascii="Arial" w:cs="Arial" w:eastAsia="Arial" w:hAnsi="Arial"/>
          <w:b w:val="false"/>
          <w:bCs w:val="false"/>
          <w:i w:val="false"/>
          <w:iCs w:val="false"/>
          <w:sz w:val="24"/>
          <w:szCs w:val="24"/>
          <w:rtl/>
        </w:rPr>
        <w:t xml:space="preserve">التزاماً بمتطلّبات المشروع، اعتمدنا Groq حصراً كمزوّد وحيد لتبسيط التكامل وتوحيد نقطة الاعتماد وتفادي تعدّد المفاتيح والخدمات. هذا الالتزام يجعل المنظومة أبسط في الشرح والصيانة، ويُبقي الباب مفتوحاً لتغيير المزوّد مستقبلاً من مكان واحد إن لزم.</w:t>
      </w:r>
    </w:p>
    <w:p>
      <w:pPr>
        <w:pStyle w:val="Heading2"/>
        <w:bidi/>
        <w:spacing w:after="100" w:before="180"/>
        <w:jc w:val="right"/>
      </w:pPr>
      <w:r>
        <w:rPr>
          <w:rFonts w:ascii="Arial" w:cs="Arial" w:eastAsia="Arial" w:hAnsi="Arial"/>
          <w:b/>
          <w:bCs/>
          <w:color w:val="1F6FB2"/>
          <w:sz w:val="26"/>
          <w:szCs w:val="26"/>
          <w:rtl/>
        </w:rPr>
        <w:t xml:space="preserve">النموذج المستخدم</w:t>
      </w:r>
    </w:p>
    <w:p>
      <w:pPr>
        <w:bidi/>
        <w:spacing w:after="120" w:line="300"/>
        <w:jc w:val="right"/>
      </w:pPr>
      <w:r>
        <w:rPr>
          <w:rFonts w:ascii="Arial" w:cs="Arial" w:eastAsia="Arial" w:hAnsi="Arial"/>
          <w:b w:val="false"/>
          <w:bCs w:val="false"/>
          <w:i w:val="false"/>
          <w:iCs w:val="false"/>
          <w:sz w:val="24"/>
          <w:szCs w:val="24"/>
          <w:rtl/>
        </w:rPr>
        <w:t xml:space="preserve">النموذج الافتراضي هو </w:t>
      </w:r>
      <w:r>
        <w:rPr>
          <w:rFonts w:ascii="Arial" w:cs="Arial" w:eastAsia="Arial" w:hAnsi="Arial"/>
          <w:b/>
          <w:bCs/>
          <w:i w:val="false"/>
          <w:iCs w:val="false"/>
          <w:sz w:val="24"/>
          <w:szCs w:val="24"/>
          <w:rtl/>
        </w:rPr>
        <w:t xml:space="preserve">llama-3.3-70b-versatile</w:t>
      </w:r>
      <w:r>
        <w:rPr>
          <w:rFonts w:ascii="Arial" w:cs="Arial" w:eastAsia="Arial" w:hAnsi="Arial"/>
          <w:b w:val="false"/>
          <w:bCs w:val="false"/>
          <w:i w:val="false"/>
          <w:iCs w:val="false"/>
          <w:sz w:val="24"/>
          <w:szCs w:val="24"/>
          <w:rtl/>
        </w:rPr>
        <w:t xml:space="preserve"> لجودته في الكتابة الطبية العربية. ويمكن تغييره بسهولة إلى نموذج أسرع مثل llama-3.1-8b-instant من ملف الإعدادات وحده.</w:t>
      </w:r>
    </w:p>
    <w:p>
      <w:pPr>
        <w:pStyle w:val="Heading2"/>
        <w:bidi/>
        <w:spacing w:after="100" w:before="180"/>
        <w:jc w:val="right"/>
      </w:pPr>
      <w:r>
        <w:rPr>
          <w:rFonts w:ascii="Arial" w:cs="Arial" w:eastAsia="Arial" w:hAnsi="Arial"/>
          <w:b/>
          <w:bCs/>
          <w:color w:val="1F6FB2"/>
          <w:sz w:val="26"/>
          <w:szCs w:val="26"/>
          <w:rtl/>
        </w:rPr>
        <w:t xml:space="preserve">كيف يتم الاتصال؟</w:t>
      </w:r>
    </w:p>
    <w:p>
      <w:pPr>
        <w:bidi/>
        <w:spacing w:after="120" w:line="300"/>
        <w:jc w:val="right"/>
      </w:pPr>
      <w:r>
        <w:rPr>
          <w:rFonts w:ascii="Arial" w:cs="Arial" w:eastAsia="Arial" w:hAnsi="Arial"/>
          <w:b w:val="false"/>
          <w:bCs w:val="false"/>
          <w:i w:val="false"/>
          <w:iCs w:val="false"/>
          <w:sz w:val="24"/>
          <w:szCs w:val="24"/>
          <w:rtl/>
        </w:rPr>
        <w:t xml:space="preserve">يرسل الخادم طلب POST إلى نقطة النهاية </w:t>
      </w:r>
      <w:r>
        <w:rPr>
          <w:rFonts w:ascii="Arial" w:cs="Arial" w:eastAsia="Arial" w:hAnsi="Arial"/>
          <w:b/>
          <w:bCs/>
          <w:i w:val="false"/>
          <w:iCs w:val="false"/>
          <w:sz w:val="24"/>
          <w:szCs w:val="24"/>
          <w:rtl/>
        </w:rPr>
        <w:t xml:space="preserve">https://api.groq.com/openai/v1/chat/completions</w:t>
      </w:r>
      <w:r>
        <w:rPr>
          <w:rFonts w:ascii="Arial" w:cs="Arial" w:eastAsia="Arial" w:hAnsi="Arial"/>
          <w:b w:val="false"/>
          <w:bCs w:val="false"/>
          <w:i w:val="false"/>
          <w:iCs w:val="false"/>
          <w:sz w:val="24"/>
          <w:szCs w:val="24"/>
          <w:rtl/>
        </w:rPr>
        <w:t xml:space="preserve"> حاملاً رسالتي النظام والمستخدم، مع ضبط درجة حرارة منخفضة (0.25) للالتزام بالحقائق، وحدّ أقصى للرموز، ومهلة زمنية محدّدة.</w:t>
      </w:r>
    </w:p>
    <w:p>
      <w:pPr>
        <w:pStyle w:val="Heading2"/>
        <w:bidi/>
        <w:spacing w:after="100" w:before="180"/>
        <w:jc w:val="right"/>
      </w:pPr>
      <w:r>
        <w:rPr>
          <w:rFonts w:ascii="Arial" w:cs="Arial" w:eastAsia="Arial" w:hAnsi="Arial"/>
          <w:b/>
          <w:bCs/>
          <w:color w:val="1F6FB2"/>
          <w:sz w:val="26"/>
          <w:szCs w:val="26"/>
          <w:rtl/>
        </w:rPr>
        <w:t xml:space="preserve">معالجة الأخطاء</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أخطاء الشبكة والمهلة: تُسجَّل في سجلّ الخادم وتُعرض رسالة عربية واضحة دون كشف التفاصيل.</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مفتاح غير صالح (401) أو تجاوز الحدّ (429): رسائل مخصّصة ومفهومة للمستخدم.</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ردّ فارغ: يُعامَل كفشل ويُطلب من الطبيب إعادة المحاولة، دون تعطّل النظام.</w:t>
      </w:r>
    </w:p>
    <w:p>
      <w:pPr>
        <w:pStyle w:val="Heading2"/>
        <w:bidi/>
        <w:spacing w:after="100" w:before="180"/>
        <w:jc w:val="right"/>
      </w:pPr>
      <w:r>
        <w:rPr>
          <w:rFonts w:ascii="Arial" w:cs="Arial" w:eastAsia="Arial" w:hAnsi="Arial"/>
          <w:b/>
          <w:bCs/>
          <w:color w:val="1F6FB2"/>
          <w:sz w:val="26"/>
          <w:szCs w:val="26"/>
          <w:rtl/>
        </w:rPr>
        <w:t xml:space="preserve">حماية المفتاح</w:t>
      </w:r>
    </w:p>
    <w:p>
      <w:pPr>
        <w:bidi/>
        <w:spacing w:after="120" w:line="300"/>
        <w:jc w:val="right"/>
      </w:pPr>
      <w:r>
        <w:rPr>
          <w:rFonts w:ascii="Arial" w:cs="Arial" w:eastAsia="Arial" w:hAnsi="Arial"/>
          <w:b w:val="false"/>
          <w:bCs w:val="false"/>
          <w:i w:val="false"/>
          <w:iCs w:val="false"/>
          <w:sz w:val="24"/>
          <w:szCs w:val="24"/>
          <w:rtl/>
        </w:rPr>
        <w:t xml:space="preserve">يُقرأ مفتاح Groq أولاً من متغيّر بيئة الخادم (GROQ_API_KEY)، ثم من ثابت احتياطي عند الحاجة. وبهذا لا يظهر المفتاح في الواجهة ولا يُرسَل إلى المتصفّح إطلاقاً، بل يبقى على الخادم وحده.</w:t>
      </w:r>
    </w:p>
    <w:p>
      <w:pPr>
        <w:pStyle w:val="Heading1"/>
        <w:pageBreakBefore/>
        <w:pBdr>
          <w:bottom w:val="single" w:color="1F6FB2" w:sz="8" w:space="4"/>
        </w:pBdr>
        <w:bidi/>
        <w:spacing w:after="160" w:before="200"/>
        <w:jc w:val="right"/>
      </w:pPr>
      <w:r>
        <w:rPr>
          <w:rFonts w:ascii="Arial" w:cs="Arial" w:eastAsia="Arial" w:hAnsi="Arial"/>
          <w:b/>
          <w:bCs/>
          <w:color w:val="0B4D7A"/>
          <w:sz w:val="32"/>
          <w:szCs w:val="32"/>
          <w:rtl/>
        </w:rPr>
        <w:t xml:space="preserve">6. هندسة الـ Prompt</w:t>
      </w:r>
    </w:p>
    <w:p>
      <w:pPr>
        <w:bidi/>
        <w:spacing w:after="120" w:line="300"/>
        <w:jc w:val="right"/>
      </w:pPr>
      <w:r>
        <w:rPr>
          <w:rFonts w:ascii="Arial" w:cs="Arial" w:eastAsia="Arial" w:hAnsi="Arial"/>
          <w:b w:val="false"/>
          <w:bCs w:val="false"/>
          <w:i w:val="false"/>
          <w:iCs w:val="false"/>
          <w:sz w:val="24"/>
          <w:szCs w:val="24"/>
          <w:rtl/>
        </w:rPr>
        <w:t xml:space="preserve">يُعدّ الـ Prompt حجر الأساس في جودة التقرير. وقد فصلناه في ملف مستقل ليسهل تطويره. ويتكوّن من رسالتين: رسالة النظام التي تحدّد سلوك النموذج وقواعده الصارمة، ورسالة المستخدم التي تحمل بيانات المريض المنسّقة.</w:t>
      </w:r>
    </w:p>
    <w:p>
      <w:pPr>
        <w:pStyle w:val="Heading2"/>
        <w:bidi/>
        <w:spacing w:after="100" w:before="180"/>
        <w:jc w:val="right"/>
      </w:pPr>
      <w:r>
        <w:rPr>
          <w:rFonts w:ascii="Arial" w:cs="Arial" w:eastAsia="Arial" w:hAnsi="Arial"/>
          <w:b/>
          <w:bCs/>
          <w:color w:val="1F6FB2"/>
          <w:sz w:val="26"/>
          <w:szCs w:val="26"/>
          <w:rtl/>
        </w:rPr>
        <w:t xml:space="preserve">الهدف من الـ Prompt</w:t>
      </w:r>
    </w:p>
    <w:p>
      <w:pPr>
        <w:bidi/>
        <w:spacing w:after="120" w:line="300"/>
        <w:jc w:val="right"/>
      </w:pPr>
      <w:r>
        <w:rPr>
          <w:rFonts w:ascii="Arial" w:cs="Arial" w:eastAsia="Arial" w:hAnsi="Arial"/>
          <w:b w:val="false"/>
          <w:bCs w:val="false"/>
          <w:i w:val="false"/>
          <w:iCs w:val="false"/>
          <w:sz w:val="24"/>
          <w:szCs w:val="24"/>
          <w:rtl/>
        </w:rPr>
        <w:t xml:space="preserve">جعل النموذج يتصرّف كمساعد طبي متخصّص يكتب تقريراً رسمياً منظّماً بالعربية، معتمداً حصراً على البيانات المُعطاة، وبأقسام ثابتة متعارف عليها.</w:t>
      </w:r>
    </w:p>
    <w:p>
      <w:pPr>
        <w:pStyle w:val="Heading2"/>
        <w:bidi/>
        <w:spacing w:after="100" w:before="180"/>
        <w:jc w:val="right"/>
      </w:pPr>
      <w:r>
        <w:rPr>
          <w:rFonts w:ascii="Arial" w:cs="Arial" w:eastAsia="Arial" w:hAnsi="Arial"/>
          <w:b/>
          <w:bCs/>
          <w:color w:val="1F6FB2"/>
          <w:sz w:val="26"/>
          <w:szCs w:val="26"/>
          <w:rtl/>
        </w:rPr>
        <w:t xml:space="preserve">كيف يمنع اختراع المعلومات؟</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تعليمات صريحة بعدم اختراع أي معلومة غير موجودة في البيانات.</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إلزام النموذج بكتابة عبارة </w:t>
      </w:r>
      <w:r>
        <w:rPr>
          <w:rFonts w:ascii="Arial" w:cs="Arial" w:eastAsia="Arial" w:hAnsi="Arial"/>
          <w:b/>
          <w:bCs/>
          <w:i w:val="false"/>
          <w:iCs w:val="false"/>
          <w:sz w:val="24"/>
          <w:szCs w:val="24"/>
          <w:rtl/>
        </w:rPr>
        <w:t xml:space="preserve">«لا توجد معلومات كافية»</w:t>
      </w:r>
      <w:r>
        <w:rPr>
          <w:rFonts w:ascii="Arial" w:cs="Arial" w:eastAsia="Arial" w:hAnsi="Arial"/>
          <w:b w:val="false"/>
          <w:bCs w:val="false"/>
          <w:i w:val="false"/>
          <w:iCs w:val="false"/>
          <w:sz w:val="24"/>
          <w:szCs w:val="24"/>
          <w:rtl/>
        </w:rPr>
        <w:t xml:space="preserve"> عند غياب أي معلومة مطلوبة.</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منع استنتاج أي تشخيص غير مذكور صراحةً، ومنع اقتراح أدوية أو جرعات لم يذكرها الطبيب.</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درجة حرارة منخفضة (0.25) تقلّل العشوائية وتزيد الالتزام بالنصّ المُعطى.</w:t>
      </w:r>
    </w:p>
    <w:p>
      <w:pPr>
        <w:pStyle w:val="Heading2"/>
        <w:bidi/>
        <w:spacing w:after="100" w:before="180"/>
        <w:jc w:val="right"/>
      </w:pPr>
      <w:r>
        <w:rPr>
          <w:rFonts w:ascii="Arial" w:cs="Arial" w:eastAsia="Arial" w:hAnsi="Arial"/>
          <w:b/>
          <w:bCs/>
          <w:color w:val="1F6FB2"/>
          <w:sz w:val="26"/>
          <w:szCs w:val="26"/>
          <w:rtl/>
        </w:rPr>
        <w:t xml:space="preserve">كيف يعتمد على بيانات المريض فقط؟</w:t>
      </w:r>
    </w:p>
    <w:p>
      <w:pPr>
        <w:bidi/>
        <w:spacing w:after="120" w:line="300"/>
        <w:jc w:val="right"/>
      </w:pPr>
      <w:r>
        <w:rPr>
          <w:rFonts w:ascii="Arial" w:cs="Arial" w:eastAsia="Arial" w:hAnsi="Arial"/>
          <w:b w:val="false"/>
          <w:bCs w:val="false"/>
          <w:i w:val="false"/>
          <w:iCs w:val="false"/>
          <w:sz w:val="24"/>
          <w:szCs w:val="24"/>
          <w:rtl/>
        </w:rPr>
        <w:t xml:space="preserve">تُجمَع البيانات المتاحة فقط (الاسم، الجنس، سبب الفحص، الأعراض، العلامات الحيوية، الأمراض المزمنة، نتائج التحاليل والأشعة، الأدوية، المتابعات، تاريخ الزيارة)، وتُحذف الحقول الفارغة قبل الإرسال، فلا يجد النموذج ما يبني عليه سوى المعطيات الحقيقية.</w:t>
      </w:r>
    </w:p>
    <w:p>
      <w:pPr>
        <w:pStyle w:val="Heading2"/>
        <w:bidi/>
        <w:spacing w:after="100" w:before="180"/>
        <w:jc w:val="right"/>
      </w:pPr>
      <w:r>
        <w:rPr>
          <w:rFonts w:ascii="Arial" w:cs="Arial" w:eastAsia="Arial" w:hAnsi="Arial"/>
          <w:b/>
          <w:bCs/>
          <w:color w:val="1F6FB2"/>
          <w:sz w:val="26"/>
          <w:szCs w:val="26"/>
          <w:rtl/>
        </w:rPr>
        <w:t xml:space="preserve">كيف يحافظ على الاحترافية الطبية؟</w:t>
      </w:r>
    </w:p>
    <w:p>
      <w:pPr>
        <w:bidi/>
        <w:spacing w:after="120" w:line="300"/>
        <w:jc w:val="right"/>
      </w:pPr>
      <w:r>
        <w:rPr>
          <w:rFonts w:ascii="Arial" w:cs="Arial" w:eastAsia="Arial" w:hAnsi="Arial"/>
          <w:b w:val="false"/>
          <w:bCs w:val="false"/>
          <w:i w:val="false"/>
          <w:iCs w:val="false"/>
          <w:sz w:val="24"/>
          <w:szCs w:val="24"/>
          <w:rtl/>
        </w:rPr>
        <w:t xml:space="preserve">تطلب رسالة النظام لغة طبية رسمية دقيقة ومحايدة، وتفرض ترتيب الأقسام، وتُلزِم بإضافة سطر التنويه في النهاية، فيخرج التقرير بأسلوب موحّد لائق بالاستخدام السريري.</w:t>
      </w:r>
    </w:p>
    <w:p>
      <w:pPr>
        <w:pStyle w:val="Heading1"/>
        <w:pageBreakBefore/>
        <w:pBdr>
          <w:bottom w:val="single" w:color="1F6FB2" w:sz="8" w:space="4"/>
        </w:pBdr>
        <w:bidi/>
        <w:spacing w:after="160" w:before="200"/>
        <w:jc w:val="right"/>
      </w:pPr>
      <w:r>
        <w:rPr>
          <w:rFonts w:ascii="Arial" w:cs="Arial" w:eastAsia="Arial" w:hAnsi="Arial"/>
          <w:b/>
          <w:bCs/>
          <w:color w:val="0B4D7A"/>
          <w:sz w:val="32"/>
          <w:szCs w:val="32"/>
          <w:rtl/>
        </w:rPr>
        <w:t xml:space="preserve">7. توليد التقرير الطبي</w:t>
      </w:r>
    </w:p>
    <w:p>
      <w:pPr>
        <w:bidi/>
        <w:spacing w:after="120" w:line="300"/>
        <w:jc w:val="right"/>
      </w:pPr>
      <w:r>
        <w:rPr>
          <w:rFonts w:ascii="Arial" w:cs="Arial" w:eastAsia="Arial" w:hAnsi="Arial"/>
          <w:b w:val="false"/>
          <w:bCs w:val="false"/>
          <w:i w:val="false"/>
          <w:iCs w:val="false"/>
          <w:sz w:val="24"/>
          <w:szCs w:val="24"/>
          <w:rtl/>
        </w:rPr>
        <w:t xml:space="preserve">بعد استلام البيانات وبناء الـ Prompt وإرساله، يعيد النموذج نصّاً عربياً مقسّماً إلى الأقسام التالية بالترتيب:</w:t>
      </w:r>
    </w:p>
    <w:p>
      <w:pPr>
        <w:pStyle w:val="ListParagraph"/>
        <w:numPr>
          <w:ilvl w:val="0"/>
          <w:numId w:val="4"/>
        </w:numPr>
        <w:bidi/>
        <w:spacing w:after="70" w:line="290"/>
        <w:jc w:val="right"/>
      </w:pPr>
      <w:r>
        <w:rPr>
          <w:rFonts w:ascii="Arial" w:cs="Arial" w:eastAsia="Arial" w:hAnsi="Arial"/>
          <w:b w:val="false"/>
          <w:bCs w:val="false"/>
          <w:i w:val="false"/>
          <w:iCs w:val="false"/>
          <w:sz w:val="24"/>
          <w:szCs w:val="24"/>
          <w:rtl/>
        </w:rPr>
        <w:t xml:space="preserve">معلومات المريض</w:t>
      </w:r>
    </w:p>
    <w:p>
      <w:pPr>
        <w:pStyle w:val="ListParagraph"/>
        <w:numPr>
          <w:ilvl w:val="0"/>
          <w:numId w:val="4"/>
        </w:numPr>
        <w:bidi/>
        <w:spacing w:after="70" w:line="290"/>
        <w:jc w:val="right"/>
      </w:pPr>
      <w:r>
        <w:rPr>
          <w:rFonts w:ascii="Arial" w:cs="Arial" w:eastAsia="Arial" w:hAnsi="Arial"/>
          <w:b w:val="false"/>
          <w:bCs w:val="false"/>
          <w:i w:val="false"/>
          <w:iCs w:val="false"/>
          <w:sz w:val="24"/>
          <w:szCs w:val="24"/>
          <w:rtl/>
        </w:rPr>
        <w:t xml:space="preserve">ملخص الحالة</w:t>
      </w:r>
    </w:p>
    <w:p>
      <w:pPr>
        <w:pStyle w:val="ListParagraph"/>
        <w:numPr>
          <w:ilvl w:val="0"/>
          <w:numId w:val="4"/>
        </w:numPr>
        <w:bidi/>
        <w:spacing w:after="70" w:line="290"/>
        <w:jc w:val="right"/>
      </w:pPr>
      <w:r>
        <w:rPr>
          <w:rFonts w:ascii="Arial" w:cs="Arial" w:eastAsia="Arial" w:hAnsi="Arial"/>
          <w:b w:val="false"/>
          <w:bCs w:val="false"/>
          <w:i w:val="false"/>
          <w:iCs w:val="false"/>
          <w:sz w:val="24"/>
          <w:szCs w:val="24"/>
          <w:rtl/>
        </w:rPr>
        <w:t xml:space="preserve">الحالة الحالية</w:t>
      </w:r>
    </w:p>
    <w:p>
      <w:pPr>
        <w:pStyle w:val="ListParagraph"/>
        <w:numPr>
          <w:ilvl w:val="0"/>
          <w:numId w:val="4"/>
        </w:numPr>
        <w:bidi/>
        <w:spacing w:after="70" w:line="290"/>
        <w:jc w:val="right"/>
      </w:pPr>
      <w:r>
        <w:rPr>
          <w:rFonts w:ascii="Arial" w:cs="Arial" w:eastAsia="Arial" w:hAnsi="Arial"/>
          <w:b w:val="false"/>
          <w:bCs w:val="false"/>
          <w:i w:val="false"/>
          <w:iCs w:val="false"/>
          <w:sz w:val="24"/>
          <w:szCs w:val="24"/>
          <w:rtl/>
        </w:rPr>
        <w:t xml:space="preserve">أهم الملاحظات الطبية</w:t>
      </w:r>
    </w:p>
    <w:p>
      <w:pPr>
        <w:pStyle w:val="ListParagraph"/>
        <w:numPr>
          <w:ilvl w:val="0"/>
          <w:numId w:val="4"/>
        </w:numPr>
        <w:bidi/>
        <w:spacing w:after="70" w:line="290"/>
        <w:jc w:val="right"/>
      </w:pPr>
      <w:r>
        <w:rPr>
          <w:rFonts w:ascii="Arial" w:cs="Arial" w:eastAsia="Arial" w:hAnsi="Arial"/>
          <w:b w:val="false"/>
          <w:bCs w:val="false"/>
          <w:i w:val="false"/>
          <w:iCs w:val="false"/>
          <w:sz w:val="24"/>
          <w:szCs w:val="24"/>
          <w:rtl/>
        </w:rPr>
        <w:t xml:space="preserve">نتائج الفحص</w:t>
      </w:r>
    </w:p>
    <w:p>
      <w:pPr>
        <w:pStyle w:val="ListParagraph"/>
        <w:numPr>
          <w:ilvl w:val="0"/>
          <w:numId w:val="4"/>
        </w:numPr>
        <w:bidi/>
        <w:spacing w:after="70" w:line="290"/>
        <w:jc w:val="right"/>
      </w:pPr>
      <w:r>
        <w:rPr>
          <w:rFonts w:ascii="Arial" w:cs="Arial" w:eastAsia="Arial" w:hAnsi="Arial"/>
          <w:b w:val="false"/>
          <w:bCs w:val="false"/>
          <w:i w:val="false"/>
          <w:iCs w:val="false"/>
          <w:sz w:val="24"/>
          <w:szCs w:val="24"/>
          <w:rtl/>
        </w:rPr>
        <w:t xml:space="preserve">تفسير نتائج التحاليل (إن وُجدت)</w:t>
      </w:r>
    </w:p>
    <w:p>
      <w:pPr>
        <w:pStyle w:val="ListParagraph"/>
        <w:numPr>
          <w:ilvl w:val="0"/>
          <w:numId w:val="4"/>
        </w:numPr>
        <w:bidi/>
        <w:spacing w:after="70" w:line="290"/>
        <w:jc w:val="right"/>
      </w:pPr>
      <w:r>
        <w:rPr>
          <w:rFonts w:ascii="Arial" w:cs="Arial" w:eastAsia="Arial" w:hAnsi="Arial"/>
          <w:b w:val="false"/>
          <w:bCs w:val="false"/>
          <w:i w:val="false"/>
          <w:iCs w:val="false"/>
          <w:sz w:val="24"/>
          <w:szCs w:val="24"/>
          <w:rtl/>
        </w:rPr>
        <w:t xml:space="preserve">تفسير نتائج الأشعة (إن وُجدت)</w:t>
      </w:r>
    </w:p>
    <w:p>
      <w:pPr>
        <w:pStyle w:val="ListParagraph"/>
        <w:numPr>
          <w:ilvl w:val="0"/>
          <w:numId w:val="4"/>
        </w:numPr>
        <w:bidi/>
        <w:spacing w:after="70" w:line="290"/>
        <w:jc w:val="right"/>
      </w:pPr>
      <w:r>
        <w:rPr>
          <w:rFonts w:ascii="Arial" w:cs="Arial" w:eastAsia="Arial" w:hAnsi="Arial"/>
          <w:b w:val="false"/>
          <w:bCs w:val="false"/>
          <w:i w:val="false"/>
          <w:iCs w:val="false"/>
          <w:sz w:val="24"/>
          <w:szCs w:val="24"/>
          <w:rtl/>
        </w:rPr>
        <w:t xml:space="preserve">التقييم السريري</w:t>
      </w:r>
    </w:p>
    <w:p>
      <w:pPr>
        <w:pStyle w:val="ListParagraph"/>
        <w:numPr>
          <w:ilvl w:val="0"/>
          <w:numId w:val="4"/>
        </w:numPr>
        <w:bidi/>
        <w:spacing w:after="70" w:line="290"/>
        <w:jc w:val="right"/>
      </w:pPr>
      <w:r>
        <w:rPr>
          <w:rFonts w:ascii="Arial" w:cs="Arial" w:eastAsia="Arial" w:hAnsi="Arial"/>
          <w:b w:val="false"/>
          <w:bCs w:val="false"/>
          <w:i w:val="false"/>
          <w:iCs w:val="false"/>
          <w:sz w:val="24"/>
          <w:szCs w:val="24"/>
          <w:rtl/>
        </w:rPr>
        <w:t xml:space="preserve">التوصيات</w:t>
      </w:r>
    </w:p>
    <w:p>
      <w:pPr>
        <w:pStyle w:val="ListParagraph"/>
        <w:numPr>
          <w:ilvl w:val="0"/>
          <w:numId w:val="4"/>
        </w:numPr>
        <w:bidi/>
        <w:spacing w:after="70" w:line="290"/>
        <w:jc w:val="right"/>
      </w:pPr>
      <w:r>
        <w:rPr>
          <w:rFonts w:ascii="Arial" w:cs="Arial" w:eastAsia="Arial" w:hAnsi="Arial"/>
          <w:b w:val="false"/>
          <w:bCs w:val="false"/>
          <w:i w:val="false"/>
          <w:iCs w:val="false"/>
          <w:sz w:val="24"/>
          <w:szCs w:val="24"/>
          <w:rtl/>
        </w:rPr>
        <w:t xml:space="preserve">خطة المتابعة</w:t>
      </w:r>
    </w:p>
    <w:p>
      <w:pPr>
        <w:bidi/>
        <w:spacing w:after="120" w:line="300"/>
        <w:jc w:val="right"/>
      </w:pPr>
      <w:r>
        <w:rPr>
          <w:rFonts w:ascii="Arial" w:cs="Arial" w:eastAsia="Arial" w:hAnsi="Arial"/>
          <w:b w:val="false"/>
          <w:bCs w:val="false"/>
          <w:i w:val="false"/>
          <w:iCs w:val="false"/>
          <w:sz w:val="24"/>
          <w:szCs w:val="24"/>
          <w:rtl/>
        </w:rPr>
        <w:t xml:space="preserve">ويُختَم كل تقرير بعبارة التنويه: </w:t>
      </w:r>
      <w:r>
        <w:rPr>
          <w:rFonts w:ascii="Arial" w:cs="Arial" w:eastAsia="Arial" w:hAnsi="Arial"/>
          <w:b/>
          <w:bCs/>
          <w:i w:val="false"/>
          <w:iCs w:val="false"/>
          <w:sz w:val="24"/>
          <w:szCs w:val="24"/>
          <w:rtl/>
        </w:rPr>
        <w:t xml:space="preserve">«تم إنشاء هذا التقرير بواسطة الذكاء الاصطناعي لمساعدة الطبيب، ولا يُعد بديلاً عن التقييم الطبي النهائي للطبيب.»</w:t>
      </w:r>
    </w:p>
    <w:p>
      <w:pPr>
        <w:pStyle w:val="Heading2"/>
        <w:bidi/>
        <w:spacing w:after="100" w:before="180"/>
        <w:jc w:val="right"/>
      </w:pPr>
      <w:r>
        <w:rPr>
          <w:rFonts w:ascii="Arial" w:cs="Arial" w:eastAsia="Arial" w:hAnsi="Arial"/>
          <w:b/>
          <w:bCs/>
          <w:color w:val="1F6FB2"/>
          <w:sz w:val="26"/>
          <w:szCs w:val="26"/>
          <w:rtl/>
        </w:rPr>
        <w:t xml:space="preserve">كيف يُنسَّق ويظهر للطبيب؟</w:t>
      </w:r>
    </w:p>
    <w:p>
      <w:pPr>
        <w:bidi/>
        <w:spacing w:after="120" w:line="300"/>
        <w:jc w:val="right"/>
      </w:pPr>
      <w:r>
        <w:rPr>
          <w:rFonts w:ascii="Arial" w:cs="Arial" w:eastAsia="Arial" w:hAnsi="Arial"/>
          <w:b w:val="false"/>
          <w:bCs w:val="false"/>
          <w:i w:val="false"/>
          <w:iCs w:val="false"/>
          <w:sz w:val="24"/>
          <w:szCs w:val="24"/>
          <w:rtl/>
        </w:rPr>
        <w:t xml:space="preserve">تحوّل الواجهة النصّ إلى عرض مرتّب: تُبرَز أسطر العناوين بلون أزرق وخطّ سفلي، وتُعرض الفقرات بمسافات مريحة، ويُميَّز سطر التنويه بصندوق كهرماني. ويظهر كل ذلك داخل بطاقة احترافية تحمل اسم المريض وتاريخ التوليد واسم النموذج.</w:t>
      </w:r>
    </w:p>
    <w:p>
      <w:pPr>
        <w:pStyle w:val="Heading2"/>
        <w:bidi/>
        <w:spacing w:after="100" w:before="180"/>
        <w:jc w:val="right"/>
      </w:pPr>
      <w:r>
        <w:rPr>
          <w:rFonts w:ascii="Arial" w:cs="Arial" w:eastAsia="Arial" w:hAnsi="Arial"/>
          <w:b/>
          <w:bCs/>
          <w:color w:val="1F6FB2"/>
          <w:sz w:val="26"/>
          <w:szCs w:val="26"/>
          <w:rtl/>
        </w:rPr>
        <w:t xml:space="preserve">أزرار التحكّم</w:t>
      </w:r>
    </w:p>
    <w:p>
      <w:pPr>
        <w:bidi/>
        <w:spacing w:after="120" w:line="300"/>
        <w:jc w:val="right"/>
      </w:pPr>
      <w:r>
        <w:rPr>
          <w:rFonts w:ascii="Arial" w:cs="Arial" w:eastAsia="Arial" w:hAnsi="Arial"/>
          <w:b w:val="false"/>
          <w:bCs w:val="false"/>
          <w:i w:val="false"/>
          <w:iCs w:val="false"/>
          <w:sz w:val="24"/>
          <w:szCs w:val="24"/>
          <w:rtl/>
        </w:rPr>
        <w:t xml:space="preserve">تتوفّر أسفل البطاقة أزرار: نسخ التقرير، طباعته، حفظه في الأرشيف، وتحميله كملف PDF.</w:t>
      </w:r>
    </w:p>
    <w:p>
      <w:pPr>
        <w:pStyle w:val="Heading1"/>
        <w:pageBreakBefore/>
        <w:pBdr>
          <w:bottom w:val="single" w:color="1F6FB2" w:sz="8" w:space="4"/>
        </w:pBdr>
        <w:bidi/>
        <w:spacing w:after="160" w:before="200"/>
        <w:jc w:val="right"/>
      </w:pPr>
      <w:r>
        <w:rPr>
          <w:rFonts w:ascii="Arial" w:cs="Arial" w:eastAsia="Arial" w:hAnsi="Arial"/>
          <w:b/>
          <w:bCs/>
          <w:color w:val="0B4D7A"/>
          <w:sz w:val="32"/>
          <w:szCs w:val="32"/>
          <w:rtl/>
        </w:rPr>
        <w:t xml:space="preserve">8. حفظ التقرير</w:t>
      </w:r>
    </w:p>
    <w:p>
      <w:pPr>
        <w:bidi/>
        <w:spacing w:after="120" w:line="300"/>
        <w:jc w:val="right"/>
      </w:pPr>
      <w:r>
        <w:rPr>
          <w:rFonts w:ascii="Arial" w:cs="Arial" w:eastAsia="Arial" w:hAnsi="Arial"/>
          <w:b w:val="false"/>
          <w:bCs w:val="false"/>
          <w:i w:val="false"/>
          <w:iCs w:val="false"/>
          <w:sz w:val="24"/>
          <w:szCs w:val="24"/>
          <w:rtl/>
        </w:rPr>
        <w:t xml:space="preserve">عند الضغط على «حفظ»، تُرسَل بيانات التقرير إلى الخادم الذي يتحقّق من هوية الطبيب وملكيته للسجل، ثم يخزّن التقرير في جدول ai_medical_reports.</w:t>
      </w:r>
    </w:p>
    <w:p>
      <w:pPr>
        <w:pStyle w:val="Heading2"/>
        <w:bidi/>
        <w:spacing w:after="100" w:before="180"/>
        <w:jc w:val="right"/>
      </w:pPr>
      <w:r>
        <w:rPr>
          <w:rFonts w:ascii="Arial" w:cs="Arial" w:eastAsia="Arial" w:hAnsi="Arial"/>
          <w:b/>
          <w:bCs/>
          <w:color w:val="1F6FB2"/>
          <w:sz w:val="26"/>
          <w:szCs w:val="26"/>
          <w:rtl/>
        </w:rPr>
        <w:t xml:space="preserve">الربط بالمريض وبالطبيب</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الربط بالمريض: عبر العمود </w:t>
      </w:r>
      <w:r>
        <w:rPr>
          <w:rFonts w:ascii="Arial" w:cs="Arial" w:eastAsia="Arial" w:hAnsi="Arial"/>
          <w:b/>
          <w:bCs/>
          <w:i w:val="false"/>
          <w:iCs w:val="false"/>
          <w:sz w:val="24"/>
          <w:szCs w:val="24"/>
          <w:rtl/>
        </w:rPr>
        <w:t xml:space="preserve">medical_record_id</w:t>
      </w:r>
      <w:r>
        <w:rPr>
          <w:rFonts w:ascii="Arial" w:cs="Arial" w:eastAsia="Arial" w:hAnsi="Arial"/>
          <w:b w:val="false"/>
          <w:bCs w:val="false"/>
          <w:i w:val="false"/>
          <w:iCs w:val="false"/>
          <w:sz w:val="24"/>
          <w:szCs w:val="24"/>
          <w:rtl/>
        </w:rPr>
        <w:t xml:space="preserve"> الذي يشير إلى السجل الطبي مصدر التقرير، إضافةً إلى حفظ اسم المريض للعرض السريع.</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الربط بالطبيب: عبر العمود </w:t>
      </w:r>
      <w:r>
        <w:rPr>
          <w:rFonts w:ascii="Arial" w:cs="Arial" w:eastAsia="Arial" w:hAnsi="Arial"/>
          <w:b/>
          <w:bCs/>
          <w:i w:val="false"/>
          <w:iCs w:val="false"/>
          <w:sz w:val="24"/>
          <w:szCs w:val="24"/>
          <w:rtl/>
        </w:rPr>
        <w:t xml:space="preserve">doctor_id</w:t>
      </w:r>
      <w:r>
        <w:rPr>
          <w:rFonts w:ascii="Arial" w:cs="Arial" w:eastAsia="Arial" w:hAnsi="Arial"/>
          <w:b w:val="false"/>
          <w:bCs w:val="false"/>
          <w:i w:val="false"/>
          <w:iCs w:val="false"/>
          <w:sz w:val="24"/>
          <w:szCs w:val="24"/>
          <w:rtl/>
        </w:rPr>
        <w:t xml:space="preserve"> الذي يضمن أن كل طبيب يرى تقاريره فقط.</w:t>
      </w:r>
    </w:p>
    <w:p>
      <w:pPr>
        <w:pStyle w:val="Heading2"/>
        <w:bidi/>
        <w:spacing w:after="100" w:before="180"/>
        <w:jc w:val="right"/>
      </w:pPr>
      <w:r>
        <w:rPr>
          <w:rFonts w:ascii="Arial" w:cs="Arial" w:eastAsia="Arial" w:hAnsi="Arial"/>
          <w:b/>
          <w:bCs/>
          <w:color w:val="1F6FB2"/>
          <w:sz w:val="26"/>
          <w:szCs w:val="26"/>
          <w:rtl/>
        </w:rPr>
        <w:t xml:space="preserve">الاسترجاع لاحقاً</w:t>
      </w:r>
    </w:p>
    <w:p>
      <w:pPr>
        <w:bidi/>
        <w:spacing w:after="120" w:line="300"/>
        <w:jc w:val="right"/>
      </w:pPr>
      <w:r>
        <w:rPr>
          <w:rFonts w:ascii="Arial" w:cs="Arial" w:eastAsia="Arial" w:hAnsi="Arial"/>
          <w:b w:val="false"/>
          <w:bCs w:val="false"/>
          <w:i w:val="false"/>
          <w:iCs w:val="false"/>
          <w:sz w:val="24"/>
          <w:szCs w:val="24"/>
          <w:rtl/>
        </w:rPr>
        <w:t xml:space="preserve">تبقى التقارير محفوظة دائماً، ويمكن للطبيب الرجوع إليها في أي وقت من صفحة «أرشيف التقارير الطبية»، حيث تُعرض مرتّبة من الأحدث إلى الأقدم.</w:t>
      </w:r>
    </w:p>
    <w:p>
      <w:pPr>
        <w:pStyle w:val="Heading1"/>
        <w:pageBreakBefore/>
        <w:pBdr>
          <w:bottom w:val="single" w:color="1F6FB2" w:sz="8" w:space="4"/>
        </w:pBdr>
        <w:bidi/>
        <w:spacing w:after="160" w:before="200"/>
        <w:jc w:val="right"/>
      </w:pPr>
      <w:r>
        <w:rPr>
          <w:rFonts w:ascii="Arial" w:cs="Arial" w:eastAsia="Arial" w:hAnsi="Arial"/>
          <w:b/>
          <w:bCs/>
          <w:color w:val="0B4D7A"/>
          <w:sz w:val="32"/>
          <w:szCs w:val="32"/>
          <w:rtl/>
        </w:rPr>
        <w:t xml:space="preserve">9. أرشيف التقارير الطبية</w:t>
      </w:r>
    </w:p>
    <w:p>
      <w:pPr>
        <w:bidi/>
        <w:spacing w:after="120" w:line="300"/>
        <w:jc w:val="right"/>
      </w:pPr>
      <w:r>
        <w:rPr>
          <w:rFonts w:ascii="Arial" w:cs="Arial" w:eastAsia="Arial" w:hAnsi="Arial"/>
          <w:b w:val="false"/>
          <w:bCs w:val="false"/>
          <w:i w:val="false"/>
          <w:iCs w:val="false"/>
          <w:sz w:val="24"/>
          <w:szCs w:val="24"/>
          <w:rtl/>
        </w:rPr>
        <w:t xml:space="preserve">قسم مستقل تماماً عن «أرشيف المرضى». غرضه عرض التقارير المولّدة بالذكاء الاصطناعي وحدها، وإدارتها بسهولة.</w:t>
      </w:r>
    </w:p>
    <w:p>
      <w:pPr>
        <w:pStyle w:val="Heading2"/>
        <w:bidi/>
        <w:spacing w:after="100" w:before="180"/>
        <w:jc w:val="right"/>
      </w:pPr>
      <w:r>
        <w:rPr>
          <w:rFonts w:ascii="Arial" w:cs="Arial" w:eastAsia="Arial" w:hAnsi="Arial"/>
          <w:b/>
          <w:bCs/>
          <w:color w:val="1F6FB2"/>
          <w:sz w:val="26"/>
          <w:szCs w:val="26"/>
          <w:rtl/>
        </w:rPr>
        <w:t xml:space="preserve">كيف يعمل ويجلب البيانات؟</w:t>
      </w:r>
    </w:p>
    <w:p>
      <w:pPr>
        <w:bidi/>
        <w:spacing w:after="120" w:line="300"/>
        <w:jc w:val="right"/>
      </w:pPr>
      <w:r>
        <w:rPr>
          <w:rFonts w:ascii="Arial" w:cs="Arial" w:eastAsia="Arial" w:hAnsi="Arial"/>
          <w:b w:val="false"/>
          <w:bCs w:val="false"/>
          <w:i w:val="false"/>
          <w:iCs w:val="false"/>
          <w:sz w:val="24"/>
          <w:szCs w:val="24"/>
          <w:rtl/>
        </w:rPr>
        <w:t xml:space="preserve">عند فتح البطاقة، تطلب الواجهة قائمة تقارير الطبيب الحالي من الخادم، فيقرؤها من جدول ai_medical_reports مرتّبةً تنازلياً حسب تاريخ الإنشاء، ويعرض لكل تقرير: اسم المريض، اسم الطبيب، تاريخ الإنشاء، واسم النموذج، وزر «عرض التقرير» — دون عرض نص التقرير في القائمة.</w:t>
      </w:r>
    </w:p>
    <w:p>
      <w:pPr>
        <w:pStyle w:val="Heading2"/>
        <w:bidi/>
        <w:spacing w:after="100" w:before="180"/>
        <w:jc w:val="right"/>
      </w:pPr>
      <w:r>
        <w:rPr>
          <w:rFonts w:ascii="Arial" w:cs="Arial" w:eastAsia="Arial" w:hAnsi="Arial"/>
          <w:b/>
          <w:bCs/>
          <w:color w:val="1F6FB2"/>
          <w:sz w:val="26"/>
          <w:szCs w:val="26"/>
          <w:rtl/>
        </w:rPr>
        <w:t xml:space="preserve">فتح التقرير</w:t>
      </w:r>
    </w:p>
    <w:p>
      <w:pPr>
        <w:bidi/>
        <w:spacing w:after="120" w:line="300"/>
        <w:jc w:val="right"/>
      </w:pPr>
      <w:r>
        <w:rPr>
          <w:rFonts w:ascii="Arial" w:cs="Arial" w:eastAsia="Arial" w:hAnsi="Arial"/>
          <w:b w:val="false"/>
          <w:bCs w:val="false"/>
          <w:i w:val="false"/>
          <w:iCs w:val="false"/>
          <w:sz w:val="24"/>
          <w:szCs w:val="24"/>
          <w:rtl/>
        </w:rPr>
        <w:t xml:space="preserve">عند الضغط على «عرض التقرير»، يُجلب النصّ الكامل عبر معرّفه، ويُعرض في نافذة (Modal) احترافية تحوي اسم المريض والطبيب والتاريخ والتقرير كاملاً، مع أزرار: تحميل PDF، طباعة، نسخ، وحذف التقرير (بتأكيد).</w:t>
      </w:r>
    </w:p>
    <w:p>
      <w:pPr>
        <w:pStyle w:val="Heading2"/>
        <w:bidi/>
        <w:spacing w:after="100" w:before="180"/>
        <w:jc w:val="right"/>
      </w:pPr>
      <w:r>
        <w:rPr>
          <w:rFonts w:ascii="Arial" w:cs="Arial" w:eastAsia="Arial" w:hAnsi="Arial"/>
          <w:b/>
          <w:bCs/>
          <w:color w:val="1F6FB2"/>
          <w:sz w:val="26"/>
          <w:szCs w:val="26"/>
          <w:rtl/>
        </w:rPr>
        <w:t xml:space="preserve">البحث والترتيب والحالة الفارغة</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البحث: مربّع بحث فوري باسم المريض يُصفّي القائمة.</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الترتيب: من الأحدث إلى الأقدم دائماً.</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الحالة الفارغة: تظهر رسالة لطيفة عند عدم وجود تقارير محفوظة بعد.</w:t>
      </w:r>
    </w:p>
    <w:p>
      <w:pPr>
        <w:pStyle w:val="Heading1"/>
        <w:pageBreakBefore/>
        <w:pBdr>
          <w:bottom w:val="single" w:color="1F6FB2" w:sz="8" w:space="4"/>
        </w:pBdr>
        <w:bidi/>
        <w:spacing w:after="160" w:before="200"/>
        <w:jc w:val="right"/>
      </w:pPr>
      <w:r>
        <w:rPr>
          <w:rFonts w:ascii="Arial" w:cs="Arial" w:eastAsia="Arial" w:hAnsi="Arial"/>
          <w:b/>
          <w:bCs/>
          <w:color w:val="0B4D7A"/>
          <w:sz w:val="32"/>
          <w:szCs w:val="32"/>
          <w:rtl/>
        </w:rPr>
        <w:t xml:space="preserve">10. تحميل ملف PDF</w:t>
      </w:r>
    </w:p>
    <w:p>
      <w:pPr>
        <w:bidi/>
        <w:spacing w:after="120" w:line="300"/>
        <w:jc w:val="right"/>
      </w:pPr>
      <w:r>
        <w:rPr>
          <w:rFonts w:ascii="Arial" w:cs="Arial" w:eastAsia="Arial" w:hAnsi="Arial"/>
          <w:b w:val="false"/>
          <w:bCs w:val="false"/>
          <w:i w:val="false"/>
          <w:iCs w:val="false"/>
          <w:sz w:val="24"/>
          <w:szCs w:val="24"/>
          <w:rtl/>
        </w:rPr>
        <w:t xml:space="preserve">يولّد النظام ملف PDF من التقرير نفسه الظاهر للطبيب، عبر مُصدِّر مشترك واحد تستعمله صفحة التوليد وصفحة الأرشيف معاً، لضمان تصميم موحّد.</w:t>
      </w:r>
    </w:p>
    <w:p>
      <w:pPr>
        <w:pStyle w:val="Heading2"/>
        <w:bidi/>
        <w:spacing w:after="100" w:before="180"/>
        <w:jc w:val="right"/>
      </w:pPr>
      <w:r>
        <w:rPr>
          <w:rFonts w:ascii="Arial" w:cs="Arial" w:eastAsia="Arial" w:hAnsi="Arial"/>
          <w:b/>
          <w:bCs/>
          <w:color w:val="1F6FB2"/>
          <w:sz w:val="26"/>
          <w:szCs w:val="26"/>
          <w:rtl/>
        </w:rPr>
        <w:t xml:space="preserve">كيف يُنشأ الـ PDF؟</w:t>
      </w:r>
    </w:p>
    <w:p>
      <w:pPr>
        <w:bidi/>
        <w:spacing w:after="120" w:line="300"/>
        <w:jc w:val="right"/>
      </w:pPr>
      <w:r>
        <w:rPr>
          <w:rFonts w:ascii="Arial" w:cs="Arial" w:eastAsia="Arial" w:hAnsi="Arial"/>
          <w:b w:val="false"/>
          <w:bCs w:val="false"/>
          <w:i w:val="false"/>
          <w:iCs w:val="false"/>
          <w:sz w:val="24"/>
          <w:szCs w:val="24"/>
          <w:rtl/>
        </w:rPr>
        <w:t xml:space="preserve">يُرسَم التقرير داخل إطار معزول (iframe) عند الإحداثيات (0,0) في مستند مستقل، ثم يُلتقط ويحوّل إلى PDF. هذا الأسلوب يعالج جذرياً مشكلة الصفحات البيضاء التي كانت ناتجة عن التقاط عنصر موضوع خارج الشاشة.</w:t>
      </w:r>
    </w:p>
    <w:p>
      <w:pPr>
        <w:pStyle w:val="Heading2"/>
        <w:bidi/>
        <w:spacing w:after="100" w:before="180"/>
        <w:jc w:val="right"/>
      </w:pPr>
      <w:r>
        <w:rPr>
          <w:rFonts w:ascii="Arial" w:cs="Arial" w:eastAsia="Arial" w:hAnsi="Arial"/>
          <w:b/>
          <w:bCs/>
          <w:color w:val="1F6FB2"/>
          <w:sz w:val="26"/>
          <w:szCs w:val="26"/>
          <w:rtl/>
        </w:rPr>
        <w:t xml:space="preserve">كيف حُوفِظ على التنسيق وطابق الطباعة؟</w:t>
      </w:r>
    </w:p>
    <w:p>
      <w:pPr>
        <w:bidi/>
        <w:spacing w:after="120" w:line="300"/>
        <w:jc w:val="right"/>
      </w:pPr>
      <w:r>
        <w:rPr>
          <w:rFonts w:ascii="Arial" w:cs="Arial" w:eastAsia="Arial" w:hAnsi="Arial"/>
          <w:b w:val="false"/>
          <w:bCs w:val="false"/>
          <w:i w:val="false"/>
          <w:iCs w:val="false"/>
          <w:sz w:val="24"/>
          <w:szCs w:val="24"/>
          <w:rtl/>
        </w:rPr>
        <w:t xml:space="preserve">جُعل زر PDF يستخدم نفس مستند الطباعة الكامل (نفس القالب وCSS): الألوان الزرقاء نفسها، الخطّ نفسه (Cairo)، أحجام العناوين نفسها، الهوامش نفسها، والتوسيط نفسه داخل ورقة A4 بمحاذاة RTL صحيحة. وبذلك أصبح ملف PDF مطابقاً لما يظهر عند الطباعة، ومتوسّطاً دون فراغ على اليمين أو اليسار.</w:t>
      </w:r>
    </w:p>
    <w:p>
      <w:pPr>
        <w:pStyle w:val="Heading1"/>
        <w:pageBreakBefore/>
        <w:pBdr>
          <w:bottom w:val="single" w:color="1F6FB2" w:sz="8" w:space="4"/>
        </w:pBdr>
        <w:bidi/>
        <w:spacing w:after="160" w:before="200"/>
        <w:jc w:val="right"/>
      </w:pPr>
      <w:r>
        <w:rPr>
          <w:rFonts w:ascii="Arial" w:cs="Arial" w:eastAsia="Arial" w:hAnsi="Arial"/>
          <w:b/>
          <w:bCs/>
          <w:color w:val="0B4D7A"/>
          <w:sz w:val="32"/>
          <w:szCs w:val="32"/>
          <w:rtl/>
        </w:rPr>
        <w:t xml:space="preserve">11. الأمان</w:t>
      </w:r>
    </w:p>
    <w:p>
      <w:pPr>
        <w:pStyle w:val="Heading2"/>
        <w:bidi/>
        <w:spacing w:after="100" w:before="180"/>
        <w:jc w:val="right"/>
      </w:pPr>
      <w:r>
        <w:rPr>
          <w:rFonts w:ascii="Arial" w:cs="Arial" w:eastAsia="Arial" w:hAnsi="Arial"/>
          <w:b/>
          <w:bCs/>
          <w:color w:val="1F6FB2"/>
          <w:sz w:val="26"/>
          <w:szCs w:val="26"/>
          <w:rtl/>
        </w:rPr>
        <w:t xml:space="preserve">حماية مفتاح API</w:t>
      </w:r>
    </w:p>
    <w:p>
      <w:pPr>
        <w:bidi/>
        <w:spacing w:after="120" w:line="300"/>
        <w:jc w:val="right"/>
      </w:pPr>
      <w:r>
        <w:rPr>
          <w:rFonts w:ascii="Arial" w:cs="Arial" w:eastAsia="Arial" w:hAnsi="Arial"/>
          <w:b w:val="false"/>
          <w:bCs w:val="false"/>
          <w:i w:val="false"/>
          <w:iCs w:val="false"/>
          <w:sz w:val="24"/>
          <w:szCs w:val="24"/>
          <w:rtl/>
        </w:rPr>
        <w:t xml:space="preserve">يبقى مفتاح Groq على الخادم فقط (متغيّر بيئة أو ثابت احتياطي)، ولا يُرسَل إلى المتصفّح، ولا يظهر في أي واجهة، فيتعذّر تسرّبه من جهة العميل.</w:t>
      </w:r>
    </w:p>
    <w:p>
      <w:pPr>
        <w:pStyle w:val="Heading2"/>
        <w:bidi/>
        <w:spacing w:after="100" w:before="180"/>
        <w:jc w:val="right"/>
      </w:pPr>
      <w:r>
        <w:rPr>
          <w:rFonts w:ascii="Arial" w:cs="Arial" w:eastAsia="Arial" w:hAnsi="Arial"/>
          <w:b/>
          <w:bCs/>
          <w:color w:val="1F6FB2"/>
          <w:sz w:val="26"/>
          <w:szCs w:val="26"/>
          <w:rtl/>
        </w:rPr>
        <w:t xml:space="preserve">عدم تعديل الملف الطبي</w:t>
      </w:r>
    </w:p>
    <w:p>
      <w:pPr>
        <w:bidi/>
        <w:spacing w:after="120" w:line="300"/>
        <w:jc w:val="right"/>
      </w:pPr>
      <w:r>
        <w:rPr>
          <w:rFonts w:ascii="Arial" w:cs="Arial" w:eastAsia="Arial" w:hAnsi="Arial"/>
          <w:b w:val="false"/>
          <w:bCs w:val="false"/>
          <w:i w:val="false"/>
          <w:iCs w:val="false"/>
          <w:sz w:val="24"/>
          <w:szCs w:val="24"/>
          <w:rtl/>
        </w:rPr>
        <w:t xml:space="preserve">طبقة الوصول للبيانات للقراءة فقط؛ فهي تقرأ من السجلات الطبية وطلبات المخبر والأشعة والمتابعات دون أي تعديل عليها. كما لا تُربَط ببيانات قد تكون غير متّسقة لتفادي خلط بيانات مريض بآخر، حفاظاً على السلامة.</w:t>
      </w:r>
    </w:p>
    <w:p>
      <w:pPr>
        <w:pStyle w:val="Heading2"/>
        <w:bidi/>
        <w:spacing w:after="100" w:before="180"/>
        <w:jc w:val="right"/>
      </w:pPr>
      <w:r>
        <w:rPr>
          <w:rFonts w:ascii="Arial" w:cs="Arial" w:eastAsia="Arial" w:hAnsi="Arial"/>
          <w:b/>
          <w:bCs/>
          <w:color w:val="1F6FB2"/>
          <w:sz w:val="26"/>
          <w:szCs w:val="26"/>
          <w:rtl/>
        </w:rPr>
        <w:t xml:space="preserve">منع اختراع المعلومات وحماية الخصوصية</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قواعد صارمة في الـ Prompt تمنع اختراع أي معلومة أو تشخيص غير موجود.</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كل عمليات القراءة والحفظ والحذف مقيّدة بهوية الطبيب وملكيته للسجل.</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رسائل الأخطاء عامة وآمنة، والتفاصيل الحسّاسة تُسجَّل في سجلّ الخادم فقط.</w:t>
      </w:r>
    </w:p>
    <w:p>
      <w:pPr>
        <w:pStyle w:val="Heading1"/>
        <w:pageBreakBefore/>
        <w:pBdr>
          <w:bottom w:val="single" w:color="1F6FB2" w:sz="8" w:space="4"/>
        </w:pBdr>
        <w:bidi/>
        <w:spacing w:after="160" w:before="200"/>
        <w:jc w:val="right"/>
      </w:pPr>
      <w:r>
        <w:rPr>
          <w:rFonts w:ascii="Arial" w:cs="Arial" w:eastAsia="Arial" w:hAnsi="Arial"/>
          <w:b/>
          <w:bCs/>
          <w:color w:val="0B4D7A"/>
          <w:sz w:val="32"/>
          <w:szCs w:val="32"/>
          <w:rtl/>
        </w:rPr>
        <w:t xml:space="preserve">12. فوائد النظام</w:t>
      </w:r>
    </w:p>
    <w:p>
      <w:pPr>
        <w:bidi/>
        <w:spacing w:after="120" w:line="300"/>
        <w:jc w:val="right"/>
      </w:pPr>
      <w:r>
        <w:rPr>
          <w:rFonts w:ascii="Arial" w:cs="Arial" w:eastAsia="Arial" w:hAnsi="Arial"/>
          <w:b w:val="false"/>
          <w:bCs w:val="false"/>
          <w:i w:val="false"/>
          <w:iCs w:val="false"/>
          <w:sz w:val="24"/>
          <w:szCs w:val="24"/>
          <w:rtl/>
        </w:rPr>
        <w:t xml:space="preserve">تعود هذه الميزة بالنفع على أطراف ثلاثة. فبالنسبة للطبيب، توفّر وقته وجهده وتمنحه مسوّدة منظّمة جاهزة للمراجعة والاعتماد، فيتفرّغ أكثر للجانب السريري واتخاذ القرار. وبالنسبة للمريض، تساهم في توثيق حالته بشكل واضح ومترابط يسهّل المتابعة وتبادل المعلومة بين مقدّمي الرعاية. وبالنسبة للمؤسسة الصحية، توحّد أسلوب التقارير وتنظّمها وتؤرشفها رقمياً، ما يرفع جودة التوثيق ويُسهّل الرجوع إليها لاحقاً، ويعزّز صورة المؤسسة كجهة تواكب التحوّل الرقمي والذكاء الاصطناعي.</w:t>
      </w:r>
    </w:p>
    <w:p>
      <w:pPr>
        <w:pStyle w:val="Heading1"/>
        <w:pageBreakBefore/>
        <w:pBdr>
          <w:bottom w:val="single" w:color="1F6FB2" w:sz="8" w:space="4"/>
        </w:pBdr>
        <w:bidi/>
        <w:spacing w:after="160" w:before="200"/>
        <w:jc w:val="right"/>
      </w:pPr>
      <w:r>
        <w:rPr>
          <w:rFonts w:ascii="Arial" w:cs="Arial" w:eastAsia="Arial" w:hAnsi="Arial"/>
          <w:b/>
          <w:bCs/>
          <w:color w:val="0B4D7A"/>
          <w:sz w:val="32"/>
          <w:szCs w:val="32"/>
          <w:rtl/>
        </w:rPr>
        <w:t xml:space="preserve">13. نقاط القوة</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بنية نظيفة ومعيارية (Clean Architecture) تفصل الإعدادات والاتصال والبيانات والـ Prompt والواجهة.</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عزل كامل للميزة في ملفات مستقلة دون كسر أي وظيفة قائمة في المشروع.</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سرعة عالية في التوليد بفضل Groq، مع لغة طبية عربية رسمية.</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التزام صارم بعدم اختراع المعلومات، وهو جوهري في المجال الطبي.</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أرشيف متكامل مع بحث وترتيب وعرض وحذف وتصدير.</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تصدير PDF مطابق للطباعة بدعم عربي وRTL سليم.</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أمان واضح: حماية المفتاح وتقييد الملكية والقراءة فقط للسجلات.</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قابلية صيانة وتطوير: تغيير النموذج أو الـ Prompt من مكان واحد.</w:t>
      </w:r>
    </w:p>
    <w:p>
      <w:pPr>
        <w:pStyle w:val="Heading1"/>
        <w:pageBreakBefore/>
        <w:pBdr>
          <w:bottom w:val="single" w:color="1F6FB2" w:sz="8" w:space="4"/>
        </w:pBdr>
        <w:bidi/>
        <w:spacing w:after="160" w:before="200"/>
        <w:jc w:val="right"/>
      </w:pPr>
      <w:r>
        <w:rPr>
          <w:rFonts w:ascii="Arial" w:cs="Arial" w:eastAsia="Arial" w:hAnsi="Arial"/>
          <w:b/>
          <w:bCs/>
          <w:color w:val="0B4D7A"/>
          <w:sz w:val="32"/>
          <w:szCs w:val="32"/>
          <w:rtl/>
        </w:rPr>
        <w:t xml:space="preserve">14. تحسينات مستقبلية</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إتاحة تعديل التقرير يدوياً داخل الواجهة قبل الحفظ، وحفظ نسخ متعدّدة (إصدارات).</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توليد التقرير بعدّة لغات (عربي/فرنسي/إنجليزي) حسب اختيار الطبيب.</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إضافة توقيع رقمي وختم المؤسسة وترويسة رسمية على ملف PDF.</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إحصاءات ولوحة متابعة لعدد التقارير المولّدة لكل طبيب وفترة زمنية.</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بحث متقدّم في الأرشيف (بالتاريخ، النموذج، الطبيب) وتصدير جماعي.</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إمكانية اختيار النموذج من الواجهة، والمقارنة بين جودة عدّة نماذج.</w:t>
      </w:r>
    </w:p>
    <w:p>
      <w:pPr>
        <w:pStyle w:val="ListParagraph"/>
        <w:numPr>
          <w:ilvl w:val="0"/>
          <w:numId w:val="2"/>
        </w:numPr>
        <w:bidi/>
        <w:spacing w:after="70" w:line="290"/>
        <w:jc w:val="right"/>
      </w:pPr>
      <w:r>
        <w:rPr>
          <w:rFonts w:ascii="Arial" w:cs="Arial" w:eastAsia="Arial" w:hAnsi="Arial"/>
          <w:b w:val="false"/>
          <w:bCs w:val="false"/>
          <w:i w:val="false"/>
          <w:iCs w:val="false"/>
          <w:sz w:val="24"/>
          <w:szCs w:val="24"/>
          <w:rtl/>
        </w:rPr>
        <w:t xml:space="preserve">قراءة موجزة صوتية للتقرير، ودعم قوالب تقارير حسب التخصّص.</w:t>
      </w:r>
    </w:p>
    <w:p>
      <w:pPr>
        <w:pStyle w:val="Heading1"/>
        <w:pageBreakBefore/>
        <w:pBdr>
          <w:bottom w:val="single" w:color="1F6FB2" w:sz="8" w:space="4"/>
        </w:pBdr>
        <w:bidi/>
        <w:spacing w:after="160" w:before="200"/>
        <w:jc w:val="right"/>
      </w:pPr>
      <w:r>
        <w:rPr>
          <w:rFonts w:ascii="Arial" w:cs="Arial" w:eastAsia="Arial" w:hAnsi="Arial"/>
          <w:b/>
          <w:bCs/>
          <w:color w:val="0B4D7A"/>
          <w:sz w:val="32"/>
          <w:szCs w:val="32"/>
          <w:rtl/>
        </w:rPr>
        <w:t xml:space="preserve">15. نصّ الشرح أمام لجنة المناقشة</w:t>
      </w:r>
    </w:p>
    <w:p>
      <w:pPr>
        <w:bidi/>
        <w:spacing w:after="160" w:line="300"/>
        <w:jc w:val="right"/>
      </w:pPr>
      <w:r>
        <w:rPr>
          <w:rFonts w:ascii="Arial" w:cs="Arial" w:eastAsia="Arial" w:hAnsi="Arial"/>
          <w:b/>
          <w:bCs/>
          <w:i w:val="false"/>
          <w:iCs w:val="false"/>
          <w:sz w:val="24"/>
          <w:szCs w:val="24"/>
          <w:rtl/>
        </w:rPr>
        <w:t xml:space="preserve">ملاحظة: </w:t>
      </w:r>
      <w:r>
        <w:rPr>
          <w:rFonts w:ascii="Arial" w:cs="Arial" w:eastAsia="Arial" w:hAnsi="Arial"/>
          <w:b w:val="false"/>
          <w:bCs w:val="false"/>
          <w:i w:val="false"/>
          <w:iCs w:val="false"/>
          <w:sz w:val="24"/>
          <w:szCs w:val="24"/>
          <w:rtl/>
        </w:rPr>
        <w:t xml:space="preserve">هذا نصّ متكامل يمكن قراءته أو إلقاؤه أمام اللجنة، ومدّته التقريبية بين 5 و7 دقائق.</w:t>
      </w:r>
    </w:p>
    <w:p>
      <w:pPr>
        <w:bidi/>
        <w:spacing w:after="140" w:line="320"/>
        <w:jc w:val="right"/>
      </w:pPr>
      <w:r>
        <w:rPr>
          <w:rFonts w:ascii="Arial" w:cs="Arial" w:eastAsia="Arial" w:hAnsi="Arial"/>
          <w:b w:val="false"/>
          <w:bCs w:val="false"/>
          <w:i w:val="false"/>
          <w:iCs w:val="false"/>
          <w:sz w:val="24"/>
          <w:szCs w:val="24"/>
          <w:rtl/>
        </w:rPr>
        <w:t xml:space="preserve">في هذا الجزء قمنا بتطوير نظام ذكي لتوليد التقارير الطبية باستخدام الذكاء الاصطناعي داخل منصّة MedChifaGiz. الفكرة ببساطة أنّ الطبيب، بدل أن يكتب التقرير يدوياً في كل مرة، يختار المريض ويضغط زرّاً واحداً، فيحصل خلال ثوانٍ على تقرير طبي منظّم ومكتوب بلغة عربية رسمية، جاهز للمراجعة والاعتماد.</w:t>
      </w:r>
    </w:p>
    <w:p>
      <w:pPr>
        <w:bidi/>
        <w:spacing w:after="140" w:line="320"/>
        <w:jc w:val="right"/>
      </w:pPr>
      <w:r>
        <w:rPr>
          <w:rFonts w:ascii="Arial" w:cs="Arial" w:eastAsia="Arial" w:hAnsi="Arial"/>
          <w:b w:val="false"/>
          <w:bCs w:val="false"/>
          <w:i w:val="false"/>
          <w:iCs w:val="false"/>
          <w:sz w:val="24"/>
          <w:szCs w:val="24"/>
          <w:rtl/>
        </w:rPr>
        <w:t xml:space="preserve">بدايةً، لماذا اخترنا Groq تحديداً؟ اخترنا Groq لأنّه سريع جداً في الاستدلال، فيخرج التقرير شبه فوري، وهذا مهم في بيئة العيادة. كما أنّ واجهته متوافقة مع المعيار المعروف، ما جعل الكود واضحاً وسهل الصيانة، ويتيح لنا نماذج لغوية قوية بجودة عربية جيدة. وقد التزمنا بـ Groq وحده كمزوّد واحد، لتبسيط المنظومة وتوحيد نقطة الاعتماد، مع إبقاء إمكانية تغيير النموذج مستقبلاً من ملف إعدادات واحد.</w:t>
      </w:r>
    </w:p>
    <w:p>
      <w:pPr>
        <w:bidi/>
        <w:spacing w:after="140" w:line="320"/>
        <w:jc w:val="right"/>
      </w:pPr>
      <w:r>
        <w:rPr>
          <w:rFonts w:ascii="Arial" w:cs="Arial" w:eastAsia="Arial" w:hAnsi="Arial"/>
          <w:b w:val="false"/>
          <w:bCs w:val="false"/>
          <w:i w:val="false"/>
          <w:iCs w:val="false"/>
          <w:sz w:val="24"/>
          <w:szCs w:val="24"/>
          <w:rtl/>
        </w:rPr>
        <w:t xml:space="preserve">أمّا كيف يعمل النظام؟ فعندما يضغط الطبيب «توليد التقرير»، يتحقّق الخادم أوّلاً من أنّ المستخدم طبيب مسجّل الدخول. بعدها تقرأ طبقة مخصّصة كل بيانات المريض من قاعدة البيانات: السجل الطبي، وطلبات المخبر، والأشعة، والمتابعات السابقة. ثم نبني رسالة محكمة (Prompt) تتضمّن هذه البيانات فقط، ونرسلها إلى Groq عبر اتصال آمن. ومن المهم هنا أنّنا وضعنا قواعد صارمة تمنع النموذج من اختراع أي معلومة؛ فإن غابت معلومة يكتب «لا توجد معلومات كافية»، ولا يقترح أي تشخيص أو دواء غير مذكور. هذا الضمان أساسي في المجال الطبي.</w:t>
      </w:r>
    </w:p>
    <w:p>
      <w:pPr>
        <w:bidi/>
        <w:spacing w:after="140" w:line="320"/>
        <w:jc w:val="right"/>
      </w:pPr>
      <w:r>
        <w:rPr>
          <w:rFonts w:ascii="Arial" w:cs="Arial" w:eastAsia="Arial" w:hAnsi="Arial"/>
          <w:b w:val="false"/>
          <w:bCs w:val="false"/>
          <w:i w:val="false"/>
          <w:iCs w:val="false"/>
          <w:sz w:val="24"/>
          <w:szCs w:val="24"/>
          <w:rtl/>
        </w:rPr>
        <w:t xml:space="preserve">بعد أن يعود التقرير، نعرضه في بطاقة احترافية مقسّمة إلى أقسام واضحة: معلومات المريض، ملخّص الحالة، الحالة الحالية، الملاحظات، نتائج الفحص، تفسير التحاليل والأشعة، التقييم السريري، التوصيات، وخطة المتابعة، ويُختَم دائماً بتنويه أنّ التقرير مساعد للطبيب ولا يغني عن تقييمه النهائي.</w:t>
      </w:r>
    </w:p>
    <w:p>
      <w:pPr>
        <w:bidi/>
        <w:spacing w:after="140" w:line="320"/>
        <w:jc w:val="right"/>
      </w:pPr>
      <w:r>
        <w:rPr>
          <w:rFonts w:ascii="Arial" w:cs="Arial" w:eastAsia="Arial" w:hAnsi="Arial"/>
          <w:b w:val="false"/>
          <w:bCs w:val="false"/>
          <w:i w:val="false"/>
          <w:iCs w:val="false"/>
          <w:sz w:val="24"/>
          <w:szCs w:val="24"/>
          <w:rtl/>
        </w:rPr>
        <w:t xml:space="preserve">وعن حفظ التقرير: عندما يضغط الطبيب «حفظ»، نخزّن التقرير في جدول خاص أنشأناه لهذه الميزة وحدها اسمه ai_medical_reports، ونربطه بالمريض وبالطبيب، بحيث يستطيع الرجوع إليه في أي وقت. ولم نُعدّل أي جدول قائم في قاعدة البيانات.</w:t>
      </w:r>
    </w:p>
    <w:p>
      <w:pPr>
        <w:bidi/>
        <w:spacing w:after="140" w:line="320"/>
        <w:jc w:val="right"/>
      </w:pPr>
      <w:r>
        <w:rPr>
          <w:rFonts w:ascii="Arial" w:cs="Arial" w:eastAsia="Arial" w:hAnsi="Arial"/>
          <w:b w:val="false"/>
          <w:bCs w:val="false"/>
          <w:i w:val="false"/>
          <w:iCs w:val="false"/>
          <w:sz w:val="24"/>
          <w:szCs w:val="24"/>
          <w:rtl/>
        </w:rPr>
        <w:t xml:space="preserve">ثم يأتي أرشيف التقارير الطبية، وهو قسم مستقل تماماً عن أرشيف المرضى. يعرض كل التقارير المحفوظة مرتّبة من الأحدث إلى الأقدم، ويُظهر اسم المريض والطبيب والتاريخ والنموذج، مع زر لعرض التقرير كاملاً في نافذة، وفيها أزرار للطباعة والنسخ والحذف وتحميل PDF، إضافةً إلى مربّع بحث باسم المريض.</w:t>
      </w:r>
    </w:p>
    <w:p>
      <w:pPr>
        <w:bidi/>
        <w:spacing w:after="140" w:line="320"/>
        <w:jc w:val="right"/>
      </w:pPr>
      <w:r>
        <w:rPr>
          <w:rFonts w:ascii="Arial" w:cs="Arial" w:eastAsia="Arial" w:hAnsi="Arial"/>
          <w:b w:val="false"/>
          <w:bCs w:val="false"/>
          <w:i w:val="false"/>
          <w:iCs w:val="false"/>
          <w:sz w:val="24"/>
          <w:szCs w:val="24"/>
          <w:rtl/>
        </w:rPr>
        <w:t xml:space="preserve">أمّا تحميل PDF فقد حرصنا على أن يكون الملف مطابقاً تماماً لما يظهر عند الطباعة: نفس الألوان الزرقاء، ونفس الخطّ، ونفس العناوين والهوامش، ومتوسّطاً داخل ورقة A4 بمحاذاة عربية صحيحة من اليمين إلى اليسار. وقد عالجنا مشكلة الصفحات البيضاء التي كانت تظهر سابقاً، بأن جعلنا التوليد يتم داخل مستند معزول ثم يُلتقط بدقّة.</w:t>
      </w:r>
    </w:p>
    <w:p>
      <w:pPr>
        <w:bidi/>
        <w:spacing w:after="140" w:line="320"/>
        <w:jc w:val="right"/>
      </w:pPr>
      <w:r>
        <w:rPr>
          <w:rFonts w:ascii="Arial" w:cs="Arial" w:eastAsia="Arial" w:hAnsi="Arial"/>
          <w:b w:val="false"/>
          <w:bCs w:val="false"/>
          <w:i w:val="false"/>
          <w:iCs w:val="false"/>
          <w:sz w:val="24"/>
          <w:szCs w:val="24"/>
          <w:rtl/>
        </w:rPr>
        <w:t xml:space="preserve">وما الفائدة للطبيب؟ الفائدة أنّه يوفّر وقته وجهده، ويحصل على مسوّدة منظّمة وموحّدة الأسلوب، فيتفرّغ أكثر للقرار السريري، مع بقائه دائماً صاحب الكلمة الأخيرة.</w:t>
      </w:r>
    </w:p>
    <w:p>
      <w:pPr>
        <w:bidi/>
        <w:spacing w:after="140" w:line="320"/>
        <w:jc w:val="right"/>
      </w:pPr>
      <w:r>
        <w:rPr>
          <w:rFonts w:ascii="Arial" w:cs="Arial" w:eastAsia="Arial" w:hAnsi="Arial"/>
          <w:b w:val="false"/>
          <w:bCs w:val="false"/>
          <w:i w:val="false"/>
          <w:iCs w:val="false"/>
          <w:sz w:val="24"/>
          <w:szCs w:val="24"/>
          <w:rtl/>
        </w:rPr>
        <w:t xml:space="preserve">ولهذا نعتبر هذه الميزة إضافة حقيقية داخل MedChifaGiz: فهي تجمع بين السرعة، والتنظيم، والأمان، والالتزام الطبي بعدم اختراع المعلومات، وتُبنى ببنية نظيفة قابلة للصيانة والتطوير، دون أن تمسّ أي وظيفة قائمة في المشروع. شكراً لكم، وأنا جاهز لأي أسئلة.</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tl/>
      </w:rPr>
      <w:t xml:space="preserve">صفحة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bidi/>
      <w:jc w:val="right"/>
    </w:pPr>
    <w:r>
      <w:rPr>
        <w:rFonts w:ascii="Arial" w:cs="Arial" w:eastAsia="Arial" w:hAnsi="Arial"/>
        <w:color w:val="888888"/>
        <w:sz w:val="16"/>
        <w:szCs w:val="16"/>
        <w:rtl/>
      </w:rPr>
      <w:t xml:space="preserve">MedChifaGiz — توليد التقارير الطبية بالذكاء الاصطناعي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80"/>
      </w:pPr>
    </w:lvl>
  </w:abstractNum>
  <w:abstractNum w:abstractNumId="3" w15:restartNumberingAfterBreak="0">
    <w:multiLevelType w:val="hybridMultilevel"/>
    <w:lvl w:ilvl="0" w15:tentative="1">
      <w:start w:val="1"/>
      <w:numFmt w:val="decimal"/>
      <w:lvlText w:val="%1."/>
      <w:lvlJc w:val="right"/>
      <w:pPr>
        <w:ind w:right="360" w:hanging="320"/>
      </w:pPr>
    </w:lvl>
  </w:abstractNum>
  <w:abstractNum w:abstractNumId="4" w15:restartNumberingAfterBreak="0">
    <w:multiLevelType w:val="hybridMultilevel"/>
    <w:lvl w:ilvl="0" w15:tentative="1">
      <w:start w:val="1"/>
      <w:numFmt w:val="decimal"/>
      <w:lvlText w:val="%1."/>
      <w:lvlJc w:val="right"/>
      <w:pPr>
        <w:ind w:right="360" w:hanging="320"/>
      </w:pPr>
    </w:lvl>
  </w:abstractNum>
  <w:abstractNum w:abstractNumId="5" w15:restartNumberingAfterBreak="0">
    <w:multiLevelType w:val="hybridMultilevel"/>
    <w:lvl w:ilvl="0" w15:tentative="1">
      <w:start w:val="1"/>
      <w:numFmt w:val="decimal"/>
      <w:lvlText w:val="%1."/>
      <w:lvlJc w:val="right"/>
      <w:pPr>
        <w:ind w:right="360" w:hanging="320"/>
      </w:pPr>
    </w:lvl>
  </w:abstractNum>
  <w:abstractNum w:abstractNumId="6" w15:restartNumberingAfterBreak="0">
    <w:multiLevelType w:val="hybridMultilevel"/>
    <w:lvl w:ilvl="0" w15:tentative="1">
      <w:start w:val="1"/>
      <w:numFmt w:val="decimal"/>
      <w:lvlText w:val="%1."/>
      <w:lvlJc w:val="right"/>
      <w:pPr>
        <w:ind w:right="360" w:hanging="320"/>
      </w:pPr>
    </w:lvl>
  </w:abstractNum>
  <w:abstractNum w:abstractNumId="7" w15:restartNumberingAfterBreak="0">
    <w:multiLevelType w:val="hybridMultilevel"/>
    <w:lvl w:ilvl="0" w15:tentative="1">
      <w:start w:val="1"/>
      <w:numFmt w:val="decimal"/>
      <w:lvlText w:val="%1."/>
      <w:lvlJc w:val="right"/>
      <w:pPr>
        <w:ind w:right="360" w:hanging="320"/>
      </w:pPr>
    </w:lvl>
  </w:abstractNum>
  <w:abstractNum w:abstractNumId="8" w15:restartNumberingAfterBreak="0">
    <w:multiLevelType w:val="hybridMultilevel"/>
    <w:lvl w:ilvl="0" w15:tentative="1">
      <w:start w:val="1"/>
      <w:numFmt w:val="decimal"/>
      <w:lvlText w:val="%1."/>
      <w:lvlJc w:val="right"/>
      <w:pPr>
        <w:ind w:right="360" w:hanging="320"/>
      </w:pPr>
    </w:lvl>
  </w:abstractNum>
  <w:abstractNum w:abstractNumId="9" w15:restartNumberingAfterBreak="0">
    <w:multiLevelType w:val="hybridMultilevel"/>
    <w:lvl w:ilvl="0" w15:tentative="1">
      <w:start w:val="1"/>
      <w:numFmt w:val="decimal"/>
      <w:lvlText w:val="%1."/>
      <w:lvlJc w:val="right"/>
      <w:pPr>
        <w:ind w:right="360" w:hanging="320"/>
      </w:pPr>
    </w:lvl>
  </w:abstractNum>
  <w:abstractNum w:abstractNumId="10" w15:restartNumberingAfterBreak="0">
    <w:multiLevelType w:val="hybridMultilevel"/>
    <w:lvl w:ilvl="0" w15:tentative="1">
      <w:start w:val="1"/>
      <w:numFmt w:val="decimal"/>
      <w:lvlText w:val="%1."/>
      <w:lvlJc w:val="right"/>
      <w:pPr>
        <w:ind w:right="360" w:hanging="320"/>
      </w:pPr>
    </w:lvl>
  </w:abstractNum>
  <w:abstractNum w:abstractNumId="11" w15:restartNumberingAfterBreak="0">
    <w:multiLevelType w:val="hybridMultilevel"/>
    <w:lvl w:ilvl="0" w15:tentative="1">
      <w:start w:val="1"/>
      <w:numFmt w:val="decimal"/>
      <w:lvlText w:val="%1."/>
      <w:lvlJc w:val="right"/>
      <w:pPr>
        <w:ind w:right="360" w:hanging="320"/>
      </w:pPr>
    </w:lvl>
  </w:abstractNum>
  <w:abstractNum w:abstractNumId="12" w15:restartNumberingAfterBreak="0">
    <w:multiLevelType w:val="hybridMultilevel"/>
    <w:lvl w:ilvl="0" w15:tentative="1">
      <w:start w:val="1"/>
      <w:numFmt w:val="decimal"/>
      <w:lvlText w:val="%1."/>
      <w:lvlJc w:val="right"/>
      <w:pPr>
        <w:ind w:right="360" w:hanging="320"/>
      </w:pPr>
    </w:lvl>
  </w:abstractNum>
  <w:abstractNum w:abstractNumId="13" w15:restartNumberingAfterBreak="0">
    <w:multiLevelType w:val="hybridMultilevel"/>
    <w:lvl w:ilvl="0" w15:tentative="1">
      <w:start w:val="1"/>
      <w:numFmt w:val="decimal"/>
      <w:lvlText w:val="%1."/>
      <w:lvlJc w:val="right"/>
      <w:pPr>
        <w:ind w:right="360" w:hanging="320"/>
      </w:pPr>
    </w:lvl>
  </w:abstractNum>
  <w:abstractNum w:abstractNumId="14" w15:restartNumberingAfterBreak="0">
    <w:multiLevelType w:val="hybridMultilevel"/>
    <w:lvl w:ilvl="0" w15:tentative="1">
      <w:start w:val="1"/>
      <w:numFmt w:val="decimal"/>
      <w:lvlText w:val="%1."/>
      <w:lvlJc w:val="right"/>
      <w:pPr>
        <w:ind w:right="3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0B4D7A"/>
      <w:sz w:val="32"/>
      <w:szCs w:val="32"/>
    </w:rPr>
  </w:style>
  <w:style w:type="paragraph" w:styleId="Heading2">
    <w:name w:val="Heading 2"/>
    <w:basedOn w:val="Normal"/>
    <w:next w:val="Normal"/>
    <w:qFormat/>
    <w:pPr>
      <w:spacing w:after="100" w:before="160"/>
      <w:outlineLvl w:val="1"/>
    </w:pPr>
    <w:rPr>
      <w:rFonts w:ascii="Arial" w:cs="Arial" w:eastAsia="Arial" w:hAnsi="Arial"/>
      <w:b/>
      <w:bCs/>
      <w:color w:val="1F6FB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2026-06-27T19:10:00.854Z</dcterms:created>
  <dcterms:modified xsi:type="dcterms:W3CDTF">2026-06-27T19:10:00.854Z</dcterms:modified>
</cp:coreProperties>
</file>

<file path=docProps/custom.xml><?xml version="1.0" encoding="utf-8"?>
<Properties xmlns="http://schemas.openxmlformats.org/officeDocument/2006/custom-properties" xmlns:vt="http://schemas.openxmlformats.org/officeDocument/2006/docPropsVTypes"/>
</file>