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56275" cy="26600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6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Sentilo :</w:t>
      </w:r>
    </w:p>
    <w:p w:rsidR="00000000" w:rsidDel="00000000" w:rsidP="00000000" w:rsidRDefault="00000000" w:rsidRPr="00000000" w14:paraId="00000004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The structure of the Sentilo platform consists of several components that provide the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In order to operate the platform, it uses the following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- </w:t>
      </w:r>
      <w:r w:rsidDel="00000000" w:rsidR="00000000" w:rsidRPr="00000000">
        <w:rPr>
          <w:rFonts w:ascii="Lato" w:cs="Lato" w:eastAsia="Lato" w:hAnsi="Lato"/>
          <w:b w:val="1"/>
          <w:color w:val="212121"/>
          <w:sz w:val="27"/>
          <w:szCs w:val="27"/>
          <w:rtl w:val="0"/>
        </w:rPr>
        <w:t xml:space="preserve">Publication/subscription server</w:t>
      </w: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 for communication with sensors and actuators and also, to be able to subscribe the actuators to alerts.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u w:val="single"/>
          <w:rtl w:val="0"/>
        </w:rPr>
        <w:t xml:space="preserve">It is based on Redis, a non-relational database</w:t>
      </w: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 engine in memory, based on storage in dictionary-type tables and designed to act as a data structure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The subscription allows you to listen to a channel and the publication allows you to </w:t>
      </w: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u w:val="single"/>
          <w:rtl w:val="0"/>
        </w:rPr>
        <w:t xml:space="preserve">send messages through the channel.</w:t>
      </w: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 The format used by the platform to send the messages will be</w:t>
      </w:r>
      <w:r w:rsidDel="00000000" w:rsidR="00000000" w:rsidRPr="00000000">
        <w:rPr>
          <w:rFonts w:ascii="Lato" w:cs="Lato" w:eastAsia="Lato" w:hAnsi="Lato"/>
          <w:b w:val="1"/>
          <w:color w:val="212121"/>
          <w:sz w:val="27"/>
          <w:szCs w:val="27"/>
          <w:rtl w:val="0"/>
        </w:rPr>
        <w:t xml:space="preserve"> JSON </w:t>
      </w:r>
      <w:r w:rsidDel="00000000" w:rsidR="00000000" w:rsidRPr="00000000">
        <w:rPr>
          <w:rFonts w:ascii="Lato" w:cs="Lato" w:eastAsia="Lato" w:hAnsi="Lato"/>
          <w:color w:val="212121"/>
          <w:sz w:val="27"/>
          <w:szCs w:val="27"/>
          <w:rtl w:val="0"/>
        </w:rPr>
        <w:t xml:space="preserve">(JavaScript Object Notation).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- </w:t>
      </w:r>
      <w:r w:rsidDel="00000000" w:rsidR="00000000" w:rsidRPr="00000000">
        <w:rPr>
          <w:rFonts w:ascii="Roboto" w:cs="Roboto" w:eastAsia="Roboto" w:hAnsi="Roboto"/>
          <w:color w:val="212529"/>
          <w:sz w:val="36"/>
          <w:szCs w:val="36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7"/>
          <w:szCs w:val="27"/>
          <w:rtl w:val="0"/>
        </w:rPr>
        <w:t xml:space="preserve">NoSQL Database </w:t>
      </w: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(Not Only Structured Query Language)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7"/>
          <w:szCs w:val="27"/>
          <w:rtl w:val="0"/>
        </w:rPr>
        <w:t xml:space="preserve"> MongoDB</w:t>
      </w: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, to have a more efficient and elastic database.</w:t>
      </w:r>
      <w:r w:rsidDel="00000000" w:rsidR="00000000" w:rsidRPr="00000000">
        <w:rPr>
          <w:rFonts w:ascii="Roboto" w:cs="Roboto" w:eastAsia="Roboto" w:hAnsi="Roboto"/>
          <w:color w:val="212529"/>
          <w:sz w:val="36"/>
          <w:szCs w:val="3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MongoDB is an open source software for the creation and management of document-oriented, scalable and high-performance databases.</w:t>
      </w:r>
      <w:r w:rsidDel="00000000" w:rsidR="00000000" w:rsidRPr="00000000">
        <w:rPr>
          <w:rFonts w:ascii="Roboto" w:cs="Roboto" w:eastAsia="Roboto" w:hAnsi="Roboto"/>
          <w:color w:val="212529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C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- </w:t>
      </w:r>
      <w:r w:rsidDel="00000000" w:rsidR="00000000" w:rsidRPr="00000000">
        <w:rPr>
          <w:rFonts w:ascii="Roboto" w:cs="Roboto" w:eastAsia="Roboto" w:hAnsi="Roboto"/>
          <w:color w:val="212529"/>
          <w:sz w:val="36"/>
          <w:szCs w:val="36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7"/>
          <w:szCs w:val="27"/>
          <w:rtl w:val="0"/>
        </w:rPr>
        <w:t xml:space="preserve">MySQL database manager</w:t>
      </w: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, relational database management system, which uses the SQL language. The platform is used to be able to export the data of the events to external relational databases.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300" w:line="240" w:lineRule="auto"/>
        <w:jc w:val="both"/>
        <w:rPr>
          <w:rFonts w:ascii="Roboto" w:cs="Roboto" w:eastAsia="Roboto" w:hAnsi="Roboto"/>
          <w:color w:val="212529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- </w:t>
      </w:r>
      <w:r w:rsidDel="00000000" w:rsidR="00000000" w:rsidRPr="00000000">
        <w:rPr>
          <w:rFonts w:ascii="Roboto" w:cs="Roboto" w:eastAsia="Roboto" w:hAnsi="Roboto"/>
          <w:color w:val="212529"/>
          <w:sz w:val="36"/>
          <w:szCs w:val="36"/>
          <w:rtl w:val="0"/>
        </w:rPr>
        <w:t xml:space="preserve">    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7"/>
          <w:szCs w:val="27"/>
          <w:rtl w:val="0"/>
        </w:rPr>
        <w:t xml:space="preserve">Tomcat Web Server</w:t>
      </w:r>
      <w:r w:rsidDel="00000000" w:rsidR="00000000" w:rsidRPr="00000000">
        <w:rPr>
          <w:rFonts w:ascii="Roboto" w:cs="Roboto" w:eastAsia="Roboto" w:hAnsi="Roboto"/>
          <w:color w:val="212529"/>
          <w:sz w:val="27"/>
          <w:szCs w:val="27"/>
          <w:rtl w:val="0"/>
        </w:rPr>
        <w:t xml:space="preserve"> to host the Web Catalog application. It provides an environment for Java coding to be executed in cooperation with a stand-alone web server that allows a high level of traffic and high availability.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56275" cy="434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Sentilo includes: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after="60" w:before="28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 A front-end for message processing, with a simple REST API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 administration console for configure the systrem and manage the catalog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 memory database, aimed to acomplish high performance rates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 non-SQL database, in order to get a more flexible and scalable system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 universal viewer, provided as a public demo what can be used as a start point for specific business visualizers.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 basic statistics module that records and display basic platform performance indicators.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60" w:before="0" w:lineRule="auto"/>
        <w:ind w:left="720" w:hanging="180"/>
        <w:rPr>
          <w:color w:val="211b38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 An extensible component architecture, to enlarge the platform funcionality without modifying the core system. Sentilo starts with an initial set of agents: one for exporting data to relational databases and another to process internal alarms based on basic rules.</w:t>
      </w:r>
    </w:p>
    <w:p w:rsidR="00000000" w:rsidDel="00000000" w:rsidP="00000000" w:rsidRDefault="00000000" w:rsidRPr="00000000" w14:paraId="00000019">
      <w:pPr>
        <w:shd w:fill="ffffff" w:val="clear"/>
        <w:spacing w:after="60" w:before="280" w:lineRule="auto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60" w:before="280" w:lineRule="auto"/>
        <w:ind w:left="720" w:firstLine="0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56275" cy="420497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20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60" w:before="280" w:lineRule="auto"/>
        <w:ind w:left="720" w:firstLine="0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https://www.industrialshields.com/blog/arduino-industrial-1/post/acquisition-and-management-of-data-using-sentilo-100</w:t>
      </w:r>
    </w:p>
    <w:p w:rsidR="00000000" w:rsidDel="00000000" w:rsidP="00000000" w:rsidRDefault="00000000" w:rsidRPr="00000000" w14:paraId="0000001C">
      <w:pPr>
        <w:shd w:fill="ffffff" w:val="clear"/>
        <w:spacing w:after="60" w:before="280" w:lineRule="auto"/>
        <w:rPr>
          <w:rFonts w:ascii="Open Sans" w:cs="Open Sans" w:eastAsia="Open Sans" w:hAnsi="Open Sans"/>
          <w:b w:val="1"/>
          <w:color w:val="211b38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11b38"/>
          <w:sz w:val="25"/>
          <w:szCs w:val="25"/>
          <w:rtl w:val="0"/>
        </w:rPr>
        <w:t xml:space="preserve">InterScity :</w:t>
      </w:r>
    </w:p>
    <w:p w:rsidR="00000000" w:rsidDel="00000000" w:rsidP="00000000" w:rsidRDefault="00000000" w:rsidRPr="00000000" w14:paraId="0000001D">
      <w:pPr>
        <w:shd w:fill="ffffff" w:val="clear"/>
        <w:spacing w:after="60" w:before="280" w:lineRule="auto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60" w:before="280" w:lineRule="auto"/>
        <w:rPr/>
      </w:pPr>
      <w:r w:rsidDel="00000000" w:rsidR="00000000" w:rsidRPr="00000000">
        <w:rPr>
          <w:rtl w:val="0"/>
        </w:rPr>
        <w:t xml:space="preserve">                                              </w:t>
      </w:r>
      <w:r w:rsidDel="00000000" w:rsidR="00000000" w:rsidRPr="00000000">
        <w:rPr/>
        <w:drawing>
          <wp:inline distB="0" distT="0" distL="0" distR="0">
            <wp:extent cx="2498753" cy="278378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753" cy="278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6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60" w:before="280" w:lineRule="auto"/>
        <w:rPr/>
      </w:pPr>
      <w:r w:rsidDel="00000000" w:rsidR="00000000" w:rsidRPr="00000000">
        <w:rPr>
          <w:rtl w:val="0"/>
        </w:rPr>
        <w:t xml:space="preserve">Microservice Architecture  : </w:t>
      </w:r>
    </w:p>
    <w:p w:rsidR="00000000" w:rsidDel="00000000" w:rsidP="00000000" w:rsidRDefault="00000000" w:rsidRPr="00000000" w14:paraId="00000021">
      <w:pPr>
        <w:shd w:fill="ffffff" w:val="clear"/>
        <w:spacing w:after="60" w:before="280" w:lineRule="auto"/>
        <w:rPr/>
      </w:pPr>
      <w:r w:rsidDel="00000000" w:rsidR="00000000" w:rsidRPr="00000000">
        <w:rPr/>
        <w:drawing>
          <wp:inline distB="0" distT="0" distL="0" distR="0">
            <wp:extent cx="5756275" cy="31591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5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6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Requirements: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8 (or higher)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Maven 3.2.5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Hadoop 2.8.x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Apex Core 3.7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Apex Malhar 3.8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Flink 1.5.3</w:t>
      </w:r>
    </w:p>
    <w:p w:rsidR="00000000" w:rsidDel="00000000" w:rsidP="00000000" w:rsidRDefault="00000000" w:rsidRPr="00000000" w14:paraId="0000002A">
      <w:pPr>
        <w:shd w:fill="ffffff" w:val="clear"/>
        <w:spacing w:after="60" w:before="280" w:lineRule="auto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60" w:before="280" w:lineRule="auto"/>
        <w:rPr>
          <w:rFonts w:ascii="Open Sans" w:cs="Open Sans" w:eastAsia="Open Sans" w:hAnsi="Open Sans"/>
          <w:color w:val="211b38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211b38"/>
          <w:sz w:val="21"/>
          <w:szCs w:val="21"/>
          <w:rtl w:val="0"/>
        </w:rPr>
        <w:t xml:space="preserve">utilise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-Apache Spark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56275" cy="226504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6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209540" cy="356743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56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56275" cy="486981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86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SmartMe: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TOO(L) smart is based on (and evolves) the #SmartMe IoT Platform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#SmartME was born as a crowdfunding project for the construction of an infrastructure of smart services within the city of Messina.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The basic technological requirements are based on the "open source" paradigm therefore, "open" solutions have been adopted for software, hardware and data.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Stack4Things is the framework used for IoT devices management. It constitutes an evolution of OpenStack.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The reference hardware adopted is based on the Arancino board, which integrates the Raspberry PI compute module and the Arduino control module in a single device.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