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E0D19" w:rsidRPr="00784960" w14:paraId="2047DD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4E79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D1063D6" w14:textId="77777777" w:rsidR="001E0D19" w:rsidRPr="00784960" w:rsidRDefault="00000000">
            <w:pPr>
              <w:rPr>
                <w:lang w:val="en-US"/>
              </w:rPr>
            </w:pPr>
            <w:r w:rsidRPr="00784960">
              <w:rPr>
                <w:b/>
                <w:bCs/>
                <w:color w:val="FFFFFF"/>
                <w:sz w:val="48"/>
                <w:szCs w:val="48"/>
                <w:lang w:val="en-US"/>
              </w:rPr>
              <w:t>FACTURE</w:t>
            </w:r>
          </w:p>
          <w:p w14:paraId="08D2F684" w14:textId="2E1F2AD7" w:rsidR="001E0D19" w:rsidRPr="00784960" w:rsidRDefault="00000000">
            <w:pPr>
              <w:spacing w:before="40"/>
              <w:rPr>
                <w:lang w:val="en-US"/>
              </w:rPr>
            </w:pPr>
            <w:r w:rsidRPr="00784960">
              <w:rPr>
                <w:b/>
                <w:bCs/>
                <w:color w:val="DEEAF6"/>
                <w:sz w:val="22"/>
                <w:szCs w:val="22"/>
                <w:lang w:val="en-US"/>
              </w:rPr>
              <w:t>FAC-OSCAR-2026-0</w:t>
            </w:r>
            <w:r w:rsidR="00784960">
              <w:rPr>
                <w:b/>
                <w:bCs/>
                <w:color w:val="DEEAF6"/>
                <w:sz w:val="22"/>
                <w:szCs w:val="22"/>
                <w:lang w:val="en-US"/>
              </w:rPr>
              <w:t>2</w:t>
            </w:r>
            <w:r w:rsidRPr="00784960">
              <w:rPr>
                <w:b/>
                <w:bCs/>
                <w:color w:val="DEEAF6"/>
                <w:sz w:val="22"/>
                <w:szCs w:val="22"/>
                <w:lang w:val="en-US"/>
              </w:rPr>
              <w:t>4</w:t>
            </w:r>
            <w:r w:rsidRPr="00784960">
              <w:rPr>
                <w:color w:val="BBD0EA"/>
                <w:sz w:val="20"/>
                <w:szCs w:val="20"/>
                <w:lang w:val="en-US"/>
              </w:rPr>
              <w:t xml:space="preserve">    |    OSCAR Fashion</w:t>
            </w:r>
          </w:p>
        </w:tc>
      </w:tr>
    </w:tbl>
    <w:p w14:paraId="00057BC8" w14:textId="77777777" w:rsidR="001E0D19" w:rsidRPr="00784960" w:rsidRDefault="001E0D19">
      <w:pPr>
        <w:spacing w:after="120"/>
        <w:rPr>
          <w:lang w:val="en-US"/>
        </w:rPr>
      </w:pP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646"/>
      </w:tblGrid>
      <w:tr w:rsidR="001E0D19" w14:paraId="7784B7E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6A6672" w14:textId="77777777" w:rsidR="001E0D19" w:rsidRDefault="00000000">
            <w:r>
              <w:rPr>
                <w:b/>
                <w:bCs/>
                <w:color w:val="16385C"/>
                <w:sz w:val="18"/>
                <w:szCs w:val="18"/>
              </w:rPr>
              <w:t>Facture N°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E90580" w14:textId="3768556B" w:rsidR="001E0D19" w:rsidRDefault="00000000">
            <w:r>
              <w:rPr>
                <w:color w:val="262626"/>
                <w:sz w:val="18"/>
                <w:szCs w:val="18"/>
              </w:rPr>
              <w:t>FAC-OSCAR-2026-0</w:t>
            </w:r>
            <w:r w:rsidR="00784960">
              <w:rPr>
                <w:color w:val="262626"/>
                <w:sz w:val="18"/>
                <w:szCs w:val="18"/>
              </w:rPr>
              <w:t>2</w:t>
            </w:r>
            <w:r>
              <w:rPr>
                <w:color w:val="262626"/>
                <w:sz w:val="18"/>
                <w:szCs w:val="18"/>
              </w:rPr>
              <w:t>4</w:t>
            </w:r>
          </w:p>
        </w:tc>
      </w:tr>
      <w:tr w:rsidR="001E0D19" w14:paraId="6D52B7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90A9F5" w14:textId="77777777" w:rsidR="001E0D19" w:rsidRDefault="00000000">
            <w:r>
              <w:rPr>
                <w:b/>
                <w:bCs/>
                <w:color w:val="16385C"/>
                <w:sz w:val="18"/>
                <w:szCs w:val="18"/>
              </w:rPr>
              <w:t>Date d'émission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D4F1F1" w14:textId="77777777" w:rsidR="001E0D19" w:rsidRDefault="00000000">
            <w:r>
              <w:rPr>
                <w:color w:val="262626"/>
                <w:sz w:val="18"/>
                <w:szCs w:val="18"/>
              </w:rPr>
              <w:t>09/06/2026</w:t>
            </w:r>
          </w:p>
        </w:tc>
      </w:tr>
      <w:tr w:rsidR="001E0D19" w14:paraId="74FEE08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64894E" w14:textId="77777777" w:rsidR="001E0D19" w:rsidRDefault="00000000">
            <w:r>
              <w:rPr>
                <w:b/>
                <w:bCs/>
                <w:color w:val="16385C"/>
                <w:sz w:val="18"/>
                <w:szCs w:val="18"/>
              </w:rPr>
              <w:t>Échéance de paiement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F43E17" w14:textId="6A5C09C7" w:rsidR="001E0D19" w:rsidRDefault="00000000">
            <w:r>
              <w:rPr>
                <w:color w:val="262626"/>
                <w:sz w:val="18"/>
                <w:szCs w:val="18"/>
              </w:rPr>
              <w:t>16/06/2026 (sous 7 jours)</w:t>
            </w:r>
          </w:p>
        </w:tc>
      </w:tr>
      <w:tr w:rsidR="001E0D19" w14:paraId="40871D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F7A122" w14:textId="77777777" w:rsidR="001E0D19" w:rsidRDefault="00000000">
            <w:r>
              <w:rPr>
                <w:b/>
                <w:bCs/>
                <w:color w:val="16385C"/>
                <w:sz w:val="18"/>
                <w:szCs w:val="18"/>
              </w:rPr>
              <w:t>Référence projet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ED8152" w14:textId="67F000F1" w:rsidR="001E0D19" w:rsidRDefault="00000000">
            <w:r>
              <w:rPr>
                <w:color w:val="262626"/>
                <w:sz w:val="18"/>
                <w:szCs w:val="18"/>
              </w:rPr>
              <w:t xml:space="preserve">OSCAR Fashion </w:t>
            </w:r>
          </w:p>
        </w:tc>
      </w:tr>
      <w:tr w:rsidR="001E0D19" w14:paraId="0DE0B4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7A00C3" w14:textId="77777777" w:rsidR="001E0D19" w:rsidRDefault="00000000">
            <w:r>
              <w:rPr>
                <w:b/>
                <w:bCs/>
                <w:color w:val="16385C"/>
                <w:sz w:val="18"/>
                <w:szCs w:val="18"/>
              </w:rPr>
              <w:t>Objet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7BEA84" w14:textId="0CA64181" w:rsidR="001E0D19" w:rsidRDefault="00000000">
            <w:r>
              <w:rPr>
                <w:color w:val="262626"/>
                <w:sz w:val="18"/>
                <w:szCs w:val="18"/>
              </w:rPr>
              <w:t>Jalon 4 - Application mobile (</w:t>
            </w:r>
            <w:proofErr w:type="spellStart"/>
            <w:r>
              <w:rPr>
                <w:color w:val="262626"/>
                <w:sz w:val="18"/>
                <w:szCs w:val="18"/>
              </w:rPr>
              <w:t>React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Native)</w:t>
            </w:r>
          </w:p>
        </w:tc>
      </w:tr>
    </w:tbl>
    <w:p w14:paraId="07187658" w14:textId="77777777" w:rsidR="001E0D19" w:rsidRDefault="00000000">
      <w:pPr>
        <w:pBdr>
          <w:bottom w:val="single" w:sz="10" w:space="3" w:color="1F4E79"/>
        </w:pBdr>
        <w:spacing w:before="320" w:after="140"/>
      </w:pPr>
      <w:r>
        <w:rPr>
          <w:b/>
          <w:bCs/>
          <w:color w:val="1F4E79"/>
          <w:sz w:val="23"/>
          <w:szCs w:val="23"/>
        </w:rPr>
        <w:t>Détail de la prestation</w:t>
      </w: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946"/>
        <w:gridCol w:w="1500"/>
        <w:gridCol w:w="1600"/>
      </w:tblGrid>
      <w:tr w:rsidR="001E0D19" w14:paraId="1CA82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80CF88" w14:textId="77777777" w:rsidR="001E0D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Réf.</w:t>
            </w:r>
          </w:p>
        </w:tc>
        <w:tc>
          <w:tcPr>
            <w:tcW w:w="594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A66BC5" w14:textId="77777777" w:rsidR="001E0D19" w:rsidRDefault="00000000">
            <w:r>
              <w:rPr>
                <w:b/>
                <w:bCs/>
                <w:color w:val="FFFFFF"/>
                <w:sz w:val="18"/>
                <w:szCs w:val="18"/>
              </w:rPr>
              <w:t>Désignation</w:t>
            </w:r>
          </w:p>
        </w:tc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815CD4" w14:textId="77777777" w:rsidR="001E0D19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P.U. (DZD)</w:t>
            </w:r>
          </w:p>
        </w:tc>
        <w:tc>
          <w:tcPr>
            <w:tcW w:w="1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D2F906" w14:textId="77777777" w:rsidR="001E0D19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Montant (DZD)</w:t>
            </w:r>
          </w:p>
        </w:tc>
      </w:tr>
      <w:tr w:rsidR="001E0D19" w14:paraId="69F74A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7A4FD8" w14:textId="77777777" w:rsidR="001E0D19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J4</w:t>
            </w:r>
          </w:p>
        </w:tc>
        <w:tc>
          <w:tcPr>
            <w:tcW w:w="59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55F99E" w14:textId="77777777" w:rsidR="001E0D19" w:rsidRDefault="00000000">
            <w:pPr>
              <w:spacing w:after="60"/>
            </w:pPr>
            <w:r>
              <w:rPr>
                <w:b/>
                <w:bCs/>
                <w:color w:val="16385C"/>
                <w:sz w:val="18"/>
                <w:szCs w:val="18"/>
              </w:rPr>
              <w:t xml:space="preserve">Jalon 4 - Application mobile (Expo / </w:t>
            </w:r>
            <w:proofErr w:type="spellStart"/>
            <w:r>
              <w:rPr>
                <w:b/>
                <w:bCs/>
                <w:color w:val="16385C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16385C"/>
                <w:sz w:val="18"/>
                <w:szCs w:val="18"/>
              </w:rPr>
              <w:t xml:space="preserve"> Native, iOS &amp; Android)</w:t>
            </w:r>
          </w:p>
          <w:p w14:paraId="51560ED2" w14:textId="46C98226" w:rsidR="001E0D19" w:rsidRDefault="00000000">
            <w:pPr>
              <w:spacing w:after="40"/>
            </w:pPr>
            <w:r>
              <w:rPr>
                <w:color w:val="404040"/>
                <w:sz w:val="16"/>
                <w:szCs w:val="16"/>
              </w:rPr>
              <w:t xml:space="preserve">Setup &amp; navigation (expo-router : </w:t>
            </w:r>
            <w:proofErr w:type="spellStart"/>
            <w:r>
              <w:rPr>
                <w:color w:val="404040"/>
                <w:sz w:val="16"/>
                <w:szCs w:val="16"/>
              </w:rPr>
              <w:t>tabs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+ stack), </w:t>
            </w:r>
            <w:proofErr w:type="spellStart"/>
            <w:r>
              <w:rPr>
                <w:color w:val="404040"/>
                <w:sz w:val="16"/>
                <w:szCs w:val="16"/>
              </w:rPr>
              <w:t>splash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&amp; icônes ; écran d'accueil (</w:t>
            </w:r>
            <w:proofErr w:type="spellStart"/>
            <w:r>
              <w:rPr>
                <w:color w:val="404040"/>
                <w:sz w:val="16"/>
                <w:szCs w:val="16"/>
              </w:rPr>
              <w:t>hero</w:t>
            </w:r>
            <w:proofErr w:type="spellEnd"/>
            <w:r>
              <w:rPr>
                <w:color w:val="404040"/>
                <w:sz w:val="16"/>
                <w:szCs w:val="16"/>
              </w:rPr>
              <w:t>, catégories, produits vedettes) ; catalogue (</w:t>
            </w:r>
            <w:proofErr w:type="spellStart"/>
            <w:r>
              <w:rPr>
                <w:color w:val="404040"/>
                <w:sz w:val="16"/>
                <w:szCs w:val="16"/>
              </w:rPr>
              <w:t>infinite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scroll), recherche (</w:t>
            </w:r>
            <w:proofErr w:type="spellStart"/>
            <w:r>
              <w:rPr>
                <w:color w:val="404040"/>
                <w:sz w:val="16"/>
                <w:szCs w:val="16"/>
              </w:rPr>
              <w:t>debounced</w:t>
            </w:r>
            <w:proofErr w:type="spellEnd"/>
            <w:r>
              <w:rPr>
                <w:color w:val="404040"/>
                <w:sz w:val="16"/>
                <w:szCs w:val="16"/>
              </w:rPr>
              <w:t>, historique) &amp; filtres ; page détail produit (</w:t>
            </w:r>
            <w:proofErr w:type="spellStart"/>
            <w:r>
              <w:rPr>
                <w:color w:val="404040"/>
                <w:sz w:val="16"/>
                <w:szCs w:val="16"/>
              </w:rPr>
              <w:t>carousel</w:t>
            </w:r>
            <w:proofErr w:type="spellEnd"/>
            <w:r>
              <w:rPr>
                <w:color w:val="404040"/>
                <w:sz w:val="16"/>
                <w:szCs w:val="16"/>
              </w:rPr>
              <w:t>, variantes) ; panier (codes promo) &amp; tunnel de commande (4 étapes) ; sélection d'adresse de livraison &amp; carnet d'adresses ; authentification, profil &amp; historique de commandes ; i18n FR/AR/EN + RTL.</w:t>
            </w:r>
          </w:p>
          <w:p w14:paraId="6D8361C2" w14:textId="77777777" w:rsidR="001E0D19" w:rsidRDefault="00000000">
            <w:r>
              <w:rPr>
                <w:b/>
                <w:bCs/>
                <w:color w:val="2E7D32"/>
                <w:sz w:val="16"/>
                <w:szCs w:val="16"/>
              </w:rPr>
              <w:t>Livré et validé.</w:t>
            </w:r>
          </w:p>
        </w:tc>
        <w:tc>
          <w:tcPr>
            <w:tcW w:w="15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4A36A7" w14:textId="77777777" w:rsidR="001E0D19" w:rsidRDefault="00000000">
            <w:pPr>
              <w:jc w:val="right"/>
            </w:pPr>
            <w:r>
              <w:rPr>
                <w:color w:val="262626"/>
                <w:sz w:val="18"/>
                <w:szCs w:val="18"/>
              </w:rPr>
              <w:t>100 000,00</w:t>
            </w:r>
          </w:p>
        </w:tc>
        <w:tc>
          <w:tcPr>
            <w:tcW w:w="16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1F8328" w14:textId="77777777" w:rsidR="001E0D19" w:rsidRDefault="00000000">
            <w:pPr>
              <w:jc w:val="right"/>
            </w:pPr>
            <w:r>
              <w:rPr>
                <w:color w:val="262626"/>
                <w:sz w:val="18"/>
                <w:szCs w:val="18"/>
              </w:rPr>
              <w:t>100 000,00</w:t>
            </w:r>
          </w:p>
        </w:tc>
      </w:tr>
    </w:tbl>
    <w:p w14:paraId="4F00802A" w14:textId="77777777" w:rsidR="001E0D19" w:rsidRDefault="001E0D19">
      <w:pPr>
        <w:spacing w:before="60"/>
      </w:pP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46"/>
        <w:gridCol w:w="1600"/>
      </w:tblGrid>
      <w:tr w:rsidR="001E0D19" w14:paraId="16D754B5" w14:textId="77777777">
        <w:tblPrEx>
          <w:tblCellMar>
            <w:top w:w="0" w:type="dxa"/>
            <w:bottom w:w="0" w:type="dxa"/>
          </w:tblCellMar>
        </w:tblPrEx>
        <w:tc>
          <w:tcPr>
            <w:tcW w:w="814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EDCFB4" w14:textId="77777777" w:rsidR="001E0D19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Net à payer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46026A" w14:textId="77777777" w:rsidR="001E0D19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100 000,00 DZD</w:t>
            </w:r>
          </w:p>
        </w:tc>
      </w:tr>
    </w:tbl>
    <w:p w14:paraId="5DD96012" w14:textId="77777777" w:rsidR="001E0D19" w:rsidRDefault="00000000">
      <w:pPr>
        <w:pBdr>
          <w:top w:val="single" w:sz="2" w:space="0" w:color="C9D3E0"/>
          <w:left w:val="single" w:sz="18" w:space="6" w:color="1F4E79"/>
          <w:bottom w:val="single" w:sz="2" w:space="0" w:color="C9D3E0"/>
          <w:right w:val="single" w:sz="2" w:space="0" w:color="C9D3E0"/>
        </w:pBdr>
        <w:shd w:val="clear" w:color="auto" w:fill="DEEAF6"/>
        <w:spacing w:before="160" w:after="60"/>
      </w:pPr>
      <w:r>
        <w:rPr>
          <w:b/>
          <w:bCs/>
          <w:color w:val="16385C"/>
          <w:sz w:val="18"/>
          <w:szCs w:val="18"/>
        </w:rPr>
        <w:t xml:space="preserve">Arrêtée la présente facture à la somme de : </w:t>
      </w:r>
      <w:r>
        <w:rPr>
          <w:color w:val="262626"/>
          <w:sz w:val="18"/>
          <w:szCs w:val="18"/>
        </w:rPr>
        <w:t>cent mille dinars algériens (100 000,00 DZD).</w:t>
      </w:r>
    </w:p>
    <w:p w14:paraId="774774D8" w14:textId="77777777" w:rsidR="001E0D19" w:rsidRDefault="00000000">
      <w:pPr>
        <w:pBdr>
          <w:bottom w:val="single" w:sz="10" w:space="3" w:color="1F4E79"/>
        </w:pBdr>
        <w:spacing w:before="320" w:after="140"/>
      </w:pPr>
      <w:r>
        <w:rPr>
          <w:b/>
          <w:bCs/>
          <w:color w:val="1F4E79"/>
          <w:sz w:val="23"/>
          <w:szCs w:val="23"/>
        </w:rPr>
        <w:t>Modalités de paiement</w:t>
      </w:r>
    </w:p>
    <w:p w14:paraId="0B5A684D" w14:textId="3B92CA97" w:rsidR="001E0D1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color w:val="262626"/>
          <w:sz w:val="18"/>
          <w:szCs w:val="18"/>
        </w:rPr>
        <w:t xml:space="preserve">Mode : </w:t>
      </w:r>
      <w:r>
        <w:rPr>
          <w:color w:val="262626"/>
          <w:sz w:val="18"/>
          <w:szCs w:val="18"/>
        </w:rPr>
        <w:t>espèces</w:t>
      </w:r>
    </w:p>
    <w:p w14:paraId="265FFFC1" w14:textId="0A2D35A0" w:rsidR="001E0D19" w:rsidRDefault="00000000">
      <w:pPr>
        <w:pStyle w:val="Paragraphedeliste"/>
        <w:numPr>
          <w:ilvl w:val="0"/>
          <w:numId w:val="2"/>
        </w:numPr>
      </w:pPr>
      <w:r>
        <w:rPr>
          <w:b/>
          <w:bCs/>
          <w:color w:val="262626"/>
          <w:sz w:val="18"/>
          <w:szCs w:val="18"/>
        </w:rPr>
        <w:t xml:space="preserve">Délai : </w:t>
      </w:r>
      <w:r>
        <w:rPr>
          <w:color w:val="262626"/>
          <w:sz w:val="18"/>
          <w:szCs w:val="18"/>
        </w:rPr>
        <w:t xml:space="preserve">sous 7 jours </w:t>
      </w:r>
    </w:p>
    <w:sectPr w:rsidR="001E0D1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69DF"/>
    <w:multiLevelType w:val="hybridMultilevel"/>
    <w:tmpl w:val="3F0659D6"/>
    <w:lvl w:ilvl="0" w:tplc="041E6E44">
      <w:start w:val="1"/>
      <w:numFmt w:val="bullet"/>
      <w:lvlText w:val="●"/>
      <w:lvlJc w:val="left"/>
      <w:pPr>
        <w:ind w:left="720" w:hanging="360"/>
      </w:pPr>
    </w:lvl>
    <w:lvl w:ilvl="1" w:tplc="9FBEB012">
      <w:start w:val="1"/>
      <w:numFmt w:val="bullet"/>
      <w:lvlText w:val="○"/>
      <w:lvlJc w:val="left"/>
      <w:pPr>
        <w:ind w:left="1440" w:hanging="360"/>
      </w:pPr>
    </w:lvl>
    <w:lvl w:ilvl="2" w:tplc="4A480024">
      <w:start w:val="1"/>
      <w:numFmt w:val="bullet"/>
      <w:lvlText w:val="■"/>
      <w:lvlJc w:val="left"/>
      <w:pPr>
        <w:ind w:left="2160" w:hanging="360"/>
      </w:pPr>
    </w:lvl>
    <w:lvl w:ilvl="3" w:tplc="E6F27946">
      <w:start w:val="1"/>
      <w:numFmt w:val="bullet"/>
      <w:lvlText w:val="●"/>
      <w:lvlJc w:val="left"/>
      <w:pPr>
        <w:ind w:left="2880" w:hanging="360"/>
      </w:pPr>
    </w:lvl>
    <w:lvl w:ilvl="4" w:tplc="CDEC7230">
      <w:start w:val="1"/>
      <w:numFmt w:val="bullet"/>
      <w:lvlText w:val="○"/>
      <w:lvlJc w:val="left"/>
      <w:pPr>
        <w:ind w:left="3600" w:hanging="360"/>
      </w:pPr>
    </w:lvl>
    <w:lvl w:ilvl="5" w:tplc="08B8E384">
      <w:start w:val="1"/>
      <w:numFmt w:val="bullet"/>
      <w:lvlText w:val="■"/>
      <w:lvlJc w:val="left"/>
      <w:pPr>
        <w:ind w:left="4320" w:hanging="360"/>
      </w:pPr>
    </w:lvl>
    <w:lvl w:ilvl="6" w:tplc="E9AE3AC4">
      <w:start w:val="1"/>
      <w:numFmt w:val="bullet"/>
      <w:lvlText w:val="●"/>
      <w:lvlJc w:val="left"/>
      <w:pPr>
        <w:ind w:left="5040" w:hanging="360"/>
      </w:pPr>
    </w:lvl>
    <w:lvl w:ilvl="7" w:tplc="DFB26C5A">
      <w:start w:val="1"/>
      <w:numFmt w:val="bullet"/>
      <w:lvlText w:val="●"/>
      <w:lvlJc w:val="left"/>
      <w:pPr>
        <w:ind w:left="5760" w:hanging="360"/>
      </w:pPr>
    </w:lvl>
    <w:lvl w:ilvl="8" w:tplc="30161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B27E6"/>
    <w:multiLevelType w:val="hybridMultilevel"/>
    <w:tmpl w:val="C6AC648A"/>
    <w:lvl w:ilvl="0" w:tplc="8D0EBB6A">
      <w:start w:val="1"/>
      <w:numFmt w:val="bullet"/>
      <w:lvlText w:val="▪"/>
      <w:lvlJc w:val="left"/>
      <w:pPr>
        <w:ind w:left="460" w:hanging="260"/>
      </w:pPr>
      <w:rPr>
        <w:color w:val="1F4E79"/>
      </w:rPr>
    </w:lvl>
    <w:lvl w:ilvl="1" w:tplc="8A5A13BC">
      <w:numFmt w:val="decimal"/>
      <w:lvlText w:val=""/>
      <w:lvlJc w:val="left"/>
    </w:lvl>
    <w:lvl w:ilvl="2" w:tplc="86085A90">
      <w:numFmt w:val="decimal"/>
      <w:lvlText w:val=""/>
      <w:lvlJc w:val="left"/>
    </w:lvl>
    <w:lvl w:ilvl="3" w:tplc="A4304B10">
      <w:numFmt w:val="decimal"/>
      <w:lvlText w:val=""/>
      <w:lvlJc w:val="left"/>
    </w:lvl>
    <w:lvl w:ilvl="4" w:tplc="FA1CC0E2">
      <w:numFmt w:val="decimal"/>
      <w:lvlText w:val=""/>
      <w:lvlJc w:val="left"/>
    </w:lvl>
    <w:lvl w:ilvl="5" w:tplc="258E0C22">
      <w:numFmt w:val="decimal"/>
      <w:lvlText w:val=""/>
      <w:lvlJc w:val="left"/>
    </w:lvl>
    <w:lvl w:ilvl="6" w:tplc="B6D000CE">
      <w:numFmt w:val="decimal"/>
      <w:lvlText w:val=""/>
      <w:lvlJc w:val="left"/>
    </w:lvl>
    <w:lvl w:ilvl="7" w:tplc="5C86EA8C">
      <w:numFmt w:val="decimal"/>
      <w:lvlText w:val=""/>
      <w:lvlJc w:val="left"/>
    </w:lvl>
    <w:lvl w:ilvl="8" w:tplc="B1C8EE88">
      <w:numFmt w:val="decimal"/>
      <w:lvlText w:val=""/>
      <w:lvlJc w:val="left"/>
    </w:lvl>
  </w:abstractNum>
  <w:abstractNum w:abstractNumId="2" w15:restartNumberingAfterBreak="0">
    <w:nsid w:val="56A77D89"/>
    <w:multiLevelType w:val="hybridMultilevel"/>
    <w:tmpl w:val="8E7A8126"/>
    <w:lvl w:ilvl="0" w:tplc="F8E626CE">
      <w:start w:val="1"/>
      <w:numFmt w:val="bullet"/>
      <w:lvlText w:val="•"/>
      <w:lvlJc w:val="left"/>
      <w:pPr>
        <w:ind w:left="460" w:hanging="260"/>
      </w:pPr>
      <w:rPr>
        <w:color w:val="1F4E79"/>
      </w:rPr>
    </w:lvl>
    <w:lvl w:ilvl="1" w:tplc="33C432CA">
      <w:numFmt w:val="decimal"/>
      <w:lvlText w:val=""/>
      <w:lvlJc w:val="left"/>
    </w:lvl>
    <w:lvl w:ilvl="2" w:tplc="DBE8F0DE">
      <w:numFmt w:val="decimal"/>
      <w:lvlText w:val=""/>
      <w:lvlJc w:val="left"/>
    </w:lvl>
    <w:lvl w:ilvl="3" w:tplc="1DF0E554">
      <w:numFmt w:val="decimal"/>
      <w:lvlText w:val=""/>
      <w:lvlJc w:val="left"/>
    </w:lvl>
    <w:lvl w:ilvl="4" w:tplc="6F26A1C8">
      <w:numFmt w:val="decimal"/>
      <w:lvlText w:val=""/>
      <w:lvlJc w:val="left"/>
    </w:lvl>
    <w:lvl w:ilvl="5" w:tplc="0C708392">
      <w:numFmt w:val="decimal"/>
      <w:lvlText w:val=""/>
      <w:lvlJc w:val="left"/>
    </w:lvl>
    <w:lvl w:ilvl="6" w:tplc="04B4DAB8">
      <w:numFmt w:val="decimal"/>
      <w:lvlText w:val=""/>
      <w:lvlJc w:val="left"/>
    </w:lvl>
    <w:lvl w:ilvl="7" w:tplc="7EB0AF86">
      <w:numFmt w:val="decimal"/>
      <w:lvlText w:val=""/>
      <w:lvlJc w:val="left"/>
    </w:lvl>
    <w:lvl w:ilvl="8" w:tplc="5028824E">
      <w:numFmt w:val="decimal"/>
      <w:lvlText w:val=""/>
      <w:lvlJc w:val="left"/>
    </w:lvl>
  </w:abstractNum>
  <w:num w:numId="1" w16cid:durableId="473110263">
    <w:abstractNumId w:val="0"/>
    <w:lvlOverride w:ilvl="0">
      <w:startOverride w:val="1"/>
    </w:lvlOverride>
  </w:num>
  <w:num w:numId="2" w16cid:durableId="7925955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19"/>
    <w:rsid w:val="001E0D19"/>
    <w:rsid w:val="00784960"/>
    <w:rsid w:val="00C1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A7086"/>
  <w15:docId w15:val="{FB18333E-2D9D-4592-B0D9-8165FDFA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salah swaili</cp:lastModifiedBy>
  <cp:revision>2</cp:revision>
  <dcterms:created xsi:type="dcterms:W3CDTF">2026-06-20T11:56:00Z</dcterms:created>
  <dcterms:modified xsi:type="dcterms:W3CDTF">2026-06-20T12:09:00Z</dcterms:modified>
</cp:coreProperties>
</file>