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AF094" w14:textId="77777777" w:rsidR="008A454D" w:rsidRPr="00115F78" w:rsidRDefault="00651DA2">
      <w:pPr>
        <w:spacing w:before="960"/>
        <w:jc w:val="center"/>
        <w:rPr>
          <w:rFonts w:ascii="Calibri" w:hAnsi="Calibri"/>
          <w:smallCaps/>
          <w:sz w:val="48"/>
          <w:szCs w:val="48"/>
        </w:rPr>
      </w:pPr>
      <w:bookmarkStart w:id="0" w:name="_Hlk177720414"/>
      <w:bookmarkEnd w:id="0"/>
      <w:r w:rsidRPr="00115F78">
        <w:rPr>
          <w:rFonts w:ascii="Calibri" w:hAnsi="Calibri"/>
          <w:smallCaps/>
          <w:sz w:val="48"/>
          <w:szCs w:val="48"/>
        </w:rPr>
        <w:t>École d’Ingénieurs du Littoral Côte d’Opale</w:t>
      </w:r>
    </w:p>
    <w:p w14:paraId="02BC245A" w14:textId="77777777" w:rsidR="008A454D" w:rsidRPr="00115F78" w:rsidRDefault="00651DA2">
      <w:pPr>
        <w:pBdr>
          <w:top w:val="single" w:sz="12" w:space="18" w:color="000000"/>
          <w:bottom w:val="single" w:sz="12" w:space="18" w:color="000000"/>
        </w:pBdr>
        <w:shd w:val="clear" w:color="auto" w:fill="C2D69B" w:themeFill="accent3" w:themeFillTint="99"/>
        <w:spacing w:before="960" w:after="720"/>
        <w:jc w:val="center"/>
        <w:rPr>
          <w:rFonts w:ascii="Calibri" w:hAnsi="Calibri"/>
          <w:b/>
          <w:color w:val="FFFFFF"/>
          <w:sz w:val="72"/>
          <w:szCs w:val="72"/>
        </w:rPr>
      </w:pPr>
      <w:r w:rsidRPr="00115F78">
        <w:rPr>
          <w:rFonts w:ascii="Calibri" w:hAnsi="Calibri"/>
          <w:b/>
          <w:color w:val="FFFFFF"/>
          <w:sz w:val="72"/>
          <w:szCs w:val="72"/>
        </w:rPr>
        <w:t>Syllabus</w:t>
      </w:r>
    </w:p>
    <w:p w14:paraId="06CB4839" w14:textId="485B047F" w:rsidR="008A454D" w:rsidRPr="00115F78" w:rsidRDefault="00651DA2">
      <w:pPr>
        <w:pBdr>
          <w:top w:val="single" w:sz="12" w:space="18" w:color="000000"/>
          <w:bottom w:val="single" w:sz="12" w:space="18" w:color="000000"/>
        </w:pBdr>
        <w:shd w:val="clear" w:color="auto" w:fill="C2D69B" w:themeFill="accent3" w:themeFillTint="99"/>
        <w:spacing w:before="720" w:after="720"/>
        <w:jc w:val="center"/>
        <w:rPr>
          <w:rFonts w:ascii="Calibri" w:hAnsi="Calibri"/>
          <w:b/>
          <w:color w:val="FFFFFF"/>
          <w:sz w:val="72"/>
          <w:szCs w:val="72"/>
        </w:rPr>
      </w:pPr>
      <w:r w:rsidRPr="00115F78">
        <w:rPr>
          <w:rFonts w:ascii="Calibri" w:hAnsi="Calibri"/>
          <w:b/>
          <w:color w:val="FFFFFF"/>
          <w:sz w:val="72"/>
          <w:szCs w:val="72"/>
        </w:rPr>
        <w:t>202</w:t>
      </w:r>
      <w:r w:rsidR="001827B7">
        <w:rPr>
          <w:rFonts w:ascii="Calibri" w:hAnsi="Calibri"/>
          <w:b/>
          <w:color w:val="FFFFFF"/>
          <w:sz w:val="72"/>
          <w:szCs w:val="72"/>
        </w:rPr>
        <w:t>4</w:t>
      </w:r>
      <w:r w:rsidRPr="00115F78">
        <w:rPr>
          <w:rFonts w:ascii="Calibri" w:hAnsi="Calibri"/>
          <w:b/>
          <w:color w:val="FFFFFF"/>
          <w:sz w:val="72"/>
          <w:szCs w:val="72"/>
        </w:rPr>
        <w:t xml:space="preserve"> – 202</w:t>
      </w:r>
      <w:r w:rsidR="001827B7">
        <w:rPr>
          <w:rFonts w:ascii="Calibri" w:hAnsi="Calibri"/>
          <w:b/>
          <w:color w:val="FFFFFF"/>
          <w:sz w:val="72"/>
          <w:szCs w:val="72"/>
        </w:rPr>
        <w:t>5</w:t>
      </w:r>
    </w:p>
    <w:p w14:paraId="31375D1A" w14:textId="77777777" w:rsidR="00892690" w:rsidRPr="00892690" w:rsidRDefault="00651DA2" w:rsidP="00892690">
      <w:pPr>
        <w:jc w:val="center"/>
        <w:rPr>
          <w:rFonts w:ascii="Calibri" w:hAnsi="Calibri"/>
          <w:b/>
          <w:sz w:val="40"/>
          <w:szCs w:val="40"/>
        </w:rPr>
      </w:pPr>
      <w:r w:rsidRPr="00115F78">
        <w:rPr>
          <w:rFonts w:ascii="Calibri" w:hAnsi="Calibri"/>
          <w:b/>
          <w:sz w:val="40"/>
          <w:szCs w:val="40"/>
        </w:rPr>
        <w:t>Spécialité Génie Energétique et Environnement</w:t>
      </w:r>
    </w:p>
    <w:p w14:paraId="3F9E56AD" w14:textId="4464B83F" w:rsidR="008A454D" w:rsidRPr="00115F78" w:rsidRDefault="00892690" w:rsidP="00892690">
      <w:pPr>
        <w:jc w:val="center"/>
        <w:rPr>
          <w:rFonts w:ascii="Calibri" w:hAnsi="Calibri"/>
          <w:b/>
          <w:sz w:val="40"/>
          <w:szCs w:val="40"/>
        </w:rPr>
      </w:pPr>
      <w:r w:rsidRPr="00892690">
        <w:rPr>
          <w:rFonts w:ascii="Calibri" w:hAnsi="Calibri"/>
          <w:b/>
          <w:sz w:val="40"/>
          <w:szCs w:val="40"/>
        </w:rPr>
        <w:t>Formation Initiale sous Statut Étudiant</w:t>
      </w:r>
      <w:r w:rsidR="00A70F0B">
        <w:rPr>
          <w:rFonts w:ascii="Calibri" w:hAnsi="Calibri"/>
          <w:b/>
          <w:sz w:val="40"/>
          <w:szCs w:val="40"/>
        </w:rPr>
        <w:t xml:space="preserve"> puis Apprenti</w:t>
      </w:r>
    </w:p>
    <w:p w14:paraId="386FFC83" w14:textId="7F64810D" w:rsidR="008A454D" w:rsidRPr="00115F78" w:rsidRDefault="00771003">
      <w:pPr>
        <w:spacing w:before="480"/>
        <w:jc w:val="center"/>
        <w:rPr>
          <w:rFonts w:ascii="Calibri" w:hAnsi="Calibri"/>
          <w:sz w:val="22"/>
          <w:szCs w:val="22"/>
        </w:rPr>
      </w:pPr>
      <w:r w:rsidRPr="00115F78">
        <w:rPr>
          <w:rFonts w:ascii="Calibri" w:hAnsi="Calibri"/>
          <w:noProof/>
          <w:sz w:val="72"/>
          <w:szCs w:val="72"/>
        </w:rPr>
        <w:drawing>
          <wp:inline distT="0" distB="0" distL="0" distR="0" wp14:anchorId="61ED8F8E" wp14:editId="71A91A57">
            <wp:extent cx="3776697" cy="2832523"/>
            <wp:effectExtent l="0" t="0" r="8255" b="1270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7663" cy="2833247"/>
                    </a:xfrm>
                    <a:prstGeom prst="rect">
                      <a:avLst/>
                    </a:prstGeom>
                    <a:noFill/>
                    <a:ln>
                      <a:noFill/>
                    </a:ln>
                  </pic:spPr>
                </pic:pic>
              </a:graphicData>
            </a:graphic>
          </wp:inline>
        </w:drawing>
      </w:r>
    </w:p>
    <w:p w14:paraId="3B36F7B2" w14:textId="77777777" w:rsidR="008A454D" w:rsidRPr="00115F78" w:rsidRDefault="00651DA2">
      <w:pPr>
        <w:pStyle w:val="Title"/>
      </w:pPr>
      <w:r w:rsidRPr="00115F78">
        <w:lastRenderedPageBreak/>
        <w:t>Sommaire</w:t>
      </w:r>
    </w:p>
    <w:sdt>
      <w:sdtPr>
        <w:rPr>
          <w:b w:val="0"/>
          <w:bCs w:val="0"/>
          <w:iCs w:val="0"/>
          <w:sz w:val="22"/>
          <w:szCs w:val="22"/>
        </w:rPr>
        <w:id w:val="272750286"/>
        <w:docPartObj>
          <w:docPartGallery w:val="Table of Contents"/>
          <w:docPartUnique/>
        </w:docPartObj>
      </w:sdtPr>
      <w:sdtContent>
        <w:p w14:paraId="01587579" w14:textId="0441F711" w:rsidR="00B86580" w:rsidRDefault="00651DA2">
          <w:pPr>
            <w:pStyle w:val="TOC1"/>
            <w:rPr>
              <w:rFonts w:asciiTheme="minorHAnsi" w:eastAsiaTheme="minorEastAsia" w:hAnsiTheme="minorHAnsi" w:cstheme="minorBidi"/>
              <w:b w:val="0"/>
              <w:bCs w:val="0"/>
              <w:iCs w:val="0"/>
              <w:noProof/>
              <w:sz w:val="22"/>
              <w:szCs w:val="22"/>
            </w:rPr>
          </w:pPr>
          <w:r w:rsidRPr="00115F78">
            <w:fldChar w:fldCharType="begin"/>
          </w:r>
          <w:r w:rsidRPr="00115F78">
            <w:rPr>
              <w:rStyle w:val="Sautdindex"/>
              <w:webHidden/>
            </w:rPr>
            <w:instrText>TOC \z \o "1-3" \u \h</w:instrText>
          </w:r>
          <w:r w:rsidRPr="00115F78">
            <w:rPr>
              <w:rStyle w:val="Sautdindex"/>
            </w:rPr>
            <w:fldChar w:fldCharType="separate"/>
          </w:r>
          <w:hyperlink w:anchor="_Toc183687145" w:history="1">
            <w:r w:rsidR="00B86580" w:rsidRPr="008266AE">
              <w:rPr>
                <w:rStyle w:val="Hyperlink"/>
                <w:noProof/>
              </w:rPr>
              <w:t>1</w:t>
            </w:r>
            <w:r w:rsidR="00B86580">
              <w:rPr>
                <w:rFonts w:asciiTheme="minorHAnsi" w:eastAsiaTheme="minorEastAsia" w:hAnsiTheme="minorHAnsi" w:cstheme="minorBidi"/>
                <w:b w:val="0"/>
                <w:bCs w:val="0"/>
                <w:iCs w:val="0"/>
                <w:noProof/>
                <w:sz w:val="22"/>
                <w:szCs w:val="22"/>
              </w:rPr>
              <w:tab/>
            </w:r>
            <w:r w:rsidR="00B86580" w:rsidRPr="008266AE">
              <w:rPr>
                <w:rStyle w:val="Hyperlink"/>
                <w:noProof/>
              </w:rPr>
              <w:t>Structure des enseignements</w:t>
            </w:r>
            <w:r w:rsidR="00B86580">
              <w:rPr>
                <w:noProof/>
                <w:webHidden/>
              </w:rPr>
              <w:tab/>
            </w:r>
            <w:r w:rsidR="00B86580">
              <w:rPr>
                <w:noProof/>
                <w:webHidden/>
              </w:rPr>
              <w:fldChar w:fldCharType="begin"/>
            </w:r>
            <w:r w:rsidR="00B86580">
              <w:rPr>
                <w:noProof/>
                <w:webHidden/>
              </w:rPr>
              <w:instrText xml:space="preserve"> PAGEREF _Toc183687145 \h </w:instrText>
            </w:r>
            <w:r w:rsidR="00B86580">
              <w:rPr>
                <w:noProof/>
                <w:webHidden/>
              </w:rPr>
            </w:r>
            <w:r w:rsidR="00B86580">
              <w:rPr>
                <w:noProof/>
                <w:webHidden/>
              </w:rPr>
              <w:fldChar w:fldCharType="separate"/>
            </w:r>
            <w:r w:rsidR="00017A4B">
              <w:rPr>
                <w:noProof/>
                <w:webHidden/>
              </w:rPr>
              <w:t>4</w:t>
            </w:r>
            <w:r w:rsidR="00B86580">
              <w:rPr>
                <w:noProof/>
                <w:webHidden/>
              </w:rPr>
              <w:fldChar w:fldCharType="end"/>
            </w:r>
          </w:hyperlink>
        </w:p>
        <w:p w14:paraId="399F6006" w14:textId="7152D1FD" w:rsidR="00B86580" w:rsidRDefault="00017A4B">
          <w:pPr>
            <w:pStyle w:val="TOC2"/>
            <w:rPr>
              <w:rFonts w:asciiTheme="minorHAnsi" w:eastAsiaTheme="minorEastAsia" w:hAnsiTheme="minorHAnsi" w:cstheme="minorBidi"/>
              <w:noProof/>
            </w:rPr>
          </w:pPr>
          <w:hyperlink w:anchor="_Toc183687146" w:history="1">
            <w:r w:rsidR="00B86580" w:rsidRPr="008266AE">
              <w:rPr>
                <w:rStyle w:val="Hyperlink"/>
                <w:noProof/>
              </w:rPr>
              <w:t>1.1</w:t>
            </w:r>
            <w:r w:rsidR="00B86580">
              <w:rPr>
                <w:rFonts w:asciiTheme="minorHAnsi" w:eastAsiaTheme="minorEastAsia" w:hAnsiTheme="minorHAnsi" w:cstheme="minorBidi"/>
                <w:noProof/>
              </w:rPr>
              <w:tab/>
            </w:r>
            <w:r w:rsidR="00B86580" w:rsidRPr="008266AE">
              <w:rPr>
                <w:rStyle w:val="Hyperlink"/>
                <w:noProof/>
              </w:rPr>
              <w:t>Première année du Cycle Ingénieur (CING1)</w:t>
            </w:r>
            <w:r w:rsidR="00B86580">
              <w:rPr>
                <w:noProof/>
                <w:webHidden/>
              </w:rPr>
              <w:tab/>
            </w:r>
            <w:r w:rsidR="00B86580">
              <w:rPr>
                <w:noProof/>
                <w:webHidden/>
              </w:rPr>
              <w:fldChar w:fldCharType="begin"/>
            </w:r>
            <w:r w:rsidR="00B86580">
              <w:rPr>
                <w:noProof/>
                <w:webHidden/>
              </w:rPr>
              <w:instrText xml:space="preserve"> PAGEREF _Toc183687146 \h </w:instrText>
            </w:r>
            <w:r w:rsidR="00B86580">
              <w:rPr>
                <w:noProof/>
                <w:webHidden/>
              </w:rPr>
            </w:r>
            <w:r w:rsidR="00B86580">
              <w:rPr>
                <w:noProof/>
                <w:webHidden/>
              </w:rPr>
              <w:fldChar w:fldCharType="separate"/>
            </w:r>
            <w:r>
              <w:rPr>
                <w:noProof/>
                <w:webHidden/>
              </w:rPr>
              <w:t>5</w:t>
            </w:r>
            <w:r w:rsidR="00B86580">
              <w:rPr>
                <w:noProof/>
                <w:webHidden/>
              </w:rPr>
              <w:fldChar w:fldCharType="end"/>
            </w:r>
          </w:hyperlink>
        </w:p>
        <w:p w14:paraId="3233A172" w14:textId="172F55D7" w:rsidR="00B86580" w:rsidRDefault="00017A4B">
          <w:pPr>
            <w:pStyle w:val="TOC2"/>
            <w:rPr>
              <w:rFonts w:asciiTheme="minorHAnsi" w:eastAsiaTheme="minorEastAsia" w:hAnsiTheme="minorHAnsi" w:cstheme="minorBidi"/>
              <w:noProof/>
            </w:rPr>
          </w:pPr>
          <w:hyperlink w:anchor="_Toc183687147" w:history="1">
            <w:r w:rsidR="00B86580" w:rsidRPr="008266AE">
              <w:rPr>
                <w:rStyle w:val="Hyperlink"/>
                <w:noProof/>
              </w:rPr>
              <w:t>1.2</w:t>
            </w:r>
            <w:r w:rsidR="00B86580">
              <w:rPr>
                <w:rFonts w:asciiTheme="minorHAnsi" w:eastAsiaTheme="minorEastAsia" w:hAnsiTheme="minorHAnsi" w:cstheme="minorBidi"/>
                <w:noProof/>
              </w:rPr>
              <w:tab/>
            </w:r>
            <w:r w:rsidR="00B86580" w:rsidRPr="008266AE">
              <w:rPr>
                <w:rStyle w:val="Hyperlink"/>
                <w:noProof/>
              </w:rPr>
              <w:t>Deuxième année du Cycle Ingénieur (CING2)</w:t>
            </w:r>
            <w:r w:rsidR="00B86580">
              <w:rPr>
                <w:noProof/>
                <w:webHidden/>
              </w:rPr>
              <w:tab/>
            </w:r>
            <w:r w:rsidR="00B86580">
              <w:rPr>
                <w:noProof/>
                <w:webHidden/>
              </w:rPr>
              <w:fldChar w:fldCharType="begin"/>
            </w:r>
            <w:r w:rsidR="00B86580">
              <w:rPr>
                <w:noProof/>
                <w:webHidden/>
              </w:rPr>
              <w:instrText xml:space="preserve"> PAGEREF _Toc183687147 \h </w:instrText>
            </w:r>
            <w:r w:rsidR="00B86580">
              <w:rPr>
                <w:noProof/>
                <w:webHidden/>
              </w:rPr>
            </w:r>
            <w:r w:rsidR="00B86580">
              <w:rPr>
                <w:noProof/>
                <w:webHidden/>
              </w:rPr>
              <w:fldChar w:fldCharType="separate"/>
            </w:r>
            <w:r>
              <w:rPr>
                <w:noProof/>
                <w:webHidden/>
              </w:rPr>
              <w:t>6</w:t>
            </w:r>
            <w:r w:rsidR="00B86580">
              <w:rPr>
                <w:noProof/>
                <w:webHidden/>
              </w:rPr>
              <w:fldChar w:fldCharType="end"/>
            </w:r>
          </w:hyperlink>
        </w:p>
        <w:p w14:paraId="01C55A80" w14:textId="35CB671B" w:rsidR="00B86580" w:rsidRDefault="00017A4B">
          <w:pPr>
            <w:pStyle w:val="TOC2"/>
            <w:rPr>
              <w:rFonts w:asciiTheme="minorHAnsi" w:eastAsiaTheme="minorEastAsia" w:hAnsiTheme="minorHAnsi" w:cstheme="minorBidi"/>
              <w:noProof/>
            </w:rPr>
          </w:pPr>
          <w:hyperlink w:anchor="_Toc183687148" w:history="1">
            <w:r w:rsidR="00B86580" w:rsidRPr="008266AE">
              <w:rPr>
                <w:rStyle w:val="Hyperlink"/>
                <w:noProof/>
              </w:rPr>
              <w:t>1.3</w:t>
            </w:r>
            <w:r w:rsidR="00B86580">
              <w:rPr>
                <w:rFonts w:asciiTheme="minorHAnsi" w:eastAsiaTheme="minorEastAsia" w:hAnsiTheme="minorHAnsi" w:cstheme="minorBidi"/>
                <w:noProof/>
              </w:rPr>
              <w:tab/>
            </w:r>
            <w:r w:rsidR="00B86580" w:rsidRPr="008266AE">
              <w:rPr>
                <w:rStyle w:val="Hyperlink"/>
                <w:noProof/>
              </w:rPr>
              <w:t>Troisième année du Cycle Ingénieur (CING3)</w:t>
            </w:r>
            <w:r w:rsidR="00B86580">
              <w:rPr>
                <w:noProof/>
                <w:webHidden/>
              </w:rPr>
              <w:tab/>
            </w:r>
            <w:r w:rsidR="00B86580">
              <w:rPr>
                <w:noProof/>
                <w:webHidden/>
              </w:rPr>
              <w:fldChar w:fldCharType="begin"/>
            </w:r>
            <w:r w:rsidR="00B86580">
              <w:rPr>
                <w:noProof/>
                <w:webHidden/>
              </w:rPr>
              <w:instrText xml:space="preserve"> PAGEREF _Toc183687148 \h </w:instrText>
            </w:r>
            <w:r w:rsidR="00B86580">
              <w:rPr>
                <w:noProof/>
                <w:webHidden/>
              </w:rPr>
            </w:r>
            <w:r w:rsidR="00B86580">
              <w:rPr>
                <w:noProof/>
                <w:webHidden/>
              </w:rPr>
              <w:fldChar w:fldCharType="separate"/>
            </w:r>
            <w:r>
              <w:rPr>
                <w:noProof/>
                <w:webHidden/>
              </w:rPr>
              <w:t>8</w:t>
            </w:r>
            <w:r w:rsidR="00B86580">
              <w:rPr>
                <w:noProof/>
                <w:webHidden/>
              </w:rPr>
              <w:fldChar w:fldCharType="end"/>
            </w:r>
          </w:hyperlink>
        </w:p>
        <w:p w14:paraId="0B2D89F0" w14:textId="2F87CA33" w:rsidR="00B86580" w:rsidRDefault="00017A4B">
          <w:pPr>
            <w:pStyle w:val="TOC3"/>
            <w:rPr>
              <w:rFonts w:asciiTheme="minorHAnsi" w:eastAsiaTheme="minorEastAsia" w:hAnsiTheme="minorHAnsi" w:cstheme="minorBidi"/>
              <w:i w:val="0"/>
              <w:noProof/>
            </w:rPr>
          </w:pPr>
          <w:hyperlink w:anchor="_Toc183687149" w:history="1">
            <w:r w:rsidR="00B86580" w:rsidRPr="008266AE">
              <w:rPr>
                <w:rStyle w:val="Hyperlink"/>
                <w:noProof/>
              </w:rPr>
              <w:t>1.3.1</w:t>
            </w:r>
            <w:r w:rsidR="00B86580">
              <w:rPr>
                <w:rFonts w:asciiTheme="minorHAnsi" w:eastAsiaTheme="minorEastAsia" w:hAnsiTheme="minorHAnsi" w:cstheme="minorBidi"/>
                <w:i w:val="0"/>
                <w:noProof/>
              </w:rPr>
              <w:tab/>
            </w:r>
            <w:r w:rsidR="00B86580" w:rsidRPr="008266AE">
              <w:rPr>
                <w:rStyle w:val="Hyperlink"/>
                <w:noProof/>
              </w:rPr>
              <w:t>Description</w:t>
            </w:r>
            <w:r w:rsidR="00B86580">
              <w:rPr>
                <w:noProof/>
                <w:webHidden/>
              </w:rPr>
              <w:tab/>
            </w:r>
            <w:r w:rsidR="00B86580">
              <w:rPr>
                <w:noProof/>
                <w:webHidden/>
              </w:rPr>
              <w:fldChar w:fldCharType="begin"/>
            </w:r>
            <w:r w:rsidR="00B86580">
              <w:rPr>
                <w:noProof/>
                <w:webHidden/>
              </w:rPr>
              <w:instrText xml:space="preserve"> PAGEREF _Toc183687149 \h </w:instrText>
            </w:r>
            <w:r w:rsidR="00B86580">
              <w:rPr>
                <w:noProof/>
                <w:webHidden/>
              </w:rPr>
            </w:r>
            <w:r w:rsidR="00B86580">
              <w:rPr>
                <w:noProof/>
                <w:webHidden/>
              </w:rPr>
              <w:fldChar w:fldCharType="separate"/>
            </w:r>
            <w:r>
              <w:rPr>
                <w:noProof/>
                <w:webHidden/>
              </w:rPr>
              <w:t>8</w:t>
            </w:r>
            <w:r w:rsidR="00B86580">
              <w:rPr>
                <w:noProof/>
                <w:webHidden/>
              </w:rPr>
              <w:fldChar w:fldCharType="end"/>
            </w:r>
          </w:hyperlink>
        </w:p>
        <w:p w14:paraId="6D1180D2" w14:textId="40880FC8" w:rsidR="00B86580" w:rsidRDefault="00017A4B">
          <w:pPr>
            <w:pStyle w:val="TOC1"/>
            <w:rPr>
              <w:rFonts w:asciiTheme="minorHAnsi" w:eastAsiaTheme="minorEastAsia" w:hAnsiTheme="minorHAnsi" w:cstheme="minorBidi"/>
              <w:b w:val="0"/>
              <w:bCs w:val="0"/>
              <w:iCs w:val="0"/>
              <w:noProof/>
              <w:sz w:val="22"/>
              <w:szCs w:val="22"/>
            </w:rPr>
          </w:pPr>
          <w:hyperlink w:anchor="_Toc183687150" w:history="1">
            <w:r w:rsidR="00B86580" w:rsidRPr="008266AE">
              <w:rPr>
                <w:rStyle w:val="Hyperlink"/>
                <w:noProof/>
              </w:rPr>
              <w:t>2</w:t>
            </w:r>
            <w:r w:rsidR="00B86580">
              <w:rPr>
                <w:rFonts w:asciiTheme="minorHAnsi" w:eastAsiaTheme="minorEastAsia" w:hAnsiTheme="minorHAnsi" w:cstheme="minorBidi"/>
                <w:b w:val="0"/>
                <w:bCs w:val="0"/>
                <w:iCs w:val="0"/>
                <w:noProof/>
                <w:sz w:val="22"/>
                <w:szCs w:val="22"/>
              </w:rPr>
              <w:tab/>
            </w:r>
            <w:r w:rsidR="00B86580" w:rsidRPr="008266AE">
              <w:rPr>
                <w:rStyle w:val="Hyperlink"/>
                <w:noProof/>
              </w:rPr>
              <w:t>Spécificités de la formation en apprentissage</w:t>
            </w:r>
            <w:r w:rsidR="00B86580">
              <w:rPr>
                <w:noProof/>
                <w:webHidden/>
              </w:rPr>
              <w:tab/>
            </w:r>
            <w:r w:rsidR="00B86580">
              <w:rPr>
                <w:noProof/>
                <w:webHidden/>
              </w:rPr>
              <w:fldChar w:fldCharType="begin"/>
            </w:r>
            <w:r w:rsidR="00B86580">
              <w:rPr>
                <w:noProof/>
                <w:webHidden/>
              </w:rPr>
              <w:instrText xml:space="preserve"> PAGEREF _Toc183687150 \h </w:instrText>
            </w:r>
            <w:r w:rsidR="00B86580">
              <w:rPr>
                <w:noProof/>
                <w:webHidden/>
              </w:rPr>
            </w:r>
            <w:r w:rsidR="00B86580">
              <w:rPr>
                <w:noProof/>
                <w:webHidden/>
              </w:rPr>
              <w:fldChar w:fldCharType="separate"/>
            </w:r>
            <w:r>
              <w:rPr>
                <w:noProof/>
                <w:webHidden/>
              </w:rPr>
              <w:t>11</w:t>
            </w:r>
            <w:r w:rsidR="00B86580">
              <w:rPr>
                <w:noProof/>
                <w:webHidden/>
              </w:rPr>
              <w:fldChar w:fldCharType="end"/>
            </w:r>
          </w:hyperlink>
        </w:p>
        <w:p w14:paraId="5387F7CF" w14:textId="24CC3EC9" w:rsidR="00B86580" w:rsidRDefault="00017A4B">
          <w:pPr>
            <w:pStyle w:val="TOC2"/>
            <w:rPr>
              <w:rFonts w:asciiTheme="minorHAnsi" w:eastAsiaTheme="minorEastAsia" w:hAnsiTheme="minorHAnsi" w:cstheme="minorBidi"/>
              <w:noProof/>
            </w:rPr>
          </w:pPr>
          <w:hyperlink w:anchor="_Toc183687151" w:history="1">
            <w:r w:rsidR="00B86580" w:rsidRPr="008266AE">
              <w:rPr>
                <w:rStyle w:val="Hyperlink"/>
                <w:noProof/>
              </w:rPr>
              <w:t>2.1</w:t>
            </w:r>
            <w:r w:rsidR="00B86580">
              <w:rPr>
                <w:rFonts w:asciiTheme="minorHAnsi" w:eastAsiaTheme="minorEastAsia" w:hAnsiTheme="minorHAnsi" w:cstheme="minorBidi"/>
                <w:noProof/>
              </w:rPr>
              <w:tab/>
            </w:r>
            <w:r w:rsidR="00B86580" w:rsidRPr="008266AE">
              <w:rPr>
                <w:rStyle w:val="Hyperlink"/>
                <w:noProof/>
              </w:rPr>
              <w:t>Calendrier de l’alternance</w:t>
            </w:r>
            <w:r w:rsidR="00B86580">
              <w:rPr>
                <w:noProof/>
                <w:webHidden/>
              </w:rPr>
              <w:tab/>
            </w:r>
            <w:r w:rsidR="00B86580">
              <w:rPr>
                <w:noProof/>
                <w:webHidden/>
              </w:rPr>
              <w:fldChar w:fldCharType="begin"/>
            </w:r>
            <w:r w:rsidR="00B86580">
              <w:rPr>
                <w:noProof/>
                <w:webHidden/>
              </w:rPr>
              <w:instrText xml:space="preserve"> PAGEREF _Toc183687151 \h </w:instrText>
            </w:r>
            <w:r w:rsidR="00B86580">
              <w:rPr>
                <w:noProof/>
                <w:webHidden/>
              </w:rPr>
            </w:r>
            <w:r w:rsidR="00B86580">
              <w:rPr>
                <w:noProof/>
                <w:webHidden/>
              </w:rPr>
              <w:fldChar w:fldCharType="separate"/>
            </w:r>
            <w:r>
              <w:rPr>
                <w:noProof/>
                <w:webHidden/>
              </w:rPr>
              <w:t>11</w:t>
            </w:r>
            <w:r w:rsidR="00B86580">
              <w:rPr>
                <w:noProof/>
                <w:webHidden/>
              </w:rPr>
              <w:fldChar w:fldCharType="end"/>
            </w:r>
          </w:hyperlink>
        </w:p>
        <w:p w14:paraId="223A90C0" w14:textId="44F9F1F0" w:rsidR="00B86580" w:rsidRDefault="00017A4B">
          <w:pPr>
            <w:pStyle w:val="TOC2"/>
            <w:rPr>
              <w:rFonts w:asciiTheme="minorHAnsi" w:eastAsiaTheme="minorEastAsia" w:hAnsiTheme="minorHAnsi" w:cstheme="minorBidi"/>
              <w:noProof/>
            </w:rPr>
          </w:pPr>
          <w:hyperlink w:anchor="_Toc183687152" w:history="1">
            <w:r w:rsidR="00B86580" w:rsidRPr="008266AE">
              <w:rPr>
                <w:rStyle w:val="Hyperlink"/>
                <w:noProof/>
              </w:rPr>
              <w:t>2.2</w:t>
            </w:r>
            <w:r w:rsidR="00B86580">
              <w:rPr>
                <w:rFonts w:asciiTheme="minorHAnsi" w:eastAsiaTheme="minorEastAsia" w:hAnsiTheme="minorHAnsi" w:cstheme="minorBidi"/>
                <w:noProof/>
              </w:rPr>
              <w:tab/>
            </w:r>
            <w:r w:rsidR="00B86580" w:rsidRPr="008266AE">
              <w:rPr>
                <w:rStyle w:val="Hyperlink"/>
                <w:noProof/>
              </w:rPr>
              <w:t>Retours d’alternance et jalons de formation</w:t>
            </w:r>
            <w:r w:rsidR="00B86580">
              <w:rPr>
                <w:noProof/>
                <w:webHidden/>
              </w:rPr>
              <w:tab/>
            </w:r>
            <w:r w:rsidR="00B86580">
              <w:rPr>
                <w:noProof/>
                <w:webHidden/>
              </w:rPr>
              <w:fldChar w:fldCharType="begin"/>
            </w:r>
            <w:r w:rsidR="00B86580">
              <w:rPr>
                <w:noProof/>
                <w:webHidden/>
              </w:rPr>
              <w:instrText xml:space="preserve"> PAGEREF _Toc183687152 \h </w:instrText>
            </w:r>
            <w:r w:rsidR="00B86580">
              <w:rPr>
                <w:noProof/>
                <w:webHidden/>
              </w:rPr>
            </w:r>
            <w:r w:rsidR="00B86580">
              <w:rPr>
                <w:noProof/>
                <w:webHidden/>
              </w:rPr>
              <w:fldChar w:fldCharType="separate"/>
            </w:r>
            <w:r>
              <w:rPr>
                <w:noProof/>
                <w:webHidden/>
              </w:rPr>
              <w:t>12</w:t>
            </w:r>
            <w:r w:rsidR="00B86580">
              <w:rPr>
                <w:noProof/>
                <w:webHidden/>
              </w:rPr>
              <w:fldChar w:fldCharType="end"/>
            </w:r>
          </w:hyperlink>
        </w:p>
        <w:p w14:paraId="3BCFD357" w14:textId="3987DDE1" w:rsidR="00B86580" w:rsidRDefault="00017A4B">
          <w:pPr>
            <w:pStyle w:val="TOC3"/>
            <w:rPr>
              <w:rFonts w:asciiTheme="minorHAnsi" w:eastAsiaTheme="minorEastAsia" w:hAnsiTheme="minorHAnsi" w:cstheme="minorBidi"/>
              <w:i w:val="0"/>
              <w:noProof/>
            </w:rPr>
          </w:pPr>
          <w:hyperlink w:anchor="_Toc183687153" w:history="1">
            <w:r w:rsidR="00B86580" w:rsidRPr="008266AE">
              <w:rPr>
                <w:rStyle w:val="Hyperlink"/>
                <w:noProof/>
              </w:rPr>
              <w:t>2.2.1</w:t>
            </w:r>
            <w:r w:rsidR="00B86580">
              <w:rPr>
                <w:rFonts w:asciiTheme="minorHAnsi" w:eastAsiaTheme="minorEastAsia" w:hAnsiTheme="minorHAnsi" w:cstheme="minorBidi"/>
                <w:i w:val="0"/>
                <w:noProof/>
              </w:rPr>
              <w:tab/>
            </w:r>
            <w:r w:rsidR="00B86580" w:rsidRPr="008266AE">
              <w:rPr>
                <w:rStyle w:val="Hyperlink"/>
                <w:noProof/>
              </w:rPr>
              <w:t>Jalon 1 (Semestre S7)</w:t>
            </w:r>
            <w:r w:rsidR="00B86580">
              <w:rPr>
                <w:noProof/>
                <w:webHidden/>
              </w:rPr>
              <w:tab/>
            </w:r>
            <w:r w:rsidR="00B86580">
              <w:rPr>
                <w:noProof/>
                <w:webHidden/>
              </w:rPr>
              <w:fldChar w:fldCharType="begin"/>
            </w:r>
            <w:r w:rsidR="00B86580">
              <w:rPr>
                <w:noProof/>
                <w:webHidden/>
              </w:rPr>
              <w:instrText xml:space="preserve"> PAGEREF _Toc183687153 \h </w:instrText>
            </w:r>
            <w:r w:rsidR="00B86580">
              <w:rPr>
                <w:noProof/>
                <w:webHidden/>
              </w:rPr>
            </w:r>
            <w:r w:rsidR="00B86580">
              <w:rPr>
                <w:noProof/>
                <w:webHidden/>
              </w:rPr>
              <w:fldChar w:fldCharType="separate"/>
            </w:r>
            <w:r>
              <w:rPr>
                <w:noProof/>
                <w:webHidden/>
              </w:rPr>
              <w:t>12</w:t>
            </w:r>
            <w:r w:rsidR="00B86580">
              <w:rPr>
                <w:noProof/>
                <w:webHidden/>
              </w:rPr>
              <w:fldChar w:fldCharType="end"/>
            </w:r>
          </w:hyperlink>
        </w:p>
        <w:p w14:paraId="2EEB9649" w14:textId="3FD3E3AC" w:rsidR="00B86580" w:rsidRDefault="00017A4B">
          <w:pPr>
            <w:pStyle w:val="TOC3"/>
            <w:rPr>
              <w:rFonts w:asciiTheme="minorHAnsi" w:eastAsiaTheme="minorEastAsia" w:hAnsiTheme="minorHAnsi" w:cstheme="minorBidi"/>
              <w:i w:val="0"/>
              <w:noProof/>
            </w:rPr>
          </w:pPr>
          <w:hyperlink w:anchor="_Toc183687154" w:history="1">
            <w:r w:rsidR="00B86580" w:rsidRPr="008266AE">
              <w:rPr>
                <w:rStyle w:val="Hyperlink"/>
                <w:noProof/>
              </w:rPr>
              <w:t>2.2.2</w:t>
            </w:r>
            <w:r w:rsidR="00B86580">
              <w:rPr>
                <w:rFonts w:asciiTheme="minorHAnsi" w:eastAsiaTheme="minorEastAsia" w:hAnsiTheme="minorHAnsi" w:cstheme="minorBidi"/>
                <w:i w:val="0"/>
                <w:noProof/>
              </w:rPr>
              <w:tab/>
            </w:r>
            <w:r w:rsidR="00B86580" w:rsidRPr="008266AE">
              <w:rPr>
                <w:rStyle w:val="Hyperlink"/>
                <w:noProof/>
              </w:rPr>
              <w:t>Jalon 1bis (Semestre S7)</w:t>
            </w:r>
            <w:r w:rsidR="00B86580">
              <w:rPr>
                <w:noProof/>
                <w:webHidden/>
              </w:rPr>
              <w:tab/>
            </w:r>
            <w:r w:rsidR="00B86580">
              <w:rPr>
                <w:noProof/>
                <w:webHidden/>
              </w:rPr>
              <w:fldChar w:fldCharType="begin"/>
            </w:r>
            <w:r w:rsidR="00B86580">
              <w:rPr>
                <w:noProof/>
                <w:webHidden/>
              </w:rPr>
              <w:instrText xml:space="preserve"> PAGEREF _Toc183687154 \h </w:instrText>
            </w:r>
            <w:r w:rsidR="00B86580">
              <w:rPr>
                <w:noProof/>
                <w:webHidden/>
              </w:rPr>
            </w:r>
            <w:r w:rsidR="00B86580">
              <w:rPr>
                <w:noProof/>
                <w:webHidden/>
              </w:rPr>
              <w:fldChar w:fldCharType="separate"/>
            </w:r>
            <w:r>
              <w:rPr>
                <w:noProof/>
                <w:webHidden/>
              </w:rPr>
              <w:t>12</w:t>
            </w:r>
            <w:r w:rsidR="00B86580">
              <w:rPr>
                <w:noProof/>
                <w:webHidden/>
              </w:rPr>
              <w:fldChar w:fldCharType="end"/>
            </w:r>
          </w:hyperlink>
        </w:p>
        <w:p w14:paraId="1EF134A8" w14:textId="1D9BF3E7" w:rsidR="00B86580" w:rsidRDefault="00017A4B">
          <w:pPr>
            <w:pStyle w:val="TOC3"/>
            <w:rPr>
              <w:rFonts w:asciiTheme="minorHAnsi" w:eastAsiaTheme="minorEastAsia" w:hAnsiTheme="minorHAnsi" w:cstheme="minorBidi"/>
              <w:i w:val="0"/>
              <w:noProof/>
            </w:rPr>
          </w:pPr>
          <w:hyperlink w:anchor="_Toc183687155" w:history="1">
            <w:r w:rsidR="00B86580" w:rsidRPr="008266AE">
              <w:rPr>
                <w:rStyle w:val="Hyperlink"/>
                <w:noProof/>
              </w:rPr>
              <w:t>2.2.3</w:t>
            </w:r>
            <w:r w:rsidR="00B86580">
              <w:rPr>
                <w:rFonts w:asciiTheme="minorHAnsi" w:eastAsiaTheme="minorEastAsia" w:hAnsiTheme="minorHAnsi" w:cstheme="minorBidi"/>
                <w:i w:val="0"/>
                <w:noProof/>
              </w:rPr>
              <w:tab/>
            </w:r>
            <w:r w:rsidR="00B86580" w:rsidRPr="008266AE">
              <w:rPr>
                <w:rStyle w:val="Hyperlink"/>
                <w:noProof/>
              </w:rPr>
              <w:t>Jalon 2 (Semestre S8)</w:t>
            </w:r>
            <w:r w:rsidR="00B86580">
              <w:rPr>
                <w:noProof/>
                <w:webHidden/>
              </w:rPr>
              <w:tab/>
            </w:r>
            <w:r w:rsidR="00B86580">
              <w:rPr>
                <w:noProof/>
                <w:webHidden/>
              </w:rPr>
              <w:fldChar w:fldCharType="begin"/>
            </w:r>
            <w:r w:rsidR="00B86580">
              <w:rPr>
                <w:noProof/>
                <w:webHidden/>
              </w:rPr>
              <w:instrText xml:space="preserve"> PAGEREF _Toc183687155 \h </w:instrText>
            </w:r>
            <w:r w:rsidR="00B86580">
              <w:rPr>
                <w:noProof/>
                <w:webHidden/>
              </w:rPr>
            </w:r>
            <w:r w:rsidR="00B86580">
              <w:rPr>
                <w:noProof/>
                <w:webHidden/>
              </w:rPr>
              <w:fldChar w:fldCharType="separate"/>
            </w:r>
            <w:r>
              <w:rPr>
                <w:noProof/>
                <w:webHidden/>
              </w:rPr>
              <w:t>12</w:t>
            </w:r>
            <w:r w:rsidR="00B86580">
              <w:rPr>
                <w:noProof/>
                <w:webHidden/>
              </w:rPr>
              <w:fldChar w:fldCharType="end"/>
            </w:r>
          </w:hyperlink>
        </w:p>
        <w:p w14:paraId="267DC51C" w14:textId="337B2637" w:rsidR="00B86580" w:rsidRDefault="00017A4B">
          <w:pPr>
            <w:pStyle w:val="TOC3"/>
            <w:rPr>
              <w:rFonts w:asciiTheme="minorHAnsi" w:eastAsiaTheme="minorEastAsia" w:hAnsiTheme="minorHAnsi" w:cstheme="minorBidi"/>
              <w:i w:val="0"/>
              <w:noProof/>
            </w:rPr>
          </w:pPr>
          <w:hyperlink w:anchor="_Toc183687156" w:history="1">
            <w:r w:rsidR="00B86580" w:rsidRPr="008266AE">
              <w:rPr>
                <w:rStyle w:val="Hyperlink"/>
                <w:noProof/>
              </w:rPr>
              <w:t>2.2.4</w:t>
            </w:r>
            <w:r w:rsidR="00B86580">
              <w:rPr>
                <w:rFonts w:asciiTheme="minorHAnsi" w:eastAsiaTheme="minorEastAsia" w:hAnsiTheme="minorHAnsi" w:cstheme="minorBidi"/>
                <w:i w:val="0"/>
                <w:noProof/>
              </w:rPr>
              <w:tab/>
            </w:r>
            <w:r w:rsidR="00B86580" w:rsidRPr="008266AE">
              <w:rPr>
                <w:rStyle w:val="Hyperlink"/>
                <w:noProof/>
              </w:rPr>
              <w:t>Jalon 2bis (Semestre S8)</w:t>
            </w:r>
            <w:r w:rsidR="00B86580">
              <w:rPr>
                <w:noProof/>
                <w:webHidden/>
              </w:rPr>
              <w:tab/>
            </w:r>
            <w:r w:rsidR="00B86580">
              <w:rPr>
                <w:noProof/>
                <w:webHidden/>
              </w:rPr>
              <w:fldChar w:fldCharType="begin"/>
            </w:r>
            <w:r w:rsidR="00B86580">
              <w:rPr>
                <w:noProof/>
                <w:webHidden/>
              </w:rPr>
              <w:instrText xml:space="preserve"> PAGEREF _Toc183687156 \h </w:instrText>
            </w:r>
            <w:r w:rsidR="00B86580">
              <w:rPr>
                <w:noProof/>
                <w:webHidden/>
              </w:rPr>
            </w:r>
            <w:r w:rsidR="00B86580">
              <w:rPr>
                <w:noProof/>
                <w:webHidden/>
              </w:rPr>
              <w:fldChar w:fldCharType="separate"/>
            </w:r>
            <w:r>
              <w:rPr>
                <w:noProof/>
                <w:webHidden/>
              </w:rPr>
              <w:t>12</w:t>
            </w:r>
            <w:r w:rsidR="00B86580">
              <w:rPr>
                <w:noProof/>
                <w:webHidden/>
              </w:rPr>
              <w:fldChar w:fldCharType="end"/>
            </w:r>
          </w:hyperlink>
        </w:p>
        <w:p w14:paraId="41FF7FDD" w14:textId="3FF6A064" w:rsidR="00B86580" w:rsidRDefault="00017A4B">
          <w:pPr>
            <w:pStyle w:val="TOC3"/>
            <w:rPr>
              <w:rFonts w:asciiTheme="minorHAnsi" w:eastAsiaTheme="minorEastAsia" w:hAnsiTheme="minorHAnsi" w:cstheme="minorBidi"/>
              <w:i w:val="0"/>
              <w:noProof/>
            </w:rPr>
          </w:pPr>
          <w:hyperlink w:anchor="_Toc183687157" w:history="1">
            <w:r w:rsidR="00B86580" w:rsidRPr="008266AE">
              <w:rPr>
                <w:rStyle w:val="Hyperlink"/>
                <w:noProof/>
              </w:rPr>
              <w:t>2.2.5</w:t>
            </w:r>
            <w:r w:rsidR="00B86580">
              <w:rPr>
                <w:rFonts w:asciiTheme="minorHAnsi" w:eastAsiaTheme="minorEastAsia" w:hAnsiTheme="minorHAnsi" w:cstheme="minorBidi"/>
                <w:i w:val="0"/>
                <w:noProof/>
              </w:rPr>
              <w:tab/>
            </w:r>
            <w:r w:rsidR="00B86580" w:rsidRPr="008266AE">
              <w:rPr>
                <w:rStyle w:val="Hyperlink"/>
                <w:noProof/>
              </w:rPr>
              <w:t>Jalon 3 (Semestre S9)</w:t>
            </w:r>
            <w:r w:rsidR="00B86580">
              <w:rPr>
                <w:noProof/>
                <w:webHidden/>
              </w:rPr>
              <w:tab/>
            </w:r>
            <w:r w:rsidR="00B86580">
              <w:rPr>
                <w:noProof/>
                <w:webHidden/>
              </w:rPr>
              <w:fldChar w:fldCharType="begin"/>
            </w:r>
            <w:r w:rsidR="00B86580">
              <w:rPr>
                <w:noProof/>
                <w:webHidden/>
              </w:rPr>
              <w:instrText xml:space="preserve"> PAGEREF _Toc183687157 \h </w:instrText>
            </w:r>
            <w:r w:rsidR="00B86580">
              <w:rPr>
                <w:noProof/>
                <w:webHidden/>
              </w:rPr>
            </w:r>
            <w:r w:rsidR="00B86580">
              <w:rPr>
                <w:noProof/>
                <w:webHidden/>
              </w:rPr>
              <w:fldChar w:fldCharType="separate"/>
            </w:r>
            <w:r>
              <w:rPr>
                <w:noProof/>
                <w:webHidden/>
              </w:rPr>
              <w:t>12</w:t>
            </w:r>
            <w:r w:rsidR="00B86580">
              <w:rPr>
                <w:noProof/>
                <w:webHidden/>
              </w:rPr>
              <w:fldChar w:fldCharType="end"/>
            </w:r>
          </w:hyperlink>
        </w:p>
        <w:p w14:paraId="01D92013" w14:textId="44894C58" w:rsidR="00B86580" w:rsidRDefault="00017A4B">
          <w:pPr>
            <w:pStyle w:val="TOC3"/>
            <w:rPr>
              <w:rFonts w:asciiTheme="minorHAnsi" w:eastAsiaTheme="minorEastAsia" w:hAnsiTheme="minorHAnsi" w:cstheme="minorBidi"/>
              <w:i w:val="0"/>
              <w:noProof/>
            </w:rPr>
          </w:pPr>
          <w:hyperlink w:anchor="_Toc183687158" w:history="1">
            <w:r w:rsidR="00B86580" w:rsidRPr="008266AE">
              <w:rPr>
                <w:rStyle w:val="Hyperlink"/>
                <w:noProof/>
              </w:rPr>
              <w:t>2.2.6</w:t>
            </w:r>
            <w:r w:rsidR="00B86580">
              <w:rPr>
                <w:rFonts w:asciiTheme="minorHAnsi" w:eastAsiaTheme="minorEastAsia" w:hAnsiTheme="minorHAnsi" w:cstheme="minorBidi"/>
                <w:i w:val="0"/>
                <w:noProof/>
              </w:rPr>
              <w:tab/>
            </w:r>
            <w:r w:rsidR="00B86580" w:rsidRPr="008266AE">
              <w:rPr>
                <w:rStyle w:val="Hyperlink"/>
                <w:noProof/>
              </w:rPr>
              <w:t>Jalon 3bis (Semestre S9)</w:t>
            </w:r>
            <w:r w:rsidR="00B86580">
              <w:rPr>
                <w:noProof/>
                <w:webHidden/>
              </w:rPr>
              <w:tab/>
            </w:r>
            <w:r w:rsidR="00B86580">
              <w:rPr>
                <w:noProof/>
                <w:webHidden/>
              </w:rPr>
              <w:fldChar w:fldCharType="begin"/>
            </w:r>
            <w:r w:rsidR="00B86580">
              <w:rPr>
                <w:noProof/>
                <w:webHidden/>
              </w:rPr>
              <w:instrText xml:space="preserve"> PAGEREF _Toc183687158 \h </w:instrText>
            </w:r>
            <w:r w:rsidR="00B86580">
              <w:rPr>
                <w:noProof/>
                <w:webHidden/>
              </w:rPr>
            </w:r>
            <w:r w:rsidR="00B86580">
              <w:rPr>
                <w:noProof/>
                <w:webHidden/>
              </w:rPr>
              <w:fldChar w:fldCharType="separate"/>
            </w:r>
            <w:r>
              <w:rPr>
                <w:noProof/>
                <w:webHidden/>
              </w:rPr>
              <w:t>13</w:t>
            </w:r>
            <w:r w:rsidR="00B86580">
              <w:rPr>
                <w:noProof/>
                <w:webHidden/>
              </w:rPr>
              <w:fldChar w:fldCharType="end"/>
            </w:r>
          </w:hyperlink>
        </w:p>
        <w:p w14:paraId="01B023C4" w14:textId="2F7E634A" w:rsidR="00B86580" w:rsidRDefault="00017A4B">
          <w:pPr>
            <w:pStyle w:val="TOC3"/>
            <w:rPr>
              <w:rFonts w:asciiTheme="minorHAnsi" w:eastAsiaTheme="minorEastAsia" w:hAnsiTheme="minorHAnsi" w:cstheme="minorBidi"/>
              <w:i w:val="0"/>
              <w:noProof/>
            </w:rPr>
          </w:pPr>
          <w:hyperlink w:anchor="_Toc183687159" w:history="1">
            <w:r w:rsidR="00B86580" w:rsidRPr="008266AE">
              <w:rPr>
                <w:rStyle w:val="Hyperlink"/>
                <w:noProof/>
              </w:rPr>
              <w:t>2.2.7</w:t>
            </w:r>
            <w:r w:rsidR="00B86580">
              <w:rPr>
                <w:rFonts w:asciiTheme="minorHAnsi" w:eastAsiaTheme="minorEastAsia" w:hAnsiTheme="minorHAnsi" w:cstheme="minorBidi"/>
                <w:i w:val="0"/>
                <w:noProof/>
              </w:rPr>
              <w:tab/>
            </w:r>
            <w:r w:rsidR="00B86580" w:rsidRPr="008266AE">
              <w:rPr>
                <w:rStyle w:val="Hyperlink"/>
                <w:noProof/>
              </w:rPr>
              <w:t>Jalon 4 (Semestre S10)</w:t>
            </w:r>
            <w:r w:rsidR="00B86580">
              <w:rPr>
                <w:noProof/>
                <w:webHidden/>
              </w:rPr>
              <w:tab/>
            </w:r>
            <w:r w:rsidR="00B86580">
              <w:rPr>
                <w:noProof/>
                <w:webHidden/>
              </w:rPr>
              <w:fldChar w:fldCharType="begin"/>
            </w:r>
            <w:r w:rsidR="00B86580">
              <w:rPr>
                <w:noProof/>
                <w:webHidden/>
              </w:rPr>
              <w:instrText xml:space="preserve"> PAGEREF _Toc183687159 \h </w:instrText>
            </w:r>
            <w:r w:rsidR="00B86580">
              <w:rPr>
                <w:noProof/>
                <w:webHidden/>
              </w:rPr>
            </w:r>
            <w:r w:rsidR="00B86580">
              <w:rPr>
                <w:noProof/>
                <w:webHidden/>
              </w:rPr>
              <w:fldChar w:fldCharType="separate"/>
            </w:r>
            <w:r>
              <w:rPr>
                <w:noProof/>
                <w:webHidden/>
              </w:rPr>
              <w:t>13</w:t>
            </w:r>
            <w:r w:rsidR="00B86580">
              <w:rPr>
                <w:noProof/>
                <w:webHidden/>
              </w:rPr>
              <w:fldChar w:fldCharType="end"/>
            </w:r>
          </w:hyperlink>
        </w:p>
        <w:p w14:paraId="5D58C5C9" w14:textId="756EC5A7" w:rsidR="00B86580" w:rsidRDefault="00017A4B">
          <w:pPr>
            <w:pStyle w:val="TOC2"/>
            <w:rPr>
              <w:rFonts w:asciiTheme="minorHAnsi" w:eastAsiaTheme="minorEastAsia" w:hAnsiTheme="minorHAnsi" w:cstheme="minorBidi"/>
              <w:noProof/>
            </w:rPr>
          </w:pPr>
          <w:hyperlink w:anchor="_Toc183687160" w:history="1">
            <w:r w:rsidR="00B86580" w:rsidRPr="008266AE">
              <w:rPr>
                <w:rStyle w:val="Hyperlink"/>
                <w:noProof/>
              </w:rPr>
              <w:t>2.3</w:t>
            </w:r>
            <w:r w:rsidR="00B86580">
              <w:rPr>
                <w:rFonts w:asciiTheme="minorHAnsi" w:eastAsiaTheme="minorEastAsia" w:hAnsiTheme="minorHAnsi" w:cstheme="minorBidi"/>
                <w:noProof/>
              </w:rPr>
              <w:tab/>
            </w:r>
            <w:r w:rsidR="00B86580" w:rsidRPr="008266AE">
              <w:rPr>
                <w:rStyle w:val="Hyperlink"/>
                <w:noProof/>
              </w:rPr>
              <w:t>Mobilité à l’international</w:t>
            </w:r>
            <w:r w:rsidR="00B86580">
              <w:rPr>
                <w:noProof/>
                <w:webHidden/>
              </w:rPr>
              <w:tab/>
            </w:r>
            <w:r w:rsidR="00B86580">
              <w:rPr>
                <w:noProof/>
                <w:webHidden/>
              </w:rPr>
              <w:fldChar w:fldCharType="begin"/>
            </w:r>
            <w:r w:rsidR="00B86580">
              <w:rPr>
                <w:noProof/>
                <w:webHidden/>
              </w:rPr>
              <w:instrText xml:space="preserve"> PAGEREF _Toc183687160 \h </w:instrText>
            </w:r>
            <w:r w:rsidR="00B86580">
              <w:rPr>
                <w:noProof/>
                <w:webHidden/>
              </w:rPr>
            </w:r>
            <w:r w:rsidR="00B86580">
              <w:rPr>
                <w:noProof/>
                <w:webHidden/>
              </w:rPr>
              <w:fldChar w:fldCharType="separate"/>
            </w:r>
            <w:r>
              <w:rPr>
                <w:noProof/>
                <w:webHidden/>
              </w:rPr>
              <w:t>13</w:t>
            </w:r>
            <w:r w:rsidR="00B86580">
              <w:rPr>
                <w:noProof/>
                <w:webHidden/>
              </w:rPr>
              <w:fldChar w:fldCharType="end"/>
            </w:r>
          </w:hyperlink>
        </w:p>
        <w:p w14:paraId="31A8879B" w14:textId="13D6118E" w:rsidR="00B86580" w:rsidRDefault="00017A4B">
          <w:pPr>
            <w:pStyle w:val="TOC1"/>
            <w:rPr>
              <w:rFonts w:asciiTheme="minorHAnsi" w:eastAsiaTheme="minorEastAsia" w:hAnsiTheme="minorHAnsi" w:cstheme="minorBidi"/>
              <w:b w:val="0"/>
              <w:bCs w:val="0"/>
              <w:iCs w:val="0"/>
              <w:noProof/>
              <w:sz w:val="22"/>
              <w:szCs w:val="22"/>
            </w:rPr>
          </w:pPr>
          <w:hyperlink w:anchor="_Toc183687161" w:history="1">
            <w:r w:rsidR="00B86580" w:rsidRPr="008266AE">
              <w:rPr>
                <w:rStyle w:val="Hyperlink"/>
                <w:noProof/>
              </w:rPr>
              <w:t>3</w:t>
            </w:r>
            <w:r w:rsidR="00B86580">
              <w:rPr>
                <w:rFonts w:asciiTheme="minorHAnsi" w:eastAsiaTheme="minorEastAsia" w:hAnsiTheme="minorHAnsi" w:cstheme="minorBidi"/>
                <w:b w:val="0"/>
                <w:bCs w:val="0"/>
                <w:iCs w:val="0"/>
                <w:noProof/>
                <w:sz w:val="22"/>
                <w:szCs w:val="22"/>
              </w:rPr>
              <w:tab/>
            </w:r>
            <w:r w:rsidR="00B86580" w:rsidRPr="008266AE">
              <w:rPr>
                <w:rStyle w:val="Hyperlink"/>
                <w:noProof/>
              </w:rPr>
              <w:t>Descriptif des Eléments Constitutifs des Unités d’Enseignement</w:t>
            </w:r>
            <w:r w:rsidR="00B86580">
              <w:rPr>
                <w:noProof/>
                <w:webHidden/>
              </w:rPr>
              <w:tab/>
            </w:r>
            <w:r w:rsidR="00B86580">
              <w:rPr>
                <w:noProof/>
                <w:webHidden/>
              </w:rPr>
              <w:fldChar w:fldCharType="begin"/>
            </w:r>
            <w:r w:rsidR="00B86580">
              <w:rPr>
                <w:noProof/>
                <w:webHidden/>
              </w:rPr>
              <w:instrText xml:space="preserve"> PAGEREF _Toc183687161 \h </w:instrText>
            </w:r>
            <w:r w:rsidR="00B86580">
              <w:rPr>
                <w:noProof/>
                <w:webHidden/>
              </w:rPr>
            </w:r>
            <w:r w:rsidR="00B86580">
              <w:rPr>
                <w:noProof/>
                <w:webHidden/>
              </w:rPr>
              <w:fldChar w:fldCharType="separate"/>
            </w:r>
            <w:r>
              <w:rPr>
                <w:noProof/>
                <w:webHidden/>
              </w:rPr>
              <w:t>15</w:t>
            </w:r>
            <w:r w:rsidR="00B86580">
              <w:rPr>
                <w:noProof/>
                <w:webHidden/>
              </w:rPr>
              <w:fldChar w:fldCharType="end"/>
            </w:r>
          </w:hyperlink>
        </w:p>
        <w:p w14:paraId="29672478" w14:textId="4E5DDE94" w:rsidR="00B86580" w:rsidRDefault="00017A4B">
          <w:pPr>
            <w:pStyle w:val="TOC2"/>
            <w:rPr>
              <w:rFonts w:asciiTheme="minorHAnsi" w:eastAsiaTheme="minorEastAsia" w:hAnsiTheme="minorHAnsi" w:cstheme="minorBidi"/>
              <w:noProof/>
            </w:rPr>
          </w:pPr>
          <w:hyperlink w:anchor="_Toc183687162" w:history="1">
            <w:r w:rsidR="00B86580" w:rsidRPr="008266AE">
              <w:rPr>
                <w:rStyle w:val="Hyperlink"/>
                <w:noProof/>
              </w:rPr>
              <w:t>3.1</w:t>
            </w:r>
            <w:r w:rsidR="00B86580">
              <w:rPr>
                <w:rFonts w:asciiTheme="minorHAnsi" w:eastAsiaTheme="minorEastAsia" w:hAnsiTheme="minorHAnsi" w:cstheme="minorBidi"/>
                <w:noProof/>
              </w:rPr>
              <w:tab/>
            </w:r>
            <w:r w:rsidR="00B86580" w:rsidRPr="008266AE">
              <w:rPr>
                <w:rStyle w:val="Hyperlink"/>
                <w:noProof/>
              </w:rPr>
              <w:t>Unités d’enseignements Sciences de Base, Sciences et Techniques de l'Ingénieur, Sciences de Spécialités</w:t>
            </w:r>
            <w:r w:rsidR="00B86580">
              <w:rPr>
                <w:noProof/>
                <w:webHidden/>
              </w:rPr>
              <w:tab/>
            </w:r>
            <w:r w:rsidR="00B86580">
              <w:rPr>
                <w:noProof/>
                <w:webHidden/>
              </w:rPr>
              <w:fldChar w:fldCharType="begin"/>
            </w:r>
            <w:r w:rsidR="00B86580">
              <w:rPr>
                <w:noProof/>
                <w:webHidden/>
              </w:rPr>
              <w:instrText xml:space="preserve"> PAGEREF _Toc183687162 \h </w:instrText>
            </w:r>
            <w:r w:rsidR="00B86580">
              <w:rPr>
                <w:noProof/>
                <w:webHidden/>
              </w:rPr>
            </w:r>
            <w:r w:rsidR="00B86580">
              <w:rPr>
                <w:noProof/>
                <w:webHidden/>
              </w:rPr>
              <w:fldChar w:fldCharType="separate"/>
            </w:r>
            <w:r>
              <w:rPr>
                <w:noProof/>
                <w:webHidden/>
              </w:rPr>
              <w:t>15</w:t>
            </w:r>
            <w:r w:rsidR="00B86580">
              <w:rPr>
                <w:noProof/>
                <w:webHidden/>
              </w:rPr>
              <w:fldChar w:fldCharType="end"/>
            </w:r>
          </w:hyperlink>
        </w:p>
        <w:p w14:paraId="74EEDD4B" w14:textId="21DCB556" w:rsidR="00B86580" w:rsidRDefault="00017A4B">
          <w:pPr>
            <w:pStyle w:val="TOC3"/>
            <w:rPr>
              <w:rFonts w:asciiTheme="minorHAnsi" w:eastAsiaTheme="minorEastAsia" w:hAnsiTheme="minorHAnsi" w:cstheme="minorBidi"/>
              <w:i w:val="0"/>
              <w:noProof/>
            </w:rPr>
          </w:pPr>
          <w:hyperlink w:anchor="_Toc183687163" w:history="1">
            <w:r w:rsidR="00B86580" w:rsidRPr="008266AE">
              <w:rPr>
                <w:rStyle w:val="Hyperlink"/>
                <w:noProof/>
              </w:rPr>
              <w:t>3.1.1</w:t>
            </w:r>
            <w:r w:rsidR="00B86580">
              <w:rPr>
                <w:rFonts w:asciiTheme="minorHAnsi" w:eastAsiaTheme="minorEastAsia" w:hAnsiTheme="minorHAnsi" w:cstheme="minorBidi"/>
                <w:i w:val="0"/>
                <w:noProof/>
              </w:rPr>
              <w:tab/>
            </w:r>
            <w:r w:rsidR="00B86580" w:rsidRPr="008266AE">
              <w:rPr>
                <w:rStyle w:val="Hyperlink"/>
                <w:noProof/>
              </w:rPr>
              <w:t>Première année du Cycle Ingénieur (CING1)</w:t>
            </w:r>
            <w:r w:rsidR="00B86580">
              <w:rPr>
                <w:noProof/>
                <w:webHidden/>
              </w:rPr>
              <w:tab/>
            </w:r>
            <w:r w:rsidR="00B86580">
              <w:rPr>
                <w:noProof/>
                <w:webHidden/>
              </w:rPr>
              <w:fldChar w:fldCharType="begin"/>
            </w:r>
            <w:r w:rsidR="00B86580">
              <w:rPr>
                <w:noProof/>
                <w:webHidden/>
              </w:rPr>
              <w:instrText xml:space="preserve"> PAGEREF _Toc183687163 \h </w:instrText>
            </w:r>
            <w:r w:rsidR="00B86580">
              <w:rPr>
                <w:noProof/>
                <w:webHidden/>
              </w:rPr>
            </w:r>
            <w:r w:rsidR="00B86580">
              <w:rPr>
                <w:noProof/>
                <w:webHidden/>
              </w:rPr>
              <w:fldChar w:fldCharType="separate"/>
            </w:r>
            <w:r>
              <w:rPr>
                <w:noProof/>
                <w:webHidden/>
              </w:rPr>
              <w:t>15</w:t>
            </w:r>
            <w:r w:rsidR="00B86580">
              <w:rPr>
                <w:noProof/>
                <w:webHidden/>
              </w:rPr>
              <w:fldChar w:fldCharType="end"/>
            </w:r>
          </w:hyperlink>
        </w:p>
        <w:p w14:paraId="0AAC6DF3" w14:textId="5294B72A" w:rsidR="00B86580" w:rsidRDefault="00017A4B">
          <w:pPr>
            <w:pStyle w:val="TOC3"/>
            <w:rPr>
              <w:rFonts w:asciiTheme="minorHAnsi" w:eastAsiaTheme="minorEastAsia" w:hAnsiTheme="minorHAnsi" w:cstheme="minorBidi"/>
              <w:i w:val="0"/>
              <w:noProof/>
            </w:rPr>
          </w:pPr>
          <w:hyperlink w:anchor="_Toc183687164" w:history="1">
            <w:r w:rsidR="00B86580" w:rsidRPr="008266AE">
              <w:rPr>
                <w:rStyle w:val="Hyperlink"/>
                <w:noProof/>
              </w:rPr>
              <w:t>3.1.2</w:t>
            </w:r>
            <w:r w:rsidR="00B86580">
              <w:rPr>
                <w:rFonts w:asciiTheme="minorHAnsi" w:eastAsiaTheme="minorEastAsia" w:hAnsiTheme="minorHAnsi" w:cstheme="minorBidi"/>
                <w:i w:val="0"/>
                <w:noProof/>
              </w:rPr>
              <w:tab/>
            </w:r>
            <w:r w:rsidR="00B86580" w:rsidRPr="008266AE">
              <w:rPr>
                <w:rStyle w:val="Hyperlink"/>
                <w:noProof/>
              </w:rPr>
              <w:t>Deuxième année du Cycle Ingénieur (CING2)</w:t>
            </w:r>
            <w:r w:rsidR="00B86580">
              <w:rPr>
                <w:noProof/>
                <w:webHidden/>
              </w:rPr>
              <w:tab/>
            </w:r>
            <w:r w:rsidR="00B86580">
              <w:rPr>
                <w:noProof/>
                <w:webHidden/>
              </w:rPr>
              <w:fldChar w:fldCharType="begin"/>
            </w:r>
            <w:r w:rsidR="00B86580">
              <w:rPr>
                <w:noProof/>
                <w:webHidden/>
              </w:rPr>
              <w:instrText xml:space="preserve"> PAGEREF _Toc183687164 \h </w:instrText>
            </w:r>
            <w:r w:rsidR="00B86580">
              <w:rPr>
                <w:noProof/>
                <w:webHidden/>
              </w:rPr>
            </w:r>
            <w:r w:rsidR="00B86580">
              <w:rPr>
                <w:noProof/>
                <w:webHidden/>
              </w:rPr>
              <w:fldChar w:fldCharType="separate"/>
            </w:r>
            <w:r>
              <w:rPr>
                <w:noProof/>
                <w:webHidden/>
              </w:rPr>
              <w:t>25</w:t>
            </w:r>
            <w:r w:rsidR="00B86580">
              <w:rPr>
                <w:noProof/>
                <w:webHidden/>
              </w:rPr>
              <w:fldChar w:fldCharType="end"/>
            </w:r>
          </w:hyperlink>
        </w:p>
        <w:p w14:paraId="1402C5BE" w14:textId="750B1D9C" w:rsidR="00B86580" w:rsidRDefault="00017A4B">
          <w:pPr>
            <w:pStyle w:val="TOC3"/>
            <w:rPr>
              <w:rFonts w:asciiTheme="minorHAnsi" w:eastAsiaTheme="minorEastAsia" w:hAnsiTheme="minorHAnsi" w:cstheme="minorBidi"/>
              <w:i w:val="0"/>
              <w:noProof/>
            </w:rPr>
          </w:pPr>
          <w:hyperlink w:anchor="_Toc183687165" w:history="1">
            <w:r w:rsidR="00B86580" w:rsidRPr="008266AE">
              <w:rPr>
                <w:rStyle w:val="Hyperlink"/>
                <w:noProof/>
              </w:rPr>
              <w:t>3.1.3</w:t>
            </w:r>
            <w:r w:rsidR="00B86580">
              <w:rPr>
                <w:rFonts w:asciiTheme="minorHAnsi" w:eastAsiaTheme="minorEastAsia" w:hAnsiTheme="minorHAnsi" w:cstheme="minorBidi"/>
                <w:i w:val="0"/>
                <w:noProof/>
              </w:rPr>
              <w:tab/>
            </w:r>
            <w:r w:rsidR="00B86580" w:rsidRPr="008266AE">
              <w:rPr>
                <w:rStyle w:val="Hyperlink"/>
                <w:noProof/>
              </w:rPr>
              <w:t>Troisième année du Cycle Ingénieur (CING3)</w:t>
            </w:r>
            <w:r w:rsidR="00B86580">
              <w:rPr>
                <w:noProof/>
                <w:webHidden/>
              </w:rPr>
              <w:tab/>
            </w:r>
            <w:r w:rsidR="00B86580">
              <w:rPr>
                <w:noProof/>
                <w:webHidden/>
              </w:rPr>
              <w:fldChar w:fldCharType="begin"/>
            </w:r>
            <w:r w:rsidR="00B86580">
              <w:rPr>
                <w:noProof/>
                <w:webHidden/>
              </w:rPr>
              <w:instrText xml:space="preserve"> PAGEREF _Toc183687165 \h </w:instrText>
            </w:r>
            <w:r w:rsidR="00B86580">
              <w:rPr>
                <w:noProof/>
                <w:webHidden/>
              </w:rPr>
            </w:r>
            <w:r w:rsidR="00B86580">
              <w:rPr>
                <w:noProof/>
                <w:webHidden/>
              </w:rPr>
              <w:fldChar w:fldCharType="separate"/>
            </w:r>
            <w:r>
              <w:rPr>
                <w:noProof/>
                <w:webHidden/>
              </w:rPr>
              <w:t>38</w:t>
            </w:r>
            <w:r w:rsidR="00B86580">
              <w:rPr>
                <w:noProof/>
                <w:webHidden/>
              </w:rPr>
              <w:fldChar w:fldCharType="end"/>
            </w:r>
          </w:hyperlink>
        </w:p>
        <w:p w14:paraId="4968C1EB" w14:textId="1B4C422D" w:rsidR="00B86580" w:rsidRDefault="00017A4B">
          <w:pPr>
            <w:pStyle w:val="TOC2"/>
            <w:rPr>
              <w:rFonts w:asciiTheme="minorHAnsi" w:eastAsiaTheme="minorEastAsia" w:hAnsiTheme="minorHAnsi" w:cstheme="minorBidi"/>
              <w:noProof/>
            </w:rPr>
          </w:pPr>
          <w:hyperlink w:anchor="_Toc183687166" w:history="1">
            <w:r w:rsidR="00B86580" w:rsidRPr="008266AE">
              <w:rPr>
                <w:rStyle w:val="Hyperlink"/>
                <w:noProof/>
              </w:rPr>
              <w:t>3.2</w:t>
            </w:r>
            <w:r w:rsidR="00B86580">
              <w:rPr>
                <w:rFonts w:asciiTheme="minorHAnsi" w:eastAsiaTheme="minorEastAsia" w:hAnsiTheme="minorHAnsi" w:cstheme="minorBidi"/>
                <w:noProof/>
              </w:rPr>
              <w:tab/>
            </w:r>
            <w:r w:rsidR="00B86580" w:rsidRPr="008266AE">
              <w:rPr>
                <w:rStyle w:val="Hyperlink"/>
                <w:noProof/>
              </w:rPr>
              <w:t>Unités d’enseigne</w:t>
            </w:r>
            <w:r w:rsidR="00B86580" w:rsidRPr="008266AE">
              <w:rPr>
                <w:rStyle w:val="Hyperlink"/>
                <w:noProof/>
              </w:rPr>
              <w:t>m</w:t>
            </w:r>
            <w:r w:rsidR="00B86580" w:rsidRPr="008266AE">
              <w:rPr>
                <w:rStyle w:val="Hyperlink"/>
                <w:noProof/>
              </w:rPr>
              <w:t>ents Sciences Humaines, Economiques, Juridiques et Sociales</w:t>
            </w:r>
            <w:r w:rsidR="00B86580">
              <w:rPr>
                <w:noProof/>
                <w:webHidden/>
              </w:rPr>
              <w:tab/>
            </w:r>
            <w:r w:rsidR="00B86580">
              <w:rPr>
                <w:noProof/>
                <w:webHidden/>
              </w:rPr>
              <w:fldChar w:fldCharType="begin"/>
            </w:r>
            <w:r w:rsidR="00B86580">
              <w:rPr>
                <w:noProof/>
                <w:webHidden/>
              </w:rPr>
              <w:instrText xml:space="preserve"> PAGEREF _Toc183687166 \h </w:instrText>
            </w:r>
            <w:r w:rsidR="00B86580">
              <w:rPr>
                <w:noProof/>
                <w:webHidden/>
              </w:rPr>
            </w:r>
            <w:r w:rsidR="00B86580">
              <w:rPr>
                <w:noProof/>
                <w:webHidden/>
              </w:rPr>
              <w:fldChar w:fldCharType="separate"/>
            </w:r>
            <w:r>
              <w:rPr>
                <w:noProof/>
                <w:webHidden/>
              </w:rPr>
              <w:t>48</w:t>
            </w:r>
            <w:r w:rsidR="00B86580">
              <w:rPr>
                <w:noProof/>
                <w:webHidden/>
              </w:rPr>
              <w:fldChar w:fldCharType="end"/>
            </w:r>
          </w:hyperlink>
        </w:p>
        <w:p w14:paraId="52E4418A" w14:textId="4EECA031" w:rsidR="00B86580" w:rsidRDefault="00017A4B">
          <w:pPr>
            <w:pStyle w:val="TOC3"/>
            <w:rPr>
              <w:rFonts w:asciiTheme="minorHAnsi" w:eastAsiaTheme="minorEastAsia" w:hAnsiTheme="minorHAnsi" w:cstheme="minorBidi"/>
              <w:i w:val="0"/>
              <w:noProof/>
            </w:rPr>
          </w:pPr>
          <w:hyperlink w:anchor="_Toc183687167" w:history="1">
            <w:r w:rsidR="00B86580" w:rsidRPr="008266AE">
              <w:rPr>
                <w:rStyle w:val="Hyperlink"/>
                <w:noProof/>
              </w:rPr>
              <w:t>3.2.1</w:t>
            </w:r>
            <w:r w:rsidR="00B86580">
              <w:rPr>
                <w:rFonts w:asciiTheme="minorHAnsi" w:eastAsiaTheme="minorEastAsia" w:hAnsiTheme="minorHAnsi" w:cstheme="minorBidi"/>
                <w:i w:val="0"/>
                <w:noProof/>
              </w:rPr>
              <w:tab/>
            </w:r>
            <w:r w:rsidR="00B86580" w:rsidRPr="008266AE">
              <w:rPr>
                <w:rStyle w:val="Hyperlink"/>
                <w:noProof/>
              </w:rPr>
              <w:t>Première année du Cycle Ingénieur (CING1)</w:t>
            </w:r>
            <w:r w:rsidR="00B86580">
              <w:rPr>
                <w:noProof/>
                <w:webHidden/>
              </w:rPr>
              <w:tab/>
            </w:r>
            <w:r w:rsidR="00B86580">
              <w:rPr>
                <w:noProof/>
                <w:webHidden/>
              </w:rPr>
              <w:fldChar w:fldCharType="begin"/>
            </w:r>
            <w:r w:rsidR="00B86580">
              <w:rPr>
                <w:noProof/>
                <w:webHidden/>
              </w:rPr>
              <w:instrText xml:space="preserve"> PAGEREF _Toc183687167 \h </w:instrText>
            </w:r>
            <w:r w:rsidR="00B86580">
              <w:rPr>
                <w:noProof/>
                <w:webHidden/>
              </w:rPr>
            </w:r>
            <w:r w:rsidR="00B86580">
              <w:rPr>
                <w:noProof/>
                <w:webHidden/>
              </w:rPr>
              <w:fldChar w:fldCharType="separate"/>
            </w:r>
            <w:r>
              <w:rPr>
                <w:noProof/>
                <w:webHidden/>
              </w:rPr>
              <w:t>48</w:t>
            </w:r>
            <w:r w:rsidR="00B86580">
              <w:rPr>
                <w:noProof/>
                <w:webHidden/>
              </w:rPr>
              <w:fldChar w:fldCharType="end"/>
            </w:r>
          </w:hyperlink>
        </w:p>
        <w:p w14:paraId="19B33DED" w14:textId="7D14D671" w:rsidR="00B86580" w:rsidRDefault="00017A4B">
          <w:pPr>
            <w:pStyle w:val="TOC2"/>
            <w:rPr>
              <w:rFonts w:asciiTheme="minorHAnsi" w:eastAsiaTheme="minorEastAsia" w:hAnsiTheme="minorHAnsi" w:cstheme="minorBidi"/>
              <w:noProof/>
            </w:rPr>
          </w:pPr>
          <w:hyperlink w:anchor="_Toc183687168" w:history="1">
            <w:r w:rsidR="00B86580" w:rsidRPr="008266AE">
              <w:rPr>
                <w:rStyle w:val="Hyperlink"/>
                <w:noProof/>
              </w:rPr>
              <w:t>3.3</w:t>
            </w:r>
            <w:r w:rsidR="00B86580">
              <w:rPr>
                <w:rFonts w:asciiTheme="minorHAnsi" w:eastAsiaTheme="minorEastAsia" w:hAnsiTheme="minorHAnsi" w:cstheme="minorBidi"/>
                <w:noProof/>
              </w:rPr>
              <w:tab/>
            </w:r>
            <w:r w:rsidR="00B86580" w:rsidRPr="008266AE">
              <w:rPr>
                <w:rStyle w:val="Hyperlink"/>
                <w:noProof/>
              </w:rPr>
              <w:t>Unités d’enseignements Ouverture Internationale</w:t>
            </w:r>
            <w:r w:rsidR="00B86580">
              <w:rPr>
                <w:noProof/>
                <w:webHidden/>
              </w:rPr>
              <w:tab/>
            </w:r>
            <w:r w:rsidR="00B86580">
              <w:rPr>
                <w:noProof/>
                <w:webHidden/>
              </w:rPr>
              <w:fldChar w:fldCharType="begin"/>
            </w:r>
            <w:r w:rsidR="00B86580">
              <w:rPr>
                <w:noProof/>
                <w:webHidden/>
              </w:rPr>
              <w:instrText xml:space="preserve"> PAGEREF _Toc183687168 \h </w:instrText>
            </w:r>
            <w:r w:rsidR="00B86580">
              <w:rPr>
                <w:noProof/>
                <w:webHidden/>
              </w:rPr>
            </w:r>
            <w:r w:rsidR="00B86580">
              <w:rPr>
                <w:noProof/>
                <w:webHidden/>
              </w:rPr>
              <w:fldChar w:fldCharType="separate"/>
            </w:r>
            <w:r>
              <w:rPr>
                <w:noProof/>
                <w:webHidden/>
              </w:rPr>
              <w:t>54</w:t>
            </w:r>
            <w:r w:rsidR="00B86580">
              <w:rPr>
                <w:noProof/>
                <w:webHidden/>
              </w:rPr>
              <w:fldChar w:fldCharType="end"/>
            </w:r>
          </w:hyperlink>
        </w:p>
        <w:p w14:paraId="0C5B6B11" w14:textId="272C4F66" w:rsidR="00B86580" w:rsidRDefault="00017A4B">
          <w:pPr>
            <w:pStyle w:val="TOC2"/>
            <w:rPr>
              <w:rFonts w:asciiTheme="minorHAnsi" w:eastAsiaTheme="minorEastAsia" w:hAnsiTheme="minorHAnsi" w:cstheme="minorBidi"/>
              <w:noProof/>
            </w:rPr>
          </w:pPr>
          <w:hyperlink w:anchor="_Toc183687169" w:history="1">
            <w:r w:rsidR="00B86580" w:rsidRPr="008266AE">
              <w:rPr>
                <w:rStyle w:val="Hyperlink"/>
                <w:noProof/>
              </w:rPr>
              <w:t>3.4</w:t>
            </w:r>
            <w:r w:rsidR="00B86580">
              <w:rPr>
                <w:rFonts w:asciiTheme="minorHAnsi" w:eastAsiaTheme="minorEastAsia" w:hAnsiTheme="minorHAnsi" w:cstheme="minorBidi"/>
                <w:noProof/>
              </w:rPr>
              <w:tab/>
            </w:r>
            <w:r w:rsidR="00B86580" w:rsidRPr="008266AE">
              <w:rPr>
                <w:rStyle w:val="Hyperlink"/>
                <w:noProof/>
              </w:rPr>
              <w:t>Tableau croisé Compétences / Eléments Constitutifs d’Unités d’Enseignement</w:t>
            </w:r>
            <w:r w:rsidR="00B86580">
              <w:rPr>
                <w:noProof/>
                <w:webHidden/>
              </w:rPr>
              <w:tab/>
            </w:r>
            <w:r w:rsidR="00B86580">
              <w:rPr>
                <w:noProof/>
                <w:webHidden/>
              </w:rPr>
              <w:fldChar w:fldCharType="begin"/>
            </w:r>
            <w:r w:rsidR="00B86580">
              <w:rPr>
                <w:noProof/>
                <w:webHidden/>
              </w:rPr>
              <w:instrText xml:space="preserve"> PAGEREF _Toc183687169 \h </w:instrText>
            </w:r>
            <w:r w:rsidR="00B86580">
              <w:rPr>
                <w:noProof/>
                <w:webHidden/>
              </w:rPr>
            </w:r>
            <w:r w:rsidR="00B86580">
              <w:rPr>
                <w:noProof/>
                <w:webHidden/>
              </w:rPr>
              <w:fldChar w:fldCharType="separate"/>
            </w:r>
            <w:r>
              <w:rPr>
                <w:noProof/>
                <w:webHidden/>
              </w:rPr>
              <w:t>56</w:t>
            </w:r>
            <w:r w:rsidR="00B86580">
              <w:rPr>
                <w:noProof/>
                <w:webHidden/>
              </w:rPr>
              <w:fldChar w:fldCharType="end"/>
            </w:r>
          </w:hyperlink>
        </w:p>
        <w:p w14:paraId="778E1231" w14:textId="6EB71974" w:rsidR="008A454D" w:rsidRPr="00115F78" w:rsidRDefault="00651DA2">
          <w:pPr>
            <w:pStyle w:val="TOC2"/>
            <w:rPr>
              <w:rFonts w:asciiTheme="minorHAnsi" w:eastAsiaTheme="minorEastAsia" w:hAnsiTheme="minorHAnsi" w:cstheme="minorBidi"/>
            </w:rPr>
          </w:pPr>
          <w:r w:rsidRPr="00115F78">
            <w:rPr>
              <w:rStyle w:val="Sautdindex"/>
            </w:rPr>
            <w:fldChar w:fldCharType="end"/>
          </w:r>
        </w:p>
      </w:sdtContent>
    </w:sdt>
    <w:p w14:paraId="205CD5B8" w14:textId="77777777" w:rsidR="008A454D" w:rsidRPr="00115F78" w:rsidRDefault="008A454D">
      <w:pPr>
        <w:spacing w:before="240"/>
        <w:ind w:firstLine="567"/>
        <w:jc w:val="both"/>
        <w:rPr>
          <w:rFonts w:ascii="Calibri" w:hAnsi="Calibri"/>
          <w:sz w:val="22"/>
          <w:szCs w:val="22"/>
        </w:rPr>
      </w:pPr>
    </w:p>
    <w:p w14:paraId="247FA752" w14:textId="77777777" w:rsidR="008A454D" w:rsidRPr="00115F78" w:rsidRDefault="00651DA2">
      <w:pPr>
        <w:pStyle w:val="Title"/>
      </w:pPr>
      <w:r w:rsidRPr="00115F78">
        <w:lastRenderedPageBreak/>
        <w:t>Introduction</w:t>
      </w:r>
    </w:p>
    <w:p w14:paraId="5042C676"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L'École d'Ingénieurs du Littoral Côte d’Opale (EIL Côte d’Opale) est un établissement public d'enseignement technique supérieur créé en septembre 2010.</w:t>
      </w:r>
    </w:p>
    <w:p w14:paraId="2CC4764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 diplôme est reconnu par la Commission des Titres d'Ingénieur (CTI).</w:t>
      </w:r>
    </w:p>
    <w:p w14:paraId="07F99035"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L'objectif de l'École est de former des ingénieurs généralistes en cinq ans dans quatre spécialités :</w:t>
      </w:r>
    </w:p>
    <w:p w14:paraId="0C1DE6A6" w14:textId="5F4A7627" w:rsidR="008A454D" w:rsidRPr="00115F78" w:rsidRDefault="00106BB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Informatique » </w:t>
      </w:r>
      <w:bookmarkStart w:id="1" w:name="OLE_LINK4"/>
      <w:r w:rsidR="00651DA2" w:rsidRPr="00115F78">
        <w:rPr>
          <w:rFonts w:ascii="Calibri" w:hAnsi="Calibri"/>
          <w:sz w:val="22"/>
          <w:szCs w:val="22"/>
        </w:rPr>
        <w:t>sur le site de</w:t>
      </w:r>
      <w:bookmarkEnd w:id="1"/>
      <w:r w:rsidR="00651DA2" w:rsidRPr="00115F78">
        <w:rPr>
          <w:rFonts w:ascii="Calibri" w:hAnsi="Calibri"/>
          <w:sz w:val="22"/>
          <w:szCs w:val="22"/>
        </w:rPr>
        <w:t xml:space="preserve"> Calais,</w:t>
      </w:r>
    </w:p>
    <w:p w14:paraId="722613EA" w14:textId="10C93580" w:rsidR="008A454D" w:rsidRPr="00115F78" w:rsidRDefault="00106BB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Industriel » sur le site de Longuenesse (Saint-Omer),</w:t>
      </w:r>
    </w:p>
    <w:p w14:paraId="39D6FF41" w14:textId="74B074DB" w:rsidR="008A454D" w:rsidRPr="00115F78" w:rsidRDefault="00106BB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Énergétique et Environnement » sur le site de Dunkerque,</w:t>
      </w:r>
    </w:p>
    <w:p w14:paraId="080B3536" w14:textId="33A8BDC4" w:rsidR="008A454D" w:rsidRPr="00115F78" w:rsidRDefault="00106BB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Agroalimentaire » sur le site de Boulogne sur mer.</w:t>
      </w:r>
    </w:p>
    <w:p w14:paraId="31050ED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L’entrée dans l’École peut se faire :</w:t>
      </w:r>
    </w:p>
    <w:p w14:paraId="2A18219B" w14:textId="47E3685D" w:rsidR="008A454D" w:rsidRPr="00115F78" w:rsidRDefault="00106BB3">
      <w:pPr>
        <w:numPr>
          <w:ilvl w:val="0"/>
          <w:numId w:val="2"/>
        </w:numPr>
        <w:spacing w:before="120"/>
        <w:ind w:left="1135" w:hanging="284"/>
        <w:jc w:val="both"/>
        <w:rPr>
          <w:rFonts w:ascii="Calibri" w:hAnsi="Calibri"/>
          <w:sz w:val="22"/>
          <w:szCs w:val="22"/>
        </w:rPr>
      </w:pPr>
      <w:r>
        <w:rPr>
          <w:rFonts w:ascii="Calibri" w:hAnsi="Calibri"/>
          <w:sz w:val="22"/>
          <w:szCs w:val="22"/>
        </w:rPr>
        <w:t>S</w:t>
      </w:r>
      <w:r w:rsidR="00651DA2" w:rsidRPr="00115F78">
        <w:rPr>
          <w:rFonts w:ascii="Calibri" w:hAnsi="Calibri"/>
          <w:sz w:val="22"/>
          <w:szCs w:val="22"/>
        </w:rPr>
        <w:t>oit directement en Cycle Ingénieur sur l’un des quatre sites,</w:t>
      </w:r>
    </w:p>
    <w:p w14:paraId="7ACE11AB" w14:textId="5B32B6FC" w:rsidR="008A454D" w:rsidRPr="00115F78" w:rsidRDefault="00106BB3">
      <w:pPr>
        <w:numPr>
          <w:ilvl w:val="0"/>
          <w:numId w:val="2"/>
        </w:numPr>
        <w:spacing w:before="120"/>
        <w:ind w:left="1135" w:hanging="284"/>
        <w:jc w:val="both"/>
        <w:rPr>
          <w:rFonts w:ascii="Calibri" w:hAnsi="Calibri"/>
          <w:sz w:val="22"/>
          <w:szCs w:val="22"/>
        </w:rPr>
      </w:pPr>
      <w:r>
        <w:rPr>
          <w:rFonts w:ascii="Calibri" w:hAnsi="Calibri"/>
          <w:sz w:val="22"/>
          <w:szCs w:val="22"/>
        </w:rPr>
        <w:t>S</w:t>
      </w:r>
      <w:r w:rsidR="00651DA2" w:rsidRPr="00115F78">
        <w:rPr>
          <w:rFonts w:ascii="Calibri" w:hAnsi="Calibri"/>
          <w:sz w:val="22"/>
          <w:szCs w:val="22"/>
        </w:rPr>
        <w:t>oit en Cycle Préparatoire Intégré sur le</w:t>
      </w:r>
      <w:r w:rsidR="001827B7">
        <w:rPr>
          <w:rFonts w:ascii="Calibri" w:hAnsi="Calibri"/>
          <w:sz w:val="22"/>
          <w:szCs w:val="22"/>
        </w:rPr>
        <w:t>s</w:t>
      </w:r>
      <w:r w:rsidR="00651DA2" w:rsidRPr="00115F78">
        <w:rPr>
          <w:rFonts w:ascii="Calibri" w:hAnsi="Calibri"/>
          <w:sz w:val="22"/>
          <w:szCs w:val="22"/>
        </w:rPr>
        <w:t xml:space="preserve"> site</w:t>
      </w:r>
      <w:r w:rsidR="001827B7">
        <w:rPr>
          <w:rFonts w:ascii="Calibri" w:hAnsi="Calibri"/>
          <w:sz w:val="22"/>
          <w:szCs w:val="22"/>
        </w:rPr>
        <w:t>s</w:t>
      </w:r>
      <w:r w:rsidR="00651DA2" w:rsidRPr="00115F78">
        <w:rPr>
          <w:rFonts w:ascii="Calibri" w:hAnsi="Calibri"/>
          <w:sz w:val="22"/>
          <w:szCs w:val="22"/>
        </w:rPr>
        <w:t xml:space="preserve"> de Calais</w:t>
      </w:r>
      <w:r w:rsidR="001827B7">
        <w:rPr>
          <w:rFonts w:ascii="Calibri" w:hAnsi="Calibri"/>
          <w:sz w:val="22"/>
          <w:szCs w:val="22"/>
        </w:rPr>
        <w:t xml:space="preserve"> </w:t>
      </w:r>
      <w:r w:rsidR="00B768ED">
        <w:rPr>
          <w:rFonts w:ascii="Calibri" w:hAnsi="Calibri"/>
          <w:sz w:val="22"/>
          <w:szCs w:val="22"/>
        </w:rPr>
        <w:t>et</w:t>
      </w:r>
      <w:r w:rsidR="001827B7">
        <w:rPr>
          <w:rFonts w:ascii="Calibri" w:hAnsi="Calibri"/>
          <w:sz w:val="22"/>
          <w:szCs w:val="22"/>
        </w:rPr>
        <w:t xml:space="preserve"> Dunkerque</w:t>
      </w:r>
    </w:p>
    <w:p w14:paraId="4E88CF9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w:t>
      </w:r>
    </w:p>
    <w:p w14:paraId="718FF704" w14:textId="0E67D1C8" w:rsidR="008A454D" w:rsidRPr="00115F78" w:rsidRDefault="00651DA2" w:rsidP="00651DA2">
      <w:pPr>
        <w:numPr>
          <w:ilvl w:val="0"/>
          <w:numId w:val="28"/>
        </w:numPr>
        <w:spacing w:before="120"/>
        <w:jc w:val="both"/>
        <w:rPr>
          <w:rFonts w:ascii="Calibri" w:hAnsi="Calibri"/>
          <w:sz w:val="22"/>
          <w:szCs w:val="22"/>
        </w:rPr>
      </w:pPr>
      <w:r w:rsidRPr="00115F78">
        <w:rPr>
          <w:rFonts w:ascii="Calibri" w:hAnsi="Calibri"/>
          <w:sz w:val="22"/>
          <w:szCs w:val="22"/>
        </w:rPr>
        <w:t>Directeur des Études de la première année du Cycle Ingénieur de la spécialité « Génie Énergétique et Environnement » (CING1-GEE</w:t>
      </w:r>
      <w:r w:rsidR="005F6BBC">
        <w:rPr>
          <w:rFonts w:ascii="Calibri" w:hAnsi="Calibri"/>
          <w:sz w:val="22"/>
          <w:szCs w:val="22"/>
        </w:rPr>
        <w:t>-FISEA</w:t>
      </w:r>
      <w:r w:rsidRPr="00115F78">
        <w:rPr>
          <w:rFonts w:ascii="Calibri" w:hAnsi="Calibri"/>
          <w:sz w:val="22"/>
          <w:szCs w:val="22"/>
        </w:rPr>
        <w:t xml:space="preserve">) : Francis </w:t>
      </w:r>
      <w:proofErr w:type="spellStart"/>
      <w:r w:rsidRPr="00115F78">
        <w:rPr>
          <w:rFonts w:ascii="Calibri" w:hAnsi="Calibri"/>
          <w:sz w:val="22"/>
          <w:szCs w:val="22"/>
        </w:rPr>
        <w:t>Hindle</w:t>
      </w:r>
      <w:proofErr w:type="spellEnd"/>
      <w:r w:rsidRPr="00115F78">
        <w:rPr>
          <w:rFonts w:ascii="Calibri" w:hAnsi="Calibri"/>
          <w:sz w:val="22"/>
          <w:szCs w:val="22"/>
        </w:rPr>
        <w:t xml:space="preserve"> (03 28 73 76 31 – </w:t>
      </w:r>
      <w:hyperlink r:id="rId9" w:history="1">
        <w:r w:rsidR="00AB0320" w:rsidRPr="00675DCF">
          <w:rPr>
            <w:rStyle w:val="Hyperlink"/>
            <w:rFonts w:ascii="Calibri" w:hAnsi="Calibri"/>
            <w:sz w:val="22"/>
            <w:szCs w:val="22"/>
          </w:rPr>
          <w:t>genieee1@eilco.univ-littoral.fr</w:t>
        </w:r>
      </w:hyperlink>
      <w:r w:rsidRPr="00115F78">
        <w:rPr>
          <w:rFonts w:ascii="Calibri" w:hAnsi="Calibri"/>
          <w:sz w:val="22"/>
          <w:szCs w:val="22"/>
        </w:rPr>
        <w:t>)</w:t>
      </w:r>
    </w:p>
    <w:p w14:paraId="374A2D51" w14:textId="01EE0063" w:rsidR="00BB2CB8" w:rsidRPr="004E205B" w:rsidRDefault="00BB2CB8" w:rsidP="00BB2CB8">
      <w:pPr>
        <w:numPr>
          <w:ilvl w:val="0"/>
          <w:numId w:val="28"/>
        </w:numPr>
        <w:suppressAutoHyphens w:val="0"/>
        <w:spacing w:before="60"/>
        <w:jc w:val="both"/>
        <w:rPr>
          <w:rFonts w:ascii="Calibri" w:hAnsi="Calibri"/>
          <w:sz w:val="22"/>
          <w:szCs w:val="22"/>
        </w:rPr>
      </w:pPr>
      <w:r w:rsidRPr="004E205B">
        <w:rPr>
          <w:rFonts w:ascii="Calibri" w:hAnsi="Calibri"/>
          <w:sz w:val="22"/>
          <w:szCs w:val="22"/>
        </w:rPr>
        <w:t xml:space="preserve">Directeur des Études de la deuxième année du Cycle Ingénieur de la spécialité </w:t>
      </w:r>
      <w:r w:rsidRPr="00115F78">
        <w:rPr>
          <w:rFonts w:ascii="Calibri" w:hAnsi="Calibri"/>
          <w:sz w:val="22"/>
          <w:szCs w:val="22"/>
        </w:rPr>
        <w:t>« Génie Énergétique et Environnement »</w:t>
      </w:r>
      <w:r w:rsidRPr="004E205B">
        <w:rPr>
          <w:rFonts w:ascii="Calibri" w:hAnsi="Calibri"/>
          <w:sz w:val="22"/>
          <w:szCs w:val="22"/>
        </w:rPr>
        <w:t xml:space="preserve"> (CING2-</w:t>
      </w:r>
      <w:r>
        <w:rPr>
          <w:rFonts w:ascii="Calibri" w:hAnsi="Calibri"/>
          <w:sz w:val="22"/>
          <w:szCs w:val="22"/>
        </w:rPr>
        <w:t>GEE-FISEA</w:t>
      </w:r>
      <w:r w:rsidRPr="004E205B">
        <w:rPr>
          <w:rFonts w:ascii="Calibri" w:hAnsi="Calibri"/>
          <w:sz w:val="22"/>
          <w:szCs w:val="22"/>
        </w:rPr>
        <w:t xml:space="preserve">) : </w:t>
      </w:r>
      <w:r>
        <w:rPr>
          <w:rFonts w:ascii="Calibri" w:hAnsi="Calibri"/>
          <w:sz w:val="22"/>
          <w:szCs w:val="22"/>
        </w:rPr>
        <w:t>Benoit FORTIN</w:t>
      </w:r>
      <w:r w:rsidRPr="004575F3">
        <w:rPr>
          <w:rFonts w:ascii="Calibri" w:hAnsi="Calibri"/>
          <w:sz w:val="22"/>
          <w:szCs w:val="22"/>
        </w:rPr>
        <w:t xml:space="preserve"> (</w:t>
      </w:r>
      <w:hyperlink r:id="rId10" w:history="1">
        <w:r w:rsidR="00FC69F1" w:rsidRPr="002D0ABB">
          <w:rPr>
            <w:rStyle w:val="Hyperlink"/>
            <w:rFonts w:ascii="Calibri" w:hAnsi="Calibri"/>
            <w:sz w:val="22"/>
            <w:szCs w:val="22"/>
          </w:rPr>
          <w:t>fisea2&amp;3@eilco.univ-littoral.fr</w:t>
        </w:r>
      </w:hyperlink>
      <w:r w:rsidRPr="004E205B">
        <w:rPr>
          <w:rFonts w:ascii="Calibri" w:hAnsi="Calibri"/>
          <w:sz w:val="22"/>
          <w:szCs w:val="22"/>
        </w:rPr>
        <w:t>)</w:t>
      </w:r>
    </w:p>
    <w:p w14:paraId="33B95EE2" w14:textId="3B24B410" w:rsidR="00BB2CB8" w:rsidRDefault="00BB2CB8" w:rsidP="00BB2CB8">
      <w:pPr>
        <w:numPr>
          <w:ilvl w:val="0"/>
          <w:numId w:val="28"/>
        </w:numPr>
        <w:suppressAutoHyphens w:val="0"/>
        <w:spacing w:before="60"/>
        <w:jc w:val="both"/>
        <w:rPr>
          <w:rFonts w:ascii="Calibri" w:hAnsi="Calibri"/>
          <w:sz w:val="22"/>
          <w:szCs w:val="22"/>
        </w:rPr>
      </w:pPr>
      <w:r w:rsidRPr="004E205B">
        <w:rPr>
          <w:rFonts w:ascii="Calibri" w:hAnsi="Calibri"/>
          <w:sz w:val="22"/>
          <w:szCs w:val="22"/>
        </w:rPr>
        <w:t>Directeur des Études de la troisième année du Cycle Ingénieur de la spécialité</w:t>
      </w:r>
      <w:r w:rsidR="009B207F" w:rsidRPr="004E205B">
        <w:rPr>
          <w:rFonts w:ascii="Calibri" w:hAnsi="Calibri"/>
          <w:sz w:val="22"/>
          <w:szCs w:val="22"/>
        </w:rPr>
        <w:t xml:space="preserve"> </w:t>
      </w:r>
      <w:r w:rsidR="009B207F" w:rsidRPr="00115F78">
        <w:rPr>
          <w:rFonts w:ascii="Calibri" w:hAnsi="Calibri"/>
          <w:sz w:val="22"/>
          <w:szCs w:val="22"/>
        </w:rPr>
        <w:t>« Génie Énergétique et Environnement »</w:t>
      </w:r>
      <w:r w:rsidRPr="004E205B">
        <w:rPr>
          <w:rFonts w:ascii="Calibri" w:hAnsi="Calibri"/>
          <w:sz w:val="22"/>
          <w:szCs w:val="22"/>
        </w:rPr>
        <w:t xml:space="preserve"> (CING</w:t>
      </w:r>
      <w:r>
        <w:rPr>
          <w:rFonts w:ascii="Calibri" w:hAnsi="Calibri"/>
          <w:sz w:val="22"/>
          <w:szCs w:val="22"/>
        </w:rPr>
        <w:t>3</w:t>
      </w:r>
      <w:r w:rsidRPr="004E205B">
        <w:rPr>
          <w:rFonts w:ascii="Calibri" w:hAnsi="Calibri"/>
          <w:sz w:val="22"/>
          <w:szCs w:val="22"/>
        </w:rPr>
        <w:t>-</w:t>
      </w:r>
      <w:r>
        <w:rPr>
          <w:rFonts w:ascii="Calibri" w:hAnsi="Calibri"/>
          <w:sz w:val="22"/>
          <w:szCs w:val="22"/>
        </w:rPr>
        <w:t>GEE-FISEA</w:t>
      </w:r>
      <w:r w:rsidRPr="004E205B">
        <w:rPr>
          <w:rFonts w:ascii="Calibri" w:hAnsi="Calibri"/>
          <w:sz w:val="22"/>
          <w:szCs w:val="22"/>
        </w:rPr>
        <w:t xml:space="preserve">) : </w:t>
      </w:r>
      <w:r>
        <w:rPr>
          <w:rFonts w:ascii="Calibri" w:hAnsi="Calibri"/>
          <w:sz w:val="22"/>
          <w:szCs w:val="22"/>
        </w:rPr>
        <w:t xml:space="preserve">Benoit FORTIN </w:t>
      </w:r>
      <w:r w:rsidRPr="004575F3">
        <w:rPr>
          <w:rFonts w:ascii="Calibri" w:hAnsi="Calibri"/>
          <w:sz w:val="22"/>
          <w:szCs w:val="22"/>
        </w:rPr>
        <w:t>(</w:t>
      </w:r>
      <w:hyperlink r:id="rId11" w:history="1">
        <w:r w:rsidRPr="00D75BF4">
          <w:rPr>
            <w:rStyle w:val="Hyperlink"/>
            <w:rFonts w:ascii="Calibri" w:hAnsi="Calibri"/>
            <w:sz w:val="22"/>
            <w:szCs w:val="22"/>
          </w:rPr>
          <w:t>fisea2&amp;3@eilco.univ-littoral.fr</w:t>
        </w:r>
      </w:hyperlink>
      <w:r w:rsidRPr="004E205B">
        <w:rPr>
          <w:rFonts w:ascii="Calibri" w:hAnsi="Calibri"/>
          <w:sz w:val="22"/>
          <w:szCs w:val="22"/>
        </w:rPr>
        <w:t>)</w:t>
      </w:r>
    </w:p>
    <w:p w14:paraId="38C71F3B" w14:textId="609DDD87" w:rsidR="00BB2CB8" w:rsidRPr="00BB2CB8" w:rsidRDefault="00BB2CB8" w:rsidP="00BB2CB8">
      <w:pPr>
        <w:numPr>
          <w:ilvl w:val="0"/>
          <w:numId w:val="28"/>
        </w:numPr>
        <w:spacing w:before="120"/>
        <w:jc w:val="both"/>
        <w:rPr>
          <w:rFonts w:ascii="Calibri" w:hAnsi="Calibri"/>
          <w:sz w:val="22"/>
          <w:szCs w:val="22"/>
        </w:rPr>
      </w:pPr>
      <w:r w:rsidRPr="00115F78">
        <w:rPr>
          <w:rFonts w:ascii="Calibri" w:hAnsi="Calibri"/>
          <w:sz w:val="22"/>
          <w:szCs w:val="22"/>
        </w:rPr>
        <w:t>Secrétaire Pédagogique du Cycle Ingénieur de la spécialité « Génie Énergétique et Environnement »</w:t>
      </w:r>
      <w:r>
        <w:rPr>
          <w:rFonts w:ascii="Calibri" w:hAnsi="Calibri"/>
          <w:sz w:val="22"/>
          <w:szCs w:val="22"/>
        </w:rPr>
        <w:t xml:space="preserve"> (CING1-GEE-FISEA) </w:t>
      </w:r>
      <w:r w:rsidRPr="00115F78">
        <w:rPr>
          <w:rFonts w:ascii="Calibri" w:hAnsi="Calibri"/>
          <w:sz w:val="22"/>
          <w:szCs w:val="22"/>
        </w:rPr>
        <w:t xml:space="preserve">: Marion Chailleux (03 28 23 70 77 – </w:t>
      </w:r>
      <w:hyperlink r:id="rId12">
        <w:r w:rsidRPr="00115F78">
          <w:rPr>
            <w:rStyle w:val="LienInternet"/>
            <w:rFonts w:ascii="Calibri" w:hAnsi="Calibri"/>
            <w:sz w:val="22"/>
            <w:szCs w:val="22"/>
          </w:rPr>
          <w:t>secretariatgee@eilco.univ-littoral.fr</w:t>
        </w:r>
      </w:hyperlink>
      <w:r w:rsidRPr="00115F78">
        <w:rPr>
          <w:rFonts w:ascii="Calibri" w:hAnsi="Calibri"/>
          <w:sz w:val="22"/>
          <w:szCs w:val="22"/>
        </w:rPr>
        <w:t>)</w:t>
      </w:r>
    </w:p>
    <w:p w14:paraId="16657652" w14:textId="77777777" w:rsidR="0035528B" w:rsidRDefault="00BB2CB8" w:rsidP="0035528B">
      <w:pPr>
        <w:numPr>
          <w:ilvl w:val="0"/>
          <w:numId w:val="28"/>
        </w:numPr>
        <w:suppressAutoHyphens w:val="0"/>
        <w:jc w:val="both"/>
        <w:rPr>
          <w:rFonts w:ascii="Calibri" w:hAnsi="Calibri"/>
          <w:sz w:val="22"/>
          <w:szCs w:val="22"/>
        </w:rPr>
      </w:pPr>
      <w:r w:rsidRPr="004E205B">
        <w:rPr>
          <w:rFonts w:ascii="Calibri" w:hAnsi="Calibri"/>
          <w:sz w:val="22"/>
          <w:szCs w:val="22"/>
        </w:rPr>
        <w:t xml:space="preserve">Secrétaire Pédagogique du Cycle Ingénieur de la spécialité </w:t>
      </w:r>
      <w:r w:rsidRPr="00115F78">
        <w:rPr>
          <w:rFonts w:ascii="Calibri" w:hAnsi="Calibri"/>
          <w:sz w:val="22"/>
          <w:szCs w:val="22"/>
        </w:rPr>
        <w:t>« Génie Énergétique et Environnement »</w:t>
      </w:r>
      <w:r>
        <w:rPr>
          <w:rFonts w:ascii="Calibri" w:hAnsi="Calibri"/>
          <w:sz w:val="22"/>
          <w:szCs w:val="22"/>
        </w:rPr>
        <w:t xml:space="preserve"> </w:t>
      </w:r>
      <w:r w:rsidRPr="004E205B">
        <w:rPr>
          <w:rFonts w:ascii="Calibri" w:hAnsi="Calibri"/>
          <w:sz w:val="22"/>
          <w:szCs w:val="22"/>
        </w:rPr>
        <w:t>(CING</w:t>
      </w:r>
      <w:r>
        <w:rPr>
          <w:rFonts w:ascii="Calibri" w:hAnsi="Calibri"/>
          <w:sz w:val="22"/>
          <w:szCs w:val="22"/>
        </w:rPr>
        <w:t>2</w:t>
      </w:r>
      <w:r w:rsidRPr="004E205B">
        <w:rPr>
          <w:rFonts w:ascii="Calibri" w:hAnsi="Calibri"/>
          <w:sz w:val="22"/>
          <w:szCs w:val="22"/>
        </w:rPr>
        <w:t>-</w:t>
      </w:r>
      <w:r>
        <w:rPr>
          <w:rFonts w:ascii="Calibri" w:hAnsi="Calibri"/>
          <w:sz w:val="22"/>
          <w:szCs w:val="22"/>
        </w:rPr>
        <w:t>GEE-FISEA et CING3-GEE-FISEA</w:t>
      </w:r>
      <w:r w:rsidRPr="004E205B">
        <w:rPr>
          <w:rFonts w:ascii="Calibri" w:hAnsi="Calibri"/>
          <w:sz w:val="22"/>
          <w:szCs w:val="22"/>
        </w:rPr>
        <w:t xml:space="preserve">) : </w:t>
      </w:r>
      <w:r w:rsidR="0035528B">
        <w:rPr>
          <w:rFonts w:ascii="Calibri" w:hAnsi="Calibri"/>
          <w:sz w:val="22"/>
          <w:szCs w:val="22"/>
        </w:rPr>
        <w:t xml:space="preserve">                                                                                                                    </w:t>
      </w:r>
    </w:p>
    <w:p w14:paraId="45600C0E" w14:textId="0247C537" w:rsidR="00BB2CB8" w:rsidRPr="00BB2CB8" w:rsidRDefault="00BB2CB8" w:rsidP="0035528B">
      <w:pPr>
        <w:suppressAutoHyphens w:val="0"/>
        <w:ind w:left="1134"/>
        <w:jc w:val="both"/>
        <w:rPr>
          <w:rFonts w:ascii="Calibri" w:hAnsi="Calibri"/>
          <w:sz w:val="22"/>
          <w:szCs w:val="22"/>
        </w:rPr>
      </w:pPr>
      <w:r>
        <w:rPr>
          <w:rFonts w:ascii="Calibri" w:hAnsi="Calibri"/>
          <w:sz w:val="22"/>
          <w:szCs w:val="22"/>
        </w:rPr>
        <w:t>Anna LHERBIER</w:t>
      </w:r>
      <w:r w:rsidRPr="004E205B">
        <w:rPr>
          <w:rFonts w:ascii="Calibri" w:hAnsi="Calibri"/>
          <w:sz w:val="22"/>
          <w:szCs w:val="22"/>
        </w:rPr>
        <w:t xml:space="preserve"> (03 21 </w:t>
      </w:r>
      <w:r>
        <w:rPr>
          <w:rFonts w:ascii="Calibri" w:hAnsi="Calibri"/>
          <w:sz w:val="22"/>
          <w:szCs w:val="22"/>
        </w:rPr>
        <w:t>17 10 02</w:t>
      </w:r>
      <w:r w:rsidRPr="004E205B">
        <w:rPr>
          <w:rFonts w:ascii="Calibri" w:hAnsi="Calibri"/>
          <w:sz w:val="22"/>
          <w:szCs w:val="22"/>
        </w:rPr>
        <w:t xml:space="preserve"> – </w:t>
      </w:r>
      <w:hyperlink r:id="rId13" w:history="1">
        <w:r w:rsidRPr="00D50AD5">
          <w:rPr>
            <w:rStyle w:val="Hyperlink"/>
            <w:rFonts w:ascii="Calibri" w:hAnsi="Calibri"/>
            <w:sz w:val="22"/>
            <w:szCs w:val="22"/>
          </w:rPr>
          <w:t>secretariatapprentissage@eilco.univ-littoral.fr</w:t>
        </w:r>
      </w:hyperlink>
      <w:r w:rsidRPr="004E205B">
        <w:rPr>
          <w:rFonts w:ascii="Calibri" w:hAnsi="Calibri"/>
          <w:sz w:val="22"/>
          <w:szCs w:val="22"/>
        </w:rPr>
        <w:t>)</w:t>
      </w:r>
    </w:p>
    <w:p w14:paraId="2CD1AD68" w14:textId="0824DB4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document intitulé « Syllabus / spécialité Génie Energétique et Environnement</w:t>
      </w:r>
      <w:r w:rsidR="00976A70">
        <w:rPr>
          <w:rFonts w:ascii="Calibri" w:hAnsi="Calibri"/>
          <w:sz w:val="22"/>
          <w:szCs w:val="22"/>
        </w:rPr>
        <w:t xml:space="preserve"> </w:t>
      </w:r>
      <w:r w:rsidR="00976A70" w:rsidRPr="00976A70">
        <w:rPr>
          <w:rFonts w:ascii="Calibri" w:hAnsi="Calibri"/>
          <w:sz w:val="22"/>
          <w:szCs w:val="22"/>
        </w:rPr>
        <w:t>Formation Initiale sous Statut Étudiant</w:t>
      </w:r>
      <w:r w:rsidRPr="00115F78">
        <w:rPr>
          <w:rFonts w:ascii="Calibri" w:hAnsi="Calibri"/>
          <w:sz w:val="22"/>
          <w:szCs w:val="22"/>
        </w:rPr>
        <w:t xml:space="preserve"> </w:t>
      </w:r>
      <w:r w:rsidR="005F7B95">
        <w:rPr>
          <w:rFonts w:ascii="Calibri" w:hAnsi="Calibri"/>
          <w:sz w:val="22"/>
          <w:szCs w:val="22"/>
        </w:rPr>
        <w:t xml:space="preserve">puis Apprenti </w:t>
      </w:r>
      <w:r w:rsidRPr="00115F78">
        <w:rPr>
          <w:rFonts w:ascii="Calibri" w:hAnsi="Calibri"/>
          <w:sz w:val="22"/>
          <w:szCs w:val="22"/>
        </w:rPr>
        <w:t>» décrit le déroulement des études en Cycle Ingénieur pour la spécialité « Génie Energétique et Environnement » du site de Dunkerque</w:t>
      </w:r>
      <w:r w:rsidR="00976A70">
        <w:rPr>
          <w:rFonts w:ascii="Calibri" w:hAnsi="Calibri"/>
          <w:sz w:val="22"/>
          <w:szCs w:val="22"/>
        </w:rPr>
        <w:t>, en formation initiale sous statut étudiant</w:t>
      </w:r>
      <w:r w:rsidR="005F7B95">
        <w:rPr>
          <w:rFonts w:ascii="Calibri" w:hAnsi="Calibri"/>
          <w:sz w:val="22"/>
          <w:szCs w:val="22"/>
        </w:rPr>
        <w:t xml:space="preserve"> pour la première année du cycle puis sous statut apprenti</w:t>
      </w:r>
      <w:r w:rsidRPr="00115F78">
        <w:rPr>
          <w:rFonts w:ascii="Calibri" w:hAnsi="Calibri"/>
          <w:sz w:val="22"/>
          <w:szCs w:val="22"/>
        </w:rPr>
        <w:t xml:space="preserve">. Il se décompose en </w:t>
      </w:r>
      <w:r w:rsidR="005F7B95">
        <w:rPr>
          <w:rFonts w:ascii="Calibri" w:hAnsi="Calibri"/>
          <w:sz w:val="22"/>
          <w:szCs w:val="22"/>
        </w:rPr>
        <w:t>3</w:t>
      </w:r>
      <w:r w:rsidRPr="00115F78">
        <w:rPr>
          <w:rFonts w:ascii="Calibri" w:hAnsi="Calibri"/>
          <w:sz w:val="22"/>
          <w:szCs w:val="22"/>
        </w:rPr>
        <w:t xml:space="preserve"> chapitres :</w:t>
      </w:r>
    </w:p>
    <w:p w14:paraId="02F64CE5" w14:textId="27BB02EF" w:rsidR="008A454D" w:rsidRDefault="00651DA2">
      <w:pPr>
        <w:numPr>
          <w:ilvl w:val="0"/>
          <w:numId w:val="4"/>
        </w:numPr>
        <w:tabs>
          <w:tab w:val="left" w:pos="851"/>
        </w:tabs>
        <w:spacing w:before="120"/>
        <w:ind w:left="851" w:hanging="284"/>
        <w:jc w:val="both"/>
        <w:rPr>
          <w:rFonts w:ascii="Calibri" w:hAnsi="Calibri"/>
          <w:sz w:val="22"/>
          <w:szCs w:val="22"/>
        </w:rPr>
      </w:pPr>
      <w:bookmarkStart w:id="2" w:name="_Ref338401158"/>
      <w:r w:rsidRPr="00115F78">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2"/>
    </w:p>
    <w:p w14:paraId="4C6C62DD" w14:textId="43BB4308" w:rsidR="005F7B95" w:rsidRPr="00115F78" w:rsidRDefault="005F7B95">
      <w:pPr>
        <w:numPr>
          <w:ilvl w:val="0"/>
          <w:numId w:val="4"/>
        </w:numPr>
        <w:tabs>
          <w:tab w:val="left" w:pos="851"/>
        </w:tabs>
        <w:spacing w:before="120"/>
        <w:ind w:left="851" w:hanging="284"/>
        <w:jc w:val="both"/>
        <w:rPr>
          <w:rFonts w:ascii="Calibri" w:hAnsi="Calibri"/>
          <w:sz w:val="22"/>
          <w:szCs w:val="22"/>
        </w:rPr>
      </w:pPr>
      <w:r>
        <w:rPr>
          <w:rFonts w:ascii="Calibri" w:hAnsi="Calibri"/>
          <w:sz w:val="22"/>
          <w:szCs w:val="22"/>
        </w:rPr>
        <w:t>Spécificité</w:t>
      </w:r>
      <w:r w:rsidR="005E6D09">
        <w:rPr>
          <w:rFonts w:ascii="Calibri" w:hAnsi="Calibri"/>
          <w:sz w:val="22"/>
          <w:szCs w:val="22"/>
        </w:rPr>
        <w:t>s</w:t>
      </w:r>
      <w:r>
        <w:rPr>
          <w:rFonts w:ascii="Calibri" w:hAnsi="Calibri"/>
          <w:sz w:val="22"/>
          <w:szCs w:val="22"/>
        </w:rPr>
        <w:t xml:space="preserve"> de la formation en </w:t>
      </w:r>
      <w:r w:rsidR="005E6D09">
        <w:rPr>
          <w:rFonts w:ascii="Calibri" w:hAnsi="Calibri"/>
          <w:sz w:val="22"/>
          <w:szCs w:val="22"/>
        </w:rPr>
        <w:t>apprentissage</w:t>
      </w:r>
      <w:r>
        <w:rPr>
          <w:rFonts w:ascii="Calibri" w:hAnsi="Calibri"/>
          <w:sz w:val="22"/>
          <w:szCs w:val="22"/>
        </w:rPr>
        <w:t> : Différents éléments spécifiques à l’apprentissage en CING2 et CING3 tel que le calendrier d’alternance, les modalit</w:t>
      </w:r>
      <w:r w:rsidR="00330598">
        <w:rPr>
          <w:rFonts w:ascii="Calibri" w:hAnsi="Calibri"/>
          <w:sz w:val="22"/>
          <w:szCs w:val="22"/>
        </w:rPr>
        <w:t>és de la mobilité, les jalons d</w:t>
      </w:r>
      <w:r>
        <w:rPr>
          <w:rFonts w:ascii="Calibri" w:hAnsi="Calibri"/>
          <w:sz w:val="22"/>
          <w:szCs w:val="22"/>
        </w:rPr>
        <w:t>e</w:t>
      </w:r>
      <w:r w:rsidR="00330598">
        <w:rPr>
          <w:rFonts w:ascii="Calibri" w:hAnsi="Calibri"/>
          <w:sz w:val="22"/>
          <w:szCs w:val="22"/>
        </w:rPr>
        <w:t xml:space="preserve"> </w:t>
      </w:r>
      <w:r>
        <w:rPr>
          <w:rFonts w:ascii="Calibri" w:hAnsi="Calibri"/>
          <w:sz w:val="22"/>
          <w:szCs w:val="22"/>
        </w:rPr>
        <w:t>formation, etc. sont présentés.</w:t>
      </w:r>
    </w:p>
    <w:p w14:paraId="3DF0A610" w14:textId="77777777" w:rsidR="008A454D" w:rsidRPr="00115F78" w:rsidRDefault="00651DA2">
      <w:pPr>
        <w:numPr>
          <w:ilvl w:val="0"/>
          <w:numId w:val="4"/>
        </w:numPr>
        <w:tabs>
          <w:tab w:val="left" w:pos="851"/>
        </w:tabs>
        <w:spacing w:before="120"/>
        <w:ind w:left="851" w:hanging="284"/>
        <w:jc w:val="both"/>
        <w:rPr>
          <w:rFonts w:ascii="Calibri" w:hAnsi="Calibri"/>
          <w:sz w:val="22"/>
          <w:szCs w:val="22"/>
        </w:rPr>
      </w:pPr>
      <w:r w:rsidRPr="00115F78">
        <w:rPr>
          <w:rFonts w:ascii="Calibri" w:hAnsi="Calibri"/>
          <w:sz w:val="22"/>
          <w:szCs w:val="22"/>
        </w:rPr>
        <w:t xml:space="preserve">Descriptif des </w:t>
      </w:r>
      <w:bookmarkStart w:id="3" w:name="_Hlk115598788"/>
      <w:r w:rsidRPr="00115F78">
        <w:rPr>
          <w:rFonts w:ascii="Calibri" w:hAnsi="Calibri"/>
          <w:sz w:val="22"/>
          <w:szCs w:val="22"/>
        </w:rPr>
        <w:t xml:space="preserve">Eléments Constitutifs d’Unité d’Enseignement </w:t>
      </w:r>
      <w:bookmarkEnd w:id="3"/>
      <w:r w:rsidRPr="00115F78">
        <w:rPr>
          <w:rFonts w:ascii="Calibri" w:hAnsi="Calibri"/>
          <w:sz w:val="22"/>
          <w:szCs w:val="22"/>
        </w:rPr>
        <w:t>: ce chapitre détaille l’ensemble des ECUE qui seront suivis par les élèves ingénieurs durant les trois années du Cycle Ingénieur avec les modalités d’évaluation.</w:t>
      </w:r>
      <w:bookmarkStart w:id="4" w:name="_Hlk115598841"/>
      <w:bookmarkEnd w:id="4"/>
    </w:p>
    <w:p w14:paraId="541F887C" w14:textId="5A571EA0"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 Syllabus / spécialité Génie Energétique et Environnement </w:t>
      </w:r>
      <w:r w:rsidR="00EA3E79" w:rsidRPr="00EA3E79">
        <w:rPr>
          <w:rFonts w:ascii="Calibri" w:hAnsi="Calibri"/>
          <w:sz w:val="22"/>
          <w:szCs w:val="22"/>
        </w:rPr>
        <w:t>Formation Initiale sous Statut Étudiant</w:t>
      </w:r>
      <w:r w:rsidR="00EA3E79">
        <w:rPr>
          <w:rFonts w:ascii="Calibri" w:hAnsi="Calibri"/>
          <w:sz w:val="22"/>
          <w:szCs w:val="22"/>
        </w:rPr>
        <w:t xml:space="preserve"> </w:t>
      </w:r>
      <w:r w:rsidR="005F7B95">
        <w:rPr>
          <w:rFonts w:ascii="Calibri" w:hAnsi="Calibri"/>
          <w:sz w:val="22"/>
          <w:szCs w:val="22"/>
        </w:rPr>
        <w:t xml:space="preserve">puis Apprenti (FISEA) </w:t>
      </w:r>
      <w:r w:rsidRPr="00115F78">
        <w:rPr>
          <w:rFonts w:ascii="Calibri" w:hAnsi="Calibri"/>
          <w:sz w:val="22"/>
          <w:szCs w:val="22"/>
        </w:rPr>
        <w:t>est un document public non contractuel, complémentaire au Règlement Intérieur et au Règlement des études de l’EIL Côte d’Opale.</w:t>
      </w:r>
    </w:p>
    <w:p w14:paraId="58C3D144" w14:textId="77777777" w:rsidR="008A454D" w:rsidRPr="00115F78" w:rsidRDefault="00651DA2">
      <w:pPr>
        <w:pStyle w:val="Heading1"/>
        <w:ind w:left="567" w:hanging="567"/>
      </w:pPr>
      <w:bookmarkStart w:id="5" w:name="_Toc183687145"/>
      <w:r w:rsidRPr="00115F78">
        <w:lastRenderedPageBreak/>
        <w:t>Structure des enseignements</w:t>
      </w:r>
      <w:bookmarkEnd w:id="5"/>
    </w:p>
    <w:p w14:paraId="6B3FFDD5" w14:textId="77777777" w:rsidR="008A454D" w:rsidRPr="00115F78" w:rsidRDefault="00651DA2">
      <w:pPr>
        <w:spacing w:before="240"/>
        <w:ind w:firstLine="567"/>
        <w:jc w:val="both"/>
        <w:rPr>
          <w:rFonts w:ascii="Calibri" w:hAnsi="Calibri"/>
          <w:sz w:val="22"/>
          <w:szCs w:val="22"/>
        </w:rPr>
      </w:pPr>
      <w:bookmarkStart w:id="6" w:name="_Hlk115333891"/>
      <w:r w:rsidRPr="00115F78">
        <w:rPr>
          <w:rFonts w:ascii="Calibri" w:hAnsi="Calibri"/>
          <w:sz w:val="22"/>
          <w:szCs w:val="22"/>
        </w:rPr>
        <w:t>Le programme des enseignements du Cycle Ingénieur est décomposé en Unité d’Enseignement (UE) selon la typologie suivante :</w:t>
      </w:r>
    </w:p>
    <w:p w14:paraId="10F9D64F"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Base</w:t>
      </w:r>
    </w:p>
    <w:p w14:paraId="5B9F46FA" w14:textId="7D8793A3"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et Techniques de l'Ingénieur</w:t>
      </w:r>
    </w:p>
    <w:p w14:paraId="0872BA18"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Spécialités</w:t>
      </w:r>
    </w:p>
    <w:p w14:paraId="3459D2F5"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Humaines, Economiques, Juridiques et Sociales</w:t>
      </w:r>
    </w:p>
    <w:p w14:paraId="74FEC93B"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Ouverture Internationale</w:t>
      </w:r>
    </w:p>
    <w:p w14:paraId="6D7AE088" w14:textId="2CE63269" w:rsidR="008A454D" w:rsidRPr="00115F78" w:rsidRDefault="005F7B95">
      <w:pPr>
        <w:numPr>
          <w:ilvl w:val="0"/>
          <w:numId w:val="2"/>
        </w:numPr>
        <w:spacing w:before="120"/>
        <w:ind w:left="1135" w:hanging="284"/>
        <w:jc w:val="both"/>
        <w:rPr>
          <w:rFonts w:ascii="Calibri" w:hAnsi="Calibri"/>
          <w:sz w:val="22"/>
          <w:szCs w:val="22"/>
        </w:rPr>
      </w:pPr>
      <w:r>
        <w:rPr>
          <w:rFonts w:ascii="Calibri" w:hAnsi="Calibri"/>
          <w:sz w:val="22"/>
          <w:szCs w:val="22"/>
        </w:rPr>
        <w:t>Missions en entreprise</w:t>
      </w:r>
    </w:p>
    <w:p w14:paraId="331D821E" w14:textId="381FE27D" w:rsidR="008A454D" w:rsidRPr="00115F78" w:rsidRDefault="005F7B95" w:rsidP="005F7B95">
      <w:pPr>
        <w:spacing w:before="240"/>
        <w:ind w:firstLine="567"/>
        <w:jc w:val="both"/>
        <w:rPr>
          <w:rFonts w:ascii="Calibri" w:hAnsi="Calibri"/>
          <w:sz w:val="22"/>
          <w:szCs w:val="22"/>
        </w:rPr>
      </w:pPr>
      <w:r>
        <w:rPr>
          <w:rFonts w:ascii="Calibri" w:hAnsi="Calibri"/>
          <w:sz w:val="22"/>
          <w:szCs w:val="22"/>
        </w:rPr>
        <w:t xml:space="preserve">Concernant la </w:t>
      </w:r>
      <w:r w:rsidRPr="00976A70">
        <w:rPr>
          <w:rFonts w:ascii="Calibri" w:hAnsi="Calibri"/>
          <w:sz w:val="22"/>
          <w:szCs w:val="22"/>
        </w:rPr>
        <w:t>Formation Initiale sous Statut Étudiant</w:t>
      </w:r>
      <w:r w:rsidRPr="00115F78">
        <w:rPr>
          <w:rFonts w:ascii="Calibri" w:hAnsi="Calibri"/>
          <w:sz w:val="22"/>
          <w:szCs w:val="22"/>
        </w:rPr>
        <w:t xml:space="preserve"> </w:t>
      </w:r>
      <w:r>
        <w:rPr>
          <w:rFonts w:ascii="Calibri" w:hAnsi="Calibri"/>
          <w:sz w:val="22"/>
          <w:szCs w:val="22"/>
        </w:rPr>
        <w:t>puis Apprenti (FISEA), les projets sont intégrés aux missions en entreprise sous la forme de jalons de formation</w:t>
      </w:r>
      <w:r w:rsidR="00651DA2" w:rsidRPr="00115F78">
        <w:rPr>
          <w:rFonts w:ascii="Calibri" w:hAnsi="Calibri"/>
          <w:sz w:val="22"/>
          <w:szCs w:val="22"/>
        </w:rPr>
        <w:t>.</w:t>
      </w:r>
      <w:r>
        <w:rPr>
          <w:rFonts w:ascii="Calibri" w:hAnsi="Calibri"/>
          <w:sz w:val="22"/>
          <w:szCs w:val="22"/>
        </w:rPr>
        <w:t xml:space="preserve"> Il n’y a pas de stage en tant que tel dans cette formation puisque l’apprentissage propose une présence en entreprise conséquente (</w:t>
      </w:r>
      <w:r w:rsidR="00B4613F">
        <w:rPr>
          <w:rFonts w:ascii="Calibri" w:hAnsi="Calibri"/>
          <w:sz w:val="22"/>
          <w:szCs w:val="22"/>
        </w:rPr>
        <w:t>74 semaines sur les 3 années</w:t>
      </w:r>
      <w:r>
        <w:rPr>
          <w:rFonts w:ascii="Calibri" w:hAnsi="Calibri"/>
          <w:sz w:val="22"/>
          <w:szCs w:val="22"/>
        </w:rPr>
        <w:t xml:space="preserve">), sous forme d’alternance en CING2 et CING3, garantissant une formation </w:t>
      </w:r>
    </w:p>
    <w:p w14:paraId="0E157718"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u w:val="single"/>
        </w:rPr>
        <w:t>Remarque</w:t>
      </w:r>
      <w:r w:rsidRPr="00115F78">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115F78">
        <w:rPr>
          <w:rFonts w:ascii="Calibri" w:hAnsi="Calibri"/>
          <w:b/>
          <w:sz w:val="22"/>
          <w:szCs w:val="22"/>
        </w:rPr>
        <w:t>obligatoire</w:t>
      </w:r>
      <w:r w:rsidRPr="00115F78">
        <w:rPr>
          <w:rFonts w:ascii="Calibri" w:hAnsi="Calibri"/>
          <w:sz w:val="22"/>
          <w:szCs w:val="22"/>
        </w:rPr>
        <w:t>.</w:t>
      </w:r>
    </w:p>
    <w:p w14:paraId="68867E0D"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Les Eléments Constitutifs des Unités d’Enseignement (ECUE) des UE Sciences de Base, Sciences et Techniques de l'Ingénieur, Sciences de Spécialités </w:t>
      </w:r>
      <w:bookmarkEnd w:id="6"/>
      <w:r w:rsidRPr="00115F78">
        <w:rPr>
          <w:rFonts w:ascii="Calibri" w:hAnsi="Calibri"/>
          <w:sz w:val="22"/>
          <w:szCs w:val="22"/>
        </w:rPr>
        <w:t>s'articulent autour des disciplines telles que la mécanique des fluides, la thermodynamique, la combustion, le transfert énergétique, les méthodes de physico-chimie d’analyse de polluants, le génie électrique, et le développement durable mais aussi l’informatique et l’ingénierie mathématique. L'objectif est de former les élèves ingénieurs aux outils d’amélioration de la production et/ou de la consommation d’énergie dans différents secteurs de l’industrie ou des collectivités, et ce dans un souci d’efficacité énergétique et environnementale.</w:t>
      </w:r>
    </w:p>
    <w:p w14:paraId="0A9EAA9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p w14:paraId="0404267A" w14:textId="77777777" w:rsidR="008A454D" w:rsidRPr="00115F78" w:rsidRDefault="00651DA2">
      <w:pPr>
        <w:rPr>
          <w:rFonts w:ascii="Calibri" w:hAnsi="Calibri" w:cs="Arial"/>
          <w:b/>
          <w:color w:val="006BAB"/>
          <w:szCs w:val="20"/>
        </w:rPr>
      </w:pPr>
      <w:r w:rsidRPr="00115F78">
        <w:br w:type="page"/>
      </w:r>
    </w:p>
    <w:p w14:paraId="2E44B6D7" w14:textId="77777777" w:rsidR="008A454D" w:rsidRPr="00115F78" w:rsidRDefault="00651DA2">
      <w:pPr>
        <w:pStyle w:val="Heading2"/>
        <w:ind w:left="1134" w:hanging="567"/>
      </w:pPr>
      <w:bookmarkStart w:id="7" w:name="_Toc183687146"/>
      <w:r w:rsidRPr="00115F78">
        <w:lastRenderedPageBreak/>
        <w:t>Première année du Cycle Ingénieur (CING1)</w:t>
      </w:r>
      <w:bookmarkEnd w:id="7"/>
    </w:p>
    <w:p w14:paraId="45AA9210"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2</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3BB2399E" w14:textId="61ACEF58" w:rsidR="00B4613F" w:rsidRPr="00A42776" w:rsidRDefault="00106BB3" w:rsidP="00B4613F">
      <w:pPr>
        <w:numPr>
          <w:ilvl w:val="0"/>
          <w:numId w:val="50"/>
        </w:numPr>
        <w:suppressAutoHyphens w:val="0"/>
        <w:spacing w:before="120"/>
        <w:ind w:left="1135" w:hanging="284"/>
        <w:jc w:val="both"/>
        <w:rPr>
          <w:rFonts w:ascii="Calibri" w:hAnsi="Calibri"/>
          <w:sz w:val="22"/>
          <w:szCs w:val="22"/>
        </w:rPr>
      </w:pPr>
      <w:r>
        <w:rPr>
          <w:rFonts w:ascii="Calibri" w:hAnsi="Calibri"/>
          <w:sz w:val="22"/>
          <w:szCs w:val="22"/>
        </w:rPr>
        <w:t>Le</w:t>
      </w:r>
      <w:r w:rsidR="00B4613F" w:rsidRPr="00A42776">
        <w:rPr>
          <w:rFonts w:ascii="Calibri" w:hAnsi="Calibri"/>
          <w:sz w:val="22"/>
          <w:szCs w:val="22"/>
        </w:rPr>
        <w:t xml:space="preserve"> semestre S7 de </w:t>
      </w:r>
      <w:r w:rsidR="00B4613F">
        <w:rPr>
          <w:rFonts w:ascii="Calibri" w:hAnsi="Calibri"/>
          <w:sz w:val="22"/>
          <w:szCs w:val="22"/>
        </w:rPr>
        <w:t>23</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9 semaines en entreprise </w:t>
      </w:r>
      <w:r w:rsidR="00B4613F" w:rsidRPr="00A42776">
        <w:rPr>
          <w:rFonts w:ascii="Calibri" w:hAnsi="Calibri"/>
          <w:sz w:val="22"/>
          <w:szCs w:val="22"/>
        </w:rPr>
        <w:t>(voir tableau 3),</w:t>
      </w:r>
    </w:p>
    <w:p w14:paraId="3F593904" w14:textId="00C150E6" w:rsidR="00B4613F" w:rsidRPr="00A42776" w:rsidRDefault="00106BB3" w:rsidP="00B4613F">
      <w:pPr>
        <w:numPr>
          <w:ilvl w:val="0"/>
          <w:numId w:val="50"/>
        </w:numPr>
        <w:suppressAutoHyphens w:val="0"/>
        <w:spacing w:before="120"/>
        <w:ind w:left="1135" w:hanging="284"/>
        <w:jc w:val="both"/>
        <w:rPr>
          <w:rFonts w:ascii="Calibri" w:hAnsi="Calibri"/>
          <w:sz w:val="22"/>
          <w:szCs w:val="22"/>
        </w:rPr>
      </w:pPr>
      <w:r>
        <w:rPr>
          <w:rFonts w:ascii="Calibri" w:hAnsi="Calibri"/>
          <w:sz w:val="22"/>
          <w:szCs w:val="22"/>
        </w:rPr>
        <w:t>L</w:t>
      </w:r>
      <w:r w:rsidR="00B4613F">
        <w:rPr>
          <w:rFonts w:ascii="Calibri" w:hAnsi="Calibri"/>
          <w:sz w:val="22"/>
          <w:szCs w:val="22"/>
        </w:rPr>
        <w:t>e semestre S8</w:t>
      </w:r>
      <w:r w:rsidR="00B4613F" w:rsidRPr="00A42776">
        <w:rPr>
          <w:rFonts w:ascii="Calibri" w:hAnsi="Calibri"/>
          <w:sz w:val="22"/>
          <w:szCs w:val="22"/>
        </w:rPr>
        <w:t xml:space="preserve"> de </w:t>
      </w:r>
      <w:r w:rsidR="00B4613F">
        <w:rPr>
          <w:rFonts w:ascii="Calibri" w:hAnsi="Calibri"/>
          <w:sz w:val="22"/>
          <w:szCs w:val="22"/>
        </w:rPr>
        <w:t>32</w:t>
      </w:r>
      <w:r w:rsidR="00B4613F" w:rsidRPr="00A42776">
        <w:rPr>
          <w:rFonts w:ascii="Calibri" w:hAnsi="Calibri"/>
          <w:sz w:val="22"/>
          <w:szCs w:val="22"/>
        </w:rPr>
        <w:t xml:space="preserve"> semaines </w:t>
      </w:r>
      <w:r w:rsidR="00B4613F">
        <w:rPr>
          <w:rFonts w:ascii="Calibri" w:hAnsi="Calibri"/>
          <w:sz w:val="22"/>
          <w:szCs w:val="22"/>
        </w:rPr>
        <w:t>réparties en 9 semaines de formation et 23 semaines en entreprise</w:t>
      </w:r>
      <w:r w:rsidR="00B4613F" w:rsidRPr="00A42776">
        <w:rPr>
          <w:rFonts w:ascii="Calibri" w:hAnsi="Calibri"/>
          <w:sz w:val="22"/>
          <w:szCs w:val="22"/>
        </w:rPr>
        <w:t xml:space="preserve"> (voir tableau 4).</w:t>
      </w:r>
    </w:p>
    <w:p w14:paraId="463949E4" w14:textId="77777777" w:rsidR="008A454D" w:rsidRPr="00115F78" w:rsidRDefault="008A454D">
      <w:pPr>
        <w:spacing w:before="120"/>
        <w:ind w:left="1135"/>
        <w:jc w:val="both"/>
        <w:rPr>
          <w:rFonts w:ascii="Calibri" w:hAnsi="Calibri" w:cs="Calibri"/>
          <w:b/>
          <w:bCs/>
          <w:color w:val="FFFFFF"/>
          <w:sz w:val="20"/>
          <w:szCs w:val="20"/>
        </w:rPr>
      </w:pPr>
    </w:p>
    <w:tbl>
      <w:tblPr>
        <w:tblW w:w="9880" w:type="dxa"/>
        <w:tblLayout w:type="fixed"/>
        <w:tblCellMar>
          <w:left w:w="70" w:type="dxa"/>
          <w:right w:w="70" w:type="dxa"/>
        </w:tblCellMar>
        <w:tblLook w:val="04A0" w:firstRow="1" w:lastRow="0" w:firstColumn="1" w:lastColumn="0" w:noHBand="0" w:noVBand="1"/>
      </w:tblPr>
      <w:tblGrid>
        <w:gridCol w:w="1481"/>
        <w:gridCol w:w="3692"/>
        <w:gridCol w:w="574"/>
        <w:gridCol w:w="572"/>
        <w:gridCol w:w="572"/>
        <w:gridCol w:w="578"/>
        <w:gridCol w:w="609"/>
        <w:gridCol w:w="579"/>
        <w:gridCol w:w="580"/>
        <w:gridCol w:w="643"/>
      </w:tblGrid>
      <w:tr w:rsidR="008A454D" w:rsidRPr="00115F78" w14:paraId="5C6A103C" w14:textId="77777777" w:rsidTr="002E77BF">
        <w:trPr>
          <w:trHeight w:val="300"/>
        </w:trPr>
        <w:tc>
          <w:tcPr>
            <w:tcW w:w="1481" w:type="dxa"/>
            <w:vMerge w:val="restart"/>
            <w:tcBorders>
              <w:top w:val="single" w:sz="8" w:space="0" w:color="000000"/>
              <w:left w:val="single" w:sz="8" w:space="0" w:color="000000"/>
              <w:right w:val="single" w:sz="8" w:space="0" w:color="000000"/>
            </w:tcBorders>
            <w:shd w:val="clear" w:color="000000" w:fill="006BAB"/>
            <w:vAlign w:val="center"/>
          </w:tcPr>
          <w:p w14:paraId="1ED48E8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UE</w:t>
            </w:r>
          </w:p>
        </w:tc>
        <w:tc>
          <w:tcPr>
            <w:tcW w:w="369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5B6D0E6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ECUE</w:t>
            </w:r>
          </w:p>
        </w:tc>
        <w:tc>
          <w:tcPr>
            <w:tcW w:w="3484" w:type="dxa"/>
            <w:gridSpan w:val="6"/>
            <w:tcBorders>
              <w:top w:val="single" w:sz="8" w:space="0" w:color="000000"/>
              <w:bottom w:val="single" w:sz="8" w:space="0" w:color="000000"/>
              <w:right w:val="single" w:sz="8" w:space="0" w:color="000000"/>
            </w:tcBorders>
            <w:shd w:val="clear" w:color="000000" w:fill="006BAB"/>
            <w:vAlign w:val="center"/>
          </w:tcPr>
          <w:p w14:paraId="01CDC608"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Horaires (en heures)</w:t>
            </w:r>
          </w:p>
        </w:tc>
        <w:tc>
          <w:tcPr>
            <w:tcW w:w="5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4E32E11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10F32F4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ECTS</w:t>
            </w:r>
          </w:p>
        </w:tc>
      </w:tr>
      <w:tr w:rsidR="008A454D" w:rsidRPr="00115F78" w14:paraId="39982F3F"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6BFDAC47" w14:textId="77777777" w:rsidR="008A454D" w:rsidRPr="00115F78" w:rsidRDefault="008A454D">
            <w:pPr>
              <w:widowControl w:val="0"/>
              <w:rPr>
                <w:rFonts w:ascii="Calibri" w:hAnsi="Calibri" w:cs="Calibri"/>
                <w:b/>
                <w:bCs/>
                <w:color w:val="FFFFFF"/>
                <w:sz w:val="20"/>
                <w:szCs w:val="20"/>
              </w:rPr>
            </w:pPr>
          </w:p>
        </w:tc>
        <w:tc>
          <w:tcPr>
            <w:tcW w:w="3692" w:type="dxa"/>
            <w:vMerge/>
            <w:tcBorders>
              <w:top w:val="single" w:sz="8" w:space="0" w:color="000000"/>
              <w:left w:val="single" w:sz="8" w:space="0" w:color="000000"/>
              <w:bottom w:val="single" w:sz="8" w:space="0" w:color="000000"/>
              <w:right w:val="single" w:sz="8" w:space="0" w:color="000000"/>
            </w:tcBorders>
            <w:vAlign w:val="center"/>
          </w:tcPr>
          <w:p w14:paraId="7DC721DD" w14:textId="77777777" w:rsidR="008A454D" w:rsidRPr="00115F78" w:rsidRDefault="008A454D">
            <w:pPr>
              <w:widowControl w:val="0"/>
              <w:rPr>
                <w:rFonts w:ascii="Calibri" w:hAnsi="Calibri" w:cs="Calibri"/>
                <w:b/>
                <w:bCs/>
                <w:color w:val="FFFFFF"/>
                <w:sz w:val="20"/>
                <w:szCs w:val="20"/>
              </w:rPr>
            </w:pPr>
          </w:p>
        </w:tc>
        <w:tc>
          <w:tcPr>
            <w:tcW w:w="574" w:type="dxa"/>
            <w:tcBorders>
              <w:bottom w:val="single" w:sz="8" w:space="0" w:color="000000"/>
              <w:right w:val="single" w:sz="8" w:space="0" w:color="000000"/>
            </w:tcBorders>
            <w:shd w:val="clear" w:color="000000" w:fill="006BAB"/>
            <w:vAlign w:val="center"/>
          </w:tcPr>
          <w:p w14:paraId="5B6B281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CM</w:t>
            </w:r>
          </w:p>
        </w:tc>
        <w:tc>
          <w:tcPr>
            <w:tcW w:w="572" w:type="dxa"/>
            <w:tcBorders>
              <w:bottom w:val="single" w:sz="8" w:space="0" w:color="000000"/>
              <w:right w:val="single" w:sz="8" w:space="0" w:color="000000"/>
            </w:tcBorders>
            <w:shd w:val="clear" w:color="000000" w:fill="006BAB"/>
            <w:vAlign w:val="center"/>
          </w:tcPr>
          <w:p w14:paraId="38ED466E"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TD</w:t>
            </w:r>
          </w:p>
        </w:tc>
        <w:tc>
          <w:tcPr>
            <w:tcW w:w="572" w:type="dxa"/>
            <w:tcBorders>
              <w:bottom w:val="single" w:sz="8" w:space="0" w:color="000000"/>
              <w:right w:val="single" w:sz="8" w:space="0" w:color="000000"/>
            </w:tcBorders>
            <w:shd w:val="clear" w:color="000000" w:fill="006BAB"/>
            <w:vAlign w:val="center"/>
          </w:tcPr>
          <w:p w14:paraId="01B3C88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TP</w:t>
            </w:r>
          </w:p>
        </w:tc>
        <w:tc>
          <w:tcPr>
            <w:tcW w:w="578" w:type="dxa"/>
            <w:tcBorders>
              <w:bottom w:val="single" w:sz="8" w:space="0" w:color="000000"/>
              <w:right w:val="single" w:sz="8" w:space="0" w:color="000000"/>
            </w:tcBorders>
            <w:shd w:val="clear" w:color="000000" w:fill="006BAB"/>
            <w:vAlign w:val="center"/>
          </w:tcPr>
          <w:p w14:paraId="692078F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1DCEB0F3" w14:textId="77777777" w:rsidR="008A454D" w:rsidRPr="00115F78" w:rsidRDefault="00651DA2">
            <w:pPr>
              <w:widowControl w:val="0"/>
              <w:jc w:val="center"/>
              <w:rPr>
                <w:rFonts w:ascii="Calibri" w:hAnsi="Calibri" w:cs="Calibri"/>
                <w:b/>
                <w:bCs/>
                <w:color w:val="FFFFFF"/>
                <w:sz w:val="18"/>
                <w:szCs w:val="18"/>
              </w:rPr>
            </w:pPr>
            <w:r w:rsidRPr="00115F78">
              <w:rPr>
                <w:rFonts w:ascii="Calibri" w:hAnsi="Calibri" w:cs="Calibri"/>
                <w:b/>
                <w:bCs/>
                <w:color w:val="FFFFFF"/>
                <w:sz w:val="18"/>
                <w:szCs w:val="18"/>
              </w:rPr>
              <w:t>Autre</w:t>
            </w:r>
          </w:p>
        </w:tc>
        <w:tc>
          <w:tcPr>
            <w:tcW w:w="579" w:type="dxa"/>
            <w:tcBorders>
              <w:bottom w:val="single" w:sz="8" w:space="0" w:color="000000"/>
              <w:right w:val="single" w:sz="8" w:space="0" w:color="000000"/>
            </w:tcBorders>
            <w:shd w:val="clear" w:color="000000" w:fill="006BAB"/>
            <w:vAlign w:val="center"/>
          </w:tcPr>
          <w:p w14:paraId="1D670A62"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Total</w:t>
            </w:r>
          </w:p>
        </w:tc>
        <w:tc>
          <w:tcPr>
            <w:tcW w:w="580" w:type="dxa"/>
            <w:vMerge/>
            <w:tcBorders>
              <w:top w:val="single" w:sz="8" w:space="0" w:color="000000"/>
              <w:left w:val="single" w:sz="8" w:space="0" w:color="000000"/>
              <w:bottom w:val="single" w:sz="8" w:space="0" w:color="000000"/>
              <w:right w:val="single" w:sz="8" w:space="0" w:color="000000"/>
            </w:tcBorders>
            <w:vAlign w:val="center"/>
          </w:tcPr>
          <w:p w14:paraId="15061C9C" w14:textId="77777777" w:rsidR="008A454D" w:rsidRPr="00115F78" w:rsidRDefault="008A454D">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tcPr>
          <w:p w14:paraId="26843955" w14:textId="77777777" w:rsidR="008A454D" w:rsidRPr="00115F78" w:rsidRDefault="008A454D">
            <w:pPr>
              <w:widowControl w:val="0"/>
              <w:rPr>
                <w:rFonts w:ascii="Calibri" w:hAnsi="Calibri" w:cs="Calibri"/>
                <w:b/>
                <w:bCs/>
                <w:color w:val="FFFFFF"/>
                <w:sz w:val="20"/>
                <w:szCs w:val="20"/>
              </w:rPr>
            </w:pPr>
          </w:p>
        </w:tc>
      </w:tr>
      <w:tr w:rsidR="008A454D" w:rsidRPr="00115F78" w14:paraId="26B3A247" w14:textId="77777777" w:rsidTr="002E77BF">
        <w:trPr>
          <w:trHeight w:val="288"/>
        </w:trPr>
        <w:tc>
          <w:tcPr>
            <w:tcW w:w="1481" w:type="dxa"/>
            <w:vMerge w:val="restart"/>
            <w:tcBorders>
              <w:top w:val="single" w:sz="8" w:space="0" w:color="000000"/>
              <w:left w:val="single" w:sz="8" w:space="0" w:color="000000"/>
              <w:right w:val="single" w:sz="8" w:space="0" w:color="000000"/>
            </w:tcBorders>
            <w:shd w:val="clear" w:color="000000" w:fill="009DD5"/>
            <w:vAlign w:val="center"/>
          </w:tcPr>
          <w:p w14:paraId="1E5954A9"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SB1 : Mathématiques et informatique (Sciences de Base)</w:t>
            </w:r>
          </w:p>
        </w:tc>
        <w:tc>
          <w:tcPr>
            <w:tcW w:w="3692" w:type="dxa"/>
            <w:tcBorders>
              <w:bottom w:val="single" w:sz="4" w:space="0" w:color="000000"/>
              <w:right w:val="single" w:sz="8" w:space="0" w:color="000000"/>
            </w:tcBorders>
            <w:shd w:val="clear" w:color="000000" w:fill="FFFFFF"/>
            <w:vAlign w:val="center"/>
          </w:tcPr>
          <w:p w14:paraId="6411A9E4"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Ingénierie mathématique 1</w:t>
            </w:r>
          </w:p>
        </w:tc>
        <w:tc>
          <w:tcPr>
            <w:tcW w:w="574" w:type="dxa"/>
            <w:tcBorders>
              <w:bottom w:val="single" w:sz="4" w:space="0" w:color="000000"/>
              <w:right w:val="single" w:sz="8" w:space="0" w:color="000000"/>
            </w:tcBorders>
            <w:shd w:val="clear" w:color="000000" w:fill="FFFFFF"/>
            <w:vAlign w:val="center"/>
          </w:tcPr>
          <w:p w14:paraId="14AF692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2" w:type="dxa"/>
            <w:tcBorders>
              <w:bottom w:val="single" w:sz="4" w:space="0" w:color="000000"/>
              <w:right w:val="single" w:sz="8" w:space="0" w:color="000000"/>
            </w:tcBorders>
            <w:shd w:val="clear" w:color="000000" w:fill="FFFFFF"/>
            <w:vAlign w:val="center"/>
          </w:tcPr>
          <w:p w14:paraId="286177B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000000" w:fill="FFFFFF"/>
            <w:vAlign w:val="center"/>
          </w:tcPr>
          <w:p w14:paraId="3E39DDE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4D02B28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7B877CB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7C887F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031508F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5904C2D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C21190A" w14:textId="77777777" w:rsidTr="002E77BF">
        <w:trPr>
          <w:trHeight w:val="288"/>
        </w:trPr>
        <w:tc>
          <w:tcPr>
            <w:tcW w:w="1481" w:type="dxa"/>
            <w:vMerge/>
            <w:tcBorders>
              <w:top w:val="single" w:sz="8" w:space="0" w:color="000000"/>
              <w:left w:val="single" w:sz="8" w:space="0" w:color="000000"/>
              <w:right w:val="single" w:sz="8" w:space="0" w:color="000000"/>
            </w:tcBorders>
            <w:vAlign w:val="center"/>
          </w:tcPr>
          <w:p w14:paraId="5465450D"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000000" w:fill="FFFFFF"/>
            <w:vAlign w:val="center"/>
          </w:tcPr>
          <w:p w14:paraId="4C16D39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Algorithmique avancée et programmation</w:t>
            </w:r>
          </w:p>
        </w:tc>
        <w:tc>
          <w:tcPr>
            <w:tcW w:w="574" w:type="dxa"/>
            <w:tcBorders>
              <w:bottom w:val="single" w:sz="4" w:space="0" w:color="000000"/>
              <w:right w:val="single" w:sz="8" w:space="0" w:color="000000"/>
            </w:tcBorders>
            <w:shd w:val="clear" w:color="000000" w:fill="FFFFFF"/>
            <w:vAlign w:val="center"/>
          </w:tcPr>
          <w:p w14:paraId="22C0603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2" w:type="dxa"/>
            <w:tcBorders>
              <w:bottom w:val="single" w:sz="4" w:space="0" w:color="000000"/>
              <w:right w:val="single" w:sz="8" w:space="0" w:color="000000"/>
            </w:tcBorders>
            <w:shd w:val="clear" w:color="000000" w:fill="FFFFFF"/>
            <w:vAlign w:val="center"/>
          </w:tcPr>
          <w:p w14:paraId="4936CF7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56C264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28</w:t>
            </w:r>
          </w:p>
        </w:tc>
        <w:tc>
          <w:tcPr>
            <w:tcW w:w="578" w:type="dxa"/>
            <w:tcBorders>
              <w:bottom w:val="single" w:sz="4" w:space="0" w:color="000000"/>
              <w:right w:val="single" w:sz="8" w:space="0" w:color="000000"/>
            </w:tcBorders>
            <w:shd w:val="clear" w:color="000000" w:fill="FFFFFF"/>
            <w:vAlign w:val="center"/>
          </w:tcPr>
          <w:p w14:paraId="7A943D2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23FC10C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81BD6D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7F0DD35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5070A2C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0BC0445" w14:textId="77777777" w:rsidTr="002E77BF">
        <w:trPr>
          <w:trHeight w:val="288"/>
        </w:trPr>
        <w:tc>
          <w:tcPr>
            <w:tcW w:w="1481" w:type="dxa"/>
            <w:vMerge/>
            <w:tcBorders>
              <w:top w:val="single" w:sz="8" w:space="0" w:color="000000"/>
              <w:left w:val="single" w:sz="8" w:space="0" w:color="000000"/>
              <w:right w:val="single" w:sz="8" w:space="0" w:color="000000"/>
            </w:tcBorders>
            <w:vAlign w:val="center"/>
          </w:tcPr>
          <w:p w14:paraId="6CCA5452"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000000" w:fill="FFFFFF"/>
            <w:vAlign w:val="center"/>
          </w:tcPr>
          <w:p w14:paraId="2911B6C4"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 xml:space="preserve">Bases de données </w:t>
            </w:r>
          </w:p>
        </w:tc>
        <w:tc>
          <w:tcPr>
            <w:tcW w:w="574" w:type="dxa"/>
            <w:tcBorders>
              <w:bottom w:val="single" w:sz="4" w:space="0" w:color="000000"/>
              <w:right w:val="single" w:sz="8" w:space="0" w:color="000000"/>
            </w:tcBorders>
            <w:shd w:val="clear" w:color="000000" w:fill="FFFFFF"/>
            <w:vAlign w:val="center"/>
          </w:tcPr>
          <w:p w14:paraId="279D431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bottom w:val="single" w:sz="4" w:space="0" w:color="000000"/>
              <w:right w:val="single" w:sz="8" w:space="0" w:color="000000"/>
            </w:tcBorders>
            <w:shd w:val="clear" w:color="000000" w:fill="FFFFFF"/>
            <w:vAlign w:val="center"/>
          </w:tcPr>
          <w:p w14:paraId="5724751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2" w:type="dxa"/>
            <w:tcBorders>
              <w:bottom w:val="single" w:sz="4" w:space="0" w:color="000000"/>
              <w:right w:val="single" w:sz="8" w:space="0" w:color="000000"/>
            </w:tcBorders>
            <w:shd w:val="clear" w:color="000000" w:fill="FFFFFF"/>
            <w:vAlign w:val="center"/>
          </w:tcPr>
          <w:p w14:paraId="2CABFC9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16</w:t>
            </w:r>
          </w:p>
        </w:tc>
        <w:tc>
          <w:tcPr>
            <w:tcW w:w="578" w:type="dxa"/>
            <w:tcBorders>
              <w:bottom w:val="single" w:sz="4" w:space="0" w:color="000000"/>
              <w:right w:val="single" w:sz="8" w:space="0" w:color="000000"/>
            </w:tcBorders>
            <w:shd w:val="clear" w:color="000000" w:fill="FFFFFF"/>
            <w:vAlign w:val="center"/>
          </w:tcPr>
          <w:p w14:paraId="5D0630E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518E038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502A191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7A10CF3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71EB08C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58E1A1D" w14:textId="77777777" w:rsidTr="002E77BF">
        <w:trPr>
          <w:trHeight w:val="288"/>
        </w:trPr>
        <w:tc>
          <w:tcPr>
            <w:tcW w:w="1481" w:type="dxa"/>
            <w:vMerge/>
            <w:tcBorders>
              <w:top w:val="single" w:sz="8" w:space="0" w:color="000000"/>
              <w:left w:val="single" w:sz="8" w:space="0" w:color="000000"/>
              <w:right w:val="single" w:sz="8" w:space="0" w:color="000000"/>
            </w:tcBorders>
            <w:vAlign w:val="center"/>
          </w:tcPr>
          <w:p w14:paraId="27FCA668" w14:textId="77777777" w:rsidR="008A454D" w:rsidRPr="00115F78" w:rsidRDefault="008A454D">
            <w:pPr>
              <w:widowControl w:val="0"/>
              <w:rPr>
                <w:rFonts w:ascii="Calibri" w:hAnsi="Calibri" w:cs="Calibri"/>
                <w:b/>
                <w:bCs/>
                <w:color w:val="FFFFFF"/>
                <w:sz w:val="20"/>
                <w:szCs w:val="20"/>
              </w:rPr>
            </w:pPr>
          </w:p>
        </w:tc>
        <w:tc>
          <w:tcPr>
            <w:tcW w:w="3692" w:type="dxa"/>
            <w:tcBorders>
              <w:right w:val="single" w:sz="8" w:space="0" w:color="000000"/>
            </w:tcBorders>
            <w:shd w:val="clear" w:color="000000" w:fill="FFFFFF"/>
            <w:vAlign w:val="center"/>
          </w:tcPr>
          <w:p w14:paraId="2288A75E"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Bureau d'études</w:t>
            </w:r>
          </w:p>
        </w:tc>
        <w:tc>
          <w:tcPr>
            <w:tcW w:w="574" w:type="dxa"/>
            <w:tcBorders>
              <w:right w:val="single" w:sz="8" w:space="0" w:color="000000"/>
            </w:tcBorders>
            <w:shd w:val="clear" w:color="000000" w:fill="FFFFFF"/>
            <w:vAlign w:val="center"/>
          </w:tcPr>
          <w:p w14:paraId="6F8994D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right w:val="single" w:sz="8" w:space="0" w:color="000000"/>
            </w:tcBorders>
            <w:shd w:val="clear" w:color="000000" w:fill="FFFFFF"/>
            <w:vAlign w:val="center"/>
          </w:tcPr>
          <w:p w14:paraId="0C1FF83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2" w:type="dxa"/>
            <w:tcBorders>
              <w:right w:val="single" w:sz="8" w:space="0" w:color="000000"/>
            </w:tcBorders>
            <w:shd w:val="clear" w:color="000000" w:fill="FFFFFF"/>
            <w:vAlign w:val="center"/>
          </w:tcPr>
          <w:p w14:paraId="41811B7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right w:val="single" w:sz="8" w:space="0" w:color="000000"/>
            </w:tcBorders>
            <w:shd w:val="clear" w:color="000000" w:fill="FFFFFF"/>
            <w:vAlign w:val="center"/>
          </w:tcPr>
          <w:p w14:paraId="110839E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right w:val="single" w:sz="8" w:space="0" w:color="000000"/>
            </w:tcBorders>
            <w:shd w:val="clear" w:color="000000" w:fill="FFFFFF"/>
            <w:vAlign w:val="center"/>
          </w:tcPr>
          <w:p w14:paraId="03A2A5F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4" w:space="0" w:color="000000"/>
              <w:right w:val="single" w:sz="8" w:space="0" w:color="000000"/>
            </w:tcBorders>
            <w:shd w:val="clear" w:color="000000" w:fill="FFFFFF"/>
            <w:vAlign w:val="center"/>
          </w:tcPr>
          <w:p w14:paraId="11C6CEE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80" w:type="dxa"/>
            <w:tcBorders>
              <w:bottom w:val="single" w:sz="4" w:space="0" w:color="000000"/>
              <w:right w:val="single" w:sz="8" w:space="0" w:color="000000"/>
            </w:tcBorders>
            <w:shd w:val="clear" w:color="000000" w:fill="FFFFFF"/>
            <w:vAlign w:val="center"/>
          </w:tcPr>
          <w:p w14:paraId="12FC2E4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6F88937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FE69A46"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178CBB4E" w14:textId="77777777" w:rsidR="008A454D" w:rsidRPr="00115F78" w:rsidRDefault="008A454D">
            <w:pPr>
              <w:widowControl w:val="0"/>
              <w:rPr>
                <w:rFonts w:ascii="Calibri" w:hAnsi="Calibri" w:cs="Calibri"/>
                <w:b/>
                <w:bCs/>
                <w:color w:val="FFFFFF"/>
                <w:sz w:val="20"/>
                <w:szCs w:val="20"/>
              </w:rPr>
            </w:pPr>
          </w:p>
        </w:tc>
        <w:tc>
          <w:tcPr>
            <w:tcW w:w="3692" w:type="dxa"/>
            <w:tcBorders>
              <w:top w:val="single" w:sz="4" w:space="0" w:color="000000"/>
              <w:right w:val="single" w:sz="8" w:space="0" w:color="000000"/>
            </w:tcBorders>
            <w:shd w:val="clear" w:color="000000" w:fill="FFFFFF"/>
            <w:vAlign w:val="center"/>
          </w:tcPr>
          <w:p w14:paraId="0CFA60FA"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Harmonisation des connaissances</w:t>
            </w:r>
          </w:p>
        </w:tc>
        <w:tc>
          <w:tcPr>
            <w:tcW w:w="574" w:type="dxa"/>
            <w:tcBorders>
              <w:top w:val="single" w:sz="4" w:space="0" w:color="000000"/>
              <w:right w:val="single" w:sz="8" w:space="0" w:color="000000"/>
            </w:tcBorders>
            <w:shd w:val="clear" w:color="000000" w:fill="FFFFFF"/>
            <w:vAlign w:val="center"/>
          </w:tcPr>
          <w:p w14:paraId="7C670EC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top w:val="single" w:sz="4" w:space="0" w:color="000000"/>
              <w:right w:val="single" w:sz="8" w:space="0" w:color="000000"/>
            </w:tcBorders>
            <w:shd w:val="clear" w:color="000000" w:fill="FFFFFF"/>
            <w:vAlign w:val="center"/>
          </w:tcPr>
          <w:p w14:paraId="18AF4F8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72" w:type="dxa"/>
            <w:tcBorders>
              <w:top w:val="single" w:sz="4" w:space="0" w:color="000000"/>
              <w:right w:val="single" w:sz="8" w:space="0" w:color="000000"/>
            </w:tcBorders>
            <w:shd w:val="clear" w:color="000000" w:fill="FFFFFF"/>
            <w:vAlign w:val="center"/>
          </w:tcPr>
          <w:p w14:paraId="188A902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top w:val="single" w:sz="4" w:space="0" w:color="000000"/>
              <w:right w:val="single" w:sz="8" w:space="0" w:color="000000"/>
            </w:tcBorders>
            <w:shd w:val="clear" w:color="000000" w:fill="FFFFFF"/>
            <w:vAlign w:val="center"/>
          </w:tcPr>
          <w:p w14:paraId="16C85AF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top w:val="single" w:sz="4" w:space="0" w:color="000000"/>
              <w:right w:val="single" w:sz="8" w:space="0" w:color="000000"/>
            </w:tcBorders>
            <w:shd w:val="clear" w:color="000000" w:fill="FFFFFF"/>
            <w:vAlign w:val="center"/>
          </w:tcPr>
          <w:p w14:paraId="1F5798A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7E889C2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right w:val="single" w:sz="8" w:space="0" w:color="000000"/>
            </w:tcBorders>
            <w:shd w:val="clear" w:color="000000" w:fill="FFFFFF"/>
            <w:vAlign w:val="center"/>
          </w:tcPr>
          <w:p w14:paraId="59DB81A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right w:val="single" w:sz="8" w:space="0" w:color="000000"/>
            </w:tcBorders>
            <w:shd w:val="clear" w:color="000000" w:fill="FFFFFF"/>
            <w:vAlign w:val="center"/>
          </w:tcPr>
          <w:p w14:paraId="550A86E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20ED3EBF"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1CB92C0D" w14:textId="77777777" w:rsidR="008A454D" w:rsidRPr="00115F78" w:rsidRDefault="008A454D">
            <w:pPr>
              <w:widowControl w:val="0"/>
              <w:rPr>
                <w:rFonts w:ascii="Calibri" w:hAnsi="Calibri" w:cs="Calibri"/>
                <w:b/>
                <w:bCs/>
                <w:color w:val="FFFFFF"/>
                <w:sz w:val="20"/>
                <w:szCs w:val="20"/>
              </w:rPr>
            </w:pPr>
          </w:p>
        </w:tc>
        <w:tc>
          <w:tcPr>
            <w:tcW w:w="3692" w:type="dxa"/>
            <w:tcBorders>
              <w:top w:val="single" w:sz="8" w:space="0" w:color="000000"/>
              <w:bottom w:val="single" w:sz="8" w:space="0" w:color="000000"/>
              <w:right w:val="single" w:sz="8" w:space="0" w:color="000000"/>
            </w:tcBorders>
            <w:shd w:val="clear" w:color="000000" w:fill="009DD5"/>
            <w:vAlign w:val="center"/>
          </w:tcPr>
          <w:p w14:paraId="06DBA02E"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SB1</w:t>
            </w:r>
          </w:p>
        </w:tc>
        <w:tc>
          <w:tcPr>
            <w:tcW w:w="574" w:type="dxa"/>
            <w:tcBorders>
              <w:top w:val="single" w:sz="8" w:space="0" w:color="000000"/>
              <w:bottom w:val="single" w:sz="8" w:space="0" w:color="000000"/>
              <w:right w:val="single" w:sz="8" w:space="0" w:color="000000"/>
            </w:tcBorders>
            <w:shd w:val="clear" w:color="000000" w:fill="009DD5"/>
            <w:vAlign w:val="center"/>
          </w:tcPr>
          <w:p w14:paraId="329CB3B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42</w:t>
            </w:r>
          </w:p>
        </w:tc>
        <w:tc>
          <w:tcPr>
            <w:tcW w:w="572" w:type="dxa"/>
            <w:tcBorders>
              <w:top w:val="single" w:sz="8" w:space="0" w:color="000000"/>
              <w:bottom w:val="single" w:sz="8" w:space="0" w:color="000000"/>
              <w:right w:val="single" w:sz="8" w:space="0" w:color="000000"/>
            </w:tcBorders>
            <w:shd w:val="clear" w:color="000000" w:fill="009DD5"/>
            <w:vAlign w:val="center"/>
          </w:tcPr>
          <w:p w14:paraId="40A662D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38</w:t>
            </w:r>
          </w:p>
        </w:tc>
        <w:tc>
          <w:tcPr>
            <w:tcW w:w="572" w:type="dxa"/>
            <w:tcBorders>
              <w:top w:val="single" w:sz="8" w:space="0" w:color="000000"/>
              <w:bottom w:val="single" w:sz="8" w:space="0" w:color="000000"/>
              <w:right w:val="single" w:sz="8" w:space="0" w:color="000000"/>
            </w:tcBorders>
            <w:shd w:val="clear" w:color="000000" w:fill="009DD5"/>
            <w:vAlign w:val="center"/>
          </w:tcPr>
          <w:p w14:paraId="4A2BC91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44</w:t>
            </w:r>
          </w:p>
        </w:tc>
        <w:tc>
          <w:tcPr>
            <w:tcW w:w="578" w:type="dxa"/>
            <w:tcBorders>
              <w:top w:val="single" w:sz="8" w:space="0" w:color="000000"/>
              <w:bottom w:val="single" w:sz="8" w:space="0" w:color="000000"/>
              <w:right w:val="single" w:sz="8" w:space="0" w:color="000000"/>
            </w:tcBorders>
            <w:shd w:val="clear" w:color="000000" w:fill="009DD5"/>
            <w:vAlign w:val="center"/>
          </w:tcPr>
          <w:p w14:paraId="0CCF886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10AF83C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385E0B0E" w14:textId="1D778AFB" w:rsidR="008A454D" w:rsidRPr="00115F78" w:rsidRDefault="00651DA2" w:rsidP="000A4C5E">
            <w:pPr>
              <w:widowControl w:val="0"/>
              <w:jc w:val="center"/>
              <w:rPr>
                <w:rFonts w:ascii="Calibri" w:hAnsi="Calibri" w:cs="Calibri"/>
                <w:sz w:val="20"/>
                <w:szCs w:val="20"/>
              </w:rPr>
            </w:pPr>
            <w:r w:rsidRPr="00115F78">
              <w:rPr>
                <w:rFonts w:ascii="Calibri" w:hAnsi="Calibri" w:cs="Calibri"/>
                <w:sz w:val="20"/>
                <w:szCs w:val="20"/>
              </w:rPr>
              <w:t>1</w:t>
            </w:r>
            <w:r w:rsidR="000A4C5E">
              <w:rPr>
                <w:rFonts w:ascii="Calibri" w:hAnsi="Calibri" w:cs="Calibri"/>
                <w:sz w:val="20"/>
                <w:szCs w:val="20"/>
              </w:rPr>
              <w:t>3</w:t>
            </w:r>
            <w:r w:rsidRPr="00115F78">
              <w:rPr>
                <w:rFonts w:ascii="Calibri" w:hAnsi="Calibri" w:cs="Calibri"/>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14:paraId="0ADAFBA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0DF591F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r>
      <w:tr w:rsidR="008A454D" w:rsidRPr="00115F78" w14:paraId="74111B73" w14:textId="77777777" w:rsidTr="002E77BF">
        <w:trPr>
          <w:trHeight w:val="288"/>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488CD79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SB2 (Sciences de Base)</w:t>
            </w:r>
          </w:p>
        </w:tc>
        <w:tc>
          <w:tcPr>
            <w:tcW w:w="3692" w:type="dxa"/>
            <w:tcBorders>
              <w:bottom w:val="single" w:sz="4" w:space="0" w:color="000000"/>
              <w:right w:val="single" w:sz="8" w:space="0" w:color="000000"/>
            </w:tcBorders>
            <w:shd w:val="clear" w:color="000000" w:fill="FFFFFF"/>
            <w:vAlign w:val="center"/>
          </w:tcPr>
          <w:p w14:paraId="5E378A27"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Capteurs/métrologie</w:t>
            </w:r>
          </w:p>
        </w:tc>
        <w:tc>
          <w:tcPr>
            <w:tcW w:w="574" w:type="dxa"/>
            <w:tcBorders>
              <w:bottom w:val="single" w:sz="4" w:space="0" w:color="000000"/>
              <w:right w:val="single" w:sz="8" w:space="0" w:color="000000"/>
            </w:tcBorders>
            <w:shd w:val="clear" w:color="000000" w:fill="FFFFFF"/>
            <w:vAlign w:val="center"/>
          </w:tcPr>
          <w:p w14:paraId="13BBF34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2C6FCC7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5803F8D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2B6E943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4C38033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BDFAED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bottom w:val="single" w:sz="4" w:space="0" w:color="000000"/>
              <w:right w:val="single" w:sz="8" w:space="0" w:color="000000"/>
            </w:tcBorders>
            <w:shd w:val="clear" w:color="000000" w:fill="FFFFFF"/>
            <w:vAlign w:val="center"/>
          </w:tcPr>
          <w:p w14:paraId="6F435CD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top w:val="single" w:sz="4" w:space="0" w:color="000000"/>
              <w:bottom w:val="single" w:sz="4" w:space="0" w:color="000000"/>
              <w:right w:val="single" w:sz="8" w:space="0" w:color="000000"/>
            </w:tcBorders>
            <w:shd w:val="clear" w:color="000000" w:fill="FFFFFF"/>
            <w:vAlign w:val="center"/>
          </w:tcPr>
          <w:p w14:paraId="064DDC8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313788A" w14:textId="77777777" w:rsidTr="002E77BF">
        <w:trPr>
          <w:trHeight w:val="288"/>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F56FBC5"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000000" w:fill="FFFFFF"/>
            <w:vAlign w:val="center"/>
          </w:tcPr>
          <w:p w14:paraId="57058B1C"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Mécanique des fluides</w:t>
            </w:r>
          </w:p>
        </w:tc>
        <w:tc>
          <w:tcPr>
            <w:tcW w:w="574" w:type="dxa"/>
            <w:tcBorders>
              <w:bottom w:val="single" w:sz="4" w:space="0" w:color="000000"/>
              <w:right w:val="single" w:sz="8" w:space="0" w:color="000000"/>
            </w:tcBorders>
            <w:shd w:val="clear" w:color="000000" w:fill="FFFFFF"/>
            <w:vAlign w:val="center"/>
          </w:tcPr>
          <w:p w14:paraId="0AB6832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bottom w:val="single" w:sz="4" w:space="0" w:color="000000"/>
              <w:right w:val="single" w:sz="8" w:space="0" w:color="000000"/>
            </w:tcBorders>
            <w:shd w:val="clear" w:color="000000" w:fill="FFFFFF"/>
            <w:vAlign w:val="center"/>
          </w:tcPr>
          <w:p w14:paraId="16D1F15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bottom w:val="single" w:sz="4" w:space="0" w:color="000000"/>
              <w:right w:val="single" w:sz="8" w:space="0" w:color="000000"/>
            </w:tcBorders>
            <w:shd w:val="clear" w:color="000000" w:fill="FFFFFF"/>
            <w:vAlign w:val="center"/>
          </w:tcPr>
          <w:p w14:paraId="0F247AB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0584655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4331AB6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6389699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29A53B5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c>
          <w:tcPr>
            <w:tcW w:w="643" w:type="dxa"/>
            <w:tcBorders>
              <w:bottom w:val="single" w:sz="4" w:space="0" w:color="000000"/>
              <w:right w:val="single" w:sz="8" w:space="0" w:color="000000"/>
            </w:tcBorders>
            <w:shd w:val="clear" w:color="000000" w:fill="FFFFFF"/>
            <w:vAlign w:val="center"/>
          </w:tcPr>
          <w:p w14:paraId="42E194B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3EF77F4"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7D041F38" w14:textId="77777777" w:rsidR="008A454D" w:rsidRPr="00115F78" w:rsidRDefault="008A454D">
            <w:pPr>
              <w:widowControl w:val="0"/>
              <w:rPr>
                <w:rFonts w:ascii="Calibri" w:hAnsi="Calibri" w:cs="Calibri"/>
                <w:b/>
                <w:bCs/>
                <w:color w:val="FFFFFF"/>
                <w:sz w:val="20"/>
                <w:szCs w:val="20"/>
              </w:rPr>
            </w:pPr>
          </w:p>
        </w:tc>
        <w:tc>
          <w:tcPr>
            <w:tcW w:w="3692" w:type="dxa"/>
            <w:tcBorders>
              <w:right w:val="single" w:sz="8" w:space="0" w:color="000000"/>
            </w:tcBorders>
            <w:shd w:val="clear" w:color="000000" w:fill="FFFFFF"/>
            <w:vAlign w:val="center"/>
          </w:tcPr>
          <w:p w14:paraId="222EA66D"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Transferts thermiques</w:t>
            </w:r>
          </w:p>
        </w:tc>
        <w:tc>
          <w:tcPr>
            <w:tcW w:w="574" w:type="dxa"/>
            <w:tcBorders>
              <w:right w:val="single" w:sz="8" w:space="0" w:color="000000"/>
            </w:tcBorders>
            <w:shd w:val="clear" w:color="000000" w:fill="FFFFFF"/>
            <w:vAlign w:val="center"/>
          </w:tcPr>
          <w:p w14:paraId="72B3597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right w:val="single" w:sz="8" w:space="0" w:color="000000"/>
            </w:tcBorders>
            <w:shd w:val="clear" w:color="000000" w:fill="FFFFFF"/>
            <w:vAlign w:val="center"/>
          </w:tcPr>
          <w:p w14:paraId="657C416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right w:val="single" w:sz="8" w:space="0" w:color="000000"/>
            </w:tcBorders>
            <w:shd w:val="clear" w:color="000000" w:fill="FFFFFF"/>
            <w:vAlign w:val="center"/>
          </w:tcPr>
          <w:p w14:paraId="6AE72E7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right w:val="single" w:sz="8" w:space="0" w:color="000000"/>
            </w:tcBorders>
            <w:shd w:val="clear" w:color="000000" w:fill="FFFFFF"/>
            <w:vAlign w:val="center"/>
          </w:tcPr>
          <w:p w14:paraId="41ED8D3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right w:val="single" w:sz="8" w:space="0" w:color="000000"/>
            </w:tcBorders>
            <w:shd w:val="clear" w:color="000000" w:fill="FFFFFF"/>
            <w:vAlign w:val="center"/>
          </w:tcPr>
          <w:p w14:paraId="514EC9F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56A642B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right w:val="single" w:sz="8" w:space="0" w:color="000000"/>
            </w:tcBorders>
            <w:shd w:val="clear" w:color="000000" w:fill="FFFFFF"/>
            <w:vAlign w:val="center"/>
          </w:tcPr>
          <w:p w14:paraId="435B809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c>
          <w:tcPr>
            <w:tcW w:w="643" w:type="dxa"/>
            <w:tcBorders>
              <w:right w:val="single" w:sz="8" w:space="0" w:color="000000"/>
            </w:tcBorders>
            <w:shd w:val="clear" w:color="000000" w:fill="FFFFFF"/>
            <w:vAlign w:val="center"/>
          </w:tcPr>
          <w:p w14:paraId="285FF2B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F123040"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14D98FD4" w14:textId="77777777" w:rsidR="008A454D" w:rsidRPr="00115F78" w:rsidRDefault="008A454D">
            <w:pPr>
              <w:widowControl w:val="0"/>
              <w:rPr>
                <w:rFonts w:ascii="Calibri" w:hAnsi="Calibri" w:cs="Calibri"/>
                <w:b/>
                <w:bCs/>
                <w:color w:val="FFFFFF"/>
                <w:sz w:val="20"/>
                <w:szCs w:val="20"/>
              </w:rPr>
            </w:pPr>
          </w:p>
        </w:tc>
        <w:tc>
          <w:tcPr>
            <w:tcW w:w="3692" w:type="dxa"/>
            <w:tcBorders>
              <w:top w:val="single" w:sz="8" w:space="0" w:color="000000"/>
              <w:bottom w:val="single" w:sz="8" w:space="0" w:color="000000"/>
              <w:right w:val="single" w:sz="8" w:space="0" w:color="000000"/>
            </w:tcBorders>
            <w:shd w:val="clear" w:color="000000" w:fill="009DD5"/>
            <w:vAlign w:val="center"/>
          </w:tcPr>
          <w:p w14:paraId="796F76BA"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SB2</w:t>
            </w:r>
          </w:p>
        </w:tc>
        <w:tc>
          <w:tcPr>
            <w:tcW w:w="574" w:type="dxa"/>
            <w:tcBorders>
              <w:top w:val="single" w:sz="8" w:space="0" w:color="000000"/>
              <w:bottom w:val="single" w:sz="8" w:space="0" w:color="000000"/>
              <w:right w:val="single" w:sz="8" w:space="0" w:color="000000"/>
            </w:tcBorders>
            <w:shd w:val="clear" w:color="000000" w:fill="009DD5"/>
            <w:vAlign w:val="center"/>
          </w:tcPr>
          <w:p w14:paraId="442ABF0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36</w:t>
            </w:r>
          </w:p>
        </w:tc>
        <w:tc>
          <w:tcPr>
            <w:tcW w:w="572" w:type="dxa"/>
            <w:tcBorders>
              <w:top w:val="single" w:sz="8" w:space="0" w:color="000000"/>
              <w:bottom w:val="single" w:sz="8" w:space="0" w:color="000000"/>
              <w:right w:val="single" w:sz="8" w:space="0" w:color="000000"/>
            </w:tcBorders>
            <w:shd w:val="clear" w:color="000000" w:fill="009DD5"/>
            <w:vAlign w:val="center"/>
          </w:tcPr>
          <w:p w14:paraId="36F0046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32</w:t>
            </w:r>
          </w:p>
        </w:tc>
        <w:tc>
          <w:tcPr>
            <w:tcW w:w="572" w:type="dxa"/>
            <w:tcBorders>
              <w:top w:val="single" w:sz="8" w:space="0" w:color="000000"/>
              <w:bottom w:val="single" w:sz="8" w:space="0" w:color="000000"/>
              <w:right w:val="single" w:sz="8" w:space="0" w:color="000000"/>
            </w:tcBorders>
            <w:shd w:val="clear" w:color="000000" w:fill="009DD5"/>
            <w:vAlign w:val="center"/>
          </w:tcPr>
          <w:p w14:paraId="30E5C37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14:paraId="7988F3E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1602349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6DA97EB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110</w:t>
            </w:r>
          </w:p>
        </w:tc>
        <w:tc>
          <w:tcPr>
            <w:tcW w:w="580" w:type="dxa"/>
            <w:tcBorders>
              <w:top w:val="single" w:sz="8" w:space="0" w:color="000000"/>
              <w:bottom w:val="single" w:sz="8" w:space="0" w:color="000000"/>
              <w:right w:val="single" w:sz="8" w:space="0" w:color="000000"/>
            </w:tcBorders>
            <w:shd w:val="clear" w:color="000000" w:fill="009DD5"/>
            <w:vAlign w:val="center"/>
          </w:tcPr>
          <w:p w14:paraId="1A6F333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370C547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9</w:t>
            </w:r>
          </w:p>
        </w:tc>
      </w:tr>
      <w:tr w:rsidR="008A454D" w:rsidRPr="00115F78" w14:paraId="53754A7A" w14:textId="77777777" w:rsidTr="002E77BF">
        <w:trPr>
          <w:trHeight w:val="300"/>
        </w:trPr>
        <w:tc>
          <w:tcPr>
            <w:tcW w:w="1481" w:type="dxa"/>
            <w:vMerge w:val="restart"/>
            <w:tcBorders>
              <w:left w:val="single" w:sz="8" w:space="0" w:color="000000"/>
              <w:right w:val="single" w:sz="8" w:space="0" w:color="000000"/>
            </w:tcBorders>
            <w:shd w:val="clear" w:color="000000" w:fill="009DD5"/>
            <w:vAlign w:val="center"/>
          </w:tcPr>
          <w:p w14:paraId="27D1F638"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SHEJS1 (Sciences Humaines, Economiques, Juridiques et Sociales)</w:t>
            </w:r>
          </w:p>
        </w:tc>
        <w:tc>
          <w:tcPr>
            <w:tcW w:w="3692" w:type="dxa"/>
            <w:tcBorders>
              <w:bottom w:val="single" w:sz="4" w:space="0" w:color="000000"/>
              <w:right w:val="single" w:sz="8" w:space="0" w:color="000000"/>
            </w:tcBorders>
            <w:shd w:val="clear" w:color="auto" w:fill="auto"/>
            <w:vAlign w:val="center"/>
          </w:tcPr>
          <w:p w14:paraId="3CDF9CA2"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Management de projets</w:t>
            </w:r>
          </w:p>
        </w:tc>
        <w:tc>
          <w:tcPr>
            <w:tcW w:w="574" w:type="dxa"/>
            <w:tcBorders>
              <w:bottom w:val="single" w:sz="4" w:space="0" w:color="000000"/>
              <w:right w:val="single" w:sz="8" w:space="0" w:color="000000"/>
            </w:tcBorders>
            <w:shd w:val="clear" w:color="auto" w:fill="auto"/>
            <w:vAlign w:val="center"/>
          </w:tcPr>
          <w:p w14:paraId="6988C7F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bottom w:val="single" w:sz="4" w:space="0" w:color="000000"/>
              <w:right w:val="single" w:sz="8" w:space="0" w:color="000000"/>
            </w:tcBorders>
            <w:shd w:val="clear" w:color="auto" w:fill="auto"/>
            <w:vAlign w:val="center"/>
          </w:tcPr>
          <w:p w14:paraId="3F6C5C1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bottom w:val="single" w:sz="4" w:space="0" w:color="000000"/>
              <w:right w:val="single" w:sz="8" w:space="0" w:color="000000"/>
            </w:tcBorders>
            <w:shd w:val="clear" w:color="auto" w:fill="auto"/>
            <w:vAlign w:val="center"/>
          </w:tcPr>
          <w:p w14:paraId="3B16E1B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77DEC64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auto" w:fill="auto"/>
            <w:vAlign w:val="center"/>
          </w:tcPr>
          <w:p w14:paraId="3869A1F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auto" w:fill="auto"/>
            <w:vAlign w:val="center"/>
          </w:tcPr>
          <w:p w14:paraId="4776F9C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bottom w:val="single" w:sz="4" w:space="0" w:color="000000"/>
              <w:right w:val="single" w:sz="8" w:space="0" w:color="000000"/>
            </w:tcBorders>
            <w:shd w:val="clear" w:color="000000" w:fill="FFFFFF"/>
            <w:vAlign w:val="center"/>
          </w:tcPr>
          <w:p w14:paraId="3A588BC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top w:val="single" w:sz="4" w:space="0" w:color="000000"/>
              <w:bottom w:val="single" w:sz="4" w:space="0" w:color="000000"/>
              <w:right w:val="single" w:sz="8" w:space="0" w:color="000000"/>
            </w:tcBorders>
            <w:shd w:val="clear" w:color="000000" w:fill="FFFFFF"/>
            <w:vAlign w:val="center"/>
          </w:tcPr>
          <w:p w14:paraId="71F808C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510A363" w14:textId="77777777" w:rsidTr="002E77BF">
        <w:trPr>
          <w:trHeight w:val="288"/>
        </w:trPr>
        <w:tc>
          <w:tcPr>
            <w:tcW w:w="1481" w:type="dxa"/>
            <w:vMerge/>
            <w:tcBorders>
              <w:left w:val="single" w:sz="8" w:space="0" w:color="000000"/>
              <w:right w:val="single" w:sz="8" w:space="0" w:color="000000"/>
            </w:tcBorders>
            <w:vAlign w:val="center"/>
          </w:tcPr>
          <w:p w14:paraId="55B70D26"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6A805B0C"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L'ingénieur écoresponsable</w:t>
            </w:r>
          </w:p>
        </w:tc>
        <w:tc>
          <w:tcPr>
            <w:tcW w:w="574" w:type="dxa"/>
            <w:tcBorders>
              <w:bottom w:val="single" w:sz="4" w:space="0" w:color="000000"/>
              <w:right w:val="single" w:sz="8" w:space="0" w:color="000000"/>
            </w:tcBorders>
            <w:shd w:val="clear" w:color="auto" w:fill="auto"/>
            <w:vAlign w:val="center"/>
          </w:tcPr>
          <w:p w14:paraId="5931B8F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auto" w:fill="auto"/>
            <w:vAlign w:val="center"/>
          </w:tcPr>
          <w:p w14:paraId="6390F0B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auto" w:fill="auto"/>
            <w:vAlign w:val="center"/>
          </w:tcPr>
          <w:p w14:paraId="4A70277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4BA647B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auto" w:fill="auto"/>
            <w:vAlign w:val="center"/>
          </w:tcPr>
          <w:p w14:paraId="451AD2C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auto" w:fill="auto"/>
            <w:vAlign w:val="center"/>
          </w:tcPr>
          <w:p w14:paraId="31153A8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80" w:type="dxa"/>
            <w:tcBorders>
              <w:bottom w:val="single" w:sz="4" w:space="0" w:color="000000"/>
              <w:right w:val="single" w:sz="8" w:space="0" w:color="000000"/>
            </w:tcBorders>
            <w:shd w:val="clear" w:color="000000" w:fill="FFFFFF"/>
            <w:vAlign w:val="center"/>
          </w:tcPr>
          <w:p w14:paraId="1673B1F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6F7E8DB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7954B58" w14:textId="77777777" w:rsidTr="002E77BF">
        <w:trPr>
          <w:trHeight w:val="288"/>
        </w:trPr>
        <w:tc>
          <w:tcPr>
            <w:tcW w:w="1481" w:type="dxa"/>
            <w:vMerge/>
            <w:tcBorders>
              <w:left w:val="single" w:sz="8" w:space="0" w:color="000000"/>
              <w:right w:val="single" w:sz="8" w:space="0" w:color="000000"/>
            </w:tcBorders>
            <w:vAlign w:val="center"/>
          </w:tcPr>
          <w:p w14:paraId="4A59066C"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545847EE"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Gestion de l'entreprise</w:t>
            </w:r>
          </w:p>
        </w:tc>
        <w:tc>
          <w:tcPr>
            <w:tcW w:w="574" w:type="dxa"/>
            <w:tcBorders>
              <w:bottom w:val="single" w:sz="4" w:space="0" w:color="000000"/>
              <w:right w:val="single" w:sz="8" w:space="0" w:color="000000"/>
            </w:tcBorders>
            <w:shd w:val="clear" w:color="auto" w:fill="auto"/>
            <w:vAlign w:val="center"/>
          </w:tcPr>
          <w:p w14:paraId="59CC687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11D0E33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bottom w:val="single" w:sz="4" w:space="0" w:color="000000"/>
              <w:right w:val="single" w:sz="8" w:space="0" w:color="000000"/>
            </w:tcBorders>
            <w:shd w:val="clear" w:color="auto" w:fill="auto"/>
            <w:vAlign w:val="center"/>
          </w:tcPr>
          <w:p w14:paraId="15A8A49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auto" w:fill="auto"/>
            <w:vAlign w:val="center"/>
          </w:tcPr>
          <w:p w14:paraId="01BF343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1F43B38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034BBBD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14:paraId="0B72A1A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47B0E02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6B064EB" w14:textId="77777777" w:rsidTr="002E77BF">
        <w:trPr>
          <w:trHeight w:val="288"/>
        </w:trPr>
        <w:tc>
          <w:tcPr>
            <w:tcW w:w="1481" w:type="dxa"/>
            <w:vMerge/>
            <w:tcBorders>
              <w:left w:val="single" w:sz="8" w:space="0" w:color="000000"/>
              <w:right w:val="single" w:sz="8" w:space="0" w:color="000000"/>
            </w:tcBorders>
            <w:vAlign w:val="center"/>
          </w:tcPr>
          <w:p w14:paraId="65786F8B"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585C1C02"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Droit de l'entreprise</w:t>
            </w:r>
          </w:p>
        </w:tc>
        <w:tc>
          <w:tcPr>
            <w:tcW w:w="574" w:type="dxa"/>
            <w:tcBorders>
              <w:bottom w:val="single" w:sz="4" w:space="0" w:color="000000"/>
              <w:right w:val="single" w:sz="8" w:space="0" w:color="000000"/>
            </w:tcBorders>
            <w:shd w:val="clear" w:color="auto" w:fill="auto"/>
            <w:vAlign w:val="center"/>
          </w:tcPr>
          <w:p w14:paraId="60AB63D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auto" w:fill="auto"/>
            <w:vAlign w:val="center"/>
          </w:tcPr>
          <w:p w14:paraId="2A23587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572" w:type="dxa"/>
            <w:tcBorders>
              <w:bottom w:val="single" w:sz="4" w:space="0" w:color="000000"/>
              <w:right w:val="single" w:sz="8" w:space="0" w:color="000000"/>
            </w:tcBorders>
            <w:shd w:val="clear" w:color="auto" w:fill="auto"/>
            <w:vAlign w:val="center"/>
          </w:tcPr>
          <w:p w14:paraId="2905FA7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65667F4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09" w:type="dxa"/>
            <w:tcBorders>
              <w:bottom w:val="single" w:sz="4" w:space="0" w:color="000000"/>
              <w:right w:val="single" w:sz="8" w:space="0" w:color="000000"/>
            </w:tcBorders>
            <w:shd w:val="clear" w:color="auto" w:fill="auto"/>
            <w:vAlign w:val="center"/>
          </w:tcPr>
          <w:p w14:paraId="282D645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auto" w:fill="auto"/>
            <w:vAlign w:val="center"/>
          </w:tcPr>
          <w:p w14:paraId="706E40A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15</w:t>
            </w:r>
          </w:p>
        </w:tc>
        <w:tc>
          <w:tcPr>
            <w:tcW w:w="580" w:type="dxa"/>
            <w:tcBorders>
              <w:bottom w:val="single" w:sz="4" w:space="0" w:color="000000"/>
              <w:right w:val="single" w:sz="8" w:space="0" w:color="000000"/>
            </w:tcBorders>
            <w:shd w:val="clear" w:color="000000" w:fill="FFFFFF"/>
            <w:vAlign w:val="center"/>
          </w:tcPr>
          <w:p w14:paraId="50B24C1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631DBB8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116A331" w14:textId="77777777" w:rsidTr="002E77BF">
        <w:trPr>
          <w:trHeight w:val="300"/>
        </w:trPr>
        <w:tc>
          <w:tcPr>
            <w:tcW w:w="1481" w:type="dxa"/>
            <w:vMerge/>
            <w:tcBorders>
              <w:left w:val="single" w:sz="8" w:space="0" w:color="000000"/>
              <w:right w:val="single" w:sz="8" w:space="0" w:color="000000"/>
            </w:tcBorders>
            <w:vAlign w:val="center"/>
          </w:tcPr>
          <w:p w14:paraId="381C3F4C" w14:textId="77777777" w:rsidR="008A454D" w:rsidRPr="00115F78" w:rsidRDefault="008A454D">
            <w:pPr>
              <w:widowControl w:val="0"/>
              <w:rPr>
                <w:rFonts w:ascii="Calibri" w:hAnsi="Calibri" w:cs="Calibri"/>
                <w:b/>
                <w:bCs/>
                <w:color w:val="FFFFFF"/>
                <w:sz w:val="20"/>
                <w:szCs w:val="20"/>
              </w:rPr>
            </w:pPr>
          </w:p>
        </w:tc>
        <w:tc>
          <w:tcPr>
            <w:tcW w:w="3692" w:type="dxa"/>
            <w:tcBorders>
              <w:right w:val="single" w:sz="8" w:space="0" w:color="000000"/>
            </w:tcBorders>
            <w:shd w:val="clear" w:color="auto" w:fill="auto"/>
            <w:vAlign w:val="center"/>
          </w:tcPr>
          <w:p w14:paraId="2EB51BBB"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Techniques de communication</w:t>
            </w:r>
          </w:p>
        </w:tc>
        <w:tc>
          <w:tcPr>
            <w:tcW w:w="574" w:type="dxa"/>
            <w:tcBorders>
              <w:right w:val="single" w:sz="8" w:space="0" w:color="000000"/>
            </w:tcBorders>
            <w:shd w:val="clear" w:color="auto" w:fill="auto"/>
            <w:vAlign w:val="center"/>
          </w:tcPr>
          <w:p w14:paraId="74F5959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right w:val="single" w:sz="8" w:space="0" w:color="000000"/>
            </w:tcBorders>
            <w:shd w:val="clear" w:color="auto" w:fill="auto"/>
            <w:vAlign w:val="center"/>
          </w:tcPr>
          <w:p w14:paraId="0C78DF0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right w:val="single" w:sz="8" w:space="0" w:color="000000"/>
            </w:tcBorders>
            <w:shd w:val="clear" w:color="auto" w:fill="auto"/>
            <w:vAlign w:val="center"/>
          </w:tcPr>
          <w:p w14:paraId="1411F93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right w:val="single" w:sz="8" w:space="0" w:color="000000"/>
            </w:tcBorders>
            <w:shd w:val="clear" w:color="auto" w:fill="auto"/>
            <w:vAlign w:val="center"/>
          </w:tcPr>
          <w:p w14:paraId="1092D11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09" w:type="dxa"/>
            <w:tcBorders>
              <w:right w:val="single" w:sz="8" w:space="0" w:color="000000"/>
            </w:tcBorders>
            <w:shd w:val="clear" w:color="auto" w:fill="auto"/>
            <w:vAlign w:val="center"/>
          </w:tcPr>
          <w:p w14:paraId="6B6BD02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auto" w:fill="auto"/>
            <w:vAlign w:val="center"/>
          </w:tcPr>
          <w:p w14:paraId="221CFA2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15</w:t>
            </w:r>
          </w:p>
        </w:tc>
        <w:tc>
          <w:tcPr>
            <w:tcW w:w="580" w:type="dxa"/>
            <w:tcBorders>
              <w:right w:val="single" w:sz="8" w:space="0" w:color="000000"/>
            </w:tcBorders>
            <w:shd w:val="clear" w:color="000000" w:fill="FFFFFF"/>
            <w:vAlign w:val="center"/>
          </w:tcPr>
          <w:p w14:paraId="4CB5746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right w:val="single" w:sz="8" w:space="0" w:color="000000"/>
            </w:tcBorders>
            <w:shd w:val="clear" w:color="000000" w:fill="FFFFFF"/>
            <w:vAlign w:val="center"/>
          </w:tcPr>
          <w:p w14:paraId="68402D4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141FC1FA" w14:textId="77777777" w:rsidTr="002E77BF">
        <w:trPr>
          <w:trHeight w:val="300"/>
        </w:trPr>
        <w:tc>
          <w:tcPr>
            <w:tcW w:w="1481" w:type="dxa"/>
            <w:vMerge/>
            <w:tcBorders>
              <w:left w:val="single" w:sz="8" w:space="0" w:color="000000"/>
              <w:right w:val="single" w:sz="8" w:space="0" w:color="000000"/>
            </w:tcBorders>
            <w:vAlign w:val="center"/>
          </w:tcPr>
          <w:p w14:paraId="5C7F3576" w14:textId="77777777" w:rsidR="008A454D" w:rsidRPr="00115F78" w:rsidRDefault="008A454D">
            <w:pPr>
              <w:widowControl w:val="0"/>
              <w:rPr>
                <w:rFonts w:ascii="Calibri" w:hAnsi="Calibri" w:cs="Calibri"/>
                <w:b/>
                <w:bCs/>
                <w:color w:val="FFFFFF"/>
                <w:sz w:val="20"/>
                <w:szCs w:val="20"/>
              </w:rPr>
            </w:pPr>
          </w:p>
        </w:tc>
        <w:tc>
          <w:tcPr>
            <w:tcW w:w="3692" w:type="dxa"/>
            <w:tcBorders>
              <w:top w:val="single" w:sz="8" w:space="0" w:color="000000"/>
              <w:bottom w:val="single" w:sz="8" w:space="0" w:color="000000"/>
              <w:right w:val="single" w:sz="8" w:space="0" w:color="000000"/>
            </w:tcBorders>
            <w:shd w:val="clear" w:color="000000" w:fill="009DD5"/>
            <w:vAlign w:val="center"/>
          </w:tcPr>
          <w:p w14:paraId="1732E595"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SHEJS1</w:t>
            </w:r>
          </w:p>
        </w:tc>
        <w:tc>
          <w:tcPr>
            <w:tcW w:w="574" w:type="dxa"/>
            <w:tcBorders>
              <w:top w:val="single" w:sz="8" w:space="0" w:color="000000"/>
              <w:bottom w:val="single" w:sz="8" w:space="0" w:color="000000"/>
              <w:right w:val="single" w:sz="8" w:space="0" w:color="000000"/>
            </w:tcBorders>
            <w:shd w:val="clear" w:color="000000" w:fill="009DD5"/>
            <w:vAlign w:val="center"/>
          </w:tcPr>
          <w:p w14:paraId="169E51C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48</w:t>
            </w:r>
          </w:p>
        </w:tc>
        <w:tc>
          <w:tcPr>
            <w:tcW w:w="572" w:type="dxa"/>
            <w:tcBorders>
              <w:top w:val="single" w:sz="8" w:space="0" w:color="000000"/>
              <w:bottom w:val="single" w:sz="8" w:space="0" w:color="000000"/>
              <w:right w:val="single" w:sz="8" w:space="0" w:color="000000"/>
            </w:tcBorders>
            <w:shd w:val="clear" w:color="000000" w:fill="009DD5"/>
            <w:vAlign w:val="center"/>
          </w:tcPr>
          <w:p w14:paraId="52B4388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44</w:t>
            </w:r>
          </w:p>
        </w:tc>
        <w:tc>
          <w:tcPr>
            <w:tcW w:w="572" w:type="dxa"/>
            <w:tcBorders>
              <w:top w:val="single" w:sz="8" w:space="0" w:color="000000"/>
              <w:bottom w:val="single" w:sz="8" w:space="0" w:color="000000"/>
              <w:right w:val="single" w:sz="8" w:space="0" w:color="000000"/>
            </w:tcBorders>
            <w:shd w:val="clear" w:color="000000" w:fill="009DD5"/>
            <w:vAlign w:val="center"/>
          </w:tcPr>
          <w:p w14:paraId="66E968D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2367B2C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5C418E3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9FA011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100</w:t>
            </w:r>
          </w:p>
        </w:tc>
        <w:tc>
          <w:tcPr>
            <w:tcW w:w="580" w:type="dxa"/>
            <w:tcBorders>
              <w:top w:val="single" w:sz="8" w:space="0" w:color="000000"/>
              <w:bottom w:val="single" w:sz="8" w:space="0" w:color="000000"/>
              <w:right w:val="single" w:sz="8" w:space="0" w:color="000000"/>
            </w:tcBorders>
            <w:shd w:val="clear" w:color="000000" w:fill="009DD5"/>
            <w:vAlign w:val="center"/>
          </w:tcPr>
          <w:p w14:paraId="6707B34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2D759D4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r>
      <w:tr w:rsidR="002E77BF" w:rsidRPr="00115F78" w14:paraId="3CC081DC" w14:textId="77777777" w:rsidTr="002E77BF">
        <w:trPr>
          <w:trHeight w:val="288"/>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21616019" w14:textId="77777777" w:rsidR="002E77BF" w:rsidRPr="00115F78" w:rsidRDefault="002E77BF" w:rsidP="002E77BF">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OI1 : Ouverture Internationale</w:t>
            </w:r>
          </w:p>
        </w:tc>
        <w:tc>
          <w:tcPr>
            <w:tcW w:w="3692" w:type="dxa"/>
            <w:tcBorders>
              <w:bottom w:val="single" w:sz="4" w:space="0" w:color="000000"/>
              <w:right w:val="single" w:sz="8" w:space="0" w:color="000000"/>
            </w:tcBorders>
            <w:shd w:val="clear" w:color="auto" w:fill="auto"/>
            <w:vAlign w:val="center"/>
          </w:tcPr>
          <w:p w14:paraId="2FB0757A" w14:textId="123CD2D1" w:rsidR="002E77BF" w:rsidRPr="00115F78" w:rsidRDefault="002E77BF" w:rsidP="002E77BF">
            <w:pPr>
              <w:widowControl w:val="0"/>
              <w:rPr>
                <w:rFonts w:ascii="Calibri" w:hAnsi="Calibri" w:cs="Calibri"/>
                <w:sz w:val="20"/>
                <w:szCs w:val="20"/>
              </w:rPr>
            </w:pPr>
            <w:r>
              <w:rPr>
                <w:rFonts w:ascii="Calibri" w:hAnsi="Calibri" w:cs="Calibri"/>
                <w:sz w:val="20"/>
                <w:szCs w:val="20"/>
              </w:rPr>
              <w:t>LV1 (Anglais)</w:t>
            </w:r>
          </w:p>
        </w:tc>
        <w:tc>
          <w:tcPr>
            <w:tcW w:w="574" w:type="dxa"/>
            <w:tcBorders>
              <w:bottom w:val="single" w:sz="4" w:space="0" w:color="000000"/>
              <w:right w:val="single" w:sz="8" w:space="0" w:color="000000"/>
            </w:tcBorders>
            <w:shd w:val="clear" w:color="auto" w:fill="auto"/>
            <w:vAlign w:val="center"/>
          </w:tcPr>
          <w:p w14:paraId="1F978D5C" w14:textId="6AAB6831"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1416B334" w14:textId="55B91344"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28</w:t>
            </w:r>
          </w:p>
        </w:tc>
        <w:tc>
          <w:tcPr>
            <w:tcW w:w="572" w:type="dxa"/>
            <w:tcBorders>
              <w:bottom w:val="single" w:sz="4" w:space="0" w:color="000000"/>
              <w:right w:val="single" w:sz="8" w:space="0" w:color="000000"/>
            </w:tcBorders>
            <w:shd w:val="clear" w:color="auto" w:fill="auto"/>
            <w:vAlign w:val="center"/>
          </w:tcPr>
          <w:p w14:paraId="45E58EE2" w14:textId="7D6726C0"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12A74866" w14:textId="21C99EDC"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609" w:type="dxa"/>
            <w:tcBorders>
              <w:bottom w:val="single" w:sz="4" w:space="0" w:color="000000"/>
              <w:right w:val="single" w:sz="8" w:space="0" w:color="000000"/>
            </w:tcBorders>
            <w:shd w:val="clear" w:color="auto" w:fill="auto"/>
            <w:vAlign w:val="center"/>
          </w:tcPr>
          <w:p w14:paraId="369131CB" w14:textId="050E0779"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7B30102F" w14:textId="13CFE300"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7DE9DA4D" w14:textId="39B37E3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0F68A64D" w14:textId="16CF6E9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r>
      <w:tr w:rsidR="002E77BF" w:rsidRPr="00115F78" w14:paraId="7BA65E40" w14:textId="77777777" w:rsidTr="002E77BF">
        <w:trPr>
          <w:trHeight w:val="288"/>
        </w:trPr>
        <w:tc>
          <w:tcPr>
            <w:tcW w:w="1481" w:type="dxa"/>
            <w:vMerge/>
            <w:tcBorders>
              <w:top w:val="single" w:sz="8" w:space="0" w:color="000000"/>
              <w:left w:val="single" w:sz="8" w:space="0" w:color="000000"/>
              <w:bottom w:val="single" w:sz="8" w:space="0" w:color="000000"/>
              <w:right w:val="single" w:sz="8" w:space="0" w:color="000000"/>
            </w:tcBorders>
            <w:shd w:val="clear" w:color="000000" w:fill="009DD5"/>
            <w:vAlign w:val="center"/>
          </w:tcPr>
          <w:p w14:paraId="1B0DB3FA" w14:textId="77777777" w:rsidR="002E77BF" w:rsidRPr="00115F78" w:rsidRDefault="002E77BF" w:rsidP="002E77BF">
            <w:pPr>
              <w:widowControl w:val="0"/>
              <w:jc w:val="center"/>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77BE2B86" w14:textId="2ED3912B" w:rsidR="002E77BF" w:rsidRPr="00115F78" w:rsidRDefault="002E77BF" w:rsidP="002E77BF">
            <w:pPr>
              <w:widowControl w:val="0"/>
              <w:rPr>
                <w:rFonts w:ascii="Calibri" w:hAnsi="Calibri" w:cs="Calibri"/>
                <w:sz w:val="20"/>
                <w:szCs w:val="20"/>
              </w:rPr>
            </w:pPr>
            <w:r>
              <w:rPr>
                <w:rFonts w:ascii="Calibri" w:hAnsi="Calibri" w:cs="Calibri"/>
                <w:sz w:val="20"/>
                <w:szCs w:val="20"/>
              </w:rPr>
              <w:t>LV1 (TOEIC)</w:t>
            </w:r>
          </w:p>
        </w:tc>
        <w:tc>
          <w:tcPr>
            <w:tcW w:w="574" w:type="dxa"/>
            <w:tcBorders>
              <w:bottom w:val="single" w:sz="4" w:space="0" w:color="000000"/>
              <w:right w:val="single" w:sz="8" w:space="0" w:color="000000"/>
            </w:tcBorders>
            <w:shd w:val="clear" w:color="auto" w:fill="auto"/>
            <w:vAlign w:val="center"/>
          </w:tcPr>
          <w:p w14:paraId="5598AC3D" w14:textId="77777777" w:rsidR="002E77BF" w:rsidRPr="00115F78" w:rsidRDefault="002E77BF" w:rsidP="002E77BF">
            <w:pPr>
              <w:widowControl w:val="0"/>
              <w:jc w:val="center"/>
              <w:rPr>
                <w:rFonts w:ascii="Calibri" w:hAnsi="Calibri" w:cs="Calibri"/>
                <w:sz w:val="20"/>
                <w:szCs w:val="20"/>
              </w:rPr>
            </w:pPr>
          </w:p>
        </w:tc>
        <w:tc>
          <w:tcPr>
            <w:tcW w:w="572" w:type="dxa"/>
            <w:tcBorders>
              <w:bottom w:val="single" w:sz="4" w:space="0" w:color="000000"/>
              <w:right w:val="single" w:sz="8" w:space="0" w:color="000000"/>
            </w:tcBorders>
            <w:shd w:val="clear" w:color="000000" w:fill="FFFFFF"/>
            <w:vAlign w:val="center"/>
          </w:tcPr>
          <w:p w14:paraId="5D14840A" w14:textId="77777777" w:rsidR="002E77BF" w:rsidRPr="00115F78" w:rsidRDefault="002E77BF" w:rsidP="002E77BF">
            <w:pPr>
              <w:widowControl w:val="0"/>
              <w:jc w:val="center"/>
              <w:rPr>
                <w:rFonts w:ascii="Calibri" w:hAnsi="Calibri" w:cs="Calibri"/>
                <w:sz w:val="20"/>
                <w:szCs w:val="20"/>
              </w:rPr>
            </w:pPr>
          </w:p>
        </w:tc>
        <w:tc>
          <w:tcPr>
            <w:tcW w:w="572" w:type="dxa"/>
            <w:tcBorders>
              <w:bottom w:val="single" w:sz="4" w:space="0" w:color="000000"/>
              <w:right w:val="single" w:sz="8" w:space="0" w:color="000000"/>
            </w:tcBorders>
            <w:shd w:val="clear" w:color="auto" w:fill="auto"/>
            <w:vAlign w:val="center"/>
          </w:tcPr>
          <w:p w14:paraId="771A5257" w14:textId="77777777" w:rsidR="002E77BF" w:rsidRPr="00115F78" w:rsidRDefault="002E77BF" w:rsidP="002E77BF">
            <w:pPr>
              <w:widowControl w:val="0"/>
              <w:jc w:val="center"/>
              <w:rPr>
                <w:rFonts w:ascii="Calibri" w:hAnsi="Calibri" w:cs="Calibri"/>
                <w:sz w:val="20"/>
                <w:szCs w:val="20"/>
              </w:rPr>
            </w:pPr>
          </w:p>
        </w:tc>
        <w:tc>
          <w:tcPr>
            <w:tcW w:w="578" w:type="dxa"/>
            <w:tcBorders>
              <w:bottom w:val="single" w:sz="4" w:space="0" w:color="000000"/>
              <w:right w:val="single" w:sz="8" w:space="0" w:color="000000"/>
            </w:tcBorders>
            <w:shd w:val="clear" w:color="auto" w:fill="auto"/>
            <w:vAlign w:val="center"/>
          </w:tcPr>
          <w:p w14:paraId="47D5C439" w14:textId="0574FC6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w:t>
            </w:r>
          </w:p>
        </w:tc>
        <w:tc>
          <w:tcPr>
            <w:tcW w:w="609" w:type="dxa"/>
            <w:tcBorders>
              <w:bottom w:val="single" w:sz="4" w:space="0" w:color="000000"/>
              <w:right w:val="single" w:sz="8" w:space="0" w:color="000000"/>
            </w:tcBorders>
            <w:shd w:val="clear" w:color="auto" w:fill="auto"/>
            <w:vAlign w:val="center"/>
          </w:tcPr>
          <w:p w14:paraId="6ED598D8" w14:textId="77777777" w:rsidR="002E77BF" w:rsidRPr="00115F78" w:rsidRDefault="002E77BF" w:rsidP="002E77BF">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14:paraId="13558404" w14:textId="7404F1A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w:t>
            </w:r>
          </w:p>
        </w:tc>
        <w:tc>
          <w:tcPr>
            <w:tcW w:w="580" w:type="dxa"/>
            <w:tcBorders>
              <w:top w:val="single" w:sz="4" w:space="0" w:color="000000"/>
              <w:bottom w:val="single" w:sz="4" w:space="0" w:color="000000"/>
              <w:right w:val="single" w:sz="8" w:space="0" w:color="000000"/>
            </w:tcBorders>
            <w:shd w:val="clear" w:color="000000" w:fill="FFFFFF"/>
            <w:vAlign w:val="center"/>
          </w:tcPr>
          <w:p w14:paraId="52B65682" w14:textId="7CB8ABB9"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382196E3" w14:textId="77777777" w:rsidR="002E77BF" w:rsidRPr="00115F78" w:rsidRDefault="002E77BF" w:rsidP="002E77BF">
            <w:pPr>
              <w:widowControl w:val="0"/>
              <w:jc w:val="center"/>
              <w:rPr>
                <w:rFonts w:ascii="Calibri" w:hAnsi="Calibri" w:cs="Calibri"/>
                <w:sz w:val="20"/>
                <w:szCs w:val="20"/>
              </w:rPr>
            </w:pPr>
          </w:p>
        </w:tc>
      </w:tr>
      <w:tr w:rsidR="008A454D" w:rsidRPr="00115F78" w14:paraId="621EAB6F"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0429D01"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8" w:space="0" w:color="000000"/>
              <w:right w:val="single" w:sz="8" w:space="0" w:color="000000"/>
            </w:tcBorders>
            <w:shd w:val="clear" w:color="auto" w:fill="auto"/>
            <w:vAlign w:val="center"/>
          </w:tcPr>
          <w:p w14:paraId="568DFF2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LV2 (Allemand, Espagnol...)</w:t>
            </w:r>
          </w:p>
        </w:tc>
        <w:tc>
          <w:tcPr>
            <w:tcW w:w="574" w:type="dxa"/>
            <w:tcBorders>
              <w:bottom w:val="single" w:sz="8" w:space="0" w:color="000000"/>
              <w:right w:val="single" w:sz="8" w:space="0" w:color="000000"/>
            </w:tcBorders>
            <w:shd w:val="clear" w:color="auto" w:fill="auto"/>
            <w:vAlign w:val="center"/>
          </w:tcPr>
          <w:p w14:paraId="2082B2E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5115BD5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2" w:type="dxa"/>
            <w:tcBorders>
              <w:bottom w:val="single" w:sz="8" w:space="0" w:color="000000"/>
              <w:right w:val="single" w:sz="8" w:space="0" w:color="000000"/>
            </w:tcBorders>
            <w:shd w:val="clear" w:color="auto" w:fill="auto"/>
            <w:vAlign w:val="center"/>
          </w:tcPr>
          <w:p w14:paraId="4A0E0E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8" w:space="0" w:color="000000"/>
              <w:right w:val="single" w:sz="8" w:space="0" w:color="000000"/>
            </w:tcBorders>
            <w:shd w:val="clear" w:color="auto" w:fill="auto"/>
            <w:vAlign w:val="center"/>
          </w:tcPr>
          <w:p w14:paraId="184D02B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8" w:space="0" w:color="000000"/>
              <w:right w:val="single" w:sz="8" w:space="0" w:color="000000"/>
            </w:tcBorders>
            <w:shd w:val="clear" w:color="auto" w:fill="auto"/>
            <w:vAlign w:val="center"/>
          </w:tcPr>
          <w:p w14:paraId="5D6DA4A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auto" w:fill="auto"/>
            <w:vAlign w:val="center"/>
          </w:tcPr>
          <w:p w14:paraId="525399A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80" w:type="dxa"/>
            <w:tcBorders>
              <w:bottom w:val="single" w:sz="4" w:space="0" w:color="000000"/>
              <w:right w:val="single" w:sz="8" w:space="0" w:color="000000"/>
            </w:tcBorders>
            <w:shd w:val="clear" w:color="000000" w:fill="FFFFFF"/>
            <w:vAlign w:val="center"/>
          </w:tcPr>
          <w:p w14:paraId="6C3976F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7396253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1692A94A"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DA3B649"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8" w:space="0" w:color="000000"/>
              <w:right w:val="single" w:sz="8" w:space="0" w:color="000000"/>
            </w:tcBorders>
            <w:shd w:val="clear" w:color="000000" w:fill="009DD5"/>
            <w:vAlign w:val="center"/>
          </w:tcPr>
          <w:p w14:paraId="1C94FD1E"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OI1</w:t>
            </w:r>
          </w:p>
        </w:tc>
        <w:tc>
          <w:tcPr>
            <w:tcW w:w="574" w:type="dxa"/>
            <w:tcBorders>
              <w:bottom w:val="single" w:sz="8" w:space="0" w:color="000000"/>
              <w:right w:val="single" w:sz="8" w:space="0" w:color="000000"/>
            </w:tcBorders>
            <w:shd w:val="clear" w:color="000000" w:fill="009DD5"/>
            <w:vAlign w:val="center"/>
          </w:tcPr>
          <w:p w14:paraId="1ABF1F4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2" w:type="dxa"/>
            <w:tcBorders>
              <w:bottom w:val="single" w:sz="8" w:space="0" w:color="000000"/>
              <w:right w:val="single" w:sz="8" w:space="0" w:color="000000"/>
            </w:tcBorders>
            <w:shd w:val="clear" w:color="000000" w:fill="009DD5"/>
            <w:vAlign w:val="center"/>
          </w:tcPr>
          <w:p w14:paraId="311F7CD3" w14:textId="1A7BB5FC" w:rsidR="008A454D" w:rsidRPr="00115F78" w:rsidRDefault="0002629A">
            <w:pPr>
              <w:widowControl w:val="0"/>
              <w:jc w:val="center"/>
              <w:rPr>
                <w:rFonts w:ascii="Calibri" w:hAnsi="Calibri" w:cs="Calibri"/>
                <w:sz w:val="20"/>
                <w:szCs w:val="20"/>
              </w:rPr>
            </w:pPr>
            <w:r>
              <w:rPr>
                <w:rFonts w:ascii="Calibri" w:hAnsi="Calibri" w:cs="Calibri"/>
                <w:sz w:val="20"/>
                <w:szCs w:val="20"/>
              </w:rPr>
              <w:t>48</w:t>
            </w:r>
          </w:p>
        </w:tc>
        <w:tc>
          <w:tcPr>
            <w:tcW w:w="572" w:type="dxa"/>
            <w:tcBorders>
              <w:bottom w:val="single" w:sz="8" w:space="0" w:color="000000"/>
              <w:right w:val="single" w:sz="8" w:space="0" w:color="000000"/>
            </w:tcBorders>
            <w:shd w:val="clear" w:color="000000" w:fill="009DD5"/>
            <w:vAlign w:val="center"/>
          </w:tcPr>
          <w:p w14:paraId="20046D9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8" w:type="dxa"/>
            <w:tcBorders>
              <w:bottom w:val="single" w:sz="8" w:space="0" w:color="000000"/>
              <w:right w:val="single" w:sz="8" w:space="0" w:color="000000"/>
            </w:tcBorders>
            <w:shd w:val="clear" w:color="000000" w:fill="009DD5"/>
            <w:vAlign w:val="center"/>
          </w:tcPr>
          <w:p w14:paraId="64EC0F04" w14:textId="3C4C2267" w:rsidR="008A454D" w:rsidRPr="00115F78" w:rsidRDefault="0002629A">
            <w:pPr>
              <w:widowControl w:val="0"/>
              <w:jc w:val="center"/>
              <w:rPr>
                <w:rFonts w:ascii="Calibri" w:hAnsi="Calibri" w:cs="Calibri"/>
                <w:sz w:val="20"/>
                <w:szCs w:val="20"/>
              </w:rPr>
            </w:pPr>
            <w:r>
              <w:rPr>
                <w:rFonts w:ascii="Calibri" w:hAnsi="Calibri" w:cs="Calibri"/>
                <w:sz w:val="20"/>
                <w:szCs w:val="20"/>
              </w:rPr>
              <w:t>2</w:t>
            </w:r>
          </w:p>
        </w:tc>
        <w:tc>
          <w:tcPr>
            <w:tcW w:w="609" w:type="dxa"/>
            <w:tcBorders>
              <w:bottom w:val="single" w:sz="8" w:space="0" w:color="000000"/>
              <w:right w:val="single" w:sz="8" w:space="0" w:color="000000"/>
            </w:tcBorders>
            <w:shd w:val="clear" w:color="000000" w:fill="009DD5"/>
            <w:vAlign w:val="center"/>
          </w:tcPr>
          <w:p w14:paraId="4F09074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000000" w:fill="009DD5"/>
            <w:vAlign w:val="center"/>
          </w:tcPr>
          <w:p w14:paraId="2868640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50</w:t>
            </w:r>
          </w:p>
        </w:tc>
        <w:tc>
          <w:tcPr>
            <w:tcW w:w="580" w:type="dxa"/>
            <w:tcBorders>
              <w:top w:val="single" w:sz="8" w:space="0" w:color="000000"/>
              <w:bottom w:val="single" w:sz="8" w:space="0" w:color="000000"/>
              <w:right w:val="single" w:sz="8" w:space="0" w:color="000000"/>
            </w:tcBorders>
            <w:shd w:val="clear" w:color="000000" w:fill="009DD5"/>
            <w:vAlign w:val="center"/>
          </w:tcPr>
          <w:p w14:paraId="47D1BCA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543F2C4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r>
      <w:tr w:rsidR="008A454D" w:rsidRPr="00115F78" w14:paraId="4B1492C6" w14:textId="77777777" w:rsidTr="002E77BF">
        <w:trPr>
          <w:trHeight w:val="564"/>
        </w:trPr>
        <w:tc>
          <w:tcPr>
            <w:tcW w:w="1481" w:type="dxa"/>
            <w:tcBorders>
              <w:left w:val="single" w:sz="8" w:space="0" w:color="000000"/>
              <w:bottom w:val="single" w:sz="8" w:space="0" w:color="000000"/>
              <w:right w:val="single" w:sz="8" w:space="0" w:color="000000"/>
            </w:tcBorders>
            <w:shd w:val="clear" w:color="000000" w:fill="009DD5"/>
            <w:vAlign w:val="center"/>
          </w:tcPr>
          <w:p w14:paraId="13753B4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Conférences</w:t>
            </w:r>
          </w:p>
        </w:tc>
        <w:tc>
          <w:tcPr>
            <w:tcW w:w="3692" w:type="dxa"/>
            <w:tcBorders>
              <w:bottom w:val="single" w:sz="8" w:space="0" w:color="000000"/>
              <w:right w:val="single" w:sz="8" w:space="0" w:color="000000"/>
            </w:tcBorders>
            <w:shd w:val="clear" w:color="auto" w:fill="auto"/>
            <w:vAlign w:val="center"/>
          </w:tcPr>
          <w:p w14:paraId="136FB98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Processus personnalisé (évaluation et autoévaluation)</w:t>
            </w:r>
          </w:p>
        </w:tc>
        <w:tc>
          <w:tcPr>
            <w:tcW w:w="574" w:type="dxa"/>
            <w:tcBorders>
              <w:bottom w:val="single" w:sz="8" w:space="0" w:color="000000"/>
              <w:right w:val="single" w:sz="8" w:space="0" w:color="000000"/>
            </w:tcBorders>
            <w:shd w:val="clear" w:color="auto" w:fill="auto"/>
            <w:vAlign w:val="center"/>
          </w:tcPr>
          <w:p w14:paraId="402D6CB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29B0D8A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0073C07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8" w:space="0" w:color="000000"/>
              <w:right w:val="single" w:sz="8" w:space="0" w:color="000000"/>
            </w:tcBorders>
            <w:shd w:val="clear" w:color="auto" w:fill="auto"/>
            <w:vAlign w:val="center"/>
          </w:tcPr>
          <w:p w14:paraId="73ABEB4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8" w:space="0" w:color="000000"/>
              <w:right w:val="single" w:sz="8" w:space="0" w:color="000000"/>
            </w:tcBorders>
            <w:shd w:val="clear" w:color="auto" w:fill="auto"/>
            <w:vAlign w:val="center"/>
          </w:tcPr>
          <w:p w14:paraId="256EC0C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8" w:space="0" w:color="000000"/>
              <w:right w:val="single" w:sz="8" w:space="0" w:color="000000"/>
            </w:tcBorders>
            <w:shd w:val="clear" w:color="000000" w:fill="FFFFFF"/>
            <w:vAlign w:val="center"/>
          </w:tcPr>
          <w:p w14:paraId="24E6E64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80" w:type="dxa"/>
            <w:tcBorders>
              <w:bottom w:val="single" w:sz="8" w:space="0" w:color="000000"/>
              <w:right w:val="single" w:sz="8" w:space="0" w:color="000000"/>
            </w:tcBorders>
            <w:shd w:val="clear" w:color="000000" w:fill="FFFFFF"/>
            <w:vAlign w:val="center"/>
          </w:tcPr>
          <w:p w14:paraId="491C933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bottom w:val="single" w:sz="8" w:space="0" w:color="000000"/>
              <w:right w:val="single" w:sz="8" w:space="0" w:color="000000"/>
            </w:tcBorders>
            <w:shd w:val="clear" w:color="auto" w:fill="auto"/>
            <w:vAlign w:val="center"/>
          </w:tcPr>
          <w:p w14:paraId="6848C75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46ABCDDE" w14:textId="77777777" w:rsidTr="002E77BF">
        <w:trPr>
          <w:trHeight w:val="300"/>
        </w:trPr>
        <w:tc>
          <w:tcPr>
            <w:tcW w:w="1481" w:type="dxa"/>
            <w:tcBorders>
              <w:left w:val="single" w:sz="8" w:space="0" w:color="000000"/>
              <w:bottom w:val="single" w:sz="8" w:space="0" w:color="000000"/>
              <w:right w:val="single" w:sz="8" w:space="0" w:color="000000"/>
            </w:tcBorders>
            <w:shd w:val="clear" w:color="000000" w:fill="009DD5"/>
            <w:vAlign w:val="center"/>
          </w:tcPr>
          <w:p w14:paraId="6F4F8FE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Bonus</w:t>
            </w:r>
          </w:p>
        </w:tc>
        <w:tc>
          <w:tcPr>
            <w:tcW w:w="3692" w:type="dxa"/>
            <w:tcBorders>
              <w:bottom w:val="single" w:sz="8" w:space="0" w:color="000000"/>
              <w:right w:val="single" w:sz="8" w:space="0" w:color="000000"/>
            </w:tcBorders>
            <w:shd w:val="clear" w:color="auto" w:fill="auto"/>
            <w:vAlign w:val="center"/>
          </w:tcPr>
          <w:p w14:paraId="5A5109FA"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Activités Sportives, Culturelles et Artistiques</w:t>
            </w:r>
          </w:p>
        </w:tc>
        <w:tc>
          <w:tcPr>
            <w:tcW w:w="574" w:type="dxa"/>
            <w:tcBorders>
              <w:bottom w:val="single" w:sz="8" w:space="0" w:color="000000"/>
              <w:right w:val="single" w:sz="8" w:space="0" w:color="000000"/>
            </w:tcBorders>
            <w:shd w:val="clear" w:color="auto" w:fill="auto"/>
            <w:vAlign w:val="center"/>
          </w:tcPr>
          <w:p w14:paraId="71F8B35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6D0492D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6382A06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8" w:space="0" w:color="000000"/>
              <w:right w:val="single" w:sz="8" w:space="0" w:color="000000"/>
            </w:tcBorders>
            <w:shd w:val="clear" w:color="auto" w:fill="auto"/>
            <w:vAlign w:val="center"/>
          </w:tcPr>
          <w:p w14:paraId="2551000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8" w:space="0" w:color="000000"/>
              <w:right w:val="single" w:sz="8" w:space="0" w:color="000000"/>
            </w:tcBorders>
            <w:shd w:val="clear" w:color="auto" w:fill="auto"/>
            <w:vAlign w:val="center"/>
          </w:tcPr>
          <w:p w14:paraId="2F7A56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auto" w:fill="auto"/>
            <w:vAlign w:val="center"/>
          </w:tcPr>
          <w:p w14:paraId="035327B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½ j/s.</w:t>
            </w:r>
          </w:p>
        </w:tc>
        <w:tc>
          <w:tcPr>
            <w:tcW w:w="580" w:type="dxa"/>
            <w:tcBorders>
              <w:bottom w:val="single" w:sz="8" w:space="0" w:color="000000"/>
              <w:right w:val="single" w:sz="8" w:space="0" w:color="000000"/>
            </w:tcBorders>
            <w:shd w:val="clear" w:color="auto" w:fill="auto"/>
            <w:vAlign w:val="center"/>
          </w:tcPr>
          <w:p w14:paraId="282731D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bottom w:val="single" w:sz="8" w:space="0" w:color="000000"/>
              <w:right w:val="single" w:sz="8" w:space="0" w:color="000000"/>
            </w:tcBorders>
            <w:shd w:val="clear" w:color="auto" w:fill="auto"/>
            <w:vAlign w:val="center"/>
          </w:tcPr>
          <w:p w14:paraId="02B0760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Bonus</w:t>
            </w:r>
          </w:p>
        </w:tc>
      </w:tr>
      <w:tr w:rsidR="008A454D" w:rsidRPr="00115F78" w14:paraId="6D9A92C2" w14:textId="77777777" w:rsidTr="002E77BF">
        <w:trPr>
          <w:trHeight w:val="300"/>
        </w:trPr>
        <w:tc>
          <w:tcPr>
            <w:tcW w:w="5173"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48059EC2" w14:textId="77777777" w:rsidR="008A454D" w:rsidRPr="00115F78" w:rsidRDefault="00651DA2">
            <w:pPr>
              <w:widowControl w:val="0"/>
              <w:jc w:val="right"/>
              <w:rPr>
                <w:rFonts w:ascii="Calibri" w:hAnsi="Calibri" w:cs="Calibri"/>
                <w:b/>
                <w:bCs/>
                <w:color w:val="FFFFFF"/>
                <w:sz w:val="20"/>
                <w:szCs w:val="20"/>
              </w:rPr>
            </w:pPr>
            <w:r w:rsidRPr="00115F78">
              <w:rPr>
                <w:rFonts w:ascii="Calibri" w:hAnsi="Calibri" w:cs="Calibri"/>
                <w:b/>
                <w:bCs/>
                <w:color w:val="FFFFFF"/>
                <w:sz w:val="20"/>
                <w:szCs w:val="20"/>
              </w:rPr>
              <w:t>TOTAL</w:t>
            </w:r>
          </w:p>
        </w:tc>
        <w:tc>
          <w:tcPr>
            <w:tcW w:w="574" w:type="dxa"/>
            <w:tcBorders>
              <w:bottom w:val="single" w:sz="8" w:space="0" w:color="000000"/>
              <w:right w:val="single" w:sz="8" w:space="0" w:color="000000"/>
            </w:tcBorders>
            <w:shd w:val="clear" w:color="000000" w:fill="006BAB"/>
            <w:vAlign w:val="center"/>
          </w:tcPr>
          <w:p w14:paraId="1AA8528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46735EB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5305392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8" w:type="dxa"/>
            <w:tcBorders>
              <w:bottom w:val="single" w:sz="8" w:space="0" w:color="000000"/>
              <w:right w:val="single" w:sz="8" w:space="0" w:color="000000"/>
            </w:tcBorders>
            <w:shd w:val="clear" w:color="000000" w:fill="006BAB"/>
            <w:vAlign w:val="center"/>
          </w:tcPr>
          <w:p w14:paraId="0A6E0FC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09" w:type="dxa"/>
            <w:tcBorders>
              <w:bottom w:val="single" w:sz="8" w:space="0" w:color="000000"/>
              <w:right w:val="single" w:sz="8" w:space="0" w:color="000000"/>
            </w:tcBorders>
            <w:shd w:val="clear" w:color="000000" w:fill="006BAB"/>
            <w:vAlign w:val="center"/>
          </w:tcPr>
          <w:p w14:paraId="3B609FE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9" w:type="dxa"/>
            <w:tcBorders>
              <w:bottom w:val="single" w:sz="8" w:space="0" w:color="000000"/>
              <w:right w:val="single" w:sz="8" w:space="0" w:color="000000"/>
            </w:tcBorders>
            <w:shd w:val="clear" w:color="000000" w:fill="006BAB"/>
            <w:vAlign w:val="center"/>
          </w:tcPr>
          <w:p w14:paraId="04E46EB7" w14:textId="112BD775" w:rsidR="008A454D" w:rsidRPr="00115F78" w:rsidRDefault="000A4C5E">
            <w:pPr>
              <w:widowControl w:val="0"/>
              <w:jc w:val="center"/>
              <w:rPr>
                <w:rFonts w:ascii="Calibri" w:hAnsi="Calibri" w:cs="Calibri"/>
                <w:b/>
                <w:bCs/>
                <w:color w:val="FFFFFF"/>
                <w:sz w:val="20"/>
                <w:szCs w:val="20"/>
              </w:rPr>
            </w:pPr>
            <w:r>
              <w:rPr>
                <w:rFonts w:ascii="Calibri" w:hAnsi="Calibri" w:cs="Calibri"/>
                <w:b/>
                <w:bCs/>
                <w:color w:val="FFFFFF"/>
                <w:sz w:val="20"/>
                <w:szCs w:val="20"/>
              </w:rPr>
              <w:t>39</w:t>
            </w:r>
            <w:r w:rsidR="00651DA2" w:rsidRPr="00115F78">
              <w:rPr>
                <w:rFonts w:ascii="Calibri" w:hAnsi="Calibri" w:cs="Calibri"/>
                <w:b/>
                <w:bCs/>
                <w:color w:val="FFFFFF"/>
                <w:sz w:val="20"/>
                <w:szCs w:val="20"/>
              </w:rPr>
              <w:t>0</w:t>
            </w:r>
          </w:p>
        </w:tc>
        <w:tc>
          <w:tcPr>
            <w:tcW w:w="580" w:type="dxa"/>
            <w:tcBorders>
              <w:bottom w:val="single" w:sz="8" w:space="0" w:color="000000"/>
              <w:right w:val="single" w:sz="8" w:space="0" w:color="000000"/>
            </w:tcBorders>
            <w:shd w:val="clear" w:color="000000" w:fill="006BAB"/>
            <w:vAlign w:val="center"/>
          </w:tcPr>
          <w:p w14:paraId="4A78229E"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43" w:type="dxa"/>
            <w:tcBorders>
              <w:bottom w:val="single" w:sz="8" w:space="0" w:color="000000"/>
              <w:right w:val="single" w:sz="8" w:space="0" w:color="000000"/>
            </w:tcBorders>
            <w:shd w:val="clear" w:color="000000" w:fill="006BAB"/>
            <w:vAlign w:val="center"/>
          </w:tcPr>
          <w:p w14:paraId="7DD4F3D1"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30</w:t>
            </w:r>
          </w:p>
        </w:tc>
      </w:tr>
    </w:tbl>
    <w:p w14:paraId="4E87BBE5" w14:textId="77777777" w:rsidR="008A454D" w:rsidRPr="00115F78" w:rsidRDefault="00651DA2" w:rsidP="0039073F">
      <w:pPr>
        <w:spacing w:before="120"/>
        <w:jc w:val="center"/>
        <w:rPr>
          <w:rFonts w:ascii="Calibri" w:hAnsi="Calibri"/>
          <w:i/>
          <w:sz w:val="22"/>
          <w:szCs w:val="22"/>
        </w:rPr>
      </w:pPr>
      <w:r w:rsidRPr="00115F78">
        <w:rPr>
          <w:rFonts w:ascii="Calibri" w:hAnsi="Calibri"/>
          <w:i/>
          <w:sz w:val="22"/>
          <w:szCs w:val="22"/>
        </w:rPr>
        <w:t>Tableau 1 : programme du semestre S5 de septembre à janvier (18 semaines).</w:t>
      </w:r>
    </w:p>
    <w:p w14:paraId="484013A9" w14:textId="77777777" w:rsidR="008A454D" w:rsidRPr="00115F78" w:rsidRDefault="00651DA2">
      <w:pPr>
        <w:rPr>
          <w:rFonts w:ascii="Calibri" w:hAnsi="Calibri"/>
          <w:sz w:val="22"/>
          <w:szCs w:val="22"/>
        </w:rPr>
      </w:pPr>
      <w:r w:rsidRPr="00115F78">
        <w:br w:type="page"/>
      </w:r>
    </w:p>
    <w:tbl>
      <w:tblPr>
        <w:tblW w:w="9880" w:type="dxa"/>
        <w:tblLayout w:type="fixed"/>
        <w:tblCellMar>
          <w:left w:w="70" w:type="dxa"/>
          <w:right w:w="70" w:type="dxa"/>
        </w:tblCellMar>
        <w:tblLook w:val="04A0" w:firstRow="1" w:lastRow="0" w:firstColumn="1" w:lastColumn="0" w:noHBand="0" w:noVBand="1"/>
      </w:tblPr>
      <w:tblGrid>
        <w:gridCol w:w="1481"/>
        <w:gridCol w:w="3691"/>
        <w:gridCol w:w="575"/>
        <w:gridCol w:w="573"/>
        <w:gridCol w:w="572"/>
        <w:gridCol w:w="578"/>
        <w:gridCol w:w="609"/>
        <w:gridCol w:w="579"/>
        <w:gridCol w:w="579"/>
        <w:gridCol w:w="643"/>
      </w:tblGrid>
      <w:tr w:rsidR="00B177F7" w:rsidRPr="00115F78" w14:paraId="4DFB2E99" w14:textId="77777777" w:rsidTr="00B177F7">
        <w:trPr>
          <w:trHeight w:val="300"/>
        </w:trPr>
        <w:tc>
          <w:tcPr>
            <w:tcW w:w="1481" w:type="dxa"/>
            <w:vMerge w:val="restart"/>
            <w:tcBorders>
              <w:top w:val="single" w:sz="8" w:space="0" w:color="000000"/>
              <w:left w:val="single" w:sz="8" w:space="0" w:color="000000"/>
              <w:right w:val="single" w:sz="8" w:space="0" w:color="000000"/>
            </w:tcBorders>
            <w:shd w:val="clear" w:color="000000" w:fill="006BAB"/>
            <w:vAlign w:val="center"/>
          </w:tcPr>
          <w:p w14:paraId="097CB36E" w14:textId="77777777" w:rsidR="00B177F7" w:rsidRPr="00115F78" w:rsidRDefault="00B177F7" w:rsidP="00B177F7">
            <w:pPr>
              <w:pageBreakBefore/>
              <w:widowControl w:val="0"/>
              <w:jc w:val="center"/>
              <w:rPr>
                <w:rFonts w:ascii="Calibri" w:hAnsi="Calibri" w:cs="Calibri"/>
                <w:b/>
                <w:bCs/>
                <w:color w:val="FFFFFF"/>
                <w:sz w:val="20"/>
                <w:szCs w:val="20"/>
              </w:rPr>
            </w:pPr>
            <w:r w:rsidRPr="00115F78">
              <w:rPr>
                <w:rFonts w:ascii="Calibri" w:hAnsi="Calibri" w:cs="Calibri"/>
                <w:b/>
                <w:bCs/>
                <w:color w:val="FFFFFF"/>
                <w:sz w:val="20"/>
                <w:szCs w:val="20"/>
              </w:rPr>
              <w:lastRenderedPageBreak/>
              <w:t>UE</w:t>
            </w:r>
          </w:p>
        </w:tc>
        <w:tc>
          <w:tcPr>
            <w:tcW w:w="369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0FFC499F"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ECUE</w:t>
            </w:r>
          </w:p>
        </w:tc>
        <w:tc>
          <w:tcPr>
            <w:tcW w:w="3486" w:type="dxa"/>
            <w:gridSpan w:val="6"/>
            <w:tcBorders>
              <w:top w:val="single" w:sz="8" w:space="0" w:color="000000"/>
              <w:bottom w:val="single" w:sz="8" w:space="0" w:color="000000"/>
              <w:right w:val="single" w:sz="8" w:space="0" w:color="000000"/>
            </w:tcBorders>
            <w:shd w:val="clear" w:color="000000" w:fill="006BAB"/>
            <w:vAlign w:val="center"/>
          </w:tcPr>
          <w:p w14:paraId="5CA11740"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Horaires (en heures)</w:t>
            </w:r>
          </w:p>
        </w:tc>
        <w:tc>
          <w:tcPr>
            <w:tcW w:w="579"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2B05DED3"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1B41FFB3"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ECTS</w:t>
            </w:r>
          </w:p>
        </w:tc>
      </w:tr>
      <w:tr w:rsidR="00B177F7" w:rsidRPr="00115F78" w14:paraId="22D0EF92" w14:textId="77777777" w:rsidTr="00B177F7">
        <w:trPr>
          <w:trHeight w:val="300"/>
        </w:trPr>
        <w:tc>
          <w:tcPr>
            <w:tcW w:w="1481" w:type="dxa"/>
            <w:vMerge/>
            <w:tcBorders>
              <w:top w:val="single" w:sz="8" w:space="0" w:color="000000"/>
              <w:left w:val="single" w:sz="8" w:space="0" w:color="000000"/>
              <w:right w:val="single" w:sz="8" w:space="0" w:color="000000"/>
            </w:tcBorders>
            <w:vAlign w:val="center"/>
          </w:tcPr>
          <w:p w14:paraId="383782BE" w14:textId="77777777" w:rsidR="00B177F7" w:rsidRPr="00115F78" w:rsidRDefault="00B177F7" w:rsidP="00B177F7">
            <w:pPr>
              <w:widowControl w:val="0"/>
              <w:rPr>
                <w:rFonts w:ascii="Calibri" w:hAnsi="Calibri" w:cs="Calibri"/>
                <w:b/>
                <w:bCs/>
                <w:color w:val="FFFFFF"/>
                <w:sz w:val="20"/>
                <w:szCs w:val="20"/>
              </w:rPr>
            </w:pPr>
          </w:p>
        </w:tc>
        <w:tc>
          <w:tcPr>
            <w:tcW w:w="3691" w:type="dxa"/>
            <w:vMerge/>
            <w:tcBorders>
              <w:top w:val="single" w:sz="8" w:space="0" w:color="000000"/>
              <w:left w:val="single" w:sz="8" w:space="0" w:color="000000"/>
              <w:bottom w:val="single" w:sz="8" w:space="0" w:color="000000"/>
              <w:right w:val="single" w:sz="8" w:space="0" w:color="000000"/>
            </w:tcBorders>
            <w:vAlign w:val="center"/>
          </w:tcPr>
          <w:p w14:paraId="449F80B9" w14:textId="77777777" w:rsidR="00B177F7" w:rsidRPr="00115F78" w:rsidRDefault="00B177F7" w:rsidP="00B177F7">
            <w:pPr>
              <w:widowControl w:val="0"/>
              <w:rPr>
                <w:rFonts w:ascii="Calibri" w:hAnsi="Calibri" w:cs="Calibri"/>
                <w:b/>
                <w:bCs/>
                <w:color w:val="FFFFFF"/>
                <w:sz w:val="20"/>
                <w:szCs w:val="20"/>
              </w:rPr>
            </w:pPr>
          </w:p>
        </w:tc>
        <w:tc>
          <w:tcPr>
            <w:tcW w:w="575" w:type="dxa"/>
            <w:tcBorders>
              <w:bottom w:val="single" w:sz="8" w:space="0" w:color="000000"/>
              <w:right w:val="single" w:sz="8" w:space="0" w:color="000000"/>
            </w:tcBorders>
            <w:shd w:val="clear" w:color="000000" w:fill="006BAB"/>
            <w:vAlign w:val="center"/>
          </w:tcPr>
          <w:p w14:paraId="361A20E9"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CM</w:t>
            </w:r>
          </w:p>
        </w:tc>
        <w:tc>
          <w:tcPr>
            <w:tcW w:w="573" w:type="dxa"/>
            <w:tcBorders>
              <w:bottom w:val="single" w:sz="8" w:space="0" w:color="000000"/>
              <w:right w:val="single" w:sz="8" w:space="0" w:color="000000"/>
            </w:tcBorders>
            <w:shd w:val="clear" w:color="000000" w:fill="006BAB"/>
            <w:vAlign w:val="center"/>
          </w:tcPr>
          <w:p w14:paraId="236D4D1C"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TD</w:t>
            </w:r>
          </w:p>
        </w:tc>
        <w:tc>
          <w:tcPr>
            <w:tcW w:w="572" w:type="dxa"/>
            <w:tcBorders>
              <w:bottom w:val="single" w:sz="8" w:space="0" w:color="000000"/>
              <w:right w:val="single" w:sz="8" w:space="0" w:color="000000"/>
            </w:tcBorders>
            <w:shd w:val="clear" w:color="000000" w:fill="006BAB"/>
            <w:vAlign w:val="center"/>
          </w:tcPr>
          <w:p w14:paraId="3333E312"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TP</w:t>
            </w:r>
          </w:p>
        </w:tc>
        <w:tc>
          <w:tcPr>
            <w:tcW w:w="578" w:type="dxa"/>
            <w:tcBorders>
              <w:bottom w:val="single" w:sz="8" w:space="0" w:color="000000"/>
              <w:right w:val="single" w:sz="8" w:space="0" w:color="000000"/>
            </w:tcBorders>
            <w:shd w:val="clear" w:color="000000" w:fill="006BAB"/>
            <w:vAlign w:val="center"/>
          </w:tcPr>
          <w:p w14:paraId="689AF058"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1B0352C3" w14:textId="77777777" w:rsidR="00B177F7" w:rsidRPr="00115F78" w:rsidRDefault="00B177F7" w:rsidP="00B177F7">
            <w:pPr>
              <w:widowControl w:val="0"/>
              <w:jc w:val="center"/>
              <w:rPr>
                <w:rFonts w:ascii="Calibri" w:hAnsi="Calibri" w:cs="Calibri"/>
                <w:b/>
                <w:bCs/>
                <w:color w:val="FFFFFF"/>
                <w:sz w:val="18"/>
                <w:szCs w:val="18"/>
              </w:rPr>
            </w:pPr>
            <w:r w:rsidRPr="00115F78">
              <w:rPr>
                <w:rFonts w:ascii="Calibri" w:hAnsi="Calibri" w:cs="Calibri"/>
                <w:b/>
                <w:bCs/>
                <w:color w:val="FFFFFF"/>
                <w:sz w:val="18"/>
                <w:szCs w:val="18"/>
              </w:rPr>
              <w:t>Autre</w:t>
            </w:r>
          </w:p>
        </w:tc>
        <w:tc>
          <w:tcPr>
            <w:tcW w:w="579" w:type="dxa"/>
            <w:tcBorders>
              <w:bottom w:val="single" w:sz="8" w:space="0" w:color="000000"/>
              <w:right w:val="single" w:sz="8" w:space="0" w:color="000000"/>
            </w:tcBorders>
            <w:shd w:val="clear" w:color="000000" w:fill="006BAB"/>
            <w:vAlign w:val="center"/>
          </w:tcPr>
          <w:p w14:paraId="698AC0CE"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Total</w:t>
            </w:r>
          </w:p>
        </w:tc>
        <w:tc>
          <w:tcPr>
            <w:tcW w:w="579" w:type="dxa"/>
            <w:vMerge/>
            <w:tcBorders>
              <w:top w:val="single" w:sz="8" w:space="0" w:color="000000"/>
              <w:left w:val="single" w:sz="8" w:space="0" w:color="000000"/>
              <w:bottom w:val="single" w:sz="8" w:space="0" w:color="000000"/>
              <w:right w:val="single" w:sz="8" w:space="0" w:color="000000"/>
            </w:tcBorders>
            <w:vAlign w:val="center"/>
          </w:tcPr>
          <w:p w14:paraId="0B1380FF" w14:textId="77777777" w:rsidR="00B177F7" w:rsidRPr="00115F78" w:rsidRDefault="00B177F7" w:rsidP="00B177F7">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tcPr>
          <w:p w14:paraId="0648682B" w14:textId="77777777" w:rsidR="00B177F7" w:rsidRPr="00115F78" w:rsidRDefault="00B177F7" w:rsidP="00B177F7">
            <w:pPr>
              <w:widowControl w:val="0"/>
              <w:rPr>
                <w:rFonts w:ascii="Calibri" w:hAnsi="Calibri" w:cs="Calibri"/>
                <w:b/>
                <w:bCs/>
                <w:color w:val="FFFFFF"/>
                <w:sz w:val="20"/>
                <w:szCs w:val="20"/>
              </w:rPr>
            </w:pPr>
          </w:p>
        </w:tc>
      </w:tr>
      <w:tr w:rsidR="00B177F7" w:rsidRPr="00115F78" w14:paraId="0CCC616B" w14:textId="77777777" w:rsidTr="00B177F7">
        <w:trPr>
          <w:trHeight w:val="288"/>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4483857C"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SB3 : Mathématiques et informatique (Sciences de Base)</w:t>
            </w:r>
          </w:p>
        </w:tc>
        <w:tc>
          <w:tcPr>
            <w:tcW w:w="3691" w:type="dxa"/>
            <w:tcBorders>
              <w:bottom w:val="single" w:sz="4" w:space="0" w:color="000000"/>
              <w:right w:val="single" w:sz="8" w:space="0" w:color="000000"/>
            </w:tcBorders>
            <w:shd w:val="clear" w:color="000000" w:fill="FFFFFF"/>
            <w:vAlign w:val="center"/>
          </w:tcPr>
          <w:p w14:paraId="04A4D0E6"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Ingénierie mathématique 2</w:t>
            </w:r>
          </w:p>
        </w:tc>
        <w:tc>
          <w:tcPr>
            <w:tcW w:w="575" w:type="dxa"/>
            <w:tcBorders>
              <w:bottom w:val="single" w:sz="4" w:space="0" w:color="000000"/>
              <w:right w:val="single" w:sz="8" w:space="0" w:color="000000"/>
            </w:tcBorders>
            <w:shd w:val="clear" w:color="000000" w:fill="FFFFFF"/>
            <w:vAlign w:val="center"/>
          </w:tcPr>
          <w:p w14:paraId="41EEBBC8"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18</w:t>
            </w:r>
          </w:p>
        </w:tc>
        <w:tc>
          <w:tcPr>
            <w:tcW w:w="573" w:type="dxa"/>
            <w:tcBorders>
              <w:bottom w:val="single" w:sz="4" w:space="0" w:color="000000"/>
              <w:right w:val="single" w:sz="8" w:space="0" w:color="000000"/>
            </w:tcBorders>
            <w:shd w:val="clear" w:color="000000" w:fill="FFFFFF"/>
            <w:vAlign w:val="center"/>
          </w:tcPr>
          <w:p w14:paraId="7EA6B248"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000000" w:fill="FFFFFF"/>
            <w:vAlign w:val="center"/>
          </w:tcPr>
          <w:p w14:paraId="5C12710F"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4A8844DC"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68C681CA"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226E025E"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50</w:t>
            </w:r>
          </w:p>
        </w:tc>
        <w:tc>
          <w:tcPr>
            <w:tcW w:w="579" w:type="dxa"/>
            <w:tcBorders>
              <w:top w:val="single" w:sz="4" w:space="0" w:color="000000"/>
              <w:bottom w:val="single" w:sz="4" w:space="0" w:color="000000"/>
              <w:right w:val="single" w:sz="8" w:space="0" w:color="000000"/>
            </w:tcBorders>
            <w:shd w:val="clear" w:color="000000" w:fill="FFFFFF"/>
            <w:vAlign w:val="center"/>
          </w:tcPr>
          <w:p w14:paraId="715D9DC5"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4</w:t>
            </w:r>
          </w:p>
        </w:tc>
        <w:tc>
          <w:tcPr>
            <w:tcW w:w="643" w:type="dxa"/>
            <w:tcBorders>
              <w:top w:val="single" w:sz="4" w:space="0" w:color="000000"/>
              <w:bottom w:val="single" w:sz="4" w:space="0" w:color="000000"/>
              <w:right w:val="single" w:sz="8" w:space="0" w:color="000000"/>
            </w:tcBorders>
            <w:shd w:val="clear" w:color="000000" w:fill="FFFFFF"/>
            <w:vAlign w:val="center"/>
          </w:tcPr>
          <w:p w14:paraId="2F7A95AA"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009B4D77" w14:textId="77777777" w:rsidTr="00B177F7">
        <w:trPr>
          <w:trHeight w:val="288"/>
        </w:trPr>
        <w:tc>
          <w:tcPr>
            <w:tcW w:w="1481" w:type="dxa"/>
            <w:vMerge/>
            <w:tcBorders>
              <w:top w:val="single" w:sz="8" w:space="0" w:color="000000"/>
              <w:left w:val="single" w:sz="8" w:space="0" w:color="000000"/>
              <w:bottom w:val="single" w:sz="8" w:space="0" w:color="000000"/>
              <w:right w:val="single" w:sz="8" w:space="0" w:color="000000"/>
            </w:tcBorders>
            <w:vAlign w:val="center"/>
          </w:tcPr>
          <w:p w14:paraId="17C2045D"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092E29FF" w14:textId="77777777" w:rsidR="00B177F7" w:rsidRPr="00115F78" w:rsidRDefault="00B177F7" w:rsidP="00B177F7">
            <w:pPr>
              <w:widowControl w:val="0"/>
              <w:rPr>
                <w:rFonts w:ascii="Calibri" w:hAnsi="Calibri" w:cs="Calibri"/>
                <w:sz w:val="20"/>
                <w:szCs w:val="20"/>
              </w:rPr>
            </w:pPr>
            <w:r>
              <w:rPr>
                <w:rFonts w:ascii="Calibri" w:hAnsi="Calibri" w:cs="Calibri"/>
                <w:sz w:val="20"/>
                <w:szCs w:val="20"/>
              </w:rPr>
              <w:t>Data et IA : Traitement des données</w:t>
            </w:r>
          </w:p>
        </w:tc>
        <w:tc>
          <w:tcPr>
            <w:tcW w:w="575" w:type="dxa"/>
            <w:tcBorders>
              <w:bottom w:val="single" w:sz="4" w:space="0" w:color="000000"/>
              <w:right w:val="single" w:sz="8" w:space="0" w:color="000000"/>
            </w:tcBorders>
            <w:shd w:val="clear" w:color="000000" w:fill="FFFFFF"/>
            <w:vAlign w:val="center"/>
          </w:tcPr>
          <w:p w14:paraId="4B0DD6AE"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6CF1B025"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0EFF5A9B"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754393CB"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3C89C862"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0CD93856"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bottom w:val="single" w:sz="4" w:space="0" w:color="000000"/>
              <w:right w:val="single" w:sz="8" w:space="0" w:color="000000"/>
            </w:tcBorders>
            <w:shd w:val="clear" w:color="000000" w:fill="FFFFFF"/>
            <w:vAlign w:val="center"/>
          </w:tcPr>
          <w:p w14:paraId="045301D4"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bottom w:val="single" w:sz="4" w:space="0" w:color="000000"/>
              <w:right w:val="single" w:sz="8" w:space="0" w:color="000000"/>
            </w:tcBorders>
            <w:shd w:val="clear" w:color="000000" w:fill="FFFFFF"/>
            <w:vAlign w:val="center"/>
          </w:tcPr>
          <w:p w14:paraId="7F79D989"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29CE4E92" w14:textId="77777777" w:rsidTr="00B177F7">
        <w:trPr>
          <w:trHeight w:val="288"/>
        </w:trPr>
        <w:tc>
          <w:tcPr>
            <w:tcW w:w="1481" w:type="dxa"/>
            <w:vMerge/>
            <w:tcBorders>
              <w:top w:val="single" w:sz="8" w:space="0" w:color="000000"/>
              <w:left w:val="single" w:sz="8" w:space="0" w:color="000000"/>
              <w:bottom w:val="single" w:sz="8" w:space="0" w:color="000000"/>
              <w:right w:val="single" w:sz="8" w:space="0" w:color="000000"/>
            </w:tcBorders>
            <w:vAlign w:val="center"/>
          </w:tcPr>
          <w:p w14:paraId="60F788E6" w14:textId="77777777" w:rsidR="00B177F7" w:rsidRPr="00115F78" w:rsidRDefault="00B177F7" w:rsidP="00B177F7">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134BC204" w14:textId="77777777" w:rsidR="00B177F7" w:rsidRPr="00115F78" w:rsidRDefault="00B177F7" w:rsidP="00B177F7">
            <w:pPr>
              <w:widowControl w:val="0"/>
              <w:rPr>
                <w:rFonts w:ascii="Calibri" w:hAnsi="Calibri" w:cs="Calibri"/>
                <w:sz w:val="20"/>
                <w:szCs w:val="20"/>
              </w:rPr>
            </w:pPr>
            <w:r>
              <w:rPr>
                <w:rFonts w:ascii="Calibri" w:hAnsi="Calibri" w:cs="Calibri"/>
                <w:sz w:val="20"/>
                <w:szCs w:val="20"/>
              </w:rPr>
              <w:t>Data et IA : Apprentissage automatique</w:t>
            </w:r>
          </w:p>
        </w:tc>
        <w:tc>
          <w:tcPr>
            <w:tcW w:w="575" w:type="dxa"/>
            <w:tcBorders>
              <w:right w:val="single" w:sz="8" w:space="0" w:color="000000"/>
            </w:tcBorders>
            <w:shd w:val="clear" w:color="000000" w:fill="FFFFFF"/>
            <w:vAlign w:val="center"/>
          </w:tcPr>
          <w:p w14:paraId="5C5EC5F4"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10</w:t>
            </w:r>
          </w:p>
        </w:tc>
        <w:tc>
          <w:tcPr>
            <w:tcW w:w="573" w:type="dxa"/>
            <w:tcBorders>
              <w:right w:val="single" w:sz="8" w:space="0" w:color="000000"/>
            </w:tcBorders>
            <w:shd w:val="clear" w:color="000000" w:fill="FFFFFF"/>
            <w:vAlign w:val="center"/>
          </w:tcPr>
          <w:p w14:paraId="3ADD0BD1"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right w:val="single" w:sz="8" w:space="0" w:color="000000"/>
            </w:tcBorders>
            <w:shd w:val="clear" w:color="000000" w:fill="FFFFFF"/>
            <w:vAlign w:val="center"/>
          </w:tcPr>
          <w:p w14:paraId="4D1B1329"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right w:val="single" w:sz="8" w:space="0" w:color="000000"/>
            </w:tcBorders>
            <w:shd w:val="clear" w:color="000000" w:fill="FFFFFF"/>
            <w:vAlign w:val="center"/>
          </w:tcPr>
          <w:p w14:paraId="22BAFB9D"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right w:val="single" w:sz="8" w:space="0" w:color="000000"/>
            </w:tcBorders>
            <w:shd w:val="clear" w:color="000000" w:fill="FFFFFF"/>
            <w:vAlign w:val="center"/>
          </w:tcPr>
          <w:p w14:paraId="7A538934"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71C3818E"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4" w:space="0" w:color="000000"/>
              <w:right w:val="single" w:sz="8" w:space="0" w:color="000000"/>
            </w:tcBorders>
            <w:shd w:val="clear" w:color="000000" w:fill="FFFFFF"/>
            <w:vAlign w:val="center"/>
          </w:tcPr>
          <w:p w14:paraId="744E138D"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725108DF"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301E538F" w14:textId="77777777" w:rsidTr="00B177F7">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6AA8FEBE" w14:textId="77777777" w:rsidR="00B177F7" w:rsidRPr="00115F78" w:rsidRDefault="00B177F7" w:rsidP="00B177F7">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7041B8B4"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Réseaux et communication</w:t>
            </w:r>
          </w:p>
        </w:tc>
        <w:tc>
          <w:tcPr>
            <w:tcW w:w="575" w:type="dxa"/>
            <w:tcBorders>
              <w:top w:val="single" w:sz="4" w:space="0" w:color="000000"/>
              <w:right w:val="single" w:sz="8" w:space="0" w:color="000000"/>
            </w:tcBorders>
            <w:shd w:val="clear" w:color="000000" w:fill="FFFFFF"/>
            <w:vAlign w:val="center"/>
          </w:tcPr>
          <w:p w14:paraId="2457D0FF"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top w:val="single" w:sz="4" w:space="0" w:color="000000"/>
              <w:right w:val="single" w:sz="8" w:space="0" w:color="000000"/>
            </w:tcBorders>
            <w:shd w:val="clear" w:color="000000" w:fill="FFFFFF"/>
            <w:vAlign w:val="center"/>
          </w:tcPr>
          <w:p w14:paraId="57F98700"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top w:val="single" w:sz="4" w:space="0" w:color="000000"/>
              <w:right w:val="single" w:sz="8" w:space="0" w:color="000000"/>
            </w:tcBorders>
            <w:shd w:val="clear" w:color="000000" w:fill="FFFFFF"/>
            <w:vAlign w:val="center"/>
          </w:tcPr>
          <w:p w14:paraId="1ABCE5F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top w:val="single" w:sz="4" w:space="0" w:color="000000"/>
              <w:right w:val="single" w:sz="8" w:space="0" w:color="000000"/>
            </w:tcBorders>
            <w:shd w:val="clear" w:color="000000" w:fill="FFFFFF"/>
            <w:vAlign w:val="center"/>
          </w:tcPr>
          <w:p w14:paraId="5BCEFBD6"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right w:val="single" w:sz="8" w:space="0" w:color="000000"/>
            </w:tcBorders>
            <w:shd w:val="clear" w:color="000000" w:fill="FFFFFF"/>
            <w:vAlign w:val="center"/>
          </w:tcPr>
          <w:p w14:paraId="2EA0290B"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right w:val="single" w:sz="8" w:space="0" w:color="000000"/>
            </w:tcBorders>
            <w:shd w:val="clear" w:color="000000" w:fill="FFFFFF"/>
            <w:vAlign w:val="center"/>
          </w:tcPr>
          <w:p w14:paraId="51535ED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right w:val="single" w:sz="8" w:space="0" w:color="000000"/>
            </w:tcBorders>
            <w:shd w:val="clear" w:color="000000" w:fill="FFFFFF"/>
            <w:vAlign w:val="center"/>
          </w:tcPr>
          <w:p w14:paraId="066A41C4"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right w:val="single" w:sz="8" w:space="0" w:color="000000"/>
            </w:tcBorders>
            <w:shd w:val="clear" w:color="000000" w:fill="FFFFFF"/>
            <w:vAlign w:val="center"/>
          </w:tcPr>
          <w:p w14:paraId="35699FA5"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7366FA69" w14:textId="77777777" w:rsidTr="00B177F7">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16786DE4" w14:textId="77777777" w:rsidR="00B177F7" w:rsidRPr="00115F78" w:rsidRDefault="00B177F7" w:rsidP="00B177F7">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251C8E9C" w14:textId="77777777" w:rsidR="00B177F7" w:rsidRPr="00115F78" w:rsidRDefault="00B177F7" w:rsidP="00B177F7">
            <w:pPr>
              <w:widowControl w:val="0"/>
              <w:jc w:val="right"/>
              <w:rPr>
                <w:rFonts w:ascii="Calibri" w:hAnsi="Calibri" w:cs="Calibri"/>
                <w:color w:val="000000"/>
                <w:sz w:val="20"/>
                <w:szCs w:val="20"/>
              </w:rPr>
            </w:pPr>
            <w:r w:rsidRPr="00115F78">
              <w:rPr>
                <w:rFonts w:ascii="Calibri" w:hAnsi="Calibri" w:cs="Calibri"/>
                <w:color w:val="000000"/>
                <w:sz w:val="20"/>
                <w:szCs w:val="20"/>
              </w:rPr>
              <w:t>Total SB3</w:t>
            </w:r>
          </w:p>
        </w:tc>
        <w:tc>
          <w:tcPr>
            <w:tcW w:w="575" w:type="dxa"/>
            <w:tcBorders>
              <w:top w:val="single" w:sz="8" w:space="0" w:color="000000"/>
              <w:bottom w:val="single" w:sz="8" w:space="0" w:color="000000"/>
              <w:right w:val="single" w:sz="8" w:space="0" w:color="000000"/>
            </w:tcBorders>
            <w:shd w:val="clear" w:color="000000" w:fill="009DD5"/>
            <w:vAlign w:val="center"/>
          </w:tcPr>
          <w:p w14:paraId="5397B4C9"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44</w:t>
            </w:r>
          </w:p>
        </w:tc>
        <w:tc>
          <w:tcPr>
            <w:tcW w:w="573" w:type="dxa"/>
            <w:tcBorders>
              <w:top w:val="single" w:sz="8" w:space="0" w:color="000000"/>
              <w:bottom w:val="single" w:sz="8" w:space="0" w:color="000000"/>
              <w:right w:val="single" w:sz="8" w:space="0" w:color="000000"/>
            </w:tcBorders>
            <w:shd w:val="clear" w:color="000000" w:fill="009DD5"/>
            <w:vAlign w:val="center"/>
          </w:tcPr>
          <w:p w14:paraId="7DFF731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42</w:t>
            </w:r>
          </w:p>
        </w:tc>
        <w:tc>
          <w:tcPr>
            <w:tcW w:w="572" w:type="dxa"/>
            <w:tcBorders>
              <w:top w:val="single" w:sz="8" w:space="0" w:color="000000"/>
              <w:bottom w:val="single" w:sz="8" w:space="0" w:color="000000"/>
              <w:right w:val="single" w:sz="8" w:space="0" w:color="000000"/>
            </w:tcBorders>
            <w:shd w:val="clear" w:color="000000" w:fill="009DD5"/>
            <w:vAlign w:val="center"/>
          </w:tcPr>
          <w:p w14:paraId="4BEFEF2F"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14:paraId="4EB7BB3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7995D7F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048BE8CB"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130</w:t>
            </w:r>
          </w:p>
        </w:tc>
        <w:tc>
          <w:tcPr>
            <w:tcW w:w="579" w:type="dxa"/>
            <w:tcBorders>
              <w:top w:val="single" w:sz="8" w:space="0" w:color="000000"/>
              <w:bottom w:val="single" w:sz="8" w:space="0" w:color="000000"/>
              <w:right w:val="single" w:sz="8" w:space="0" w:color="000000"/>
            </w:tcBorders>
            <w:shd w:val="clear" w:color="000000" w:fill="009DD5"/>
            <w:vAlign w:val="center"/>
          </w:tcPr>
          <w:p w14:paraId="066E6C2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55387ED8"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9</w:t>
            </w:r>
          </w:p>
        </w:tc>
      </w:tr>
      <w:tr w:rsidR="00B177F7" w:rsidRPr="00115F78" w14:paraId="19FC9639" w14:textId="77777777" w:rsidTr="00B177F7">
        <w:trPr>
          <w:trHeight w:val="300"/>
        </w:trPr>
        <w:tc>
          <w:tcPr>
            <w:tcW w:w="1481" w:type="dxa"/>
            <w:vMerge w:val="restart"/>
            <w:tcBorders>
              <w:left w:val="single" w:sz="8" w:space="0" w:color="000000"/>
              <w:bottom w:val="single" w:sz="8" w:space="0" w:color="000000"/>
              <w:right w:val="single" w:sz="8" w:space="0" w:color="000000"/>
            </w:tcBorders>
            <w:shd w:val="clear" w:color="000000" w:fill="009DD5"/>
            <w:vAlign w:val="center"/>
          </w:tcPr>
          <w:p w14:paraId="50A17518"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STI1 (Sciences et Techniques de l'Ingénieur)</w:t>
            </w:r>
          </w:p>
        </w:tc>
        <w:tc>
          <w:tcPr>
            <w:tcW w:w="3691" w:type="dxa"/>
            <w:tcBorders>
              <w:top w:val="single" w:sz="4" w:space="0" w:color="000000"/>
              <w:bottom w:val="single" w:sz="4" w:space="0" w:color="000000"/>
              <w:right w:val="single" w:sz="8" w:space="0" w:color="000000"/>
            </w:tcBorders>
            <w:shd w:val="clear" w:color="000000" w:fill="FFFFFF"/>
            <w:vAlign w:val="center"/>
          </w:tcPr>
          <w:p w14:paraId="5D1609BC"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Physique numérique</w:t>
            </w:r>
          </w:p>
        </w:tc>
        <w:tc>
          <w:tcPr>
            <w:tcW w:w="575" w:type="dxa"/>
            <w:tcBorders>
              <w:top w:val="single" w:sz="4" w:space="0" w:color="000000"/>
              <w:bottom w:val="single" w:sz="4" w:space="0" w:color="000000"/>
              <w:right w:val="single" w:sz="8" w:space="0" w:color="000000"/>
            </w:tcBorders>
            <w:shd w:val="clear" w:color="000000" w:fill="FFFFFF"/>
            <w:vAlign w:val="center"/>
          </w:tcPr>
          <w:p w14:paraId="31806058"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18</w:t>
            </w:r>
          </w:p>
        </w:tc>
        <w:tc>
          <w:tcPr>
            <w:tcW w:w="573" w:type="dxa"/>
            <w:tcBorders>
              <w:top w:val="single" w:sz="4" w:space="0" w:color="000000"/>
              <w:bottom w:val="single" w:sz="4" w:space="0" w:color="000000"/>
              <w:right w:val="single" w:sz="8" w:space="0" w:color="000000"/>
            </w:tcBorders>
            <w:shd w:val="clear" w:color="000000" w:fill="FFFFFF"/>
            <w:vAlign w:val="center"/>
          </w:tcPr>
          <w:p w14:paraId="24FCCACA"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0</w:t>
            </w:r>
          </w:p>
        </w:tc>
        <w:tc>
          <w:tcPr>
            <w:tcW w:w="572" w:type="dxa"/>
            <w:tcBorders>
              <w:top w:val="single" w:sz="4" w:space="0" w:color="000000"/>
              <w:bottom w:val="single" w:sz="4" w:space="0" w:color="000000"/>
              <w:right w:val="single" w:sz="8" w:space="0" w:color="000000"/>
            </w:tcBorders>
            <w:shd w:val="clear" w:color="000000" w:fill="FFFFFF"/>
            <w:vAlign w:val="center"/>
          </w:tcPr>
          <w:p w14:paraId="10FC716A"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20</w:t>
            </w:r>
          </w:p>
        </w:tc>
        <w:tc>
          <w:tcPr>
            <w:tcW w:w="578" w:type="dxa"/>
            <w:tcBorders>
              <w:top w:val="single" w:sz="4" w:space="0" w:color="000000"/>
              <w:bottom w:val="single" w:sz="4" w:space="0" w:color="000000"/>
              <w:right w:val="single" w:sz="8" w:space="0" w:color="000000"/>
            </w:tcBorders>
            <w:shd w:val="clear" w:color="000000" w:fill="FFFFFF"/>
            <w:vAlign w:val="center"/>
          </w:tcPr>
          <w:p w14:paraId="3F97B4AB"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39FAD0B3"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66252EED"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40</w:t>
            </w:r>
          </w:p>
        </w:tc>
        <w:tc>
          <w:tcPr>
            <w:tcW w:w="579" w:type="dxa"/>
            <w:tcBorders>
              <w:top w:val="single" w:sz="4" w:space="0" w:color="000000"/>
              <w:bottom w:val="single" w:sz="4" w:space="0" w:color="000000"/>
              <w:right w:val="single" w:sz="8" w:space="0" w:color="000000"/>
            </w:tcBorders>
            <w:shd w:val="clear" w:color="000000" w:fill="FFFFFF"/>
            <w:vAlign w:val="center"/>
          </w:tcPr>
          <w:p w14:paraId="3B863A60"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bottom w:val="single" w:sz="4" w:space="0" w:color="000000"/>
              <w:right w:val="single" w:sz="8" w:space="0" w:color="000000"/>
            </w:tcBorders>
            <w:shd w:val="clear" w:color="000000" w:fill="FFFFFF"/>
            <w:vAlign w:val="center"/>
          </w:tcPr>
          <w:p w14:paraId="277A4D84"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625650F1"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0A1BD74F"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691FB9EE"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Acquisition de données</w:t>
            </w:r>
          </w:p>
        </w:tc>
        <w:tc>
          <w:tcPr>
            <w:tcW w:w="575" w:type="dxa"/>
            <w:tcBorders>
              <w:bottom w:val="single" w:sz="4" w:space="0" w:color="000000"/>
              <w:right w:val="single" w:sz="8" w:space="0" w:color="000000"/>
            </w:tcBorders>
            <w:shd w:val="clear" w:color="000000" w:fill="FFFFFF"/>
            <w:vAlign w:val="center"/>
          </w:tcPr>
          <w:p w14:paraId="012CBD33"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2C6309EC"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6E8065A5"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4EC85826"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76EA8CEF"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F2D9294"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bottom w:val="single" w:sz="4" w:space="0" w:color="000000"/>
              <w:right w:val="single" w:sz="8" w:space="0" w:color="000000"/>
            </w:tcBorders>
            <w:shd w:val="clear" w:color="000000" w:fill="FFFFFF"/>
            <w:vAlign w:val="center"/>
          </w:tcPr>
          <w:p w14:paraId="325D050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bottom w:val="single" w:sz="4" w:space="0" w:color="000000"/>
              <w:right w:val="single" w:sz="8" w:space="0" w:color="000000"/>
            </w:tcBorders>
            <w:shd w:val="clear" w:color="000000" w:fill="FFFFFF"/>
            <w:vAlign w:val="center"/>
          </w:tcPr>
          <w:p w14:paraId="35964EB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166DBDEC"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246C0991"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5FB7B53F" w14:textId="77777777" w:rsidR="00B177F7" w:rsidRPr="00115F78" w:rsidRDefault="00B177F7" w:rsidP="00B177F7">
            <w:pPr>
              <w:widowControl w:val="0"/>
              <w:rPr>
                <w:rFonts w:ascii="Calibri" w:hAnsi="Calibri" w:cs="Calibri"/>
                <w:sz w:val="20"/>
                <w:szCs w:val="20"/>
              </w:rPr>
            </w:pPr>
            <w:proofErr w:type="spellStart"/>
            <w:r>
              <w:rPr>
                <w:rFonts w:ascii="Calibri" w:hAnsi="Calibri" w:cs="Calibri"/>
                <w:sz w:val="20"/>
                <w:szCs w:val="20"/>
              </w:rPr>
              <w:t>Chimiométrie</w:t>
            </w:r>
            <w:proofErr w:type="spellEnd"/>
          </w:p>
        </w:tc>
        <w:tc>
          <w:tcPr>
            <w:tcW w:w="575" w:type="dxa"/>
            <w:tcBorders>
              <w:bottom w:val="single" w:sz="4" w:space="0" w:color="000000"/>
              <w:right w:val="single" w:sz="8" w:space="0" w:color="000000"/>
            </w:tcBorders>
            <w:shd w:val="clear" w:color="000000" w:fill="FFFFFF"/>
            <w:vAlign w:val="center"/>
          </w:tcPr>
          <w:p w14:paraId="25B12D38"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19209670"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1237F90B"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20</w:t>
            </w:r>
          </w:p>
        </w:tc>
        <w:tc>
          <w:tcPr>
            <w:tcW w:w="578" w:type="dxa"/>
            <w:tcBorders>
              <w:bottom w:val="single" w:sz="4" w:space="0" w:color="000000"/>
              <w:right w:val="single" w:sz="8" w:space="0" w:color="000000"/>
            </w:tcBorders>
            <w:shd w:val="clear" w:color="000000" w:fill="FFFFFF"/>
            <w:vAlign w:val="center"/>
          </w:tcPr>
          <w:p w14:paraId="0859D0E0"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78AEC57D"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63DB3B61"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bottom w:val="single" w:sz="4" w:space="0" w:color="000000"/>
              <w:right w:val="single" w:sz="8" w:space="0" w:color="000000"/>
            </w:tcBorders>
            <w:shd w:val="clear" w:color="000000" w:fill="FFFFFF"/>
            <w:vAlign w:val="center"/>
          </w:tcPr>
          <w:p w14:paraId="6C81D28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bottom w:val="single" w:sz="4" w:space="0" w:color="000000"/>
              <w:right w:val="single" w:sz="8" w:space="0" w:color="000000"/>
            </w:tcBorders>
            <w:shd w:val="clear" w:color="000000" w:fill="FFFFFF"/>
            <w:vAlign w:val="center"/>
          </w:tcPr>
          <w:p w14:paraId="4B765A29"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29737A70"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0B1BD736"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461BE93D"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Thermodynamique chimique</w:t>
            </w:r>
          </w:p>
        </w:tc>
        <w:tc>
          <w:tcPr>
            <w:tcW w:w="575" w:type="dxa"/>
            <w:tcBorders>
              <w:bottom w:val="single" w:sz="4" w:space="0" w:color="000000"/>
              <w:right w:val="single" w:sz="8" w:space="0" w:color="000000"/>
            </w:tcBorders>
            <w:shd w:val="clear" w:color="000000" w:fill="FFFFFF"/>
            <w:vAlign w:val="center"/>
          </w:tcPr>
          <w:p w14:paraId="37CFB2F6"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14:paraId="36114D20"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50C8A296"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28</w:t>
            </w:r>
          </w:p>
        </w:tc>
        <w:tc>
          <w:tcPr>
            <w:tcW w:w="578" w:type="dxa"/>
            <w:tcBorders>
              <w:bottom w:val="single" w:sz="4" w:space="0" w:color="000000"/>
              <w:right w:val="single" w:sz="8" w:space="0" w:color="000000"/>
            </w:tcBorders>
            <w:shd w:val="clear" w:color="000000" w:fill="FFFFFF"/>
            <w:vAlign w:val="center"/>
          </w:tcPr>
          <w:p w14:paraId="3C1225CA"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1F40934C"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0B5F8714"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40</w:t>
            </w:r>
          </w:p>
        </w:tc>
        <w:tc>
          <w:tcPr>
            <w:tcW w:w="579" w:type="dxa"/>
            <w:tcBorders>
              <w:bottom w:val="single" w:sz="4" w:space="0" w:color="000000"/>
              <w:right w:val="single" w:sz="8" w:space="0" w:color="000000"/>
            </w:tcBorders>
            <w:shd w:val="clear" w:color="000000" w:fill="FFFFFF"/>
            <w:vAlign w:val="center"/>
          </w:tcPr>
          <w:p w14:paraId="6ACDD42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bottom w:val="single" w:sz="4" w:space="0" w:color="000000"/>
              <w:right w:val="single" w:sz="8" w:space="0" w:color="000000"/>
            </w:tcBorders>
            <w:shd w:val="clear" w:color="000000" w:fill="FFFFFF"/>
            <w:vAlign w:val="center"/>
          </w:tcPr>
          <w:p w14:paraId="75506D0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2BE24495"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4E2CECE2"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2C887DE8"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Management des risques</w:t>
            </w:r>
          </w:p>
        </w:tc>
        <w:tc>
          <w:tcPr>
            <w:tcW w:w="575" w:type="dxa"/>
            <w:tcBorders>
              <w:bottom w:val="single" w:sz="4" w:space="0" w:color="000000"/>
              <w:right w:val="single" w:sz="8" w:space="0" w:color="000000"/>
            </w:tcBorders>
            <w:shd w:val="clear" w:color="000000" w:fill="FFFFFF"/>
            <w:vAlign w:val="center"/>
          </w:tcPr>
          <w:p w14:paraId="0B53050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14:paraId="0AF4858F"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61B47246"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6290D18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4" w:space="0" w:color="000000"/>
              <w:right w:val="single" w:sz="8" w:space="0" w:color="000000"/>
            </w:tcBorders>
            <w:shd w:val="clear" w:color="000000" w:fill="FFFFFF"/>
            <w:vAlign w:val="center"/>
          </w:tcPr>
          <w:p w14:paraId="68C309AC"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D56FF53"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10</w:t>
            </w:r>
          </w:p>
        </w:tc>
        <w:tc>
          <w:tcPr>
            <w:tcW w:w="579" w:type="dxa"/>
            <w:tcBorders>
              <w:bottom w:val="single" w:sz="4" w:space="0" w:color="000000"/>
              <w:right w:val="single" w:sz="8" w:space="0" w:color="000000"/>
            </w:tcBorders>
            <w:shd w:val="clear" w:color="000000" w:fill="FFFFFF"/>
            <w:vAlign w:val="center"/>
          </w:tcPr>
          <w:p w14:paraId="2D8DE5F3"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37BB6A1A"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78DC6786"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226DD981" w14:textId="77777777" w:rsidR="00B177F7" w:rsidRPr="00115F78" w:rsidRDefault="00B177F7" w:rsidP="00B177F7">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6B3DE761" w14:textId="77777777" w:rsidR="00B177F7" w:rsidRPr="00115F78" w:rsidRDefault="00B177F7" w:rsidP="00B177F7">
            <w:pPr>
              <w:widowControl w:val="0"/>
              <w:rPr>
                <w:rFonts w:ascii="Calibri" w:hAnsi="Calibri" w:cs="Calibri"/>
                <w:sz w:val="20"/>
                <w:szCs w:val="20"/>
              </w:rPr>
            </w:pPr>
            <w:r w:rsidRPr="00115F78">
              <w:rPr>
                <w:rFonts w:ascii="Calibri" w:hAnsi="Calibri" w:cs="Calibri"/>
                <w:sz w:val="20"/>
                <w:szCs w:val="20"/>
              </w:rPr>
              <w:t>Habilitation électrique</w:t>
            </w:r>
          </w:p>
        </w:tc>
        <w:tc>
          <w:tcPr>
            <w:tcW w:w="575" w:type="dxa"/>
            <w:tcBorders>
              <w:right w:val="single" w:sz="8" w:space="0" w:color="000000"/>
            </w:tcBorders>
            <w:shd w:val="clear" w:color="000000" w:fill="FFFFFF"/>
            <w:vAlign w:val="center"/>
          </w:tcPr>
          <w:p w14:paraId="40E252F3"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4</w:t>
            </w:r>
          </w:p>
        </w:tc>
        <w:tc>
          <w:tcPr>
            <w:tcW w:w="573" w:type="dxa"/>
            <w:tcBorders>
              <w:right w:val="single" w:sz="8" w:space="0" w:color="000000"/>
            </w:tcBorders>
            <w:shd w:val="clear" w:color="000000" w:fill="FFFFFF"/>
            <w:vAlign w:val="center"/>
          </w:tcPr>
          <w:p w14:paraId="4594FE88"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right w:val="single" w:sz="8" w:space="0" w:color="000000"/>
            </w:tcBorders>
            <w:shd w:val="clear" w:color="000000" w:fill="FFFFFF"/>
            <w:vAlign w:val="center"/>
          </w:tcPr>
          <w:p w14:paraId="7FF5817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16</w:t>
            </w:r>
          </w:p>
        </w:tc>
        <w:tc>
          <w:tcPr>
            <w:tcW w:w="578" w:type="dxa"/>
            <w:tcBorders>
              <w:right w:val="single" w:sz="8" w:space="0" w:color="000000"/>
            </w:tcBorders>
            <w:shd w:val="clear" w:color="000000" w:fill="FFFFFF"/>
            <w:vAlign w:val="center"/>
          </w:tcPr>
          <w:p w14:paraId="0874BF2D"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right w:val="single" w:sz="8" w:space="0" w:color="000000"/>
            </w:tcBorders>
            <w:shd w:val="clear" w:color="000000" w:fill="FFFFFF"/>
            <w:vAlign w:val="center"/>
          </w:tcPr>
          <w:p w14:paraId="01D6C81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27C6CA50"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4" w:space="0" w:color="000000"/>
              <w:right w:val="single" w:sz="8" w:space="0" w:color="000000"/>
            </w:tcBorders>
            <w:shd w:val="clear" w:color="000000" w:fill="FFFFFF"/>
            <w:vAlign w:val="center"/>
          </w:tcPr>
          <w:p w14:paraId="104C1C2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52E0104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33ED80E9"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3A7C7EAF" w14:textId="77777777" w:rsidR="00B177F7" w:rsidRPr="00115F78" w:rsidRDefault="00B177F7" w:rsidP="00B177F7">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5514D4EB" w14:textId="77777777" w:rsidR="00B177F7" w:rsidRPr="00115F78" w:rsidRDefault="00B177F7" w:rsidP="00B177F7">
            <w:pPr>
              <w:widowControl w:val="0"/>
              <w:jc w:val="right"/>
              <w:rPr>
                <w:rFonts w:ascii="Calibri" w:hAnsi="Calibri" w:cs="Calibri"/>
                <w:color w:val="000000"/>
                <w:sz w:val="20"/>
                <w:szCs w:val="20"/>
              </w:rPr>
            </w:pPr>
            <w:r w:rsidRPr="00115F78">
              <w:rPr>
                <w:rFonts w:ascii="Calibri" w:hAnsi="Calibri" w:cs="Calibri"/>
                <w:color w:val="000000"/>
                <w:sz w:val="20"/>
                <w:szCs w:val="20"/>
              </w:rPr>
              <w:t>Total STI1</w:t>
            </w:r>
          </w:p>
        </w:tc>
        <w:tc>
          <w:tcPr>
            <w:tcW w:w="575" w:type="dxa"/>
            <w:tcBorders>
              <w:top w:val="single" w:sz="8" w:space="0" w:color="000000"/>
              <w:bottom w:val="single" w:sz="8" w:space="0" w:color="000000"/>
              <w:right w:val="single" w:sz="8" w:space="0" w:color="000000"/>
            </w:tcBorders>
            <w:shd w:val="clear" w:color="000000" w:fill="009DD5"/>
            <w:vAlign w:val="center"/>
          </w:tcPr>
          <w:p w14:paraId="1B3910F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52</w:t>
            </w:r>
          </w:p>
        </w:tc>
        <w:tc>
          <w:tcPr>
            <w:tcW w:w="573" w:type="dxa"/>
            <w:tcBorders>
              <w:top w:val="single" w:sz="8" w:space="0" w:color="000000"/>
              <w:bottom w:val="single" w:sz="8" w:space="0" w:color="000000"/>
              <w:right w:val="single" w:sz="8" w:space="0" w:color="000000"/>
            </w:tcBorders>
            <w:shd w:val="clear" w:color="000000" w:fill="009DD5"/>
            <w:vAlign w:val="center"/>
          </w:tcPr>
          <w:p w14:paraId="774BB1A8"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14</w:t>
            </w:r>
          </w:p>
        </w:tc>
        <w:tc>
          <w:tcPr>
            <w:tcW w:w="572" w:type="dxa"/>
            <w:tcBorders>
              <w:top w:val="single" w:sz="8" w:space="0" w:color="000000"/>
              <w:bottom w:val="single" w:sz="8" w:space="0" w:color="000000"/>
              <w:right w:val="single" w:sz="8" w:space="0" w:color="000000"/>
            </w:tcBorders>
            <w:shd w:val="clear" w:color="000000" w:fill="009DD5"/>
            <w:vAlign w:val="center"/>
          </w:tcPr>
          <w:p w14:paraId="2DEB7E8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96</w:t>
            </w:r>
          </w:p>
        </w:tc>
        <w:tc>
          <w:tcPr>
            <w:tcW w:w="578" w:type="dxa"/>
            <w:tcBorders>
              <w:top w:val="single" w:sz="8" w:space="0" w:color="000000"/>
              <w:bottom w:val="single" w:sz="8" w:space="0" w:color="000000"/>
              <w:right w:val="single" w:sz="8" w:space="0" w:color="000000"/>
            </w:tcBorders>
            <w:shd w:val="clear" w:color="000000" w:fill="009DD5"/>
            <w:vAlign w:val="center"/>
          </w:tcPr>
          <w:p w14:paraId="3E60FA19"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296765C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7EB75A54"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170</w:t>
            </w:r>
          </w:p>
        </w:tc>
        <w:tc>
          <w:tcPr>
            <w:tcW w:w="579" w:type="dxa"/>
            <w:tcBorders>
              <w:top w:val="single" w:sz="8" w:space="0" w:color="000000"/>
              <w:bottom w:val="single" w:sz="8" w:space="0" w:color="000000"/>
              <w:right w:val="single" w:sz="8" w:space="0" w:color="000000"/>
            </w:tcBorders>
            <w:shd w:val="clear" w:color="000000" w:fill="009DD5"/>
            <w:vAlign w:val="center"/>
          </w:tcPr>
          <w:p w14:paraId="5B1131B7"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3DAD1438"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11</w:t>
            </w:r>
          </w:p>
        </w:tc>
      </w:tr>
      <w:tr w:rsidR="00B177F7" w:rsidRPr="00115F78" w14:paraId="5D4C8AC0" w14:textId="77777777" w:rsidTr="00B177F7">
        <w:trPr>
          <w:trHeight w:val="288"/>
        </w:trPr>
        <w:tc>
          <w:tcPr>
            <w:tcW w:w="1481" w:type="dxa"/>
            <w:vMerge w:val="restart"/>
            <w:tcBorders>
              <w:left w:val="single" w:sz="8" w:space="0" w:color="000000"/>
              <w:bottom w:val="single" w:sz="8" w:space="0" w:color="000000"/>
              <w:right w:val="single" w:sz="8" w:space="0" w:color="000000"/>
            </w:tcBorders>
            <w:shd w:val="clear" w:color="000000" w:fill="009DD5"/>
            <w:vAlign w:val="center"/>
          </w:tcPr>
          <w:p w14:paraId="397738F2"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SHEJS2 (Sciences Humaines, Economiques, Juridiques et Sociales)</w:t>
            </w:r>
          </w:p>
        </w:tc>
        <w:tc>
          <w:tcPr>
            <w:tcW w:w="3691" w:type="dxa"/>
            <w:tcBorders>
              <w:top w:val="single" w:sz="4" w:space="0" w:color="000000"/>
              <w:bottom w:val="single" w:sz="4" w:space="0" w:color="000000"/>
              <w:right w:val="single" w:sz="8" w:space="0" w:color="000000"/>
            </w:tcBorders>
            <w:shd w:val="clear" w:color="000000" w:fill="FFFFFF"/>
            <w:vAlign w:val="center"/>
          </w:tcPr>
          <w:p w14:paraId="2DD06EA3"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Management des équipes</w:t>
            </w:r>
          </w:p>
        </w:tc>
        <w:tc>
          <w:tcPr>
            <w:tcW w:w="575" w:type="dxa"/>
            <w:tcBorders>
              <w:top w:val="single" w:sz="4" w:space="0" w:color="000000"/>
              <w:bottom w:val="single" w:sz="4" w:space="0" w:color="000000"/>
              <w:right w:val="single" w:sz="8" w:space="0" w:color="000000"/>
            </w:tcBorders>
            <w:shd w:val="clear" w:color="000000" w:fill="FFFFFF"/>
            <w:vAlign w:val="center"/>
          </w:tcPr>
          <w:p w14:paraId="30312B13"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top w:val="single" w:sz="4" w:space="0" w:color="000000"/>
              <w:bottom w:val="single" w:sz="4" w:space="0" w:color="000000"/>
              <w:right w:val="single" w:sz="8" w:space="0" w:color="000000"/>
            </w:tcBorders>
            <w:shd w:val="clear" w:color="000000" w:fill="FFFFFF"/>
            <w:vAlign w:val="center"/>
          </w:tcPr>
          <w:p w14:paraId="694E32CB"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top w:val="single" w:sz="4" w:space="0" w:color="000000"/>
              <w:bottom w:val="single" w:sz="4" w:space="0" w:color="000000"/>
              <w:right w:val="single" w:sz="8" w:space="0" w:color="000000"/>
            </w:tcBorders>
            <w:shd w:val="clear" w:color="000000" w:fill="FFFFFF"/>
            <w:vAlign w:val="center"/>
          </w:tcPr>
          <w:p w14:paraId="77FF8D1B"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4" w:space="0" w:color="000000"/>
              <w:right w:val="single" w:sz="8" w:space="0" w:color="000000"/>
            </w:tcBorders>
            <w:shd w:val="clear" w:color="000000" w:fill="FFFFFF"/>
            <w:vAlign w:val="center"/>
          </w:tcPr>
          <w:p w14:paraId="21D52C3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0A0DE09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516D096B"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top w:val="single" w:sz="4" w:space="0" w:color="000000"/>
              <w:bottom w:val="single" w:sz="4" w:space="0" w:color="000000"/>
              <w:right w:val="single" w:sz="8" w:space="0" w:color="000000"/>
            </w:tcBorders>
            <w:shd w:val="clear" w:color="000000" w:fill="FFFFFF"/>
            <w:vAlign w:val="center"/>
          </w:tcPr>
          <w:p w14:paraId="5F0F398B"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661F6402"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7EF1D034"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5C73C269"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5FF62E1A"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Droit du travail</w:t>
            </w:r>
          </w:p>
        </w:tc>
        <w:tc>
          <w:tcPr>
            <w:tcW w:w="575" w:type="dxa"/>
            <w:tcBorders>
              <w:bottom w:val="single" w:sz="4" w:space="0" w:color="000000"/>
              <w:right w:val="single" w:sz="8" w:space="0" w:color="000000"/>
            </w:tcBorders>
            <w:shd w:val="clear" w:color="000000" w:fill="FFFFFF"/>
            <w:vAlign w:val="center"/>
          </w:tcPr>
          <w:p w14:paraId="0253943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14:paraId="5B6A6DC7"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c>
          <w:tcPr>
            <w:tcW w:w="572" w:type="dxa"/>
            <w:tcBorders>
              <w:bottom w:val="single" w:sz="4" w:space="0" w:color="000000"/>
              <w:right w:val="single" w:sz="8" w:space="0" w:color="000000"/>
            </w:tcBorders>
            <w:shd w:val="clear" w:color="000000" w:fill="FFFFFF"/>
            <w:vAlign w:val="center"/>
          </w:tcPr>
          <w:p w14:paraId="1D025D0A"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7EB808C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4" w:space="0" w:color="000000"/>
              <w:right w:val="single" w:sz="8" w:space="0" w:color="000000"/>
            </w:tcBorders>
            <w:shd w:val="clear" w:color="000000" w:fill="FFFFFF"/>
            <w:vAlign w:val="center"/>
          </w:tcPr>
          <w:p w14:paraId="753559F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1ACA127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79" w:type="dxa"/>
            <w:tcBorders>
              <w:bottom w:val="single" w:sz="4" w:space="0" w:color="000000"/>
              <w:right w:val="single" w:sz="8" w:space="0" w:color="000000"/>
            </w:tcBorders>
            <w:shd w:val="clear" w:color="000000" w:fill="FFFFFF"/>
            <w:vAlign w:val="center"/>
          </w:tcPr>
          <w:p w14:paraId="5532DA5C"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1AEFDCAE"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15A38F03"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1DCD68A8"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6C34C1FB"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Finances pour l'entreprise</w:t>
            </w:r>
          </w:p>
        </w:tc>
        <w:tc>
          <w:tcPr>
            <w:tcW w:w="575" w:type="dxa"/>
            <w:tcBorders>
              <w:bottom w:val="single" w:sz="4" w:space="0" w:color="000000"/>
              <w:right w:val="single" w:sz="8" w:space="0" w:color="000000"/>
            </w:tcBorders>
            <w:shd w:val="clear" w:color="000000" w:fill="FFFFFF"/>
            <w:vAlign w:val="center"/>
          </w:tcPr>
          <w:p w14:paraId="3F02A8EE"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14:paraId="641777EB"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bottom w:val="single" w:sz="4" w:space="0" w:color="000000"/>
              <w:right w:val="single" w:sz="8" w:space="0" w:color="000000"/>
            </w:tcBorders>
            <w:shd w:val="clear" w:color="000000" w:fill="FFFFFF"/>
            <w:vAlign w:val="center"/>
          </w:tcPr>
          <w:p w14:paraId="73605AD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52890C1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bottom w:val="single" w:sz="4" w:space="0" w:color="000000"/>
              <w:right w:val="single" w:sz="8" w:space="0" w:color="000000"/>
            </w:tcBorders>
            <w:shd w:val="clear" w:color="000000" w:fill="FFFFFF"/>
            <w:vAlign w:val="center"/>
          </w:tcPr>
          <w:p w14:paraId="6EA0EA0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2E3EE01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bottom w:val="single" w:sz="4" w:space="0" w:color="000000"/>
              <w:right w:val="single" w:sz="8" w:space="0" w:color="000000"/>
            </w:tcBorders>
            <w:shd w:val="clear" w:color="000000" w:fill="FFFFFF"/>
            <w:vAlign w:val="center"/>
          </w:tcPr>
          <w:p w14:paraId="3D26B7A1"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115F71F5"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07CBC6D4"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3EB212BF"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50860D1E"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Gestion des ressources humaines</w:t>
            </w:r>
          </w:p>
        </w:tc>
        <w:tc>
          <w:tcPr>
            <w:tcW w:w="575" w:type="dxa"/>
            <w:tcBorders>
              <w:bottom w:val="single" w:sz="4" w:space="0" w:color="000000"/>
              <w:right w:val="single" w:sz="8" w:space="0" w:color="000000"/>
            </w:tcBorders>
            <w:shd w:val="clear" w:color="000000" w:fill="FFFFFF"/>
            <w:vAlign w:val="center"/>
          </w:tcPr>
          <w:p w14:paraId="41B208A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660380FA"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14</w:t>
            </w:r>
          </w:p>
        </w:tc>
        <w:tc>
          <w:tcPr>
            <w:tcW w:w="572" w:type="dxa"/>
            <w:tcBorders>
              <w:bottom w:val="single" w:sz="4" w:space="0" w:color="000000"/>
              <w:right w:val="single" w:sz="8" w:space="0" w:color="000000"/>
            </w:tcBorders>
            <w:shd w:val="clear" w:color="000000" w:fill="FFFFFF"/>
            <w:vAlign w:val="center"/>
          </w:tcPr>
          <w:p w14:paraId="2F77F680"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283853C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4" w:space="0" w:color="000000"/>
              <w:right w:val="single" w:sz="8" w:space="0" w:color="000000"/>
            </w:tcBorders>
            <w:shd w:val="clear" w:color="000000" w:fill="FFFFFF"/>
            <w:vAlign w:val="center"/>
          </w:tcPr>
          <w:p w14:paraId="13F2095A"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475D8D4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79" w:type="dxa"/>
            <w:tcBorders>
              <w:bottom w:val="single" w:sz="4" w:space="0" w:color="000000"/>
              <w:right w:val="single" w:sz="8" w:space="0" w:color="000000"/>
            </w:tcBorders>
            <w:shd w:val="clear" w:color="000000" w:fill="FFFFFF"/>
            <w:vAlign w:val="center"/>
          </w:tcPr>
          <w:p w14:paraId="6B028103"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5A1C3937"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0262E45E"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2F97704F" w14:textId="77777777" w:rsidR="00B177F7" w:rsidRPr="00115F78" w:rsidRDefault="00B177F7" w:rsidP="00B177F7">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5FBC5081" w14:textId="77777777" w:rsidR="00B177F7" w:rsidRPr="00115F78" w:rsidRDefault="00B177F7" w:rsidP="00B177F7">
            <w:pPr>
              <w:widowControl w:val="0"/>
              <w:rPr>
                <w:rFonts w:ascii="Calibri" w:hAnsi="Calibri" w:cs="Calibri"/>
                <w:color w:val="000000"/>
                <w:sz w:val="20"/>
                <w:szCs w:val="20"/>
              </w:rPr>
            </w:pPr>
            <w:r>
              <w:rPr>
                <w:rFonts w:ascii="Calibri" w:hAnsi="Calibri" w:cs="Calibri"/>
                <w:color w:val="000000"/>
                <w:sz w:val="20"/>
                <w:szCs w:val="20"/>
              </w:rPr>
              <w:t>Analyse des situations de travail</w:t>
            </w:r>
          </w:p>
        </w:tc>
        <w:tc>
          <w:tcPr>
            <w:tcW w:w="575" w:type="dxa"/>
            <w:tcBorders>
              <w:right w:val="single" w:sz="8" w:space="0" w:color="000000"/>
            </w:tcBorders>
            <w:shd w:val="clear" w:color="000000" w:fill="FFFFFF"/>
            <w:vAlign w:val="center"/>
          </w:tcPr>
          <w:p w14:paraId="56693B7B" w14:textId="77777777" w:rsidR="00B177F7" w:rsidRPr="00115F78" w:rsidRDefault="00B177F7" w:rsidP="00B177F7">
            <w:pPr>
              <w:widowControl w:val="0"/>
              <w:jc w:val="center"/>
              <w:rPr>
                <w:rFonts w:ascii="Calibri" w:hAnsi="Calibri" w:cs="Calibri"/>
                <w:color w:val="000000"/>
                <w:sz w:val="20"/>
                <w:szCs w:val="20"/>
              </w:rPr>
            </w:pPr>
            <w:r w:rsidRPr="00A42776">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1E1BB6A0"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2" w:type="dxa"/>
            <w:tcBorders>
              <w:right w:val="single" w:sz="8" w:space="0" w:color="000000"/>
            </w:tcBorders>
            <w:shd w:val="clear" w:color="000000" w:fill="FFFFFF"/>
            <w:vAlign w:val="center"/>
          </w:tcPr>
          <w:p w14:paraId="2839E2E8" w14:textId="77777777" w:rsidR="00B177F7" w:rsidRPr="00115F78" w:rsidRDefault="00B177F7" w:rsidP="00B177F7">
            <w:pPr>
              <w:widowControl w:val="0"/>
              <w:jc w:val="center"/>
              <w:rPr>
                <w:rFonts w:ascii="Calibri" w:hAnsi="Calibri" w:cs="Calibri"/>
                <w:color w:val="000000"/>
                <w:sz w:val="20"/>
                <w:szCs w:val="20"/>
              </w:rPr>
            </w:pPr>
            <w:r w:rsidRPr="00A42776">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4FC29C65" w14:textId="77777777" w:rsidR="00B177F7" w:rsidRPr="00115F78" w:rsidRDefault="00B177F7" w:rsidP="00B177F7">
            <w:pPr>
              <w:widowControl w:val="0"/>
              <w:jc w:val="center"/>
              <w:rPr>
                <w:rFonts w:ascii="Calibri" w:hAnsi="Calibri" w:cs="Calibri"/>
                <w:color w:val="000000"/>
                <w:sz w:val="20"/>
                <w:szCs w:val="20"/>
              </w:rPr>
            </w:pPr>
            <w:r w:rsidRPr="00A42776">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77F6BEC8" w14:textId="77777777" w:rsidR="00B177F7" w:rsidRPr="00115F78" w:rsidRDefault="00B177F7" w:rsidP="00B177F7">
            <w:pPr>
              <w:widowControl w:val="0"/>
              <w:jc w:val="center"/>
              <w:rPr>
                <w:rFonts w:ascii="Calibri" w:hAnsi="Calibri" w:cs="Calibri"/>
                <w:color w:val="000000"/>
                <w:sz w:val="20"/>
                <w:szCs w:val="20"/>
              </w:rPr>
            </w:pPr>
          </w:p>
        </w:tc>
        <w:tc>
          <w:tcPr>
            <w:tcW w:w="579" w:type="dxa"/>
            <w:tcBorders>
              <w:right w:val="single" w:sz="8" w:space="0" w:color="000000"/>
            </w:tcBorders>
            <w:shd w:val="clear" w:color="000000" w:fill="FFFFFF"/>
            <w:vAlign w:val="center"/>
          </w:tcPr>
          <w:p w14:paraId="5001F4AB"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color w:val="000000"/>
                <w:sz w:val="20"/>
                <w:szCs w:val="20"/>
              </w:rPr>
              <w:t>3</w:t>
            </w:r>
            <w:r w:rsidRPr="00A42776">
              <w:rPr>
                <w:rFonts w:ascii="Calibri" w:hAnsi="Calibri" w:cs="Calibri"/>
                <w:color w:val="000000"/>
                <w:sz w:val="20"/>
                <w:szCs w:val="20"/>
              </w:rPr>
              <w:t>0</w:t>
            </w:r>
          </w:p>
        </w:tc>
        <w:tc>
          <w:tcPr>
            <w:tcW w:w="579" w:type="dxa"/>
            <w:tcBorders>
              <w:right w:val="single" w:sz="8" w:space="0" w:color="000000"/>
            </w:tcBorders>
            <w:shd w:val="clear" w:color="000000" w:fill="FFFFFF"/>
            <w:vAlign w:val="center"/>
          </w:tcPr>
          <w:p w14:paraId="76142141" w14:textId="77777777" w:rsidR="00B177F7" w:rsidRPr="00115F78" w:rsidRDefault="00B177F7" w:rsidP="00B177F7">
            <w:pPr>
              <w:widowControl w:val="0"/>
              <w:jc w:val="center"/>
              <w:rPr>
                <w:rFonts w:ascii="Calibri" w:hAnsi="Calibri" w:cs="Calibri"/>
                <w:sz w:val="20"/>
                <w:szCs w:val="20"/>
              </w:rPr>
            </w:pPr>
            <w:r w:rsidRPr="00A42776">
              <w:rPr>
                <w:rFonts w:ascii="Calibri" w:hAnsi="Calibri" w:cs="Calibri"/>
                <w:sz w:val="20"/>
                <w:szCs w:val="20"/>
              </w:rPr>
              <w:t>3</w:t>
            </w:r>
          </w:p>
        </w:tc>
        <w:tc>
          <w:tcPr>
            <w:tcW w:w="643" w:type="dxa"/>
            <w:tcBorders>
              <w:right w:val="single" w:sz="8" w:space="0" w:color="000000"/>
            </w:tcBorders>
            <w:shd w:val="clear" w:color="000000" w:fill="FFFFFF"/>
            <w:vAlign w:val="center"/>
          </w:tcPr>
          <w:p w14:paraId="7D4CB258"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5D8169B0"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26DF8A25" w14:textId="77777777" w:rsidR="00B177F7" w:rsidRPr="00115F78" w:rsidRDefault="00B177F7" w:rsidP="00B177F7">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68C3766C" w14:textId="77777777" w:rsidR="00B177F7" w:rsidRPr="00115F78" w:rsidRDefault="00B177F7" w:rsidP="00B177F7">
            <w:pPr>
              <w:widowControl w:val="0"/>
              <w:jc w:val="right"/>
              <w:rPr>
                <w:rFonts w:ascii="Calibri" w:hAnsi="Calibri" w:cs="Calibri"/>
                <w:sz w:val="20"/>
                <w:szCs w:val="20"/>
              </w:rPr>
            </w:pPr>
            <w:r w:rsidRPr="00115F78">
              <w:rPr>
                <w:rFonts w:ascii="Calibri" w:hAnsi="Calibri" w:cs="Calibri"/>
                <w:sz w:val="20"/>
                <w:szCs w:val="20"/>
              </w:rPr>
              <w:t>Total SHEJS2</w:t>
            </w:r>
          </w:p>
        </w:tc>
        <w:tc>
          <w:tcPr>
            <w:tcW w:w="575" w:type="dxa"/>
            <w:tcBorders>
              <w:top w:val="single" w:sz="8" w:space="0" w:color="000000"/>
              <w:bottom w:val="single" w:sz="8" w:space="0" w:color="000000"/>
              <w:right w:val="single" w:sz="8" w:space="0" w:color="000000"/>
            </w:tcBorders>
            <w:shd w:val="clear" w:color="000000" w:fill="009DD5"/>
            <w:vAlign w:val="center"/>
          </w:tcPr>
          <w:p w14:paraId="2DA2FAEE"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24</w:t>
            </w:r>
          </w:p>
        </w:tc>
        <w:tc>
          <w:tcPr>
            <w:tcW w:w="573" w:type="dxa"/>
            <w:tcBorders>
              <w:top w:val="single" w:sz="8" w:space="0" w:color="000000"/>
              <w:bottom w:val="single" w:sz="8" w:space="0" w:color="000000"/>
              <w:right w:val="single" w:sz="8" w:space="0" w:color="000000"/>
            </w:tcBorders>
            <w:shd w:val="clear" w:color="000000" w:fill="009DD5"/>
            <w:vAlign w:val="center"/>
          </w:tcPr>
          <w:p w14:paraId="6081534D"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72" w:type="dxa"/>
            <w:tcBorders>
              <w:top w:val="single" w:sz="8" w:space="0" w:color="000000"/>
              <w:bottom w:val="single" w:sz="8" w:space="0" w:color="000000"/>
              <w:right w:val="single" w:sz="8" w:space="0" w:color="000000"/>
            </w:tcBorders>
            <w:shd w:val="clear" w:color="000000" w:fill="009DD5"/>
            <w:vAlign w:val="center"/>
          </w:tcPr>
          <w:p w14:paraId="5C659ED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418A9CB4"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7DAA8AFD"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12A317CE"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80</w:t>
            </w:r>
          </w:p>
        </w:tc>
        <w:tc>
          <w:tcPr>
            <w:tcW w:w="579" w:type="dxa"/>
            <w:tcBorders>
              <w:top w:val="single" w:sz="8" w:space="0" w:color="000000"/>
              <w:bottom w:val="single" w:sz="8" w:space="0" w:color="000000"/>
              <w:right w:val="single" w:sz="8" w:space="0" w:color="000000"/>
            </w:tcBorders>
            <w:shd w:val="clear" w:color="000000" w:fill="009DD5"/>
            <w:vAlign w:val="center"/>
          </w:tcPr>
          <w:p w14:paraId="15D4F21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2558DF7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7</w:t>
            </w:r>
          </w:p>
        </w:tc>
      </w:tr>
      <w:tr w:rsidR="00B177F7" w:rsidRPr="00115F78" w14:paraId="18C16D79" w14:textId="77777777" w:rsidTr="00B177F7">
        <w:trPr>
          <w:trHeight w:val="288"/>
        </w:trPr>
        <w:tc>
          <w:tcPr>
            <w:tcW w:w="1481" w:type="dxa"/>
            <w:vMerge w:val="restart"/>
            <w:tcBorders>
              <w:left w:val="single" w:sz="8" w:space="0" w:color="000000"/>
              <w:bottom w:val="single" w:sz="8" w:space="0" w:color="000000"/>
              <w:right w:val="single" w:sz="8" w:space="0" w:color="000000"/>
            </w:tcBorders>
            <w:shd w:val="clear" w:color="000000" w:fill="009DD5"/>
            <w:vAlign w:val="center"/>
          </w:tcPr>
          <w:p w14:paraId="48C06B24"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OI2 : Ouverture Internationale</w:t>
            </w:r>
          </w:p>
        </w:tc>
        <w:tc>
          <w:tcPr>
            <w:tcW w:w="3691" w:type="dxa"/>
            <w:tcBorders>
              <w:bottom w:val="single" w:sz="4" w:space="0" w:color="000000"/>
              <w:right w:val="single" w:sz="8" w:space="0" w:color="000000"/>
            </w:tcBorders>
            <w:shd w:val="clear" w:color="000000" w:fill="FFFFFF"/>
            <w:vAlign w:val="center"/>
          </w:tcPr>
          <w:p w14:paraId="18DB14A1" w14:textId="77777777" w:rsidR="00B177F7" w:rsidRPr="00115F78" w:rsidRDefault="00B177F7" w:rsidP="00B177F7">
            <w:pPr>
              <w:widowControl w:val="0"/>
              <w:rPr>
                <w:rFonts w:ascii="Calibri" w:hAnsi="Calibri" w:cs="Calibri"/>
                <w:color w:val="000000"/>
                <w:sz w:val="20"/>
                <w:szCs w:val="20"/>
              </w:rPr>
            </w:pPr>
            <w:r>
              <w:rPr>
                <w:rFonts w:ascii="Calibri" w:hAnsi="Calibri" w:cs="Calibri"/>
                <w:sz w:val="20"/>
                <w:szCs w:val="20"/>
              </w:rPr>
              <w:t>LV1 (Anglais)</w:t>
            </w:r>
          </w:p>
        </w:tc>
        <w:tc>
          <w:tcPr>
            <w:tcW w:w="575" w:type="dxa"/>
            <w:tcBorders>
              <w:bottom w:val="single" w:sz="4" w:space="0" w:color="000000"/>
              <w:right w:val="single" w:sz="8" w:space="0" w:color="000000"/>
            </w:tcBorders>
            <w:shd w:val="clear" w:color="000000" w:fill="FFFFFF"/>
            <w:vAlign w:val="center"/>
          </w:tcPr>
          <w:p w14:paraId="27B32215"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 </w:t>
            </w:r>
          </w:p>
        </w:tc>
        <w:tc>
          <w:tcPr>
            <w:tcW w:w="573" w:type="dxa"/>
            <w:tcBorders>
              <w:bottom w:val="single" w:sz="4" w:space="0" w:color="000000"/>
              <w:right w:val="single" w:sz="8" w:space="0" w:color="000000"/>
            </w:tcBorders>
            <w:shd w:val="clear" w:color="000000" w:fill="FFFFFF"/>
            <w:vAlign w:val="center"/>
          </w:tcPr>
          <w:p w14:paraId="1E2F3EF2"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28</w:t>
            </w:r>
          </w:p>
        </w:tc>
        <w:tc>
          <w:tcPr>
            <w:tcW w:w="572" w:type="dxa"/>
            <w:tcBorders>
              <w:bottom w:val="single" w:sz="4" w:space="0" w:color="000000"/>
              <w:right w:val="single" w:sz="8" w:space="0" w:color="000000"/>
            </w:tcBorders>
            <w:shd w:val="clear" w:color="000000" w:fill="FFFFFF"/>
            <w:vAlign w:val="center"/>
          </w:tcPr>
          <w:p w14:paraId="158E900D"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1938F6CD"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 </w:t>
            </w:r>
          </w:p>
        </w:tc>
        <w:tc>
          <w:tcPr>
            <w:tcW w:w="609" w:type="dxa"/>
            <w:tcBorders>
              <w:bottom w:val="single" w:sz="4" w:space="0" w:color="000000"/>
              <w:right w:val="single" w:sz="8" w:space="0" w:color="000000"/>
            </w:tcBorders>
            <w:shd w:val="clear" w:color="000000" w:fill="FFFFFF"/>
            <w:vAlign w:val="center"/>
          </w:tcPr>
          <w:p w14:paraId="3960D32A"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5291D10B"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28</w:t>
            </w:r>
          </w:p>
        </w:tc>
        <w:tc>
          <w:tcPr>
            <w:tcW w:w="579" w:type="dxa"/>
            <w:tcBorders>
              <w:top w:val="single" w:sz="4" w:space="0" w:color="000000"/>
              <w:bottom w:val="single" w:sz="4" w:space="0" w:color="000000"/>
              <w:right w:val="single" w:sz="8" w:space="0" w:color="000000"/>
            </w:tcBorders>
            <w:shd w:val="clear" w:color="000000" w:fill="FFFFFF"/>
            <w:vAlign w:val="center"/>
          </w:tcPr>
          <w:p w14:paraId="3F0D6438" w14:textId="77777777" w:rsidR="00B177F7" w:rsidRPr="00115F78" w:rsidRDefault="00B177F7" w:rsidP="00B177F7">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7FCA8E48" w14:textId="77777777" w:rsidR="00B177F7" w:rsidRPr="00115F78" w:rsidRDefault="00B177F7" w:rsidP="00B177F7">
            <w:pPr>
              <w:widowControl w:val="0"/>
              <w:jc w:val="center"/>
              <w:rPr>
                <w:rFonts w:ascii="Calibri" w:hAnsi="Calibri" w:cs="Calibri"/>
                <w:sz w:val="20"/>
                <w:szCs w:val="20"/>
              </w:rPr>
            </w:pPr>
            <w:r>
              <w:rPr>
                <w:rFonts w:ascii="Calibri" w:hAnsi="Calibri" w:cs="Calibri"/>
                <w:sz w:val="20"/>
                <w:szCs w:val="20"/>
              </w:rPr>
              <w:t> </w:t>
            </w:r>
          </w:p>
        </w:tc>
      </w:tr>
      <w:tr w:rsidR="00B177F7" w:rsidRPr="00115F78" w14:paraId="4963DD2E" w14:textId="77777777" w:rsidTr="00B177F7">
        <w:trPr>
          <w:trHeight w:val="288"/>
        </w:trPr>
        <w:tc>
          <w:tcPr>
            <w:tcW w:w="1481" w:type="dxa"/>
            <w:vMerge/>
            <w:tcBorders>
              <w:left w:val="single" w:sz="8" w:space="0" w:color="000000"/>
              <w:bottom w:val="single" w:sz="8" w:space="0" w:color="000000"/>
              <w:right w:val="single" w:sz="8" w:space="0" w:color="000000"/>
            </w:tcBorders>
            <w:shd w:val="clear" w:color="000000" w:fill="009DD5"/>
            <w:vAlign w:val="center"/>
          </w:tcPr>
          <w:p w14:paraId="4F91849C" w14:textId="77777777" w:rsidR="00B177F7" w:rsidRPr="00115F78" w:rsidRDefault="00B177F7" w:rsidP="00B177F7">
            <w:pPr>
              <w:widowControl w:val="0"/>
              <w:jc w:val="center"/>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1C9943B8" w14:textId="77777777" w:rsidR="00B177F7" w:rsidRPr="00115F78" w:rsidRDefault="00B177F7" w:rsidP="00B177F7">
            <w:pPr>
              <w:widowControl w:val="0"/>
              <w:rPr>
                <w:rFonts w:ascii="Calibri" w:hAnsi="Calibri" w:cs="Calibri"/>
                <w:color w:val="000000"/>
                <w:sz w:val="20"/>
                <w:szCs w:val="20"/>
              </w:rPr>
            </w:pPr>
            <w:r>
              <w:rPr>
                <w:rFonts w:ascii="Calibri" w:hAnsi="Calibri" w:cs="Calibri"/>
                <w:sz w:val="20"/>
                <w:szCs w:val="20"/>
              </w:rPr>
              <w:t>LV1 (TOEIC)</w:t>
            </w:r>
          </w:p>
        </w:tc>
        <w:tc>
          <w:tcPr>
            <w:tcW w:w="575" w:type="dxa"/>
            <w:tcBorders>
              <w:bottom w:val="single" w:sz="4" w:space="0" w:color="000000"/>
              <w:right w:val="single" w:sz="8" w:space="0" w:color="000000"/>
            </w:tcBorders>
            <w:shd w:val="clear" w:color="000000" w:fill="FFFFFF"/>
            <w:vAlign w:val="center"/>
          </w:tcPr>
          <w:p w14:paraId="3EC7A4AA" w14:textId="77777777" w:rsidR="00B177F7" w:rsidRPr="00115F78" w:rsidRDefault="00B177F7" w:rsidP="00B177F7">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000000" w:fill="FFFFFF"/>
            <w:vAlign w:val="center"/>
          </w:tcPr>
          <w:p w14:paraId="0C04D7CA" w14:textId="77777777" w:rsidR="00B177F7" w:rsidRPr="00115F78" w:rsidRDefault="00B177F7" w:rsidP="00B177F7">
            <w:pPr>
              <w:widowControl w:val="0"/>
              <w:jc w:val="center"/>
              <w:rPr>
                <w:rFonts w:ascii="Calibri" w:hAnsi="Calibri" w:cs="Calibri"/>
                <w:color w:val="000000"/>
                <w:sz w:val="20"/>
                <w:szCs w:val="20"/>
              </w:rPr>
            </w:pPr>
          </w:p>
        </w:tc>
        <w:tc>
          <w:tcPr>
            <w:tcW w:w="572" w:type="dxa"/>
            <w:tcBorders>
              <w:bottom w:val="single" w:sz="4" w:space="0" w:color="000000"/>
              <w:right w:val="single" w:sz="8" w:space="0" w:color="000000"/>
            </w:tcBorders>
            <w:shd w:val="clear" w:color="000000" w:fill="FFFFFF"/>
            <w:vAlign w:val="center"/>
          </w:tcPr>
          <w:p w14:paraId="30D7258B" w14:textId="77777777" w:rsidR="00B177F7" w:rsidRPr="00115F78" w:rsidRDefault="00B177F7" w:rsidP="00B177F7">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14:paraId="48C81213"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3E6A2ECE" w14:textId="77777777" w:rsidR="00B177F7" w:rsidRPr="00115F78" w:rsidRDefault="00B177F7" w:rsidP="00B177F7">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0A926EC1"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2</w:t>
            </w:r>
          </w:p>
        </w:tc>
        <w:tc>
          <w:tcPr>
            <w:tcW w:w="579" w:type="dxa"/>
            <w:tcBorders>
              <w:top w:val="single" w:sz="4" w:space="0" w:color="000000"/>
              <w:bottom w:val="single" w:sz="4" w:space="0" w:color="000000"/>
              <w:right w:val="single" w:sz="8" w:space="0" w:color="000000"/>
            </w:tcBorders>
            <w:shd w:val="clear" w:color="000000" w:fill="FFFFFF"/>
            <w:vAlign w:val="center"/>
          </w:tcPr>
          <w:p w14:paraId="2EAF9464" w14:textId="77777777" w:rsidR="00B177F7" w:rsidRPr="00115F78" w:rsidRDefault="00B177F7" w:rsidP="00B177F7">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20DC9599" w14:textId="77777777" w:rsidR="00B177F7" w:rsidRPr="00115F78" w:rsidRDefault="00B177F7" w:rsidP="00B177F7">
            <w:pPr>
              <w:widowControl w:val="0"/>
              <w:jc w:val="center"/>
              <w:rPr>
                <w:rFonts w:ascii="Calibri" w:hAnsi="Calibri" w:cs="Calibri"/>
                <w:sz w:val="20"/>
                <w:szCs w:val="20"/>
              </w:rPr>
            </w:pPr>
          </w:p>
        </w:tc>
      </w:tr>
      <w:tr w:rsidR="00B177F7" w:rsidRPr="00115F78" w14:paraId="7FE9895E" w14:textId="77777777" w:rsidTr="00B177F7">
        <w:trPr>
          <w:trHeight w:val="288"/>
        </w:trPr>
        <w:tc>
          <w:tcPr>
            <w:tcW w:w="1481" w:type="dxa"/>
            <w:vMerge/>
            <w:tcBorders>
              <w:left w:val="single" w:sz="8" w:space="0" w:color="000000"/>
              <w:bottom w:val="single" w:sz="8" w:space="0" w:color="000000"/>
              <w:right w:val="single" w:sz="8" w:space="0" w:color="000000"/>
            </w:tcBorders>
            <w:vAlign w:val="center"/>
          </w:tcPr>
          <w:p w14:paraId="17291C4F" w14:textId="77777777" w:rsidR="00B177F7" w:rsidRPr="00115F78" w:rsidRDefault="00B177F7" w:rsidP="00B177F7">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1F2FBA13"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LV2 (Allemand, Espagnol...)</w:t>
            </w:r>
          </w:p>
        </w:tc>
        <w:tc>
          <w:tcPr>
            <w:tcW w:w="575" w:type="dxa"/>
            <w:tcBorders>
              <w:bottom w:val="single" w:sz="4" w:space="0" w:color="000000"/>
              <w:right w:val="single" w:sz="8" w:space="0" w:color="000000"/>
            </w:tcBorders>
            <w:shd w:val="clear" w:color="000000" w:fill="FFFFFF"/>
            <w:vAlign w:val="center"/>
          </w:tcPr>
          <w:p w14:paraId="0502274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3EAA518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2" w:type="dxa"/>
            <w:tcBorders>
              <w:bottom w:val="single" w:sz="4" w:space="0" w:color="000000"/>
              <w:right w:val="single" w:sz="8" w:space="0" w:color="000000"/>
            </w:tcBorders>
            <w:shd w:val="clear" w:color="000000" w:fill="FFFFFF"/>
            <w:vAlign w:val="center"/>
          </w:tcPr>
          <w:p w14:paraId="27063D0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355FE3A0"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bottom w:val="single" w:sz="4" w:space="0" w:color="000000"/>
              <w:right w:val="single" w:sz="8" w:space="0" w:color="000000"/>
            </w:tcBorders>
            <w:shd w:val="clear" w:color="000000" w:fill="FFFFFF"/>
            <w:vAlign w:val="center"/>
          </w:tcPr>
          <w:p w14:paraId="3AAC3FCD"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7D186AAB"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bottom w:val="single" w:sz="4" w:space="0" w:color="000000"/>
              <w:right w:val="single" w:sz="8" w:space="0" w:color="000000"/>
            </w:tcBorders>
            <w:shd w:val="clear" w:color="000000" w:fill="FFFFFF"/>
            <w:vAlign w:val="center"/>
          </w:tcPr>
          <w:p w14:paraId="2CC1221A"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0845FC37" w14:textId="77777777" w:rsidR="00B177F7" w:rsidRPr="00115F78" w:rsidRDefault="00B177F7" w:rsidP="00B177F7">
            <w:pPr>
              <w:widowControl w:val="0"/>
              <w:jc w:val="center"/>
              <w:rPr>
                <w:rFonts w:ascii="Calibri" w:hAnsi="Calibri" w:cs="Calibri"/>
                <w:sz w:val="20"/>
                <w:szCs w:val="20"/>
              </w:rPr>
            </w:pPr>
            <w:r w:rsidRPr="00115F78">
              <w:rPr>
                <w:rFonts w:ascii="Calibri" w:hAnsi="Calibri" w:cs="Calibri"/>
                <w:sz w:val="20"/>
                <w:szCs w:val="20"/>
              </w:rPr>
              <w:t> </w:t>
            </w:r>
          </w:p>
        </w:tc>
      </w:tr>
      <w:tr w:rsidR="00B177F7" w:rsidRPr="00115F78" w14:paraId="7451E7FE"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3D47CE9D" w14:textId="77777777" w:rsidR="00B177F7" w:rsidRPr="00115F78" w:rsidRDefault="00B177F7" w:rsidP="00B177F7">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06CE336E"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Soutien Anglais</w:t>
            </w:r>
          </w:p>
        </w:tc>
        <w:tc>
          <w:tcPr>
            <w:tcW w:w="575" w:type="dxa"/>
            <w:tcBorders>
              <w:right w:val="single" w:sz="8" w:space="0" w:color="000000"/>
            </w:tcBorders>
            <w:shd w:val="clear" w:color="000000" w:fill="FFFFFF"/>
            <w:vAlign w:val="center"/>
          </w:tcPr>
          <w:p w14:paraId="2F97C6FF"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6CB9FBC7"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right w:val="single" w:sz="8" w:space="0" w:color="000000"/>
            </w:tcBorders>
            <w:shd w:val="clear" w:color="000000" w:fill="FFFFFF"/>
            <w:vAlign w:val="center"/>
          </w:tcPr>
          <w:p w14:paraId="35FCE4A6"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41DC88C0"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4476FC6D"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right w:val="single" w:sz="8" w:space="0" w:color="000000"/>
            </w:tcBorders>
            <w:shd w:val="clear" w:color="000000" w:fill="FFFFFF"/>
            <w:vAlign w:val="center"/>
          </w:tcPr>
          <w:p w14:paraId="23BEB0CD"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9" w:type="dxa"/>
            <w:tcBorders>
              <w:right w:val="single" w:sz="8" w:space="0" w:color="000000"/>
            </w:tcBorders>
            <w:shd w:val="clear" w:color="000000" w:fill="FFFFFF"/>
            <w:vAlign w:val="center"/>
          </w:tcPr>
          <w:p w14:paraId="65915BB9"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right w:val="single" w:sz="8" w:space="0" w:color="000000"/>
            </w:tcBorders>
            <w:shd w:val="clear" w:color="000000" w:fill="FFFFFF"/>
            <w:vAlign w:val="center"/>
          </w:tcPr>
          <w:p w14:paraId="1478AB57"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760BAF75" w14:textId="77777777" w:rsidTr="00B177F7">
        <w:trPr>
          <w:trHeight w:val="300"/>
        </w:trPr>
        <w:tc>
          <w:tcPr>
            <w:tcW w:w="1481" w:type="dxa"/>
            <w:vMerge/>
            <w:tcBorders>
              <w:left w:val="single" w:sz="8" w:space="0" w:color="000000"/>
              <w:bottom w:val="single" w:sz="8" w:space="0" w:color="000000"/>
              <w:right w:val="single" w:sz="8" w:space="0" w:color="000000"/>
            </w:tcBorders>
            <w:vAlign w:val="center"/>
          </w:tcPr>
          <w:p w14:paraId="053DEEBE" w14:textId="77777777" w:rsidR="00B177F7" w:rsidRPr="00115F78" w:rsidRDefault="00B177F7" w:rsidP="00B177F7">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33FC9F0E" w14:textId="77777777" w:rsidR="00B177F7" w:rsidRPr="00115F78" w:rsidRDefault="00B177F7" w:rsidP="00B177F7">
            <w:pPr>
              <w:widowControl w:val="0"/>
              <w:jc w:val="right"/>
              <w:rPr>
                <w:rFonts w:ascii="Calibri" w:hAnsi="Calibri" w:cs="Calibri"/>
                <w:sz w:val="20"/>
                <w:szCs w:val="20"/>
              </w:rPr>
            </w:pPr>
            <w:r w:rsidRPr="00115F78">
              <w:rPr>
                <w:rFonts w:ascii="Calibri" w:hAnsi="Calibri" w:cs="Calibri"/>
                <w:sz w:val="20"/>
                <w:szCs w:val="20"/>
              </w:rPr>
              <w:t>Total OI2</w:t>
            </w:r>
          </w:p>
        </w:tc>
        <w:tc>
          <w:tcPr>
            <w:tcW w:w="575" w:type="dxa"/>
            <w:tcBorders>
              <w:top w:val="single" w:sz="8" w:space="0" w:color="000000"/>
              <w:bottom w:val="single" w:sz="8" w:space="0" w:color="000000"/>
              <w:right w:val="single" w:sz="8" w:space="0" w:color="000000"/>
            </w:tcBorders>
            <w:shd w:val="clear" w:color="000000" w:fill="009DD5"/>
            <w:vAlign w:val="center"/>
          </w:tcPr>
          <w:p w14:paraId="7D6EA01E"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3" w:type="dxa"/>
            <w:tcBorders>
              <w:top w:val="single" w:sz="8" w:space="0" w:color="000000"/>
              <w:bottom w:val="single" w:sz="8" w:space="0" w:color="000000"/>
              <w:right w:val="single" w:sz="8" w:space="0" w:color="000000"/>
            </w:tcBorders>
            <w:shd w:val="clear" w:color="000000" w:fill="009DD5"/>
            <w:vAlign w:val="center"/>
          </w:tcPr>
          <w:p w14:paraId="18019C68"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48</w:t>
            </w:r>
          </w:p>
        </w:tc>
        <w:tc>
          <w:tcPr>
            <w:tcW w:w="572" w:type="dxa"/>
            <w:tcBorders>
              <w:top w:val="single" w:sz="8" w:space="0" w:color="000000"/>
              <w:bottom w:val="single" w:sz="8" w:space="0" w:color="000000"/>
              <w:right w:val="single" w:sz="8" w:space="0" w:color="000000"/>
            </w:tcBorders>
            <w:shd w:val="clear" w:color="000000" w:fill="009DD5"/>
            <w:vAlign w:val="center"/>
          </w:tcPr>
          <w:p w14:paraId="10D9FEDA"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1612A619" w14:textId="77777777" w:rsidR="00B177F7" w:rsidRPr="00115F78" w:rsidRDefault="00B177F7" w:rsidP="00B177F7">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top w:val="single" w:sz="8" w:space="0" w:color="000000"/>
              <w:bottom w:val="single" w:sz="8" w:space="0" w:color="000000"/>
              <w:right w:val="single" w:sz="8" w:space="0" w:color="000000"/>
            </w:tcBorders>
            <w:shd w:val="clear" w:color="000000" w:fill="009DD5"/>
            <w:vAlign w:val="center"/>
          </w:tcPr>
          <w:p w14:paraId="647AC9B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598AFD8"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79" w:type="dxa"/>
            <w:tcBorders>
              <w:top w:val="single" w:sz="8" w:space="0" w:color="000000"/>
              <w:bottom w:val="single" w:sz="8" w:space="0" w:color="000000"/>
              <w:right w:val="single" w:sz="8" w:space="0" w:color="000000"/>
            </w:tcBorders>
            <w:shd w:val="clear" w:color="000000" w:fill="009DD5"/>
            <w:vAlign w:val="center"/>
          </w:tcPr>
          <w:p w14:paraId="5D9EC6D0"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2F3DEF2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r>
      <w:tr w:rsidR="00B177F7" w:rsidRPr="00115F78" w14:paraId="20184769" w14:textId="77777777" w:rsidTr="00B177F7">
        <w:trPr>
          <w:trHeight w:val="300"/>
        </w:trPr>
        <w:tc>
          <w:tcPr>
            <w:tcW w:w="1481" w:type="dxa"/>
            <w:tcBorders>
              <w:left w:val="single" w:sz="8" w:space="0" w:color="000000"/>
              <w:bottom w:val="single" w:sz="8" w:space="0" w:color="000000"/>
              <w:right w:val="single" w:sz="8" w:space="0" w:color="000000"/>
            </w:tcBorders>
            <w:shd w:val="clear" w:color="000000" w:fill="009DD5"/>
            <w:vAlign w:val="center"/>
          </w:tcPr>
          <w:p w14:paraId="39571FFA"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Conférences</w:t>
            </w:r>
          </w:p>
        </w:tc>
        <w:tc>
          <w:tcPr>
            <w:tcW w:w="3691" w:type="dxa"/>
            <w:tcBorders>
              <w:top w:val="single" w:sz="4" w:space="0" w:color="000000"/>
              <w:bottom w:val="single" w:sz="8" w:space="0" w:color="000000"/>
              <w:right w:val="single" w:sz="8" w:space="0" w:color="000000"/>
            </w:tcBorders>
            <w:vAlign w:val="center"/>
          </w:tcPr>
          <w:p w14:paraId="5E72990D"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Conférences "Associations"</w:t>
            </w:r>
          </w:p>
        </w:tc>
        <w:tc>
          <w:tcPr>
            <w:tcW w:w="575" w:type="dxa"/>
            <w:tcBorders>
              <w:top w:val="single" w:sz="4" w:space="0" w:color="000000"/>
              <w:bottom w:val="single" w:sz="8" w:space="0" w:color="000000"/>
              <w:right w:val="single" w:sz="8" w:space="0" w:color="000000"/>
            </w:tcBorders>
            <w:vAlign w:val="center"/>
          </w:tcPr>
          <w:p w14:paraId="6D6682C1"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top w:val="single" w:sz="4" w:space="0" w:color="000000"/>
              <w:bottom w:val="single" w:sz="8" w:space="0" w:color="000000"/>
              <w:right w:val="single" w:sz="8" w:space="0" w:color="000000"/>
            </w:tcBorders>
            <w:vAlign w:val="center"/>
          </w:tcPr>
          <w:p w14:paraId="10B309B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top w:val="single" w:sz="4" w:space="0" w:color="000000"/>
              <w:bottom w:val="single" w:sz="8" w:space="0" w:color="000000"/>
              <w:right w:val="single" w:sz="8" w:space="0" w:color="000000"/>
            </w:tcBorders>
            <w:vAlign w:val="center"/>
          </w:tcPr>
          <w:p w14:paraId="3F87B493"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8" w:space="0" w:color="000000"/>
              <w:right w:val="single" w:sz="8" w:space="0" w:color="000000"/>
            </w:tcBorders>
            <w:vAlign w:val="center"/>
          </w:tcPr>
          <w:p w14:paraId="54274D1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8" w:space="0" w:color="000000"/>
              <w:right w:val="single" w:sz="8" w:space="0" w:color="000000"/>
            </w:tcBorders>
            <w:vAlign w:val="center"/>
          </w:tcPr>
          <w:p w14:paraId="02C5FF9F"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9" w:type="dxa"/>
            <w:tcBorders>
              <w:top w:val="single" w:sz="4" w:space="0" w:color="000000"/>
              <w:bottom w:val="single" w:sz="8" w:space="0" w:color="000000"/>
              <w:right w:val="single" w:sz="8" w:space="0" w:color="000000"/>
            </w:tcBorders>
            <w:vAlign w:val="center"/>
          </w:tcPr>
          <w:p w14:paraId="00EC1F14"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9" w:type="dxa"/>
            <w:tcBorders>
              <w:top w:val="single" w:sz="4" w:space="0" w:color="000000"/>
              <w:bottom w:val="single" w:sz="8" w:space="0" w:color="000000"/>
              <w:right w:val="single" w:sz="8" w:space="0" w:color="000000"/>
            </w:tcBorders>
            <w:shd w:val="clear" w:color="000000" w:fill="auto"/>
            <w:vAlign w:val="center"/>
          </w:tcPr>
          <w:p w14:paraId="7D70EB1A"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8" w:space="0" w:color="000000"/>
              <w:right w:val="single" w:sz="8" w:space="0" w:color="000000"/>
            </w:tcBorders>
            <w:shd w:val="clear" w:color="000000" w:fill="auto"/>
            <w:vAlign w:val="center"/>
          </w:tcPr>
          <w:p w14:paraId="6FF8350E"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177F7" w:rsidRPr="00115F78" w14:paraId="35014E02" w14:textId="77777777" w:rsidTr="00B177F7">
        <w:trPr>
          <w:trHeight w:val="300"/>
        </w:trPr>
        <w:tc>
          <w:tcPr>
            <w:tcW w:w="1481" w:type="dxa"/>
            <w:tcBorders>
              <w:left w:val="single" w:sz="8" w:space="0" w:color="000000"/>
              <w:bottom w:val="single" w:sz="8" w:space="0" w:color="000000"/>
              <w:right w:val="single" w:sz="8" w:space="0" w:color="000000"/>
            </w:tcBorders>
            <w:shd w:val="clear" w:color="000000" w:fill="009DD5"/>
            <w:vAlign w:val="center"/>
          </w:tcPr>
          <w:p w14:paraId="5E783B38"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Bonus</w:t>
            </w:r>
          </w:p>
        </w:tc>
        <w:tc>
          <w:tcPr>
            <w:tcW w:w="3691" w:type="dxa"/>
            <w:tcBorders>
              <w:top w:val="single" w:sz="4" w:space="0" w:color="000000"/>
              <w:bottom w:val="single" w:sz="8" w:space="0" w:color="000000"/>
              <w:right w:val="single" w:sz="8" w:space="0" w:color="000000"/>
            </w:tcBorders>
            <w:vAlign w:val="center"/>
          </w:tcPr>
          <w:p w14:paraId="4584B666" w14:textId="77777777" w:rsidR="00B177F7" w:rsidRPr="00115F78" w:rsidRDefault="00B177F7" w:rsidP="00B177F7">
            <w:pPr>
              <w:widowControl w:val="0"/>
              <w:rPr>
                <w:rFonts w:ascii="Calibri" w:hAnsi="Calibri" w:cs="Calibri"/>
                <w:color w:val="000000"/>
                <w:sz w:val="20"/>
                <w:szCs w:val="20"/>
              </w:rPr>
            </w:pPr>
            <w:r w:rsidRPr="00115F78">
              <w:rPr>
                <w:rFonts w:ascii="Calibri" w:hAnsi="Calibri" w:cs="Calibri"/>
                <w:color w:val="000000"/>
                <w:sz w:val="20"/>
                <w:szCs w:val="20"/>
              </w:rPr>
              <w:t>Activités Sportives, Culturelles et Artistiques</w:t>
            </w:r>
          </w:p>
        </w:tc>
        <w:tc>
          <w:tcPr>
            <w:tcW w:w="575" w:type="dxa"/>
            <w:tcBorders>
              <w:top w:val="single" w:sz="4" w:space="0" w:color="000000"/>
              <w:bottom w:val="single" w:sz="8" w:space="0" w:color="000000"/>
              <w:right w:val="single" w:sz="8" w:space="0" w:color="000000"/>
            </w:tcBorders>
            <w:vAlign w:val="center"/>
          </w:tcPr>
          <w:p w14:paraId="0F5645D8"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top w:val="single" w:sz="4" w:space="0" w:color="000000"/>
              <w:bottom w:val="single" w:sz="8" w:space="0" w:color="000000"/>
              <w:right w:val="single" w:sz="8" w:space="0" w:color="000000"/>
            </w:tcBorders>
            <w:vAlign w:val="center"/>
          </w:tcPr>
          <w:p w14:paraId="7BC21A53"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top w:val="single" w:sz="4" w:space="0" w:color="000000"/>
              <w:bottom w:val="single" w:sz="8" w:space="0" w:color="000000"/>
              <w:right w:val="single" w:sz="8" w:space="0" w:color="000000"/>
            </w:tcBorders>
            <w:vAlign w:val="center"/>
          </w:tcPr>
          <w:p w14:paraId="6078DE75"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8" w:space="0" w:color="000000"/>
              <w:right w:val="single" w:sz="8" w:space="0" w:color="000000"/>
            </w:tcBorders>
            <w:vAlign w:val="center"/>
          </w:tcPr>
          <w:p w14:paraId="17FB1588"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8" w:space="0" w:color="000000"/>
              <w:right w:val="single" w:sz="8" w:space="0" w:color="000000"/>
            </w:tcBorders>
            <w:vAlign w:val="center"/>
          </w:tcPr>
          <w:p w14:paraId="1675D2E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8" w:space="0" w:color="000000"/>
              <w:right w:val="single" w:sz="8" w:space="0" w:color="000000"/>
            </w:tcBorders>
            <w:vAlign w:val="center"/>
          </w:tcPr>
          <w:p w14:paraId="4127DEB9"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½ j/s.</w:t>
            </w:r>
          </w:p>
        </w:tc>
        <w:tc>
          <w:tcPr>
            <w:tcW w:w="579" w:type="dxa"/>
            <w:tcBorders>
              <w:top w:val="single" w:sz="4" w:space="0" w:color="000000"/>
              <w:bottom w:val="single" w:sz="8" w:space="0" w:color="000000"/>
              <w:right w:val="single" w:sz="8" w:space="0" w:color="000000"/>
            </w:tcBorders>
            <w:shd w:val="clear" w:color="000000" w:fill="auto"/>
            <w:vAlign w:val="center"/>
          </w:tcPr>
          <w:p w14:paraId="31984902"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8" w:space="0" w:color="000000"/>
              <w:right w:val="single" w:sz="8" w:space="0" w:color="000000"/>
            </w:tcBorders>
            <w:shd w:val="clear" w:color="000000" w:fill="auto"/>
            <w:vAlign w:val="center"/>
          </w:tcPr>
          <w:p w14:paraId="3A35977C" w14:textId="77777777" w:rsidR="00B177F7" w:rsidRPr="00115F78" w:rsidRDefault="00B177F7" w:rsidP="00B177F7">
            <w:pPr>
              <w:widowControl w:val="0"/>
              <w:jc w:val="center"/>
              <w:rPr>
                <w:rFonts w:ascii="Calibri" w:hAnsi="Calibri" w:cs="Calibri"/>
                <w:color w:val="000000"/>
                <w:sz w:val="20"/>
                <w:szCs w:val="20"/>
              </w:rPr>
            </w:pPr>
            <w:r w:rsidRPr="00115F78">
              <w:rPr>
                <w:rFonts w:ascii="Calibri" w:hAnsi="Calibri" w:cs="Calibri"/>
                <w:color w:val="000000"/>
                <w:sz w:val="20"/>
                <w:szCs w:val="20"/>
              </w:rPr>
              <w:t>Bonus</w:t>
            </w:r>
          </w:p>
        </w:tc>
      </w:tr>
      <w:tr w:rsidR="00B177F7" w:rsidRPr="00115F78" w14:paraId="631D3147" w14:textId="77777777" w:rsidTr="00B177F7">
        <w:trPr>
          <w:trHeight w:val="300"/>
        </w:trPr>
        <w:tc>
          <w:tcPr>
            <w:tcW w:w="517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0E1A7407" w14:textId="77777777" w:rsidR="00B177F7" w:rsidRPr="00115F78" w:rsidRDefault="00B177F7" w:rsidP="00B177F7">
            <w:pPr>
              <w:widowControl w:val="0"/>
              <w:jc w:val="right"/>
              <w:rPr>
                <w:rFonts w:ascii="Calibri" w:hAnsi="Calibri" w:cs="Calibri"/>
                <w:b/>
                <w:bCs/>
                <w:color w:val="FFFFFF"/>
                <w:sz w:val="20"/>
                <w:szCs w:val="20"/>
              </w:rPr>
            </w:pPr>
            <w:r w:rsidRPr="00115F78">
              <w:rPr>
                <w:rFonts w:ascii="Calibri" w:hAnsi="Calibri" w:cs="Calibri"/>
                <w:b/>
                <w:bCs/>
                <w:color w:val="FFFFFF"/>
                <w:sz w:val="20"/>
                <w:szCs w:val="20"/>
              </w:rPr>
              <w:t>TOTAL</w:t>
            </w:r>
          </w:p>
        </w:tc>
        <w:tc>
          <w:tcPr>
            <w:tcW w:w="575" w:type="dxa"/>
            <w:tcBorders>
              <w:bottom w:val="single" w:sz="8" w:space="0" w:color="000000"/>
              <w:right w:val="single" w:sz="8" w:space="0" w:color="000000"/>
            </w:tcBorders>
            <w:shd w:val="clear" w:color="000000" w:fill="006BAB"/>
            <w:vAlign w:val="center"/>
          </w:tcPr>
          <w:p w14:paraId="27E1E718"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3" w:type="dxa"/>
            <w:tcBorders>
              <w:bottom w:val="single" w:sz="8" w:space="0" w:color="000000"/>
              <w:right w:val="single" w:sz="8" w:space="0" w:color="000000"/>
            </w:tcBorders>
            <w:shd w:val="clear" w:color="000000" w:fill="006BAB"/>
            <w:vAlign w:val="center"/>
          </w:tcPr>
          <w:p w14:paraId="206B4030"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4D8A3B51"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8" w:type="dxa"/>
            <w:tcBorders>
              <w:bottom w:val="single" w:sz="8" w:space="0" w:color="000000"/>
              <w:right w:val="single" w:sz="8" w:space="0" w:color="000000"/>
            </w:tcBorders>
            <w:shd w:val="clear" w:color="000000" w:fill="006BAB"/>
            <w:vAlign w:val="center"/>
          </w:tcPr>
          <w:p w14:paraId="4B127003"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09" w:type="dxa"/>
            <w:tcBorders>
              <w:bottom w:val="single" w:sz="8" w:space="0" w:color="000000"/>
              <w:right w:val="single" w:sz="8" w:space="0" w:color="000000"/>
            </w:tcBorders>
            <w:shd w:val="clear" w:color="000000" w:fill="006BAB"/>
            <w:vAlign w:val="center"/>
          </w:tcPr>
          <w:p w14:paraId="1D5FF7E9"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9" w:type="dxa"/>
            <w:tcBorders>
              <w:bottom w:val="single" w:sz="8" w:space="0" w:color="000000"/>
              <w:right w:val="single" w:sz="8" w:space="0" w:color="000000"/>
            </w:tcBorders>
            <w:shd w:val="clear" w:color="000000" w:fill="006BAB"/>
            <w:vAlign w:val="center"/>
          </w:tcPr>
          <w:p w14:paraId="05B670CD" w14:textId="77777777" w:rsidR="00B177F7" w:rsidRPr="00115F78" w:rsidRDefault="00B177F7" w:rsidP="00B177F7">
            <w:pPr>
              <w:widowControl w:val="0"/>
              <w:jc w:val="center"/>
              <w:rPr>
                <w:rFonts w:ascii="Calibri" w:hAnsi="Calibri" w:cs="Calibri"/>
                <w:b/>
                <w:bCs/>
                <w:color w:val="FFFFFF"/>
                <w:sz w:val="20"/>
                <w:szCs w:val="20"/>
              </w:rPr>
            </w:pPr>
            <w:r>
              <w:rPr>
                <w:rFonts w:ascii="Calibri" w:hAnsi="Calibri" w:cs="Calibri"/>
                <w:b/>
                <w:bCs/>
                <w:color w:val="FFFFFF"/>
                <w:sz w:val="20"/>
                <w:szCs w:val="20"/>
              </w:rPr>
              <w:t>45</w:t>
            </w:r>
            <w:r w:rsidRPr="00115F78">
              <w:rPr>
                <w:rFonts w:ascii="Calibri" w:hAnsi="Calibri" w:cs="Calibri"/>
                <w:b/>
                <w:bCs/>
                <w:color w:val="FFFFFF"/>
                <w:sz w:val="20"/>
                <w:szCs w:val="20"/>
              </w:rPr>
              <w:t>0</w:t>
            </w:r>
          </w:p>
        </w:tc>
        <w:tc>
          <w:tcPr>
            <w:tcW w:w="579" w:type="dxa"/>
            <w:tcBorders>
              <w:bottom w:val="single" w:sz="8" w:space="0" w:color="000000"/>
              <w:right w:val="single" w:sz="8" w:space="0" w:color="000000"/>
            </w:tcBorders>
            <w:shd w:val="clear" w:color="000000" w:fill="006BAB"/>
            <w:vAlign w:val="center"/>
          </w:tcPr>
          <w:p w14:paraId="43122311"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43" w:type="dxa"/>
            <w:tcBorders>
              <w:bottom w:val="single" w:sz="8" w:space="0" w:color="000000"/>
              <w:right w:val="single" w:sz="8" w:space="0" w:color="000000"/>
            </w:tcBorders>
            <w:shd w:val="clear" w:color="000000" w:fill="006BAB"/>
            <w:vAlign w:val="center"/>
          </w:tcPr>
          <w:p w14:paraId="29D81EAA" w14:textId="77777777" w:rsidR="00B177F7" w:rsidRPr="00115F78" w:rsidRDefault="00B177F7" w:rsidP="00B177F7">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30</w:t>
            </w:r>
          </w:p>
        </w:tc>
      </w:tr>
    </w:tbl>
    <w:p w14:paraId="213953A2" w14:textId="77777777" w:rsidR="008A454D" w:rsidRPr="00115F78" w:rsidRDefault="00651DA2" w:rsidP="0039073F">
      <w:pPr>
        <w:spacing w:before="120"/>
        <w:jc w:val="center"/>
        <w:rPr>
          <w:rFonts w:ascii="Calibri" w:hAnsi="Calibri"/>
          <w:i/>
          <w:sz w:val="22"/>
          <w:szCs w:val="22"/>
        </w:rPr>
      </w:pPr>
      <w:r w:rsidRPr="00115F78">
        <w:rPr>
          <w:rFonts w:ascii="Calibri" w:hAnsi="Calibri"/>
          <w:i/>
          <w:sz w:val="22"/>
          <w:szCs w:val="22"/>
        </w:rPr>
        <w:t>Tableau 2 : programme du semestre S6 de février à mai (18 semaines).</w:t>
      </w:r>
    </w:p>
    <w:p w14:paraId="4DB8F97A" w14:textId="504D3611" w:rsidR="008A454D" w:rsidRPr="00115F78" w:rsidRDefault="00651DA2" w:rsidP="0039073F">
      <w:pPr>
        <w:pStyle w:val="Heading2"/>
        <w:spacing w:before="360"/>
        <w:ind w:left="1134" w:hanging="567"/>
      </w:pPr>
      <w:bookmarkStart w:id="8" w:name="_Toc183687147"/>
      <w:r w:rsidRPr="00115F78">
        <w:t>Deuxième année du Cycle Ingénieur (CING2)</w:t>
      </w:r>
      <w:bookmarkEnd w:id="8"/>
    </w:p>
    <w:p w14:paraId="4C478ADF"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2</w:t>
      </w:r>
      <w:r w:rsidRPr="00115F78">
        <w:rPr>
          <w:rFonts w:ascii="Calibri" w:hAnsi="Calibri"/>
          <w:sz w:val="22"/>
          <w:szCs w:val="22"/>
          <w:vertAlign w:val="superscript"/>
        </w:rPr>
        <w:t>ème</w:t>
      </w:r>
      <w:r w:rsidRPr="00115F78">
        <w:rPr>
          <w:rFonts w:ascii="Calibri" w:hAnsi="Calibri"/>
          <w:sz w:val="22"/>
          <w:szCs w:val="22"/>
        </w:rPr>
        <w:t xml:space="preserve"> année du Cycle Ingénieur est divisée en deux semestres :</w:t>
      </w:r>
      <w:bookmarkStart w:id="9" w:name="OLE_LINK1"/>
      <w:bookmarkEnd w:id="9"/>
    </w:p>
    <w:p w14:paraId="515E42EC" w14:textId="7BBDCFD3" w:rsidR="00E80164" w:rsidRPr="00A42776" w:rsidRDefault="00106BB3" w:rsidP="00E80164">
      <w:pPr>
        <w:numPr>
          <w:ilvl w:val="0"/>
          <w:numId w:val="50"/>
        </w:numPr>
        <w:suppressAutoHyphens w:val="0"/>
        <w:spacing w:before="120"/>
        <w:ind w:left="1135" w:hanging="284"/>
        <w:jc w:val="both"/>
        <w:rPr>
          <w:rFonts w:ascii="Calibri" w:hAnsi="Calibri"/>
          <w:sz w:val="22"/>
          <w:szCs w:val="22"/>
        </w:rPr>
      </w:pPr>
      <w:r>
        <w:rPr>
          <w:rFonts w:ascii="Calibri" w:hAnsi="Calibri"/>
          <w:sz w:val="22"/>
          <w:szCs w:val="22"/>
        </w:rPr>
        <w:t>L</w:t>
      </w:r>
      <w:r w:rsidR="00E80164" w:rsidRPr="00A42776">
        <w:rPr>
          <w:rFonts w:ascii="Calibri" w:hAnsi="Calibri"/>
          <w:sz w:val="22"/>
          <w:szCs w:val="22"/>
        </w:rPr>
        <w:t xml:space="preserve">e semestre S7 de </w:t>
      </w:r>
      <w:r w:rsidR="00E80164">
        <w:rPr>
          <w:rFonts w:ascii="Calibri" w:hAnsi="Calibri"/>
          <w:sz w:val="22"/>
          <w:szCs w:val="22"/>
        </w:rPr>
        <w:t>23</w:t>
      </w:r>
      <w:r w:rsidR="00E80164" w:rsidRPr="00A42776">
        <w:rPr>
          <w:rFonts w:ascii="Calibri" w:hAnsi="Calibri"/>
          <w:sz w:val="22"/>
          <w:szCs w:val="22"/>
        </w:rPr>
        <w:t xml:space="preserve"> semaines </w:t>
      </w:r>
      <w:r w:rsidR="00E80164">
        <w:rPr>
          <w:rFonts w:ascii="Calibri" w:hAnsi="Calibri"/>
          <w:sz w:val="22"/>
          <w:szCs w:val="22"/>
        </w:rPr>
        <w:t xml:space="preserve">réparties en 12 semaines de formation et 9 semaines en entreprise </w:t>
      </w:r>
      <w:r w:rsidR="00E80164" w:rsidRPr="00A42776">
        <w:rPr>
          <w:rFonts w:ascii="Calibri" w:hAnsi="Calibri"/>
          <w:sz w:val="22"/>
          <w:szCs w:val="22"/>
        </w:rPr>
        <w:t>(voir tableau 3),</w:t>
      </w:r>
    </w:p>
    <w:p w14:paraId="283A47C1" w14:textId="55AFF4D2" w:rsidR="00E80164" w:rsidRDefault="00106BB3" w:rsidP="00E80164">
      <w:pPr>
        <w:numPr>
          <w:ilvl w:val="0"/>
          <w:numId w:val="50"/>
        </w:numPr>
        <w:suppressAutoHyphens w:val="0"/>
        <w:spacing w:before="120"/>
        <w:ind w:left="1135" w:hanging="284"/>
        <w:jc w:val="both"/>
        <w:rPr>
          <w:rFonts w:ascii="Calibri" w:hAnsi="Calibri"/>
          <w:sz w:val="22"/>
          <w:szCs w:val="22"/>
        </w:rPr>
      </w:pPr>
      <w:r>
        <w:rPr>
          <w:rFonts w:ascii="Calibri" w:hAnsi="Calibri"/>
          <w:sz w:val="22"/>
          <w:szCs w:val="22"/>
        </w:rPr>
        <w:t>L</w:t>
      </w:r>
      <w:r w:rsidR="00E80164">
        <w:rPr>
          <w:rFonts w:ascii="Calibri" w:hAnsi="Calibri"/>
          <w:sz w:val="22"/>
          <w:szCs w:val="22"/>
        </w:rPr>
        <w:t>e semestre S8</w:t>
      </w:r>
      <w:r w:rsidR="00E80164" w:rsidRPr="00A42776">
        <w:rPr>
          <w:rFonts w:ascii="Calibri" w:hAnsi="Calibri"/>
          <w:sz w:val="22"/>
          <w:szCs w:val="22"/>
        </w:rPr>
        <w:t xml:space="preserve"> de </w:t>
      </w:r>
      <w:r w:rsidR="00E80164">
        <w:rPr>
          <w:rFonts w:ascii="Calibri" w:hAnsi="Calibri"/>
          <w:sz w:val="22"/>
          <w:szCs w:val="22"/>
        </w:rPr>
        <w:t>32</w:t>
      </w:r>
      <w:r w:rsidR="00E80164" w:rsidRPr="00A42776">
        <w:rPr>
          <w:rFonts w:ascii="Calibri" w:hAnsi="Calibri"/>
          <w:sz w:val="22"/>
          <w:szCs w:val="22"/>
        </w:rPr>
        <w:t xml:space="preserve"> semaines </w:t>
      </w:r>
      <w:r w:rsidR="00E80164">
        <w:rPr>
          <w:rFonts w:ascii="Calibri" w:hAnsi="Calibri"/>
          <w:sz w:val="22"/>
          <w:szCs w:val="22"/>
        </w:rPr>
        <w:t>réparties en 9 semaines de formation et 23 semaines en entreprise</w:t>
      </w:r>
      <w:r w:rsidR="00E80164" w:rsidRPr="00A42776">
        <w:rPr>
          <w:rFonts w:ascii="Calibri" w:hAnsi="Calibri"/>
          <w:sz w:val="22"/>
          <w:szCs w:val="22"/>
        </w:rPr>
        <w:t xml:space="preserve"> (voir tableau 4).</w:t>
      </w:r>
    </w:p>
    <w:p w14:paraId="093EB0B4" w14:textId="566865EE" w:rsidR="00FC69F1" w:rsidRDefault="0039073F">
      <w:pPr>
        <w:rPr>
          <w:rFonts w:ascii="Calibri" w:hAnsi="Calibri"/>
          <w:sz w:val="22"/>
          <w:szCs w:val="22"/>
        </w:rPr>
      </w:pPr>
      <w:r>
        <w:rPr>
          <w:rFonts w:ascii="Calibri" w:hAnsi="Calibri"/>
          <w:sz w:val="22"/>
          <w:szCs w:val="22"/>
        </w:rPr>
        <w:br w:type="page"/>
      </w:r>
    </w:p>
    <w:tbl>
      <w:tblPr>
        <w:tblW w:w="9900" w:type="dxa"/>
        <w:tblCellMar>
          <w:left w:w="70" w:type="dxa"/>
          <w:right w:w="70" w:type="dxa"/>
        </w:tblCellMar>
        <w:tblLook w:val="04A0" w:firstRow="1" w:lastRow="0" w:firstColumn="1" w:lastColumn="0" w:noHBand="0" w:noVBand="1"/>
      </w:tblPr>
      <w:tblGrid>
        <w:gridCol w:w="1475"/>
        <w:gridCol w:w="3692"/>
        <w:gridCol w:w="580"/>
        <w:gridCol w:w="580"/>
        <w:gridCol w:w="580"/>
        <w:gridCol w:w="580"/>
        <w:gridCol w:w="610"/>
        <w:gridCol w:w="580"/>
        <w:gridCol w:w="580"/>
        <w:gridCol w:w="643"/>
      </w:tblGrid>
      <w:tr w:rsidR="00E80164" w:rsidRPr="00A42776" w14:paraId="20A4D0A1" w14:textId="77777777" w:rsidTr="00E80164">
        <w:trPr>
          <w:trHeight w:val="300"/>
        </w:trPr>
        <w:tc>
          <w:tcPr>
            <w:tcW w:w="1475"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23D71C45"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lastRenderedPageBreak/>
              <w:t>UE</w:t>
            </w:r>
          </w:p>
        </w:tc>
        <w:tc>
          <w:tcPr>
            <w:tcW w:w="36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E644E99"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10" w:type="dxa"/>
            <w:gridSpan w:val="6"/>
            <w:tcBorders>
              <w:top w:val="single" w:sz="8" w:space="0" w:color="auto"/>
              <w:left w:val="nil"/>
              <w:bottom w:val="single" w:sz="8" w:space="0" w:color="auto"/>
              <w:right w:val="single" w:sz="8" w:space="0" w:color="000000"/>
            </w:tcBorders>
            <w:shd w:val="clear" w:color="000000" w:fill="006BAB"/>
            <w:vAlign w:val="center"/>
            <w:hideMark/>
          </w:tcPr>
          <w:p w14:paraId="3927FAA8"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DC7C5E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4007568"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E80164" w:rsidRPr="00A42776" w14:paraId="64EF4D1E" w14:textId="77777777" w:rsidTr="00E80164">
        <w:trPr>
          <w:trHeight w:val="300"/>
        </w:trPr>
        <w:tc>
          <w:tcPr>
            <w:tcW w:w="1475" w:type="dxa"/>
            <w:vMerge/>
            <w:tcBorders>
              <w:top w:val="single" w:sz="8" w:space="0" w:color="000000"/>
              <w:left w:val="single" w:sz="8" w:space="0" w:color="000000"/>
              <w:bottom w:val="nil"/>
              <w:right w:val="single" w:sz="8" w:space="0" w:color="000000"/>
            </w:tcBorders>
            <w:vAlign w:val="center"/>
            <w:hideMark/>
          </w:tcPr>
          <w:p w14:paraId="6DE46CA7" w14:textId="77777777" w:rsidR="00E80164" w:rsidRPr="00A42776" w:rsidRDefault="00E80164" w:rsidP="00E80164">
            <w:pPr>
              <w:rPr>
                <w:rFonts w:ascii="Calibri" w:hAnsi="Calibri" w:cs="Calibri"/>
                <w:b/>
                <w:bCs/>
                <w:color w:val="FFFFFF"/>
                <w:sz w:val="20"/>
                <w:szCs w:val="20"/>
              </w:rPr>
            </w:pPr>
          </w:p>
        </w:tc>
        <w:tc>
          <w:tcPr>
            <w:tcW w:w="3692" w:type="dxa"/>
            <w:vMerge/>
            <w:tcBorders>
              <w:top w:val="single" w:sz="8" w:space="0" w:color="auto"/>
              <w:left w:val="single" w:sz="8" w:space="0" w:color="auto"/>
              <w:bottom w:val="single" w:sz="8" w:space="0" w:color="000000"/>
              <w:right w:val="single" w:sz="8" w:space="0" w:color="auto"/>
            </w:tcBorders>
            <w:vAlign w:val="center"/>
            <w:hideMark/>
          </w:tcPr>
          <w:p w14:paraId="6F293D66" w14:textId="77777777" w:rsidR="00E80164" w:rsidRPr="00A42776" w:rsidRDefault="00E80164" w:rsidP="00E80164">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1C256047"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60EB3EC3"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3BD396CE"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3F4D401E"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11A18C3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7D8D51ED"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318CEE87" w14:textId="77777777" w:rsidR="00E80164" w:rsidRPr="00A42776" w:rsidRDefault="00E80164" w:rsidP="00E8016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06A78D95" w14:textId="77777777" w:rsidR="00E80164" w:rsidRPr="00A42776" w:rsidRDefault="00E80164" w:rsidP="00E80164">
            <w:pPr>
              <w:rPr>
                <w:rFonts w:ascii="Calibri" w:hAnsi="Calibri" w:cs="Calibri"/>
                <w:b/>
                <w:bCs/>
                <w:color w:val="FFFFFF"/>
                <w:sz w:val="20"/>
                <w:szCs w:val="20"/>
              </w:rPr>
            </w:pPr>
          </w:p>
        </w:tc>
      </w:tr>
      <w:tr w:rsidR="00E80164" w:rsidRPr="00A42776" w14:paraId="1EBCB5C3" w14:textId="77777777" w:rsidTr="00E80164">
        <w:trPr>
          <w:trHeight w:val="284"/>
        </w:trPr>
        <w:tc>
          <w:tcPr>
            <w:tcW w:w="1475"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4B6E5662"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STI2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62F4C950" w14:textId="691FB42C" w:rsidR="00E80164" w:rsidRPr="004575F3" w:rsidRDefault="00E80164" w:rsidP="00E80164">
            <w:pPr>
              <w:rPr>
                <w:rFonts w:ascii="Calibri" w:hAnsi="Calibri" w:cs="Calibri"/>
                <w:color w:val="000000"/>
                <w:sz w:val="20"/>
                <w:szCs w:val="20"/>
              </w:rPr>
            </w:pPr>
            <w:r w:rsidRPr="00115F78">
              <w:rPr>
                <w:rFonts w:ascii="Calibri" w:hAnsi="Calibri" w:cs="Calibri"/>
                <w:sz w:val="20"/>
                <w:szCs w:val="20"/>
              </w:rPr>
              <w:t>Génie des Procédés</w:t>
            </w:r>
          </w:p>
        </w:tc>
        <w:tc>
          <w:tcPr>
            <w:tcW w:w="580" w:type="dxa"/>
            <w:tcBorders>
              <w:top w:val="nil"/>
              <w:left w:val="nil"/>
              <w:bottom w:val="single" w:sz="4" w:space="0" w:color="auto"/>
              <w:right w:val="single" w:sz="8" w:space="0" w:color="auto"/>
            </w:tcBorders>
            <w:shd w:val="clear" w:color="000000" w:fill="FFFFFF"/>
            <w:vAlign w:val="center"/>
          </w:tcPr>
          <w:p w14:paraId="63DBE87D" w14:textId="77777777" w:rsidR="00E80164" w:rsidRPr="004575F3" w:rsidRDefault="00E80164" w:rsidP="00E8016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0672E8DE" w14:textId="2EC9748A"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015C3DE1" w14:textId="018899C5"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4ABEA12D" w14:textId="707FC08D"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E3A1D49" w14:textId="6CFE09BA"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682219B" w14:textId="60B9175D"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95017F8"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00B444B6"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25663237" w14:textId="77777777" w:rsidTr="00E80164">
        <w:trPr>
          <w:trHeight w:val="284"/>
        </w:trPr>
        <w:tc>
          <w:tcPr>
            <w:tcW w:w="1475" w:type="dxa"/>
            <w:vMerge/>
            <w:tcBorders>
              <w:top w:val="single" w:sz="8" w:space="0" w:color="auto"/>
              <w:left w:val="single" w:sz="8" w:space="0" w:color="auto"/>
              <w:bottom w:val="single" w:sz="8" w:space="0" w:color="000000"/>
              <w:right w:val="single" w:sz="8" w:space="0" w:color="auto"/>
            </w:tcBorders>
            <w:shd w:val="clear" w:color="000000" w:fill="009DD5"/>
            <w:vAlign w:val="center"/>
          </w:tcPr>
          <w:p w14:paraId="19B8E6AF" w14:textId="77777777" w:rsidR="00E80164" w:rsidRPr="00A42776" w:rsidRDefault="00E80164" w:rsidP="00E80164">
            <w:pPr>
              <w:jc w:val="cente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tcPr>
          <w:p w14:paraId="65768790" w14:textId="004FE1F7" w:rsidR="00E80164" w:rsidRPr="004575F3" w:rsidRDefault="00E80164" w:rsidP="00E80164">
            <w:pPr>
              <w:rPr>
                <w:rFonts w:ascii="Calibri" w:hAnsi="Calibri" w:cs="Calibri"/>
                <w:color w:val="000000"/>
                <w:sz w:val="20"/>
                <w:szCs w:val="20"/>
              </w:rPr>
            </w:pPr>
            <w:r w:rsidRPr="00115F78">
              <w:rPr>
                <w:rFonts w:ascii="Calibri" w:hAnsi="Calibri" w:cs="Calibri"/>
                <w:sz w:val="20"/>
                <w:szCs w:val="20"/>
              </w:rPr>
              <w:t>Combustion</w:t>
            </w:r>
          </w:p>
        </w:tc>
        <w:tc>
          <w:tcPr>
            <w:tcW w:w="580" w:type="dxa"/>
            <w:tcBorders>
              <w:top w:val="nil"/>
              <w:left w:val="nil"/>
              <w:bottom w:val="single" w:sz="4" w:space="0" w:color="auto"/>
              <w:right w:val="single" w:sz="8" w:space="0" w:color="auto"/>
            </w:tcBorders>
            <w:shd w:val="clear" w:color="000000" w:fill="FFFFFF"/>
            <w:vAlign w:val="center"/>
          </w:tcPr>
          <w:p w14:paraId="0F3B7DCD" w14:textId="77777777" w:rsidR="00E80164" w:rsidRPr="004575F3" w:rsidRDefault="00E80164" w:rsidP="00E8016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7855D6D2" w14:textId="37C24704"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101F1CB8" w14:textId="332B4470"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149D7E03" w14:textId="1DED4A51"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tcPr>
          <w:p w14:paraId="78F7F148" w14:textId="3348BFCC"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5AF06033" w14:textId="08F2BBB2"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52A766E8" w14:textId="091B9F6D" w:rsidR="00E80164" w:rsidRPr="00A42776" w:rsidRDefault="00FF667A" w:rsidP="00E80164">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tcPr>
          <w:p w14:paraId="7B23BF13" w14:textId="77777777" w:rsidR="00E80164" w:rsidRPr="00A42776" w:rsidRDefault="00E80164" w:rsidP="00E80164">
            <w:pPr>
              <w:jc w:val="center"/>
              <w:rPr>
                <w:rFonts w:ascii="Calibri" w:hAnsi="Calibri" w:cs="Calibri"/>
                <w:sz w:val="20"/>
                <w:szCs w:val="20"/>
              </w:rPr>
            </w:pPr>
          </w:p>
        </w:tc>
      </w:tr>
      <w:tr w:rsidR="00E80164" w:rsidRPr="00A42776" w14:paraId="2400FA23" w14:textId="77777777" w:rsidTr="00E80164">
        <w:trPr>
          <w:trHeight w:val="284"/>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4895C3CC"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348532CD" w14:textId="755C38D4" w:rsidR="00E80164" w:rsidRPr="004E205B" w:rsidRDefault="00E80164" w:rsidP="00E80164">
            <w:pPr>
              <w:rPr>
                <w:rFonts w:ascii="Calibri" w:hAnsi="Calibri" w:cs="Calibri"/>
                <w:color w:val="000000"/>
                <w:sz w:val="20"/>
                <w:szCs w:val="20"/>
              </w:rPr>
            </w:pPr>
            <w:r w:rsidRPr="00115F78">
              <w:rPr>
                <w:rFonts w:ascii="Calibri" w:hAnsi="Calibri" w:cs="Calibri"/>
                <w:sz w:val="20"/>
                <w:szCs w:val="20"/>
              </w:rPr>
              <w:t>Récupération et stockage de l'énergie</w:t>
            </w:r>
          </w:p>
        </w:tc>
        <w:tc>
          <w:tcPr>
            <w:tcW w:w="580" w:type="dxa"/>
            <w:tcBorders>
              <w:top w:val="nil"/>
              <w:left w:val="nil"/>
              <w:bottom w:val="single" w:sz="4" w:space="0" w:color="auto"/>
              <w:right w:val="single" w:sz="8" w:space="0" w:color="auto"/>
            </w:tcBorders>
            <w:shd w:val="clear" w:color="000000" w:fill="FFFFFF"/>
            <w:vAlign w:val="center"/>
          </w:tcPr>
          <w:p w14:paraId="74FAC1C7" w14:textId="77777777" w:rsidR="00E80164" w:rsidRPr="004E205B" w:rsidRDefault="00E80164" w:rsidP="00E8016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52E8F14B" w14:textId="10DF22C5"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4D7DA9C7" w14:textId="5B459A3C"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68E727D5" w14:textId="183AD241"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6F00FD7" w14:textId="6C18C64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29C6F71" w14:textId="57944148"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66C0EB5"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A7CE242"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570CD760" w14:textId="77777777" w:rsidTr="00E80164">
        <w:trPr>
          <w:trHeight w:val="284"/>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5488C371"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1DBE9EC5" w14:textId="20593E09" w:rsidR="00E80164" w:rsidRPr="004E205B" w:rsidRDefault="00E80164" w:rsidP="00E80164">
            <w:pPr>
              <w:rPr>
                <w:rFonts w:ascii="Calibri" w:hAnsi="Calibri" w:cs="Calibri"/>
                <w:color w:val="000000"/>
                <w:sz w:val="20"/>
                <w:szCs w:val="20"/>
              </w:rPr>
            </w:pPr>
            <w:r w:rsidRPr="00115F78">
              <w:rPr>
                <w:rFonts w:ascii="Calibri" w:hAnsi="Calibri" w:cs="Calibri"/>
                <w:sz w:val="20"/>
                <w:szCs w:val="20"/>
              </w:rPr>
              <w:t>Stratégies énergétiques</w:t>
            </w:r>
          </w:p>
        </w:tc>
        <w:tc>
          <w:tcPr>
            <w:tcW w:w="580" w:type="dxa"/>
            <w:tcBorders>
              <w:top w:val="nil"/>
              <w:left w:val="nil"/>
              <w:bottom w:val="nil"/>
              <w:right w:val="single" w:sz="8" w:space="0" w:color="auto"/>
            </w:tcBorders>
            <w:shd w:val="clear" w:color="000000" w:fill="FFFFFF"/>
            <w:vAlign w:val="center"/>
          </w:tcPr>
          <w:p w14:paraId="34DDA171" w14:textId="77777777" w:rsidR="00E80164" w:rsidRPr="004E205B" w:rsidRDefault="00E80164" w:rsidP="00E80164">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tcPr>
          <w:p w14:paraId="35873688" w14:textId="2BACE4D1"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tcPr>
          <w:p w14:paraId="1F43C804" w14:textId="22D3033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tcPr>
          <w:p w14:paraId="065CF54F" w14:textId="142F0DEE"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373B7F7D" w14:textId="725FC3C1"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0096A333" w14:textId="2C2472F9"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2DFF8544"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3EA83BD9"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18A517AC" w14:textId="77777777" w:rsidTr="00E80164">
        <w:trPr>
          <w:trHeight w:val="30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22AF5073" w14:textId="77777777" w:rsidR="00E80164" w:rsidRPr="00A42776" w:rsidRDefault="00E80164" w:rsidP="00E8016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3AAE05B3" w14:textId="77777777" w:rsidR="00E80164" w:rsidRPr="004E205B" w:rsidRDefault="00E80164" w:rsidP="00E80164">
            <w:pPr>
              <w:jc w:val="right"/>
              <w:rPr>
                <w:rFonts w:ascii="Calibri" w:hAnsi="Calibri" w:cs="Calibri"/>
                <w:color w:val="000000"/>
                <w:sz w:val="20"/>
                <w:szCs w:val="20"/>
              </w:rPr>
            </w:pPr>
            <w:r w:rsidRPr="004E205B">
              <w:rPr>
                <w:rFonts w:ascii="Calibri" w:hAnsi="Calibri" w:cs="Calibri"/>
                <w:color w:val="000000"/>
                <w:sz w:val="20"/>
                <w:szCs w:val="20"/>
              </w:rPr>
              <w:t>Total STI2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11D672A" w14:textId="77777777"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00B8682" w14:textId="77777777"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533F14E" w14:textId="77777777"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4BD337F"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96D7A36"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F632C0"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r>
              <w:rPr>
                <w:rFonts w:ascii="Calibri" w:hAnsi="Calibri" w:cs="Calibri"/>
                <w:color w:val="000000"/>
                <w:sz w:val="20"/>
                <w:szCs w:val="20"/>
              </w:rPr>
              <w:t>1</w:t>
            </w: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05AE05"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3F1A71E"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8</w:t>
            </w:r>
          </w:p>
        </w:tc>
      </w:tr>
      <w:tr w:rsidR="00E80164" w:rsidRPr="00A42776" w14:paraId="0B38CBF1" w14:textId="77777777" w:rsidTr="00E8016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089D902"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STI3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1356EC0F" w14:textId="4418480E" w:rsidR="00E80164" w:rsidRPr="004E205B" w:rsidRDefault="00E80164" w:rsidP="00E80164">
            <w:pPr>
              <w:rPr>
                <w:rFonts w:ascii="Calibri" w:hAnsi="Calibri" w:cs="Calibri"/>
                <w:color w:val="000000"/>
                <w:sz w:val="20"/>
                <w:szCs w:val="20"/>
              </w:rPr>
            </w:pPr>
            <w:r w:rsidRPr="00115F78">
              <w:rPr>
                <w:rFonts w:ascii="Calibri" w:hAnsi="Calibri" w:cs="Calibri"/>
                <w:sz w:val="20"/>
                <w:szCs w:val="20"/>
              </w:rPr>
              <w:t>Pollution de l'air, de l'eau et des sols</w:t>
            </w:r>
          </w:p>
        </w:tc>
        <w:tc>
          <w:tcPr>
            <w:tcW w:w="580" w:type="dxa"/>
            <w:tcBorders>
              <w:top w:val="nil"/>
              <w:left w:val="nil"/>
              <w:bottom w:val="single" w:sz="4" w:space="0" w:color="auto"/>
              <w:right w:val="single" w:sz="8" w:space="0" w:color="auto"/>
            </w:tcBorders>
            <w:shd w:val="clear" w:color="000000" w:fill="FFFFFF"/>
            <w:vAlign w:val="center"/>
            <w:hideMark/>
          </w:tcPr>
          <w:p w14:paraId="08AAB61F" w14:textId="7777777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8197F5B" w14:textId="0C963C19"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25379376" w14:textId="731D508A"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020E1B1" w14:textId="29411D64"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687F3C9C" w14:textId="2E04373C"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445096E" w14:textId="7741A4E0"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787BC39"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D4C828A"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6EDB93DD" w14:textId="77777777" w:rsidTr="00E80164">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1CF48DEE"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6CF5B1D5" w14:textId="42A91472" w:rsidR="00E80164" w:rsidRPr="004E205B" w:rsidRDefault="00E80164" w:rsidP="00E80164">
            <w:pPr>
              <w:rPr>
                <w:rFonts w:ascii="Calibri" w:hAnsi="Calibri" w:cs="Calibri"/>
                <w:color w:val="000000"/>
                <w:sz w:val="20"/>
                <w:szCs w:val="20"/>
              </w:rPr>
            </w:pPr>
            <w:r w:rsidRPr="00115F78">
              <w:rPr>
                <w:rFonts w:ascii="Calibri" w:hAnsi="Calibri" w:cs="Calibri"/>
                <w:sz w:val="20"/>
                <w:szCs w:val="20"/>
              </w:rPr>
              <w:t>Spectroscopie moléculaire pour le diagnostic environnemental</w:t>
            </w:r>
          </w:p>
        </w:tc>
        <w:tc>
          <w:tcPr>
            <w:tcW w:w="580" w:type="dxa"/>
            <w:tcBorders>
              <w:top w:val="nil"/>
              <w:left w:val="nil"/>
              <w:bottom w:val="single" w:sz="4" w:space="0" w:color="auto"/>
              <w:right w:val="single" w:sz="8" w:space="0" w:color="auto"/>
            </w:tcBorders>
            <w:shd w:val="clear" w:color="000000" w:fill="FFFFFF"/>
            <w:vAlign w:val="center"/>
            <w:hideMark/>
          </w:tcPr>
          <w:p w14:paraId="28B4386F" w14:textId="7777777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4E5BE23" w14:textId="573D4704"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1CBC06F4" w14:textId="22C87E1A"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46387FE" w14:textId="40C1CCAB"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296514CF" w14:textId="4EC4318B"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DC14A7" w14:textId="384CC24A"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7112124"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73106B8"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192C5D0D" w14:textId="77777777" w:rsidTr="00E80164">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78C46903"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21FD8F4E" w14:textId="7A2C365B" w:rsidR="00E80164" w:rsidRPr="004E205B" w:rsidRDefault="00E80164" w:rsidP="00E80164">
            <w:pPr>
              <w:rPr>
                <w:rFonts w:ascii="Calibri" w:hAnsi="Calibri" w:cs="Calibri"/>
                <w:color w:val="000000"/>
                <w:sz w:val="20"/>
                <w:szCs w:val="20"/>
              </w:rPr>
            </w:pPr>
            <w:r w:rsidRPr="00115F78">
              <w:rPr>
                <w:rFonts w:ascii="Calibri" w:hAnsi="Calibri" w:cs="Calibri"/>
                <w:sz w:val="20"/>
                <w:szCs w:val="20"/>
              </w:rPr>
              <w:t>Chromatographie</w:t>
            </w:r>
          </w:p>
        </w:tc>
        <w:tc>
          <w:tcPr>
            <w:tcW w:w="580" w:type="dxa"/>
            <w:tcBorders>
              <w:top w:val="nil"/>
              <w:left w:val="nil"/>
              <w:bottom w:val="single" w:sz="4" w:space="0" w:color="auto"/>
              <w:right w:val="single" w:sz="8" w:space="0" w:color="auto"/>
            </w:tcBorders>
            <w:shd w:val="clear" w:color="000000" w:fill="FFFFFF"/>
            <w:vAlign w:val="center"/>
            <w:hideMark/>
          </w:tcPr>
          <w:p w14:paraId="176F5684" w14:textId="7777777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56BBC1" w14:textId="1E4F4900"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B6D9EA1" w14:textId="21DA3F4C"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76B2CDB" w14:textId="41267578"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35A48109" w14:textId="5D7C4946"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2F707F2" w14:textId="0AD8FF04"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59F881F0"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D9DC8C8"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54AB6F54"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55FA7EA2"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8" w:space="0" w:color="auto"/>
              <w:right w:val="single" w:sz="8" w:space="0" w:color="auto"/>
            </w:tcBorders>
            <w:shd w:val="clear" w:color="000000" w:fill="009DD5"/>
            <w:vAlign w:val="center"/>
            <w:hideMark/>
          </w:tcPr>
          <w:p w14:paraId="05D8EE90" w14:textId="77777777" w:rsidR="00E80164" w:rsidRPr="004E205B" w:rsidRDefault="00E80164" w:rsidP="00E80164">
            <w:pPr>
              <w:jc w:val="right"/>
              <w:rPr>
                <w:rFonts w:ascii="Calibri" w:hAnsi="Calibri" w:cs="Calibri"/>
                <w:color w:val="000000"/>
                <w:sz w:val="20"/>
                <w:szCs w:val="20"/>
              </w:rPr>
            </w:pPr>
            <w:r w:rsidRPr="004E205B">
              <w:rPr>
                <w:rFonts w:ascii="Calibri" w:hAnsi="Calibri" w:cs="Calibri"/>
                <w:color w:val="000000"/>
                <w:sz w:val="20"/>
                <w:szCs w:val="20"/>
              </w:rPr>
              <w:t>Total STI3</w:t>
            </w:r>
          </w:p>
        </w:tc>
        <w:tc>
          <w:tcPr>
            <w:tcW w:w="580" w:type="dxa"/>
            <w:tcBorders>
              <w:top w:val="nil"/>
              <w:left w:val="nil"/>
              <w:bottom w:val="single" w:sz="8" w:space="0" w:color="auto"/>
              <w:right w:val="single" w:sz="8" w:space="0" w:color="auto"/>
            </w:tcBorders>
            <w:shd w:val="clear" w:color="000000" w:fill="009DD5"/>
            <w:vAlign w:val="center"/>
            <w:hideMark/>
          </w:tcPr>
          <w:p w14:paraId="6E44B864" w14:textId="7777777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5D62C95D" w14:textId="619A1303"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90</w:t>
            </w:r>
          </w:p>
        </w:tc>
        <w:tc>
          <w:tcPr>
            <w:tcW w:w="580" w:type="dxa"/>
            <w:tcBorders>
              <w:top w:val="nil"/>
              <w:left w:val="nil"/>
              <w:bottom w:val="single" w:sz="8" w:space="0" w:color="auto"/>
              <w:right w:val="single" w:sz="8" w:space="0" w:color="auto"/>
            </w:tcBorders>
            <w:shd w:val="clear" w:color="000000" w:fill="009DD5"/>
            <w:vAlign w:val="center"/>
            <w:hideMark/>
          </w:tcPr>
          <w:p w14:paraId="31D3EA80" w14:textId="7883752A"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29D7F1B0" w14:textId="4259C4F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nil"/>
              <w:left w:val="nil"/>
              <w:bottom w:val="single" w:sz="8" w:space="0" w:color="auto"/>
              <w:right w:val="single" w:sz="8" w:space="0" w:color="auto"/>
            </w:tcBorders>
            <w:shd w:val="clear" w:color="000000" w:fill="009DD5"/>
            <w:vAlign w:val="center"/>
            <w:hideMark/>
          </w:tcPr>
          <w:p w14:paraId="5C5FC7D3" w14:textId="7B6E148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6181D027" w14:textId="00BD32CF"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90</w:t>
            </w:r>
          </w:p>
        </w:tc>
        <w:tc>
          <w:tcPr>
            <w:tcW w:w="580" w:type="dxa"/>
            <w:tcBorders>
              <w:top w:val="nil"/>
              <w:left w:val="nil"/>
              <w:bottom w:val="single" w:sz="8" w:space="0" w:color="auto"/>
              <w:right w:val="single" w:sz="8" w:space="0" w:color="auto"/>
            </w:tcBorders>
            <w:shd w:val="clear" w:color="000000" w:fill="009DD5"/>
            <w:vAlign w:val="center"/>
            <w:hideMark/>
          </w:tcPr>
          <w:p w14:paraId="4C1B5497"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auto"/>
              <w:right w:val="single" w:sz="8" w:space="0" w:color="auto"/>
            </w:tcBorders>
            <w:shd w:val="clear" w:color="000000" w:fill="009DD5"/>
            <w:vAlign w:val="center"/>
            <w:hideMark/>
          </w:tcPr>
          <w:p w14:paraId="4F88F853"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8</w:t>
            </w:r>
          </w:p>
        </w:tc>
      </w:tr>
      <w:tr w:rsidR="00E80164" w:rsidRPr="00A42776" w14:paraId="2711019D" w14:textId="77777777" w:rsidTr="00E8016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FDAC7ED"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OI3 : Ouverture Internationale</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1734A3D8" w14:textId="77777777" w:rsidR="00E80164" w:rsidRDefault="00E80164" w:rsidP="00E80164">
            <w:pPr>
              <w:rPr>
                <w:rFonts w:ascii="Calibri" w:hAnsi="Calibri" w:cs="Calibri"/>
                <w:sz w:val="20"/>
                <w:szCs w:val="20"/>
              </w:rPr>
            </w:pPr>
            <w:r>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97E59A7"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F4240BF" w14:textId="77777777" w:rsidR="00E80164" w:rsidRDefault="00E80164" w:rsidP="00E8016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BBABA81"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591958C"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0D22D58F"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C677D2F" w14:textId="77777777" w:rsidR="00E80164" w:rsidRDefault="00E80164" w:rsidP="00E8016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93A2A52" w14:textId="77777777" w:rsidR="00E80164" w:rsidRDefault="00E80164" w:rsidP="00E80164">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776791C" w14:textId="77777777" w:rsidR="00E80164" w:rsidRDefault="00E80164" w:rsidP="00E80164">
            <w:pPr>
              <w:jc w:val="center"/>
              <w:rPr>
                <w:rFonts w:ascii="Calibri" w:hAnsi="Calibri" w:cs="Calibri"/>
                <w:sz w:val="20"/>
                <w:szCs w:val="20"/>
              </w:rPr>
            </w:pPr>
            <w:r>
              <w:rPr>
                <w:rFonts w:ascii="Calibri" w:hAnsi="Calibri" w:cs="Calibri"/>
                <w:sz w:val="20"/>
                <w:szCs w:val="20"/>
              </w:rPr>
              <w:t> </w:t>
            </w:r>
          </w:p>
        </w:tc>
      </w:tr>
      <w:tr w:rsidR="00E80164" w:rsidRPr="00A42776" w14:paraId="68708F75"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5277A0BA"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525DDE5B" w14:textId="77777777" w:rsidR="00E80164" w:rsidRDefault="00E80164" w:rsidP="00E80164">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76281A47"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7B851218"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3B14301C"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108672B9" w14:textId="77777777" w:rsidR="00E80164" w:rsidRDefault="00E80164" w:rsidP="00E8016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10EBE0CD"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41BD7CA" w14:textId="77777777" w:rsidR="00E80164" w:rsidRDefault="00E80164" w:rsidP="00E80164">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7B322683" w14:textId="77777777" w:rsidR="00E80164" w:rsidRDefault="00E80164" w:rsidP="00E8016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DFC7064" w14:textId="77777777" w:rsidR="00E80164" w:rsidRDefault="00E80164" w:rsidP="00E80164">
            <w:pPr>
              <w:jc w:val="center"/>
              <w:rPr>
                <w:rFonts w:ascii="Calibri" w:hAnsi="Calibri" w:cs="Calibri"/>
                <w:sz w:val="20"/>
                <w:szCs w:val="20"/>
              </w:rPr>
            </w:pPr>
          </w:p>
        </w:tc>
      </w:tr>
      <w:tr w:rsidR="00E80164" w:rsidRPr="00A42776" w14:paraId="4B9DDC10"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tcPr>
          <w:p w14:paraId="413C6142" w14:textId="77777777" w:rsidR="00E80164" w:rsidRPr="00A42776" w:rsidRDefault="00E80164" w:rsidP="00E80164">
            <w:pPr>
              <w:rPr>
                <w:rFonts w:ascii="Calibri" w:hAnsi="Calibri" w:cs="Calibri"/>
                <w:b/>
                <w:bCs/>
                <w:color w:val="FFFFFF"/>
                <w:sz w:val="20"/>
                <w:szCs w:val="20"/>
              </w:rPr>
            </w:pPr>
          </w:p>
        </w:tc>
        <w:tc>
          <w:tcPr>
            <w:tcW w:w="3692" w:type="dxa"/>
            <w:tcBorders>
              <w:top w:val="single" w:sz="4" w:space="0" w:color="auto"/>
              <w:left w:val="nil"/>
              <w:bottom w:val="nil"/>
              <w:right w:val="single" w:sz="8" w:space="0" w:color="auto"/>
            </w:tcBorders>
            <w:shd w:val="clear" w:color="000000" w:fill="FFFFFF"/>
            <w:vAlign w:val="center"/>
          </w:tcPr>
          <w:p w14:paraId="446BEE14" w14:textId="77777777" w:rsidR="00E80164" w:rsidRPr="00A42776" w:rsidRDefault="00E80164" w:rsidP="00E80164">
            <w:pPr>
              <w:rPr>
                <w:rFonts w:ascii="Calibri" w:hAnsi="Calibri" w:cs="Calibri"/>
                <w:sz w:val="20"/>
                <w:szCs w:val="20"/>
              </w:rPr>
            </w:pPr>
            <w:r w:rsidRPr="00A42776">
              <w:rPr>
                <w:rFonts w:ascii="Calibri" w:hAnsi="Calibri" w:cs="Calibri"/>
                <w:sz w:val="20"/>
                <w:szCs w:val="20"/>
              </w:rPr>
              <w:t>LV2 (Allemand, Espagnol...)</w:t>
            </w:r>
          </w:p>
        </w:tc>
        <w:tc>
          <w:tcPr>
            <w:tcW w:w="580" w:type="dxa"/>
            <w:tcBorders>
              <w:top w:val="single" w:sz="4" w:space="0" w:color="auto"/>
              <w:left w:val="nil"/>
              <w:bottom w:val="nil"/>
              <w:right w:val="single" w:sz="8" w:space="0" w:color="auto"/>
            </w:tcBorders>
            <w:shd w:val="clear" w:color="000000" w:fill="FFFFFF"/>
            <w:vAlign w:val="center"/>
          </w:tcPr>
          <w:p w14:paraId="7B994B94"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42F5768F" w14:textId="77777777" w:rsidR="00E80164" w:rsidRPr="00A42776" w:rsidRDefault="00E80164" w:rsidP="00E80164">
            <w:pPr>
              <w:jc w:val="center"/>
              <w:rPr>
                <w:rFonts w:ascii="Calibri" w:hAnsi="Calibri" w:cs="Calibri"/>
                <w:sz w:val="20"/>
                <w:szCs w:val="20"/>
              </w:rPr>
            </w:pPr>
          </w:p>
        </w:tc>
        <w:tc>
          <w:tcPr>
            <w:tcW w:w="580" w:type="dxa"/>
            <w:tcBorders>
              <w:top w:val="single" w:sz="4" w:space="0" w:color="auto"/>
              <w:left w:val="nil"/>
              <w:bottom w:val="nil"/>
              <w:right w:val="single" w:sz="8" w:space="0" w:color="auto"/>
            </w:tcBorders>
            <w:shd w:val="clear" w:color="000000" w:fill="FFFFFF"/>
            <w:vAlign w:val="center"/>
          </w:tcPr>
          <w:p w14:paraId="5DD22749"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623A0577"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tcPr>
          <w:p w14:paraId="66F0A049"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r>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tcPr>
          <w:p w14:paraId="38420C9A" w14:textId="77777777" w:rsidR="00E80164" w:rsidRPr="00A42776" w:rsidRDefault="00E80164" w:rsidP="00E80164">
            <w:pPr>
              <w:jc w:val="center"/>
              <w:rPr>
                <w:rFonts w:ascii="Calibri" w:hAnsi="Calibri" w:cs="Calibri"/>
                <w:sz w:val="20"/>
                <w:szCs w:val="20"/>
              </w:rPr>
            </w:pPr>
            <w:r>
              <w:rPr>
                <w:rFonts w:ascii="Calibri" w:hAnsi="Calibri" w:cs="Calibri"/>
                <w:sz w:val="20"/>
                <w:szCs w:val="20"/>
              </w:rPr>
              <w:t>0</w:t>
            </w:r>
          </w:p>
        </w:tc>
        <w:tc>
          <w:tcPr>
            <w:tcW w:w="580" w:type="dxa"/>
            <w:tcBorders>
              <w:top w:val="single" w:sz="4" w:space="0" w:color="auto"/>
              <w:left w:val="nil"/>
              <w:bottom w:val="nil"/>
              <w:right w:val="single" w:sz="8" w:space="0" w:color="auto"/>
            </w:tcBorders>
            <w:shd w:val="clear" w:color="000000" w:fill="FFFFFF"/>
            <w:vAlign w:val="center"/>
          </w:tcPr>
          <w:p w14:paraId="58EA41FE"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nil"/>
              <w:right w:val="single" w:sz="8" w:space="0" w:color="auto"/>
            </w:tcBorders>
            <w:shd w:val="clear" w:color="000000" w:fill="FFFFFF"/>
            <w:vAlign w:val="center"/>
          </w:tcPr>
          <w:p w14:paraId="2DF28325"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3B9F66BE"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02101F71" w14:textId="77777777" w:rsidR="00E80164" w:rsidRPr="00A42776" w:rsidRDefault="00E80164" w:rsidP="00E8016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3F92EC6C" w14:textId="77777777" w:rsidR="00E80164" w:rsidRPr="00A42776" w:rsidRDefault="00E80164" w:rsidP="00E80164">
            <w:pPr>
              <w:jc w:val="right"/>
              <w:rPr>
                <w:rFonts w:ascii="Calibri" w:hAnsi="Calibri" w:cs="Calibri"/>
                <w:color w:val="000000"/>
                <w:sz w:val="20"/>
                <w:szCs w:val="20"/>
              </w:rPr>
            </w:pPr>
            <w:r w:rsidRPr="00A42776">
              <w:rPr>
                <w:rFonts w:ascii="Calibri" w:hAnsi="Calibri" w:cs="Calibri"/>
                <w:color w:val="000000"/>
                <w:sz w:val="20"/>
                <w:szCs w:val="20"/>
              </w:rPr>
              <w:t>Total OI3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284B1D3"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7A693D1" w14:textId="77777777" w:rsidR="00E80164" w:rsidRDefault="00E80164" w:rsidP="00E80164">
            <w:pPr>
              <w:widowControl w:val="0"/>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817A32" w14:textId="77777777" w:rsidR="00E80164" w:rsidRDefault="00E80164" w:rsidP="00E80164">
            <w:pPr>
              <w:widowControl w:val="0"/>
              <w:jc w:val="center"/>
              <w:rPr>
                <w:rFonts w:ascii="Calibri" w:hAnsi="Calibri" w:cs="Calibri"/>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E397C4C" w14:textId="77777777" w:rsidR="00E80164" w:rsidRDefault="00E80164" w:rsidP="00E80164">
            <w:pPr>
              <w:widowControl w:val="0"/>
              <w:jc w:val="center"/>
              <w:rPr>
                <w:rFonts w:ascii="Calibri" w:hAnsi="Calibri" w:cs="Calibri"/>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E6248EC"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B94735A"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91A39F0"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E2D5194"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3</w:t>
            </w:r>
          </w:p>
        </w:tc>
      </w:tr>
      <w:tr w:rsidR="00E80164" w:rsidRPr="00A42776" w14:paraId="358C7B0F" w14:textId="77777777" w:rsidTr="00E8016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D3567E7" w14:textId="77777777" w:rsidR="00E80164" w:rsidRPr="00A42776" w:rsidRDefault="00E80164" w:rsidP="00E80164">
            <w:pPr>
              <w:jc w:val="center"/>
              <w:rPr>
                <w:rFonts w:ascii="Calibri" w:hAnsi="Calibri" w:cs="Calibri"/>
                <w:b/>
                <w:bCs/>
                <w:color w:val="FFFFFF"/>
                <w:sz w:val="20"/>
                <w:szCs w:val="20"/>
              </w:rPr>
            </w:pPr>
            <w:r>
              <w:rPr>
                <w:rFonts w:ascii="Calibri" w:hAnsi="Calibri" w:cs="Calibri"/>
                <w:b/>
                <w:bCs/>
                <w:color w:val="FFFFFF"/>
                <w:sz w:val="20"/>
                <w:szCs w:val="20"/>
              </w:rPr>
              <w:t>ME1</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34E003CD"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 xml:space="preserve">Jalon 1 : Intégration des missions Ingénieur en entreprise </w:t>
            </w:r>
          </w:p>
        </w:tc>
        <w:tc>
          <w:tcPr>
            <w:tcW w:w="580" w:type="dxa"/>
            <w:vMerge w:val="restart"/>
            <w:tcBorders>
              <w:top w:val="single" w:sz="4" w:space="0" w:color="auto"/>
              <w:left w:val="nil"/>
              <w:right w:val="single" w:sz="8" w:space="0" w:color="auto"/>
            </w:tcBorders>
            <w:shd w:val="clear" w:color="000000" w:fill="FFFFFF"/>
            <w:noWrap/>
            <w:vAlign w:val="center"/>
            <w:hideMark/>
          </w:tcPr>
          <w:p w14:paraId="10FEA51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14113AF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30</w:t>
            </w:r>
          </w:p>
        </w:tc>
        <w:tc>
          <w:tcPr>
            <w:tcW w:w="580" w:type="dxa"/>
            <w:vMerge w:val="restart"/>
            <w:tcBorders>
              <w:top w:val="single" w:sz="4" w:space="0" w:color="auto"/>
              <w:left w:val="nil"/>
              <w:right w:val="single" w:sz="8" w:space="0" w:color="auto"/>
            </w:tcBorders>
            <w:shd w:val="clear" w:color="000000" w:fill="FFFFFF"/>
            <w:noWrap/>
            <w:vAlign w:val="center"/>
            <w:hideMark/>
          </w:tcPr>
          <w:p w14:paraId="741062C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33AB7EC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552C9C58"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2B76D14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848886A"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61A5ED46"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1AFA03E7" w14:textId="77777777" w:rsidTr="00E80164">
        <w:trPr>
          <w:trHeight w:val="288"/>
        </w:trPr>
        <w:tc>
          <w:tcPr>
            <w:tcW w:w="1475" w:type="dxa"/>
            <w:vMerge/>
            <w:tcBorders>
              <w:top w:val="nil"/>
              <w:left w:val="single" w:sz="8" w:space="0" w:color="auto"/>
              <w:bottom w:val="single" w:sz="8" w:space="0" w:color="000000"/>
              <w:right w:val="single" w:sz="8" w:space="0" w:color="auto"/>
            </w:tcBorders>
            <w:shd w:val="clear" w:color="000000" w:fill="009DD5"/>
            <w:vAlign w:val="center"/>
          </w:tcPr>
          <w:p w14:paraId="6959C61D" w14:textId="77777777" w:rsidR="00E80164" w:rsidRDefault="00E80164" w:rsidP="00E80164">
            <w:pPr>
              <w:jc w:val="center"/>
              <w:rPr>
                <w:rFonts w:ascii="Calibri" w:hAnsi="Calibri" w:cs="Calibri"/>
                <w:b/>
                <w:bCs/>
                <w:color w:val="FFFFFF"/>
                <w:sz w:val="20"/>
                <w:szCs w:val="20"/>
              </w:rPr>
            </w:pPr>
          </w:p>
        </w:tc>
        <w:tc>
          <w:tcPr>
            <w:tcW w:w="3692" w:type="dxa"/>
            <w:tcBorders>
              <w:top w:val="single" w:sz="4" w:space="0" w:color="auto"/>
              <w:left w:val="nil"/>
              <w:bottom w:val="single" w:sz="4" w:space="0" w:color="auto"/>
              <w:right w:val="single" w:sz="8" w:space="0" w:color="auto"/>
            </w:tcBorders>
            <w:shd w:val="clear" w:color="000000" w:fill="FFFFFF"/>
            <w:vAlign w:val="center"/>
          </w:tcPr>
          <w:p w14:paraId="3412344E"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Jalon 1 bis : Entrepreneuriat et Produit</w:t>
            </w:r>
          </w:p>
        </w:tc>
        <w:tc>
          <w:tcPr>
            <w:tcW w:w="580" w:type="dxa"/>
            <w:vMerge/>
            <w:tcBorders>
              <w:left w:val="nil"/>
              <w:bottom w:val="single" w:sz="4" w:space="0" w:color="auto"/>
              <w:right w:val="single" w:sz="8" w:space="0" w:color="auto"/>
            </w:tcBorders>
            <w:shd w:val="clear" w:color="000000" w:fill="FFFFFF"/>
            <w:noWrap/>
            <w:vAlign w:val="center"/>
          </w:tcPr>
          <w:p w14:paraId="396D7226"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36C0DF2B"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203E336A"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0D47253B" w14:textId="77777777" w:rsidR="00E80164" w:rsidRPr="00A42776" w:rsidRDefault="00E80164" w:rsidP="00E80164">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7D6BF2FD"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3155DAB5" w14:textId="77777777" w:rsidR="00E80164" w:rsidRPr="00A42776" w:rsidRDefault="00E80164" w:rsidP="00E80164">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45B422E7"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2AABC6E5" w14:textId="77777777" w:rsidR="00E80164" w:rsidRPr="00A42776" w:rsidRDefault="00E80164" w:rsidP="00E80164">
            <w:pPr>
              <w:jc w:val="center"/>
              <w:rPr>
                <w:rFonts w:ascii="Calibri" w:hAnsi="Calibri" w:cs="Calibri"/>
                <w:color w:val="000000"/>
                <w:sz w:val="20"/>
                <w:szCs w:val="20"/>
              </w:rPr>
            </w:pPr>
          </w:p>
        </w:tc>
      </w:tr>
      <w:tr w:rsidR="00E80164" w:rsidRPr="00A42776" w14:paraId="1F69761D"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04747E0D"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041476FE"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Retour d'alternances</w:t>
            </w:r>
          </w:p>
        </w:tc>
        <w:tc>
          <w:tcPr>
            <w:tcW w:w="580" w:type="dxa"/>
            <w:tcBorders>
              <w:top w:val="nil"/>
              <w:left w:val="nil"/>
              <w:bottom w:val="nil"/>
              <w:right w:val="single" w:sz="8" w:space="0" w:color="auto"/>
            </w:tcBorders>
            <w:shd w:val="clear" w:color="000000" w:fill="FFFFFF"/>
            <w:vAlign w:val="center"/>
            <w:hideMark/>
          </w:tcPr>
          <w:p w14:paraId="20259F94"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E67B82C"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C114DC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EE24E78"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5AE936B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10</w:t>
            </w:r>
          </w:p>
        </w:tc>
        <w:tc>
          <w:tcPr>
            <w:tcW w:w="580" w:type="dxa"/>
            <w:tcBorders>
              <w:top w:val="nil"/>
              <w:left w:val="nil"/>
              <w:bottom w:val="nil"/>
              <w:right w:val="single" w:sz="8" w:space="0" w:color="auto"/>
            </w:tcBorders>
            <w:shd w:val="clear" w:color="000000" w:fill="FFFFFF"/>
            <w:vAlign w:val="center"/>
            <w:hideMark/>
          </w:tcPr>
          <w:p w14:paraId="3FE61F78"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7A520F83" w14:textId="77777777" w:rsidR="00E80164" w:rsidRPr="00A42776" w:rsidRDefault="00E80164" w:rsidP="00E80164">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392A1B63"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710CB851" w14:textId="77777777" w:rsidTr="00E80164">
        <w:trPr>
          <w:trHeight w:val="320"/>
        </w:trPr>
        <w:tc>
          <w:tcPr>
            <w:tcW w:w="1475" w:type="dxa"/>
            <w:vMerge/>
            <w:tcBorders>
              <w:top w:val="nil"/>
              <w:left w:val="single" w:sz="8" w:space="0" w:color="auto"/>
              <w:bottom w:val="single" w:sz="8" w:space="0" w:color="000000"/>
              <w:right w:val="single" w:sz="8" w:space="0" w:color="auto"/>
            </w:tcBorders>
            <w:vAlign w:val="center"/>
            <w:hideMark/>
          </w:tcPr>
          <w:p w14:paraId="2BE50583" w14:textId="77777777" w:rsidR="00E80164" w:rsidRPr="00A42776" w:rsidRDefault="00E80164" w:rsidP="00E8016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0C11374D" w14:textId="77777777" w:rsidR="00E80164" w:rsidRPr="00A42776" w:rsidRDefault="00E80164" w:rsidP="00E80164">
            <w:pPr>
              <w:jc w:val="right"/>
              <w:rPr>
                <w:rFonts w:ascii="Calibri" w:hAnsi="Calibri" w:cs="Calibri"/>
                <w:color w:val="000000"/>
                <w:sz w:val="20"/>
                <w:szCs w:val="20"/>
              </w:rPr>
            </w:pPr>
            <w:r w:rsidRPr="00A42776">
              <w:rPr>
                <w:rFonts w:ascii="Calibri" w:hAnsi="Calibri" w:cs="Calibri"/>
                <w:color w:val="000000"/>
                <w:sz w:val="20"/>
                <w:szCs w:val="20"/>
              </w:rPr>
              <w:t xml:space="preserve">Total </w:t>
            </w:r>
            <w:r>
              <w:rPr>
                <w:rFonts w:ascii="Calibri" w:hAnsi="Calibri" w:cs="Calibri"/>
                <w:color w:val="000000"/>
                <w:sz w:val="20"/>
                <w:szCs w:val="20"/>
              </w:rPr>
              <w:t>ME1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834E1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7582013"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AD35092"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7C6B872"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D9ECB39"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E7336F"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3ACE81D"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B51829E"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11</w:t>
            </w:r>
          </w:p>
        </w:tc>
      </w:tr>
      <w:tr w:rsidR="00E80164" w:rsidRPr="00A42776" w14:paraId="0D01F9EE" w14:textId="77777777" w:rsidTr="00E80164">
        <w:trPr>
          <w:trHeight w:val="300"/>
        </w:trPr>
        <w:tc>
          <w:tcPr>
            <w:tcW w:w="5167"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1008023A" w14:textId="77777777" w:rsidR="00E80164" w:rsidRPr="00A42776" w:rsidRDefault="00E80164" w:rsidP="00E8016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1E4A15D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1B354189"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51FE97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144CDCD1"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63BFFC30"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573ABB77" w14:textId="71D433E8" w:rsidR="00E80164" w:rsidRPr="00A42776" w:rsidRDefault="00E80164" w:rsidP="00E80164">
            <w:pPr>
              <w:jc w:val="center"/>
              <w:rPr>
                <w:rFonts w:ascii="Calibri" w:hAnsi="Calibri" w:cs="Calibri"/>
                <w:b/>
                <w:bCs/>
                <w:color w:val="FFFFFF"/>
                <w:sz w:val="20"/>
                <w:szCs w:val="20"/>
              </w:rPr>
            </w:pPr>
            <w:r>
              <w:rPr>
                <w:rFonts w:ascii="Calibri" w:hAnsi="Calibri" w:cs="Calibri"/>
                <w:b/>
                <w:bCs/>
                <w:color w:val="FFFFFF"/>
                <w:sz w:val="20"/>
                <w:szCs w:val="20"/>
              </w:rPr>
              <w:t>260</w:t>
            </w:r>
          </w:p>
        </w:tc>
        <w:tc>
          <w:tcPr>
            <w:tcW w:w="580" w:type="dxa"/>
            <w:tcBorders>
              <w:top w:val="nil"/>
              <w:left w:val="nil"/>
              <w:bottom w:val="single" w:sz="8" w:space="0" w:color="auto"/>
              <w:right w:val="single" w:sz="8" w:space="0" w:color="auto"/>
            </w:tcBorders>
            <w:shd w:val="clear" w:color="000000" w:fill="006BAB"/>
            <w:vAlign w:val="center"/>
            <w:hideMark/>
          </w:tcPr>
          <w:p w14:paraId="0336B201"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645787C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1B56D9D8" w14:textId="77777777" w:rsidR="00E80164" w:rsidRPr="00A42776" w:rsidRDefault="00E80164" w:rsidP="0039073F">
      <w:pPr>
        <w:spacing w:before="120"/>
        <w:jc w:val="center"/>
        <w:rPr>
          <w:rFonts w:ascii="Calibri" w:hAnsi="Calibri"/>
          <w:i/>
          <w:sz w:val="22"/>
          <w:szCs w:val="22"/>
        </w:rPr>
      </w:pPr>
      <w:r w:rsidRPr="00A42776">
        <w:rPr>
          <w:rFonts w:ascii="Calibri" w:hAnsi="Calibri"/>
          <w:i/>
          <w:sz w:val="22"/>
          <w:szCs w:val="22"/>
        </w:rPr>
        <w:t xml:space="preserve">Tableau 3 : programme du semestre S7 de septembre à </w:t>
      </w:r>
      <w:r>
        <w:rPr>
          <w:rFonts w:ascii="Calibri" w:hAnsi="Calibri"/>
          <w:i/>
          <w:sz w:val="22"/>
          <w:szCs w:val="22"/>
        </w:rPr>
        <w:t>janvier</w:t>
      </w:r>
      <w:r w:rsidRPr="00A42776">
        <w:rPr>
          <w:rFonts w:ascii="Calibri" w:hAnsi="Calibri"/>
          <w:i/>
          <w:sz w:val="22"/>
          <w:szCs w:val="22"/>
        </w:rPr>
        <w:t xml:space="preserve"> (</w:t>
      </w:r>
      <w:r>
        <w:rPr>
          <w:rFonts w:ascii="Calibri" w:hAnsi="Calibri"/>
          <w:i/>
          <w:sz w:val="22"/>
          <w:szCs w:val="22"/>
        </w:rPr>
        <w:t>23</w:t>
      </w:r>
      <w:r w:rsidRPr="00A42776">
        <w:rPr>
          <w:rFonts w:ascii="Calibri" w:hAnsi="Calibri"/>
          <w:i/>
          <w:sz w:val="22"/>
          <w:szCs w:val="22"/>
        </w:rPr>
        <w:t xml:space="preserve"> semaines).</w:t>
      </w:r>
    </w:p>
    <w:p w14:paraId="357F1ED7" w14:textId="77777777" w:rsidR="00E80164" w:rsidRPr="00A42776" w:rsidRDefault="00E80164" w:rsidP="00E80164">
      <w:pPr>
        <w:jc w:val="center"/>
      </w:pPr>
    </w:p>
    <w:tbl>
      <w:tblPr>
        <w:tblW w:w="9817" w:type="dxa"/>
        <w:tblCellMar>
          <w:left w:w="70" w:type="dxa"/>
          <w:right w:w="70" w:type="dxa"/>
        </w:tblCellMar>
        <w:tblLook w:val="04A0" w:firstRow="1" w:lastRow="0" w:firstColumn="1" w:lastColumn="0" w:noHBand="0" w:noVBand="1"/>
      </w:tblPr>
      <w:tblGrid>
        <w:gridCol w:w="1478"/>
        <w:gridCol w:w="3611"/>
        <w:gridCol w:w="580"/>
        <w:gridCol w:w="575"/>
        <w:gridCol w:w="9"/>
        <w:gridCol w:w="571"/>
        <w:gridCol w:w="9"/>
        <w:gridCol w:w="571"/>
        <w:gridCol w:w="9"/>
        <w:gridCol w:w="601"/>
        <w:gridCol w:w="9"/>
        <w:gridCol w:w="571"/>
        <w:gridCol w:w="9"/>
        <w:gridCol w:w="571"/>
        <w:gridCol w:w="9"/>
        <w:gridCol w:w="634"/>
      </w:tblGrid>
      <w:tr w:rsidR="00E80164" w:rsidRPr="00A42776" w14:paraId="1181B1E7" w14:textId="77777777" w:rsidTr="00BC7FEF">
        <w:trPr>
          <w:trHeight w:val="300"/>
        </w:trPr>
        <w:tc>
          <w:tcPr>
            <w:tcW w:w="1478"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68CEFD90"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11"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7E266E2"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05" w:type="dxa"/>
            <w:gridSpan w:val="10"/>
            <w:tcBorders>
              <w:top w:val="single" w:sz="8" w:space="0" w:color="auto"/>
              <w:left w:val="nil"/>
              <w:bottom w:val="single" w:sz="8" w:space="0" w:color="auto"/>
              <w:right w:val="single" w:sz="8" w:space="0" w:color="000000"/>
            </w:tcBorders>
            <w:shd w:val="clear" w:color="000000" w:fill="006BAB"/>
            <w:vAlign w:val="center"/>
            <w:hideMark/>
          </w:tcPr>
          <w:p w14:paraId="7391E9AE"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gridSpan w:val="2"/>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FBEA289"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gridSpan w:val="2"/>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F6E3205"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E80164" w:rsidRPr="00A42776" w14:paraId="0E378A71" w14:textId="77777777" w:rsidTr="00BC7FEF">
        <w:trPr>
          <w:trHeight w:val="300"/>
        </w:trPr>
        <w:tc>
          <w:tcPr>
            <w:tcW w:w="1478" w:type="dxa"/>
            <w:vMerge/>
            <w:tcBorders>
              <w:top w:val="single" w:sz="8" w:space="0" w:color="000000"/>
              <w:left w:val="single" w:sz="8" w:space="0" w:color="000000"/>
              <w:bottom w:val="nil"/>
              <w:right w:val="single" w:sz="8" w:space="0" w:color="000000"/>
            </w:tcBorders>
            <w:vAlign w:val="center"/>
            <w:hideMark/>
          </w:tcPr>
          <w:p w14:paraId="3792945B" w14:textId="77777777" w:rsidR="00E80164" w:rsidRPr="00A42776" w:rsidRDefault="00E80164" w:rsidP="00E80164">
            <w:pPr>
              <w:rPr>
                <w:rFonts w:ascii="Calibri" w:hAnsi="Calibri" w:cs="Calibri"/>
                <w:b/>
                <w:bCs/>
                <w:color w:val="FFFFFF"/>
                <w:sz w:val="20"/>
                <w:szCs w:val="20"/>
              </w:rPr>
            </w:pPr>
          </w:p>
        </w:tc>
        <w:tc>
          <w:tcPr>
            <w:tcW w:w="3611" w:type="dxa"/>
            <w:vMerge/>
            <w:tcBorders>
              <w:top w:val="single" w:sz="8" w:space="0" w:color="auto"/>
              <w:left w:val="single" w:sz="8" w:space="0" w:color="auto"/>
              <w:bottom w:val="single" w:sz="8" w:space="0" w:color="000000"/>
              <w:right w:val="single" w:sz="8" w:space="0" w:color="auto"/>
            </w:tcBorders>
            <w:vAlign w:val="center"/>
            <w:hideMark/>
          </w:tcPr>
          <w:p w14:paraId="0D522BB2" w14:textId="77777777" w:rsidR="00E80164" w:rsidRPr="00A42776" w:rsidRDefault="00E80164" w:rsidP="00E80164">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24630DD4"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5" w:type="dxa"/>
            <w:tcBorders>
              <w:top w:val="nil"/>
              <w:left w:val="nil"/>
              <w:bottom w:val="single" w:sz="8" w:space="0" w:color="auto"/>
              <w:right w:val="single" w:sz="8" w:space="0" w:color="auto"/>
            </w:tcBorders>
            <w:shd w:val="clear" w:color="000000" w:fill="006BAB"/>
            <w:vAlign w:val="center"/>
            <w:hideMark/>
          </w:tcPr>
          <w:p w14:paraId="07164068"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7BB186B5"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6489BF0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gridSpan w:val="2"/>
            <w:tcBorders>
              <w:top w:val="nil"/>
              <w:left w:val="nil"/>
              <w:bottom w:val="single" w:sz="8" w:space="0" w:color="auto"/>
              <w:right w:val="single" w:sz="8" w:space="0" w:color="auto"/>
            </w:tcBorders>
            <w:shd w:val="clear" w:color="000000" w:fill="006BAB"/>
            <w:vAlign w:val="center"/>
            <w:hideMark/>
          </w:tcPr>
          <w:p w14:paraId="1372FB6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3D23D2F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gridSpan w:val="2"/>
            <w:vMerge/>
            <w:tcBorders>
              <w:top w:val="single" w:sz="8" w:space="0" w:color="auto"/>
              <w:left w:val="single" w:sz="8" w:space="0" w:color="auto"/>
              <w:bottom w:val="single" w:sz="8" w:space="0" w:color="000000"/>
              <w:right w:val="single" w:sz="8" w:space="0" w:color="auto"/>
            </w:tcBorders>
            <w:vAlign w:val="center"/>
            <w:hideMark/>
          </w:tcPr>
          <w:p w14:paraId="22625109" w14:textId="77777777" w:rsidR="00E80164" w:rsidRPr="00A42776" w:rsidRDefault="00E80164" w:rsidP="00E80164">
            <w:pPr>
              <w:rPr>
                <w:rFonts w:ascii="Calibri" w:hAnsi="Calibri" w:cs="Calibri"/>
                <w:b/>
                <w:bCs/>
                <w:color w:val="FFFFFF"/>
                <w:sz w:val="20"/>
                <w:szCs w:val="20"/>
              </w:rPr>
            </w:pPr>
          </w:p>
        </w:tc>
        <w:tc>
          <w:tcPr>
            <w:tcW w:w="643" w:type="dxa"/>
            <w:gridSpan w:val="2"/>
            <w:vMerge/>
            <w:tcBorders>
              <w:top w:val="single" w:sz="8" w:space="0" w:color="auto"/>
              <w:left w:val="single" w:sz="8" w:space="0" w:color="auto"/>
              <w:bottom w:val="single" w:sz="8" w:space="0" w:color="000000"/>
              <w:right w:val="single" w:sz="8" w:space="0" w:color="auto"/>
            </w:tcBorders>
            <w:vAlign w:val="center"/>
            <w:hideMark/>
          </w:tcPr>
          <w:p w14:paraId="30CB9C4A" w14:textId="77777777" w:rsidR="00E80164" w:rsidRPr="00A42776" w:rsidRDefault="00E80164" w:rsidP="00E80164">
            <w:pPr>
              <w:rPr>
                <w:rFonts w:ascii="Calibri" w:hAnsi="Calibri" w:cs="Calibri"/>
                <w:b/>
                <w:bCs/>
                <w:color w:val="FFFFFF"/>
                <w:sz w:val="20"/>
                <w:szCs w:val="20"/>
              </w:rPr>
            </w:pPr>
          </w:p>
        </w:tc>
      </w:tr>
      <w:tr w:rsidR="00E80164" w:rsidRPr="00A42776" w14:paraId="5FD3E37D" w14:textId="77777777" w:rsidTr="00BC7FEF">
        <w:trPr>
          <w:trHeight w:val="300"/>
        </w:trPr>
        <w:tc>
          <w:tcPr>
            <w:tcW w:w="1478" w:type="dxa"/>
            <w:vMerge w:val="restart"/>
            <w:tcBorders>
              <w:top w:val="single" w:sz="8" w:space="0" w:color="auto"/>
              <w:left w:val="single" w:sz="8" w:space="0" w:color="auto"/>
              <w:bottom w:val="nil"/>
              <w:right w:val="single" w:sz="8" w:space="0" w:color="auto"/>
            </w:tcBorders>
            <w:shd w:val="clear" w:color="000000" w:fill="009DD5"/>
            <w:vAlign w:val="center"/>
            <w:hideMark/>
          </w:tcPr>
          <w:p w14:paraId="03C6D670"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STI4 (Sciences et Techniques de l'ingénieur)</w:t>
            </w:r>
          </w:p>
        </w:tc>
        <w:tc>
          <w:tcPr>
            <w:tcW w:w="3611" w:type="dxa"/>
            <w:tcBorders>
              <w:top w:val="nil"/>
              <w:left w:val="nil"/>
              <w:bottom w:val="single" w:sz="4" w:space="0" w:color="auto"/>
              <w:right w:val="single" w:sz="4" w:space="0" w:color="auto"/>
            </w:tcBorders>
            <w:shd w:val="clear" w:color="000000" w:fill="FFFFFF"/>
            <w:vAlign w:val="center"/>
            <w:hideMark/>
          </w:tcPr>
          <w:p w14:paraId="7E1D41CD" w14:textId="75886CBD" w:rsidR="00E80164" w:rsidRPr="004575F3" w:rsidRDefault="00E80164" w:rsidP="00E80164">
            <w:pPr>
              <w:rPr>
                <w:rFonts w:ascii="Calibri" w:hAnsi="Calibri" w:cs="Calibri"/>
                <w:sz w:val="20"/>
                <w:szCs w:val="20"/>
              </w:rPr>
            </w:pPr>
            <w:r>
              <w:rPr>
                <w:rFonts w:ascii="Calibri" w:hAnsi="Calibri" w:cs="Calibri"/>
                <w:sz w:val="20"/>
                <w:szCs w:val="20"/>
              </w:rPr>
              <w:t>Echangeurs de chaleur</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437261BD" w14:textId="301E5B7C" w:rsidR="00E80164" w:rsidRPr="004575F3"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161C6AB3" w14:textId="31D90E58" w:rsidR="00E80164" w:rsidRPr="004575F3" w:rsidRDefault="00E80164" w:rsidP="00E80164">
            <w:pPr>
              <w:jc w:val="center"/>
              <w:rPr>
                <w:rFonts w:ascii="Calibri" w:hAnsi="Calibri" w:cs="Calibri"/>
                <w:sz w:val="20"/>
                <w:szCs w:val="20"/>
              </w:rPr>
            </w:pPr>
            <w:r>
              <w:rPr>
                <w:rFonts w:ascii="Calibri" w:hAnsi="Calibri" w:cs="Calibri"/>
                <w:color w:val="000000"/>
                <w:sz w:val="20"/>
                <w:szCs w:val="20"/>
              </w:rPr>
              <w:t>40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5B36231A" w14:textId="211BAF07" w:rsidR="00E80164" w:rsidRPr="004575F3"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46ED80A0" w14:textId="7A4AAF2C"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206C4E59" w14:textId="140E5160"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76066619" w14:textId="3A6DB7CA"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40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6E87CF01"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6B1D585D"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5775142F" w14:textId="77777777" w:rsidTr="00C935FD">
        <w:trPr>
          <w:trHeight w:val="295"/>
        </w:trPr>
        <w:tc>
          <w:tcPr>
            <w:tcW w:w="1478" w:type="dxa"/>
            <w:vMerge/>
            <w:tcBorders>
              <w:top w:val="single" w:sz="8" w:space="0" w:color="auto"/>
              <w:left w:val="single" w:sz="8" w:space="0" w:color="auto"/>
              <w:bottom w:val="nil"/>
              <w:right w:val="single" w:sz="8" w:space="0" w:color="auto"/>
            </w:tcBorders>
            <w:vAlign w:val="center"/>
            <w:hideMark/>
          </w:tcPr>
          <w:p w14:paraId="5ECB2E6A" w14:textId="77777777" w:rsidR="00E80164" w:rsidRPr="00A42776" w:rsidRDefault="00E80164" w:rsidP="00E80164">
            <w:pPr>
              <w:rPr>
                <w:rFonts w:ascii="Calibri" w:hAnsi="Calibri" w:cs="Calibri"/>
                <w:b/>
                <w:bCs/>
                <w:color w:val="FFFFFF"/>
                <w:sz w:val="20"/>
                <w:szCs w:val="20"/>
              </w:rPr>
            </w:pPr>
          </w:p>
        </w:tc>
        <w:tc>
          <w:tcPr>
            <w:tcW w:w="3611" w:type="dxa"/>
            <w:tcBorders>
              <w:top w:val="nil"/>
              <w:left w:val="nil"/>
              <w:bottom w:val="single" w:sz="4" w:space="0" w:color="auto"/>
              <w:right w:val="single" w:sz="4" w:space="0" w:color="auto"/>
            </w:tcBorders>
            <w:shd w:val="clear" w:color="000000" w:fill="FFFFFF"/>
            <w:vAlign w:val="center"/>
            <w:hideMark/>
          </w:tcPr>
          <w:p w14:paraId="33C089F3" w14:textId="47ED01A6" w:rsidR="00E80164" w:rsidRPr="004E205B" w:rsidRDefault="00E80164" w:rsidP="00E80164">
            <w:pPr>
              <w:rPr>
                <w:rFonts w:ascii="Calibri" w:hAnsi="Calibri" w:cs="Calibri"/>
                <w:sz w:val="20"/>
                <w:szCs w:val="20"/>
              </w:rPr>
            </w:pPr>
            <w:r>
              <w:rPr>
                <w:rFonts w:ascii="Calibri" w:hAnsi="Calibri" w:cs="Calibri"/>
                <w:sz w:val="20"/>
                <w:szCs w:val="20"/>
              </w:rPr>
              <w:t>Moteurs/cycles thermiques</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7C790943" w14:textId="432D1880" w:rsidR="00E80164" w:rsidRPr="004575F3"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4A655550" w14:textId="29D5A6B7" w:rsidR="00E80164" w:rsidRPr="004575F3" w:rsidRDefault="00E80164" w:rsidP="00E80164">
            <w:pPr>
              <w:jc w:val="center"/>
              <w:rPr>
                <w:rFonts w:ascii="Calibri" w:hAnsi="Calibri" w:cs="Calibri"/>
                <w:sz w:val="20"/>
                <w:szCs w:val="20"/>
              </w:rPr>
            </w:pPr>
            <w:r>
              <w:rPr>
                <w:rFonts w:ascii="Calibri" w:hAnsi="Calibri" w:cs="Calibri"/>
                <w:color w:val="000000"/>
                <w:sz w:val="20"/>
                <w:szCs w:val="20"/>
              </w:rPr>
              <w:t>40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2C86AF36" w14:textId="60E4C58A" w:rsidR="00E80164" w:rsidRPr="004575F3"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45FC7997" w14:textId="64B077AB"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01D180EF" w14:textId="52FC3451"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5D4BF397" w14:textId="4E7DE6BF"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40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45CCCC7D"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5CCD9FB7"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7141C947" w14:textId="77777777" w:rsidTr="00BC7FEF">
        <w:trPr>
          <w:trHeight w:val="300"/>
        </w:trPr>
        <w:tc>
          <w:tcPr>
            <w:tcW w:w="1478" w:type="dxa"/>
            <w:vMerge/>
            <w:tcBorders>
              <w:top w:val="single" w:sz="8" w:space="0" w:color="auto"/>
              <w:left w:val="single" w:sz="8" w:space="0" w:color="auto"/>
              <w:bottom w:val="nil"/>
              <w:right w:val="single" w:sz="8" w:space="0" w:color="auto"/>
            </w:tcBorders>
            <w:vAlign w:val="center"/>
            <w:hideMark/>
          </w:tcPr>
          <w:p w14:paraId="41942DB5" w14:textId="77777777" w:rsidR="00E80164" w:rsidRPr="00A42776" w:rsidRDefault="00E80164" w:rsidP="00E80164">
            <w:pPr>
              <w:rPr>
                <w:rFonts w:ascii="Calibri" w:hAnsi="Calibri" w:cs="Calibri"/>
                <w:b/>
                <w:bCs/>
                <w:color w:val="FFFFFF"/>
                <w:sz w:val="20"/>
                <w:szCs w:val="20"/>
              </w:rPr>
            </w:pPr>
          </w:p>
        </w:tc>
        <w:tc>
          <w:tcPr>
            <w:tcW w:w="3611" w:type="dxa"/>
            <w:tcBorders>
              <w:top w:val="nil"/>
              <w:left w:val="nil"/>
              <w:bottom w:val="nil"/>
              <w:right w:val="single" w:sz="8" w:space="0" w:color="auto"/>
            </w:tcBorders>
            <w:shd w:val="clear" w:color="000000" w:fill="FFFFFF"/>
            <w:vAlign w:val="center"/>
            <w:hideMark/>
          </w:tcPr>
          <w:p w14:paraId="6CAA6267" w14:textId="4F67E65F" w:rsidR="00E80164" w:rsidRPr="004E205B" w:rsidRDefault="00E80164" w:rsidP="00E80164">
            <w:pPr>
              <w:rPr>
                <w:rFonts w:ascii="Calibri" w:hAnsi="Calibri" w:cs="Calibri"/>
                <w:sz w:val="20"/>
                <w:szCs w:val="20"/>
              </w:rPr>
            </w:pPr>
            <w:r>
              <w:rPr>
                <w:rFonts w:ascii="Calibri" w:hAnsi="Calibri" w:cs="Calibri"/>
                <w:color w:val="000000"/>
                <w:sz w:val="20"/>
                <w:szCs w:val="20"/>
              </w:rPr>
              <w:t>Froid industriel</w:t>
            </w:r>
          </w:p>
        </w:tc>
        <w:tc>
          <w:tcPr>
            <w:tcW w:w="580" w:type="dxa"/>
            <w:tcBorders>
              <w:top w:val="nil"/>
              <w:left w:val="nil"/>
              <w:bottom w:val="nil"/>
              <w:right w:val="single" w:sz="8" w:space="0" w:color="auto"/>
            </w:tcBorders>
            <w:shd w:val="clear" w:color="000000" w:fill="FFFFFF"/>
            <w:vAlign w:val="center"/>
            <w:hideMark/>
          </w:tcPr>
          <w:p w14:paraId="5F8DE79A" w14:textId="1FD08B4B"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61FAE538" w14:textId="2924235E"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nil"/>
              <w:left w:val="nil"/>
              <w:bottom w:val="nil"/>
              <w:right w:val="single" w:sz="8" w:space="0" w:color="auto"/>
            </w:tcBorders>
            <w:shd w:val="clear" w:color="000000" w:fill="FFFFFF"/>
            <w:vAlign w:val="center"/>
            <w:hideMark/>
          </w:tcPr>
          <w:p w14:paraId="71389338" w14:textId="0B7B2BC9"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2274D18B" w14:textId="5B3CD318"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nil"/>
              <w:right w:val="single" w:sz="8" w:space="0" w:color="auto"/>
            </w:tcBorders>
            <w:shd w:val="clear" w:color="000000" w:fill="FFFFFF"/>
            <w:vAlign w:val="center"/>
            <w:hideMark/>
          </w:tcPr>
          <w:p w14:paraId="76978142" w14:textId="59ACE7D1"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2D46B0EC" w14:textId="72EC7777"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0BFE0F9A"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2CA92D76"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6F588414" w14:textId="77777777" w:rsidTr="00BC7FEF">
        <w:trPr>
          <w:trHeight w:val="300"/>
        </w:trPr>
        <w:tc>
          <w:tcPr>
            <w:tcW w:w="1478" w:type="dxa"/>
            <w:vMerge/>
            <w:tcBorders>
              <w:top w:val="single" w:sz="8" w:space="0" w:color="auto"/>
              <w:left w:val="single" w:sz="8" w:space="0" w:color="auto"/>
              <w:bottom w:val="nil"/>
              <w:right w:val="single" w:sz="8" w:space="0" w:color="auto"/>
            </w:tcBorders>
            <w:vAlign w:val="center"/>
            <w:hideMark/>
          </w:tcPr>
          <w:p w14:paraId="03D39897" w14:textId="77777777" w:rsidR="00E80164" w:rsidRPr="00A42776" w:rsidRDefault="00E80164" w:rsidP="00E80164">
            <w:pPr>
              <w:rPr>
                <w:rFonts w:ascii="Calibri" w:hAnsi="Calibri" w:cs="Calibri"/>
                <w:b/>
                <w:bCs/>
                <w:color w:val="FFFFFF"/>
                <w:sz w:val="20"/>
                <w:szCs w:val="20"/>
              </w:rPr>
            </w:pPr>
          </w:p>
        </w:tc>
        <w:tc>
          <w:tcPr>
            <w:tcW w:w="3611" w:type="dxa"/>
            <w:tcBorders>
              <w:top w:val="single" w:sz="8" w:space="0" w:color="auto"/>
              <w:left w:val="nil"/>
              <w:bottom w:val="single" w:sz="8" w:space="0" w:color="auto"/>
              <w:right w:val="single" w:sz="8" w:space="0" w:color="auto"/>
            </w:tcBorders>
            <w:shd w:val="clear" w:color="000000" w:fill="009DD5"/>
            <w:vAlign w:val="center"/>
            <w:hideMark/>
          </w:tcPr>
          <w:p w14:paraId="67918CA1" w14:textId="1ED58248" w:rsidR="00E80164" w:rsidRPr="004E205B" w:rsidRDefault="00E80164" w:rsidP="00E80164">
            <w:pPr>
              <w:jc w:val="right"/>
              <w:rPr>
                <w:rFonts w:ascii="Calibri" w:hAnsi="Calibri" w:cs="Calibri"/>
                <w:color w:val="000000"/>
                <w:sz w:val="20"/>
                <w:szCs w:val="20"/>
              </w:rPr>
            </w:pPr>
            <w:r>
              <w:rPr>
                <w:rFonts w:ascii="Calibri" w:hAnsi="Calibri" w:cs="Calibri"/>
                <w:color w:val="000000"/>
                <w:sz w:val="20"/>
                <w:szCs w:val="20"/>
              </w:rPr>
              <w:t>Total STI4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CCEA08" w14:textId="460BFA2D"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13B242D" w14:textId="365F8940"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110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44E7A212" w14:textId="33D7C80D" w:rsidR="00E80164" w:rsidRPr="004575F3"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05417092" w14:textId="5A66266F"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3A885753" w14:textId="170AD58C"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1B8ACD2B" w14:textId="7B72BF4D"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110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6ED9F12"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single" w:sz="8" w:space="0" w:color="auto"/>
              <w:left w:val="nil"/>
              <w:bottom w:val="single" w:sz="8" w:space="0" w:color="auto"/>
              <w:right w:val="single" w:sz="8" w:space="0" w:color="auto"/>
            </w:tcBorders>
            <w:shd w:val="clear" w:color="000000" w:fill="009DD5"/>
            <w:vAlign w:val="center"/>
            <w:hideMark/>
          </w:tcPr>
          <w:p w14:paraId="54FC5512" w14:textId="349C0FF4" w:rsidR="00E80164" w:rsidRPr="00A42776" w:rsidRDefault="00FF667A" w:rsidP="00E80164">
            <w:pPr>
              <w:jc w:val="center"/>
              <w:rPr>
                <w:rFonts w:ascii="Calibri" w:hAnsi="Calibri" w:cs="Calibri"/>
                <w:color w:val="000000"/>
                <w:sz w:val="20"/>
                <w:szCs w:val="20"/>
              </w:rPr>
            </w:pPr>
            <w:r>
              <w:rPr>
                <w:rFonts w:ascii="Calibri" w:hAnsi="Calibri" w:cs="Calibri"/>
                <w:color w:val="000000"/>
                <w:sz w:val="20"/>
                <w:szCs w:val="20"/>
              </w:rPr>
              <w:t>12</w:t>
            </w:r>
          </w:p>
        </w:tc>
      </w:tr>
      <w:tr w:rsidR="00E80164" w:rsidRPr="00A42776" w14:paraId="621790FA" w14:textId="77777777" w:rsidTr="00BC7FEF">
        <w:trPr>
          <w:trHeight w:val="294"/>
        </w:trPr>
        <w:tc>
          <w:tcPr>
            <w:tcW w:w="1478" w:type="dxa"/>
            <w:vMerge w:val="restart"/>
            <w:tcBorders>
              <w:top w:val="single" w:sz="8" w:space="0" w:color="auto"/>
              <w:left w:val="single" w:sz="8" w:space="0" w:color="auto"/>
              <w:right w:val="single" w:sz="8" w:space="0" w:color="auto"/>
            </w:tcBorders>
            <w:shd w:val="clear" w:color="000000" w:fill="009DD5"/>
            <w:vAlign w:val="center"/>
            <w:hideMark/>
          </w:tcPr>
          <w:p w14:paraId="31CFECB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STI5 (Sciences et Techniques de l'ingénieur)</w:t>
            </w:r>
          </w:p>
        </w:tc>
        <w:tc>
          <w:tcPr>
            <w:tcW w:w="3611" w:type="dxa"/>
            <w:tcBorders>
              <w:top w:val="nil"/>
              <w:left w:val="nil"/>
              <w:bottom w:val="single" w:sz="4" w:space="0" w:color="auto"/>
              <w:right w:val="single" w:sz="4" w:space="0" w:color="auto"/>
            </w:tcBorders>
            <w:shd w:val="clear" w:color="000000" w:fill="FFFFFF"/>
            <w:vAlign w:val="center"/>
            <w:hideMark/>
          </w:tcPr>
          <w:p w14:paraId="10B95FFC" w14:textId="503A4B5A" w:rsidR="00E80164" w:rsidRPr="004E205B" w:rsidRDefault="00E80164" w:rsidP="00E80164">
            <w:pPr>
              <w:rPr>
                <w:rFonts w:ascii="Calibri" w:hAnsi="Calibri" w:cs="Calibri"/>
                <w:sz w:val="20"/>
                <w:szCs w:val="20"/>
              </w:rPr>
            </w:pPr>
            <w:r>
              <w:rPr>
                <w:rFonts w:ascii="Calibri" w:hAnsi="Calibri" w:cs="Calibri"/>
                <w:sz w:val="20"/>
                <w:szCs w:val="20"/>
              </w:rPr>
              <w:t>Conversions électromécaniques et réseaux</w:t>
            </w:r>
            <w:r w:rsidR="00C935FD">
              <w:rPr>
                <w:rFonts w:ascii="Calibri" w:hAnsi="Calibri" w:cs="Calibri"/>
                <w:sz w:val="20"/>
                <w:szCs w:val="20"/>
              </w:rPr>
              <w:t xml:space="preserve"> d’énergie</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32A3F3CE" w14:textId="7DDBAA01"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56CCF496" w14:textId="332F3AF6"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40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0FCFF4AA" w14:textId="3242FBC5"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37E9CCE3" w14:textId="71E004B1"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1F6603F9" w14:textId="1E3CB85B"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27B32354" w14:textId="35B8F26B"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40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1E5F0604"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3E767948"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499EBEDD" w14:textId="77777777" w:rsidTr="00BC7FEF">
        <w:trPr>
          <w:trHeight w:val="300"/>
        </w:trPr>
        <w:tc>
          <w:tcPr>
            <w:tcW w:w="1478" w:type="dxa"/>
            <w:vMerge/>
            <w:tcBorders>
              <w:left w:val="single" w:sz="8" w:space="0" w:color="auto"/>
              <w:right w:val="single" w:sz="8" w:space="0" w:color="auto"/>
            </w:tcBorders>
            <w:shd w:val="clear" w:color="000000" w:fill="009DD5"/>
            <w:vAlign w:val="center"/>
          </w:tcPr>
          <w:p w14:paraId="2140D623" w14:textId="77777777" w:rsidR="00E80164" w:rsidRPr="00A42776" w:rsidRDefault="00E80164" w:rsidP="00E80164">
            <w:pPr>
              <w:rPr>
                <w:rFonts w:ascii="Calibri" w:hAnsi="Calibri" w:cs="Calibri"/>
                <w:b/>
                <w:bCs/>
                <w:color w:val="FFFFFF"/>
                <w:sz w:val="20"/>
                <w:szCs w:val="20"/>
              </w:rPr>
            </w:pPr>
          </w:p>
        </w:tc>
        <w:tc>
          <w:tcPr>
            <w:tcW w:w="3611" w:type="dxa"/>
            <w:tcBorders>
              <w:top w:val="nil"/>
              <w:left w:val="nil"/>
              <w:bottom w:val="single" w:sz="4" w:space="0" w:color="auto"/>
              <w:right w:val="single" w:sz="4" w:space="0" w:color="auto"/>
            </w:tcBorders>
            <w:shd w:val="clear" w:color="000000" w:fill="FFFFFF"/>
            <w:vAlign w:val="center"/>
          </w:tcPr>
          <w:p w14:paraId="4F63C862" w14:textId="1338B7F5" w:rsidR="00E80164" w:rsidRDefault="00E80164" w:rsidP="00E80164">
            <w:pPr>
              <w:rPr>
                <w:rFonts w:ascii="Calibri" w:hAnsi="Calibri" w:cs="Calibri"/>
                <w:sz w:val="20"/>
                <w:szCs w:val="20"/>
              </w:rPr>
            </w:pPr>
            <w:r>
              <w:rPr>
                <w:rFonts w:ascii="Calibri" w:hAnsi="Calibri" w:cs="Calibri"/>
                <w:sz w:val="20"/>
                <w:szCs w:val="20"/>
              </w:rPr>
              <w:t>Ecologie industrielle</w:t>
            </w:r>
          </w:p>
        </w:tc>
        <w:tc>
          <w:tcPr>
            <w:tcW w:w="580" w:type="dxa"/>
            <w:tcBorders>
              <w:top w:val="nil"/>
              <w:left w:val="single" w:sz="8" w:space="0" w:color="auto"/>
              <w:bottom w:val="single" w:sz="4" w:space="0" w:color="auto"/>
              <w:right w:val="single" w:sz="8" w:space="0" w:color="auto"/>
            </w:tcBorders>
            <w:shd w:val="clear" w:color="000000" w:fill="FFFFFF"/>
            <w:vAlign w:val="center"/>
          </w:tcPr>
          <w:p w14:paraId="420B33BA" w14:textId="01F5F79E"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42CC39BE" w14:textId="5429120F"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15</w:t>
            </w:r>
          </w:p>
        </w:tc>
        <w:tc>
          <w:tcPr>
            <w:tcW w:w="580" w:type="dxa"/>
            <w:gridSpan w:val="2"/>
            <w:tcBorders>
              <w:top w:val="nil"/>
              <w:left w:val="nil"/>
              <w:bottom w:val="single" w:sz="4" w:space="0" w:color="auto"/>
              <w:right w:val="single" w:sz="8" w:space="0" w:color="auto"/>
            </w:tcBorders>
            <w:shd w:val="clear" w:color="000000" w:fill="FFFFFF"/>
            <w:vAlign w:val="center"/>
          </w:tcPr>
          <w:p w14:paraId="2FCFF954" w14:textId="46A6A2FE"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589CD40C" w14:textId="01C7B714"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tcPr>
          <w:p w14:paraId="137FA39C" w14:textId="65C734B5"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22B44395" w14:textId="263DF7AC" w:rsidR="00E80164" w:rsidRDefault="00E80164" w:rsidP="00E80164">
            <w:pPr>
              <w:jc w:val="center"/>
              <w:rPr>
                <w:rFonts w:ascii="Calibri" w:hAnsi="Calibri" w:cs="Calibri"/>
                <w:color w:val="000000"/>
                <w:sz w:val="20"/>
                <w:szCs w:val="20"/>
              </w:rPr>
            </w:pPr>
            <w:r>
              <w:rPr>
                <w:rFonts w:ascii="Calibri" w:hAnsi="Calibri" w:cs="Calibri"/>
                <w:color w:val="000000"/>
                <w:sz w:val="20"/>
                <w:szCs w:val="20"/>
              </w:rPr>
              <w:t>15</w:t>
            </w:r>
          </w:p>
        </w:tc>
        <w:tc>
          <w:tcPr>
            <w:tcW w:w="580" w:type="dxa"/>
            <w:gridSpan w:val="2"/>
            <w:tcBorders>
              <w:top w:val="single" w:sz="4" w:space="0" w:color="auto"/>
              <w:left w:val="nil"/>
              <w:bottom w:val="nil"/>
              <w:right w:val="single" w:sz="8" w:space="0" w:color="auto"/>
            </w:tcBorders>
            <w:shd w:val="clear" w:color="000000" w:fill="FFFFFF"/>
            <w:vAlign w:val="center"/>
          </w:tcPr>
          <w:p w14:paraId="78916F89" w14:textId="0C070871" w:rsidR="00E80164" w:rsidRPr="00A42776" w:rsidRDefault="00FF667A" w:rsidP="00E80164">
            <w:pPr>
              <w:jc w:val="center"/>
              <w:rPr>
                <w:rFonts w:ascii="Calibri" w:hAnsi="Calibri" w:cs="Calibri"/>
                <w:color w:val="000000"/>
                <w:sz w:val="20"/>
                <w:szCs w:val="20"/>
              </w:rPr>
            </w:pPr>
            <w:r>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tcPr>
          <w:p w14:paraId="7E70D4C0" w14:textId="77777777" w:rsidR="00E80164" w:rsidRPr="00A42776" w:rsidRDefault="00E80164" w:rsidP="00E80164">
            <w:pPr>
              <w:jc w:val="center"/>
              <w:rPr>
                <w:rFonts w:ascii="Calibri" w:hAnsi="Calibri" w:cs="Calibri"/>
                <w:color w:val="000000"/>
                <w:sz w:val="20"/>
                <w:szCs w:val="20"/>
              </w:rPr>
            </w:pPr>
          </w:p>
        </w:tc>
      </w:tr>
      <w:tr w:rsidR="00E80164" w:rsidRPr="00A42776" w14:paraId="6D684A88" w14:textId="77777777" w:rsidTr="00BC7FEF">
        <w:trPr>
          <w:trHeight w:val="300"/>
        </w:trPr>
        <w:tc>
          <w:tcPr>
            <w:tcW w:w="1478" w:type="dxa"/>
            <w:vMerge/>
            <w:tcBorders>
              <w:left w:val="single" w:sz="8" w:space="0" w:color="auto"/>
              <w:right w:val="single" w:sz="8" w:space="0" w:color="auto"/>
            </w:tcBorders>
            <w:shd w:val="clear" w:color="000000" w:fill="009DD5"/>
            <w:vAlign w:val="center"/>
            <w:hideMark/>
          </w:tcPr>
          <w:p w14:paraId="3D21AE26" w14:textId="77777777" w:rsidR="00E80164" w:rsidRPr="00A42776" w:rsidRDefault="00E80164" w:rsidP="00E80164">
            <w:pPr>
              <w:rPr>
                <w:rFonts w:ascii="Calibri" w:hAnsi="Calibri" w:cs="Calibri"/>
                <w:b/>
                <w:bCs/>
                <w:color w:val="FFFFFF"/>
                <w:sz w:val="20"/>
                <w:szCs w:val="20"/>
              </w:rPr>
            </w:pPr>
          </w:p>
        </w:tc>
        <w:tc>
          <w:tcPr>
            <w:tcW w:w="3611" w:type="dxa"/>
            <w:tcBorders>
              <w:top w:val="nil"/>
              <w:left w:val="nil"/>
              <w:bottom w:val="single" w:sz="4" w:space="0" w:color="auto"/>
              <w:right w:val="single" w:sz="4" w:space="0" w:color="auto"/>
            </w:tcBorders>
            <w:shd w:val="clear" w:color="000000" w:fill="FFFFFF"/>
            <w:vAlign w:val="center"/>
            <w:hideMark/>
          </w:tcPr>
          <w:p w14:paraId="5022ADC9" w14:textId="40932B77" w:rsidR="00E80164" w:rsidRPr="004E205B" w:rsidRDefault="00E80164" w:rsidP="00E80164">
            <w:pPr>
              <w:rPr>
                <w:rFonts w:ascii="Calibri" w:hAnsi="Calibri" w:cs="Calibri"/>
                <w:sz w:val="20"/>
                <w:szCs w:val="20"/>
              </w:rPr>
            </w:pPr>
            <w:r>
              <w:rPr>
                <w:rFonts w:ascii="Calibri" w:hAnsi="Calibri" w:cs="Calibri"/>
                <w:color w:val="000000"/>
                <w:sz w:val="20"/>
                <w:szCs w:val="20"/>
              </w:rPr>
              <w:t>Management de l’énergie/ ISO 50001</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5D71EAE2" w14:textId="73275273"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764CCB65" w14:textId="0EB89E32"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15</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7B23E616" w14:textId="301E8BF2"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2B3ED8B3" w14:textId="509E81A3" w:rsidR="00E80164" w:rsidRPr="004E205B" w:rsidRDefault="00E80164" w:rsidP="00E80164">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250C0480" w14:textId="1218D026"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59156230" w14:textId="61F526A8" w:rsidR="00E80164" w:rsidRPr="00A42776" w:rsidRDefault="00E80164" w:rsidP="00E80164">
            <w:pPr>
              <w:jc w:val="center"/>
              <w:rPr>
                <w:rFonts w:ascii="Calibri" w:hAnsi="Calibri" w:cs="Calibri"/>
                <w:sz w:val="20"/>
                <w:szCs w:val="20"/>
              </w:rPr>
            </w:pPr>
            <w:r>
              <w:rPr>
                <w:rFonts w:ascii="Calibri" w:hAnsi="Calibri" w:cs="Calibri"/>
                <w:color w:val="000000"/>
                <w:sz w:val="20"/>
                <w:szCs w:val="20"/>
              </w:rPr>
              <w:t>15</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2464B46A"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466A0C57"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4CD8F3CB" w14:textId="77777777" w:rsidTr="00BC7FEF">
        <w:trPr>
          <w:trHeight w:val="300"/>
        </w:trPr>
        <w:tc>
          <w:tcPr>
            <w:tcW w:w="1478" w:type="dxa"/>
            <w:vMerge/>
            <w:tcBorders>
              <w:left w:val="single" w:sz="8" w:space="0" w:color="auto"/>
              <w:right w:val="single" w:sz="8" w:space="0" w:color="auto"/>
            </w:tcBorders>
            <w:shd w:val="clear" w:color="000000" w:fill="009DD5"/>
            <w:vAlign w:val="center"/>
          </w:tcPr>
          <w:p w14:paraId="550036F2" w14:textId="77777777" w:rsidR="00E80164" w:rsidRPr="00A42776" w:rsidRDefault="00E80164" w:rsidP="00E80164">
            <w:pPr>
              <w:rPr>
                <w:rFonts w:ascii="Calibri" w:hAnsi="Calibri" w:cs="Calibri"/>
                <w:b/>
                <w:bCs/>
                <w:color w:val="FFFFFF"/>
                <w:sz w:val="20"/>
                <w:szCs w:val="20"/>
              </w:rPr>
            </w:pPr>
          </w:p>
        </w:tc>
        <w:tc>
          <w:tcPr>
            <w:tcW w:w="3611" w:type="dxa"/>
            <w:tcBorders>
              <w:top w:val="single" w:sz="8" w:space="0" w:color="auto"/>
              <w:left w:val="nil"/>
              <w:bottom w:val="single" w:sz="8" w:space="0" w:color="auto"/>
              <w:right w:val="single" w:sz="8" w:space="0" w:color="auto"/>
            </w:tcBorders>
            <w:shd w:val="clear" w:color="auto" w:fill="auto"/>
            <w:vAlign w:val="center"/>
          </w:tcPr>
          <w:p w14:paraId="0448BF5B" w14:textId="5E4B7698" w:rsidR="00E80164" w:rsidRPr="004E205B" w:rsidRDefault="00E80164" w:rsidP="00E80164">
            <w:pPr>
              <w:rPr>
                <w:rFonts w:ascii="Calibri" w:hAnsi="Calibri" w:cs="Calibri"/>
                <w:color w:val="000000"/>
                <w:sz w:val="20"/>
                <w:szCs w:val="20"/>
              </w:rPr>
            </w:pPr>
            <w:r>
              <w:rPr>
                <w:rFonts w:ascii="Calibri" w:hAnsi="Calibri" w:cs="Calibri"/>
                <w:color w:val="000000"/>
                <w:sz w:val="20"/>
                <w:szCs w:val="20"/>
              </w:rPr>
              <w:t>Présentation de la recherche</w:t>
            </w:r>
          </w:p>
        </w:tc>
        <w:tc>
          <w:tcPr>
            <w:tcW w:w="580" w:type="dxa"/>
            <w:tcBorders>
              <w:top w:val="single" w:sz="8" w:space="0" w:color="auto"/>
              <w:left w:val="nil"/>
              <w:bottom w:val="single" w:sz="8" w:space="0" w:color="auto"/>
              <w:right w:val="single" w:sz="8" w:space="0" w:color="auto"/>
            </w:tcBorders>
            <w:shd w:val="clear" w:color="auto" w:fill="auto"/>
            <w:vAlign w:val="center"/>
          </w:tcPr>
          <w:p w14:paraId="75E1A693" w14:textId="0DC50BC6"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75" w:type="dxa"/>
            <w:tcBorders>
              <w:top w:val="single" w:sz="8" w:space="0" w:color="auto"/>
              <w:left w:val="nil"/>
              <w:bottom w:val="single" w:sz="8" w:space="0" w:color="auto"/>
              <w:right w:val="single" w:sz="8" w:space="0" w:color="auto"/>
            </w:tcBorders>
            <w:shd w:val="clear" w:color="auto" w:fill="auto"/>
            <w:vAlign w:val="center"/>
          </w:tcPr>
          <w:p w14:paraId="6CC04F29" w14:textId="44272E28"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20</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28A9B82E" w14:textId="7EB124B3"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120B7FED" w14:textId="7B2FFAB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610" w:type="dxa"/>
            <w:gridSpan w:val="2"/>
            <w:tcBorders>
              <w:top w:val="single" w:sz="8" w:space="0" w:color="auto"/>
              <w:left w:val="nil"/>
              <w:bottom w:val="single" w:sz="8" w:space="0" w:color="auto"/>
              <w:right w:val="single" w:sz="8" w:space="0" w:color="auto"/>
            </w:tcBorders>
            <w:shd w:val="clear" w:color="auto" w:fill="auto"/>
            <w:vAlign w:val="center"/>
          </w:tcPr>
          <w:p w14:paraId="5E3757F3" w14:textId="2429C52B"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0C35EF9B" w14:textId="7F2CE9D6"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20</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0C35B71F"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8" w:space="0" w:color="auto"/>
              <w:left w:val="nil"/>
              <w:bottom w:val="single" w:sz="8" w:space="0" w:color="auto"/>
              <w:right w:val="single" w:sz="8" w:space="0" w:color="auto"/>
            </w:tcBorders>
            <w:shd w:val="clear" w:color="auto" w:fill="auto"/>
            <w:vAlign w:val="center"/>
          </w:tcPr>
          <w:p w14:paraId="03BEE161"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08A237BD" w14:textId="77777777" w:rsidTr="00BC7FEF">
        <w:trPr>
          <w:trHeight w:val="300"/>
        </w:trPr>
        <w:tc>
          <w:tcPr>
            <w:tcW w:w="1478" w:type="dxa"/>
            <w:vMerge/>
            <w:tcBorders>
              <w:left w:val="single" w:sz="8" w:space="0" w:color="auto"/>
              <w:bottom w:val="single" w:sz="8" w:space="0" w:color="000000"/>
              <w:right w:val="single" w:sz="8" w:space="0" w:color="auto"/>
            </w:tcBorders>
            <w:shd w:val="clear" w:color="000000" w:fill="009DD5"/>
            <w:vAlign w:val="center"/>
            <w:hideMark/>
          </w:tcPr>
          <w:p w14:paraId="3A0D9D5F" w14:textId="77777777" w:rsidR="00E80164" w:rsidRPr="00A42776" w:rsidRDefault="00E80164" w:rsidP="00E80164">
            <w:pPr>
              <w:rPr>
                <w:rFonts w:ascii="Calibri" w:hAnsi="Calibri" w:cs="Calibri"/>
                <w:b/>
                <w:bCs/>
                <w:color w:val="FFFFFF"/>
                <w:sz w:val="20"/>
                <w:szCs w:val="20"/>
              </w:rPr>
            </w:pPr>
          </w:p>
        </w:tc>
        <w:tc>
          <w:tcPr>
            <w:tcW w:w="3611" w:type="dxa"/>
            <w:tcBorders>
              <w:top w:val="single" w:sz="8" w:space="0" w:color="auto"/>
              <w:left w:val="nil"/>
              <w:bottom w:val="single" w:sz="8" w:space="0" w:color="auto"/>
              <w:right w:val="single" w:sz="8" w:space="0" w:color="auto"/>
            </w:tcBorders>
            <w:shd w:val="clear" w:color="000000" w:fill="009DD5"/>
            <w:vAlign w:val="center"/>
            <w:hideMark/>
          </w:tcPr>
          <w:p w14:paraId="375B0B32" w14:textId="03D439DF" w:rsidR="00E80164" w:rsidRPr="004E205B" w:rsidRDefault="00E80164" w:rsidP="00E80164">
            <w:pPr>
              <w:jc w:val="right"/>
              <w:rPr>
                <w:rFonts w:ascii="Calibri" w:hAnsi="Calibri" w:cs="Calibri"/>
                <w:color w:val="000000"/>
                <w:sz w:val="20"/>
                <w:szCs w:val="20"/>
              </w:rPr>
            </w:pPr>
            <w:r>
              <w:rPr>
                <w:rFonts w:ascii="Calibri" w:hAnsi="Calibri" w:cs="Calibri"/>
                <w:color w:val="000000"/>
                <w:sz w:val="20"/>
                <w:szCs w:val="20"/>
              </w:rPr>
              <w:t>Total STI5</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C95428" w14:textId="0BED1E5C"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58AE57F3" w14:textId="34B93E38" w:rsidR="00E80164" w:rsidRPr="004E205B" w:rsidRDefault="00A30BC0" w:rsidP="00E80164">
            <w:pPr>
              <w:jc w:val="center"/>
              <w:rPr>
                <w:rFonts w:ascii="Calibri" w:hAnsi="Calibri" w:cs="Calibri"/>
                <w:color w:val="000000"/>
                <w:sz w:val="20"/>
                <w:szCs w:val="20"/>
              </w:rPr>
            </w:pPr>
            <w:r>
              <w:rPr>
                <w:rFonts w:ascii="Calibri" w:hAnsi="Calibri" w:cs="Calibri"/>
                <w:color w:val="000000"/>
                <w:sz w:val="20"/>
                <w:szCs w:val="20"/>
              </w:rPr>
              <w:t>9</w:t>
            </w:r>
            <w:r w:rsidR="00E80164">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370E1D1" w14:textId="5026146A"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0C93CEEB" w14:textId="30471A8E"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1D75C57F" w14:textId="52605A6D"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4A264E7C" w14:textId="02D84085" w:rsidR="00E80164" w:rsidRPr="00A42776" w:rsidRDefault="00A30BC0" w:rsidP="00E80164">
            <w:pPr>
              <w:jc w:val="center"/>
              <w:rPr>
                <w:rFonts w:ascii="Calibri" w:hAnsi="Calibri" w:cs="Calibri"/>
                <w:color w:val="000000"/>
                <w:sz w:val="20"/>
                <w:szCs w:val="20"/>
              </w:rPr>
            </w:pPr>
            <w:r>
              <w:rPr>
                <w:rFonts w:ascii="Calibri" w:hAnsi="Calibri" w:cs="Calibri"/>
                <w:color w:val="000000"/>
                <w:sz w:val="20"/>
                <w:szCs w:val="20"/>
              </w:rPr>
              <w:t>9</w:t>
            </w:r>
            <w:r w:rsidR="00E80164">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A9DD179"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single" w:sz="8" w:space="0" w:color="auto"/>
              <w:left w:val="nil"/>
              <w:bottom w:val="single" w:sz="8" w:space="0" w:color="auto"/>
              <w:right w:val="single" w:sz="8" w:space="0" w:color="auto"/>
            </w:tcBorders>
            <w:shd w:val="clear" w:color="000000" w:fill="009DD5"/>
            <w:vAlign w:val="center"/>
            <w:hideMark/>
          </w:tcPr>
          <w:p w14:paraId="5379F469" w14:textId="3AC25DBB" w:rsidR="00E80164" w:rsidRPr="00A42776" w:rsidRDefault="00FF667A" w:rsidP="00E80164">
            <w:pPr>
              <w:jc w:val="center"/>
              <w:rPr>
                <w:rFonts w:ascii="Calibri" w:hAnsi="Calibri" w:cs="Calibri"/>
                <w:color w:val="000000"/>
                <w:sz w:val="20"/>
                <w:szCs w:val="20"/>
              </w:rPr>
            </w:pPr>
            <w:r>
              <w:rPr>
                <w:rFonts w:ascii="Calibri" w:hAnsi="Calibri" w:cs="Calibri"/>
                <w:color w:val="000000"/>
                <w:sz w:val="20"/>
                <w:szCs w:val="20"/>
              </w:rPr>
              <w:t>4</w:t>
            </w:r>
          </w:p>
        </w:tc>
      </w:tr>
      <w:tr w:rsidR="00EA17EA" w:rsidRPr="00A42776" w14:paraId="77F0E168" w14:textId="77777777" w:rsidTr="00BC7FEF">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2410E19" w14:textId="77777777" w:rsidR="00EA17EA" w:rsidRPr="00A42776" w:rsidRDefault="00EA17EA" w:rsidP="00EA17EA">
            <w:pPr>
              <w:jc w:val="center"/>
              <w:rPr>
                <w:rFonts w:ascii="Calibri" w:hAnsi="Calibri" w:cs="Calibri"/>
                <w:b/>
                <w:bCs/>
                <w:color w:val="FFFFFF"/>
                <w:sz w:val="20"/>
                <w:szCs w:val="20"/>
              </w:rPr>
            </w:pPr>
            <w:r w:rsidRPr="00A42776">
              <w:rPr>
                <w:rFonts w:ascii="Calibri" w:hAnsi="Calibri" w:cs="Calibri"/>
                <w:b/>
                <w:bCs/>
                <w:color w:val="FFFFFF"/>
                <w:sz w:val="20"/>
                <w:szCs w:val="20"/>
              </w:rPr>
              <w:t>OI4 : Ouverture Internationale</w:t>
            </w:r>
          </w:p>
        </w:tc>
        <w:tc>
          <w:tcPr>
            <w:tcW w:w="3611" w:type="dxa"/>
            <w:tcBorders>
              <w:top w:val="single" w:sz="4" w:space="0" w:color="auto"/>
              <w:left w:val="nil"/>
              <w:bottom w:val="single" w:sz="4" w:space="0" w:color="auto"/>
              <w:right w:val="single" w:sz="8" w:space="0" w:color="auto"/>
            </w:tcBorders>
            <w:shd w:val="clear" w:color="000000" w:fill="FFFFFF"/>
            <w:vAlign w:val="center"/>
            <w:hideMark/>
          </w:tcPr>
          <w:p w14:paraId="24C6B704" w14:textId="77777777" w:rsidR="00EA17EA" w:rsidRDefault="00EA17EA" w:rsidP="00EA17EA">
            <w:pPr>
              <w:rPr>
                <w:rFonts w:ascii="Calibri" w:hAnsi="Calibri" w:cs="Calibri"/>
                <w:sz w:val="20"/>
                <w:szCs w:val="20"/>
              </w:rPr>
            </w:pPr>
            <w:r>
              <w:rPr>
                <w:rFonts w:ascii="Calibri" w:hAnsi="Calibri" w:cs="Calibri"/>
                <w:color w:val="000000"/>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667D770" w14:textId="71FE0D7C"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08C0CC5E" w14:textId="671DF1D2" w:rsidR="00EA17EA" w:rsidRDefault="00EA17EA" w:rsidP="00EA17EA">
            <w:pPr>
              <w:jc w:val="center"/>
              <w:rPr>
                <w:rFonts w:ascii="Calibri" w:hAnsi="Calibri" w:cs="Calibri"/>
                <w:sz w:val="20"/>
                <w:szCs w:val="20"/>
              </w:rPr>
            </w:pPr>
            <w:r>
              <w:rPr>
                <w:rFonts w:ascii="Calibri" w:hAnsi="Calibri" w:cs="Calibri"/>
                <w:color w:val="000000"/>
                <w:sz w:val="20"/>
                <w:szCs w:val="20"/>
              </w:rPr>
              <w:t>28</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676CDC2E" w14:textId="741C293A"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5647CD17" w14:textId="356946A3"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single" w:sz="4" w:space="0" w:color="auto"/>
              <w:left w:val="nil"/>
              <w:bottom w:val="single" w:sz="4" w:space="0" w:color="auto"/>
              <w:right w:val="single" w:sz="8" w:space="0" w:color="auto"/>
            </w:tcBorders>
            <w:shd w:val="clear" w:color="000000" w:fill="FFFFFF"/>
            <w:vAlign w:val="center"/>
            <w:hideMark/>
          </w:tcPr>
          <w:p w14:paraId="1B93D947" w14:textId="62572D4F"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12033E2E" w14:textId="447CF271" w:rsidR="00EA17EA" w:rsidRDefault="00EA17EA" w:rsidP="00EA17EA">
            <w:pPr>
              <w:jc w:val="center"/>
              <w:rPr>
                <w:rFonts w:ascii="Calibri" w:hAnsi="Calibri" w:cs="Calibri"/>
                <w:sz w:val="20"/>
                <w:szCs w:val="20"/>
              </w:rPr>
            </w:pPr>
            <w:r>
              <w:rPr>
                <w:rFonts w:ascii="Calibri" w:hAnsi="Calibri" w:cs="Calibri"/>
                <w:color w:val="000000"/>
                <w:sz w:val="20"/>
                <w:szCs w:val="20"/>
              </w:rPr>
              <w:t>28</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217525D5" w14:textId="77777777" w:rsidR="00EA17EA" w:rsidRDefault="00EA17EA" w:rsidP="00EA17EA">
            <w:pPr>
              <w:jc w:val="center"/>
              <w:rPr>
                <w:rFonts w:ascii="Calibri" w:hAnsi="Calibri" w:cs="Calibri"/>
                <w:sz w:val="20"/>
                <w:szCs w:val="20"/>
              </w:rPr>
            </w:pPr>
            <w:r>
              <w:rPr>
                <w:rFonts w:ascii="Calibri" w:hAnsi="Calibri" w:cs="Calibri"/>
                <w:sz w:val="20"/>
                <w:szCs w:val="20"/>
              </w:rPr>
              <w:t>1</w:t>
            </w:r>
          </w:p>
        </w:tc>
        <w:tc>
          <w:tcPr>
            <w:tcW w:w="643" w:type="dxa"/>
            <w:gridSpan w:val="2"/>
            <w:tcBorders>
              <w:top w:val="single" w:sz="4" w:space="0" w:color="auto"/>
              <w:left w:val="nil"/>
              <w:bottom w:val="single" w:sz="4" w:space="0" w:color="auto"/>
              <w:right w:val="single" w:sz="8" w:space="0" w:color="auto"/>
            </w:tcBorders>
            <w:shd w:val="clear" w:color="000000" w:fill="FFFFFF"/>
            <w:vAlign w:val="center"/>
            <w:hideMark/>
          </w:tcPr>
          <w:p w14:paraId="26391BEC" w14:textId="77777777" w:rsidR="00EA17EA" w:rsidRDefault="00EA17EA" w:rsidP="00EA17EA">
            <w:pPr>
              <w:jc w:val="center"/>
              <w:rPr>
                <w:rFonts w:ascii="Calibri" w:hAnsi="Calibri" w:cs="Calibri"/>
                <w:sz w:val="20"/>
                <w:szCs w:val="20"/>
              </w:rPr>
            </w:pPr>
            <w:r>
              <w:rPr>
                <w:rFonts w:ascii="Calibri" w:hAnsi="Calibri" w:cs="Calibri"/>
                <w:sz w:val="20"/>
                <w:szCs w:val="20"/>
              </w:rPr>
              <w:t> </w:t>
            </w:r>
          </w:p>
        </w:tc>
      </w:tr>
      <w:tr w:rsidR="00EA17EA" w:rsidRPr="00A42776" w14:paraId="07CBB3E4" w14:textId="77777777" w:rsidTr="00BC7FEF">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6F044738" w14:textId="77777777" w:rsidR="00EA17EA" w:rsidRPr="00A42776" w:rsidRDefault="00EA17EA" w:rsidP="00EA17EA">
            <w:pPr>
              <w:rPr>
                <w:rFonts w:ascii="Calibri" w:hAnsi="Calibri" w:cs="Calibri"/>
                <w:b/>
                <w:bCs/>
                <w:color w:val="FFFFFF"/>
                <w:sz w:val="20"/>
                <w:szCs w:val="20"/>
              </w:rPr>
            </w:pPr>
          </w:p>
        </w:tc>
        <w:tc>
          <w:tcPr>
            <w:tcW w:w="3611" w:type="dxa"/>
            <w:tcBorders>
              <w:top w:val="nil"/>
              <w:left w:val="nil"/>
              <w:bottom w:val="single" w:sz="4" w:space="0" w:color="auto"/>
              <w:right w:val="single" w:sz="8" w:space="0" w:color="auto"/>
            </w:tcBorders>
            <w:shd w:val="clear" w:color="000000" w:fill="FFFFFF"/>
            <w:vAlign w:val="center"/>
            <w:hideMark/>
          </w:tcPr>
          <w:p w14:paraId="122D13AD" w14:textId="77777777" w:rsidR="00EA17EA" w:rsidRDefault="00EA17EA" w:rsidP="00EA17EA">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66588FB7" w14:textId="77777777" w:rsidR="00EA17EA" w:rsidRDefault="00EA17EA" w:rsidP="00EA17EA">
            <w:pPr>
              <w:jc w:val="center"/>
              <w:rPr>
                <w:rFonts w:ascii="Calibri" w:hAnsi="Calibri" w:cs="Calibri"/>
                <w:sz w:val="20"/>
                <w:szCs w:val="20"/>
              </w:rPr>
            </w:pPr>
          </w:p>
        </w:tc>
        <w:tc>
          <w:tcPr>
            <w:tcW w:w="575" w:type="dxa"/>
            <w:tcBorders>
              <w:top w:val="nil"/>
              <w:left w:val="nil"/>
              <w:bottom w:val="single" w:sz="4" w:space="0" w:color="auto"/>
              <w:right w:val="single" w:sz="8" w:space="0" w:color="auto"/>
            </w:tcBorders>
            <w:shd w:val="clear" w:color="000000" w:fill="FFFFFF"/>
            <w:vAlign w:val="center"/>
            <w:hideMark/>
          </w:tcPr>
          <w:p w14:paraId="6E8E3E56" w14:textId="77777777" w:rsidR="00EA17EA"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hideMark/>
          </w:tcPr>
          <w:p w14:paraId="61FA67CB" w14:textId="77777777" w:rsidR="00EA17EA"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hideMark/>
          </w:tcPr>
          <w:p w14:paraId="5E6CCF01" w14:textId="71EDB816" w:rsidR="00EA17EA" w:rsidRDefault="00EA17EA" w:rsidP="00EA17EA">
            <w:pPr>
              <w:jc w:val="center"/>
              <w:rPr>
                <w:rFonts w:ascii="Calibri" w:hAnsi="Calibri" w:cs="Calibri"/>
                <w:sz w:val="20"/>
                <w:szCs w:val="20"/>
              </w:rPr>
            </w:pPr>
            <w:r>
              <w:rPr>
                <w:rFonts w:ascii="Calibri" w:hAnsi="Calibri" w:cs="Calibri"/>
                <w:sz w:val="20"/>
                <w:szCs w:val="20"/>
              </w:rPr>
              <w:t>2</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0F4E47A9" w14:textId="77777777" w:rsidR="00EA17EA"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hideMark/>
          </w:tcPr>
          <w:p w14:paraId="491FE042" w14:textId="15753E8E" w:rsidR="00EA17EA" w:rsidRDefault="00EA17EA" w:rsidP="00EA17EA">
            <w:pPr>
              <w:jc w:val="center"/>
              <w:rPr>
                <w:rFonts w:ascii="Calibri" w:hAnsi="Calibri" w:cs="Calibri"/>
                <w:sz w:val="20"/>
                <w:szCs w:val="20"/>
              </w:rPr>
            </w:pPr>
            <w:r>
              <w:rPr>
                <w:rFonts w:ascii="Calibri" w:hAnsi="Calibri" w:cs="Calibri"/>
                <w:sz w:val="20"/>
                <w:szCs w:val="20"/>
              </w:rPr>
              <w:t>2</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66EB10DA" w14:textId="77777777" w:rsidR="00EA17EA" w:rsidRDefault="00EA17EA" w:rsidP="00EA17EA">
            <w:pPr>
              <w:jc w:val="center"/>
              <w:rPr>
                <w:rFonts w:ascii="Calibri" w:hAnsi="Calibri" w:cs="Calibri"/>
                <w:sz w:val="20"/>
                <w:szCs w:val="20"/>
              </w:rPr>
            </w:pPr>
            <w:r>
              <w:rPr>
                <w:rFonts w:ascii="Calibri" w:hAnsi="Calibri" w:cs="Calibri"/>
                <w:sz w:val="20"/>
                <w:szCs w:val="20"/>
              </w:rPr>
              <w:t>1</w:t>
            </w:r>
          </w:p>
        </w:tc>
        <w:tc>
          <w:tcPr>
            <w:tcW w:w="643" w:type="dxa"/>
            <w:gridSpan w:val="2"/>
            <w:tcBorders>
              <w:top w:val="nil"/>
              <w:left w:val="nil"/>
              <w:bottom w:val="single" w:sz="4" w:space="0" w:color="auto"/>
              <w:right w:val="single" w:sz="8" w:space="0" w:color="auto"/>
            </w:tcBorders>
            <w:shd w:val="clear" w:color="000000" w:fill="FFFFFF"/>
            <w:vAlign w:val="center"/>
            <w:hideMark/>
          </w:tcPr>
          <w:p w14:paraId="62F262F8" w14:textId="77777777" w:rsidR="00EA17EA" w:rsidRDefault="00EA17EA" w:rsidP="00EA17EA">
            <w:pPr>
              <w:jc w:val="center"/>
              <w:rPr>
                <w:rFonts w:ascii="Calibri" w:hAnsi="Calibri" w:cs="Calibri"/>
                <w:sz w:val="20"/>
                <w:szCs w:val="20"/>
              </w:rPr>
            </w:pPr>
          </w:p>
        </w:tc>
      </w:tr>
      <w:tr w:rsidR="00EA17EA" w:rsidRPr="00A42776" w14:paraId="014328BE" w14:textId="77777777" w:rsidTr="00BC7FEF">
        <w:trPr>
          <w:trHeight w:val="288"/>
        </w:trPr>
        <w:tc>
          <w:tcPr>
            <w:tcW w:w="1478" w:type="dxa"/>
            <w:vMerge/>
            <w:tcBorders>
              <w:top w:val="nil"/>
              <w:left w:val="single" w:sz="8" w:space="0" w:color="auto"/>
              <w:bottom w:val="single" w:sz="8" w:space="0" w:color="000000"/>
              <w:right w:val="single" w:sz="8" w:space="0" w:color="auto"/>
            </w:tcBorders>
            <w:vAlign w:val="center"/>
          </w:tcPr>
          <w:p w14:paraId="2CC0E59B" w14:textId="77777777" w:rsidR="00EA17EA" w:rsidRPr="00A42776" w:rsidRDefault="00EA17EA" w:rsidP="00EA17EA">
            <w:pPr>
              <w:rPr>
                <w:rFonts w:ascii="Calibri" w:hAnsi="Calibri" w:cs="Calibri"/>
                <w:b/>
                <w:bCs/>
                <w:color w:val="FFFFFF"/>
                <w:sz w:val="20"/>
                <w:szCs w:val="20"/>
              </w:rPr>
            </w:pPr>
          </w:p>
        </w:tc>
        <w:tc>
          <w:tcPr>
            <w:tcW w:w="3611" w:type="dxa"/>
            <w:tcBorders>
              <w:top w:val="nil"/>
              <w:left w:val="nil"/>
              <w:bottom w:val="single" w:sz="4" w:space="0" w:color="auto"/>
              <w:right w:val="single" w:sz="8" w:space="0" w:color="auto"/>
            </w:tcBorders>
            <w:shd w:val="clear" w:color="000000" w:fill="FFFFFF"/>
            <w:vAlign w:val="center"/>
          </w:tcPr>
          <w:p w14:paraId="7F35327D" w14:textId="77777777" w:rsidR="00EA17EA" w:rsidRPr="00A42776" w:rsidRDefault="00EA17EA" w:rsidP="00EA17EA">
            <w:pPr>
              <w:rPr>
                <w:rFonts w:ascii="Calibri" w:hAnsi="Calibri" w:cs="Calibri"/>
                <w:sz w:val="20"/>
                <w:szCs w:val="20"/>
              </w:rPr>
            </w:pPr>
            <w:r w:rsidRPr="00A42776">
              <w:rPr>
                <w:rFonts w:ascii="Calibri" w:hAnsi="Calibri" w:cs="Calibri"/>
                <w:sz w:val="20"/>
                <w:szCs w:val="20"/>
              </w:rPr>
              <w:t>LV2 (Allemand, Espagnol...)</w:t>
            </w:r>
          </w:p>
        </w:tc>
        <w:tc>
          <w:tcPr>
            <w:tcW w:w="580" w:type="dxa"/>
            <w:tcBorders>
              <w:top w:val="nil"/>
              <w:left w:val="nil"/>
              <w:bottom w:val="single" w:sz="4" w:space="0" w:color="auto"/>
              <w:right w:val="single" w:sz="8" w:space="0" w:color="auto"/>
            </w:tcBorders>
            <w:shd w:val="clear" w:color="000000" w:fill="FFFFFF"/>
            <w:vAlign w:val="center"/>
          </w:tcPr>
          <w:p w14:paraId="36DED4AE" w14:textId="2D34E0B3"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1D91E703" w14:textId="609CFBB5" w:rsidR="00EA17EA" w:rsidRPr="00A42776"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tcPr>
          <w:p w14:paraId="015822BA" w14:textId="6E48D437"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2D38FBBC" w14:textId="1D98860E"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tcPr>
          <w:p w14:paraId="7E1E1DAE" w14:textId="27435167" w:rsidR="00EA17EA" w:rsidRPr="00A42776" w:rsidRDefault="00201090" w:rsidP="00EA17EA">
            <w:pPr>
              <w:jc w:val="center"/>
              <w:rPr>
                <w:rFonts w:ascii="Calibri" w:hAnsi="Calibri" w:cs="Calibri"/>
                <w:sz w:val="20"/>
                <w:szCs w:val="20"/>
              </w:rPr>
            </w:pPr>
            <w:r>
              <w:rPr>
                <w:rFonts w:ascii="Calibri" w:hAnsi="Calibri" w:cs="Calibri"/>
                <w:sz w:val="20"/>
                <w:szCs w:val="20"/>
              </w:rPr>
              <w:t>20</w:t>
            </w:r>
            <w:r w:rsidR="00EA17EA" w:rsidRPr="00A42776">
              <w:rPr>
                <w:rFonts w:ascii="Calibri" w:hAnsi="Calibri" w:cs="Calibri"/>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6465A55E" w14:textId="4A6E52CF" w:rsidR="00EA17EA" w:rsidRPr="00A42776" w:rsidRDefault="00EA17EA" w:rsidP="00EA17EA">
            <w:pPr>
              <w:jc w:val="center"/>
              <w:rPr>
                <w:rFonts w:ascii="Calibri" w:hAnsi="Calibri" w:cs="Calibri"/>
                <w:sz w:val="20"/>
                <w:szCs w:val="20"/>
              </w:rPr>
            </w:pPr>
            <w:r>
              <w:rPr>
                <w:rFonts w:ascii="Calibri" w:hAnsi="Calibri" w:cs="Calibri"/>
                <w:sz w:val="20"/>
                <w:szCs w:val="20"/>
              </w:rPr>
              <w:t>0</w:t>
            </w:r>
          </w:p>
        </w:tc>
        <w:tc>
          <w:tcPr>
            <w:tcW w:w="580" w:type="dxa"/>
            <w:gridSpan w:val="2"/>
            <w:tcBorders>
              <w:top w:val="nil"/>
              <w:left w:val="nil"/>
              <w:bottom w:val="single" w:sz="4" w:space="0" w:color="auto"/>
              <w:right w:val="single" w:sz="8" w:space="0" w:color="auto"/>
            </w:tcBorders>
            <w:shd w:val="clear" w:color="000000" w:fill="FFFFFF"/>
            <w:vAlign w:val="center"/>
          </w:tcPr>
          <w:p w14:paraId="2A85E0D7" w14:textId="77777777" w:rsidR="00EA17EA" w:rsidRPr="00A42776" w:rsidRDefault="00EA17EA" w:rsidP="00EA17EA">
            <w:pPr>
              <w:jc w:val="center"/>
              <w:rPr>
                <w:rFonts w:ascii="Calibri" w:hAnsi="Calibri" w:cs="Calibri"/>
                <w:sz w:val="20"/>
                <w:szCs w:val="20"/>
              </w:rPr>
            </w:pPr>
            <w:r w:rsidRPr="00A42776">
              <w:rPr>
                <w:rFonts w:ascii="Calibri" w:hAnsi="Calibri" w:cs="Calibri"/>
                <w:sz w:val="20"/>
                <w:szCs w:val="20"/>
              </w:rPr>
              <w:t>1</w:t>
            </w:r>
          </w:p>
        </w:tc>
        <w:tc>
          <w:tcPr>
            <w:tcW w:w="643" w:type="dxa"/>
            <w:gridSpan w:val="2"/>
            <w:tcBorders>
              <w:top w:val="nil"/>
              <w:left w:val="nil"/>
              <w:bottom w:val="single" w:sz="4" w:space="0" w:color="auto"/>
              <w:right w:val="single" w:sz="8" w:space="0" w:color="auto"/>
            </w:tcBorders>
            <w:shd w:val="clear" w:color="000000" w:fill="FFFFFF"/>
            <w:vAlign w:val="center"/>
          </w:tcPr>
          <w:p w14:paraId="6D0F5BD7" w14:textId="77777777"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r>
      <w:tr w:rsidR="00EA17EA" w:rsidRPr="00A42776" w14:paraId="7FEFBC15" w14:textId="77777777" w:rsidTr="00BC7FEF">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087EA837" w14:textId="77777777" w:rsidR="00EA17EA" w:rsidRPr="00A42776" w:rsidRDefault="00EA17EA" w:rsidP="00EA17EA">
            <w:pPr>
              <w:rPr>
                <w:rFonts w:ascii="Calibri" w:hAnsi="Calibri" w:cs="Calibri"/>
                <w:b/>
                <w:bCs/>
                <w:color w:val="FFFFFF"/>
                <w:sz w:val="20"/>
                <w:szCs w:val="20"/>
              </w:rPr>
            </w:pPr>
          </w:p>
        </w:tc>
        <w:tc>
          <w:tcPr>
            <w:tcW w:w="3611" w:type="dxa"/>
            <w:tcBorders>
              <w:top w:val="nil"/>
              <w:left w:val="nil"/>
              <w:bottom w:val="nil"/>
              <w:right w:val="single" w:sz="8" w:space="0" w:color="auto"/>
            </w:tcBorders>
            <w:shd w:val="clear" w:color="000000" w:fill="FFFFFF"/>
            <w:vAlign w:val="center"/>
            <w:hideMark/>
          </w:tcPr>
          <w:p w14:paraId="7E07F961" w14:textId="77777777" w:rsidR="00EA17EA" w:rsidRPr="00A42776" w:rsidRDefault="00EA17EA" w:rsidP="00EA17EA">
            <w:pPr>
              <w:rPr>
                <w:rFonts w:ascii="Calibri" w:hAnsi="Calibri" w:cs="Calibri"/>
                <w:color w:val="000000"/>
                <w:sz w:val="20"/>
                <w:szCs w:val="20"/>
              </w:rPr>
            </w:pPr>
            <w:r w:rsidRPr="00A42776">
              <w:rPr>
                <w:rFonts w:ascii="Calibri" w:hAnsi="Calibri" w:cs="Calibri"/>
                <w:color w:val="000000"/>
                <w:sz w:val="20"/>
                <w:szCs w:val="20"/>
              </w:rPr>
              <w:t>Soutien Anglais</w:t>
            </w:r>
          </w:p>
        </w:tc>
        <w:tc>
          <w:tcPr>
            <w:tcW w:w="580" w:type="dxa"/>
            <w:tcBorders>
              <w:top w:val="nil"/>
              <w:left w:val="nil"/>
              <w:bottom w:val="nil"/>
              <w:right w:val="single" w:sz="8" w:space="0" w:color="auto"/>
            </w:tcBorders>
            <w:shd w:val="clear" w:color="000000" w:fill="FFFFFF"/>
            <w:vAlign w:val="center"/>
            <w:hideMark/>
          </w:tcPr>
          <w:p w14:paraId="12F6FACF" w14:textId="1162C93B"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28009D1C" w14:textId="77777777" w:rsidR="00EA17EA" w:rsidRPr="00A42776" w:rsidRDefault="00EA17EA" w:rsidP="00EA17EA">
            <w:pPr>
              <w:jc w:val="center"/>
              <w:rPr>
                <w:rFonts w:ascii="Calibri" w:hAnsi="Calibri" w:cs="Calibri"/>
                <w:color w:val="000000"/>
                <w:sz w:val="20"/>
                <w:szCs w:val="20"/>
              </w:rPr>
            </w:pPr>
          </w:p>
        </w:tc>
        <w:tc>
          <w:tcPr>
            <w:tcW w:w="580" w:type="dxa"/>
            <w:gridSpan w:val="2"/>
            <w:tcBorders>
              <w:top w:val="nil"/>
              <w:left w:val="nil"/>
              <w:bottom w:val="nil"/>
              <w:right w:val="single" w:sz="8" w:space="0" w:color="auto"/>
            </w:tcBorders>
            <w:shd w:val="clear" w:color="000000" w:fill="FFFFFF"/>
            <w:vAlign w:val="center"/>
            <w:hideMark/>
          </w:tcPr>
          <w:p w14:paraId="3A9800B5" w14:textId="2F31BDCD"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745FE8CE" w14:textId="3B4BFC71"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gridSpan w:val="2"/>
            <w:tcBorders>
              <w:top w:val="nil"/>
              <w:left w:val="nil"/>
              <w:bottom w:val="nil"/>
              <w:right w:val="single" w:sz="8" w:space="0" w:color="auto"/>
            </w:tcBorders>
            <w:shd w:val="clear" w:color="000000" w:fill="FFFFFF"/>
            <w:vAlign w:val="center"/>
            <w:hideMark/>
          </w:tcPr>
          <w:p w14:paraId="1E732ADD" w14:textId="31BB65C0"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gridSpan w:val="2"/>
            <w:tcBorders>
              <w:top w:val="nil"/>
              <w:left w:val="nil"/>
              <w:bottom w:val="nil"/>
              <w:right w:val="single" w:sz="8" w:space="0" w:color="auto"/>
            </w:tcBorders>
            <w:shd w:val="clear" w:color="000000" w:fill="FFFFFF"/>
            <w:vAlign w:val="center"/>
            <w:hideMark/>
          </w:tcPr>
          <w:p w14:paraId="434015DC" w14:textId="50F4FADF" w:rsidR="00EA17EA" w:rsidRPr="00A42776" w:rsidRDefault="00EA17EA" w:rsidP="00EA17EA">
            <w:pPr>
              <w:jc w:val="center"/>
              <w:rPr>
                <w:rFonts w:ascii="Calibri" w:hAnsi="Calibri" w:cs="Calibri"/>
                <w:color w:val="000000"/>
                <w:sz w:val="20"/>
                <w:szCs w:val="20"/>
              </w:rPr>
            </w:pPr>
            <w:r>
              <w:rPr>
                <w:rFonts w:ascii="Calibri" w:hAnsi="Calibri" w:cs="Calibri"/>
                <w:color w:val="000000"/>
                <w:sz w:val="20"/>
                <w:szCs w:val="20"/>
              </w:rPr>
              <w:t>0</w:t>
            </w:r>
          </w:p>
        </w:tc>
        <w:tc>
          <w:tcPr>
            <w:tcW w:w="580" w:type="dxa"/>
            <w:gridSpan w:val="2"/>
            <w:tcBorders>
              <w:top w:val="nil"/>
              <w:left w:val="nil"/>
              <w:bottom w:val="nil"/>
              <w:right w:val="single" w:sz="8" w:space="0" w:color="auto"/>
            </w:tcBorders>
            <w:shd w:val="clear" w:color="000000" w:fill="FFFFFF"/>
            <w:vAlign w:val="center"/>
            <w:hideMark/>
          </w:tcPr>
          <w:p w14:paraId="0C936DE5"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nil"/>
              <w:left w:val="nil"/>
              <w:bottom w:val="nil"/>
              <w:right w:val="single" w:sz="8" w:space="0" w:color="auto"/>
            </w:tcBorders>
            <w:shd w:val="clear" w:color="000000" w:fill="FFFFFF"/>
            <w:vAlign w:val="center"/>
            <w:hideMark/>
          </w:tcPr>
          <w:p w14:paraId="0EEB9CEC"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r>
      <w:tr w:rsidR="00EA17EA" w:rsidRPr="00A42776" w14:paraId="0DD9D708" w14:textId="77777777" w:rsidTr="00BC7FEF">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2B0F743B" w14:textId="77777777" w:rsidR="00EA17EA" w:rsidRPr="00A42776" w:rsidRDefault="00EA17EA" w:rsidP="00EA17EA">
            <w:pPr>
              <w:rPr>
                <w:rFonts w:ascii="Calibri" w:hAnsi="Calibri" w:cs="Calibri"/>
                <w:b/>
                <w:bCs/>
                <w:color w:val="FFFFFF"/>
                <w:sz w:val="20"/>
                <w:szCs w:val="20"/>
              </w:rPr>
            </w:pPr>
          </w:p>
        </w:tc>
        <w:tc>
          <w:tcPr>
            <w:tcW w:w="3611" w:type="dxa"/>
            <w:tcBorders>
              <w:top w:val="single" w:sz="8" w:space="0" w:color="auto"/>
              <w:left w:val="nil"/>
              <w:bottom w:val="single" w:sz="8" w:space="0" w:color="auto"/>
              <w:right w:val="single" w:sz="8" w:space="0" w:color="auto"/>
            </w:tcBorders>
            <w:shd w:val="clear" w:color="000000" w:fill="009DD5"/>
            <w:vAlign w:val="center"/>
            <w:hideMark/>
          </w:tcPr>
          <w:p w14:paraId="0AEAC5FE" w14:textId="77777777" w:rsidR="00EA17EA" w:rsidRPr="00A42776" w:rsidRDefault="00EA17EA" w:rsidP="00EA17EA">
            <w:pPr>
              <w:jc w:val="right"/>
              <w:rPr>
                <w:rFonts w:ascii="Calibri" w:hAnsi="Calibri" w:cs="Calibri"/>
                <w:color w:val="000000"/>
                <w:sz w:val="20"/>
                <w:szCs w:val="20"/>
              </w:rPr>
            </w:pPr>
            <w:r w:rsidRPr="00A42776">
              <w:rPr>
                <w:rFonts w:ascii="Calibri" w:hAnsi="Calibri" w:cs="Calibri"/>
                <w:color w:val="000000"/>
                <w:sz w:val="20"/>
                <w:szCs w:val="20"/>
              </w:rPr>
              <w:t>Total OI4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BBA4A7B" w14:textId="4E9F1C9B"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64C84D23" w14:textId="67E44D4E" w:rsidR="00EA17EA" w:rsidRDefault="00EA17EA" w:rsidP="00EA17EA">
            <w:pPr>
              <w:widowControl w:val="0"/>
              <w:jc w:val="center"/>
              <w:rPr>
                <w:rFonts w:ascii="Calibri" w:hAnsi="Calibri" w:cs="Calibri"/>
                <w:sz w:val="20"/>
                <w:szCs w:val="20"/>
              </w:rPr>
            </w:pPr>
            <w:r>
              <w:rPr>
                <w:rFonts w:ascii="Calibri" w:hAnsi="Calibri" w:cs="Calibri"/>
                <w:sz w:val="20"/>
                <w:szCs w:val="20"/>
              </w:rPr>
              <w:t>28</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73442CAD" w14:textId="2A735CEF" w:rsidR="00EA17EA" w:rsidRDefault="00EA17EA" w:rsidP="00EA17EA">
            <w:pPr>
              <w:widowControl w:val="0"/>
              <w:jc w:val="center"/>
              <w:rPr>
                <w:rFonts w:ascii="Calibri" w:hAnsi="Calibri" w:cs="Calibri"/>
                <w:sz w:val="20"/>
                <w:szCs w:val="20"/>
              </w:rPr>
            </w:pPr>
            <w:r>
              <w:rPr>
                <w:rFonts w:ascii="Calibri" w:hAnsi="Calibri" w:cs="Calibri"/>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1972D772" w14:textId="5650634B" w:rsidR="00EA17EA" w:rsidRDefault="00EA17EA" w:rsidP="00EA17EA">
            <w:pPr>
              <w:widowControl w:val="0"/>
              <w:jc w:val="center"/>
              <w:rPr>
                <w:rFonts w:ascii="Calibri" w:hAnsi="Calibri" w:cs="Calibri"/>
                <w:sz w:val="20"/>
                <w:szCs w:val="20"/>
              </w:rPr>
            </w:pPr>
            <w:r>
              <w:rPr>
                <w:rFonts w:ascii="Calibri" w:hAnsi="Calibri" w:cs="Calibri"/>
                <w:sz w:val="20"/>
                <w:szCs w:val="20"/>
              </w:rPr>
              <w:t>2</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65BFE7C9" w14:textId="0426D45F"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0E2BECC7" w14:textId="0C6A831A" w:rsidR="00EA17EA" w:rsidRPr="00A42776" w:rsidRDefault="00EA17EA" w:rsidP="00EA17EA">
            <w:pPr>
              <w:jc w:val="center"/>
              <w:rPr>
                <w:rFonts w:ascii="Calibri" w:hAnsi="Calibri" w:cs="Calibri"/>
                <w:color w:val="000000"/>
                <w:sz w:val="20"/>
                <w:szCs w:val="20"/>
              </w:rPr>
            </w:pPr>
            <w:r>
              <w:rPr>
                <w:rFonts w:ascii="Calibri" w:hAnsi="Calibri" w:cs="Calibri"/>
                <w:color w:val="000000"/>
                <w:sz w:val="20"/>
                <w:szCs w:val="20"/>
              </w:rPr>
              <w:t>3</w:t>
            </w:r>
            <w:r w:rsidRPr="00A42776">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46275134"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single" w:sz="8" w:space="0" w:color="auto"/>
              <w:left w:val="nil"/>
              <w:bottom w:val="single" w:sz="8" w:space="0" w:color="auto"/>
              <w:right w:val="single" w:sz="8" w:space="0" w:color="auto"/>
            </w:tcBorders>
            <w:shd w:val="clear" w:color="000000" w:fill="009DD5"/>
            <w:vAlign w:val="center"/>
            <w:hideMark/>
          </w:tcPr>
          <w:p w14:paraId="6D631998"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3</w:t>
            </w:r>
          </w:p>
        </w:tc>
      </w:tr>
      <w:tr w:rsidR="00E80164" w:rsidRPr="00A42776" w14:paraId="124138B9" w14:textId="77777777" w:rsidTr="00BC7FEF">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91AF64A" w14:textId="77777777" w:rsidR="00E80164" w:rsidRPr="00A42776" w:rsidRDefault="00E80164" w:rsidP="00E80164">
            <w:pPr>
              <w:jc w:val="center"/>
              <w:rPr>
                <w:rFonts w:ascii="Calibri" w:hAnsi="Calibri" w:cs="Calibri"/>
                <w:b/>
                <w:bCs/>
                <w:color w:val="FFFFFF"/>
                <w:sz w:val="20"/>
                <w:szCs w:val="20"/>
              </w:rPr>
            </w:pPr>
            <w:r>
              <w:rPr>
                <w:rFonts w:ascii="Calibri" w:hAnsi="Calibri" w:cs="Calibri"/>
                <w:b/>
                <w:bCs/>
                <w:color w:val="FFFFFF"/>
                <w:sz w:val="20"/>
                <w:szCs w:val="20"/>
              </w:rPr>
              <w:t>ME2</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11" w:type="dxa"/>
            <w:tcBorders>
              <w:top w:val="single" w:sz="4" w:space="0" w:color="auto"/>
              <w:left w:val="nil"/>
              <w:bottom w:val="single" w:sz="4" w:space="0" w:color="auto"/>
              <w:right w:val="single" w:sz="8" w:space="0" w:color="auto"/>
            </w:tcBorders>
            <w:shd w:val="clear" w:color="000000" w:fill="FFFFFF"/>
            <w:vAlign w:val="center"/>
            <w:hideMark/>
          </w:tcPr>
          <w:p w14:paraId="1A67716B"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 xml:space="preserve">Jalon 2 : Poursuite des missions ingénieur en entreprise </w:t>
            </w:r>
          </w:p>
        </w:tc>
        <w:tc>
          <w:tcPr>
            <w:tcW w:w="580" w:type="dxa"/>
            <w:vMerge w:val="restart"/>
            <w:tcBorders>
              <w:top w:val="single" w:sz="4" w:space="0" w:color="auto"/>
              <w:left w:val="nil"/>
              <w:right w:val="single" w:sz="8" w:space="0" w:color="auto"/>
            </w:tcBorders>
            <w:shd w:val="clear" w:color="000000" w:fill="FFFFFF"/>
            <w:noWrap/>
            <w:vAlign w:val="center"/>
            <w:hideMark/>
          </w:tcPr>
          <w:p w14:paraId="0D76C527"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4" w:type="dxa"/>
            <w:gridSpan w:val="2"/>
            <w:vMerge w:val="restart"/>
            <w:tcBorders>
              <w:top w:val="single" w:sz="4" w:space="0" w:color="auto"/>
              <w:left w:val="nil"/>
              <w:right w:val="single" w:sz="8" w:space="0" w:color="auto"/>
            </w:tcBorders>
            <w:shd w:val="clear" w:color="000000" w:fill="FFFFFF"/>
            <w:noWrap/>
            <w:vAlign w:val="center"/>
            <w:hideMark/>
          </w:tcPr>
          <w:p w14:paraId="20763440"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40</w:t>
            </w:r>
          </w:p>
        </w:tc>
        <w:tc>
          <w:tcPr>
            <w:tcW w:w="580" w:type="dxa"/>
            <w:gridSpan w:val="2"/>
            <w:vMerge w:val="restart"/>
            <w:tcBorders>
              <w:top w:val="single" w:sz="4" w:space="0" w:color="auto"/>
              <w:left w:val="nil"/>
              <w:right w:val="single" w:sz="8" w:space="0" w:color="auto"/>
            </w:tcBorders>
            <w:shd w:val="clear" w:color="000000" w:fill="FFFFFF"/>
            <w:noWrap/>
            <w:vAlign w:val="center"/>
            <w:hideMark/>
          </w:tcPr>
          <w:p w14:paraId="71BF2ED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vMerge w:val="restart"/>
            <w:tcBorders>
              <w:top w:val="single" w:sz="4" w:space="0" w:color="auto"/>
              <w:left w:val="nil"/>
              <w:right w:val="single" w:sz="8" w:space="0" w:color="auto"/>
            </w:tcBorders>
            <w:shd w:val="clear" w:color="000000" w:fill="FFFFFF"/>
            <w:noWrap/>
            <w:vAlign w:val="center"/>
            <w:hideMark/>
          </w:tcPr>
          <w:p w14:paraId="4E7626FC"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gridSpan w:val="2"/>
            <w:vMerge w:val="restart"/>
            <w:tcBorders>
              <w:top w:val="single" w:sz="4" w:space="0" w:color="auto"/>
              <w:left w:val="nil"/>
              <w:right w:val="single" w:sz="8" w:space="0" w:color="auto"/>
            </w:tcBorders>
            <w:shd w:val="clear" w:color="000000" w:fill="FFFFFF"/>
            <w:noWrap/>
            <w:vAlign w:val="center"/>
            <w:hideMark/>
          </w:tcPr>
          <w:p w14:paraId="25C262B2"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vMerge w:val="restart"/>
            <w:tcBorders>
              <w:top w:val="single" w:sz="4" w:space="0" w:color="auto"/>
              <w:left w:val="nil"/>
              <w:right w:val="single" w:sz="8" w:space="0" w:color="auto"/>
            </w:tcBorders>
            <w:shd w:val="clear" w:color="000000" w:fill="FFFFFF"/>
            <w:vAlign w:val="center"/>
            <w:hideMark/>
          </w:tcPr>
          <w:p w14:paraId="2D5115A4"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40</w:t>
            </w:r>
          </w:p>
        </w:tc>
        <w:tc>
          <w:tcPr>
            <w:tcW w:w="580" w:type="dxa"/>
            <w:gridSpan w:val="2"/>
            <w:tcBorders>
              <w:top w:val="single" w:sz="4" w:space="0" w:color="auto"/>
              <w:left w:val="nil"/>
              <w:bottom w:val="single" w:sz="4" w:space="0" w:color="auto"/>
              <w:right w:val="single" w:sz="8" w:space="0" w:color="auto"/>
            </w:tcBorders>
            <w:shd w:val="clear" w:color="000000" w:fill="FFFFFF"/>
            <w:noWrap/>
            <w:vAlign w:val="center"/>
            <w:hideMark/>
          </w:tcPr>
          <w:p w14:paraId="1AB7F94A"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2</w:t>
            </w:r>
          </w:p>
        </w:tc>
        <w:tc>
          <w:tcPr>
            <w:tcW w:w="634" w:type="dxa"/>
            <w:tcBorders>
              <w:top w:val="single" w:sz="4" w:space="0" w:color="auto"/>
              <w:left w:val="nil"/>
              <w:bottom w:val="single" w:sz="4" w:space="0" w:color="auto"/>
              <w:right w:val="single" w:sz="8" w:space="0" w:color="auto"/>
            </w:tcBorders>
            <w:shd w:val="clear" w:color="000000" w:fill="FFFFFF"/>
            <w:noWrap/>
            <w:vAlign w:val="center"/>
            <w:hideMark/>
          </w:tcPr>
          <w:p w14:paraId="1EE35504"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778C6B14" w14:textId="77777777" w:rsidTr="00BC7FEF">
        <w:trPr>
          <w:trHeight w:val="288"/>
        </w:trPr>
        <w:tc>
          <w:tcPr>
            <w:tcW w:w="1478" w:type="dxa"/>
            <w:vMerge/>
            <w:tcBorders>
              <w:top w:val="nil"/>
              <w:left w:val="single" w:sz="8" w:space="0" w:color="auto"/>
              <w:bottom w:val="single" w:sz="8" w:space="0" w:color="000000"/>
              <w:right w:val="single" w:sz="8" w:space="0" w:color="auto"/>
            </w:tcBorders>
            <w:shd w:val="clear" w:color="000000" w:fill="009DD5"/>
            <w:vAlign w:val="center"/>
          </w:tcPr>
          <w:p w14:paraId="6B29C282" w14:textId="77777777" w:rsidR="00E80164" w:rsidRDefault="00E80164" w:rsidP="00E80164">
            <w:pPr>
              <w:jc w:val="center"/>
              <w:rPr>
                <w:rFonts w:ascii="Calibri" w:hAnsi="Calibri" w:cs="Calibri"/>
                <w:b/>
                <w:bCs/>
                <w:color w:val="FFFFFF"/>
                <w:sz w:val="20"/>
                <w:szCs w:val="20"/>
              </w:rPr>
            </w:pPr>
          </w:p>
        </w:tc>
        <w:tc>
          <w:tcPr>
            <w:tcW w:w="3611" w:type="dxa"/>
            <w:tcBorders>
              <w:top w:val="single" w:sz="4" w:space="0" w:color="auto"/>
              <w:left w:val="nil"/>
              <w:bottom w:val="single" w:sz="4" w:space="0" w:color="auto"/>
              <w:right w:val="single" w:sz="8" w:space="0" w:color="auto"/>
            </w:tcBorders>
            <w:shd w:val="clear" w:color="000000" w:fill="FFFFFF"/>
            <w:vAlign w:val="center"/>
          </w:tcPr>
          <w:p w14:paraId="3C17E2FF"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Jalon 2 bis : Bureau d'Etudes technique</w:t>
            </w:r>
          </w:p>
        </w:tc>
        <w:tc>
          <w:tcPr>
            <w:tcW w:w="580" w:type="dxa"/>
            <w:vMerge/>
            <w:tcBorders>
              <w:left w:val="nil"/>
              <w:bottom w:val="single" w:sz="4" w:space="0" w:color="auto"/>
              <w:right w:val="single" w:sz="8" w:space="0" w:color="auto"/>
            </w:tcBorders>
            <w:shd w:val="clear" w:color="000000" w:fill="FFFFFF"/>
            <w:noWrap/>
            <w:vAlign w:val="center"/>
          </w:tcPr>
          <w:p w14:paraId="7B6C2E85" w14:textId="77777777" w:rsidR="00E80164" w:rsidRPr="00A42776" w:rsidRDefault="00E80164" w:rsidP="00E80164">
            <w:pPr>
              <w:jc w:val="center"/>
              <w:rPr>
                <w:rFonts w:ascii="Calibri" w:hAnsi="Calibri" w:cs="Calibri"/>
                <w:color w:val="000000"/>
                <w:sz w:val="20"/>
                <w:szCs w:val="20"/>
              </w:rPr>
            </w:pPr>
          </w:p>
        </w:tc>
        <w:tc>
          <w:tcPr>
            <w:tcW w:w="584" w:type="dxa"/>
            <w:gridSpan w:val="2"/>
            <w:vMerge/>
            <w:tcBorders>
              <w:left w:val="nil"/>
              <w:bottom w:val="single" w:sz="4" w:space="0" w:color="auto"/>
              <w:right w:val="single" w:sz="8" w:space="0" w:color="auto"/>
            </w:tcBorders>
            <w:shd w:val="clear" w:color="000000" w:fill="FFFFFF"/>
            <w:noWrap/>
            <w:vAlign w:val="center"/>
          </w:tcPr>
          <w:p w14:paraId="00419503" w14:textId="77777777" w:rsidR="00E80164" w:rsidRPr="00A42776" w:rsidRDefault="00E80164" w:rsidP="00E80164">
            <w:pPr>
              <w:jc w:val="center"/>
              <w:rPr>
                <w:rFonts w:ascii="Calibri" w:hAnsi="Calibri" w:cs="Calibri"/>
                <w:color w:val="000000"/>
                <w:sz w:val="20"/>
                <w:szCs w:val="20"/>
              </w:rPr>
            </w:pPr>
          </w:p>
        </w:tc>
        <w:tc>
          <w:tcPr>
            <w:tcW w:w="580" w:type="dxa"/>
            <w:gridSpan w:val="2"/>
            <w:vMerge/>
            <w:tcBorders>
              <w:left w:val="nil"/>
              <w:bottom w:val="single" w:sz="4" w:space="0" w:color="auto"/>
              <w:right w:val="single" w:sz="8" w:space="0" w:color="auto"/>
            </w:tcBorders>
            <w:shd w:val="clear" w:color="000000" w:fill="FFFFFF"/>
            <w:noWrap/>
            <w:vAlign w:val="center"/>
          </w:tcPr>
          <w:p w14:paraId="6EFE4EC2" w14:textId="77777777" w:rsidR="00E80164" w:rsidRPr="00A42776" w:rsidRDefault="00E80164" w:rsidP="00E80164">
            <w:pPr>
              <w:jc w:val="center"/>
              <w:rPr>
                <w:rFonts w:ascii="Calibri" w:hAnsi="Calibri" w:cs="Calibri"/>
                <w:color w:val="000000"/>
                <w:sz w:val="20"/>
                <w:szCs w:val="20"/>
              </w:rPr>
            </w:pPr>
          </w:p>
        </w:tc>
        <w:tc>
          <w:tcPr>
            <w:tcW w:w="580" w:type="dxa"/>
            <w:gridSpan w:val="2"/>
            <w:vMerge/>
            <w:tcBorders>
              <w:left w:val="nil"/>
              <w:bottom w:val="single" w:sz="4" w:space="0" w:color="auto"/>
              <w:right w:val="single" w:sz="8" w:space="0" w:color="auto"/>
            </w:tcBorders>
            <w:shd w:val="clear" w:color="000000" w:fill="FFFFFF"/>
            <w:noWrap/>
            <w:vAlign w:val="center"/>
          </w:tcPr>
          <w:p w14:paraId="2D204AEF" w14:textId="77777777" w:rsidR="00E80164" w:rsidRPr="00A42776" w:rsidRDefault="00E80164" w:rsidP="00E80164">
            <w:pPr>
              <w:jc w:val="center"/>
              <w:rPr>
                <w:rFonts w:ascii="Calibri" w:hAnsi="Calibri" w:cs="Calibri"/>
                <w:color w:val="000000"/>
                <w:sz w:val="20"/>
                <w:szCs w:val="20"/>
              </w:rPr>
            </w:pPr>
          </w:p>
        </w:tc>
        <w:tc>
          <w:tcPr>
            <w:tcW w:w="610" w:type="dxa"/>
            <w:gridSpan w:val="2"/>
            <w:vMerge/>
            <w:tcBorders>
              <w:left w:val="nil"/>
              <w:bottom w:val="single" w:sz="4" w:space="0" w:color="auto"/>
              <w:right w:val="single" w:sz="8" w:space="0" w:color="auto"/>
            </w:tcBorders>
            <w:shd w:val="clear" w:color="000000" w:fill="FFFFFF"/>
            <w:noWrap/>
            <w:vAlign w:val="center"/>
          </w:tcPr>
          <w:p w14:paraId="4AE78E9C" w14:textId="77777777" w:rsidR="00E80164" w:rsidRPr="00A42776" w:rsidRDefault="00E80164" w:rsidP="00E80164">
            <w:pPr>
              <w:jc w:val="center"/>
              <w:rPr>
                <w:rFonts w:ascii="Calibri" w:hAnsi="Calibri" w:cs="Calibri"/>
                <w:color w:val="000000"/>
                <w:sz w:val="20"/>
                <w:szCs w:val="20"/>
              </w:rPr>
            </w:pPr>
          </w:p>
        </w:tc>
        <w:tc>
          <w:tcPr>
            <w:tcW w:w="580" w:type="dxa"/>
            <w:gridSpan w:val="2"/>
            <w:vMerge/>
            <w:tcBorders>
              <w:left w:val="nil"/>
              <w:bottom w:val="single" w:sz="4" w:space="0" w:color="auto"/>
              <w:right w:val="single" w:sz="8" w:space="0" w:color="auto"/>
            </w:tcBorders>
            <w:shd w:val="clear" w:color="000000" w:fill="FFFFFF"/>
            <w:vAlign w:val="center"/>
          </w:tcPr>
          <w:p w14:paraId="3056E412" w14:textId="77777777" w:rsidR="00E80164" w:rsidRPr="00A42776" w:rsidRDefault="00E80164" w:rsidP="00E80164">
            <w:pPr>
              <w:jc w:val="center"/>
              <w:rPr>
                <w:rFonts w:ascii="Calibri" w:hAnsi="Calibri" w:cs="Calibri"/>
                <w:color w:val="000000"/>
                <w:sz w:val="20"/>
                <w:szCs w:val="20"/>
              </w:rPr>
            </w:pPr>
          </w:p>
        </w:tc>
        <w:tc>
          <w:tcPr>
            <w:tcW w:w="580" w:type="dxa"/>
            <w:gridSpan w:val="2"/>
            <w:tcBorders>
              <w:top w:val="single" w:sz="4" w:space="0" w:color="auto"/>
              <w:left w:val="nil"/>
              <w:bottom w:val="single" w:sz="4" w:space="0" w:color="auto"/>
              <w:right w:val="single" w:sz="8" w:space="0" w:color="auto"/>
            </w:tcBorders>
            <w:shd w:val="clear" w:color="000000" w:fill="FFFFFF"/>
            <w:noWrap/>
            <w:vAlign w:val="center"/>
          </w:tcPr>
          <w:p w14:paraId="10784183"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w:t>
            </w:r>
          </w:p>
        </w:tc>
        <w:tc>
          <w:tcPr>
            <w:tcW w:w="634" w:type="dxa"/>
            <w:tcBorders>
              <w:top w:val="single" w:sz="4" w:space="0" w:color="auto"/>
              <w:left w:val="nil"/>
              <w:bottom w:val="single" w:sz="4" w:space="0" w:color="auto"/>
              <w:right w:val="single" w:sz="8" w:space="0" w:color="auto"/>
            </w:tcBorders>
            <w:shd w:val="clear" w:color="000000" w:fill="FFFFFF"/>
            <w:noWrap/>
            <w:vAlign w:val="center"/>
          </w:tcPr>
          <w:p w14:paraId="7075F031" w14:textId="77777777" w:rsidR="00E80164" w:rsidRPr="00A42776" w:rsidRDefault="00E80164" w:rsidP="00E80164">
            <w:pPr>
              <w:jc w:val="center"/>
              <w:rPr>
                <w:rFonts w:ascii="Calibri" w:hAnsi="Calibri" w:cs="Calibri"/>
                <w:color w:val="000000"/>
                <w:sz w:val="20"/>
                <w:szCs w:val="20"/>
              </w:rPr>
            </w:pPr>
          </w:p>
        </w:tc>
      </w:tr>
      <w:tr w:rsidR="00E80164" w:rsidRPr="00A42776" w14:paraId="280E8783" w14:textId="77777777" w:rsidTr="00BC7FEF">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60F4D207" w14:textId="77777777" w:rsidR="00E80164" w:rsidRPr="00A42776" w:rsidRDefault="00E80164" w:rsidP="00E80164">
            <w:pPr>
              <w:rPr>
                <w:rFonts w:ascii="Calibri" w:hAnsi="Calibri" w:cs="Calibri"/>
                <w:b/>
                <w:bCs/>
                <w:color w:val="FFFFFF"/>
                <w:sz w:val="20"/>
                <w:szCs w:val="20"/>
              </w:rPr>
            </w:pPr>
          </w:p>
        </w:tc>
        <w:tc>
          <w:tcPr>
            <w:tcW w:w="3611" w:type="dxa"/>
            <w:tcBorders>
              <w:top w:val="nil"/>
              <w:left w:val="nil"/>
              <w:bottom w:val="nil"/>
              <w:right w:val="single" w:sz="8" w:space="0" w:color="auto"/>
            </w:tcBorders>
            <w:shd w:val="clear" w:color="000000" w:fill="FFFFFF"/>
            <w:vAlign w:val="center"/>
            <w:hideMark/>
          </w:tcPr>
          <w:p w14:paraId="2B2A48CF"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Retour d'alternances</w:t>
            </w:r>
          </w:p>
        </w:tc>
        <w:tc>
          <w:tcPr>
            <w:tcW w:w="580" w:type="dxa"/>
            <w:tcBorders>
              <w:top w:val="nil"/>
              <w:left w:val="nil"/>
              <w:bottom w:val="nil"/>
              <w:right w:val="single" w:sz="8" w:space="0" w:color="auto"/>
            </w:tcBorders>
            <w:shd w:val="clear" w:color="000000" w:fill="FFFFFF"/>
            <w:vAlign w:val="center"/>
            <w:hideMark/>
          </w:tcPr>
          <w:p w14:paraId="1038071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nil"/>
              <w:left w:val="nil"/>
              <w:bottom w:val="nil"/>
              <w:right w:val="single" w:sz="8" w:space="0" w:color="auto"/>
            </w:tcBorders>
            <w:shd w:val="clear" w:color="000000" w:fill="FFFFFF"/>
            <w:vAlign w:val="center"/>
            <w:hideMark/>
          </w:tcPr>
          <w:p w14:paraId="5075BC2D"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4FC0DF9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354F7F00"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gridSpan w:val="2"/>
            <w:tcBorders>
              <w:top w:val="nil"/>
              <w:left w:val="nil"/>
              <w:bottom w:val="nil"/>
              <w:right w:val="single" w:sz="8" w:space="0" w:color="auto"/>
            </w:tcBorders>
            <w:shd w:val="clear" w:color="000000" w:fill="FFFFFF"/>
            <w:vAlign w:val="center"/>
            <w:hideMark/>
          </w:tcPr>
          <w:p w14:paraId="45C7EB3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10</w:t>
            </w:r>
          </w:p>
        </w:tc>
        <w:tc>
          <w:tcPr>
            <w:tcW w:w="580" w:type="dxa"/>
            <w:gridSpan w:val="2"/>
            <w:tcBorders>
              <w:top w:val="nil"/>
              <w:left w:val="nil"/>
              <w:bottom w:val="nil"/>
              <w:right w:val="single" w:sz="8" w:space="0" w:color="auto"/>
            </w:tcBorders>
            <w:shd w:val="clear" w:color="000000" w:fill="FFFFFF"/>
            <w:vAlign w:val="center"/>
            <w:hideMark/>
          </w:tcPr>
          <w:p w14:paraId="2198142C"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0</w:t>
            </w:r>
          </w:p>
        </w:tc>
        <w:tc>
          <w:tcPr>
            <w:tcW w:w="580" w:type="dxa"/>
            <w:gridSpan w:val="2"/>
            <w:tcBorders>
              <w:top w:val="nil"/>
              <w:left w:val="nil"/>
              <w:bottom w:val="nil"/>
              <w:right w:val="single" w:sz="8" w:space="0" w:color="auto"/>
            </w:tcBorders>
            <w:shd w:val="clear" w:color="000000" w:fill="FFFFFF"/>
            <w:vAlign w:val="center"/>
            <w:hideMark/>
          </w:tcPr>
          <w:p w14:paraId="624A9860" w14:textId="77777777" w:rsidR="00E80164" w:rsidRPr="00A42776" w:rsidRDefault="00E80164" w:rsidP="00E80164">
            <w:pPr>
              <w:jc w:val="center"/>
              <w:rPr>
                <w:rFonts w:ascii="Calibri" w:hAnsi="Calibri" w:cs="Calibri"/>
                <w:color w:val="000000"/>
                <w:sz w:val="20"/>
                <w:szCs w:val="20"/>
              </w:rPr>
            </w:pPr>
          </w:p>
        </w:tc>
        <w:tc>
          <w:tcPr>
            <w:tcW w:w="634" w:type="dxa"/>
            <w:tcBorders>
              <w:top w:val="nil"/>
              <w:left w:val="nil"/>
              <w:bottom w:val="nil"/>
              <w:right w:val="single" w:sz="8" w:space="0" w:color="auto"/>
            </w:tcBorders>
            <w:shd w:val="clear" w:color="000000" w:fill="FFFFFF"/>
            <w:vAlign w:val="center"/>
            <w:hideMark/>
          </w:tcPr>
          <w:p w14:paraId="62C48426"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17EE7E41" w14:textId="77777777" w:rsidTr="00BC7FEF">
        <w:trPr>
          <w:trHeight w:val="320"/>
        </w:trPr>
        <w:tc>
          <w:tcPr>
            <w:tcW w:w="1478" w:type="dxa"/>
            <w:vMerge/>
            <w:tcBorders>
              <w:top w:val="nil"/>
              <w:left w:val="single" w:sz="8" w:space="0" w:color="auto"/>
              <w:bottom w:val="single" w:sz="8" w:space="0" w:color="000000"/>
              <w:right w:val="single" w:sz="8" w:space="0" w:color="auto"/>
            </w:tcBorders>
            <w:vAlign w:val="center"/>
            <w:hideMark/>
          </w:tcPr>
          <w:p w14:paraId="50718109" w14:textId="77777777" w:rsidR="00E80164" w:rsidRPr="00A42776" w:rsidRDefault="00E80164" w:rsidP="00E80164">
            <w:pPr>
              <w:rPr>
                <w:rFonts w:ascii="Calibri" w:hAnsi="Calibri" w:cs="Calibri"/>
                <w:b/>
                <w:bCs/>
                <w:color w:val="FFFFFF"/>
                <w:sz w:val="20"/>
                <w:szCs w:val="20"/>
              </w:rPr>
            </w:pPr>
          </w:p>
        </w:tc>
        <w:tc>
          <w:tcPr>
            <w:tcW w:w="3611" w:type="dxa"/>
            <w:tcBorders>
              <w:top w:val="single" w:sz="8" w:space="0" w:color="auto"/>
              <w:left w:val="nil"/>
              <w:bottom w:val="single" w:sz="8" w:space="0" w:color="auto"/>
              <w:right w:val="single" w:sz="8" w:space="0" w:color="auto"/>
            </w:tcBorders>
            <w:shd w:val="clear" w:color="000000" w:fill="009DD5"/>
            <w:vAlign w:val="center"/>
            <w:hideMark/>
          </w:tcPr>
          <w:p w14:paraId="2D7004F2" w14:textId="77777777" w:rsidR="00E80164" w:rsidRPr="00A42776" w:rsidRDefault="00E80164" w:rsidP="00E80164">
            <w:pPr>
              <w:jc w:val="right"/>
              <w:rPr>
                <w:rFonts w:ascii="Calibri" w:hAnsi="Calibri" w:cs="Calibri"/>
                <w:color w:val="000000"/>
                <w:sz w:val="20"/>
                <w:szCs w:val="20"/>
              </w:rPr>
            </w:pPr>
            <w:r>
              <w:rPr>
                <w:rFonts w:ascii="Calibri" w:hAnsi="Calibri" w:cs="Calibri"/>
                <w:sz w:val="20"/>
                <w:szCs w:val="20"/>
              </w:rPr>
              <w:t>Total ME2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7A871D"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single" w:sz="8" w:space="0" w:color="auto"/>
              <w:left w:val="nil"/>
              <w:bottom w:val="single" w:sz="8" w:space="0" w:color="auto"/>
              <w:right w:val="single" w:sz="8" w:space="0" w:color="auto"/>
            </w:tcBorders>
            <w:shd w:val="clear" w:color="000000" w:fill="009DD5"/>
            <w:vAlign w:val="center"/>
            <w:hideMark/>
          </w:tcPr>
          <w:p w14:paraId="209E3D27"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40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719CBDE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252F5F94"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0</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25727E05"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45943B5"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40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5F8751F1"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34" w:type="dxa"/>
            <w:tcBorders>
              <w:top w:val="single" w:sz="8" w:space="0" w:color="auto"/>
              <w:left w:val="nil"/>
              <w:bottom w:val="single" w:sz="8" w:space="0" w:color="auto"/>
              <w:right w:val="single" w:sz="8" w:space="0" w:color="auto"/>
            </w:tcBorders>
            <w:shd w:val="clear" w:color="000000" w:fill="009DD5"/>
            <w:vAlign w:val="center"/>
            <w:hideMark/>
          </w:tcPr>
          <w:p w14:paraId="655F6690"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11</w:t>
            </w:r>
          </w:p>
        </w:tc>
      </w:tr>
      <w:tr w:rsidR="00E80164" w:rsidRPr="00A42776" w14:paraId="6F15D7DF" w14:textId="77777777" w:rsidTr="00BC7FEF">
        <w:trPr>
          <w:trHeight w:val="300"/>
        </w:trPr>
        <w:tc>
          <w:tcPr>
            <w:tcW w:w="5089"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36E3238" w14:textId="77777777" w:rsidR="00E80164" w:rsidRPr="00A42776" w:rsidRDefault="00E80164" w:rsidP="00E8016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2589676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5" w:type="dxa"/>
            <w:tcBorders>
              <w:top w:val="nil"/>
              <w:left w:val="nil"/>
              <w:bottom w:val="single" w:sz="8" w:space="0" w:color="auto"/>
              <w:right w:val="single" w:sz="8" w:space="0" w:color="auto"/>
            </w:tcBorders>
            <w:shd w:val="clear" w:color="000000" w:fill="006BAB"/>
            <w:vAlign w:val="center"/>
            <w:hideMark/>
          </w:tcPr>
          <w:p w14:paraId="2351E60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17F2E9D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5D02DA7D"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gridSpan w:val="2"/>
            <w:tcBorders>
              <w:top w:val="nil"/>
              <w:left w:val="nil"/>
              <w:bottom w:val="single" w:sz="8" w:space="0" w:color="auto"/>
              <w:right w:val="single" w:sz="8" w:space="0" w:color="auto"/>
            </w:tcBorders>
            <w:shd w:val="clear" w:color="000000" w:fill="006BAB"/>
            <w:vAlign w:val="center"/>
            <w:hideMark/>
          </w:tcPr>
          <w:p w14:paraId="5184DC61"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71074F73" w14:textId="707A5FFB" w:rsidR="00E80164" w:rsidRPr="00A42776" w:rsidRDefault="00EA17EA" w:rsidP="00E80164">
            <w:pPr>
              <w:jc w:val="center"/>
              <w:rPr>
                <w:rFonts w:ascii="Calibri" w:hAnsi="Calibri" w:cs="Calibri"/>
                <w:b/>
                <w:bCs/>
                <w:color w:val="FFFFFF"/>
                <w:sz w:val="20"/>
                <w:szCs w:val="20"/>
              </w:rPr>
            </w:pPr>
            <w:r>
              <w:rPr>
                <w:rFonts w:ascii="Calibri" w:hAnsi="Calibri" w:cs="Calibri"/>
                <w:b/>
                <w:bCs/>
                <w:color w:val="FFFFFF"/>
                <w:sz w:val="20"/>
                <w:szCs w:val="20"/>
              </w:rPr>
              <w:t>2</w:t>
            </w:r>
            <w:r w:rsidR="00A30BC0">
              <w:rPr>
                <w:rFonts w:ascii="Calibri" w:hAnsi="Calibri" w:cs="Calibri"/>
                <w:b/>
                <w:bCs/>
                <w:color w:val="FFFFFF"/>
                <w:sz w:val="20"/>
                <w:szCs w:val="20"/>
              </w:rPr>
              <w:t>7</w:t>
            </w:r>
            <w:r w:rsidR="00E80164">
              <w:rPr>
                <w:rFonts w:ascii="Calibri" w:hAnsi="Calibri" w:cs="Calibri"/>
                <w:b/>
                <w:bCs/>
                <w:color w:val="FFFFFF"/>
                <w:sz w:val="20"/>
                <w:szCs w:val="20"/>
              </w:rPr>
              <w:t>0</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407FE34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gridSpan w:val="2"/>
            <w:tcBorders>
              <w:top w:val="nil"/>
              <w:left w:val="nil"/>
              <w:bottom w:val="single" w:sz="8" w:space="0" w:color="auto"/>
              <w:right w:val="single" w:sz="8" w:space="0" w:color="auto"/>
            </w:tcBorders>
            <w:shd w:val="clear" w:color="000000" w:fill="006BAB"/>
            <w:vAlign w:val="center"/>
            <w:hideMark/>
          </w:tcPr>
          <w:p w14:paraId="053F791C"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53A5B64D" w14:textId="74D4316C" w:rsidR="00FF667A" w:rsidRPr="00A42776" w:rsidRDefault="00FF667A" w:rsidP="0039073F">
      <w:pPr>
        <w:spacing w:before="120"/>
        <w:jc w:val="center"/>
        <w:rPr>
          <w:rFonts w:ascii="Calibri" w:hAnsi="Calibri"/>
          <w:i/>
          <w:sz w:val="22"/>
          <w:szCs w:val="22"/>
        </w:rPr>
      </w:pPr>
      <w:r w:rsidRPr="00A42776">
        <w:rPr>
          <w:rFonts w:ascii="Calibri" w:hAnsi="Calibri"/>
          <w:i/>
          <w:sz w:val="22"/>
          <w:szCs w:val="22"/>
        </w:rPr>
        <w:t xml:space="preserve">Tableau 4 : programme du semestre S8 de </w:t>
      </w:r>
      <w:r>
        <w:rPr>
          <w:rFonts w:ascii="Calibri" w:hAnsi="Calibri"/>
          <w:i/>
          <w:sz w:val="22"/>
          <w:szCs w:val="22"/>
        </w:rPr>
        <w:t>février à septembre</w:t>
      </w:r>
      <w:r w:rsidRPr="00A42776">
        <w:rPr>
          <w:rFonts w:ascii="Calibri" w:hAnsi="Calibri"/>
          <w:i/>
          <w:sz w:val="22"/>
          <w:szCs w:val="22"/>
        </w:rPr>
        <w:t xml:space="preserve"> (</w:t>
      </w:r>
      <w:r>
        <w:rPr>
          <w:rFonts w:ascii="Calibri" w:hAnsi="Calibri"/>
          <w:i/>
          <w:sz w:val="22"/>
          <w:szCs w:val="22"/>
        </w:rPr>
        <w:t>32</w:t>
      </w:r>
      <w:r w:rsidRPr="00A42776">
        <w:rPr>
          <w:rFonts w:ascii="Calibri" w:hAnsi="Calibri"/>
          <w:i/>
          <w:sz w:val="22"/>
          <w:szCs w:val="22"/>
        </w:rPr>
        <w:t xml:space="preserve"> semaines).</w:t>
      </w:r>
    </w:p>
    <w:p w14:paraId="1732EA36" w14:textId="095CED39" w:rsidR="008A454D" w:rsidRPr="00115F78" w:rsidRDefault="00651DA2">
      <w:pPr>
        <w:pStyle w:val="Heading2"/>
        <w:ind w:left="1134" w:hanging="567"/>
      </w:pPr>
      <w:bookmarkStart w:id="10" w:name="_Toc183687148"/>
      <w:r w:rsidRPr="00115F78">
        <w:lastRenderedPageBreak/>
        <w:t>Troisième année du Cycle Ingénieur (CING3)</w:t>
      </w:r>
      <w:bookmarkEnd w:id="10"/>
    </w:p>
    <w:p w14:paraId="174FE54C" w14:textId="77777777" w:rsidR="008A454D" w:rsidRPr="00115F78" w:rsidRDefault="00651DA2">
      <w:pPr>
        <w:pStyle w:val="Heading3"/>
        <w:tabs>
          <w:tab w:val="clear" w:pos="720"/>
        </w:tabs>
        <w:ind w:left="1701" w:hanging="567"/>
      </w:pPr>
      <w:bookmarkStart w:id="11" w:name="_Toc183687149"/>
      <w:r w:rsidRPr="00115F78">
        <w:t>Description</w:t>
      </w:r>
      <w:bookmarkEnd w:id="11"/>
    </w:p>
    <w:p w14:paraId="20617C1C"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3</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56E2F1CC" w14:textId="4BEC5BC4" w:rsidR="00B4613F" w:rsidRPr="00046E75" w:rsidRDefault="00106BB3" w:rsidP="00B4613F">
      <w:pPr>
        <w:numPr>
          <w:ilvl w:val="0"/>
          <w:numId w:val="50"/>
        </w:numPr>
        <w:suppressAutoHyphens w:val="0"/>
        <w:spacing w:before="120"/>
        <w:ind w:left="1135" w:hanging="284"/>
        <w:jc w:val="both"/>
        <w:rPr>
          <w:rFonts w:ascii="Calibri" w:hAnsi="Calibri"/>
          <w:sz w:val="22"/>
          <w:szCs w:val="22"/>
        </w:rPr>
      </w:pPr>
      <w:r>
        <w:rPr>
          <w:rFonts w:ascii="Calibri" w:hAnsi="Calibri"/>
          <w:sz w:val="22"/>
          <w:szCs w:val="22"/>
        </w:rPr>
        <w:t>L</w:t>
      </w:r>
      <w:r w:rsidR="00B4613F" w:rsidRPr="00A42776">
        <w:rPr>
          <w:rFonts w:ascii="Calibri" w:hAnsi="Calibri"/>
          <w:sz w:val="22"/>
          <w:szCs w:val="22"/>
        </w:rPr>
        <w:t xml:space="preserve">e semestre S7 de </w:t>
      </w:r>
      <w:r w:rsidR="00B4613F">
        <w:rPr>
          <w:rFonts w:ascii="Calibri" w:hAnsi="Calibri"/>
          <w:sz w:val="22"/>
          <w:szCs w:val="22"/>
        </w:rPr>
        <w:t>22</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10 semaines en entreprise </w:t>
      </w:r>
      <w:r w:rsidR="00B4613F" w:rsidRPr="00046E75">
        <w:rPr>
          <w:rFonts w:ascii="Calibri" w:hAnsi="Calibri"/>
          <w:sz w:val="22"/>
          <w:szCs w:val="22"/>
        </w:rPr>
        <w:t>(voir tableau 5),</w:t>
      </w:r>
    </w:p>
    <w:p w14:paraId="5B62FEB7" w14:textId="41919DA8" w:rsidR="00B4613F" w:rsidRPr="00A42776" w:rsidRDefault="00106BB3" w:rsidP="00B4613F">
      <w:pPr>
        <w:numPr>
          <w:ilvl w:val="0"/>
          <w:numId w:val="50"/>
        </w:numPr>
        <w:suppressAutoHyphens w:val="0"/>
        <w:spacing w:before="120"/>
        <w:ind w:left="1135" w:hanging="284"/>
        <w:jc w:val="both"/>
        <w:rPr>
          <w:rFonts w:ascii="Calibri" w:hAnsi="Calibri"/>
          <w:sz w:val="22"/>
          <w:szCs w:val="22"/>
        </w:rPr>
      </w:pPr>
      <w:r>
        <w:rPr>
          <w:rFonts w:ascii="Calibri" w:hAnsi="Calibri"/>
          <w:sz w:val="22"/>
          <w:szCs w:val="22"/>
        </w:rPr>
        <w:t>L</w:t>
      </w:r>
      <w:r w:rsidR="00B4613F" w:rsidRPr="00A42776">
        <w:rPr>
          <w:rFonts w:ascii="Calibri" w:hAnsi="Calibri"/>
          <w:sz w:val="22"/>
          <w:szCs w:val="22"/>
        </w:rPr>
        <w:t>e semestre S10 de</w:t>
      </w:r>
      <w:r w:rsidR="00B4613F">
        <w:rPr>
          <w:rFonts w:ascii="Calibri" w:hAnsi="Calibri"/>
          <w:sz w:val="22"/>
          <w:szCs w:val="22"/>
        </w:rPr>
        <w:t xml:space="preserve"> 32 semaines</w:t>
      </w:r>
      <w:r w:rsidR="00B4613F" w:rsidRPr="00A42776">
        <w:rPr>
          <w:rFonts w:ascii="Calibri" w:hAnsi="Calibri"/>
          <w:sz w:val="22"/>
          <w:szCs w:val="22"/>
        </w:rPr>
        <w:t xml:space="preserve"> dédié </w:t>
      </w:r>
      <w:r w:rsidR="00B4613F">
        <w:rPr>
          <w:rFonts w:ascii="Calibri" w:hAnsi="Calibri"/>
          <w:sz w:val="22"/>
          <w:szCs w:val="22"/>
        </w:rPr>
        <w:t xml:space="preserve">à la fin des missions en entreprise s’apparentant </w:t>
      </w:r>
      <w:r w:rsidR="00B4613F" w:rsidRPr="00A42776">
        <w:rPr>
          <w:rFonts w:ascii="Calibri" w:hAnsi="Calibri"/>
          <w:sz w:val="22"/>
          <w:szCs w:val="22"/>
        </w:rPr>
        <w:t>à la réalisation du Projet de Fin d’Etudes (voir Règlement des études).</w:t>
      </w:r>
    </w:p>
    <w:p w14:paraId="0FEF237B" w14:textId="7602026B"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Lors du semestre S9, les élèves ingénieurs suivent une majeure ainsi qu’une mineure parmi </w:t>
      </w:r>
      <w:r w:rsidR="00091A19">
        <w:rPr>
          <w:rFonts w:ascii="Calibri" w:hAnsi="Calibri"/>
          <w:sz w:val="22"/>
          <w:szCs w:val="22"/>
        </w:rPr>
        <w:t>trois</w:t>
      </w:r>
      <w:r w:rsidRPr="00115F78">
        <w:rPr>
          <w:rFonts w:ascii="Calibri" w:hAnsi="Calibri"/>
          <w:sz w:val="22"/>
          <w:szCs w:val="22"/>
        </w:rPr>
        <w:t xml:space="preserve"> mineures possibles :</w:t>
      </w:r>
    </w:p>
    <w:p w14:paraId="6430DF27" w14:textId="3A9BA125" w:rsidR="008A454D" w:rsidRPr="00115F78" w:rsidRDefault="00106BB3">
      <w:pPr>
        <w:numPr>
          <w:ilvl w:val="0"/>
          <w:numId w:val="2"/>
        </w:numPr>
        <w:spacing w:before="120"/>
        <w:jc w:val="both"/>
        <w:rPr>
          <w:rFonts w:ascii="Calibri" w:hAnsi="Calibri"/>
          <w:sz w:val="22"/>
          <w:szCs w:val="22"/>
        </w:rPr>
      </w:pPr>
      <w:r>
        <w:rPr>
          <w:rFonts w:ascii="Calibri" w:hAnsi="Calibri"/>
          <w:sz w:val="22"/>
          <w:szCs w:val="22"/>
        </w:rPr>
        <w:t>L</w:t>
      </w:r>
      <w:r w:rsidR="00651DA2" w:rsidRPr="00115F78">
        <w:rPr>
          <w:rFonts w:ascii="Calibri" w:hAnsi="Calibri"/>
          <w:sz w:val="22"/>
          <w:szCs w:val="22"/>
        </w:rPr>
        <w:t>a mineure "</w:t>
      </w:r>
      <w:r w:rsidR="00091A19">
        <w:rPr>
          <w:rFonts w:ascii="Calibri" w:hAnsi="Calibri"/>
          <w:sz w:val="22"/>
          <w:szCs w:val="22"/>
        </w:rPr>
        <w:t>Génie nucléaire</w:t>
      </w:r>
      <w:r w:rsidR="00DE2210">
        <w:rPr>
          <w:rFonts w:ascii="Calibri" w:hAnsi="Calibri"/>
          <w:sz w:val="22"/>
          <w:szCs w:val="22"/>
        </w:rPr>
        <w:t>",</w:t>
      </w:r>
    </w:p>
    <w:p w14:paraId="2BFD62FD" w14:textId="31E47795" w:rsidR="00DE2210" w:rsidRPr="00115F78" w:rsidRDefault="00106BB3" w:rsidP="00DE2210">
      <w:pPr>
        <w:numPr>
          <w:ilvl w:val="0"/>
          <w:numId w:val="2"/>
        </w:numPr>
        <w:spacing w:before="120"/>
        <w:jc w:val="both"/>
        <w:rPr>
          <w:rFonts w:ascii="Calibri" w:hAnsi="Calibri"/>
          <w:sz w:val="22"/>
          <w:szCs w:val="22"/>
        </w:rPr>
      </w:pPr>
      <w:r>
        <w:rPr>
          <w:rFonts w:ascii="Calibri" w:hAnsi="Calibri"/>
          <w:sz w:val="22"/>
          <w:szCs w:val="22"/>
        </w:rPr>
        <w:t>L</w:t>
      </w:r>
      <w:r w:rsidR="00651DA2" w:rsidRPr="00115F78">
        <w:rPr>
          <w:rFonts w:ascii="Calibri" w:hAnsi="Calibri"/>
          <w:sz w:val="22"/>
          <w:szCs w:val="22"/>
        </w:rPr>
        <w:t>a mineure "</w:t>
      </w:r>
      <w:r w:rsidR="0027027B">
        <w:rPr>
          <w:rFonts w:ascii="Calibri" w:hAnsi="Calibri"/>
          <w:sz w:val="22"/>
          <w:szCs w:val="22"/>
        </w:rPr>
        <w:t>P</w:t>
      </w:r>
      <w:r w:rsidR="00651DA2" w:rsidRPr="00115F78">
        <w:rPr>
          <w:rFonts w:ascii="Calibri" w:hAnsi="Calibri"/>
          <w:sz w:val="22"/>
          <w:szCs w:val="22"/>
        </w:rPr>
        <w:t>roblématiques énergétiques et environnementales en zone littorale",</w:t>
      </w:r>
      <w:r w:rsidR="00DE2210" w:rsidRPr="00DE2210">
        <w:rPr>
          <w:rFonts w:ascii="Calibri" w:hAnsi="Calibri"/>
          <w:sz w:val="22"/>
          <w:szCs w:val="22"/>
        </w:rPr>
        <w:t xml:space="preserve"> </w:t>
      </w:r>
    </w:p>
    <w:p w14:paraId="4C07DF7E" w14:textId="510C01F4" w:rsidR="00DD49FF" w:rsidRDefault="00106BB3" w:rsidP="00DD49FF">
      <w:pPr>
        <w:numPr>
          <w:ilvl w:val="0"/>
          <w:numId w:val="2"/>
        </w:numPr>
        <w:spacing w:before="120"/>
        <w:jc w:val="both"/>
        <w:rPr>
          <w:rFonts w:ascii="Calibri" w:hAnsi="Calibri"/>
          <w:sz w:val="22"/>
          <w:szCs w:val="22"/>
        </w:rPr>
      </w:pPr>
      <w:r>
        <w:rPr>
          <w:rFonts w:ascii="Calibri" w:hAnsi="Calibri"/>
          <w:sz w:val="22"/>
          <w:szCs w:val="22"/>
        </w:rPr>
        <w:t>L</w:t>
      </w:r>
      <w:r w:rsidR="00DE2210" w:rsidRPr="00115F78">
        <w:rPr>
          <w:rFonts w:ascii="Calibri" w:hAnsi="Calibri"/>
          <w:sz w:val="22"/>
          <w:szCs w:val="22"/>
        </w:rPr>
        <w:t>a mineure "</w:t>
      </w:r>
      <w:r w:rsidR="00DE2210">
        <w:rPr>
          <w:rFonts w:ascii="Calibri" w:hAnsi="Calibri"/>
          <w:sz w:val="22"/>
          <w:szCs w:val="22"/>
        </w:rPr>
        <w:t>Décarbonation".</w:t>
      </w:r>
    </w:p>
    <w:p w14:paraId="4B2C9BE7" w14:textId="133DFC61" w:rsidR="00DD49FF" w:rsidRPr="00DD49FF" w:rsidRDefault="00DD49FF" w:rsidP="00DD49FF">
      <w:pPr>
        <w:spacing w:before="120"/>
        <w:ind w:left="567"/>
        <w:jc w:val="both"/>
        <w:rPr>
          <w:rFonts w:ascii="Calibri" w:hAnsi="Calibri"/>
          <w:sz w:val="22"/>
          <w:szCs w:val="22"/>
        </w:rPr>
      </w:pPr>
      <w:r w:rsidRPr="00DD49FF">
        <w:rPr>
          <w:rFonts w:ascii="Calibri" w:hAnsi="Calibri"/>
          <w:sz w:val="22"/>
          <w:szCs w:val="22"/>
        </w:rPr>
        <w:t>Les détails des modules de la majeure et de chaque mineure sont présentés dans le tableau 5.</w:t>
      </w:r>
    </w:p>
    <w:p w14:paraId="627E5582" w14:textId="4C38ED3D" w:rsidR="007E598F" w:rsidRDefault="00B4613F" w:rsidP="005E6D09">
      <w:pPr>
        <w:spacing w:before="120"/>
        <w:ind w:firstLine="567"/>
        <w:jc w:val="both"/>
        <w:rPr>
          <w:rFonts w:asciiTheme="minorHAnsi" w:hAnsiTheme="minorHAnsi" w:cs="Arial"/>
          <w:sz w:val="22"/>
          <w:szCs w:val="22"/>
        </w:rPr>
      </w:pPr>
      <w:r w:rsidRPr="00A42776">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A42776">
        <w:rPr>
          <w:rFonts w:asciiTheme="minorHAnsi" w:hAnsiTheme="minorHAnsi" w:cs="Arial"/>
          <w:sz w:val="22"/>
          <w:szCs w:val="22"/>
        </w:rPr>
        <w:t xml:space="preserve">La répartition des élèves ingénieurs dans chacune des mineures est basée sur cette fiche de vœux associée à une </w:t>
      </w:r>
      <w:r w:rsidRPr="00A42776">
        <w:rPr>
          <w:rFonts w:asciiTheme="minorHAnsi" w:hAnsiTheme="minorHAnsi" w:cs="Arial"/>
          <w:b/>
          <w:sz w:val="22"/>
          <w:szCs w:val="22"/>
        </w:rPr>
        <w:t>affectation au mérite qui dépend du classement des élèves à l’issue de la première session</w:t>
      </w:r>
      <w:r>
        <w:rPr>
          <w:rFonts w:asciiTheme="minorHAnsi" w:hAnsiTheme="minorHAnsi" w:cs="Arial"/>
          <w:b/>
          <w:sz w:val="22"/>
          <w:szCs w:val="22"/>
        </w:rPr>
        <w:t xml:space="preserve"> du premier semestre</w:t>
      </w:r>
      <w:r w:rsidRPr="00A42776">
        <w:rPr>
          <w:rFonts w:asciiTheme="minorHAnsi" w:hAnsiTheme="minorHAnsi" w:cs="Arial"/>
          <w:b/>
          <w:sz w:val="22"/>
          <w:szCs w:val="22"/>
        </w:rPr>
        <w:t xml:space="preserve"> de la deuxième année du cycle ingénieur</w:t>
      </w:r>
      <w:r w:rsidRPr="00A42776">
        <w:rPr>
          <w:rFonts w:asciiTheme="minorHAnsi" w:hAnsiTheme="minorHAnsi" w:cs="Arial"/>
          <w:sz w:val="22"/>
          <w:szCs w:val="22"/>
        </w:rPr>
        <w:t>. Le nombre de places disponibles pour chaque mineure sera calculé en fonction du nombre d’élèves dans la promotion et en fonction de la capacité des salles de TP.</w:t>
      </w:r>
    </w:p>
    <w:tbl>
      <w:tblPr>
        <w:tblpPr w:leftFromText="141" w:rightFromText="141" w:vertAnchor="page" w:horzAnchor="margin" w:tblpY="1321"/>
        <w:tblW w:w="9987" w:type="dxa"/>
        <w:tblLayout w:type="fixed"/>
        <w:tblCellMar>
          <w:left w:w="70" w:type="dxa"/>
          <w:right w:w="70" w:type="dxa"/>
        </w:tblCellMar>
        <w:tblLook w:val="04A0" w:firstRow="1" w:lastRow="0" w:firstColumn="1" w:lastColumn="0" w:noHBand="0" w:noVBand="1"/>
      </w:tblPr>
      <w:tblGrid>
        <w:gridCol w:w="1476"/>
        <w:gridCol w:w="3759"/>
        <w:gridCol w:w="576"/>
        <w:gridCol w:w="573"/>
        <w:gridCol w:w="573"/>
        <w:gridCol w:w="582"/>
        <w:gridCol w:w="611"/>
        <w:gridCol w:w="540"/>
        <w:gridCol w:w="22"/>
        <w:gridCol w:w="598"/>
        <w:gridCol w:w="655"/>
        <w:gridCol w:w="22"/>
      </w:tblGrid>
      <w:tr w:rsidR="00011212" w:rsidRPr="00115F78" w14:paraId="1588D996" w14:textId="77777777" w:rsidTr="0039073F">
        <w:trPr>
          <w:trHeight w:val="300"/>
        </w:trPr>
        <w:tc>
          <w:tcPr>
            <w:tcW w:w="1476" w:type="dxa"/>
            <w:vMerge w:val="restart"/>
            <w:tcBorders>
              <w:top w:val="single" w:sz="8" w:space="0" w:color="000000"/>
              <w:left w:val="single" w:sz="8" w:space="0" w:color="000000"/>
              <w:right w:val="single" w:sz="8" w:space="0" w:color="000000"/>
            </w:tcBorders>
            <w:shd w:val="clear" w:color="000000" w:fill="006BAB"/>
            <w:vAlign w:val="center"/>
          </w:tcPr>
          <w:p w14:paraId="141FA5DD" w14:textId="77777777" w:rsidR="00011212" w:rsidRPr="001B03D4" w:rsidRDefault="00011212" w:rsidP="00D71285">
            <w:pPr>
              <w:pageBreakBefore/>
              <w:widowControl w:val="0"/>
              <w:jc w:val="center"/>
              <w:rPr>
                <w:rFonts w:ascii="Calibri" w:hAnsi="Calibri" w:cs="Calibri"/>
                <w:b/>
                <w:bCs/>
                <w:color w:val="FFFFFF"/>
                <w:sz w:val="20"/>
                <w:szCs w:val="20"/>
              </w:rPr>
            </w:pPr>
            <w:r w:rsidRPr="001B03D4">
              <w:rPr>
                <w:rFonts w:ascii="Calibri" w:hAnsi="Calibri" w:cs="Calibri"/>
                <w:b/>
                <w:bCs/>
                <w:color w:val="FFFFFF"/>
                <w:sz w:val="20"/>
                <w:szCs w:val="20"/>
              </w:rPr>
              <w:lastRenderedPageBreak/>
              <w:t>UE</w:t>
            </w:r>
          </w:p>
        </w:tc>
        <w:tc>
          <w:tcPr>
            <w:tcW w:w="3759"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1D2AC9CE"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ECUE</w:t>
            </w:r>
          </w:p>
        </w:tc>
        <w:tc>
          <w:tcPr>
            <w:tcW w:w="3477" w:type="dxa"/>
            <w:gridSpan w:val="7"/>
            <w:tcBorders>
              <w:top w:val="single" w:sz="8" w:space="0" w:color="000000"/>
              <w:bottom w:val="single" w:sz="8" w:space="0" w:color="000000"/>
              <w:right w:val="single" w:sz="8" w:space="0" w:color="000000"/>
            </w:tcBorders>
            <w:shd w:val="clear" w:color="000000" w:fill="006BAB"/>
            <w:vAlign w:val="center"/>
          </w:tcPr>
          <w:p w14:paraId="0D8CB85C"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Horaires (en heures)</w:t>
            </w:r>
          </w:p>
        </w:tc>
        <w:tc>
          <w:tcPr>
            <w:tcW w:w="598"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6A8950B3"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Coef.</w:t>
            </w:r>
          </w:p>
        </w:tc>
        <w:tc>
          <w:tcPr>
            <w:tcW w:w="677" w:type="dxa"/>
            <w:gridSpan w:val="2"/>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30E9D478"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ECTS</w:t>
            </w:r>
          </w:p>
        </w:tc>
      </w:tr>
      <w:tr w:rsidR="00011212" w:rsidRPr="00115F78" w14:paraId="47FE19EB" w14:textId="77777777" w:rsidTr="0039073F">
        <w:trPr>
          <w:trHeight w:val="300"/>
        </w:trPr>
        <w:tc>
          <w:tcPr>
            <w:tcW w:w="1476" w:type="dxa"/>
            <w:vMerge/>
            <w:tcBorders>
              <w:top w:val="single" w:sz="8" w:space="0" w:color="000000"/>
              <w:left w:val="single" w:sz="8" w:space="0" w:color="000000"/>
              <w:right w:val="single" w:sz="8" w:space="0" w:color="000000"/>
            </w:tcBorders>
            <w:vAlign w:val="center"/>
          </w:tcPr>
          <w:p w14:paraId="3E1008BD" w14:textId="77777777" w:rsidR="00011212" w:rsidRPr="001B03D4" w:rsidRDefault="00011212" w:rsidP="00011212">
            <w:pPr>
              <w:widowControl w:val="0"/>
              <w:rPr>
                <w:rFonts w:ascii="Calibri" w:hAnsi="Calibri" w:cs="Calibri"/>
                <w:b/>
                <w:bCs/>
                <w:color w:val="FFFFFF"/>
                <w:sz w:val="20"/>
                <w:szCs w:val="20"/>
              </w:rPr>
            </w:pPr>
          </w:p>
        </w:tc>
        <w:tc>
          <w:tcPr>
            <w:tcW w:w="3759" w:type="dxa"/>
            <w:vMerge/>
            <w:tcBorders>
              <w:top w:val="single" w:sz="8" w:space="0" w:color="000000"/>
              <w:left w:val="single" w:sz="8" w:space="0" w:color="000000"/>
              <w:bottom w:val="single" w:sz="8" w:space="0" w:color="000000"/>
              <w:right w:val="single" w:sz="8" w:space="0" w:color="000000"/>
            </w:tcBorders>
            <w:vAlign w:val="center"/>
          </w:tcPr>
          <w:p w14:paraId="082C0BD0" w14:textId="77777777" w:rsidR="00011212" w:rsidRPr="001B03D4" w:rsidRDefault="00011212" w:rsidP="00011212">
            <w:pPr>
              <w:widowControl w:val="0"/>
              <w:rPr>
                <w:rFonts w:ascii="Calibri" w:hAnsi="Calibri" w:cs="Calibri"/>
                <w:b/>
                <w:bCs/>
                <w:color w:val="FFFFFF"/>
                <w:sz w:val="20"/>
                <w:szCs w:val="20"/>
              </w:rPr>
            </w:pPr>
          </w:p>
        </w:tc>
        <w:tc>
          <w:tcPr>
            <w:tcW w:w="576" w:type="dxa"/>
            <w:tcBorders>
              <w:bottom w:val="single" w:sz="8" w:space="0" w:color="000000"/>
            </w:tcBorders>
            <w:shd w:val="clear" w:color="000000" w:fill="006BAB"/>
            <w:vAlign w:val="center"/>
          </w:tcPr>
          <w:p w14:paraId="1CCDD32D"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CM</w:t>
            </w:r>
          </w:p>
        </w:tc>
        <w:tc>
          <w:tcPr>
            <w:tcW w:w="573" w:type="dxa"/>
            <w:tcBorders>
              <w:left w:val="single" w:sz="8" w:space="0" w:color="000000"/>
              <w:bottom w:val="single" w:sz="8" w:space="0" w:color="000000"/>
            </w:tcBorders>
            <w:shd w:val="clear" w:color="000000" w:fill="006BAB"/>
            <w:vAlign w:val="center"/>
          </w:tcPr>
          <w:p w14:paraId="1F2B2A0F"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TD</w:t>
            </w:r>
          </w:p>
        </w:tc>
        <w:tc>
          <w:tcPr>
            <w:tcW w:w="573" w:type="dxa"/>
            <w:tcBorders>
              <w:left w:val="single" w:sz="8" w:space="0" w:color="000000"/>
              <w:bottom w:val="single" w:sz="8" w:space="0" w:color="000000"/>
            </w:tcBorders>
            <w:shd w:val="clear" w:color="000000" w:fill="006BAB"/>
            <w:vAlign w:val="center"/>
          </w:tcPr>
          <w:p w14:paraId="55F94A94"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TP</w:t>
            </w:r>
          </w:p>
        </w:tc>
        <w:tc>
          <w:tcPr>
            <w:tcW w:w="582" w:type="dxa"/>
            <w:tcBorders>
              <w:bottom w:val="single" w:sz="8" w:space="0" w:color="000000"/>
              <w:right w:val="single" w:sz="8" w:space="0" w:color="000000"/>
            </w:tcBorders>
            <w:shd w:val="clear" w:color="000000" w:fill="006BAB"/>
            <w:vAlign w:val="center"/>
          </w:tcPr>
          <w:p w14:paraId="57AEF465"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Eval.</w:t>
            </w:r>
          </w:p>
        </w:tc>
        <w:tc>
          <w:tcPr>
            <w:tcW w:w="611" w:type="dxa"/>
            <w:tcBorders>
              <w:bottom w:val="single" w:sz="8" w:space="0" w:color="000000"/>
              <w:right w:val="single" w:sz="8" w:space="0" w:color="000000"/>
            </w:tcBorders>
            <w:shd w:val="clear" w:color="000000" w:fill="006BAB"/>
            <w:vAlign w:val="center"/>
          </w:tcPr>
          <w:p w14:paraId="6DE29E5B" w14:textId="77777777" w:rsidR="00011212" w:rsidRPr="001B03D4" w:rsidRDefault="00011212" w:rsidP="00011212">
            <w:pPr>
              <w:widowControl w:val="0"/>
              <w:jc w:val="center"/>
              <w:rPr>
                <w:rFonts w:ascii="Calibri" w:hAnsi="Calibri" w:cs="Calibri"/>
                <w:b/>
                <w:bCs/>
                <w:color w:val="FFFFFF"/>
                <w:sz w:val="18"/>
                <w:szCs w:val="18"/>
              </w:rPr>
            </w:pPr>
            <w:r w:rsidRPr="001B03D4">
              <w:rPr>
                <w:rFonts w:ascii="Calibri" w:hAnsi="Calibri" w:cs="Calibri"/>
                <w:b/>
                <w:bCs/>
                <w:color w:val="FFFFFF"/>
                <w:sz w:val="18"/>
                <w:szCs w:val="18"/>
              </w:rPr>
              <w:t>Autre</w:t>
            </w:r>
          </w:p>
        </w:tc>
        <w:tc>
          <w:tcPr>
            <w:tcW w:w="562" w:type="dxa"/>
            <w:gridSpan w:val="2"/>
            <w:tcBorders>
              <w:bottom w:val="single" w:sz="8" w:space="0" w:color="000000"/>
            </w:tcBorders>
            <w:shd w:val="clear" w:color="000000" w:fill="006BAB"/>
            <w:vAlign w:val="center"/>
          </w:tcPr>
          <w:p w14:paraId="29E1F6D5"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Total</w:t>
            </w:r>
          </w:p>
        </w:tc>
        <w:tc>
          <w:tcPr>
            <w:tcW w:w="598" w:type="dxa"/>
            <w:vMerge/>
            <w:tcBorders>
              <w:top w:val="single" w:sz="8" w:space="0" w:color="000000"/>
              <w:left w:val="single" w:sz="8" w:space="0" w:color="000000"/>
              <w:bottom w:val="single" w:sz="8" w:space="0" w:color="000000"/>
              <w:right w:val="single" w:sz="8" w:space="0" w:color="000000"/>
            </w:tcBorders>
            <w:vAlign w:val="center"/>
          </w:tcPr>
          <w:p w14:paraId="5CC700E6" w14:textId="77777777" w:rsidR="00011212" w:rsidRPr="001B03D4" w:rsidRDefault="00011212" w:rsidP="00011212">
            <w:pPr>
              <w:widowControl w:val="0"/>
              <w:rPr>
                <w:rFonts w:ascii="Calibri" w:hAnsi="Calibri" w:cs="Calibri"/>
                <w:b/>
                <w:bCs/>
                <w:color w:val="FFFFFF"/>
                <w:sz w:val="20"/>
                <w:szCs w:val="20"/>
              </w:rPr>
            </w:pPr>
          </w:p>
        </w:tc>
        <w:tc>
          <w:tcPr>
            <w:tcW w:w="677" w:type="dxa"/>
            <w:gridSpan w:val="2"/>
            <w:vMerge/>
            <w:tcBorders>
              <w:top w:val="single" w:sz="8" w:space="0" w:color="000000"/>
              <w:left w:val="single" w:sz="8" w:space="0" w:color="000000"/>
              <w:bottom w:val="single" w:sz="8" w:space="0" w:color="000000"/>
              <w:right w:val="single" w:sz="8" w:space="0" w:color="000000"/>
            </w:tcBorders>
            <w:vAlign w:val="center"/>
          </w:tcPr>
          <w:p w14:paraId="597A683F" w14:textId="77777777" w:rsidR="00011212" w:rsidRPr="001B03D4" w:rsidRDefault="00011212" w:rsidP="00011212">
            <w:pPr>
              <w:widowControl w:val="0"/>
              <w:rPr>
                <w:rFonts w:ascii="Calibri" w:hAnsi="Calibri" w:cs="Calibri"/>
                <w:b/>
                <w:bCs/>
                <w:color w:val="FFFFFF"/>
                <w:sz w:val="20"/>
                <w:szCs w:val="20"/>
              </w:rPr>
            </w:pPr>
          </w:p>
        </w:tc>
      </w:tr>
      <w:tr w:rsidR="00011212" w:rsidRPr="00115F78" w14:paraId="6E331A7D" w14:textId="77777777" w:rsidTr="0039073F">
        <w:trPr>
          <w:trHeight w:val="288"/>
        </w:trPr>
        <w:tc>
          <w:tcPr>
            <w:tcW w:w="1476"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7A352ED3"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STI6 : Majeure en Sciences et Techniques de l'Ingénieur</w:t>
            </w:r>
          </w:p>
        </w:tc>
        <w:tc>
          <w:tcPr>
            <w:tcW w:w="3759" w:type="dxa"/>
            <w:tcBorders>
              <w:top w:val="single" w:sz="4" w:space="0" w:color="000000"/>
              <w:bottom w:val="single" w:sz="4" w:space="0" w:color="000000"/>
              <w:right w:val="single" w:sz="8" w:space="0" w:color="000000"/>
            </w:tcBorders>
            <w:shd w:val="clear" w:color="000000" w:fill="FFFFFF"/>
            <w:vAlign w:val="center"/>
          </w:tcPr>
          <w:p w14:paraId="6552486A"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Maintenance et sécurité industrielle</w:t>
            </w:r>
          </w:p>
        </w:tc>
        <w:tc>
          <w:tcPr>
            <w:tcW w:w="576" w:type="dxa"/>
            <w:tcBorders>
              <w:top w:val="single" w:sz="4" w:space="0" w:color="000000"/>
              <w:bottom w:val="single" w:sz="4" w:space="0" w:color="000000"/>
              <w:right w:val="single" w:sz="8" w:space="0" w:color="000000"/>
            </w:tcBorders>
            <w:shd w:val="clear" w:color="000000" w:fill="FFFFFF"/>
            <w:vAlign w:val="center"/>
          </w:tcPr>
          <w:p w14:paraId="20B0FCC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12</w:t>
            </w:r>
          </w:p>
        </w:tc>
        <w:tc>
          <w:tcPr>
            <w:tcW w:w="573" w:type="dxa"/>
            <w:tcBorders>
              <w:top w:val="single" w:sz="4" w:space="0" w:color="000000"/>
              <w:bottom w:val="single" w:sz="4" w:space="0" w:color="000000"/>
              <w:right w:val="single" w:sz="8" w:space="0" w:color="000000"/>
            </w:tcBorders>
            <w:shd w:val="clear" w:color="000000" w:fill="FFFFFF"/>
            <w:vAlign w:val="center"/>
          </w:tcPr>
          <w:p w14:paraId="40DE11D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14</w:t>
            </w:r>
          </w:p>
        </w:tc>
        <w:tc>
          <w:tcPr>
            <w:tcW w:w="573" w:type="dxa"/>
            <w:tcBorders>
              <w:top w:val="single" w:sz="4" w:space="0" w:color="000000"/>
              <w:bottom w:val="single" w:sz="4" w:space="0" w:color="000000"/>
              <w:right w:val="single" w:sz="8" w:space="0" w:color="000000"/>
            </w:tcBorders>
            <w:shd w:val="clear" w:color="000000" w:fill="FFFFFF"/>
            <w:vAlign w:val="center"/>
          </w:tcPr>
          <w:p w14:paraId="225F641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top w:val="single" w:sz="4" w:space="0" w:color="000000"/>
              <w:bottom w:val="single" w:sz="4" w:space="0" w:color="000000"/>
              <w:right w:val="single" w:sz="8" w:space="0" w:color="000000"/>
            </w:tcBorders>
            <w:shd w:val="clear" w:color="000000" w:fill="FFFFFF"/>
            <w:vAlign w:val="center"/>
          </w:tcPr>
          <w:p w14:paraId="40905B7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top w:val="single" w:sz="4" w:space="0" w:color="000000"/>
              <w:bottom w:val="single" w:sz="4" w:space="0" w:color="000000"/>
              <w:right w:val="single" w:sz="8" w:space="0" w:color="000000"/>
            </w:tcBorders>
            <w:shd w:val="clear" w:color="000000" w:fill="FFFFFF"/>
            <w:vAlign w:val="center"/>
          </w:tcPr>
          <w:p w14:paraId="7D10CCA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4" w:space="0" w:color="000000"/>
              <w:bottom w:val="single" w:sz="4" w:space="0" w:color="000000"/>
              <w:right w:val="single" w:sz="8" w:space="0" w:color="000000"/>
            </w:tcBorders>
            <w:shd w:val="clear" w:color="000000" w:fill="FFFFFF"/>
            <w:vAlign w:val="center"/>
          </w:tcPr>
          <w:p w14:paraId="0887EAE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614B574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top w:val="single" w:sz="4" w:space="0" w:color="000000"/>
              <w:bottom w:val="single" w:sz="4" w:space="0" w:color="000000"/>
              <w:right w:val="single" w:sz="8" w:space="0" w:color="000000"/>
            </w:tcBorders>
            <w:shd w:val="clear" w:color="000000" w:fill="FFFFFF"/>
            <w:vAlign w:val="center"/>
          </w:tcPr>
          <w:p w14:paraId="226094A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040385BC" w14:textId="77777777" w:rsidTr="0039073F">
        <w:trPr>
          <w:trHeight w:val="288"/>
        </w:trPr>
        <w:tc>
          <w:tcPr>
            <w:tcW w:w="1476" w:type="dxa"/>
            <w:vMerge/>
            <w:tcBorders>
              <w:top w:val="single" w:sz="8" w:space="0" w:color="000000"/>
              <w:left w:val="single" w:sz="8" w:space="0" w:color="000000"/>
              <w:bottom w:val="single" w:sz="8" w:space="0" w:color="000000"/>
              <w:right w:val="single" w:sz="8" w:space="0" w:color="000000"/>
            </w:tcBorders>
            <w:vAlign w:val="center"/>
          </w:tcPr>
          <w:p w14:paraId="398C0F1E" w14:textId="77777777" w:rsidR="00011212" w:rsidRPr="001B03D4" w:rsidRDefault="00011212" w:rsidP="00011212">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4D2CC658"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Qualité, Hygiène, Sécurité, Environnement</w:t>
            </w:r>
          </w:p>
        </w:tc>
        <w:tc>
          <w:tcPr>
            <w:tcW w:w="576" w:type="dxa"/>
            <w:tcBorders>
              <w:right w:val="single" w:sz="8" w:space="0" w:color="000000"/>
            </w:tcBorders>
            <w:shd w:val="clear" w:color="000000" w:fill="FFFFFF"/>
            <w:vAlign w:val="center"/>
          </w:tcPr>
          <w:p w14:paraId="49C1ECA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2FA0452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26</w:t>
            </w:r>
          </w:p>
        </w:tc>
        <w:tc>
          <w:tcPr>
            <w:tcW w:w="573" w:type="dxa"/>
            <w:tcBorders>
              <w:right w:val="single" w:sz="8" w:space="0" w:color="000000"/>
            </w:tcBorders>
            <w:shd w:val="clear" w:color="000000" w:fill="FFFFFF"/>
            <w:vAlign w:val="center"/>
          </w:tcPr>
          <w:p w14:paraId="32894FB2"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right w:val="single" w:sz="8" w:space="0" w:color="000000"/>
            </w:tcBorders>
            <w:shd w:val="clear" w:color="000000" w:fill="FFFFFF"/>
            <w:vAlign w:val="center"/>
          </w:tcPr>
          <w:p w14:paraId="58C31C6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right w:val="single" w:sz="8" w:space="0" w:color="000000"/>
            </w:tcBorders>
            <w:shd w:val="clear" w:color="000000" w:fill="FFFFFF"/>
            <w:vAlign w:val="center"/>
          </w:tcPr>
          <w:p w14:paraId="50268DB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right w:val="single" w:sz="8" w:space="0" w:color="000000"/>
            </w:tcBorders>
            <w:shd w:val="clear" w:color="000000" w:fill="FFFFFF"/>
            <w:vAlign w:val="center"/>
          </w:tcPr>
          <w:p w14:paraId="7217729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0893947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20B2BCD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7BE9A8CB" w14:textId="77777777" w:rsidTr="0039073F">
        <w:trPr>
          <w:trHeight w:val="288"/>
        </w:trPr>
        <w:tc>
          <w:tcPr>
            <w:tcW w:w="1476" w:type="dxa"/>
            <w:vMerge/>
            <w:tcBorders>
              <w:top w:val="single" w:sz="8" w:space="0" w:color="000000"/>
              <w:left w:val="single" w:sz="8" w:space="0" w:color="000000"/>
              <w:bottom w:val="single" w:sz="8" w:space="0" w:color="000000"/>
              <w:right w:val="single" w:sz="8" w:space="0" w:color="000000"/>
            </w:tcBorders>
            <w:vAlign w:val="center"/>
          </w:tcPr>
          <w:p w14:paraId="162E39EB"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4" w:space="0" w:color="000000"/>
              <w:bottom w:val="single" w:sz="4" w:space="0" w:color="000000"/>
              <w:right w:val="single" w:sz="8" w:space="0" w:color="000000"/>
            </w:tcBorders>
            <w:shd w:val="clear" w:color="auto" w:fill="auto"/>
            <w:vAlign w:val="center"/>
          </w:tcPr>
          <w:p w14:paraId="06709DD4"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Matières premières critiques et gestion des déchets</w:t>
            </w:r>
          </w:p>
        </w:tc>
        <w:tc>
          <w:tcPr>
            <w:tcW w:w="576" w:type="dxa"/>
            <w:tcBorders>
              <w:top w:val="single" w:sz="4" w:space="0" w:color="000000"/>
              <w:right w:val="single" w:sz="8" w:space="0" w:color="000000"/>
            </w:tcBorders>
            <w:shd w:val="clear" w:color="000000" w:fill="FFFFFF"/>
            <w:vAlign w:val="center"/>
          </w:tcPr>
          <w:p w14:paraId="29637CF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4" w:space="0" w:color="000000"/>
              <w:right w:val="single" w:sz="8" w:space="0" w:color="000000"/>
            </w:tcBorders>
            <w:shd w:val="clear" w:color="000000" w:fill="FFFFFF"/>
            <w:vAlign w:val="center"/>
          </w:tcPr>
          <w:p w14:paraId="68BF183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14:paraId="06106D5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top w:val="single" w:sz="4" w:space="0" w:color="000000"/>
              <w:right w:val="single" w:sz="8" w:space="0" w:color="000000"/>
            </w:tcBorders>
            <w:shd w:val="clear" w:color="000000" w:fill="FFFFFF"/>
            <w:vAlign w:val="center"/>
          </w:tcPr>
          <w:p w14:paraId="3F4066E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top w:val="single" w:sz="4" w:space="0" w:color="000000"/>
              <w:right w:val="single" w:sz="8" w:space="0" w:color="000000"/>
            </w:tcBorders>
            <w:shd w:val="clear" w:color="000000" w:fill="FFFFFF"/>
            <w:vAlign w:val="center"/>
          </w:tcPr>
          <w:p w14:paraId="24B83E6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4" w:space="0" w:color="000000"/>
              <w:right w:val="single" w:sz="8" w:space="0" w:color="000000"/>
            </w:tcBorders>
            <w:shd w:val="clear" w:color="000000" w:fill="FFFFFF"/>
            <w:vAlign w:val="center"/>
          </w:tcPr>
          <w:p w14:paraId="4B3FB04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655A044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4963275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1E1D3CA6" w14:textId="77777777" w:rsidTr="0039073F">
        <w:trPr>
          <w:trHeight w:val="300"/>
        </w:trPr>
        <w:tc>
          <w:tcPr>
            <w:tcW w:w="1476" w:type="dxa"/>
            <w:vMerge/>
            <w:tcBorders>
              <w:top w:val="single" w:sz="8" w:space="0" w:color="000000"/>
              <w:left w:val="single" w:sz="8" w:space="0" w:color="000000"/>
              <w:bottom w:val="single" w:sz="8" w:space="0" w:color="000000"/>
              <w:right w:val="single" w:sz="8" w:space="0" w:color="000000"/>
            </w:tcBorders>
            <w:vAlign w:val="center"/>
          </w:tcPr>
          <w:p w14:paraId="4DFD72AD" w14:textId="77777777" w:rsidR="00011212" w:rsidRPr="001B03D4" w:rsidRDefault="00011212" w:rsidP="00011212">
            <w:pPr>
              <w:widowControl w:val="0"/>
              <w:rPr>
                <w:rFonts w:ascii="Calibri" w:hAnsi="Calibri" w:cs="Calibri"/>
                <w:b/>
                <w:bCs/>
                <w:color w:val="FFFFFF"/>
                <w:sz w:val="20"/>
                <w:szCs w:val="20"/>
              </w:rPr>
            </w:pPr>
          </w:p>
        </w:tc>
        <w:tc>
          <w:tcPr>
            <w:tcW w:w="3759" w:type="dxa"/>
            <w:tcBorders>
              <w:bottom w:val="single" w:sz="4" w:space="0" w:color="000000"/>
              <w:right w:val="single" w:sz="8" w:space="0" w:color="000000"/>
            </w:tcBorders>
            <w:shd w:val="clear" w:color="000000" w:fill="FFFFFF"/>
            <w:vAlign w:val="center"/>
          </w:tcPr>
          <w:p w14:paraId="0F25254D" w14:textId="77777777" w:rsidR="00011212" w:rsidRPr="001B03D4" w:rsidRDefault="00011212" w:rsidP="00011212">
            <w:pPr>
              <w:widowControl w:val="0"/>
              <w:rPr>
                <w:rFonts w:ascii="Calibri" w:hAnsi="Calibri" w:cs="Calibri"/>
                <w:color w:val="000000"/>
                <w:sz w:val="20"/>
                <w:szCs w:val="20"/>
              </w:rPr>
            </w:pPr>
            <w:r>
              <w:rPr>
                <w:rFonts w:ascii="Calibri" w:hAnsi="Calibri" w:cs="Calibri"/>
                <w:color w:val="000000"/>
                <w:sz w:val="20"/>
                <w:szCs w:val="20"/>
              </w:rPr>
              <w:t>Intelligence Artificielle, Big data</w:t>
            </w:r>
          </w:p>
        </w:tc>
        <w:tc>
          <w:tcPr>
            <w:tcW w:w="576" w:type="dxa"/>
            <w:tcBorders>
              <w:top w:val="single" w:sz="4" w:space="0" w:color="000000"/>
              <w:right w:val="single" w:sz="8" w:space="0" w:color="000000"/>
            </w:tcBorders>
            <w:shd w:val="clear" w:color="000000" w:fill="FFFFFF"/>
            <w:vAlign w:val="center"/>
          </w:tcPr>
          <w:p w14:paraId="1F14B54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4" w:space="0" w:color="000000"/>
              <w:right w:val="single" w:sz="8" w:space="0" w:color="000000"/>
            </w:tcBorders>
            <w:shd w:val="clear" w:color="000000" w:fill="FFFFFF"/>
            <w:vAlign w:val="center"/>
          </w:tcPr>
          <w:p w14:paraId="787AD7A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14:paraId="1BB1103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top w:val="single" w:sz="4" w:space="0" w:color="000000"/>
              <w:right w:val="single" w:sz="8" w:space="0" w:color="000000"/>
            </w:tcBorders>
            <w:shd w:val="clear" w:color="000000" w:fill="FFFFFF"/>
            <w:vAlign w:val="center"/>
          </w:tcPr>
          <w:p w14:paraId="72C7FE4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top w:val="single" w:sz="4" w:space="0" w:color="000000"/>
              <w:right w:val="single" w:sz="8" w:space="0" w:color="000000"/>
            </w:tcBorders>
            <w:shd w:val="clear" w:color="000000" w:fill="FFFFFF"/>
            <w:vAlign w:val="center"/>
          </w:tcPr>
          <w:p w14:paraId="7D738E2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4" w:space="0" w:color="000000"/>
              <w:right w:val="single" w:sz="8" w:space="0" w:color="000000"/>
            </w:tcBorders>
            <w:shd w:val="clear" w:color="000000" w:fill="FFFFFF"/>
            <w:vAlign w:val="center"/>
          </w:tcPr>
          <w:p w14:paraId="5521B21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08BA8F5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right w:val="single" w:sz="8" w:space="0" w:color="000000"/>
            </w:tcBorders>
            <w:shd w:val="clear" w:color="000000" w:fill="FFFFFF"/>
            <w:vAlign w:val="center"/>
          </w:tcPr>
          <w:p w14:paraId="781A257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0E862C18" w14:textId="77777777" w:rsidTr="0039073F">
        <w:trPr>
          <w:trHeight w:val="300"/>
        </w:trPr>
        <w:tc>
          <w:tcPr>
            <w:tcW w:w="1476" w:type="dxa"/>
            <w:vMerge/>
            <w:tcBorders>
              <w:top w:val="single" w:sz="8" w:space="0" w:color="000000"/>
              <w:left w:val="single" w:sz="8" w:space="0" w:color="000000"/>
              <w:bottom w:val="single" w:sz="8" w:space="0" w:color="000000"/>
              <w:right w:val="single" w:sz="8" w:space="0" w:color="000000"/>
            </w:tcBorders>
            <w:vAlign w:val="center"/>
          </w:tcPr>
          <w:p w14:paraId="62AC791B"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8" w:space="0" w:color="000000"/>
              <w:bottom w:val="single" w:sz="8" w:space="0" w:color="000000"/>
            </w:tcBorders>
            <w:shd w:val="clear" w:color="000000" w:fill="009DD5"/>
            <w:vAlign w:val="center"/>
          </w:tcPr>
          <w:p w14:paraId="0DAEE19F" w14:textId="77777777" w:rsidR="00011212" w:rsidRPr="001B03D4" w:rsidRDefault="00011212" w:rsidP="00011212">
            <w:pPr>
              <w:widowControl w:val="0"/>
              <w:jc w:val="right"/>
              <w:rPr>
                <w:rFonts w:ascii="Calibri" w:hAnsi="Calibri" w:cs="Calibri"/>
                <w:color w:val="000000"/>
                <w:sz w:val="20"/>
                <w:szCs w:val="20"/>
              </w:rPr>
            </w:pPr>
            <w:r w:rsidRPr="001B03D4">
              <w:rPr>
                <w:rFonts w:ascii="Calibri" w:hAnsi="Calibri" w:cs="Calibri"/>
                <w:color w:val="000000"/>
                <w:sz w:val="20"/>
                <w:szCs w:val="20"/>
              </w:rPr>
              <w:t>Total STI6</w:t>
            </w:r>
          </w:p>
        </w:tc>
        <w:tc>
          <w:tcPr>
            <w:tcW w:w="576" w:type="dxa"/>
            <w:tcBorders>
              <w:top w:val="single" w:sz="8" w:space="0" w:color="000000"/>
              <w:left w:val="single" w:sz="8" w:space="0" w:color="000000"/>
              <w:bottom w:val="single" w:sz="8" w:space="0" w:color="000000"/>
              <w:right w:val="single" w:sz="8" w:space="0" w:color="000000"/>
            </w:tcBorders>
            <w:shd w:val="clear" w:color="000000" w:fill="009DD5"/>
            <w:vAlign w:val="center"/>
          </w:tcPr>
          <w:p w14:paraId="091237F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32</w:t>
            </w:r>
          </w:p>
        </w:tc>
        <w:tc>
          <w:tcPr>
            <w:tcW w:w="573" w:type="dxa"/>
            <w:tcBorders>
              <w:top w:val="single" w:sz="8" w:space="0" w:color="000000"/>
              <w:bottom w:val="single" w:sz="8" w:space="0" w:color="000000"/>
              <w:right w:val="single" w:sz="8" w:space="0" w:color="000000"/>
            </w:tcBorders>
            <w:shd w:val="clear" w:color="000000" w:fill="009DD5"/>
            <w:vAlign w:val="center"/>
          </w:tcPr>
          <w:p w14:paraId="1AF93F0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56</w:t>
            </w:r>
          </w:p>
        </w:tc>
        <w:tc>
          <w:tcPr>
            <w:tcW w:w="573" w:type="dxa"/>
            <w:tcBorders>
              <w:top w:val="single" w:sz="8" w:space="0" w:color="000000"/>
              <w:bottom w:val="single" w:sz="8" w:space="0" w:color="000000"/>
              <w:right w:val="single" w:sz="8" w:space="0" w:color="000000"/>
            </w:tcBorders>
            <w:shd w:val="clear" w:color="000000" w:fill="009DD5"/>
            <w:vAlign w:val="center"/>
          </w:tcPr>
          <w:p w14:paraId="66F453B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16</w:t>
            </w:r>
          </w:p>
        </w:tc>
        <w:tc>
          <w:tcPr>
            <w:tcW w:w="582" w:type="dxa"/>
            <w:tcBorders>
              <w:top w:val="single" w:sz="8" w:space="0" w:color="000000"/>
              <w:bottom w:val="single" w:sz="8" w:space="0" w:color="000000"/>
              <w:right w:val="single" w:sz="8" w:space="0" w:color="000000"/>
            </w:tcBorders>
            <w:shd w:val="clear" w:color="000000" w:fill="009DD5"/>
            <w:vAlign w:val="center"/>
          </w:tcPr>
          <w:p w14:paraId="463BD78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611" w:type="dxa"/>
            <w:tcBorders>
              <w:top w:val="single" w:sz="8" w:space="0" w:color="000000"/>
              <w:bottom w:val="single" w:sz="8" w:space="0" w:color="000000"/>
              <w:right w:val="single" w:sz="8" w:space="0" w:color="000000"/>
            </w:tcBorders>
            <w:shd w:val="clear" w:color="000000" w:fill="009DD5"/>
            <w:vAlign w:val="center"/>
          </w:tcPr>
          <w:p w14:paraId="00C896F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9DD5"/>
            <w:vAlign w:val="center"/>
          </w:tcPr>
          <w:p w14:paraId="2A5510D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112</w:t>
            </w:r>
          </w:p>
        </w:tc>
        <w:tc>
          <w:tcPr>
            <w:tcW w:w="598" w:type="dxa"/>
            <w:tcBorders>
              <w:top w:val="single" w:sz="8" w:space="0" w:color="000000"/>
              <w:bottom w:val="single" w:sz="8" w:space="0" w:color="000000"/>
              <w:right w:val="single" w:sz="8" w:space="0" w:color="000000"/>
            </w:tcBorders>
            <w:shd w:val="clear" w:color="000000" w:fill="009DD5"/>
            <w:vAlign w:val="center"/>
          </w:tcPr>
          <w:p w14:paraId="1C7328E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top w:val="single" w:sz="8" w:space="0" w:color="000000"/>
              <w:bottom w:val="single" w:sz="8" w:space="0" w:color="000000"/>
              <w:right w:val="single" w:sz="8" w:space="0" w:color="000000"/>
            </w:tcBorders>
            <w:shd w:val="clear" w:color="000000" w:fill="009DD5"/>
            <w:vAlign w:val="center"/>
          </w:tcPr>
          <w:p w14:paraId="08F3DD87" w14:textId="77777777" w:rsidR="00011212" w:rsidRPr="001B03D4" w:rsidRDefault="00011212" w:rsidP="00011212">
            <w:pPr>
              <w:widowControl w:val="0"/>
              <w:jc w:val="center"/>
              <w:rPr>
                <w:rFonts w:ascii="Calibri" w:hAnsi="Calibri" w:cs="Calibri"/>
                <w:color w:val="000000"/>
                <w:sz w:val="20"/>
                <w:szCs w:val="20"/>
              </w:rPr>
            </w:pPr>
            <w:r>
              <w:rPr>
                <w:rFonts w:ascii="Calibri" w:hAnsi="Calibri" w:cs="Calibri"/>
                <w:color w:val="000000"/>
                <w:sz w:val="20"/>
                <w:szCs w:val="20"/>
              </w:rPr>
              <w:t>8</w:t>
            </w:r>
          </w:p>
        </w:tc>
      </w:tr>
      <w:tr w:rsidR="00011212" w:rsidRPr="00115F78" w14:paraId="44D3A1F5" w14:textId="77777777" w:rsidTr="0039073F">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4C565EB6"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STI7 : Majeure en Sciences et Techniques de l'Ingénieur</w:t>
            </w:r>
          </w:p>
        </w:tc>
        <w:tc>
          <w:tcPr>
            <w:tcW w:w="3759" w:type="dxa"/>
            <w:tcBorders>
              <w:top w:val="single" w:sz="4" w:space="0" w:color="000000"/>
              <w:bottom w:val="single" w:sz="4" w:space="0" w:color="000000"/>
              <w:right w:val="single" w:sz="8" w:space="0" w:color="000000"/>
            </w:tcBorders>
            <w:shd w:val="clear" w:color="000000" w:fill="FFFFFF"/>
            <w:vAlign w:val="center"/>
          </w:tcPr>
          <w:p w14:paraId="287C40FA" w14:textId="77777777" w:rsidR="00011212" w:rsidRPr="001B03D4" w:rsidRDefault="00011212" w:rsidP="00011212">
            <w:pPr>
              <w:widowControl w:val="0"/>
              <w:rPr>
                <w:rFonts w:ascii="Calibri" w:hAnsi="Calibri" w:cs="Calibri"/>
                <w:color w:val="000000"/>
                <w:sz w:val="20"/>
                <w:szCs w:val="20"/>
              </w:rPr>
            </w:pPr>
            <w:r>
              <w:rPr>
                <w:rFonts w:ascii="Calibri" w:hAnsi="Calibri" w:cs="Calibri"/>
                <w:color w:val="000000"/>
                <w:sz w:val="20"/>
                <w:szCs w:val="20"/>
              </w:rPr>
              <w:t xml:space="preserve">Smart </w:t>
            </w:r>
            <w:proofErr w:type="spellStart"/>
            <w:r>
              <w:rPr>
                <w:rFonts w:ascii="Calibri" w:hAnsi="Calibri" w:cs="Calibri"/>
                <w:color w:val="000000"/>
                <w:sz w:val="20"/>
                <w:szCs w:val="20"/>
              </w:rPr>
              <w:t>Grid</w:t>
            </w:r>
            <w:proofErr w:type="spellEnd"/>
            <w:r w:rsidRPr="001B03D4">
              <w:rPr>
                <w:rFonts w:ascii="Calibri" w:hAnsi="Calibri" w:cs="Calibri"/>
                <w:color w:val="000000"/>
                <w:sz w:val="20"/>
                <w:szCs w:val="20"/>
              </w:rPr>
              <w:t xml:space="preserve"> </w:t>
            </w:r>
          </w:p>
        </w:tc>
        <w:tc>
          <w:tcPr>
            <w:tcW w:w="576" w:type="dxa"/>
            <w:tcBorders>
              <w:bottom w:val="single" w:sz="4" w:space="0" w:color="000000"/>
              <w:right w:val="single" w:sz="8" w:space="0" w:color="000000"/>
            </w:tcBorders>
            <w:shd w:val="clear" w:color="auto" w:fill="auto"/>
            <w:vAlign w:val="center"/>
          </w:tcPr>
          <w:p w14:paraId="41D5725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348F4972"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780160D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67ED34C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120EAF4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5868043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2976E41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top w:val="single" w:sz="4" w:space="0" w:color="000000"/>
              <w:bottom w:val="single" w:sz="4" w:space="0" w:color="000000"/>
              <w:right w:val="single" w:sz="8" w:space="0" w:color="000000"/>
            </w:tcBorders>
            <w:shd w:val="clear" w:color="000000" w:fill="FFFFFF"/>
            <w:vAlign w:val="center"/>
          </w:tcPr>
          <w:p w14:paraId="5118F09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0C1D39F5" w14:textId="77777777" w:rsidTr="0039073F">
        <w:trPr>
          <w:trHeight w:val="288"/>
        </w:trPr>
        <w:tc>
          <w:tcPr>
            <w:tcW w:w="1476" w:type="dxa"/>
            <w:vMerge/>
            <w:tcBorders>
              <w:left w:val="single" w:sz="8" w:space="0" w:color="000000"/>
              <w:bottom w:val="single" w:sz="8" w:space="0" w:color="000000"/>
              <w:right w:val="single" w:sz="8" w:space="0" w:color="000000"/>
            </w:tcBorders>
            <w:vAlign w:val="center"/>
          </w:tcPr>
          <w:p w14:paraId="05F91590" w14:textId="77777777" w:rsidR="00011212" w:rsidRPr="001B03D4" w:rsidRDefault="00011212" w:rsidP="00011212">
            <w:pPr>
              <w:widowControl w:val="0"/>
              <w:rPr>
                <w:rFonts w:ascii="Calibri" w:hAnsi="Calibri" w:cs="Calibri"/>
                <w:b/>
                <w:bCs/>
                <w:color w:val="FFFFFF"/>
                <w:sz w:val="20"/>
                <w:szCs w:val="20"/>
              </w:rPr>
            </w:pPr>
          </w:p>
        </w:tc>
        <w:tc>
          <w:tcPr>
            <w:tcW w:w="3759" w:type="dxa"/>
            <w:tcBorders>
              <w:bottom w:val="single" w:sz="4" w:space="0" w:color="000000"/>
              <w:right w:val="single" w:sz="8" w:space="0" w:color="000000"/>
            </w:tcBorders>
            <w:shd w:val="clear" w:color="000000" w:fill="FFFFFF"/>
            <w:vAlign w:val="center"/>
          </w:tcPr>
          <w:p w14:paraId="3FBCFBD2" w14:textId="77777777" w:rsidR="00011212" w:rsidRPr="001B03D4" w:rsidRDefault="00011212" w:rsidP="00011212">
            <w:pPr>
              <w:widowControl w:val="0"/>
              <w:rPr>
                <w:rFonts w:ascii="Calibri" w:hAnsi="Calibri" w:cs="Calibri"/>
                <w:color w:val="000000"/>
                <w:sz w:val="20"/>
                <w:szCs w:val="20"/>
              </w:rPr>
            </w:pPr>
            <w:r>
              <w:rPr>
                <w:rFonts w:ascii="Calibri" w:hAnsi="Calibri" w:cs="Calibri"/>
                <w:color w:val="000000"/>
                <w:sz w:val="20"/>
                <w:szCs w:val="20"/>
              </w:rPr>
              <w:t>Filière Batterie</w:t>
            </w:r>
          </w:p>
        </w:tc>
        <w:tc>
          <w:tcPr>
            <w:tcW w:w="576" w:type="dxa"/>
            <w:tcBorders>
              <w:bottom w:val="single" w:sz="4" w:space="0" w:color="000000"/>
              <w:right w:val="single" w:sz="8" w:space="0" w:color="000000"/>
            </w:tcBorders>
            <w:shd w:val="clear" w:color="auto" w:fill="auto"/>
            <w:vAlign w:val="center"/>
          </w:tcPr>
          <w:p w14:paraId="50157E3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639785B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46F12B0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2D0D515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72F6323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69F28B3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18D32E8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78AC7BF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6C97EE5A"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58452386" w14:textId="77777777" w:rsidR="00011212" w:rsidRPr="001B03D4" w:rsidRDefault="00011212" w:rsidP="00011212">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6F70BC5F"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Energie solaire</w:t>
            </w:r>
          </w:p>
        </w:tc>
        <w:tc>
          <w:tcPr>
            <w:tcW w:w="576" w:type="dxa"/>
            <w:tcBorders>
              <w:bottom w:val="single" w:sz="8" w:space="0" w:color="000000"/>
              <w:right w:val="single" w:sz="8" w:space="0" w:color="000000"/>
            </w:tcBorders>
            <w:shd w:val="clear" w:color="auto" w:fill="auto"/>
            <w:vAlign w:val="center"/>
          </w:tcPr>
          <w:p w14:paraId="52F7698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8" w:space="0" w:color="000000"/>
              <w:right w:val="single" w:sz="8" w:space="0" w:color="000000"/>
            </w:tcBorders>
            <w:shd w:val="clear" w:color="auto" w:fill="auto"/>
            <w:vAlign w:val="center"/>
          </w:tcPr>
          <w:p w14:paraId="7898DC0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8" w:space="0" w:color="000000"/>
              <w:right w:val="single" w:sz="8" w:space="0" w:color="000000"/>
            </w:tcBorders>
            <w:shd w:val="clear" w:color="auto" w:fill="auto"/>
            <w:vAlign w:val="center"/>
          </w:tcPr>
          <w:p w14:paraId="1B3DCCE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8" w:space="0" w:color="000000"/>
              <w:right w:val="single" w:sz="8" w:space="0" w:color="000000"/>
            </w:tcBorders>
            <w:shd w:val="clear" w:color="auto" w:fill="auto"/>
            <w:vAlign w:val="center"/>
          </w:tcPr>
          <w:p w14:paraId="2CEAF4D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8" w:space="0" w:color="000000"/>
              <w:right w:val="single" w:sz="8" w:space="0" w:color="000000"/>
            </w:tcBorders>
            <w:shd w:val="clear" w:color="auto" w:fill="auto"/>
            <w:vAlign w:val="center"/>
          </w:tcPr>
          <w:p w14:paraId="4CC0A38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8" w:space="0" w:color="000000"/>
              <w:right w:val="single" w:sz="8" w:space="0" w:color="000000"/>
            </w:tcBorders>
            <w:shd w:val="clear" w:color="auto" w:fill="auto"/>
            <w:vAlign w:val="center"/>
          </w:tcPr>
          <w:p w14:paraId="154EDC7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0D6DB52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44CC4C4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5644C5F7"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1B9FDE5F"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4" w:space="0" w:color="000000"/>
              <w:bottom w:val="single" w:sz="8" w:space="0" w:color="000000"/>
            </w:tcBorders>
            <w:shd w:val="clear" w:color="000000" w:fill="009DD5"/>
            <w:vAlign w:val="center"/>
          </w:tcPr>
          <w:p w14:paraId="5F2296BC" w14:textId="77777777" w:rsidR="00011212" w:rsidRPr="001B03D4" w:rsidRDefault="00011212" w:rsidP="00011212">
            <w:pPr>
              <w:widowControl w:val="0"/>
              <w:jc w:val="right"/>
              <w:rPr>
                <w:rFonts w:ascii="Calibri" w:hAnsi="Calibri" w:cs="Calibri"/>
                <w:color w:val="000000"/>
                <w:sz w:val="20"/>
                <w:szCs w:val="20"/>
              </w:rPr>
            </w:pPr>
            <w:r w:rsidRPr="001B03D4">
              <w:rPr>
                <w:rFonts w:ascii="Calibri" w:hAnsi="Calibri" w:cs="Calibri"/>
                <w:color w:val="000000"/>
                <w:sz w:val="20"/>
                <w:szCs w:val="20"/>
              </w:rPr>
              <w:t>Total STI7</w:t>
            </w:r>
          </w:p>
        </w:tc>
        <w:tc>
          <w:tcPr>
            <w:tcW w:w="576" w:type="dxa"/>
            <w:tcBorders>
              <w:top w:val="single" w:sz="4" w:space="0" w:color="000000"/>
              <w:left w:val="single" w:sz="8" w:space="0" w:color="000000"/>
              <w:bottom w:val="single" w:sz="8" w:space="0" w:color="000000"/>
              <w:right w:val="single" w:sz="8" w:space="0" w:color="000000"/>
            </w:tcBorders>
            <w:shd w:val="clear" w:color="000000" w:fill="009DD5"/>
            <w:vAlign w:val="center"/>
          </w:tcPr>
          <w:p w14:paraId="4CFD9B4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4" w:space="0" w:color="000000"/>
              <w:bottom w:val="single" w:sz="8" w:space="0" w:color="000000"/>
              <w:right w:val="single" w:sz="8" w:space="0" w:color="000000"/>
            </w:tcBorders>
            <w:shd w:val="clear" w:color="000000" w:fill="009DD5"/>
            <w:vAlign w:val="center"/>
          </w:tcPr>
          <w:p w14:paraId="383B3C6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3" w:type="dxa"/>
            <w:tcBorders>
              <w:top w:val="single" w:sz="4" w:space="0" w:color="000000"/>
              <w:bottom w:val="single" w:sz="8" w:space="0" w:color="000000"/>
              <w:right w:val="single" w:sz="8" w:space="0" w:color="000000"/>
            </w:tcBorders>
            <w:shd w:val="clear" w:color="000000" w:fill="009DD5"/>
            <w:vAlign w:val="center"/>
          </w:tcPr>
          <w:p w14:paraId="5389F39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82" w:type="dxa"/>
            <w:tcBorders>
              <w:top w:val="single" w:sz="4" w:space="0" w:color="000000"/>
              <w:bottom w:val="single" w:sz="8" w:space="0" w:color="000000"/>
              <w:right w:val="single" w:sz="8" w:space="0" w:color="000000"/>
            </w:tcBorders>
            <w:shd w:val="clear" w:color="000000" w:fill="009DD5"/>
            <w:vAlign w:val="center"/>
          </w:tcPr>
          <w:p w14:paraId="6E51F6F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4" w:space="0" w:color="000000"/>
              <w:bottom w:val="single" w:sz="8" w:space="0" w:color="000000"/>
              <w:right w:val="single" w:sz="8" w:space="0" w:color="000000"/>
            </w:tcBorders>
            <w:shd w:val="clear" w:color="000000" w:fill="009DD5"/>
            <w:vAlign w:val="center"/>
          </w:tcPr>
          <w:p w14:paraId="597B394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4" w:space="0" w:color="000000"/>
              <w:bottom w:val="single" w:sz="8" w:space="0" w:color="000000"/>
              <w:right w:val="single" w:sz="8" w:space="0" w:color="000000"/>
            </w:tcBorders>
            <w:shd w:val="clear" w:color="000000" w:fill="009DD5"/>
            <w:vAlign w:val="center"/>
          </w:tcPr>
          <w:p w14:paraId="6751BF7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462C4F6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top w:val="single" w:sz="8" w:space="0" w:color="000000"/>
              <w:bottom w:val="single" w:sz="8" w:space="0" w:color="000000"/>
              <w:right w:val="single" w:sz="8" w:space="0" w:color="000000"/>
            </w:tcBorders>
            <w:shd w:val="clear" w:color="000000" w:fill="009DD5"/>
            <w:vAlign w:val="center"/>
          </w:tcPr>
          <w:p w14:paraId="2CEE8A84" w14:textId="77777777" w:rsidR="00011212" w:rsidRPr="001B03D4" w:rsidRDefault="00011212" w:rsidP="00011212">
            <w:pPr>
              <w:widowControl w:val="0"/>
              <w:jc w:val="center"/>
              <w:rPr>
                <w:rFonts w:ascii="Calibri" w:hAnsi="Calibri" w:cs="Calibri"/>
                <w:color w:val="000000"/>
                <w:sz w:val="20"/>
                <w:szCs w:val="20"/>
              </w:rPr>
            </w:pPr>
            <w:r>
              <w:rPr>
                <w:rFonts w:ascii="Calibri" w:hAnsi="Calibri" w:cs="Calibri"/>
                <w:color w:val="000000"/>
                <w:sz w:val="20"/>
                <w:szCs w:val="20"/>
              </w:rPr>
              <w:t>6</w:t>
            </w:r>
          </w:p>
        </w:tc>
      </w:tr>
      <w:tr w:rsidR="00011212" w:rsidRPr="00115F78" w14:paraId="2298332C" w14:textId="77777777" w:rsidTr="0039073F">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276B70AB"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xml:space="preserve">SS3a Mineure </w:t>
            </w:r>
            <w:r>
              <w:rPr>
                <w:rFonts w:ascii="Calibri" w:hAnsi="Calibri" w:cs="Calibri"/>
                <w:b/>
                <w:bCs/>
                <w:color w:val="FFFFFF"/>
                <w:sz w:val="20"/>
                <w:szCs w:val="20"/>
              </w:rPr>
              <w:t>Génie Nucléaire</w:t>
            </w:r>
            <w:r w:rsidRPr="001B03D4">
              <w:rPr>
                <w:rFonts w:ascii="Calibri" w:hAnsi="Calibri" w:cs="Calibri"/>
                <w:b/>
                <w:bCs/>
                <w:color w:val="FFFFFF"/>
                <w:sz w:val="20"/>
                <w:szCs w:val="20"/>
              </w:rPr>
              <w:br/>
              <w:t>(Sciences de Spécialité)</w:t>
            </w:r>
          </w:p>
        </w:tc>
        <w:tc>
          <w:tcPr>
            <w:tcW w:w="3759" w:type="dxa"/>
            <w:tcBorders>
              <w:bottom w:val="single" w:sz="4" w:space="0" w:color="000000"/>
              <w:right w:val="single" w:sz="8" w:space="0" w:color="000000"/>
            </w:tcBorders>
            <w:shd w:val="clear" w:color="000000" w:fill="FFFFFF"/>
            <w:vAlign w:val="center"/>
          </w:tcPr>
          <w:p w14:paraId="5FCE2517" w14:textId="77777777" w:rsidR="00011212" w:rsidRPr="001B03D4" w:rsidRDefault="00011212" w:rsidP="00011212">
            <w:pPr>
              <w:widowControl w:val="0"/>
              <w:rPr>
                <w:rFonts w:ascii="Calibri" w:hAnsi="Calibri" w:cs="Calibri"/>
                <w:color w:val="000000"/>
                <w:sz w:val="20"/>
                <w:szCs w:val="20"/>
              </w:rPr>
            </w:pPr>
            <w:r>
              <w:rPr>
                <w:rFonts w:ascii="Calibri" w:hAnsi="Calibri" w:cs="Calibri"/>
                <w:color w:val="000000"/>
                <w:sz w:val="20"/>
                <w:szCs w:val="20"/>
              </w:rPr>
              <w:t>Génie nucléaire</w:t>
            </w:r>
          </w:p>
        </w:tc>
        <w:tc>
          <w:tcPr>
            <w:tcW w:w="576" w:type="dxa"/>
            <w:tcBorders>
              <w:bottom w:val="single" w:sz="4" w:space="0" w:color="000000"/>
              <w:right w:val="single" w:sz="8" w:space="0" w:color="000000"/>
            </w:tcBorders>
            <w:shd w:val="clear" w:color="auto" w:fill="auto"/>
            <w:vAlign w:val="center"/>
          </w:tcPr>
          <w:p w14:paraId="0271BC7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60573A2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0D5DE03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656FF28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12B8F12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5C0733A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1B55CED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top w:val="single" w:sz="4" w:space="0" w:color="000000"/>
              <w:bottom w:val="single" w:sz="4" w:space="0" w:color="000000"/>
              <w:right w:val="single" w:sz="8" w:space="0" w:color="000000"/>
            </w:tcBorders>
            <w:shd w:val="clear" w:color="000000" w:fill="FFFFFF"/>
            <w:vAlign w:val="center"/>
          </w:tcPr>
          <w:p w14:paraId="45ECA58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0BAFD3E7" w14:textId="77777777" w:rsidTr="0039073F">
        <w:trPr>
          <w:trHeight w:val="288"/>
        </w:trPr>
        <w:tc>
          <w:tcPr>
            <w:tcW w:w="1476" w:type="dxa"/>
            <w:vMerge/>
            <w:tcBorders>
              <w:left w:val="single" w:sz="8" w:space="0" w:color="000000"/>
              <w:bottom w:val="single" w:sz="8" w:space="0" w:color="000000"/>
              <w:right w:val="single" w:sz="8" w:space="0" w:color="000000"/>
            </w:tcBorders>
            <w:vAlign w:val="center"/>
          </w:tcPr>
          <w:p w14:paraId="43EFD8C1" w14:textId="77777777" w:rsidR="00011212" w:rsidRPr="001B03D4" w:rsidRDefault="00011212" w:rsidP="00011212">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635B3FAC" w14:textId="77777777" w:rsidR="00011212" w:rsidRPr="001B03D4" w:rsidRDefault="00011212" w:rsidP="00011212">
            <w:pPr>
              <w:widowControl w:val="0"/>
              <w:rPr>
                <w:rFonts w:ascii="Calibri" w:hAnsi="Calibri" w:cs="Calibri"/>
                <w:color w:val="000000"/>
                <w:sz w:val="20"/>
                <w:szCs w:val="20"/>
              </w:rPr>
            </w:pPr>
            <w:r>
              <w:rPr>
                <w:rFonts w:ascii="Calibri" w:hAnsi="Calibri" w:cs="Calibri"/>
                <w:color w:val="000000"/>
                <w:sz w:val="20"/>
                <w:szCs w:val="20"/>
              </w:rPr>
              <w:t>Radioprotection</w:t>
            </w:r>
          </w:p>
        </w:tc>
        <w:tc>
          <w:tcPr>
            <w:tcW w:w="576" w:type="dxa"/>
            <w:tcBorders>
              <w:bottom w:val="single" w:sz="4" w:space="0" w:color="000000"/>
              <w:right w:val="single" w:sz="8" w:space="0" w:color="000000"/>
            </w:tcBorders>
            <w:shd w:val="clear" w:color="auto" w:fill="auto"/>
            <w:vAlign w:val="center"/>
          </w:tcPr>
          <w:p w14:paraId="3EA6A85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1A94D8F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5B53460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24B2686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6B5B82B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30B398A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74F317A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2CDF403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168E92D3"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73610ECB"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4" w:space="0" w:color="000000"/>
              <w:right w:val="single" w:sz="8" w:space="0" w:color="000000"/>
            </w:tcBorders>
            <w:shd w:val="clear" w:color="000000" w:fill="FFFFFF"/>
            <w:vAlign w:val="center"/>
          </w:tcPr>
          <w:p w14:paraId="6D8185B1" w14:textId="77777777" w:rsidR="00011212" w:rsidRPr="001B03D4" w:rsidRDefault="00011212" w:rsidP="00011212">
            <w:pPr>
              <w:widowControl w:val="0"/>
              <w:rPr>
                <w:rFonts w:ascii="Calibri" w:hAnsi="Calibri" w:cs="Calibri"/>
                <w:color w:val="000000"/>
                <w:sz w:val="20"/>
                <w:szCs w:val="20"/>
              </w:rPr>
            </w:pPr>
            <w:r>
              <w:rPr>
                <w:rFonts w:ascii="Calibri" w:hAnsi="Calibri" w:cs="Calibri"/>
                <w:color w:val="000000"/>
                <w:sz w:val="20"/>
                <w:szCs w:val="20"/>
              </w:rPr>
              <w:t>Sureté nucléaire</w:t>
            </w:r>
          </w:p>
        </w:tc>
        <w:tc>
          <w:tcPr>
            <w:tcW w:w="576" w:type="dxa"/>
            <w:tcBorders>
              <w:right w:val="single" w:sz="8" w:space="0" w:color="000000"/>
            </w:tcBorders>
            <w:shd w:val="clear" w:color="auto" w:fill="auto"/>
            <w:vAlign w:val="center"/>
          </w:tcPr>
          <w:p w14:paraId="1CF2D28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right w:val="single" w:sz="8" w:space="0" w:color="000000"/>
            </w:tcBorders>
            <w:shd w:val="clear" w:color="auto" w:fill="auto"/>
            <w:vAlign w:val="center"/>
          </w:tcPr>
          <w:p w14:paraId="2A848A2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right w:val="single" w:sz="8" w:space="0" w:color="000000"/>
            </w:tcBorders>
            <w:shd w:val="clear" w:color="auto" w:fill="auto"/>
            <w:vAlign w:val="center"/>
          </w:tcPr>
          <w:p w14:paraId="39B4913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right w:val="single" w:sz="8" w:space="0" w:color="000000"/>
            </w:tcBorders>
            <w:shd w:val="clear" w:color="auto" w:fill="auto"/>
            <w:vAlign w:val="center"/>
          </w:tcPr>
          <w:p w14:paraId="5F34F5A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0DBFEFD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right w:val="single" w:sz="8" w:space="0" w:color="000000"/>
            </w:tcBorders>
            <w:shd w:val="clear" w:color="auto" w:fill="auto"/>
            <w:vAlign w:val="center"/>
          </w:tcPr>
          <w:p w14:paraId="1761CAF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1DB49C8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34E6D53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0DABD10C" w14:textId="77777777" w:rsidTr="0039073F">
        <w:trPr>
          <w:trHeight w:val="624"/>
        </w:trPr>
        <w:tc>
          <w:tcPr>
            <w:tcW w:w="1476" w:type="dxa"/>
            <w:vMerge/>
            <w:tcBorders>
              <w:left w:val="single" w:sz="8" w:space="0" w:color="000000"/>
              <w:bottom w:val="single" w:sz="8" w:space="0" w:color="000000"/>
              <w:right w:val="single" w:sz="8" w:space="0" w:color="000000"/>
            </w:tcBorders>
            <w:vAlign w:val="center"/>
          </w:tcPr>
          <w:p w14:paraId="76A35515"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8" w:space="0" w:color="000000"/>
              <w:bottom w:val="single" w:sz="8" w:space="0" w:color="000000"/>
              <w:right w:val="single" w:sz="8" w:space="0" w:color="000000"/>
            </w:tcBorders>
            <w:shd w:val="clear" w:color="000000" w:fill="009DD5"/>
            <w:vAlign w:val="center"/>
          </w:tcPr>
          <w:p w14:paraId="7303FBD0" w14:textId="77777777" w:rsidR="00011212" w:rsidRPr="001B03D4" w:rsidRDefault="00011212" w:rsidP="00011212">
            <w:pPr>
              <w:widowControl w:val="0"/>
              <w:jc w:val="right"/>
              <w:rPr>
                <w:rFonts w:ascii="Calibri" w:hAnsi="Calibri" w:cs="Calibri"/>
                <w:color w:val="000000"/>
                <w:sz w:val="20"/>
                <w:szCs w:val="20"/>
              </w:rPr>
            </w:pPr>
            <w:r w:rsidRPr="001B03D4">
              <w:rPr>
                <w:rFonts w:ascii="Calibri" w:hAnsi="Calibri" w:cs="Calibri"/>
                <w:color w:val="000000"/>
                <w:sz w:val="20"/>
                <w:szCs w:val="20"/>
              </w:rPr>
              <w:t>Total SS3a</w:t>
            </w:r>
          </w:p>
        </w:tc>
        <w:tc>
          <w:tcPr>
            <w:tcW w:w="576" w:type="dxa"/>
            <w:tcBorders>
              <w:top w:val="single" w:sz="8" w:space="0" w:color="000000"/>
              <w:right w:val="single" w:sz="8" w:space="0" w:color="000000"/>
            </w:tcBorders>
            <w:shd w:val="clear" w:color="000000" w:fill="009DD5"/>
            <w:vAlign w:val="center"/>
          </w:tcPr>
          <w:p w14:paraId="7AE05E0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8" w:space="0" w:color="000000"/>
              <w:right w:val="single" w:sz="8" w:space="0" w:color="000000"/>
            </w:tcBorders>
            <w:shd w:val="clear" w:color="000000" w:fill="009DD5"/>
            <w:vAlign w:val="center"/>
          </w:tcPr>
          <w:p w14:paraId="0C855D4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3" w:type="dxa"/>
            <w:tcBorders>
              <w:top w:val="single" w:sz="8" w:space="0" w:color="000000"/>
              <w:right w:val="single" w:sz="8" w:space="0" w:color="000000"/>
            </w:tcBorders>
            <w:shd w:val="clear" w:color="000000" w:fill="009DD5"/>
            <w:vAlign w:val="center"/>
          </w:tcPr>
          <w:p w14:paraId="735797E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82" w:type="dxa"/>
            <w:tcBorders>
              <w:top w:val="single" w:sz="8" w:space="0" w:color="000000"/>
              <w:right w:val="single" w:sz="8" w:space="0" w:color="000000"/>
            </w:tcBorders>
            <w:shd w:val="clear" w:color="000000" w:fill="009DD5"/>
            <w:vAlign w:val="center"/>
          </w:tcPr>
          <w:p w14:paraId="026B341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8" w:space="0" w:color="000000"/>
              <w:right w:val="single" w:sz="8" w:space="0" w:color="000000"/>
            </w:tcBorders>
            <w:shd w:val="clear" w:color="000000" w:fill="009DD5"/>
            <w:vAlign w:val="center"/>
          </w:tcPr>
          <w:p w14:paraId="65BB033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right w:val="single" w:sz="8" w:space="0" w:color="000000"/>
            </w:tcBorders>
            <w:shd w:val="clear" w:color="000000" w:fill="009DD5"/>
            <w:vAlign w:val="center"/>
          </w:tcPr>
          <w:p w14:paraId="527653A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2074313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top w:val="single" w:sz="8" w:space="0" w:color="000000"/>
              <w:bottom w:val="single" w:sz="8" w:space="0" w:color="000000"/>
              <w:right w:val="single" w:sz="8" w:space="0" w:color="000000"/>
            </w:tcBorders>
            <w:shd w:val="clear" w:color="000000" w:fill="009DD5"/>
            <w:vAlign w:val="center"/>
          </w:tcPr>
          <w:p w14:paraId="2491EFDE" w14:textId="77777777" w:rsidR="00011212" w:rsidRPr="001B03D4" w:rsidRDefault="00011212" w:rsidP="00011212">
            <w:pPr>
              <w:widowControl w:val="0"/>
              <w:jc w:val="center"/>
              <w:rPr>
                <w:rFonts w:ascii="Calibri" w:hAnsi="Calibri" w:cs="Calibri"/>
                <w:color w:val="000000"/>
                <w:sz w:val="20"/>
                <w:szCs w:val="20"/>
              </w:rPr>
            </w:pPr>
            <w:r>
              <w:rPr>
                <w:rFonts w:ascii="Calibri" w:hAnsi="Calibri" w:cs="Calibri"/>
                <w:color w:val="000000"/>
                <w:sz w:val="20"/>
                <w:szCs w:val="20"/>
              </w:rPr>
              <w:t>3</w:t>
            </w:r>
          </w:p>
        </w:tc>
      </w:tr>
      <w:tr w:rsidR="00011212" w:rsidRPr="00115F78" w14:paraId="215346EA" w14:textId="77777777" w:rsidTr="0039073F">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137F7215" w14:textId="77777777" w:rsidR="00011212" w:rsidRPr="001B03D4" w:rsidRDefault="00011212" w:rsidP="00011212">
            <w:pPr>
              <w:widowControl w:val="0"/>
              <w:jc w:val="center"/>
              <w:rPr>
                <w:rFonts w:ascii="Calibri" w:hAnsi="Calibri" w:cs="Calibri"/>
                <w:b/>
                <w:bCs/>
                <w:color w:val="FFFFFF"/>
                <w:sz w:val="20"/>
                <w:szCs w:val="20"/>
              </w:rPr>
            </w:pPr>
            <w:bookmarkStart w:id="12" w:name="_Hlk147734435"/>
            <w:r w:rsidRPr="001B03D4">
              <w:rPr>
                <w:rFonts w:ascii="Calibri" w:hAnsi="Calibri" w:cs="Calibri"/>
                <w:b/>
                <w:bCs/>
                <w:color w:val="FFFFFF"/>
                <w:sz w:val="20"/>
                <w:szCs w:val="20"/>
              </w:rPr>
              <w:t>SS3b Mineure Energie et Environnement en milieu Littoral</w:t>
            </w:r>
            <w:r w:rsidRPr="001B03D4">
              <w:rPr>
                <w:rFonts w:ascii="Calibri" w:hAnsi="Calibri" w:cs="Calibri"/>
                <w:b/>
                <w:bCs/>
                <w:color w:val="FFFFFF"/>
                <w:sz w:val="20"/>
                <w:szCs w:val="20"/>
              </w:rPr>
              <w:br/>
              <w:t>(Sciences de Spécialité)</w:t>
            </w:r>
          </w:p>
        </w:tc>
        <w:tc>
          <w:tcPr>
            <w:tcW w:w="3759" w:type="dxa"/>
            <w:tcBorders>
              <w:bottom w:val="single" w:sz="4" w:space="0" w:color="000000"/>
              <w:right w:val="single" w:sz="8" w:space="0" w:color="000000"/>
            </w:tcBorders>
            <w:shd w:val="clear" w:color="000000" w:fill="FFFFFF"/>
            <w:vAlign w:val="center"/>
          </w:tcPr>
          <w:p w14:paraId="1B48565D"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 xml:space="preserve">Energies Marines </w:t>
            </w:r>
            <w:r>
              <w:rPr>
                <w:rFonts w:ascii="Calibri" w:hAnsi="Calibri" w:cs="Calibri"/>
                <w:color w:val="000000"/>
                <w:sz w:val="20"/>
                <w:szCs w:val="20"/>
              </w:rPr>
              <w:t>Renouvelables</w:t>
            </w:r>
          </w:p>
        </w:tc>
        <w:tc>
          <w:tcPr>
            <w:tcW w:w="576" w:type="dxa"/>
            <w:tcBorders>
              <w:top w:val="single" w:sz="8" w:space="0" w:color="000000"/>
              <w:bottom w:val="single" w:sz="4" w:space="0" w:color="000000"/>
              <w:right w:val="single" w:sz="8" w:space="0" w:color="000000"/>
            </w:tcBorders>
            <w:shd w:val="clear" w:color="auto" w:fill="auto"/>
            <w:vAlign w:val="center"/>
          </w:tcPr>
          <w:p w14:paraId="4125F33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8" w:space="0" w:color="000000"/>
              <w:bottom w:val="single" w:sz="4" w:space="0" w:color="000000"/>
              <w:right w:val="single" w:sz="8" w:space="0" w:color="000000"/>
            </w:tcBorders>
            <w:shd w:val="clear" w:color="auto" w:fill="auto"/>
            <w:vAlign w:val="center"/>
          </w:tcPr>
          <w:p w14:paraId="67F179F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top w:val="single" w:sz="8" w:space="0" w:color="000000"/>
              <w:bottom w:val="single" w:sz="4" w:space="0" w:color="000000"/>
              <w:right w:val="single" w:sz="8" w:space="0" w:color="000000"/>
            </w:tcBorders>
            <w:shd w:val="clear" w:color="auto" w:fill="auto"/>
            <w:vAlign w:val="center"/>
          </w:tcPr>
          <w:p w14:paraId="35E1273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top w:val="single" w:sz="8" w:space="0" w:color="000000"/>
              <w:bottom w:val="single" w:sz="4" w:space="0" w:color="000000"/>
              <w:right w:val="single" w:sz="8" w:space="0" w:color="000000"/>
            </w:tcBorders>
            <w:shd w:val="clear" w:color="auto" w:fill="auto"/>
            <w:vAlign w:val="center"/>
          </w:tcPr>
          <w:p w14:paraId="19AB2A9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top w:val="single" w:sz="8" w:space="0" w:color="000000"/>
              <w:bottom w:val="single" w:sz="4" w:space="0" w:color="000000"/>
              <w:right w:val="single" w:sz="8" w:space="0" w:color="000000"/>
            </w:tcBorders>
            <w:shd w:val="clear" w:color="auto" w:fill="auto"/>
            <w:vAlign w:val="center"/>
          </w:tcPr>
          <w:p w14:paraId="568D13F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4" w:space="0" w:color="000000"/>
              <w:right w:val="single" w:sz="8" w:space="0" w:color="000000"/>
            </w:tcBorders>
            <w:shd w:val="clear" w:color="auto" w:fill="auto"/>
            <w:vAlign w:val="center"/>
          </w:tcPr>
          <w:p w14:paraId="7D436D9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1ECF9CD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1DC1728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4EFBDED4" w14:textId="77777777" w:rsidTr="0039073F">
        <w:trPr>
          <w:trHeight w:val="552"/>
        </w:trPr>
        <w:tc>
          <w:tcPr>
            <w:tcW w:w="1476" w:type="dxa"/>
            <w:vMerge/>
            <w:tcBorders>
              <w:left w:val="single" w:sz="8" w:space="0" w:color="000000"/>
              <w:bottom w:val="single" w:sz="8" w:space="0" w:color="000000"/>
              <w:right w:val="single" w:sz="8" w:space="0" w:color="000000"/>
            </w:tcBorders>
            <w:vAlign w:val="center"/>
          </w:tcPr>
          <w:p w14:paraId="12D43662" w14:textId="77777777" w:rsidR="00011212" w:rsidRPr="001B03D4" w:rsidRDefault="00011212" w:rsidP="00011212">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723709FE"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Problématiques environnementales en zone portuaire</w:t>
            </w:r>
          </w:p>
        </w:tc>
        <w:tc>
          <w:tcPr>
            <w:tcW w:w="576" w:type="dxa"/>
            <w:tcBorders>
              <w:bottom w:val="single" w:sz="4" w:space="0" w:color="000000"/>
              <w:right w:val="single" w:sz="8" w:space="0" w:color="000000"/>
            </w:tcBorders>
            <w:shd w:val="clear" w:color="auto" w:fill="auto"/>
            <w:vAlign w:val="center"/>
          </w:tcPr>
          <w:p w14:paraId="44873E8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137762A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661008F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1035C2D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79800E9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40BC8CF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1C7814E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45C5C3F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29B689B3"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2FA04DC6"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4" w:space="0" w:color="000000"/>
              <w:right w:val="single" w:sz="8" w:space="0" w:color="000000"/>
            </w:tcBorders>
            <w:shd w:val="clear" w:color="000000" w:fill="FFFFFF"/>
            <w:vAlign w:val="center"/>
          </w:tcPr>
          <w:p w14:paraId="33D467D7"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Pollution atmosphérique</w:t>
            </w:r>
          </w:p>
        </w:tc>
        <w:tc>
          <w:tcPr>
            <w:tcW w:w="576" w:type="dxa"/>
            <w:tcBorders>
              <w:right w:val="single" w:sz="8" w:space="0" w:color="000000"/>
            </w:tcBorders>
            <w:shd w:val="clear" w:color="auto" w:fill="auto"/>
            <w:vAlign w:val="center"/>
          </w:tcPr>
          <w:p w14:paraId="76A084C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right w:val="single" w:sz="8" w:space="0" w:color="000000"/>
            </w:tcBorders>
            <w:shd w:val="clear" w:color="auto" w:fill="auto"/>
            <w:vAlign w:val="center"/>
          </w:tcPr>
          <w:p w14:paraId="0713F40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right w:val="single" w:sz="8" w:space="0" w:color="000000"/>
            </w:tcBorders>
            <w:shd w:val="clear" w:color="auto" w:fill="auto"/>
            <w:vAlign w:val="center"/>
          </w:tcPr>
          <w:p w14:paraId="2384BF7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right w:val="single" w:sz="8" w:space="0" w:color="000000"/>
            </w:tcBorders>
            <w:shd w:val="clear" w:color="auto" w:fill="auto"/>
            <w:vAlign w:val="center"/>
          </w:tcPr>
          <w:p w14:paraId="36B2817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791E6DE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right w:val="single" w:sz="8" w:space="0" w:color="000000"/>
            </w:tcBorders>
            <w:shd w:val="clear" w:color="auto" w:fill="auto"/>
            <w:vAlign w:val="center"/>
          </w:tcPr>
          <w:p w14:paraId="1F6B1A6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6AE1837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right w:val="single" w:sz="8" w:space="0" w:color="000000"/>
            </w:tcBorders>
            <w:shd w:val="clear" w:color="000000" w:fill="FFFFFF"/>
            <w:vAlign w:val="center"/>
          </w:tcPr>
          <w:p w14:paraId="687D4B1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1DF32D3C" w14:textId="77777777" w:rsidTr="0039073F">
        <w:trPr>
          <w:trHeight w:val="624"/>
        </w:trPr>
        <w:tc>
          <w:tcPr>
            <w:tcW w:w="1476" w:type="dxa"/>
            <w:vMerge/>
            <w:tcBorders>
              <w:left w:val="single" w:sz="8" w:space="0" w:color="000000"/>
              <w:bottom w:val="single" w:sz="8" w:space="0" w:color="000000"/>
              <w:right w:val="single" w:sz="8" w:space="0" w:color="000000"/>
            </w:tcBorders>
            <w:vAlign w:val="center"/>
          </w:tcPr>
          <w:p w14:paraId="5ACD516C"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8" w:space="0" w:color="000000"/>
              <w:bottom w:val="single" w:sz="8" w:space="0" w:color="000000"/>
              <w:right w:val="single" w:sz="8" w:space="0" w:color="000000"/>
            </w:tcBorders>
            <w:shd w:val="clear" w:color="000000" w:fill="009DD5"/>
            <w:vAlign w:val="center"/>
          </w:tcPr>
          <w:p w14:paraId="11B97B52" w14:textId="77777777" w:rsidR="00011212" w:rsidRPr="001B03D4" w:rsidRDefault="00011212" w:rsidP="00011212">
            <w:pPr>
              <w:widowControl w:val="0"/>
              <w:jc w:val="right"/>
              <w:rPr>
                <w:rFonts w:ascii="Calibri" w:hAnsi="Calibri" w:cs="Calibri"/>
                <w:color w:val="000000"/>
                <w:sz w:val="20"/>
                <w:szCs w:val="20"/>
              </w:rPr>
            </w:pPr>
            <w:r w:rsidRPr="001B03D4">
              <w:rPr>
                <w:rFonts w:ascii="Calibri" w:hAnsi="Calibri" w:cs="Calibri"/>
                <w:color w:val="000000"/>
                <w:sz w:val="20"/>
                <w:szCs w:val="20"/>
              </w:rPr>
              <w:t>Total SS3b</w:t>
            </w:r>
          </w:p>
        </w:tc>
        <w:tc>
          <w:tcPr>
            <w:tcW w:w="576" w:type="dxa"/>
            <w:tcBorders>
              <w:top w:val="single" w:sz="8" w:space="0" w:color="000000"/>
              <w:bottom w:val="single" w:sz="8" w:space="0" w:color="000000"/>
              <w:right w:val="single" w:sz="8" w:space="0" w:color="000000"/>
            </w:tcBorders>
            <w:shd w:val="clear" w:color="000000" w:fill="009DD5"/>
            <w:vAlign w:val="center"/>
          </w:tcPr>
          <w:p w14:paraId="13BCBF8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8" w:space="0" w:color="000000"/>
              <w:bottom w:val="single" w:sz="8" w:space="0" w:color="000000"/>
              <w:right w:val="single" w:sz="8" w:space="0" w:color="000000"/>
            </w:tcBorders>
            <w:shd w:val="clear" w:color="000000" w:fill="009DD5"/>
            <w:vAlign w:val="center"/>
          </w:tcPr>
          <w:p w14:paraId="4B0C3D2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3" w:type="dxa"/>
            <w:tcBorders>
              <w:top w:val="single" w:sz="8" w:space="0" w:color="000000"/>
              <w:bottom w:val="single" w:sz="8" w:space="0" w:color="000000"/>
              <w:right w:val="single" w:sz="8" w:space="0" w:color="000000"/>
            </w:tcBorders>
            <w:shd w:val="clear" w:color="000000" w:fill="009DD5"/>
            <w:vAlign w:val="center"/>
          </w:tcPr>
          <w:p w14:paraId="2F92502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82" w:type="dxa"/>
            <w:tcBorders>
              <w:top w:val="single" w:sz="8" w:space="0" w:color="000000"/>
              <w:bottom w:val="single" w:sz="8" w:space="0" w:color="000000"/>
              <w:right w:val="single" w:sz="8" w:space="0" w:color="000000"/>
            </w:tcBorders>
            <w:shd w:val="clear" w:color="000000" w:fill="009DD5"/>
            <w:vAlign w:val="center"/>
          </w:tcPr>
          <w:p w14:paraId="1B1A3D0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58A4840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9DD5"/>
            <w:vAlign w:val="center"/>
          </w:tcPr>
          <w:p w14:paraId="3A6A8AE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2460029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top w:val="single" w:sz="8" w:space="0" w:color="000000"/>
              <w:bottom w:val="single" w:sz="8" w:space="0" w:color="000000"/>
              <w:right w:val="single" w:sz="8" w:space="0" w:color="000000"/>
            </w:tcBorders>
            <w:shd w:val="clear" w:color="000000" w:fill="009DD5"/>
            <w:vAlign w:val="center"/>
          </w:tcPr>
          <w:p w14:paraId="124FE43A" w14:textId="77777777" w:rsidR="00011212" w:rsidRPr="001B03D4" w:rsidRDefault="00011212" w:rsidP="00011212">
            <w:pPr>
              <w:widowControl w:val="0"/>
              <w:jc w:val="center"/>
              <w:rPr>
                <w:rFonts w:ascii="Calibri" w:hAnsi="Calibri" w:cs="Calibri"/>
                <w:color w:val="000000"/>
                <w:sz w:val="20"/>
                <w:szCs w:val="20"/>
              </w:rPr>
            </w:pPr>
            <w:r>
              <w:rPr>
                <w:rFonts w:ascii="Calibri" w:hAnsi="Calibri" w:cs="Calibri"/>
                <w:color w:val="000000"/>
                <w:sz w:val="20"/>
                <w:szCs w:val="20"/>
              </w:rPr>
              <w:t>3</w:t>
            </w:r>
          </w:p>
        </w:tc>
      </w:tr>
      <w:bookmarkEnd w:id="12"/>
      <w:tr w:rsidR="00011212" w:rsidRPr="00115F78" w14:paraId="4EFA06F4" w14:textId="77777777" w:rsidTr="0039073F">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151B1810" w14:textId="77777777" w:rsidR="00011212" w:rsidRPr="001B03D4" w:rsidRDefault="00011212" w:rsidP="00011212">
            <w:pPr>
              <w:widowControl w:val="0"/>
              <w:jc w:val="center"/>
              <w:rPr>
                <w:rFonts w:ascii="Calibri" w:hAnsi="Calibri" w:cs="Calibri"/>
                <w:b/>
                <w:bCs/>
                <w:color w:val="FFFFFF"/>
                <w:sz w:val="20"/>
                <w:szCs w:val="20"/>
              </w:rPr>
            </w:pPr>
            <w:r>
              <w:rPr>
                <w:rFonts w:ascii="Calibri" w:hAnsi="Calibri" w:cs="Calibri"/>
                <w:b/>
                <w:bCs/>
                <w:color w:val="FFFFFF"/>
                <w:sz w:val="20"/>
                <w:szCs w:val="20"/>
              </w:rPr>
              <w:t>SS3c Mineure D</w:t>
            </w:r>
            <w:r w:rsidRPr="001B03D4">
              <w:rPr>
                <w:rFonts w:ascii="Calibri" w:hAnsi="Calibri" w:cs="Calibri"/>
                <w:b/>
                <w:bCs/>
                <w:color w:val="FFFFFF"/>
                <w:sz w:val="20"/>
                <w:szCs w:val="20"/>
              </w:rPr>
              <w:t>écarbonation</w:t>
            </w:r>
            <w:r w:rsidRPr="001B03D4">
              <w:rPr>
                <w:rFonts w:ascii="Calibri" w:hAnsi="Calibri" w:cs="Calibri"/>
                <w:b/>
                <w:bCs/>
                <w:color w:val="FFFFFF"/>
                <w:sz w:val="20"/>
                <w:szCs w:val="20"/>
              </w:rPr>
              <w:br/>
              <w:t>(Sciences de Spécialité)</w:t>
            </w:r>
          </w:p>
        </w:tc>
        <w:tc>
          <w:tcPr>
            <w:tcW w:w="3759" w:type="dxa"/>
            <w:tcBorders>
              <w:bottom w:val="single" w:sz="4" w:space="0" w:color="000000"/>
              <w:right w:val="single" w:sz="8" w:space="0" w:color="000000"/>
            </w:tcBorders>
            <w:shd w:val="clear" w:color="000000" w:fill="FFFFFF"/>
            <w:vAlign w:val="center"/>
          </w:tcPr>
          <w:p w14:paraId="4B76D94E"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Procédés de décarbonation</w:t>
            </w:r>
          </w:p>
        </w:tc>
        <w:tc>
          <w:tcPr>
            <w:tcW w:w="576" w:type="dxa"/>
            <w:tcBorders>
              <w:top w:val="single" w:sz="8" w:space="0" w:color="000000"/>
              <w:bottom w:val="single" w:sz="4" w:space="0" w:color="000000"/>
              <w:right w:val="single" w:sz="8" w:space="0" w:color="000000"/>
            </w:tcBorders>
            <w:shd w:val="clear" w:color="auto" w:fill="auto"/>
            <w:vAlign w:val="center"/>
          </w:tcPr>
          <w:p w14:paraId="297B67B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8" w:space="0" w:color="000000"/>
              <w:bottom w:val="single" w:sz="4" w:space="0" w:color="000000"/>
              <w:right w:val="single" w:sz="8" w:space="0" w:color="000000"/>
            </w:tcBorders>
            <w:shd w:val="clear" w:color="auto" w:fill="auto"/>
            <w:vAlign w:val="center"/>
          </w:tcPr>
          <w:p w14:paraId="7E46C44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top w:val="single" w:sz="8" w:space="0" w:color="000000"/>
              <w:bottom w:val="single" w:sz="4" w:space="0" w:color="000000"/>
              <w:right w:val="single" w:sz="8" w:space="0" w:color="000000"/>
            </w:tcBorders>
            <w:shd w:val="clear" w:color="auto" w:fill="auto"/>
            <w:vAlign w:val="center"/>
          </w:tcPr>
          <w:p w14:paraId="7BE4A7B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top w:val="single" w:sz="8" w:space="0" w:color="000000"/>
              <w:bottom w:val="single" w:sz="4" w:space="0" w:color="000000"/>
              <w:right w:val="single" w:sz="8" w:space="0" w:color="000000"/>
            </w:tcBorders>
            <w:shd w:val="clear" w:color="auto" w:fill="auto"/>
            <w:vAlign w:val="center"/>
          </w:tcPr>
          <w:p w14:paraId="0E03F6A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top w:val="single" w:sz="8" w:space="0" w:color="000000"/>
              <w:bottom w:val="single" w:sz="4" w:space="0" w:color="000000"/>
              <w:right w:val="single" w:sz="8" w:space="0" w:color="000000"/>
            </w:tcBorders>
            <w:shd w:val="clear" w:color="auto" w:fill="auto"/>
            <w:vAlign w:val="center"/>
          </w:tcPr>
          <w:p w14:paraId="491AE572"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4" w:space="0" w:color="000000"/>
              <w:right w:val="single" w:sz="8" w:space="0" w:color="000000"/>
            </w:tcBorders>
            <w:shd w:val="clear" w:color="auto" w:fill="auto"/>
            <w:vAlign w:val="center"/>
          </w:tcPr>
          <w:p w14:paraId="27E132C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05652F5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15D607E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5F014928" w14:textId="77777777" w:rsidTr="0039073F">
        <w:trPr>
          <w:trHeight w:val="283"/>
        </w:trPr>
        <w:tc>
          <w:tcPr>
            <w:tcW w:w="1476" w:type="dxa"/>
            <w:vMerge/>
            <w:tcBorders>
              <w:left w:val="single" w:sz="8" w:space="0" w:color="000000"/>
              <w:bottom w:val="single" w:sz="8" w:space="0" w:color="000000"/>
              <w:right w:val="single" w:sz="8" w:space="0" w:color="000000"/>
            </w:tcBorders>
            <w:vAlign w:val="center"/>
          </w:tcPr>
          <w:p w14:paraId="68E996E7" w14:textId="77777777" w:rsidR="00011212" w:rsidRPr="001B03D4" w:rsidRDefault="00011212" w:rsidP="00011212">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644F1B12"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Filière Hydrogène</w:t>
            </w:r>
          </w:p>
        </w:tc>
        <w:tc>
          <w:tcPr>
            <w:tcW w:w="576" w:type="dxa"/>
            <w:tcBorders>
              <w:bottom w:val="single" w:sz="4" w:space="0" w:color="000000"/>
              <w:right w:val="single" w:sz="8" w:space="0" w:color="000000"/>
            </w:tcBorders>
            <w:shd w:val="clear" w:color="auto" w:fill="auto"/>
            <w:vAlign w:val="center"/>
          </w:tcPr>
          <w:p w14:paraId="49CE64B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0DFBB9B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0D119D5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77CEF5D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59BA190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535E751C"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69BF980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76380AB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75D54B87"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4F606277"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4" w:space="0" w:color="000000"/>
              <w:right w:val="single" w:sz="8" w:space="0" w:color="000000"/>
            </w:tcBorders>
            <w:shd w:val="clear" w:color="000000" w:fill="FFFFFF"/>
            <w:vAlign w:val="center"/>
          </w:tcPr>
          <w:p w14:paraId="3FAE4E64"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Catalyse pour la décarbonation</w:t>
            </w:r>
          </w:p>
        </w:tc>
        <w:tc>
          <w:tcPr>
            <w:tcW w:w="576" w:type="dxa"/>
            <w:tcBorders>
              <w:right w:val="single" w:sz="8" w:space="0" w:color="000000"/>
            </w:tcBorders>
            <w:shd w:val="clear" w:color="auto" w:fill="auto"/>
            <w:vAlign w:val="center"/>
          </w:tcPr>
          <w:p w14:paraId="1D02200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right w:val="single" w:sz="8" w:space="0" w:color="000000"/>
            </w:tcBorders>
            <w:shd w:val="clear" w:color="auto" w:fill="auto"/>
            <w:vAlign w:val="center"/>
          </w:tcPr>
          <w:p w14:paraId="7593943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3" w:type="dxa"/>
            <w:tcBorders>
              <w:right w:val="single" w:sz="8" w:space="0" w:color="000000"/>
            </w:tcBorders>
            <w:shd w:val="clear" w:color="auto" w:fill="auto"/>
            <w:vAlign w:val="center"/>
          </w:tcPr>
          <w:p w14:paraId="39AAF75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82" w:type="dxa"/>
            <w:tcBorders>
              <w:right w:val="single" w:sz="8" w:space="0" w:color="000000"/>
            </w:tcBorders>
            <w:shd w:val="clear" w:color="auto" w:fill="auto"/>
            <w:vAlign w:val="center"/>
          </w:tcPr>
          <w:p w14:paraId="6EDFEFA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1FFA40E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right w:val="single" w:sz="8" w:space="0" w:color="000000"/>
            </w:tcBorders>
            <w:shd w:val="clear" w:color="auto" w:fill="auto"/>
            <w:vAlign w:val="center"/>
          </w:tcPr>
          <w:p w14:paraId="5E988002"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1B73BF5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right w:val="single" w:sz="8" w:space="0" w:color="000000"/>
            </w:tcBorders>
            <w:shd w:val="clear" w:color="000000" w:fill="FFFFFF"/>
            <w:vAlign w:val="center"/>
          </w:tcPr>
          <w:p w14:paraId="42814F8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0D4183EF" w14:textId="77777777" w:rsidTr="0039073F">
        <w:trPr>
          <w:trHeight w:val="624"/>
        </w:trPr>
        <w:tc>
          <w:tcPr>
            <w:tcW w:w="1476" w:type="dxa"/>
            <w:vMerge/>
            <w:tcBorders>
              <w:left w:val="single" w:sz="8" w:space="0" w:color="000000"/>
              <w:bottom w:val="single" w:sz="8" w:space="0" w:color="000000"/>
              <w:right w:val="single" w:sz="8" w:space="0" w:color="000000"/>
            </w:tcBorders>
            <w:vAlign w:val="center"/>
          </w:tcPr>
          <w:p w14:paraId="12BF778D" w14:textId="77777777" w:rsidR="00011212" w:rsidRPr="001B03D4" w:rsidRDefault="00011212" w:rsidP="00011212">
            <w:pPr>
              <w:widowControl w:val="0"/>
              <w:rPr>
                <w:rFonts w:ascii="Calibri" w:hAnsi="Calibri" w:cs="Calibri"/>
                <w:b/>
                <w:bCs/>
                <w:color w:val="FFFFFF"/>
                <w:sz w:val="20"/>
                <w:szCs w:val="20"/>
              </w:rPr>
            </w:pPr>
          </w:p>
        </w:tc>
        <w:tc>
          <w:tcPr>
            <w:tcW w:w="3759" w:type="dxa"/>
            <w:tcBorders>
              <w:top w:val="single" w:sz="8" w:space="0" w:color="000000"/>
              <w:bottom w:val="single" w:sz="8" w:space="0" w:color="000000"/>
              <w:right w:val="single" w:sz="8" w:space="0" w:color="000000"/>
            </w:tcBorders>
            <w:shd w:val="clear" w:color="000000" w:fill="009DD5"/>
            <w:vAlign w:val="center"/>
          </w:tcPr>
          <w:p w14:paraId="565A194A" w14:textId="77777777" w:rsidR="00011212" w:rsidRPr="001B03D4" w:rsidRDefault="00011212" w:rsidP="00011212">
            <w:pPr>
              <w:widowControl w:val="0"/>
              <w:jc w:val="right"/>
              <w:rPr>
                <w:rFonts w:ascii="Calibri" w:hAnsi="Calibri" w:cs="Calibri"/>
                <w:color w:val="000000"/>
                <w:sz w:val="20"/>
                <w:szCs w:val="20"/>
              </w:rPr>
            </w:pPr>
            <w:r w:rsidRPr="001B03D4">
              <w:rPr>
                <w:rFonts w:ascii="Calibri" w:hAnsi="Calibri" w:cs="Calibri"/>
                <w:color w:val="000000"/>
                <w:sz w:val="20"/>
                <w:szCs w:val="20"/>
              </w:rPr>
              <w:t>Total SS3c</w:t>
            </w:r>
          </w:p>
        </w:tc>
        <w:tc>
          <w:tcPr>
            <w:tcW w:w="576" w:type="dxa"/>
            <w:tcBorders>
              <w:top w:val="single" w:sz="8" w:space="0" w:color="000000"/>
              <w:bottom w:val="single" w:sz="8" w:space="0" w:color="000000"/>
              <w:right w:val="single" w:sz="8" w:space="0" w:color="000000"/>
            </w:tcBorders>
            <w:shd w:val="clear" w:color="000000" w:fill="009DD5"/>
            <w:vAlign w:val="center"/>
          </w:tcPr>
          <w:p w14:paraId="59890725"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8" w:space="0" w:color="000000"/>
              <w:bottom w:val="single" w:sz="8" w:space="0" w:color="000000"/>
              <w:right w:val="single" w:sz="8" w:space="0" w:color="000000"/>
            </w:tcBorders>
            <w:shd w:val="clear" w:color="000000" w:fill="009DD5"/>
            <w:vAlign w:val="center"/>
          </w:tcPr>
          <w:p w14:paraId="78E3F96B"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3" w:type="dxa"/>
            <w:tcBorders>
              <w:top w:val="single" w:sz="8" w:space="0" w:color="000000"/>
              <w:bottom w:val="single" w:sz="8" w:space="0" w:color="000000"/>
              <w:right w:val="single" w:sz="8" w:space="0" w:color="000000"/>
            </w:tcBorders>
            <w:shd w:val="clear" w:color="000000" w:fill="009DD5"/>
            <w:vAlign w:val="center"/>
          </w:tcPr>
          <w:p w14:paraId="5CE47C0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82" w:type="dxa"/>
            <w:tcBorders>
              <w:top w:val="single" w:sz="8" w:space="0" w:color="000000"/>
              <w:bottom w:val="single" w:sz="8" w:space="0" w:color="000000"/>
              <w:right w:val="single" w:sz="8" w:space="0" w:color="000000"/>
            </w:tcBorders>
            <w:shd w:val="clear" w:color="000000" w:fill="009DD5"/>
            <w:vAlign w:val="center"/>
          </w:tcPr>
          <w:p w14:paraId="4477D41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440F65B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9DD5"/>
            <w:vAlign w:val="center"/>
          </w:tcPr>
          <w:p w14:paraId="1DBF148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46822A3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top w:val="single" w:sz="8" w:space="0" w:color="000000"/>
              <w:bottom w:val="single" w:sz="8" w:space="0" w:color="000000"/>
              <w:right w:val="single" w:sz="8" w:space="0" w:color="000000"/>
            </w:tcBorders>
            <w:shd w:val="clear" w:color="000000" w:fill="009DD5"/>
            <w:vAlign w:val="center"/>
          </w:tcPr>
          <w:p w14:paraId="0A9B9220" w14:textId="77777777" w:rsidR="00011212" w:rsidRPr="001B03D4" w:rsidRDefault="00011212" w:rsidP="00011212">
            <w:pPr>
              <w:widowControl w:val="0"/>
              <w:jc w:val="center"/>
              <w:rPr>
                <w:rFonts w:ascii="Calibri" w:hAnsi="Calibri" w:cs="Calibri"/>
                <w:color w:val="000000"/>
                <w:sz w:val="20"/>
                <w:szCs w:val="20"/>
              </w:rPr>
            </w:pPr>
            <w:r>
              <w:rPr>
                <w:rFonts w:ascii="Calibri" w:hAnsi="Calibri" w:cs="Calibri"/>
                <w:color w:val="000000"/>
                <w:sz w:val="20"/>
                <w:szCs w:val="20"/>
              </w:rPr>
              <w:t>3</w:t>
            </w:r>
          </w:p>
        </w:tc>
      </w:tr>
      <w:tr w:rsidR="00011212" w:rsidRPr="00115F78" w14:paraId="5A37176B" w14:textId="77777777" w:rsidTr="0039073F">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256F250B"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OI5 : Ouverture Internationale</w:t>
            </w:r>
          </w:p>
        </w:tc>
        <w:tc>
          <w:tcPr>
            <w:tcW w:w="3759" w:type="dxa"/>
            <w:tcBorders>
              <w:bottom w:val="single" w:sz="4" w:space="0" w:color="000000"/>
              <w:right w:val="single" w:sz="8" w:space="0" w:color="000000"/>
            </w:tcBorders>
            <w:shd w:val="clear" w:color="000000" w:fill="FFFFFF"/>
            <w:vAlign w:val="center"/>
          </w:tcPr>
          <w:p w14:paraId="33ECD9D5"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LV1 Anglais</w:t>
            </w:r>
          </w:p>
        </w:tc>
        <w:tc>
          <w:tcPr>
            <w:tcW w:w="576" w:type="dxa"/>
            <w:tcBorders>
              <w:bottom w:val="single" w:sz="4" w:space="0" w:color="000000"/>
              <w:right w:val="single" w:sz="8" w:space="0" w:color="000000"/>
            </w:tcBorders>
            <w:shd w:val="clear" w:color="000000" w:fill="FFFFFF"/>
            <w:vAlign w:val="center"/>
          </w:tcPr>
          <w:p w14:paraId="206D9B1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27E4A67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14:paraId="09D2F18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4" w:space="0" w:color="000000"/>
              <w:right w:val="single" w:sz="8" w:space="0" w:color="000000"/>
            </w:tcBorders>
            <w:shd w:val="clear" w:color="000000" w:fill="FFFFFF"/>
            <w:vAlign w:val="center"/>
          </w:tcPr>
          <w:p w14:paraId="7C88C12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4" w:space="0" w:color="000000"/>
              <w:right w:val="single" w:sz="8" w:space="0" w:color="000000"/>
            </w:tcBorders>
            <w:shd w:val="clear" w:color="000000" w:fill="FFFFFF"/>
            <w:vAlign w:val="center"/>
          </w:tcPr>
          <w:p w14:paraId="2565D6D9"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000000" w:fill="FFFFFF"/>
            <w:vAlign w:val="center"/>
          </w:tcPr>
          <w:p w14:paraId="4EEFFDC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98" w:type="dxa"/>
            <w:tcBorders>
              <w:bottom w:val="single" w:sz="4" w:space="0" w:color="000000"/>
              <w:right w:val="single" w:sz="8" w:space="0" w:color="000000"/>
            </w:tcBorders>
            <w:shd w:val="clear" w:color="000000" w:fill="FFFFFF"/>
            <w:vAlign w:val="center"/>
          </w:tcPr>
          <w:p w14:paraId="67E8797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5C87A0F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11B36A4B" w14:textId="77777777" w:rsidTr="0039073F">
        <w:trPr>
          <w:trHeight w:val="288"/>
        </w:trPr>
        <w:tc>
          <w:tcPr>
            <w:tcW w:w="1476" w:type="dxa"/>
            <w:vMerge/>
            <w:tcBorders>
              <w:left w:val="single" w:sz="8" w:space="0" w:color="000000"/>
              <w:bottom w:val="single" w:sz="8" w:space="0" w:color="000000"/>
              <w:right w:val="single" w:sz="8" w:space="0" w:color="000000"/>
            </w:tcBorders>
            <w:vAlign w:val="center"/>
          </w:tcPr>
          <w:p w14:paraId="0E8A4F19" w14:textId="77777777" w:rsidR="00011212" w:rsidRPr="001B03D4" w:rsidRDefault="00011212" w:rsidP="00011212">
            <w:pPr>
              <w:widowControl w:val="0"/>
              <w:rPr>
                <w:rFonts w:ascii="Calibri" w:hAnsi="Calibri" w:cs="Calibri"/>
                <w:b/>
                <w:bCs/>
                <w:color w:val="FFFFFF"/>
                <w:sz w:val="20"/>
                <w:szCs w:val="20"/>
              </w:rPr>
            </w:pPr>
          </w:p>
        </w:tc>
        <w:tc>
          <w:tcPr>
            <w:tcW w:w="3759" w:type="dxa"/>
            <w:tcBorders>
              <w:bottom w:val="single" w:sz="4" w:space="0" w:color="000000"/>
              <w:right w:val="single" w:sz="8" w:space="0" w:color="000000"/>
            </w:tcBorders>
            <w:shd w:val="clear" w:color="000000" w:fill="FFFFFF"/>
            <w:vAlign w:val="center"/>
          </w:tcPr>
          <w:p w14:paraId="6B0922C8"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LV2 (Allemand, Espagnol...)</w:t>
            </w:r>
          </w:p>
        </w:tc>
        <w:tc>
          <w:tcPr>
            <w:tcW w:w="576" w:type="dxa"/>
            <w:tcBorders>
              <w:bottom w:val="single" w:sz="4" w:space="0" w:color="000000"/>
              <w:right w:val="single" w:sz="8" w:space="0" w:color="000000"/>
            </w:tcBorders>
            <w:shd w:val="clear" w:color="000000" w:fill="FFFFFF"/>
            <w:vAlign w:val="center"/>
          </w:tcPr>
          <w:p w14:paraId="5888556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01414F47" w14:textId="77777777" w:rsidR="00011212" w:rsidRPr="001B03D4" w:rsidRDefault="00011212" w:rsidP="00011212">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000000" w:fill="FFFFFF"/>
            <w:vAlign w:val="center"/>
          </w:tcPr>
          <w:p w14:paraId="418AF7C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4" w:space="0" w:color="000000"/>
              <w:right w:val="single" w:sz="8" w:space="0" w:color="000000"/>
            </w:tcBorders>
            <w:shd w:val="clear" w:color="000000" w:fill="FFFFFF"/>
            <w:vAlign w:val="center"/>
          </w:tcPr>
          <w:p w14:paraId="0B4FCAB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4" w:space="0" w:color="000000"/>
              <w:right w:val="single" w:sz="8" w:space="0" w:color="000000"/>
            </w:tcBorders>
            <w:shd w:val="clear" w:color="000000" w:fill="FFFFFF"/>
            <w:vAlign w:val="center"/>
          </w:tcPr>
          <w:p w14:paraId="0F1F6E86"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r>
              <w:rPr>
                <w:rFonts w:ascii="Calibri" w:hAnsi="Calibri" w:cs="Calibri"/>
                <w:color w:val="000000"/>
                <w:sz w:val="20"/>
                <w:szCs w:val="20"/>
              </w:rPr>
              <w:t>20</w:t>
            </w:r>
          </w:p>
        </w:tc>
        <w:tc>
          <w:tcPr>
            <w:tcW w:w="562" w:type="dxa"/>
            <w:gridSpan w:val="2"/>
            <w:tcBorders>
              <w:bottom w:val="single" w:sz="4" w:space="0" w:color="000000"/>
              <w:right w:val="single" w:sz="8" w:space="0" w:color="000000"/>
            </w:tcBorders>
            <w:shd w:val="clear" w:color="000000" w:fill="FFFFFF"/>
            <w:vAlign w:val="center"/>
          </w:tcPr>
          <w:p w14:paraId="43DFC11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98" w:type="dxa"/>
            <w:tcBorders>
              <w:bottom w:val="single" w:sz="4" w:space="0" w:color="000000"/>
              <w:right w:val="single" w:sz="8" w:space="0" w:color="000000"/>
            </w:tcBorders>
            <w:shd w:val="clear" w:color="000000" w:fill="FFFFFF"/>
            <w:vAlign w:val="center"/>
          </w:tcPr>
          <w:p w14:paraId="79FEF12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7" w:type="dxa"/>
            <w:gridSpan w:val="2"/>
            <w:tcBorders>
              <w:bottom w:val="single" w:sz="4" w:space="0" w:color="000000"/>
              <w:right w:val="single" w:sz="8" w:space="0" w:color="000000"/>
            </w:tcBorders>
            <w:shd w:val="clear" w:color="000000" w:fill="FFFFFF"/>
            <w:vAlign w:val="center"/>
          </w:tcPr>
          <w:p w14:paraId="4476840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32087308"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2B0174BF" w14:textId="77777777" w:rsidR="00011212" w:rsidRPr="001B03D4" w:rsidRDefault="00011212" w:rsidP="00011212">
            <w:pPr>
              <w:widowControl w:val="0"/>
              <w:rPr>
                <w:rFonts w:ascii="Calibri" w:hAnsi="Calibri" w:cs="Calibri"/>
                <w:b/>
                <w:bCs/>
                <w:color w:val="FFFFFF"/>
                <w:sz w:val="20"/>
                <w:szCs w:val="20"/>
              </w:rPr>
            </w:pPr>
          </w:p>
        </w:tc>
        <w:tc>
          <w:tcPr>
            <w:tcW w:w="3759" w:type="dxa"/>
            <w:tcBorders>
              <w:bottom w:val="single" w:sz="8" w:space="0" w:color="000000"/>
              <w:right w:val="single" w:sz="8" w:space="0" w:color="000000"/>
            </w:tcBorders>
            <w:shd w:val="clear" w:color="000000" w:fill="FFFFFF"/>
            <w:vAlign w:val="center"/>
          </w:tcPr>
          <w:p w14:paraId="71E89162" w14:textId="77777777" w:rsidR="00011212" w:rsidRPr="001B03D4" w:rsidRDefault="00011212" w:rsidP="00011212">
            <w:pPr>
              <w:widowControl w:val="0"/>
              <w:rPr>
                <w:rFonts w:ascii="Calibri" w:hAnsi="Calibri" w:cs="Calibri"/>
                <w:color w:val="000000"/>
                <w:sz w:val="20"/>
                <w:szCs w:val="20"/>
              </w:rPr>
            </w:pPr>
            <w:r w:rsidRPr="001B03D4">
              <w:rPr>
                <w:rFonts w:ascii="Calibri" w:hAnsi="Calibri" w:cs="Calibri"/>
                <w:color w:val="000000"/>
                <w:sz w:val="20"/>
                <w:szCs w:val="20"/>
              </w:rPr>
              <w:t>Soutien Anglais</w:t>
            </w:r>
          </w:p>
        </w:tc>
        <w:tc>
          <w:tcPr>
            <w:tcW w:w="576" w:type="dxa"/>
            <w:tcBorders>
              <w:bottom w:val="single" w:sz="8" w:space="0" w:color="000000"/>
              <w:right w:val="single" w:sz="8" w:space="0" w:color="000000"/>
            </w:tcBorders>
            <w:shd w:val="clear" w:color="000000" w:fill="FFFFFF"/>
            <w:vAlign w:val="center"/>
          </w:tcPr>
          <w:p w14:paraId="021E602E"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8" w:space="0" w:color="000000"/>
              <w:right w:val="single" w:sz="8" w:space="0" w:color="000000"/>
            </w:tcBorders>
            <w:shd w:val="clear" w:color="000000" w:fill="FFFFFF"/>
            <w:vAlign w:val="center"/>
          </w:tcPr>
          <w:p w14:paraId="625C76B0" w14:textId="7A41B265" w:rsidR="00011212" w:rsidRPr="001B03D4" w:rsidRDefault="00011212" w:rsidP="00011212">
            <w:pPr>
              <w:widowControl w:val="0"/>
              <w:jc w:val="center"/>
              <w:rPr>
                <w:rFonts w:ascii="Calibri" w:hAnsi="Calibri" w:cs="Calibri"/>
                <w:color w:val="000000"/>
                <w:sz w:val="20"/>
                <w:szCs w:val="20"/>
              </w:rPr>
            </w:pPr>
          </w:p>
        </w:tc>
        <w:tc>
          <w:tcPr>
            <w:tcW w:w="573" w:type="dxa"/>
            <w:tcBorders>
              <w:bottom w:val="single" w:sz="8" w:space="0" w:color="000000"/>
              <w:right w:val="single" w:sz="8" w:space="0" w:color="000000"/>
            </w:tcBorders>
            <w:shd w:val="clear" w:color="000000" w:fill="FFFFFF"/>
            <w:vAlign w:val="center"/>
          </w:tcPr>
          <w:p w14:paraId="10421DB4"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8" w:space="0" w:color="000000"/>
              <w:right w:val="single" w:sz="8" w:space="0" w:color="000000"/>
            </w:tcBorders>
            <w:shd w:val="clear" w:color="000000" w:fill="FFFFFF"/>
            <w:vAlign w:val="center"/>
          </w:tcPr>
          <w:p w14:paraId="537A2BC0"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8" w:space="0" w:color="000000"/>
              <w:right w:val="single" w:sz="8" w:space="0" w:color="000000"/>
            </w:tcBorders>
            <w:shd w:val="clear" w:color="000000" w:fill="FFFFFF"/>
            <w:vAlign w:val="center"/>
          </w:tcPr>
          <w:p w14:paraId="10ED48C8" w14:textId="65712FD6"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r w:rsidR="00EA17EA">
              <w:rPr>
                <w:rFonts w:ascii="Calibri" w:hAnsi="Calibri" w:cs="Calibri"/>
                <w:color w:val="000000"/>
                <w:sz w:val="20"/>
                <w:szCs w:val="20"/>
              </w:rPr>
              <w:t>30</w:t>
            </w:r>
          </w:p>
        </w:tc>
        <w:tc>
          <w:tcPr>
            <w:tcW w:w="562" w:type="dxa"/>
            <w:gridSpan w:val="2"/>
            <w:tcBorders>
              <w:bottom w:val="single" w:sz="8" w:space="0" w:color="000000"/>
              <w:right w:val="single" w:sz="8" w:space="0" w:color="000000"/>
            </w:tcBorders>
            <w:shd w:val="clear" w:color="000000" w:fill="FFFFFF"/>
            <w:vAlign w:val="center"/>
          </w:tcPr>
          <w:p w14:paraId="7A0DE6F0" w14:textId="6C8AEEB5" w:rsidR="00011212" w:rsidRPr="001B03D4" w:rsidRDefault="00EA17EA" w:rsidP="00011212">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98" w:type="dxa"/>
            <w:tcBorders>
              <w:bottom w:val="single" w:sz="8" w:space="0" w:color="000000"/>
              <w:right w:val="single" w:sz="8" w:space="0" w:color="000000"/>
            </w:tcBorders>
            <w:shd w:val="clear" w:color="000000" w:fill="FFFFFF"/>
            <w:vAlign w:val="center"/>
          </w:tcPr>
          <w:p w14:paraId="02616D91"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bottom w:val="single" w:sz="8" w:space="0" w:color="000000"/>
              <w:right w:val="single" w:sz="8" w:space="0" w:color="000000"/>
            </w:tcBorders>
            <w:shd w:val="clear" w:color="000000" w:fill="FFFFFF"/>
            <w:vAlign w:val="center"/>
          </w:tcPr>
          <w:p w14:paraId="6EB50833"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11212" w:rsidRPr="00115F78" w14:paraId="2E35639E" w14:textId="77777777" w:rsidTr="0039073F">
        <w:trPr>
          <w:trHeight w:val="300"/>
        </w:trPr>
        <w:tc>
          <w:tcPr>
            <w:tcW w:w="1476" w:type="dxa"/>
            <w:vMerge/>
            <w:tcBorders>
              <w:left w:val="single" w:sz="8" w:space="0" w:color="000000"/>
              <w:bottom w:val="single" w:sz="8" w:space="0" w:color="000000"/>
              <w:right w:val="single" w:sz="8" w:space="0" w:color="000000"/>
            </w:tcBorders>
            <w:vAlign w:val="center"/>
          </w:tcPr>
          <w:p w14:paraId="0931D70C" w14:textId="77777777" w:rsidR="00011212" w:rsidRPr="001B03D4" w:rsidRDefault="00011212" w:rsidP="00011212">
            <w:pPr>
              <w:widowControl w:val="0"/>
              <w:rPr>
                <w:rFonts w:ascii="Calibri" w:hAnsi="Calibri" w:cs="Calibri"/>
                <w:b/>
                <w:bCs/>
                <w:color w:val="FFFFFF"/>
                <w:sz w:val="20"/>
                <w:szCs w:val="20"/>
              </w:rPr>
            </w:pPr>
          </w:p>
        </w:tc>
        <w:tc>
          <w:tcPr>
            <w:tcW w:w="3759" w:type="dxa"/>
            <w:tcBorders>
              <w:bottom w:val="single" w:sz="8" w:space="0" w:color="000000"/>
            </w:tcBorders>
            <w:shd w:val="clear" w:color="000000" w:fill="009DD5"/>
            <w:vAlign w:val="center"/>
          </w:tcPr>
          <w:p w14:paraId="5813925E" w14:textId="77777777" w:rsidR="00011212" w:rsidRPr="001B03D4" w:rsidRDefault="00011212" w:rsidP="00011212">
            <w:pPr>
              <w:widowControl w:val="0"/>
              <w:jc w:val="right"/>
              <w:rPr>
                <w:rFonts w:ascii="Calibri" w:hAnsi="Calibri" w:cs="Calibri"/>
                <w:color w:val="000000"/>
                <w:sz w:val="20"/>
                <w:szCs w:val="20"/>
              </w:rPr>
            </w:pPr>
            <w:r w:rsidRPr="001B03D4">
              <w:rPr>
                <w:rFonts w:ascii="Calibri" w:hAnsi="Calibri" w:cs="Calibri"/>
                <w:color w:val="000000"/>
                <w:sz w:val="20"/>
                <w:szCs w:val="20"/>
              </w:rPr>
              <w:t>Total OI5</w:t>
            </w:r>
          </w:p>
        </w:tc>
        <w:tc>
          <w:tcPr>
            <w:tcW w:w="576" w:type="dxa"/>
            <w:tcBorders>
              <w:left w:val="single" w:sz="8" w:space="0" w:color="000000"/>
              <w:bottom w:val="single" w:sz="8" w:space="0" w:color="000000"/>
              <w:right w:val="single" w:sz="8" w:space="0" w:color="000000"/>
            </w:tcBorders>
            <w:shd w:val="clear" w:color="000000" w:fill="009DD5"/>
            <w:vAlign w:val="center"/>
          </w:tcPr>
          <w:p w14:paraId="01E30408"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73" w:type="dxa"/>
            <w:tcBorders>
              <w:bottom w:val="single" w:sz="8" w:space="0" w:color="000000"/>
              <w:right w:val="single" w:sz="8" w:space="0" w:color="000000"/>
            </w:tcBorders>
            <w:shd w:val="clear" w:color="000000" w:fill="009DD5"/>
            <w:vAlign w:val="center"/>
          </w:tcPr>
          <w:p w14:paraId="7D1E5F40" w14:textId="42ECF73B" w:rsidR="00011212" w:rsidRPr="001B03D4" w:rsidRDefault="00EA17EA" w:rsidP="00011212">
            <w:pPr>
              <w:widowControl w:val="0"/>
              <w:jc w:val="center"/>
              <w:rPr>
                <w:rFonts w:ascii="Calibri" w:hAnsi="Calibri" w:cs="Calibri"/>
                <w:color w:val="000000"/>
                <w:sz w:val="20"/>
                <w:szCs w:val="20"/>
              </w:rPr>
            </w:pPr>
            <w:r>
              <w:rPr>
                <w:rFonts w:ascii="Calibri" w:hAnsi="Calibri" w:cs="Calibri"/>
                <w:color w:val="000000"/>
                <w:sz w:val="20"/>
                <w:szCs w:val="20"/>
              </w:rPr>
              <w:t>2</w:t>
            </w:r>
            <w:r w:rsidR="00011212" w:rsidRPr="001B03D4">
              <w:rPr>
                <w:rFonts w:ascii="Calibri" w:hAnsi="Calibri" w:cs="Calibri"/>
                <w:color w:val="000000"/>
                <w:sz w:val="20"/>
                <w:szCs w:val="20"/>
              </w:rPr>
              <w:t>0</w:t>
            </w:r>
          </w:p>
        </w:tc>
        <w:tc>
          <w:tcPr>
            <w:tcW w:w="573" w:type="dxa"/>
            <w:tcBorders>
              <w:bottom w:val="single" w:sz="8" w:space="0" w:color="000000"/>
              <w:right w:val="single" w:sz="8" w:space="0" w:color="000000"/>
            </w:tcBorders>
            <w:shd w:val="clear" w:color="000000" w:fill="009DD5"/>
            <w:vAlign w:val="center"/>
          </w:tcPr>
          <w:p w14:paraId="11390ADF"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82" w:type="dxa"/>
            <w:tcBorders>
              <w:bottom w:val="single" w:sz="8" w:space="0" w:color="000000"/>
              <w:right w:val="single" w:sz="8" w:space="0" w:color="000000"/>
            </w:tcBorders>
            <w:shd w:val="clear" w:color="000000" w:fill="009DD5"/>
            <w:vAlign w:val="center"/>
          </w:tcPr>
          <w:p w14:paraId="5462D7B7"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611" w:type="dxa"/>
            <w:tcBorders>
              <w:bottom w:val="single" w:sz="8" w:space="0" w:color="000000"/>
              <w:right w:val="single" w:sz="8" w:space="0" w:color="000000"/>
            </w:tcBorders>
            <w:shd w:val="clear" w:color="000000" w:fill="009DD5"/>
            <w:vAlign w:val="center"/>
          </w:tcPr>
          <w:p w14:paraId="6EFA64FD"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8" w:space="0" w:color="000000"/>
              <w:right w:val="single" w:sz="8" w:space="0" w:color="000000"/>
            </w:tcBorders>
            <w:shd w:val="clear" w:color="000000" w:fill="009DD5"/>
            <w:vAlign w:val="center"/>
          </w:tcPr>
          <w:p w14:paraId="17013220" w14:textId="7B100422" w:rsidR="00011212" w:rsidRPr="001B03D4" w:rsidRDefault="00EA17EA" w:rsidP="00011212">
            <w:pPr>
              <w:widowControl w:val="0"/>
              <w:jc w:val="center"/>
              <w:rPr>
                <w:rFonts w:ascii="Calibri" w:hAnsi="Calibri" w:cs="Calibri"/>
                <w:color w:val="000000"/>
                <w:sz w:val="20"/>
                <w:szCs w:val="20"/>
              </w:rPr>
            </w:pPr>
            <w:r>
              <w:rPr>
                <w:rFonts w:ascii="Calibri" w:hAnsi="Calibri" w:cs="Calibri"/>
                <w:color w:val="000000"/>
                <w:sz w:val="20"/>
                <w:szCs w:val="20"/>
              </w:rPr>
              <w:t>2</w:t>
            </w:r>
            <w:r w:rsidR="00011212" w:rsidRPr="001B03D4">
              <w:rPr>
                <w:rFonts w:ascii="Calibri" w:hAnsi="Calibri" w:cs="Calibri"/>
                <w:color w:val="000000"/>
                <w:sz w:val="20"/>
                <w:szCs w:val="20"/>
              </w:rPr>
              <w:t>0</w:t>
            </w:r>
          </w:p>
        </w:tc>
        <w:tc>
          <w:tcPr>
            <w:tcW w:w="598" w:type="dxa"/>
            <w:tcBorders>
              <w:bottom w:val="single" w:sz="8" w:space="0" w:color="000000"/>
              <w:right w:val="single" w:sz="8" w:space="0" w:color="000000"/>
            </w:tcBorders>
            <w:shd w:val="clear" w:color="000000" w:fill="009DD5"/>
            <w:vAlign w:val="center"/>
          </w:tcPr>
          <w:p w14:paraId="23ECC4FA"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7" w:type="dxa"/>
            <w:gridSpan w:val="2"/>
            <w:tcBorders>
              <w:bottom w:val="single" w:sz="8" w:space="0" w:color="000000"/>
              <w:right w:val="single" w:sz="8" w:space="0" w:color="000000"/>
            </w:tcBorders>
            <w:shd w:val="clear" w:color="000000" w:fill="009DD5"/>
            <w:vAlign w:val="center"/>
          </w:tcPr>
          <w:p w14:paraId="4D4D6C02" w14:textId="77777777" w:rsidR="00011212" w:rsidRPr="001B03D4" w:rsidRDefault="00011212" w:rsidP="00011212">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r>
      <w:tr w:rsidR="00011212" w:rsidRPr="00A42776" w14:paraId="46691198" w14:textId="77777777" w:rsidTr="0039073F">
        <w:trPr>
          <w:gridAfter w:val="1"/>
          <w:wAfter w:w="22" w:type="dxa"/>
          <w:trHeight w:val="288"/>
        </w:trPr>
        <w:tc>
          <w:tcPr>
            <w:tcW w:w="1476"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13B6489" w14:textId="77777777" w:rsidR="00011212" w:rsidRPr="00A42776" w:rsidRDefault="00011212" w:rsidP="00011212">
            <w:pPr>
              <w:jc w:val="center"/>
              <w:rPr>
                <w:rFonts w:ascii="Calibri" w:hAnsi="Calibri" w:cs="Calibri"/>
                <w:b/>
                <w:bCs/>
                <w:color w:val="FFFFFF"/>
                <w:sz w:val="20"/>
                <w:szCs w:val="20"/>
              </w:rPr>
            </w:pPr>
            <w:r>
              <w:rPr>
                <w:rFonts w:ascii="Calibri" w:hAnsi="Calibri" w:cs="Calibri"/>
                <w:b/>
                <w:bCs/>
                <w:color w:val="FFFFFF"/>
                <w:sz w:val="20"/>
                <w:szCs w:val="20"/>
              </w:rPr>
              <w:t>ME3</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759" w:type="dxa"/>
            <w:tcBorders>
              <w:top w:val="single" w:sz="4" w:space="0" w:color="auto"/>
              <w:left w:val="nil"/>
              <w:bottom w:val="single" w:sz="4" w:space="0" w:color="auto"/>
              <w:right w:val="single" w:sz="8" w:space="0" w:color="auto"/>
            </w:tcBorders>
            <w:shd w:val="clear" w:color="000000" w:fill="FFFFFF"/>
            <w:vAlign w:val="center"/>
            <w:hideMark/>
          </w:tcPr>
          <w:p w14:paraId="6E8CC830" w14:textId="77777777" w:rsidR="00011212" w:rsidRPr="00A42776" w:rsidRDefault="00011212" w:rsidP="00011212">
            <w:pPr>
              <w:rPr>
                <w:rFonts w:ascii="Calibri" w:hAnsi="Calibri" w:cs="Calibri"/>
                <w:color w:val="000000"/>
                <w:sz w:val="20"/>
                <w:szCs w:val="20"/>
              </w:rPr>
            </w:pPr>
            <w:r>
              <w:rPr>
                <w:rFonts w:ascii="Calibri" w:hAnsi="Calibri" w:cs="Calibri"/>
                <w:sz w:val="20"/>
                <w:szCs w:val="20"/>
              </w:rPr>
              <w:t xml:space="preserve">Jalon 3 : Poursuite des missions ingénieur en entreprise avec intégration des notions « Droits et devoirs de l’entreprise » </w:t>
            </w:r>
          </w:p>
        </w:tc>
        <w:tc>
          <w:tcPr>
            <w:tcW w:w="576" w:type="dxa"/>
            <w:vMerge w:val="restart"/>
            <w:tcBorders>
              <w:top w:val="single" w:sz="4" w:space="0" w:color="auto"/>
              <w:left w:val="nil"/>
              <w:right w:val="single" w:sz="8" w:space="0" w:color="auto"/>
            </w:tcBorders>
            <w:shd w:val="clear" w:color="000000" w:fill="FFFFFF"/>
            <w:noWrap/>
            <w:vAlign w:val="center"/>
            <w:hideMark/>
          </w:tcPr>
          <w:p w14:paraId="29E8D346"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73" w:type="dxa"/>
            <w:vMerge w:val="restart"/>
            <w:tcBorders>
              <w:top w:val="single" w:sz="4" w:space="0" w:color="auto"/>
              <w:left w:val="nil"/>
              <w:right w:val="single" w:sz="8" w:space="0" w:color="auto"/>
            </w:tcBorders>
            <w:shd w:val="clear" w:color="000000" w:fill="FFFFFF"/>
            <w:noWrap/>
            <w:vAlign w:val="center"/>
            <w:hideMark/>
          </w:tcPr>
          <w:p w14:paraId="63FDE564"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20</w:t>
            </w:r>
          </w:p>
        </w:tc>
        <w:tc>
          <w:tcPr>
            <w:tcW w:w="573" w:type="dxa"/>
            <w:vMerge w:val="restart"/>
            <w:tcBorders>
              <w:top w:val="single" w:sz="4" w:space="0" w:color="auto"/>
              <w:left w:val="nil"/>
              <w:right w:val="single" w:sz="8" w:space="0" w:color="auto"/>
            </w:tcBorders>
            <w:shd w:val="clear" w:color="000000" w:fill="FFFFFF"/>
            <w:noWrap/>
            <w:vAlign w:val="center"/>
            <w:hideMark/>
          </w:tcPr>
          <w:p w14:paraId="1E5619AD"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82" w:type="dxa"/>
            <w:vMerge w:val="restart"/>
            <w:tcBorders>
              <w:top w:val="single" w:sz="4" w:space="0" w:color="auto"/>
              <w:left w:val="nil"/>
              <w:right w:val="single" w:sz="8" w:space="0" w:color="auto"/>
            </w:tcBorders>
            <w:shd w:val="clear" w:color="000000" w:fill="FFFFFF"/>
            <w:noWrap/>
            <w:vAlign w:val="center"/>
            <w:hideMark/>
          </w:tcPr>
          <w:p w14:paraId="6823CE59"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611" w:type="dxa"/>
            <w:vMerge w:val="restart"/>
            <w:tcBorders>
              <w:top w:val="single" w:sz="4" w:space="0" w:color="auto"/>
              <w:left w:val="nil"/>
              <w:right w:val="single" w:sz="8" w:space="0" w:color="auto"/>
            </w:tcBorders>
            <w:shd w:val="clear" w:color="000000" w:fill="FFFFFF"/>
            <w:noWrap/>
            <w:vAlign w:val="center"/>
            <w:hideMark/>
          </w:tcPr>
          <w:p w14:paraId="40B017A1"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40" w:type="dxa"/>
            <w:vMerge w:val="restart"/>
            <w:tcBorders>
              <w:top w:val="single" w:sz="4" w:space="0" w:color="auto"/>
              <w:left w:val="nil"/>
              <w:right w:val="single" w:sz="8" w:space="0" w:color="auto"/>
            </w:tcBorders>
            <w:shd w:val="clear" w:color="000000" w:fill="FFFFFF"/>
            <w:vAlign w:val="center"/>
            <w:hideMark/>
          </w:tcPr>
          <w:p w14:paraId="3E875986"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20</w:t>
            </w:r>
          </w:p>
        </w:tc>
        <w:tc>
          <w:tcPr>
            <w:tcW w:w="620" w:type="dxa"/>
            <w:gridSpan w:val="2"/>
            <w:tcBorders>
              <w:top w:val="single" w:sz="4" w:space="0" w:color="auto"/>
              <w:left w:val="nil"/>
              <w:bottom w:val="single" w:sz="4" w:space="0" w:color="auto"/>
              <w:right w:val="single" w:sz="8" w:space="0" w:color="auto"/>
            </w:tcBorders>
            <w:shd w:val="clear" w:color="000000" w:fill="FFFFFF"/>
            <w:noWrap/>
            <w:vAlign w:val="center"/>
            <w:hideMark/>
          </w:tcPr>
          <w:p w14:paraId="698241F1" w14:textId="77777777" w:rsidR="00011212" w:rsidRPr="00A42776" w:rsidRDefault="00011212" w:rsidP="00011212">
            <w:pPr>
              <w:jc w:val="center"/>
              <w:rPr>
                <w:rFonts w:ascii="Calibri" w:hAnsi="Calibri" w:cs="Calibri"/>
                <w:color w:val="000000"/>
                <w:sz w:val="20"/>
                <w:szCs w:val="20"/>
              </w:rPr>
            </w:pPr>
            <w:r w:rsidRPr="00A42776">
              <w:rPr>
                <w:rFonts w:ascii="Calibri" w:hAnsi="Calibri" w:cs="Calibri"/>
                <w:color w:val="000000"/>
                <w:sz w:val="20"/>
                <w:szCs w:val="20"/>
              </w:rPr>
              <w:t>2</w:t>
            </w:r>
          </w:p>
        </w:tc>
        <w:tc>
          <w:tcPr>
            <w:tcW w:w="655" w:type="dxa"/>
            <w:tcBorders>
              <w:top w:val="single" w:sz="4" w:space="0" w:color="auto"/>
              <w:left w:val="nil"/>
              <w:bottom w:val="single" w:sz="4" w:space="0" w:color="auto"/>
              <w:right w:val="single" w:sz="8" w:space="0" w:color="auto"/>
            </w:tcBorders>
            <w:shd w:val="clear" w:color="000000" w:fill="FFFFFF"/>
            <w:noWrap/>
            <w:vAlign w:val="center"/>
            <w:hideMark/>
          </w:tcPr>
          <w:p w14:paraId="4528B9B4" w14:textId="77777777" w:rsidR="00011212" w:rsidRPr="00A42776" w:rsidRDefault="00011212" w:rsidP="00011212">
            <w:pPr>
              <w:jc w:val="center"/>
              <w:rPr>
                <w:rFonts w:ascii="Calibri" w:hAnsi="Calibri" w:cs="Calibri"/>
                <w:color w:val="000000"/>
                <w:sz w:val="20"/>
                <w:szCs w:val="20"/>
              </w:rPr>
            </w:pPr>
            <w:r w:rsidRPr="00A42776">
              <w:rPr>
                <w:rFonts w:ascii="Calibri" w:hAnsi="Calibri" w:cs="Calibri"/>
                <w:color w:val="000000"/>
                <w:sz w:val="20"/>
                <w:szCs w:val="20"/>
              </w:rPr>
              <w:t> </w:t>
            </w:r>
          </w:p>
        </w:tc>
      </w:tr>
      <w:tr w:rsidR="00011212" w:rsidRPr="00A42776" w14:paraId="7AF7A989" w14:textId="77777777" w:rsidTr="0039073F">
        <w:trPr>
          <w:gridAfter w:val="1"/>
          <w:wAfter w:w="22" w:type="dxa"/>
          <w:trHeight w:val="288"/>
        </w:trPr>
        <w:tc>
          <w:tcPr>
            <w:tcW w:w="1476" w:type="dxa"/>
            <w:vMerge/>
            <w:tcBorders>
              <w:top w:val="nil"/>
              <w:left w:val="single" w:sz="8" w:space="0" w:color="auto"/>
              <w:bottom w:val="single" w:sz="8" w:space="0" w:color="000000"/>
              <w:right w:val="single" w:sz="8" w:space="0" w:color="auto"/>
            </w:tcBorders>
            <w:shd w:val="clear" w:color="000000" w:fill="009DD5"/>
            <w:vAlign w:val="center"/>
          </w:tcPr>
          <w:p w14:paraId="47D4E0F1" w14:textId="77777777" w:rsidR="00011212" w:rsidRDefault="00011212" w:rsidP="00011212">
            <w:pPr>
              <w:jc w:val="center"/>
              <w:rPr>
                <w:rFonts w:ascii="Calibri" w:hAnsi="Calibri" w:cs="Calibri"/>
                <w:b/>
                <w:bCs/>
                <w:color w:val="FFFFFF"/>
                <w:sz w:val="20"/>
                <w:szCs w:val="20"/>
              </w:rPr>
            </w:pPr>
          </w:p>
        </w:tc>
        <w:tc>
          <w:tcPr>
            <w:tcW w:w="3759" w:type="dxa"/>
            <w:tcBorders>
              <w:top w:val="single" w:sz="4" w:space="0" w:color="auto"/>
              <w:left w:val="nil"/>
              <w:bottom w:val="single" w:sz="4" w:space="0" w:color="auto"/>
              <w:right w:val="single" w:sz="8" w:space="0" w:color="auto"/>
            </w:tcBorders>
            <w:shd w:val="clear" w:color="000000" w:fill="FFFFFF"/>
            <w:vAlign w:val="center"/>
          </w:tcPr>
          <w:p w14:paraId="4CC64688" w14:textId="77777777" w:rsidR="00011212" w:rsidRPr="00A42776" w:rsidRDefault="00011212" w:rsidP="00011212">
            <w:pPr>
              <w:rPr>
                <w:rFonts w:ascii="Calibri" w:hAnsi="Calibri" w:cs="Calibri"/>
                <w:color w:val="000000"/>
                <w:sz w:val="20"/>
                <w:szCs w:val="20"/>
              </w:rPr>
            </w:pPr>
            <w:r>
              <w:rPr>
                <w:rFonts w:ascii="Calibri" w:hAnsi="Calibri" w:cs="Calibri"/>
                <w:sz w:val="20"/>
                <w:szCs w:val="20"/>
              </w:rPr>
              <w:t>Jalon 3bis : Projet Alternance recherche</w:t>
            </w:r>
          </w:p>
        </w:tc>
        <w:tc>
          <w:tcPr>
            <w:tcW w:w="576" w:type="dxa"/>
            <w:vMerge/>
            <w:tcBorders>
              <w:left w:val="nil"/>
              <w:bottom w:val="single" w:sz="4" w:space="0" w:color="auto"/>
              <w:right w:val="single" w:sz="8" w:space="0" w:color="auto"/>
            </w:tcBorders>
            <w:shd w:val="clear" w:color="000000" w:fill="FFFFFF"/>
            <w:noWrap/>
            <w:vAlign w:val="center"/>
          </w:tcPr>
          <w:p w14:paraId="6D8CA619" w14:textId="77777777" w:rsidR="00011212" w:rsidRPr="00A42776" w:rsidRDefault="00011212" w:rsidP="00011212">
            <w:pPr>
              <w:jc w:val="center"/>
              <w:rPr>
                <w:rFonts w:ascii="Calibri" w:hAnsi="Calibri" w:cs="Calibri"/>
                <w:color w:val="000000"/>
                <w:sz w:val="20"/>
                <w:szCs w:val="20"/>
              </w:rPr>
            </w:pPr>
          </w:p>
        </w:tc>
        <w:tc>
          <w:tcPr>
            <w:tcW w:w="573" w:type="dxa"/>
            <w:vMerge/>
            <w:tcBorders>
              <w:left w:val="nil"/>
              <w:bottom w:val="single" w:sz="4" w:space="0" w:color="auto"/>
              <w:right w:val="single" w:sz="8" w:space="0" w:color="auto"/>
            </w:tcBorders>
            <w:shd w:val="clear" w:color="000000" w:fill="FFFFFF"/>
            <w:noWrap/>
            <w:vAlign w:val="center"/>
          </w:tcPr>
          <w:p w14:paraId="47CCECFD" w14:textId="77777777" w:rsidR="00011212" w:rsidRPr="00A42776" w:rsidRDefault="00011212" w:rsidP="00011212">
            <w:pPr>
              <w:jc w:val="center"/>
              <w:rPr>
                <w:rFonts w:ascii="Calibri" w:hAnsi="Calibri" w:cs="Calibri"/>
                <w:color w:val="000000"/>
                <w:sz w:val="20"/>
                <w:szCs w:val="20"/>
              </w:rPr>
            </w:pPr>
          </w:p>
        </w:tc>
        <w:tc>
          <w:tcPr>
            <w:tcW w:w="573" w:type="dxa"/>
            <w:vMerge/>
            <w:tcBorders>
              <w:left w:val="nil"/>
              <w:bottom w:val="single" w:sz="4" w:space="0" w:color="auto"/>
              <w:right w:val="single" w:sz="8" w:space="0" w:color="auto"/>
            </w:tcBorders>
            <w:shd w:val="clear" w:color="000000" w:fill="FFFFFF"/>
            <w:noWrap/>
            <w:vAlign w:val="center"/>
          </w:tcPr>
          <w:p w14:paraId="1BAC92EF" w14:textId="77777777" w:rsidR="00011212" w:rsidRPr="00A42776" w:rsidRDefault="00011212" w:rsidP="00011212">
            <w:pPr>
              <w:jc w:val="center"/>
              <w:rPr>
                <w:rFonts w:ascii="Calibri" w:hAnsi="Calibri" w:cs="Calibri"/>
                <w:color w:val="000000"/>
                <w:sz w:val="20"/>
                <w:szCs w:val="20"/>
              </w:rPr>
            </w:pPr>
          </w:p>
        </w:tc>
        <w:tc>
          <w:tcPr>
            <w:tcW w:w="582" w:type="dxa"/>
            <w:vMerge/>
            <w:tcBorders>
              <w:left w:val="nil"/>
              <w:bottom w:val="single" w:sz="4" w:space="0" w:color="auto"/>
              <w:right w:val="single" w:sz="8" w:space="0" w:color="auto"/>
            </w:tcBorders>
            <w:shd w:val="clear" w:color="000000" w:fill="FFFFFF"/>
            <w:noWrap/>
            <w:vAlign w:val="center"/>
          </w:tcPr>
          <w:p w14:paraId="468D9950" w14:textId="77777777" w:rsidR="00011212" w:rsidRPr="00A42776" w:rsidRDefault="00011212" w:rsidP="00011212">
            <w:pPr>
              <w:jc w:val="center"/>
              <w:rPr>
                <w:rFonts w:ascii="Calibri" w:hAnsi="Calibri" w:cs="Calibri"/>
                <w:color w:val="000000"/>
                <w:sz w:val="20"/>
                <w:szCs w:val="20"/>
              </w:rPr>
            </w:pPr>
          </w:p>
        </w:tc>
        <w:tc>
          <w:tcPr>
            <w:tcW w:w="611" w:type="dxa"/>
            <w:vMerge/>
            <w:tcBorders>
              <w:left w:val="nil"/>
              <w:bottom w:val="single" w:sz="4" w:space="0" w:color="auto"/>
              <w:right w:val="single" w:sz="8" w:space="0" w:color="auto"/>
            </w:tcBorders>
            <w:shd w:val="clear" w:color="000000" w:fill="FFFFFF"/>
            <w:noWrap/>
            <w:vAlign w:val="center"/>
          </w:tcPr>
          <w:p w14:paraId="413F7EA2" w14:textId="77777777" w:rsidR="00011212" w:rsidRPr="00A42776" w:rsidRDefault="00011212" w:rsidP="00011212">
            <w:pPr>
              <w:jc w:val="center"/>
              <w:rPr>
                <w:rFonts w:ascii="Calibri" w:hAnsi="Calibri" w:cs="Calibri"/>
                <w:color w:val="000000"/>
                <w:sz w:val="20"/>
                <w:szCs w:val="20"/>
              </w:rPr>
            </w:pPr>
          </w:p>
        </w:tc>
        <w:tc>
          <w:tcPr>
            <w:tcW w:w="540" w:type="dxa"/>
            <w:vMerge/>
            <w:tcBorders>
              <w:left w:val="nil"/>
              <w:bottom w:val="single" w:sz="4" w:space="0" w:color="auto"/>
              <w:right w:val="single" w:sz="8" w:space="0" w:color="auto"/>
            </w:tcBorders>
            <w:shd w:val="clear" w:color="000000" w:fill="FFFFFF"/>
            <w:vAlign w:val="center"/>
          </w:tcPr>
          <w:p w14:paraId="3BE9EE42" w14:textId="77777777" w:rsidR="00011212" w:rsidRPr="00A42776" w:rsidRDefault="00011212" w:rsidP="00011212">
            <w:pPr>
              <w:jc w:val="center"/>
              <w:rPr>
                <w:rFonts w:ascii="Calibri" w:hAnsi="Calibri" w:cs="Calibri"/>
                <w:color w:val="000000"/>
                <w:sz w:val="20"/>
                <w:szCs w:val="20"/>
              </w:rPr>
            </w:pPr>
          </w:p>
        </w:tc>
        <w:tc>
          <w:tcPr>
            <w:tcW w:w="620" w:type="dxa"/>
            <w:gridSpan w:val="2"/>
            <w:tcBorders>
              <w:top w:val="single" w:sz="4" w:space="0" w:color="auto"/>
              <w:left w:val="nil"/>
              <w:bottom w:val="single" w:sz="4" w:space="0" w:color="auto"/>
              <w:right w:val="single" w:sz="8" w:space="0" w:color="auto"/>
            </w:tcBorders>
            <w:shd w:val="clear" w:color="000000" w:fill="FFFFFF"/>
            <w:noWrap/>
            <w:vAlign w:val="center"/>
          </w:tcPr>
          <w:p w14:paraId="186638EA" w14:textId="77777777" w:rsidR="00011212" w:rsidRPr="00A42776" w:rsidRDefault="00011212" w:rsidP="00011212">
            <w:pPr>
              <w:jc w:val="center"/>
              <w:rPr>
                <w:rFonts w:ascii="Calibri" w:hAnsi="Calibri" w:cs="Calibri"/>
                <w:color w:val="000000"/>
                <w:sz w:val="20"/>
                <w:szCs w:val="20"/>
              </w:rPr>
            </w:pPr>
            <w:r>
              <w:rPr>
                <w:rFonts w:ascii="Calibri" w:hAnsi="Calibri" w:cs="Calibri"/>
                <w:color w:val="000000"/>
                <w:sz w:val="20"/>
                <w:szCs w:val="20"/>
              </w:rPr>
              <w:t>1</w:t>
            </w:r>
          </w:p>
        </w:tc>
        <w:tc>
          <w:tcPr>
            <w:tcW w:w="655" w:type="dxa"/>
            <w:tcBorders>
              <w:top w:val="single" w:sz="4" w:space="0" w:color="auto"/>
              <w:left w:val="nil"/>
              <w:bottom w:val="single" w:sz="4" w:space="0" w:color="auto"/>
              <w:right w:val="single" w:sz="8" w:space="0" w:color="auto"/>
            </w:tcBorders>
            <w:shd w:val="clear" w:color="000000" w:fill="FFFFFF"/>
            <w:noWrap/>
            <w:vAlign w:val="center"/>
          </w:tcPr>
          <w:p w14:paraId="24A221CE" w14:textId="77777777" w:rsidR="00011212" w:rsidRPr="00A42776" w:rsidRDefault="00011212" w:rsidP="00011212">
            <w:pPr>
              <w:jc w:val="center"/>
              <w:rPr>
                <w:rFonts w:ascii="Calibri" w:hAnsi="Calibri" w:cs="Calibri"/>
                <w:color w:val="000000"/>
                <w:sz w:val="20"/>
                <w:szCs w:val="20"/>
              </w:rPr>
            </w:pPr>
          </w:p>
        </w:tc>
      </w:tr>
      <w:tr w:rsidR="00011212" w:rsidRPr="00A42776" w14:paraId="16C670B9" w14:textId="77777777" w:rsidTr="0039073F">
        <w:trPr>
          <w:gridAfter w:val="1"/>
          <w:wAfter w:w="22" w:type="dxa"/>
          <w:trHeight w:val="300"/>
        </w:trPr>
        <w:tc>
          <w:tcPr>
            <w:tcW w:w="1476" w:type="dxa"/>
            <w:vMerge/>
            <w:tcBorders>
              <w:top w:val="nil"/>
              <w:left w:val="single" w:sz="8" w:space="0" w:color="auto"/>
              <w:bottom w:val="single" w:sz="8" w:space="0" w:color="000000"/>
              <w:right w:val="single" w:sz="8" w:space="0" w:color="auto"/>
            </w:tcBorders>
            <w:vAlign w:val="center"/>
            <w:hideMark/>
          </w:tcPr>
          <w:p w14:paraId="0A2FD479" w14:textId="77777777" w:rsidR="00011212" w:rsidRPr="00A42776" w:rsidRDefault="00011212" w:rsidP="00011212">
            <w:pPr>
              <w:rPr>
                <w:rFonts w:ascii="Calibri" w:hAnsi="Calibri" w:cs="Calibri"/>
                <w:b/>
                <w:bCs/>
                <w:color w:val="FFFFFF"/>
                <w:sz w:val="20"/>
                <w:szCs w:val="20"/>
              </w:rPr>
            </w:pPr>
          </w:p>
        </w:tc>
        <w:tc>
          <w:tcPr>
            <w:tcW w:w="3759" w:type="dxa"/>
            <w:tcBorders>
              <w:top w:val="nil"/>
              <w:left w:val="nil"/>
              <w:bottom w:val="nil"/>
              <w:right w:val="single" w:sz="8" w:space="0" w:color="auto"/>
            </w:tcBorders>
            <w:shd w:val="clear" w:color="000000" w:fill="FFFFFF"/>
            <w:vAlign w:val="center"/>
            <w:hideMark/>
          </w:tcPr>
          <w:p w14:paraId="67F6E86B" w14:textId="77777777" w:rsidR="00011212" w:rsidRPr="00A42776" w:rsidRDefault="00011212" w:rsidP="00011212">
            <w:pPr>
              <w:rPr>
                <w:rFonts w:ascii="Calibri" w:hAnsi="Calibri" w:cs="Calibri"/>
                <w:color w:val="000000"/>
                <w:sz w:val="20"/>
                <w:szCs w:val="20"/>
              </w:rPr>
            </w:pPr>
            <w:r>
              <w:rPr>
                <w:rFonts w:ascii="Calibri" w:hAnsi="Calibri" w:cs="Calibri"/>
                <w:sz w:val="20"/>
                <w:szCs w:val="20"/>
              </w:rPr>
              <w:t>Retour d'alternances</w:t>
            </w:r>
          </w:p>
        </w:tc>
        <w:tc>
          <w:tcPr>
            <w:tcW w:w="576" w:type="dxa"/>
            <w:tcBorders>
              <w:top w:val="nil"/>
              <w:left w:val="nil"/>
              <w:bottom w:val="nil"/>
              <w:right w:val="single" w:sz="8" w:space="0" w:color="auto"/>
            </w:tcBorders>
            <w:shd w:val="clear" w:color="000000" w:fill="FFFFFF"/>
            <w:vAlign w:val="center"/>
            <w:hideMark/>
          </w:tcPr>
          <w:p w14:paraId="063F2F22"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73" w:type="dxa"/>
            <w:tcBorders>
              <w:top w:val="nil"/>
              <w:left w:val="nil"/>
              <w:bottom w:val="nil"/>
              <w:right w:val="single" w:sz="8" w:space="0" w:color="auto"/>
            </w:tcBorders>
            <w:shd w:val="clear" w:color="000000" w:fill="FFFFFF"/>
            <w:vAlign w:val="center"/>
            <w:hideMark/>
          </w:tcPr>
          <w:p w14:paraId="40FFF229"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73" w:type="dxa"/>
            <w:tcBorders>
              <w:top w:val="nil"/>
              <w:left w:val="nil"/>
              <w:bottom w:val="nil"/>
              <w:right w:val="single" w:sz="8" w:space="0" w:color="auto"/>
            </w:tcBorders>
            <w:shd w:val="clear" w:color="000000" w:fill="FFFFFF"/>
            <w:vAlign w:val="center"/>
            <w:hideMark/>
          </w:tcPr>
          <w:p w14:paraId="35F9DB53"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82" w:type="dxa"/>
            <w:tcBorders>
              <w:top w:val="nil"/>
              <w:left w:val="nil"/>
              <w:bottom w:val="nil"/>
              <w:right w:val="single" w:sz="8" w:space="0" w:color="auto"/>
            </w:tcBorders>
            <w:shd w:val="clear" w:color="000000" w:fill="FFFFFF"/>
            <w:vAlign w:val="center"/>
            <w:hideMark/>
          </w:tcPr>
          <w:p w14:paraId="4D5FBD1E"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611" w:type="dxa"/>
            <w:tcBorders>
              <w:top w:val="nil"/>
              <w:left w:val="nil"/>
              <w:bottom w:val="nil"/>
              <w:right w:val="single" w:sz="8" w:space="0" w:color="auto"/>
            </w:tcBorders>
            <w:shd w:val="clear" w:color="000000" w:fill="FFFFFF"/>
            <w:vAlign w:val="center"/>
            <w:hideMark/>
          </w:tcPr>
          <w:p w14:paraId="6CE70A0D"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8</w:t>
            </w:r>
          </w:p>
        </w:tc>
        <w:tc>
          <w:tcPr>
            <w:tcW w:w="540" w:type="dxa"/>
            <w:tcBorders>
              <w:top w:val="nil"/>
              <w:left w:val="nil"/>
              <w:bottom w:val="nil"/>
              <w:right w:val="single" w:sz="8" w:space="0" w:color="auto"/>
            </w:tcBorders>
            <w:shd w:val="clear" w:color="000000" w:fill="FFFFFF"/>
            <w:vAlign w:val="center"/>
            <w:hideMark/>
          </w:tcPr>
          <w:p w14:paraId="767992F9"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0</w:t>
            </w:r>
          </w:p>
        </w:tc>
        <w:tc>
          <w:tcPr>
            <w:tcW w:w="620" w:type="dxa"/>
            <w:gridSpan w:val="2"/>
            <w:tcBorders>
              <w:top w:val="nil"/>
              <w:left w:val="nil"/>
              <w:bottom w:val="nil"/>
              <w:right w:val="single" w:sz="8" w:space="0" w:color="auto"/>
            </w:tcBorders>
            <w:shd w:val="clear" w:color="000000" w:fill="FFFFFF"/>
            <w:vAlign w:val="center"/>
            <w:hideMark/>
          </w:tcPr>
          <w:p w14:paraId="31085D35" w14:textId="77777777" w:rsidR="00011212" w:rsidRPr="00A42776" w:rsidRDefault="00011212" w:rsidP="00011212">
            <w:pPr>
              <w:jc w:val="center"/>
              <w:rPr>
                <w:rFonts w:ascii="Calibri" w:hAnsi="Calibri" w:cs="Calibri"/>
                <w:color w:val="000000"/>
                <w:sz w:val="20"/>
                <w:szCs w:val="20"/>
              </w:rPr>
            </w:pPr>
          </w:p>
        </w:tc>
        <w:tc>
          <w:tcPr>
            <w:tcW w:w="655" w:type="dxa"/>
            <w:tcBorders>
              <w:top w:val="nil"/>
              <w:left w:val="nil"/>
              <w:bottom w:val="nil"/>
              <w:right w:val="single" w:sz="8" w:space="0" w:color="auto"/>
            </w:tcBorders>
            <w:shd w:val="clear" w:color="000000" w:fill="FFFFFF"/>
            <w:vAlign w:val="center"/>
            <w:hideMark/>
          </w:tcPr>
          <w:p w14:paraId="28EC92BF" w14:textId="77777777" w:rsidR="00011212" w:rsidRPr="00A42776" w:rsidRDefault="00011212" w:rsidP="00011212">
            <w:pPr>
              <w:jc w:val="center"/>
              <w:rPr>
                <w:rFonts w:ascii="Calibri" w:hAnsi="Calibri" w:cs="Calibri"/>
                <w:color w:val="000000"/>
                <w:sz w:val="20"/>
                <w:szCs w:val="20"/>
              </w:rPr>
            </w:pPr>
            <w:r w:rsidRPr="00A42776">
              <w:rPr>
                <w:rFonts w:ascii="Calibri" w:hAnsi="Calibri" w:cs="Calibri"/>
                <w:color w:val="000000"/>
                <w:sz w:val="20"/>
                <w:szCs w:val="20"/>
              </w:rPr>
              <w:t> </w:t>
            </w:r>
          </w:p>
        </w:tc>
      </w:tr>
      <w:tr w:rsidR="00011212" w:rsidRPr="00A42776" w14:paraId="17985A2F" w14:textId="77777777" w:rsidTr="0039073F">
        <w:trPr>
          <w:gridAfter w:val="1"/>
          <w:wAfter w:w="22" w:type="dxa"/>
          <w:trHeight w:val="320"/>
        </w:trPr>
        <w:tc>
          <w:tcPr>
            <w:tcW w:w="1476" w:type="dxa"/>
            <w:vMerge/>
            <w:tcBorders>
              <w:top w:val="nil"/>
              <w:left w:val="single" w:sz="8" w:space="0" w:color="auto"/>
              <w:bottom w:val="single" w:sz="8" w:space="0" w:color="000000"/>
              <w:right w:val="single" w:sz="8" w:space="0" w:color="auto"/>
            </w:tcBorders>
            <w:vAlign w:val="center"/>
            <w:hideMark/>
          </w:tcPr>
          <w:p w14:paraId="55DF19AF" w14:textId="77777777" w:rsidR="00011212" w:rsidRPr="00A42776" w:rsidRDefault="00011212" w:rsidP="00011212">
            <w:pPr>
              <w:rPr>
                <w:rFonts w:ascii="Calibri" w:hAnsi="Calibri" w:cs="Calibri"/>
                <w:b/>
                <w:bCs/>
                <w:color w:val="FFFFFF"/>
                <w:sz w:val="20"/>
                <w:szCs w:val="20"/>
              </w:rPr>
            </w:pPr>
          </w:p>
        </w:tc>
        <w:tc>
          <w:tcPr>
            <w:tcW w:w="3759" w:type="dxa"/>
            <w:tcBorders>
              <w:top w:val="single" w:sz="8" w:space="0" w:color="auto"/>
              <w:left w:val="nil"/>
              <w:bottom w:val="single" w:sz="8" w:space="0" w:color="auto"/>
              <w:right w:val="single" w:sz="8" w:space="0" w:color="auto"/>
            </w:tcBorders>
            <w:shd w:val="clear" w:color="000000" w:fill="009DD5"/>
            <w:vAlign w:val="center"/>
            <w:hideMark/>
          </w:tcPr>
          <w:p w14:paraId="6AE93C6B" w14:textId="77777777" w:rsidR="00011212" w:rsidRPr="00A42776" w:rsidRDefault="00011212" w:rsidP="00011212">
            <w:pPr>
              <w:jc w:val="right"/>
              <w:rPr>
                <w:rFonts w:ascii="Calibri" w:hAnsi="Calibri" w:cs="Calibri"/>
                <w:color w:val="000000"/>
                <w:sz w:val="20"/>
                <w:szCs w:val="20"/>
              </w:rPr>
            </w:pPr>
            <w:r>
              <w:rPr>
                <w:rFonts w:ascii="Calibri" w:hAnsi="Calibri" w:cs="Calibri"/>
                <w:sz w:val="20"/>
                <w:szCs w:val="20"/>
              </w:rPr>
              <w:t>Total ME3</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10BFB9A7"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641FAFC"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20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4C465BAE"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82" w:type="dxa"/>
            <w:tcBorders>
              <w:top w:val="single" w:sz="8" w:space="0" w:color="auto"/>
              <w:left w:val="nil"/>
              <w:bottom w:val="single" w:sz="8" w:space="0" w:color="auto"/>
              <w:right w:val="single" w:sz="8" w:space="0" w:color="auto"/>
            </w:tcBorders>
            <w:shd w:val="clear" w:color="000000" w:fill="009DD5"/>
            <w:vAlign w:val="center"/>
            <w:hideMark/>
          </w:tcPr>
          <w:p w14:paraId="4237FCA6"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611" w:type="dxa"/>
            <w:tcBorders>
              <w:top w:val="single" w:sz="8" w:space="0" w:color="auto"/>
              <w:left w:val="nil"/>
              <w:bottom w:val="single" w:sz="8" w:space="0" w:color="auto"/>
              <w:right w:val="single" w:sz="8" w:space="0" w:color="auto"/>
            </w:tcBorders>
            <w:shd w:val="clear" w:color="000000" w:fill="009DD5"/>
            <w:vAlign w:val="center"/>
            <w:hideMark/>
          </w:tcPr>
          <w:p w14:paraId="78E44F5B"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 </w:t>
            </w:r>
          </w:p>
        </w:tc>
        <w:tc>
          <w:tcPr>
            <w:tcW w:w="540" w:type="dxa"/>
            <w:tcBorders>
              <w:top w:val="single" w:sz="8" w:space="0" w:color="auto"/>
              <w:left w:val="nil"/>
              <w:bottom w:val="single" w:sz="8" w:space="0" w:color="auto"/>
              <w:right w:val="single" w:sz="8" w:space="0" w:color="auto"/>
            </w:tcBorders>
            <w:shd w:val="clear" w:color="000000" w:fill="009DD5"/>
            <w:vAlign w:val="center"/>
            <w:hideMark/>
          </w:tcPr>
          <w:p w14:paraId="69C55B34" w14:textId="77777777" w:rsidR="00011212" w:rsidRPr="00A42776" w:rsidRDefault="00011212" w:rsidP="00011212">
            <w:pPr>
              <w:jc w:val="center"/>
              <w:rPr>
                <w:rFonts w:ascii="Calibri" w:hAnsi="Calibri" w:cs="Calibri"/>
                <w:color w:val="000000"/>
                <w:sz w:val="20"/>
                <w:szCs w:val="20"/>
              </w:rPr>
            </w:pPr>
            <w:r>
              <w:rPr>
                <w:rFonts w:ascii="Calibri" w:hAnsi="Calibri" w:cs="Calibri"/>
                <w:sz w:val="20"/>
                <w:szCs w:val="20"/>
              </w:rPr>
              <w:t>20</w:t>
            </w:r>
          </w:p>
        </w:tc>
        <w:tc>
          <w:tcPr>
            <w:tcW w:w="620" w:type="dxa"/>
            <w:gridSpan w:val="2"/>
            <w:tcBorders>
              <w:top w:val="single" w:sz="8" w:space="0" w:color="auto"/>
              <w:left w:val="nil"/>
              <w:bottom w:val="single" w:sz="8" w:space="0" w:color="auto"/>
              <w:right w:val="single" w:sz="8" w:space="0" w:color="auto"/>
            </w:tcBorders>
            <w:shd w:val="clear" w:color="000000" w:fill="009DD5"/>
            <w:vAlign w:val="center"/>
            <w:hideMark/>
          </w:tcPr>
          <w:p w14:paraId="5348D18D" w14:textId="77777777" w:rsidR="00011212" w:rsidRPr="00A42776" w:rsidRDefault="00011212" w:rsidP="00011212">
            <w:pPr>
              <w:jc w:val="center"/>
              <w:rPr>
                <w:rFonts w:ascii="Calibri" w:hAnsi="Calibri" w:cs="Calibri"/>
                <w:color w:val="000000"/>
                <w:sz w:val="20"/>
                <w:szCs w:val="20"/>
              </w:rPr>
            </w:pPr>
            <w:r w:rsidRPr="00A42776">
              <w:rPr>
                <w:rFonts w:ascii="Calibri" w:hAnsi="Calibri" w:cs="Calibri"/>
                <w:color w:val="000000"/>
                <w:sz w:val="20"/>
                <w:szCs w:val="20"/>
              </w:rPr>
              <w:t> </w:t>
            </w:r>
          </w:p>
        </w:tc>
        <w:tc>
          <w:tcPr>
            <w:tcW w:w="655" w:type="dxa"/>
            <w:tcBorders>
              <w:top w:val="single" w:sz="8" w:space="0" w:color="auto"/>
              <w:left w:val="nil"/>
              <w:bottom w:val="single" w:sz="8" w:space="0" w:color="auto"/>
              <w:right w:val="single" w:sz="8" w:space="0" w:color="auto"/>
            </w:tcBorders>
            <w:shd w:val="clear" w:color="000000" w:fill="009DD5"/>
            <w:vAlign w:val="center"/>
            <w:hideMark/>
          </w:tcPr>
          <w:p w14:paraId="2B9BEB23" w14:textId="77777777" w:rsidR="00011212" w:rsidRPr="00A42776" w:rsidRDefault="00011212" w:rsidP="00011212">
            <w:pPr>
              <w:jc w:val="center"/>
              <w:rPr>
                <w:rFonts w:ascii="Calibri" w:hAnsi="Calibri" w:cs="Calibri"/>
                <w:color w:val="000000"/>
                <w:sz w:val="20"/>
                <w:szCs w:val="20"/>
              </w:rPr>
            </w:pPr>
            <w:r>
              <w:rPr>
                <w:rFonts w:ascii="Calibri" w:hAnsi="Calibri" w:cs="Calibri"/>
                <w:color w:val="000000"/>
                <w:sz w:val="20"/>
                <w:szCs w:val="20"/>
              </w:rPr>
              <w:t>11</w:t>
            </w:r>
          </w:p>
        </w:tc>
      </w:tr>
      <w:tr w:rsidR="00011212" w:rsidRPr="00115F78" w14:paraId="3B5AB38B" w14:textId="77777777" w:rsidTr="0039073F">
        <w:trPr>
          <w:trHeight w:val="300"/>
        </w:trPr>
        <w:tc>
          <w:tcPr>
            <w:tcW w:w="5235"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4AC886F4" w14:textId="77777777" w:rsidR="00011212" w:rsidRPr="001B03D4" w:rsidRDefault="00011212" w:rsidP="00011212">
            <w:pPr>
              <w:widowControl w:val="0"/>
              <w:jc w:val="right"/>
              <w:rPr>
                <w:rFonts w:ascii="Calibri" w:hAnsi="Calibri" w:cs="Calibri"/>
                <w:b/>
                <w:bCs/>
                <w:color w:val="FFFFFF"/>
                <w:sz w:val="20"/>
                <w:szCs w:val="20"/>
              </w:rPr>
            </w:pPr>
            <w:r w:rsidRPr="001B03D4">
              <w:rPr>
                <w:rFonts w:ascii="Calibri" w:hAnsi="Calibri" w:cs="Calibri"/>
                <w:b/>
                <w:bCs/>
                <w:color w:val="FFFFFF"/>
                <w:sz w:val="20"/>
                <w:szCs w:val="20"/>
              </w:rPr>
              <w:t>TOTAL</w:t>
            </w:r>
          </w:p>
        </w:tc>
        <w:tc>
          <w:tcPr>
            <w:tcW w:w="576" w:type="dxa"/>
            <w:tcBorders>
              <w:top w:val="single" w:sz="8" w:space="0" w:color="000000"/>
              <w:bottom w:val="single" w:sz="8" w:space="0" w:color="000000"/>
              <w:right w:val="single" w:sz="8" w:space="0" w:color="000000"/>
            </w:tcBorders>
            <w:shd w:val="clear" w:color="000000" w:fill="006BAB"/>
            <w:vAlign w:val="center"/>
          </w:tcPr>
          <w:p w14:paraId="09EE1C3B"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3" w:type="dxa"/>
            <w:tcBorders>
              <w:top w:val="single" w:sz="8" w:space="0" w:color="000000"/>
              <w:bottom w:val="single" w:sz="8" w:space="0" w:color="000000"/>
              <w:right w:val="single" w:sz="8" w:space="0" w:color="000000"/>
            </w:tcBorders>
            <w:shd w:val="clear" w:color="000000" w:fill="006BAB"/>
            <w:vAlign w:val="center"/>
          </w:tcPr>
          <w:p w14:paraId="0EBDB1E4"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3" w:type="dxa"/>
            <w:tcBorders>
              <w:top w:val="single" w:sz="8" w:space="0" w:color="000000"/>
              <w:bottom w:val="single" w:sz="8" w:space="0" w:color="000000"/>
              <w:right w:val="single" w:sz="8" w:space="0" w:color="000000"/>
            </w:tcBorders>
            <w:shd w:val="clear" w:color="000000" w:fill="006BAB"/>
            <w:vAlign w:val="center"/>
          </w:tcPr>
          <w:p w14:paraId="1E5E42FC"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82" w:type="dxa"/>
            <w:tcBorders>
              <w:top w:val="single" w:sz="8" w:space="0" w:color="000000"/>
              <w:bottom w:val="single" w:sz="8" w:space="0" w:color="000000"/>
              <w:right w:val="single" w:sz="8" w:space="0" w:color="000000"/>
            </w:tcBorders>
            <w:shd w:val="clear" w:color="000000" w:fill="006BAB"/>
            <w:vAlign w:val="center"/>
          </w:tcPr>
          <w:p w14:paraId="213C7825"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11" w:type="dxa"/>
            <w:tcBorders>
              <w:top w:val="single" w:sz="8" w:space="0" w:color="000000"/>
              <w:bottom w:val="single" w:sz="8" w:space="0" w:color="000000"/>
              <w:right w:val="single" w:sz="8" w:space="0" w:color="000000"/>
            </w:tcBorders>
            <w:shd w:val="clear" w:color="000000" w:fill="006BAB"/>
            <w:vAlign w:val="center"/>
          </w:tcPr>
          <w:p w14:paraId="27D9D891"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6BAB"/>
            <w:vAlign w:val="center"/>
          </w:tcPr>
          <w:p w14:paraId="6B560432" w14:textId="14533DBE" w:rsidR="00011212" w:rsidRPr="001B03D4" w:rsidRDefault="00EA17EA" w:rsidP="00011212">
            <w:pPr>
              <w:widowControl w:val="0"/>
              <w:jc w:val="center"/>
              <w:rPr>
                <w:rFonts w:ascii="Calibri" w:hAnsi="Calibri" w:cs="Calibri"/>
                <w:b/>
                <w:bCs/>
                <w:color w:val="FFFFFF"/>
                <w:sz w:val="20"/>
                <w:szCs w:val="20"/>
              </w:rPr>
            </w:pPr>
            <w:r>
              <w:rPr>
                <w:rFonts w:ascii="Calibri" w:hAnsi="Calibri" w:cs="Calibri"/>
                <w:b/>
                <w:bCs/>
                <w:color w:val="FFFFFF"/>
                <w:sz w:val="20"/>
                <w:szCs w:val="20"/>
              </w:rPr>
              <w:t>32</w:t>
            </w:r>
            <w:r w:rsidR="00011212" w:rsidRPr="001B03D4">
              <w:rPr>
                <w:rFonts w:ascii="Calibri" w:hAnsi="Calibri" w:cs="Calibri"/>
                <w:b/>
                <w:bCs/>
                <w:color w:val="FFFFFF"/>
                <w:sz w:val="20"/>
                <w:szCs w:val="20"/>
              </w:rPr>
              <w:t>0</w:t>
            </w:r>
          </w:p>
        </w:tc>
        <w:tc>
          <w:tcPr>
            <w:tcW w:w="598" w:type="dxa"/>
            <w:tcBorders>
              <w:top w:val="single" w:sz="8" w:space="0" w:color="000000"/>
              <w:bottom w:val="single" w:sz="8" w:space="0" w:color="000000"/>
              <w:right w:val="single" w:sz="8" w:space="0" w:color="000000"/>
            </w:tcBorders>
            <w:shd w:val="clear" w:color="000000" w:fill="006BAB"/>
            <w:vAlign w:val="center"/>
          </w:tcPr>
          <w:p w14:paraId="5DEBE3FB"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77" w:type="dxa"/>
            <w:gridSpan w:val="2"/>
            <w:tcBorders>
              <w:top w:val="single" w:sz="8" w:space="0" w:color="000000"/>
              <w:bottom w:val="single" w:sz="8" w:space="0" w:color="000000"/>
              <w:right w:val="single" w:sz="8" w:space="0" w:color="000000"/>
            </w:tcBorders>
            <w:shd w:val="clear" w:color="000000" w:fill="006BAB"/>
            <w:vAlign w:val="center"/>
          </w:tcPr>
          <w:p w14:paraId="3D95EABA" w14:textId="77777777" w:rsidR="00011212" w:rsidRPr="001B03D4" w:rsidRDefault="00011212" w:rsidP="00011212">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30</w:t>
            </w:r>
          </w:p>
        </w:tc>
      </w:tr>
    </w:tbl>
    <w:p w14:paraId="5B86FACA" w14:textId="77777777" w:rsidR="00011212" w:rsidRPr="00115F78" w:rsidRDefault="00011212" w:rsidP="0039073F">
      <w:pPr>
        <w:spacing w:before="120" w:after="120"/>
        <w:jc w:val="center"/>
        <w:rPr>
          <w:rFonts w:ascii="Calibri" w:hAnsi="Calibri"/>
          <w:i/>
          <w:sz w:val="22"/>
          <w:szCs w:val="22"/>
        </w:rPr>
      </w:pPr>
      <w:r w:rsidRPr="00115F78">
        <w:rPr>
          <w:rFonts w:ascii="Calibri" w:hAnsi="Calibri"/>
          <w:i/>
          <w:sz w:val="22"/>
          <w:szCs w:val="22"/>
        </w:rPr>
        <w:t>Tableau 5 : programme du semestre S9 de septembre à février (21 semaines).</w:t>
      </w:r>
    </w:p>
    <w:p w14:paraId="5AB9A4C9" w14:textId="40AA87C0" w:rsidR="00011212" w:rsidRDefault="00011212">
      <w:pPr>
        <w:rPr>
          <w:rFonts w:ascii="Calibri" w:hAnsi="Calibri"/>
          <w:sz w:val="22"/>
          <w:szCs w:val="22"/>
        </w:rPr>
      </w:pPr>
      <w:r>
        <w:rPr>
          <w:rFonts w:ascii="Calibri" w:hAnsi="Calibri"/>
          <w:sz w:val="22"/>
          <w:szCs w:val="22"/>
        </w:rPr>
        <w:br w:type="page"/>
      </w:r>
    </w:p>
    <w:p w14:paraId="4AC5D1CA" w14:textId="77777777" w:rsidR="00FF667A" w:rsidRPr="00A42776" w:rsidRDefault="00FF667A" w:rsidP="00FF667A">
      <w:pPr>
        <w:spacing w:after="240"/>
        <w:ind w:firstLine="567"/>
        <w:jc w:val="both"/>
        <w:rPr>
          <w:rFonts w:ascii="Calibri" w:hAnsi="Calibri"/>
          <w:sz w:val="22"/>
          <w:szCs w:val="22"/>
        </w:rPr>
      </w:pPr>
      <w:r w:rsidRPr="00A42776">
        <w:rPr>
          <w:rFonts w:ascii="Calibri" w:hAnsi="Calibri"/>
          <w:sz w:val="22"/>
          <w:szCs w:val="22"/>
        </w:rPr>
        <w:lastRenderedPageBreak/>
        <w:t xml:space="preserve">Le semestre S10 est uniquement dédié </w:t>
      </w:r>
      <w:r>
        <w:rPr>
          <w:rFonts w:ascii="Calibri" w:hAnsi="Calibri"/>
          <w:sz w:val="22"/>
          <w:szCs w:val="22"/>
        </w:rPr>
        <w:t>à la finalisation des missions en entreprise qui permet</w:t>
      </w:r>
      <w:r w:rsidRPr="00A42776">
        <w:rPr>
          <w:rFonts w:ascii="Calibri" w:hAnsi="Calibri"/>
          <w:sz w:val="22"/>
          <w:szCs w:val="22"/>
        </w:rPr>
        <w:t xml:space="preserve"> la réalisation du Projet de Fin d’Etudes (voir tableau 6).</w:t>
      </w:r>
    </w:p>
    <w:tbl>
      <w:tblPr>
        <w:tblW w:w="9640" w:type="dxa"/>
        <w:tblCellMar>
          <w:left w:w="70" w:type="dxa"/>
          <w:right w:w="70" w:type="dxa"/>
        </w:tblCellMar>
        <w:tblLook w:val="04A0" w:firstRow="1" w:lastRow="0" w:firstColumn="1" w:lastColumn="0" w:noHBand="0" w:noVBand="1"/>
      </w:tblPr>
      <w:tblGrid>
        <w:gridCol w:w="1360"/>
        <w:gridCol w:w="3960"/>
        <w:gridCol w:w="720"/>
        <w:gridCol w:w="720"/>
        <w:gridCol w:w="720"/>
        <w:gridCol w:w="720"/>
        <w:gridCol w:w="720"/>
        <w:gridCol w:w="720"/>
      </w:tblGrid>
      <w:tr w:rsidR="00FF667A" w:rsidRPr="00A42776" w14:paraId="4A5F91F7" w14:textId="77777777" w:rsidTr="005F7B95">
        <w:trPr>
          <w:trHeight w:val="300"/>
        </w:trPr>
        <w:tc>
          <w:tcPr>
            <w:tcW w:w="1360" w:type="dxa"/>
            <w:tcBorders>
              <w:top w:val="single" w:sz="8" w:space="0" w:color="auto"/>
              <w:left w:val="single" w:sz="8" w:space="0" w:color="auto"/>
              <w:bottom w:val="single" w:sz="8" w:space="0" w:color="auto"/>
              <w:right w:val="single" w:sz="8" w:space="0" w:color="auto"/>
            </w:tcBorders>
            <w:shd w:val="clear" w:color="000000" w:fill="006BAB"/>
            <w:vAlign w:val="center"/>
            <w:hideMark/>
          </w:tcPr>
          <w:p w14:paraId="220E12AB"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960" w:type="dxa"/>
            <w:tcBorders>
              <w:top w:val="single" w:sz="8" w:space="0" w:color="auto"/>
              <w:left w:val="nil"/>
              <w:bottom w:val="single" w:sz="8" w:space="0" w:color="auto"/>
              <w:right w:val="single" w:sz="8" w:space="0" w:color="auto"/>
            </w:tcBorders>
            <w:shd w:val="clear" w:color="000000" w:fill="006BAB"/>
            <w:vAlign w:val="center"/>
            <w:hideMark/>
          </w:tcPr>
          <w:p w14:paraId="10EEED43" w14:textId="77777777" w:rsidR="00FF667A" w:rsidRPr="00A42776" w:rsidRDefault="00FF667A" w:rsidP="005F7B95">
            <w:pPr>
              <w:jc w:val="center"/>
              <w:rPr>
                <w:rFonts w:ascii="Calibri" w:hAnsi="Calibri" w:cs="Calibri"/>
                <w:b/>
                <w:bCs/>
                <w:color w:val="FFFFFF"/>
                <w:sz w:val="20"/>
                <w:szCs w:val="20"/>
              </w:rPr>
            </w:pPr>
            <w:r>
              <w:rPr>
                <w:rFonts w:ascii="Calibri" w:hAnsi="Calibri" w:cs="Calibri"/>
                <w:b/>
                <w:bCs/>
                <w:color w:val="FFFFFF"/>
                <w:sz w:val="20"/>
                <w:szCs w:val="20"/>
              </w:rPr>
              <w:t>ECUE</w:t>
            </w:r>
          </w:p>
        </w:tc>
        <w:tc>
          <w:tcPr>
            <w:tcW w:w="3600" w:type="dxa"/>
            <w:gridSpan w:val="5"/>
            <w:tcBorders>
              <w:top w:val="single" w:sz="8" w:space="0" w:color="auto"/>
              <w:left w:val="nil"/>
              <w:bottom w:val="single" w:sz="8" w:space="0" w:color="auto"/>
              <w:right w:val="single" w:sz="8" w:space="0" w:color="000000"/>
            </w:tcBorders>
            <w:shd w:val="clear" w:color="000000" w:fill="006BAB"/>
            <w:vAlign w:val="center"/>
            <w:hideMark/>
          </w:tcPr>
          <w:p w14:paraId="3910CD3A"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720" w:type="dxa"/>
            <w:tcBorders>
              <w:top w:val="single" w:sz="8" w:space="0" w:color="auto"/>
              <w:left w:val="nil"/>
              <w:bottom w:val="single" w:sz="8" w:space="0" w:color="auto"/>
              <w:right w:val="single" w:sz="8" w:space="0" w:color="auto"/>
            </w:tcBorders>
            <w:shd w:val="clear" w:color="000000" w:fill="006BAB"/>
            <w:vAlign w:val="center"/>
            <w:hideMark/>
          </w:tcPr>
          <w:p w14:paraId="549DF22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FF667A" w:rsidRPr="00A42776" w14:paraId="2C988178" w14:textId="77777777" w:rsidTr="005F7B95">
        <w:trPr>
          <w:trHeight w:val="300"/>
        </w:trPr>
        <w:tc>
          <w:tcPr>
            <w:tcW w:w="1360" w:type="dxa"/>
            <w:vMerge w:val="restart"/>
            <w:tcBorders>
              <w:top w:val="nil"/>
              <w:left w:val="single" w:sz="8" w:space="0" w:color="auto"/>
              <w:right w:val="single" w:sz="8" w:space="0" w:color="auto"/>
            </w:tcBorders>
            <w:shd w:val="clear" w:color="000000" w:fill="009DD5"/>
            <w:vAlign w:val="center"/>
          </w:tcPr>
          <w:p w14:paraId="4F6F9BBA" w14:textId="77777777" w:rsidR="00FF667A" w:rsidRPr="00A42776" w:rsidRDefault="00FF667A" w:rsidP="005F7B95">
            <w:pPr>
              <w:rPr>
                <w:rFonts w:ascii="Calibri" w:hAnsi="Calibri" w:cs="Calibri"/>
                <w:b/>
                <w:bCs/>
                <w:color w:val="FFFFFF"/>
                <w:sz w:val="20"/>
                <w:szCs w:val="20"/>
              </w:rPr>
            </w:pPr>
            <w:r>
              <w:rPr>
                <w:rFonts w:ascii="Calibri" w:hAnsi="Calibri" w:cs="Calibri"/>
                <w:b/>
                <w:bCs/>
                <w:color w:val="FFFFFF"/>
                <w:sz w:val="20"/>
                <w:szCs w:val="20"/>
              </w:rPr>
              <w:t>ME4</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960" w:type="dxa"/>
            <w:tcBorders>
              <w:top w:val="nil"/>
              <w:left w:val="nil"/>
              <w:bottom w:val="single" w:sz="8" w:space="0" w:color="auto"/>
              <w:right w:val="single" w:sz="8" w:space="0" w:color="auto"/>
            </w:tcBorders>
            <w:shd w:val="clear" w:color="auto" w:fill="auto"/>
            <w:vAlign w:val="center"/>
          </w:tcPr>
          <w:p w14:paraId="07B61719"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Jalon 4 : Poursuite et fin de missions ingénieur en entreprise</w:t>
            </w:r>
          </w:p>
        </w:tc>
        <w:tc>
          <w:tcPr>
            <w:tcW w:w="720" w:type="dxa"/>
            <w:tcBorders>
              <w:top w:val="nil"/>
              <w:left w:val="nil"/>
              <w:bottom w:val="single" w:sz="8" w:space="0" w:color="auto"/>
              <w:right w:val="single" w:sz="8" w:space="0" w:color="auto"/>
            </w:tcBorders>
            <w:shd w:val="clear" w:color="auto" w:fill="auto"/>
            <w:vAlign w:val="center"/>
          </w:tcPr>
          <w:p w14:paraId="6FA0DC77"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0936BEE4"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1445D579"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561B2F9D"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6BFE7DC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1D2B98FA" w14:textId="6ED6A65B" w:rsidR="00FF667A" w:rsidRPr="00A42776" w:rsidRDefault="00FF667A" w:rsidP="00DC1897">
            <w:pPr>
              <w:jc w:val="center"/>
              <w:rPr>
                <w:rFonts w:ascii="Calibri" w:hAnsi="Calibri" w:cs="Calibri"/>
                <w:color w:val="000000"/>
                <w:sz w:val="20"/>
                <w:szCs w:val="20"/>
              </w:rPr>
            </w:pPr>
            <w:r>
              <w:rPr>
                <w:rFonts w:ascii="Calibri" w:hAnsi="Calibri" w:cs="Calibri"/>
                <w:color w:val="000000"/>
                <w:sz w:val="20"/>
                <w:szCs w:val="20"/>
              </w:rPr>
              <w:t> </w:t>
            </w:r>
            <w:r w:rsidR="00DC1897">
              <w:rPr>
                <w:rFonts w:ascii="Calibri" w:hAnsi="Calibri" w:cs="Calibri"/>
                <w:color w:val="000000"/>
                <w:sz w:val="20"/>
                <w:szCs w:val="20"/>
              </w:rPr>
              <w:t>27</w:t>
            </w:r>
          </w:p>
        </w:tc>
      </w:tr>
      <w:tr w:rsidR="00FF667A" w:rsidRPr="00A42776" w14:paraId="0D6B5996" w14:textId="77777777" w:rsidTr="005F7B95">
        <w:trPr>
          <w:trHeight w:val="300"/>
        </w:trPr>
        <w:tc>
          <w:tcPr>
            <w:tcW w:w="1360" w:type="dxa"/>
            <w:vMerge/>
            <w:tcBorders>
              <w:left w:val="single" w:sz="8" w:space="0" w:color="auto"/>
              <w:bottom w:val="single" w:sz="8" w:space="0" w:color="auto"/>
              <w:right w:val="single" w:sz="8" w:space="0" w:color="auto"/>
            </w:tcBorders>
            <w:shd w:val="clear" w:color="000000" w:fill="009DD5"/>
            <w:vAlign w:val="center"/>
            <w:hideMark/>
          </w:tcPr>
          <w:p w14:paraId="71AB997B" w14:textId="77777777" w:rsidR="00FF667A" w:rsidRPr="00A42776" w:rsidRDefault="00FF667A" w:rsidP="005F7B95">
            <w:pPr>
              <w:jc w:val="center"/>
              <w:rPr>
                <w:rFonts w:ascii="Calibri" w:hAnsi="Calibri" w:cs="Calibri"/>
                <w:b/>
                <w:bCs/>
                <w:color w:val="FFFFFF"/>
                <w:sz w:val="20"/>
                <w:szCs w:val="20"/>
              </w:rPr>
            </w:pPr>
          </w:p>
        </w:tc>
        <w:tc>
          <w:tcPr>
            <w:tcW w:w="3960" w:type="dxa"/>
            <w:tcBorders>
              <w:top w:val="nil"/>
              <w:left w:val="nil"/>
              <w:bottom w:val="single" w:sz="8" w:space="0" w:color="auto"/>
              <w:right w:val="single" w:sz="8" w:space="0" w:color="auto"/>
            </w:tcBorders>
            <w:shd w:val="clear" w:color="auto" w:fill="auto"/>
            <w:vAlign w:val="center"/>
            <w:hideMark/>
          </w:tcPr>
          <w:p w14:paraId="5F2BE90F"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Préparations et restitutions diverses</w:t>
            </w:r>
          </w:p>
        </w:tc>
        <w:tc>
          <w:tcPr>
            <w:tcW w:w="720" w:type="dxa"/>
            <w:tcBorders>
              <w:top w:val="nil"/>
              <w:left w:val="nil"/>
              <w:bottom w:val="single" w:sz="8" w:space="0" w:color="auto"/>
              <w:right w:val="single" w:sz="8" w:space="0" w:color="auto"/>
            </w:tcBorders>
            <w:shd w:val="clear" w:color="auto" w:fill="auto"/>
            <w:vAlign w:val="center"/>
            <w:hideMark/>
          </w:tcPr>
          <w:p w14:paraId="3298DB8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2D29FC1E"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EB9E856"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D12F21F"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5ADF8905"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4C986519" w14:textId="1C226E89" w:rsidR="00FF667A" w:rsidRPr="00A42776" w:rsidRDefault="00DC1897" w:rsidP="005F7B95">
            <w:pPr>
              <w:jc w:val="center"/>
              <w:rPr>
                <w:rFonts w:ascii="Calibri" w:hAnsi="Calibri" w:cs="Calibri"/>
                <w:color w:val="000000"/>
                <w:sz w:val="20"/>
                <w:szCs w:val="20"/>
              </w:rPr>
            </w:pPr>
            <w:r>
              <w:rPr>
                <w:rFonts w:ascii="Calibri" w:hAnsi="Calibri" w:cs="Calibri"/>
                <w:color w:val="000000"/>
                <w:sz w:val="20"/>
                <w:szCs w:val="20"/>
              </w:rPr>
              <w:t>3</w:t>
            </w:r>
            <w:r w:rsidR="00FF667A">
              <w:rPr>
                <w:rFonts w:ascii="Calibri" w:hAnsi="Calibri" w:cs="Calibri"/>
                <w:color w:val="000000"/>
                <w:sz w:val="20"/>
                <w:szCs w:val="20"/>
              </w:rPr>
              <w:t> </w:t>
            </w:r>
          </w:p>
        </w:tc>
      </w:tr>
      <w:tr w:rsidR="00FF667A" w:rsidRPr="00A42776" w14:paraId="7E0D677B" w14:textId="77777777" w:rsidTr="005F7B95">
        <w:trPr>
          <w:trHeight w:val="300"/>
        </w:trPr>
        <w:tc>
          <w:tcPr>
            <w:tcW w:w="532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6A587960" w14:textId="77777777" w:rsidR="00FF667A" w:rsidRPr="00A42776" w:rsidRDefault="00FF667A" w:rsidP="005F7B95">
            <w:pPr>
              <w:jc w:val="right"/>
              <w:rPr>
                <w:rFonts w:ascii="Calibri" w:hAnsi="Calibri" w:cs="Calibri"/>
                <w:b/>
                <w:bCs/>
                <w:color w:val="FFFFFF"/>
                <w:sz w:val="20"/>
                <w:szCs w:val="20"/>
              </w:rPr>
            </w:pPr>
            <w:r w:rsidRPr="00A42776">
              <w:rPr>
                <w:rFonts w:ascii="Calibri" w:hAnsi="Calibri" w:cs="Calibri"/>
                <w:b/>
                <w:bCs/>
                <w:color w:val="FFFFFF"/>
                <w:sz w:val="20"/>
                <w:szCs w:val="20"/>
              </w:rPr>
              <w:t>TOT</w:t>
            </w:r>
            <w:r>
              <w:rPr>
                <w:rFonts w:ascii="Calibri" w:hAnsi="Calibri" w:cs="Calibri"/>
                <w:b/>
                <w:bCs/>
                <w:color w:val="FFFFFF"/>
                <w:sz w:val="20"/>
                <w:szCs w:val="20"/>
              </w:rPr>
              <w:t xml:space="preserve">AL </w:t>
            </w:r>
          </w:p>
        </w:tc>
        <w:tc>
          <w:tcPr>
            <w:tcW w:w="720" w:type="dxa"/>
            <w:tcBorders>
              <w:top w:val="nil"/>
              <w:left w:val="nil"/>
              <w:bottom w:val="single" w:sz="8" w:space="0" w:color="auto"/>
              <w:right w:val="single" w:sz="8" w:space="0" w:color="auto"/>
            </w:tcBorders>
            <w:shd w:val="clear" w:color="000000" w:fill="006BAB"/>
            <w:vAlign w:val="center"/>
            <w:hideMark/>
          </w:tcPr>
          <w:p w14:paraId="5F35465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D7879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7C79707D"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59DD53EF"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AE9E0A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5C1E9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6347CC79" w14:textId="77777777" w:rsidR="00FF667A" w:rsidRPr="00A42776" w:rsidRDefault="00FF667A" w:rsidP="0039073F">
      <w:pPr>
        <w:spacing w:before="120" w:after="120"/>
        <w:jc w:val="center"/>
        <w:rPr>
          <w:rFonts w:ascii="Calibri" w:hAnsi="Calibri"/>
          <w:i/>
          <w:sz w:val="22"/>
          <w:szCs w:val="22"/>
        </w:rPr>
      </w:pPr>
      <w:r w:rsidRPr="00A42776">
        <w:rPr>
          <w:rFonts w:ascii="Calibri" w:hAnsi="Calibri"/>
          <w:i/>
          <w:sz w:val="22"/>
          <w:szCs w:val="22"/>
        </w:rPr>
        <w:t>Tableau 6 : programme du semestre S10 de mars à août (</w:t>
      </w:r>
      <w:r>
        <w:rPr>
          <w:rFonts w:ascii="Calibri" w:hAnsi="Calibri"/>
          <w:i/>
          <w:sz w:val="22"/>
          <w:szCs w:val="22"/>
        </w:rPr>
        <w:t>32</w:t>
      </w:r>
      <w:r w:rsidRPr="00A42776">
        <w:rPr>
          <w:rFonts w:ascii="Calibri" w:hAnsi="Calibri"/>
          <w:i/>
          <w:sz w:val="22"/>
          <w:szCs w:val="22"/>
        </w:rPr>
        <w:t xml:space="preserve"> semaines).</w:t>
      </w:r>
    </w:p>
    <w:p w14:paraId="32E1E493" w14:textId="13AB435A" w:rsidR="005E6D09" w:rsidRDefault="005E6D09" w:rsidP="005E6D09">
      <w:pPr>
        <w:pStyle w:val="Heading1"/>
        <w:ind w:left="567" w:hanging="567"/>
      </w:pPr>
      <w:bookmarkStart w:id="13" w:name="_Toc183687150"/>
      <w:r>
        <w:lastRenderedPageBreak/>
        <w:t>Spécificités de la formation en apprentissage</w:t>
      </w:r>
      <w:bookmarkEnd w:id="13"/>
    </w:p>
    <w:p w14:paraId="3B3199AB" w14:textId="3EE287A1" w:rsidR="005E6D09" w:rsidRDefault="005E6D09" w:rsidP="005E6D09">
      <w:pPr>
        <w:pStyle w:val="Heading2"/>
        <w:ind w:left="1134" w:hanging="567"/>
      </w:pPr>
      <w:bookmarkStart w:id="14" w:name="_Toc183687151"/>
      <w:r>
        <w:t>Calendrier de l’alternance</w:t>
      </w:r>
      <w:bookmarkEnd w:id="14"/>
    </w:p>
    <w:p w14:paraId="22390A67" w14:textId="77777777" w:rsidR="00A54B25" w:rsidRDefault="00A54B25" w:rsidP="0039073F">
      <w:pPr>
        <w:spacing w:before="240"/>
        <w:ind w:firstLine="567"/>
        <w:jc w:val="both"/>
        <w:rPr>
          <w:rFonts w:asciiTheme="minorHAnsi" w:hAnsiTheme="minorHAnsi" w:cstheme="minorHAnsi"/>
          <w:sz w:val="22"/>
        </w:rPr>
      </w:pPr>
      <w:r>
        <w:rPr>
          <w:rFonts w:asciiTheme="minorHAnsi" w:hAnsiTheme="minorHAnsi" w:cstheme="minorHAnsi"/>
          <w:sz w:val="22"/>
        </w:rPr>
        <w:t xml:space="preserve">La première année CING1 est commune avec la formation FISE, elle suit dont le même rythme et ne présente pas d’alternance en entreprise. </w:t>
      </w:r>
    </w:p>
    <w:p w14:paraId="1379F6F2" w14:textId="3AEC34AB" w:rsidR="00A54B25" w:rsidRDefault="00A54B25" w:rsidP="0039073F">
      <w:pPr>
        <w:spacing w:before="120"/>
        <w:ind w:firstLine="567"/>
        <w:jc w:val="both"/>
        <w:rPr>
          <w:rFonts w:asciiTheme="minorHAnsi" w:hAnsiTheme="minorHAnsi" w:cstheme="minorHAnsi"/>
          <w:sz w:val="22"/>
        </w:rPr>
      </w:pPr>
      <w:r>
        <w:rPr>
          <w:rFonts w:asciiTheme="minorHAnsi" w:hAnsiTheme="minorHAnsi" w:cstheme="minorHAnsi"/>
          <w:sz w:val="22"/>
        </w:rPr>
        <w:t>Le rythme d’alternance de CING2 suit le</w:t>
      </w:r>
      <w:r w:rsidRPr="00A54B25">
        <w:rPr>
          <w:rFonts w:asciiTheme="minorHAnsi" w:hAnsiTheme="minorHAnsi" w:cstheme="minorHAnsi"/>
          <w:spacing w:val="-9"/>
          <w:sz w:val="22"/>
        </w:rPr>
        <w:t xml:space="preserve"> </w:t>
      </w:r>
      <w:r w:rsidRPr="00A54B25">
        <w:rPr>
          <w:rFonts w:asciiTheme="minorHAnsi" w:hAnsiTheme="minorHAnsi" w:cstheme="minorHAnsi"/>
          <w:sz w:val="22"/>
        </w:rPr>
        <w:t>calendrier</w:t>
      </w:r>
      <w:r w:rsidRPr="00A54B25">
        <w:rPr>
          <w:rFonts w:asciiTheme="minorHAnsi" w:hAnsiTheme="minorHAnsi" w:cstheme="minorHAnsi"/>
          <w:spacing w:val="-8"/>
          <w:sz w:val="22"/>
        </w:rPr>
        <w:t xml:space="preserve"> </w:t>
      </w:r>
      <w:r w:rsidRPr="00A54B25">
        <w:rPr>
          <w:rFonts w:asciiTheme="minorHAnsi" w:hAnsiTheme="minorHAnsi" w:cstheme="minorHAnsi"/>
          <w:sz w:val="22"/>
        </w:rPr>
        <w:t>d’alternance</w:t>
      </w:r>
      <w:r w:rsidRPr="00A54B25">
        <w:rPr>
          <w:rFonts w:asciiTheme="minorHAnsi" w:hAnsiTheme="minorHAnsi" w:cstheme="minorHAnsi"/>
          <w:spacing w:val="-9"/>
          <w:sz w:val="22"/>
        </w:rPr>
        <w:t xml:space="preserve"> </w:t>
      </w:r>
      <w:r w:rsidRPr="00A54B25">
        <w:rPr>
          <w:rFonts w:asciiTheme="minorHAnsi" w:hAnsiTheme="minorHAnsi" w:cstheme="minorHAnsi"/>
          <w:sz w:val="22"/>
        </w:rPr>
        <w:t>pour</w:t>
      </w:r>
      <w:r w:rsidRPr="00A54B25">
        <w:rPr>
          <w:rFonts w:asciiTheme="minorHAnsi" w:hAnsiTheme="minorHAnsi" w:cstheme="minorHAnsi"/>
          <w:spacing w:val="-8"/>
          <w:sz w:val="22"/>
        </w:rPr>
        <w:t xml:space="preserve"> </w:t>
      </w:r>
      <w:r w:rsidRPr="00A54B25">
        <w:rPr>
          <w:rFonts w:asciiTheme="minorHAnsi" w:hAnsiTheme="minorHAnsi" w:cstheme="minorHAnsi"/>
          <w:sz w:val="22"/>
        </w:rPr>
        <w:t>la</w:t>
      </w:r>
      <w:r w:rsidRPr="00A54B25">
        <w:rPr>
          <w:rFonts w:asciiTheme="minorHAnsi" w:hAnsiTheme="minorHAnsi" w:cstheme="minorHAnsi"/>
          <w:spacing w:val="-9"/>
          <w:sz w:val="22"/>
        </w:rPr>
        <w:t xml:space="preserve"> </w:t>
      </w:r>
      <w:r w:rsidRPr="00A54B25">
        <w:rPr>
          <w:rFonts w:asciiTheme="minorHAnsi" w:hAnsiTheme="minorHAnsi" w:cstheme="minorHAnsi"/>
          <w:sz w:val="22"/>
        </w:rPr>
        <w:t>promotion</w:t>
      </w:r>
      <w:r w:rsidRPr="00A54B25">
        <w:rPr>
          <w:rFonts w:asciiTheme="minorHAnsi" w:hAnsiTheme="minorHAnsi" w:cstheme="minorHAnsi"/>
          <w:spacing w:val="-8"/>
          <w:sz w:val="22"/>
        </w:rPr>
        <w:t xml:space="preserve"> </w:t>
      </w:r>
      <w:r>
        <w:rPr>
          <w:rFonts w:asciiTheme="minorHAnsi" w:hAnsiTheme="minorHAnsi" w:cstheme="minorHAnsi"/>
          <w:spacing w:val="-8"/>
          <w:sz w:val="22"/>
        </w:rPr>
        <w:t>2023-</w:t>
      </w:r>
      <w:r w:rsidRPr="00A54B25">
        <w:rPr>
          <w:rFonts w:asciiTheme="minorHAnsi" w:hAnsiTheme="minorHAnsi" w:cstheme="minorHAnsi"/>
          <w:sz w:val="22"/>
        </w:rPr>
        <w:t>2026</w:t>
      </w:r>
      <w:r>
        <w:rPr>
          <w:rFonts w:asciiTheme="minorHAnsi" w:hAnsiTheme="minorHAnsi" w:cstheme="minorHAnsi"/>
          <w:sz w:val="22"/>
        </w:rPr>
        <w:t>, donné figure 1. Le rythme d’alternance de CING3 suit le calendrier d’alternance de la promotion 2022-2025, donné figure 2</w:t>
      </w:r>
    </w:p>
    <w:p w14:paraId="3C671594" w14:textId="30E4AA21" w:rsidR="0092109C"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4F5F72B4" wp14:editId="257E95B8">
            <wp:extent cx="5024273" cy="3139440"/>
            <wp:effectExtent l="0" t="0" r="508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lendrier alternance FISEA 2022-2025.b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0550" cy="3162108"/>
                    </a:xfrm>
                    <a:prstGeom prst="rect">
                      <a:avLst/>
                    </a:prstGeom>
                  </pic:spPr>
                </pic:pic>
              </a:graphicData>
            </a:graphic>
          </wp:inline>
        </w:drawing>
      </w:r>
    </w:p>
    <w:p w14:paraId="48B243A2" w14:textId="4C8A7D53" w:rsidR="00A54B25" w:rsidRDefault="00A54B25" w:rsidP="0092109C">
      <w:pPr>
        <w:spacing w:before="240" w:after="120"/>
        <w:jc w:val="center"/>
        <w:rPr>
          <w:rFonts w:ascii="Calibri" w:hAnsi="Calibri"/>
          <w:i/>
          <w:sz w:val="22"/>
          <w:szCs w:val="22"/>
        </w:rPr>
      </w:pPr>
      <w:r>
        <w:rPr>
          <w:rFonts w:ascii="Calibri" w:hAnsi="Calibri"/>
          <w:i/>
          <w:sz w:val="22"/>
          <w:szCs w:val="22"/>
        </w:rPr>
        <w:t>Figure 1</w:t>
      </w:r>
      <w:r w:rsidRPr="00115F78">
        <w:rPr>
          <w:rFonts w:ascii="Calibri" w:hAnsi="Calibri"/>
          <w:i/>
          <w:sz w:val="22"/>
          <w:szCs w:val="22"/>
        </w:rPr>
        <w:t xml:space="preserve"> : </w:t>
      </w:r>
      <w:r>
        <w:rPr>
          <w:rFonts w:ascii="Calibri" w:hAnsi="Calibri"/>
          <w:i/>
          <w:sz w:val="22"/>
          <w:szCs w:val="22"/>
        </w:rPr>
        <w:t>Calendrier d’alternance (2023-2026) pour les alternances de CING2</w:t>
      </w:r>
      <w:r w:rsidRPr="00115F78">
        <w:rPr>
          <w:rFonts w:ascii="Calibri" w:hAnsi="Calibri"/>
          <w:i/>
          <w:sz w:val="22"/>
          <w:szCs w:val="22"/>
        </w:rPr>
        <w:t>.</w:t>
      </w:r>
    </w:p>
    <w:p w14:paraId="77F6AE1E" w14:textId="48D856A6" w:rsidR="00E55FF2" w:rsidRPr="00115F78"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2E80F9F2" wp14:editId="60D78358">
            <wp:extent cx="5143500" cy="299113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lendrier alternance FISEA 2023-2026.bmp"/>
                    <pic:cNvPicPr/>
                  </pic:nvPicPr>
                  <pic:blipFill>
                    <a:blip r:embed="rId15">
                      <a:extLst>
                        <a:ext uri="{28A0092B-C50C-407E-A947-70E740481C1C}">
                          <a14:useLocalDpi xmlns:a14="http://schemas.microsoft.com/office/drawing/2010/main" val="0"/>
                        </a:ext>
                      </a:extLst>
                    </a:blip>
                    <a:stretch>
                      <a:fillRect/>
                    </a:stretch>
                  </pic:blipFill>
                  <pic:spPr>
                    <a:xfrm>
                      <a:off x="0" y="0"/>
                      <a:ext cx="5171071" cy="3007168"/>
                    </a:xfrm>
                    <a:prstGeom prst="rect">
                      <a:avLst/>
                    </a:prstGeom>
                  </pic:spPr>
                </pic:pic>
              </a:graphicData>
            </a:graphic>
          </wp:inline>
        </w:drawing>
      </w:r>
    </w:p>
    <w:p w14:paraId="29BFB23C" w14:textId="1A9543A2" w:rsidR="00A54B25" w:rsidRPr="00115F78" w:rsidRDefault="00A54B25" w:rsidP="00A54B25">
      <w:pPr>
        <w:spacing w:before="240" w:after="120"/>
        <w:jc w:val="center"/>
        <w:rPr>
          <w:rFonts w:ascii="Calibri" w:hAnsi="Calibri"/>
          <w:i/>
          <w:sz w:val="22"/>
          <w:szCs w:val="22"/>
        </w:rPr>
      </w:pPr>
      <w:r>
        <w:rPr>
          <w:rFonts w:ascii="Calibri" w:hAnsi="Calibri"/>
          <w:i/>
          <w:sz w:val="22"/>
          <w:szCs w:val="22"/>
        </w:rPr>
        <w:t>Figure 2</w:t>
      </w:r>
      <w:r w:rsidRPr="00115F78">
        <w:rPr>
          <w:rFonts w:ascii="Calibri" w:hAnsi="Calibri"/>
          <w:i/>
          <w:sz w:val="22"/>
          <w:szCs w:val="22"/>
        </w:rPr>
        <w:t xml:space="preserve"> : </w:t>
      </w:r>
      <w:r>
        <w:rPr>
          <w:rFonts w:ascii="Calibri" w:hAnsi="Calibri"/>
          <w:i/>
          <w:sz w:val="22"/>
          <w:szCs w:val="22"/>
        </w:rPr>
        <w:t>Calendrier d’alternance (2022-2025) pour les alternances de CING3</w:t>
      </w:r>
      <w:r w:rsidRPr="00115F78">
        <w:rPr>
          <w:rFonts w:ascii="Calibri" w:hAnsi="Calibri"/>
          <w:i/>
          <w:sz w:val="22"/>
          <w:szCs w:val="22"/>
        </w:rPr>
        <w:t>.</w:t>
      </w:r>
    </w:p>
    <w:p w14:paraId="12AD54F9" w14:textId="77777777" w:rsidR="00A54B25" w:rsidRDefault="00A54B25" w:rsidP="00A54B25">
      <w:pPr>
        <w:spacing w:before="120"/>
        <w:ind w:firstLine="567"/>
        <w:rPr>
          <w:rFonts w:asciiTheme="minorHAnsi" w:hAnsiTheme="minorHAnsi" w:cstheme="minorHAnsi"/>
          <w:sz w:val="22"/>
        </w:rPr>
      </w:pPr>
    </w:p>
    <w:p w14:paraId="7D270F01" w14:textId="3F32EACC" w:rsidR="005E6D09" w:rsidRDefault="00482E17" w:rsidP="005E6D09">
      <w:pPr>
        <w:pStyle w:val="Heading2"/>
        <w:ind w:left="1134" w:hanging="567"/>
      </w:pPr>
      <w:bookmarkStart w:id="15" w:name="_Toc183687152"/>
      <w:r>
        <w:lastRenderedPageBreak/>
        <w:t xml:space="preserve">Retours d’alternance et </w:t>
      </w:r>
      <w:r w:rsidR="005E6D09">
        <w:t>jalons de formation</w:t>
      </w:r>
      <w:bookmarkEnd w:id="15"/>
    </w:p>
    <w:p w14:paraId="0C47D2E7" w14:textId="77777777" w:rsidR="00C51BFE" w:rsidRDefault="00C51BFE" w:rsidP="00C51BFE">
      <w:pPr>
        <w:spacing w:before="240"/>
        <w:ind w:firstLine="567"/>
        <w:jc w:val="both"/>
        <w:rPr>
          <w:rFonts w:asciiTheme="minorHAnsi" w:hAnsiTheme="minorHAnsi" w:cstheme="minorHAnsi"/>
          <w:sz w:val="22"/>
        </w:rPr>
      </w:pPr>
      <w:r>
        <w:rPr>
          <w:rFonts w:asciiTheme="minorHAnsi" w:hAnsiTheme="minorHAnsi" w:cstheme="minorHAnsi"/>
          <w:sz w:val="22"/>
        </w:rPr>
        <w:t>Après chaque alternance en entreprise, l’apprenti doit rencontrer son tuteur école pour rendre compte du travail effectué en entreprise, évoquer ses éventuels problèmes et donner une prévision du travail à effectuer lors de l’alternance suivante. Un compte-rendu de chacune de ces réunions doit être produit par l’apprenti en remplissant un formulaire dédié du Livret Electronique de l’Apprenti.</w:t>
      </w:r>
    </w:p>
    <w:p w14:paraId="3A729D58" w14:textId="77777777" w:rsidR="00C51BFE" w:rsidRDefault="00C51BFE" w:rsidP="00C51BFE">
      <w:pPr>
        <w:spacing w:before="120"/>
        <w:ind w:firstLine="567"/>
        <w:jc w:val="both"/>
        <w:rPr>
          <w:rFonts w:asciiTheme="minorHAnsi" w:hAnsiTheme="minorHAnsi" w:cstheme="minorHAnsi"/>
          <w:sz w:val="22"/>
        </w:rPr>
      </w:pPr>
      <w:r>
        <w:rPr>
          <w:rFonts w:asciiTheme="minorHAnsi" w:hAnsiTheme="minorHAnsi" w:cstheme="minorHAnsi"/>
          <w:sz w:val="22"/>
        </w:rPr>
        <w:t>La montée en compétences des apprentis est fortement basée sur les missions réalisées et les expériences vécues en entreprise, avec la mise en place de jalons de formation à chaque semestre des années CING2 et CING3 (années en alternance).</w:t>
      </w:r>
      <w:r>
        <w:t xml:space="preserve"> </w:t>
      </w:r>
      <w:r>
        <w:rPr>
          <w:rFonts w:asciiTheme="minorHAnsi" w:hAnsiTheme="minorHAnsi" w:cstheme="minorHAnsi"/>
          <w:sz w:val="22"/>
        </w:rPr>
        <w:t>La formation comporte deux jalons de formation par semestre : 1 jalon lié à l’entreprise et aux missions de l’apprenti et un autre jalon (dénommé jalon bis) correspondant à des enseignements de type SHEJS ou à des projets apparaissant dans la formation FISE.</w:t>
      </w:r>
    </w:p>
    <w:p w14:paraId="5A0B0000" w14:textId="77777777" w:rsidR="00C51BFE" w:rsidRDefault="00C51BFE" w:rsidP="00C51BFE">
      <w:pPr>
        <w:spacing w:before="120"/>
        <w:ind w:firstLine="567"/>
        <w:jc w:val="both"/>
        <w:rPr>
          <w:rFonts w:asciiTheme="minorHAnsi" w:hAnsiTheme="minorHAnsi" w:cstheme="minorHAnsi"/>
          <w:sz w:val="22"/>
        </w:rPr>
      </w:pPr>
      <w:r>
        <w:rPr>
          <w:rFonts w:asciiTheme="minorHAnsi" w:hAnsiTheme="minorHAnsi" w:cstheme="minorHAnsi"/>
          <w:sz w:val="22"/>
        </w:rPr>
        <w:t>Ces jalons sont intégrés à l’UE « Missions en entreprise (ME) » de chaque semestre (du semestre S7 au semestre S10). Ils feront l’objet de restitutions écrite (sous forme d’un rapport ou d’une note de synthèse) et orale (sous forme de soutenance).</w:t>
      </w:r>
    </w:p>
    <w:p w14:paraId="730BE154" w14:textId="77777777" w:rsidR="00C51BFE" w:rsidRDefault="00C51BFE" w:rsidP="00C51BFE">
      <w:pPr>
        <w:spacing w:before="120"/>
        <w:ind w:firstLine="567"/>
        <w:jc w:val="both"/>
        <w:rPr>
          <w:rFonts w:asciiTheme="minorHAnsi" w:hAnsiTheme="minorHAnsi" w:cstheme="minorHAnsi"/>
          <w:sz w:val="22"/>
        </w:rPr>
      </w:pPr>
      <w:r>
        <w:rPr>
          <w:rFonts w:asciiTheme="minorHAnsi" w:hAnsiTheme="minorHAnsi" w:cstheme="minorHAnsi"/>
          <w:sz w:val="22"/>
        </w:rPr>
        <w:t xml:space="preserve">Les soutenances ont lieu devant un jury composé, à minima, des tuteurs de l’apprenti (tuteur école et maitre d’apprentissage) et d’un auditeur libre. </w:t>
      </w:r>
    </w:p>
    <w:p w14:paraId="29D051D9" w14:textId="77777777" w:rsidR="00C51BFE" w:rsidRDefault="00C51BFE" w:rsidP="00C51BFE">
      <w:pPr>
        <w:spacing w:before="120"/>
        <w:ind w:firstLine="567"/>
        <w:jc w:val="both"/>
        <w:rPr>
          <w:rFonts w:asciiTheme="minorHAnsi" w:hAnsiTheme="minorHAnsi" w:cstheme="minorHAnsi"/>
          <w:sz w:val="22"/>
        </w:rPr>
      </w:pPr>
      <w:r>
        <w:rPr>
          <w:rFonts w:asciiTheme="minorHAnsi" w:hAnsiTheme="minorHAnsi" w:cstheme="minorHAnsi"/>
          <w:sz w:val="22"/>
        </w:rPr>
        <w:t>Les modalités de restitution et d’évaluation de chaque jalon sont fournies aux apprentis au début de chaque semestre dans le cadre d’interventions en présentiel associées aux modules « Missions en entreprise (ME) ». Dans le cadre de ce module, les apprentis suivent des enseignements liés aux attendus (note de cadrage, Cahier des Charges, Indicateurs, ...).</w:t>
      </w:r>
    </w:p>
    <w:p w14:paraId="37E0AEE6" w14:textId="77777777" w:rsidR="00C51BFE" w:rsidRDefault="00C51BFE" w:rsidP="00C51BFE">
      <w:pPr>
        <w:spacing w:before="120"/>
        <w:ind w:firstLine="567"/>
        <w:jc w:val="both"/>
        <w:rPr>
          <w:rFonts w:asciiTheme="minorHAnsi" w:hAnsiTheme="minorHAnsi" w:cstheme="minorHAnsi"/>
          <w:sz w:val="22"/>
        </w:rPr>
      </w:pPr>
      <w:r>
        <w:rPr>
          <w:rFonts w:asciiTheme="minorHAnsi" w:hAnsiTheme="minorHAnsi" w:cstheme="minorHAnsi"/>
          <w:sz w:val="22"/>
        </w:rPr>
        <w:t>L’ensemble des éléments (attendus des jalons, attendus des restitutions, etc.) sont accessible sur le Livret Electronique de l’Apprenti.</w:t>
      </w:r>
    </w:p>
    <w:p w14:paraId="41A288D1" w14:textId="77777777" w:rsidR="00C51BFE" w:rsidRDefault="00C51BFE" w:rsidP="00C51BFE">
      <w:pPr>
        <w:spacing w:before="120"/>
        <w:ind w:firstLine="567"/>
        <w:jc w:val="both"/>
        <w:rPr>
          <w:rFonts w:asciiTheme="minorHAnsi" w:hAnsiTheme="minorHAnsi" w:cstheme="minorHAnsi"/>
          <w:sz w:val="22"/>
        </w:rPr>
      </w:pPr>
      <w:r>
        <w:rPr>
          <w:rFonts w:asciiTheme="minorHAnsi" w:hAnsiTheme="minorHAnsi" w:cstheme="minorHAnsi"/>
          <w:sz w:val="22"/>
        </w:rPr>
        <w:t xml:space="preserve">L’évaluation des niveaux de compétences associés à ces jalons de formation est effectuée, à chaque semestre, sur l’application </w:t>
      </w:r>
      <w:proofErr w:type="spellStart"/>
      <w:r>
        <w:rPr>
          <w:rFonts w:asciiTheme="minorHAnsi" w:hAnsiTheme="minorHAnsi" w:cstheme="minorHAnsi"/>
          <w:i/>
          <w:sz w:val="22"/>
        </w:rPr>
        <w:t>NetYpareo</w:t>
      </w:r>
      <w:proofErr w:type="spellEnd"/>
      <w:r>
        <w:rPr>
          <w:rFonts w:asciiTheme="minorHAnsi" w:hAnsiTheme="minorHAnsi" w:cstheme="minorHAnsi"/>
          <w:sz w:val="22"/>
        </w:rPr>
        <w:t xml:space="preserve"> par l’apprenti (autoévaluation), le maitre d’apprentissage et le tuteur école.</w:t>
      </w:r>
    </w:p>
    <w:p w14:paraId="13679CE9" w14:textId="77777777" w:rsidR="00C51BFE" w:rsidRDefault="00C51BFE" w:rsidP="00C51BFE">
      <w:pPr>
        <w:pStyle w:val="Heading3"/>
        <w:tabs>
          <w:tab w:val="clear" w:pos="720"/>
        </w:tabs>
        <w:ind w:left="1701" w:hanging="567"/>
      </w:pPr>
      <w:r>
        <w:t xml:space="preserve"> </w:t>
      </w:r>
      <w:bookmarkStart w:id="16" w:name="_Toc183686929"/>
      <w:bookmarkStart w:id="17" w:name="_Toc183687153"/>
      <w:r>
        <w:t>Jalon 1 (Semestre S7)</w:t>
      </w:r>
      <w:bookmarkEnd w:id="16"/>
      <w:bookmarkEnd w:id="17"/>
    </w:p>
    <w:p w14:paraId="08FB481A" w14:textId="77777777" w:rsidR="00C51BFE" w:rsidRDefault="00C51BFE" w:rsidP="00C51BFE">
      <w:pPr>
        <w:spacing w:before="120"/>
        <w:ind w:firstLine="567"/>
        <w:jc w:val="both"/>
      </w:pPr>
      <w:r>
        <w:rPr>
          <w:rFonts w:asciiTheme="minorHAnsi" w:hAnsiTheme="minorHAnsi" w:cstheme="minorHAnsi"/>
          <w:bCs/>
          <w:sz w:val="22"/>
          <w:szCs w:val="22"/>
        </w:rPr>
        <w:t>Ce jalon appelé « Jalon 1 : Intégration des missions (Entreprise et note de cadrage) » porte essentiellement sur une présentation critique de l’entreprise basée sur une recherche proactive d’informations de la part de l’apprenti et sur la réalisation d’une note de note de cadrage associée à une des premières missions de l’apprenti.</w:t>
      </w:r>
    </w:p>
    <w:p w14:paraId="2B09BC6D" w14:textId="77777777" w:rsidR="00C51BFE" w:rsidRDefault="00C51BFE" w:rsidP="00C51BFE">
      <w:pPr>
        <w:pStyle w:val="Heading3"/>
        <w:tabs>
          <w:tab w:val="clear" w:pos="720"/>
        </w:tabs>
        <w:ind w:left="1701" w:hanging="567"/>
      </w:pPr>
      <w:r>
        <w:t xml:space="preserve"> </w:t>
      </w:r>
      <w:bookmarkStart w:id="18" w:name="_Toc183686930"/>
      <w:bookmarkStart w:id="19" w:name="_Toc183687154"/>
      <w:r>
        <w:t>Jalon 1bis (Semestre S7)</w:t>
      </w:r>
      <w:bookmarkEnd w:id="18"/>
      <w:bookmarkEnd w:id="19"/>
    </w:p>
    <w:p w14:paraId="2F8E772B" w14:textId="77777777" w:rsidR="00C51BFE" w:rsidRDefault="00C51BFE" w:rsidP="00C51BFE">
      <w:pPr>
        <w:spacing w:before="120"/>
        <w:ind w:firstLine="567"/>
        <w:jc w:val="both"/>
      </w:pPr>
      <w:r>
        <w:rPr>
          <w:rFonts w:asciiTheme="minorHAnsi" w:hAnsiTheme="minorHAnsi" w:cstheme="minorHAnsi"/>
          <w:bCs/>
          <w:sz w:val="22"/>
          <w:szCs w:val="22"/>
        </w:rPr>
        <w:t xml:space="preserve">Ce jalon est appelé « Jalon 1bis : Entrepreneuriat et Produit » est associé aux enseignements de type « Entrepreneuriat » et « Marketing de l’entreprise ». Ce jalon est proposé sous la forme d’interventions dans le module </w:t>
      </w:r>
      <w:r>
        <w:rPr>
          <w:rFonts w:asciiTheme="minorHAnsi" w:hAnsiTheme="minorHAnsi" w:cstheme="minorHAnsi"/>
          <w:sz w:val="22"/>
        </w:rPr>
        <w:t>« Missions en entreprise (ME1) » du semestre S7 en prenant des exemples des entreprises dans lesquelles travaillent les apprentis de chaque spécialité.</w:t>
      </w:r>
    </w:p>
    <w:p w14:paraId="077E70BC" w14:textId="77777777" w:rsidR="00C51BFE" w:rsidRDefault="00C51BFE" w:rsidP="00C51BFE">
      <w:pPr>
        <w:pStyle w:val="Heading3"/>
        <w:tabs>
          <w:tab w:val="clear" w:pos="720"/>
        </w:tabs>
        <w:ind w:left="1701" w:hanging="567"/>
      </w:pPr>
      <w:bookmarkStart w:id="20" w:name="_Toc183686931"/>
      <w:bookmarkStart w:id="21" w:name="_Toc183687155"/>
      <w:r>
        <w:t>Jalon 2 (Semestre S8)</w:t>
      </w:r>
      <w:bookmarkEnd w:id="20"/>
      <w:bookmarkEnd w:id="21"/>
    </w:p>
    <w:p w14:paraId="18B7940C" w14:textId="77777777" w:rsidR="00C51BFE" w:rsidRDefault="00C51BFE" w:rsidP="00C51BFE">
      <w:pPr>
        <w:spacing w:before="120"/>
        <w:ind w:firstLine="567"/>
        <w:jc w:val="both"/>
      </w:pPr>
      <w:r>
        <w:rPr>
          <w:rFonts w:asciiTheme="minorHAnsi" w:hAnsiTheme="minorHAnsi" w:cstheme="minorHAnsi"/>
          <w:bCs/>
          <w:sz w:val="22"/>
          <w:szCs w:val="22"/>
        </w:rPr>
        <w:t>Ce jalon appelé « Jalon 2 : Mission en entreprise (Cahier des charges) » porte essentiellement sur la réalisation du cahier des charges de la mission principale de l’apprenti. Il s’agit également d’initier la définition et/ou la mise en place d’indicateurs pertinents.</w:t>
      </w:r>
    </w:p>
    <w:p w14:paraId="55B7493B" w14:textId="77777777" w:rsidR="00C51BFE" w:rsidRDefault="00C51BFE" w:rsidP="00C51BFE">
      <w:pPr>
        <w:pStyle w:val="Heading3"/>
        <w:tabs>
          <w:tab w:val="clear" w:pos="720"/>
        </w:tabs>
        <w:ind w:left="1701" w:hanging="567"/>
      </w:pPr>
      <w:bookmarkStart w:id="22" w:name="_Toc183686932"/>
      <w:bookmarkStart w:id="23" w:name="_Toc183687156"/>
      <w:r>
        <w:t>Jalon 2bis (Semestre S8)</w:t>
      </w:r>
      <w:bookmarkEnd w:id="22"/>
      <w:bookmarkEnd w:id="23"/>
    </w:p>
    <w:p w14:paraId="7381311A" w14:textId="77777777" w:rsidR="00C51BFE" w:rsidRDefault="00C51BFE" w:rsidP="00C51BFE">
      <w:pPr>
        <w:ind w:firstLine="567"/>
        <w:jc w:val="both"/>
      </w:pPr>
      <w:r>
        <w:rPr>
          <w:rFonts w:asciiTheme="minorHAnsi" w:hAnsiTheme="minorHAnsi" w:cstheme="minorHAnsi"/>
          <w:bCs/>
          <w:sz w:val="22"/>
          <w:szCs w:val="22"/>
        </w:rPr>
        <w:t xml:space="preserve">Ce jalon appelé « Jalon 2bis : Bureau d’Etudes techniques » reprend les attendus du projet Bureau d’études techniques de la formation FISE mais avec sur sujet provenant de l’entreprise de l’apprenti et répondant à un besoin d’une étude et/ou d’un livrable sur un sujet de préférence en lien avec les missions de l’apprenti. Ce sujet est validé par le tuteur école. </w:t>
      </w:r>
    </w:p>
    <w:p w14:paraId="3E459607" w14:textId="77777777" w:rsidR="00C51BFE" w:rsidRDefault="00C51BFE" w:rsidP="00C51BFE">
      <w:pPr>
        <w:pStyle w:val="Heading3"/>
        <w:tabs>
          <w:tab w:val="clear" w:pos="720"/>
        </w:tabs>
        <w:ind w:left="1701" w:hanging="567"/>
      </w:pPr>
      <w:bookmarkStart w:id="24" w:name="_Toc183686933"/>
      <w:bookmarkStart w:id="25" w:name="_Toc183687157"/>
      <w:r>
        <w:t>Jalon 3 (Semestre S9)</w:t>
      </w:r>
      <w:bookmarkEnd w:id="24"/>
      <w:bookmarkEnd w:id="25"/>
    </w:p>
    <w:p w14:paraId="0E994D75" w14:textId="77777777" w:rsidR="00C51BFE" w:rsidRDefault="00C51BFE" w:rsidP="00C51BFE">
      <w:pPr>
        <w:spacing w:before="120"/>
        <w:ind w:firstLine="567"/>
        <w:jc w:val="both"/>
      </w:pPr>
      <w:r>
        <w:rPr>
          <w:rFonts w:asciiTheme="minorHAnsi" w:hAnsiTheme="minorHAnsi" w:cstheme="minorHAnsi"/>
          <w:bCs/>
          <w:sz w:val="22"/>
          <w:szCs w:val="22"/>
        </w:rPr>
        <w:t>Ce jalon appelé « Jalon 3 : Poursuite des missions en entreprise » porte essentiellement permet de faire un point intermédiaire sur l’avancée des missions en milieu de CING3. Des indicateurs pertinents doivent être mis en place. Une approche « Droit et Devoir de l’entreprise », reprenant des éléments des enseignements liés aux droit en général et/ou des approches QHSSE, doit être intégrée aux restitutions</w:t>
      </w:r>
    </w:p>
    <w:p w14:paraId="2A3D3CD9" w14:textId="77777777" w:rsidR="00C51BFE" w:rsidRDefault="00C51BFE" w:rsidP="00C51BFE">
      <w:pPr>
        <w:pStyle w:val="Heading3"/>
        <w:tabs>
          <w:tab w:val="clear" w:pos="720"/>
        </w:tabs>
        <w:ind w:left="1701" w:hanging="567"/>
      </w:pPr>
      <w:bookmarkStart w:id="26" w:name="_Toc183686934"/>
      <w:bookmarkStart w:id="27" w:name="_Toc183687158"/>
      <w:r>
        <w:lastRenderedPageBreak/>
        <w:t>Jalon 3bis (Semestre S9)</w:t>
      </w:r>
      <w:bookmarkEnd w:id="26"/>
      <w:bookmarkEnd w:id="27"/>
    </w:p>
    <w:p w14:paraId="0A542548" w14:textId="77777777" w:rsidR="00C51BFE" w:rsidRDefault="00C51BFE" w:rsidP="00C51BFE">
      <w:pPr>
        <w:spacing w:before="120"/>
        <w:ind w:firstLine="567"/>
        <w:jc w:val="both"/>
        <w:rPr>
          <w:rFonts w:ascii="Calibri" w:hAnsi="Calibri" w:cs="Calibri"/>
          <w:sz w:val="22"/>
        </w:rPr>
      </w:pPr>
      <w:r>
        <w:rPr>
          <w:rFonts w:asciiTheme="minorHAnsi" w:hAnsiTheme="minorHAnsi" w:cstheme="minorHAnsi"/>
          <w:bCs/>
          <w:sz w:val="22"/>
          <w:szCs w:val="22"/>
        </w:rPr>
        <w:t>Ce jalon appelé « </w:t>
      </w:r>
      <w:r>
        <w:rPr>
          <w:rFonts w:ascii="Calibri" w:hAnsi="Calibri" w:cs="Calibri"/>
          <w:sz w:val="22"/>
        </w:rPr>
        <w:t xml:space="preserve">jalon 3bis : Alternance Recherche » se présente sous la forme d’un projet bibliographique. Le sujet de ce projet, intégré à l’UE « Mission en entreprise ME3 » du semestre S9, est définit par l’apprenti à partir des besoins en R&amp;D de son entreprise et doit être en lien avec ses missions. Si les missions ne contiennent pas de besoins R&amp;D, il aura la possibilité de proposer un sujet indépendant de ses missions, mais toujours au sein de son entreprise. Toutefois, si l’entreprise n’a pas la possibilité de répondre à ce besoin, un sujet sera proposé à l’apprenti, par l’un des laboratoires liés à la spécialité. Afin que la complexité du projet soit adaptée aux possibilités de l’apprenti, le sujet est co-construit avec et ses tuteurs (tuteur école et maitre d’apprentissage). </w:t>
      </w:r>
    </w:p>
    <w:p w14:paraId="5926E377" w14:textId="77777777" w:rsidR="00C51BFE" w:rsidRDefault="00C51BFE" w:rsidP="00C51BFE">
      <w:pPr>
        <w:ind w:firstLine="567"/>
        <w:jc w:val="both"/>
        <w:rPr>
          <w:rFonts w:ascii="Calibri" w:hAnsi="Calibri" w:cs="Calibri"/>
          <w:sz w:val="22"/>
        </w:rPr>
      </w:pPr>
      <w:r>
        <w:rPr>
          <w:rFonts w:ascii="Calibri" w:hAnsi="Calibri" w:cs="Calibri"/>
          <w:sz w:val="22"/>
        </w:rPr>
        <w:t>Pour mettre en place cette étude bibliographique, un cours de Méthodologie bibliographique est mis à la disposition des apprentis, sous forme de ressources. Cette ressource présente un guide de rédaction : les principes, l’usage des sources bibliographiques, les ressources bibliographiques, les outils de gestion de références, la consigne du projet biblio, le site web collaboratif, l’évaluation.</w:t>
      </w:r>
    </w:p>
    <w:p w14:paraId="43F141CB" w14:textId="77777777" w:rsidR="00C51BFE" w:rsidRDefault="00C51BFE" w:rsidP="00C51BFE">
      <w:pPr>
        <w:ind w:firstLine="567"/>
        <w:jc w:val="both"/>
        <w:rPr>
          <w:rFonts w:ascii="Calibri" w:hAnsi="Calibri" w:cs="Calibri"/>
          <w:color w:val="000000"/>
          <w:sz w:val="20"/>
          <w:szCs w:val="20"/>
        </w:rPr>
      </w:pPr>
      <w:r>
        <w:rPr>
          <w:rFonts w:ascii="Calibri" w:hAnsi="Calibri" w:cs="Calibri"/>
          <w:color w:val="000000"/>
          <w:sz w:val="20"/>
          <w:szCs w:val="20"/>
        </w:rPr>
        <w:t>La restitution écrite se fera sous forme d’une note de synthèse incluant la méthodologie de recherche et la synthèse des articles retenus sur le sujet défini. La restitution orale sera également un exercice de synthèse et prendra une forme particulière de type « Ma thèse en 180 secondes ».</w:t>
      </w:r>
    </w:p>
    <w:p w14:paraId="1975E25D" w14:textId="77777777" w:rsidR="00C51BFE" w:rsidRDefault="00C51BFE" w:rsidP="00C51BFE">
      <w:pPr>
        <w:pStyle w:val="Heading3"/>
        <w:tabs>
          <w:tab w:val="clear" w:pos="720"/>
          <w:tab w:val="clear" w:pos="862"/>
        </w:tabs>
        <w:ind w:left="1843"/>
      </w:pPr>
      <w:bookmarkStart w:id="28" w:name="_Toc183686935"/>
      <w:bookmarkStart w:id="29" w:name="_Toc183687159"/>
      <w:r>
        <w:t>Jalon 4 (Semestre S10)</w:t>
      </w:r>
      <w:bookmarkEnd w:id="28"/>
      <w:bookmarkEnd w:id="29"/>
    </w:p>
    <w:p w14:paraId="5A79C68D" w14:textId="77777777" w:rsidR="00C51BFE" w:rsidRDefault="00C51BFE" w:rsidP="00C51BFE">
      <w:pPr>
        <w:ind w:firstLine="567"/>
      </w:pPr>
      <w:r>
        <w:rPr>
          <w:rFonts w:asciiTheme="minorHAnsi" w:hAnsiTheme="minorHAnsi" w:cstheme="minorHAnsi"/>
          <w:bCs/>
          <w:sz w:val="22"/>
          <w:szCs w:val="22"/>
        </w:rPr>
        <w:t>Ce jalon appelé « Jalon 4 : Poursuite et fin des missions en entreprise » s’apparente au Projet de Fin d’Etude (PFE) des élèves ingénieurs.</w:t>
      </w:r>
    </w:p>
    <w:p w14:paraId="61EBC7FD" w14:textId="3CA7495A" w:rsidR="004A0DBB" w:rsidRDefault="004A0DBB" w:rsidP="004A0DBB">
      <w:pPr>
        <w:pStyle w:val="Heading2"/>
        <w:ind w:left="1134" w:hanging="567"/>
      </w:pPr>
      <w:bookmarkStart w:id="30" w:name="_Toc183687160"/>
      <w:r>
        <w:t>Mobilité à l’</w:t>
      </w:r>
      <w:r w:rsidR="009F0700">
        <w:t>international</w:t>
      </w:r>
      <w:bookmarkEnd w:id="30"/>
    </w:p>
    <w:p w14:paraId="04F1CC00" w14:textId="02A38216" w:rsidR="009F0700" w:rsidRDefault="009F0700" w:rsidP="009F0700">
      <w:pPr>
        <w:spacing w:before="240"/>
        <w:ind w:firstLine="567"/>
        <w:jc w:val="both"/>
        <w:rPr>
          <w:rFonts w:asciiTheme="minorHAnsi" w:hAnsiTheme="minorHAnsi" w:cstheme="minorHAnsi"/>
          <w:sz w:val="22"/>
          <w:szCs w:val="22"/>
        </w:rPr>
      </w:pPr>
      <w:r w:rsidRPr="009F0700">
        <w:rPr>
          <w:rFonts w:asciiTheme="minorHAnsi" w:hAnsiTheme="minorHAnsi" w:cstheme="minorHAnsi"/>
          <w:sz w:val="22"/>
          <w:szCs w:val="22"/>
        </w:rPr>
        <w:t xml:space="preserve">Dans le cadre de leur formation par apprentissage, les apprentis de l’EILCO sont tenus de réaliser une mobilité internationale de 2 mois minimum. Cette mobilité peut éventuellement être fractionnée sur plusieurs périodes </w:t>
      </w:r>
      <w:r>
        <w:rPr>
          <w:rFonts w:asciiTheme="minorHAnsi" w:hAnsiTheme="minorHAnsi" w:cstheme="minorHAnsi"/>
          <w:sz w:val="22"/>
          <w:szCs w:val="22"/>
        </w:rPr>
        <w:t>d’alternance en entreprise. La mobilité</w:t>
      </w:r>
      <w:r w:rsidRPr="009F0700">
        <w:rPr>
          <w:rFonts w:asciiTheme="minorHAnsi" w:hAnsiTheme="minorHAnsi" w:cstheme="minorHAnsi"/>
          <w:sz w:val="22"/>
          <w:szCs w:val="22"/>
        </w:rPr>
        <w:t xml:space="preserve"> </w:t>
      </w:r>
      <w:r>
        <w:rPr>
          <w:rFonts w:asciiTheme="minorHAnsi" w:hAnsiTheme="minorHAnsi" w:cstheme="minorHAnsi"/>
          <w:sz w:val="22"/>
          <w:szCs w:val="22"/>
        </w:rPr>
        <w:t>est totalement gérée</w:t>
      </w:r>
      <w:r w:rsidRPr="009F0700">
        <w:rPr>
          <w:rFonts w:asciiTheme="minorHAnsi" w:hAnsiTheme="minorHAnsi" w:cstheme="minorHAnsi"/>
          <w:sz w:val="22"/>
          <w:szCs w:val="22"/>
        </w:rPr>
        <w:t xml:space="preserve"> par l’entreprise et il n’y a, ni calendrier spécifique, ni </w:t>
      </w:r>
      <w:r w:rsidR="00B65BA9" w:rsidRPr="009F0700">
        <w:rPr>
          <w:rFonts w:asciiTheme="minorHAnsi" w:hAnsiTheme="minorHAnsi" w:cstheme="minorHAnsi"/>
          <w:sz w:val="22"/>
          <w:szCs w:val="22"/>
        </w:rPr>
        <w:t>contrainte</w:t>
      </w:r>
      <w:r w:rsidR="00B65BA9">
        <w:rPr>
          <w:rFonts w:asciiTheme="minorHAnsi" w:hAnsiTheme="minorHAnsi" w:cstheme="minorHAnsi"/>
          <w:sz w:val="22"/>
          <w:szCs w:val="22"/>
        </w:rPr>
        <w:t>s imposées</w:t>
      </w:r>
      <w:r>
        <w:rPr>
          <w:rFonts w:asciiTheme="minorHAnsi" w:hAnsiTheme="minorHAnsi" w:cstheme="minorHAnsi"/>
          <w:sz w:val="22"/>
          <w:szCs w:val="22"/>
        </w:rPr>
        <w:t xml:space="preserve"> par la formation</w:t>
      </w:r>
      <w:r w:rsidRPr="009F0700">
        <w:rPr>
          <w:rFonts w:asciiTheme="minorHAnsi" w:hAnsiTheme="minorHAnsi" w:cstheme="minorHAnsi"/>
          <w:sz w:val="22"/>
          <w:szCs w:val="22"/>
        </w:rPr>
        <w:t xml:space="preserve"> FISEA</w:t>
      </w:r>
      <w:r>
        <w:rPr>
          <w:rFonts w:asciiTheme="minorHAnsi" w:hAnsiTheme="minorHAnsi" w:cstheme="minorHAnsi"/>
          <w:sz w:val="22"/>
          <w:szCs w:val="22"/>
        </w:rPr>
        <w:t xml:space="preserve"> de l’école</w:t>
      </w:r>
      <w:r w:rsidRPr="009F0700">
        <w:rPr>
          <w:rFonts w:asciiTheme="minorHAnsi" w:hAnsiTheme="minorHAnsi" w:cstheme="minorHAnsi"/>
          <w:sz w:val="22"/>
          <w:szCs w:val="22"/>
        </w:rPr>
        <w:t>, tant que ces périodes restent en dehors des périodes de formation à l</w:t>
      </w:r>
      <w:r>
        <w:rPr>
          <w:rFonts w:asciiTheme="minorHAnsi" w:hAnsiTheme="minorHAnsi" w:cstheme="minorHAnsi"/>
          <w:sz w:val="22"/>
          <w:szCs w:val="22"/>
        </w:rPr>
        <w:t>’école</w:t>
      </w:r>
      <w:r w:rsidRPr="009F0700">
        <w:rPr>
          <w:rFonts w:asciiTheme="minorHAnsi" w:hAnsiTheme="minorHAnsi" w:cstheme="minorHAnsi"/>
          <w:sz w:val="22"/>
          <w:szCs w:val="22"/>
        </w:rPr>
        <w:t xml:space="preserve">. </w:t>
      </w:r>
      <w:r>
        <w:rPr>
          <w:rFonts w:asciiTheme="minorHAnsi" w:hAnsiTheme="minorHAnsi" w:cstheme="minorHAnsi"/>
          <w:sz w:val="22"/>
          <w:szCs w:val="22"/>
        </w:rPr>
        <w:t>Si l’entreprise donne son accord, la mobilité peut s’effectuer sous la forme d’un semestre de formation à l’étranger, ce qui nécessite une interruption du contrat d’apprentissage pendant cette période. Cette solution entraine également une adaptation du calendrier d’alternance, avec une prolongation de la période en entreprise afin de répondre aux attendus de la formation concernant essentiellement les jalons de formation.</w:t>
      </w:r>
    </w:p>
    <w:p w14:paraId="7D5E1460" w14:textId="2375A485" w:rsidR="009F0700" w:rsidRPr="009F0700" w:rsidRDefault="009F0700" w:rsidP="009F0700">
      <w:pPr>
        <w:spacing w:before="120"/>
        <w:ind w:firstLine="567"/>
        <w:jc w:val="both"/>
        <w:rPr>
          <w:rFonts w:asciiTheme="minorHAnsi" w:hAnsiTheme="minorHAnsi" w:cstheme="minorHAnsi"/>
          <w:sz w:val="22"/>
          <w:szCs w:val="22"/>
        </w:rPr>
      </w:pPr>
      <w:r>
        <w:rPr>
          <w:rFonts w:asciiTheme="minorHAnsi" w:hAnsiTheme="minorHAnsi" w:cstheme="minorHAnsi"/>
          <w:sz w:val="22"/>
          <w:szCs w:val="22"/>
        </w:rPr>
        <w:t>Plusieurs</w:t>
      </w:r>
      <w:r w:rsidRPr="009F0700">
        <w:rPr>
          <w:rFonts w:asciiTheme="minorHAnsi" w:hAnsiTheme="minorHAnsi" w:cstheme="minorHAnsi"/>
          <w:sz w:val="22"/>
          <w:szCs w:val="22"/>
        </w:rPr>
        <w:t xml:space="preserve"> types de mobilité sont </w:t>
      </w:r>
      <w:r>
        <w:rPr>
          <w:rFonts w:asciiTheme="minorHAnsi" w:hAnsiTheme="minorHAnsi" w:cstheme="minorHAnsi"/>
          <w:sz w:val="22"/>
          <w:szCs w:val="22"/>
        </w:rPr>
        <w:t xml:space="preserve">donc </w:t>
      </w:r>
      <w:r w:rsidRPr="009F0700">
        <w:rPr>
          <w:rFonts w:asciiTheme="minorHAnsi" w:hAnsiTheme="minorHAnsi" w:cstheme="minorHAnsi"/>
          <w:sz w:val="22"/>
          <w:szCs w:val="22"/>
        </w:rPr>
        <w:t>possibles :</w:t>
      </w:r>
    </w:p>
    <w:p w14:paraId="1D409CD1" w14:textId="77777777" w:rsidR="009F0700" w:rsidRP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s’effectue dans une filiale à l’internationale de l’entreprise. Tout au long des 2 années en alternance, il s’agira de définir des périodes afin de permettre à l’apprenti d’effectuer sa mobilité internationale en respectant la durée minimale ;</w:t>
      </w:r>
    </w:p>
    <w:p w14:paraId="52CCADCE" w14:textId="66FBEA91" w:rsid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 déroule en détachement dans une autre entrepris</w:t>
      </w:r>
      <w:r>
        <w:rPr>
          <w:rFonts w:asciiTheme="minorHAnsi" w:hAnsiTheme="minorHAnsi" w:cstheme="minorHAnsi"/>
          <w:sz w:val="22"/>
          <w:szCs w:val="22"/>
        </w:rPr>
        <w:t>e (par exemple, chez un client) ;</w:t>
      </w:r>
    </w:p>
    <w:p w14:paraId="49CECC16" w14:textId="74EEFE09" w:rsidR="009F0700" w:rsidRPr="009F0700" w:rsidRDefault="009F0700" w:rsidP="009F0700">
      <w:pPr>
        <w:ind w:left="1134" w:hanging="283"/>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ab/>
      </w:r>
      <w:r w:rsidR="009303B6">
        <w:rPr>
          <w:rFonts w:asciiTheme="minorHAnsi" w:hAnsiTheme="minorHAnsi" w:cstheme="minorHAnsi"/>
          <w:sz w:val="22"/>
          <w:szCs w:val="22"/>
        </w:rPr>
        <w:t>La</w:t>
      </w:r>
      <w:r>
        <w:rPr>
          <w:rFonts w:asciiTheme="minorHAnsi" w:hAnsiTheme="minorHAnsi" w:cstheme="minorHAnsi"/>
          <w:sz w:val="22"/>
          <w:szCs w:val="22"/>
        </w:rPr>
        <w:t xml:space="preserve"> mobilité s’effectue dans le cadre d’une mobilité académique d’une durée d’un semestre. Les apprentis doivent anticipés cette solution et se positionner pour être recrutés chez nos partenaires académiques, en accord avec l’entreprise.</w:t>
      </w:r>
    </w:p>
    <w:p w14:paraId="22E67319" w14:textId="172EBB50" w:rsidR="00056C32" w:rsidRDefault="00056C32" w:rsidP="00056C32">
      <w:pPr>
        <w:spacing w:before="240" w:after="120"/>
        <w:jc w:val="center"/>
        <w:rPr>
          <w:rFonts w:ascii="Calibri" w:hAnsi="Calibri"/>
          <w:i/>
          <w:sz w:val="22"/>
          <w:szCs w:val="22"/>
        </w:rPr>
      </w:pPr>
      <w:r>
        <w:rPr>
          <w:rFonts w:ascii="Calibri" w:hAnsi="Calibri"/>
          <w:i/>
          <w:noProof/>
          <w:sz w:val="22"/>
          <w:szCs w:val="22"/>
        </w:rPr>
        <w:lastRenderedPageBreak/>
        <w:drawing>
          <wp:inline distT="0" distB="0" distL="0" distR="0" wp14:anchorId="76D4B75D" wp14:editId="592C640C">
            <wp:extent cx="5619466" cy="3383280"/>
            <wp:effectExtent l="0" t="0" r="635"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lendrier alternance FISEA 2023-2026 (mobilité).b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5067" cy="3416756"/>
                    </a:xfrm>
                    <a:prstGeom prst="rect">
                      <a:avLst/>
                    </a:prstGeom>
                  </pic:spPr>
                </pic:pic>
              </a:graphicData>
            </a:graphic>
          </wp:inline>
        </w:drawing>
      </w:r>
    </w:p>
    <w:p w14:paraId="7DDA45FE" w14:textId="5D44195E" w:rsidR="00056C32" w:rsidRDefault="00056C32" w:rsidP="00056C32">
      <w:pPr>
        <w:spacing w:before="240" w:after="120"/>
        <w:jc w:val="center"/>
        <w:rPr>
          <w:rFonts w:ascii="Calibri" w:hAnsi="Calibri"/>
          <w:i/>
          <w:sz w:val="22"/>
          <w:szCs w:val="22"/>
        </w:rPr>
      </w:pPr>
      <w:r>
        <w:rPr>
          <w:rFonts w:ascii="Calibri" w:hAnsi="Calibri"/>
          <w:i/>
          <w:sz w:val="22"/>
          <w:szCs w:val="22"/>
        </w:rPr>
        <w:t>Figure 3</w:t>
      </w:r>
      <w:r w:rsidRPr="00115F78">
        <w:rPr>
          <w:rFonts w:ascii="Calibri" w:hAnsi="Calibri"/>
          <w:i/>
          <w:sz w:val="22"/>
          <w:szCs w:val="22"/>
        </w:rPr>
        <w:t xml:space="preserve"> : </w:t>
      </w:r>
      <w:r>
        <w:rPr>
          <w:rFonts w:ascii="Calibri" w:hAnsi="Calibri"/>
          <w:i/>
          <w:sz w:val="22"/>
          <w:szCs w:val="22"/>
        </w:rPr>
        <w:t>Calendrier d’alternance (2023-2026) pour les alternances de CING2 incluant les périodes de mobilité préconisées</w:t>
      </w:r>
      <w:r w:rsidRPr="00115F78">
        <w:rPr>
          <w:rFonts w:ascii="Calibri" w:hAnsi="Calibri"/>
          <w:i/>
          <w:sz w:val="22"/>
          <w:szCs w:val="22"/>
        </w:rPr>
        <w:t>.</w:t>
      </w:r>
    </w:p>
    <w:p w14:paraId="60FFE5CD" w14:textId="77777777" w:rsidR="00B57AFE" w:rsidRPr="009F0700" w:rsidRDefault="00B57AFE" w:rsidP="00B57AFE">
      <w:pPr>
        <w:spacing w:before="120"/>
        <w:ind w:left="1135" w:hanging="568"/>
        <w:jc w:val="both"/>
        <w:rPr>
          <w:rFonts w:asciiTheme="minorHAnsi" w:hAnsiTheme="minorHAnsi" w:cstheme="minorHAnsi"/>
          <w:sz w:val="22"/>
          <w:szCs w:val="22"/>
        </w:rPr>
      </w:pPr>
      <w:r w:rsidRPr="009F0700">
        <w:rPr>
          <w:rFonts w:asciiTheme="minorHAnsi" w:hAnsiTheme="minorHAnsi" w:cstheme="minorHAnsi"/>
          <w:sz w:val="22"/>
          <w:szCs w:val="22"/>
        </w:rPr>
        <w:t>Une convention de mobilité sera établie afin de préciser l’ensemble des conditions liées à cette mobilité.</w:t>
      </w:r>
    </w:p>
    <w:p w14:paraId="541FC60C"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Si, toutefois, il est avéré qu’aucune possibilité existe au sein de l’entreprise, des solutions de substitution sont envisageable mais devront être négociées en amont de la signature du contrat.</w:t>
      </w:r>
    </w:p>
    <w:p w14:paraId="61FD90FA"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Il est à noter que certains candidats à l’alternance de l’EILCO, en particulier les candidats ayant effectué leur scolarité jusqu’au niveau bac+2 dans leur pays d’origine, sont dispensés de cette mobilité à l’international.</w:t>
      </w:r>
    </w:p>
    <w:p w14:paraId="57AF9FC2" w14:textId="77777777" w:rsidR="00B57AFE" w:rsidRPr="009F0700" w:rsidRDefault="00B57AFE" w:rsidP="00B57AFE">
      <w:pPr>
        <w:spacing w:before="120"/>
        <w:ind w:firstLine="567"/>
        <w:jc w:val="both"/>
        <w:rPr>
          <w:rFonts w:asciiTheme="minorHAnsi" w:hAnsiTheme="minorHAnsi" w:cstheme="minorHAnsi"/>
          <w:sz w:val="22"/>
          <w:szCs w:val="22"/>
        </w:rPr>
      </w:pPr>
      <w:r>
        <w:rPr>
          <w:rFonts w:asciiTheme="minorHAnsi" w:hAnsiTheme="minorHAnsi" w:cstheme="minorHAnsi"/>
          <w:sz w:val="22"/>
        </w:rPr>
        <w:t>Les semaines possibles pour cette mobilité à l’international, dans le cadre des missions en entreprise apparaissent sur la figure 3.</w:t>
      </w:r>
    </w:p>
    <w:p w14:paraId="7B3369F6" w14:textId="388CF430" w:rsidR="005E6D09" w:rsidRPr="005E6D09" w:rsidRDefault="005E6D09" w:rsidP="005E6D09"/>
    <w:p w14:paraId="4C28E6E1" w14:textId="77777777" w:rsidR="005E6D09" w:rsidRPr="00115F78" w:rsidRDefault="005E6D09" w:rsidP="005E6D09">
      <w:pPr>
        <w:pStyle w:val="Heading1"/>
        <w:ind w:left="567" w:hanging="567"/>
      </w:pPr>
      <w:bookmarkStart w:id="31" w:name="_Toc183687161"/>
      <w:r w:rsidRPr="00115F78">
        <w:lastRenderedPageBreak/>
        <w:t>Descriptif des Eléments Constitutifs des Unités d’Enseignement</w:t>
      </w:r>
      <w:bookmarkEnd w:id="31"/>
    </w:p>
    <w:p w14:paraId="137144A3"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chapitre fournit une fiche descriptive de chaque ECUE du cycle de formation. Chaque descriptif contient les informations suivantes :</w:t>
      </w:r>
    </w:p>
    <w:p w14:paraId="7B62D7D6" w14:textId="32E15FFB" w:rsidR="008A454D" w:rsidRPr="00115F78" w:rsidRDefault="006020F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coefficients ainsi que la répartition horaire en CM (Cours Magistral), TD (Travaux Dirigés) et TP (Travaux Pratiques) ;</w:t>
      </w:r>
    </w:p>
    <w:p w14:paraId="19FF168B" w14:textId="2E9CC6F4" w:rsidR="008A454D" w:rsidRPr="00115F78" w:rsidRDefault="006020FF">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nom du responsable de l’ECUE ;</w:t>
      </w:r>
    </w:p>
    <w:p w14:paraId="6A109841" w14:textId="5E3D5018" w:rsidR="008A454D" w:rsidRPr="00115F78" w:rsidRDefault="006020FF">
      <w:pPr>
        <w:numPr>
          <w:ilvl w:val="0"/>
          <w:numId w:val="2"/>
        </w:numPr>
        <w:spacing w:before="120"/>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objectifs qui résument les acquis d’apprentissage (connaissances, capacités et compétences théoriques et pratiques) fondés sur les besoins des futurs métiers ;</w:t>
      </w:r>
    </w:p>
    <w:p w14:paraId="19ADD393" w14:textId="54E2069C" w:rsidR="008A454D" w:rsidRPr="00115F78" w:rsidRDefault="006020F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prérequis nécessaires ;</w:t>
      </w:r>
    </w:p>
    <w:p w14:paraId="3C9A7FB3" w14:textId="56EF6E12" w:rsidR="008A454D" w:rsidRPr="00115F78" w:rsidRDefault="006020FF">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programme qui définit le contenu de l’ECUE ;</w:t>
      </w:r>
      <w:bookmarkStart w:id="32" w:name="_Hlk115599471"/>
      <w:bookmarkEnd w:id="32"/>
    </w:p>
    <w:p w14:paraId="0E21D2F1" w14:textId="56EA92D7" w:rsidR="008A454D" w:rsidRPr="00115F78" w:rsidRDefault="006020F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références bibliographiques en lien avec le thème de l’ECUE ;</w:t>
      </w:r>
    </w:p>
    <w:p w14:paraId="42A62405" w14:textId="069992BE" w:rsidR="008A454D" w:rsidRPr="00115F78" w:rsidRDefault="006020F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modalités d’évaluations possibles : l’EIL Côte d’Opale préconise qu’un minimum de deux évaluations soient proposées lorsque les conditions le permettent.</w:t>
      </w:r>
    </w:p>
    <w:p w14:paraId="7AC09DB1"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rPr>
        <w:t>Un tableau croisé compétences attendues / ECUE est également fourni à la fin de ce chapitre.</w:t>
      </w:r>
    </w:p>
    <w:p w14:paraId="4A6E9340" w14:textId="77777777" w:rsidR="008A454D" w:rsidRPr="00115F78" w:rsidRDefault="00651DA2">
      <w:pPr>
        <w:pStyle w:val="Heading2"/>
        <w:ind w:left="1134" w:hanging="567"/>
      </w:pPr>
      <w:bookmarkStart w:id="33" w:name="_Hlk115333960"/>
      <w:bookmarkStart w:id="34" w:name="_Toc183687162"/>
      <w:bookmarkEnd w:id="33"/>
      <w:r w:rsidRPr="00115F78">
        <w:t>Unités d’enseignements Sciences de Base, Sciences et Techniques de l'Ingénieur, Sciences de Spécialités</w:t>
      </w:r>
      <w:bookmarkEnd w:id="34"/>
    </w:p>
    <w:p w14:paraId="0F13D326" w14:textId="77777777" w:rsidR="008A454D" w:rsidRPr="00115F78" w:rsidRDefault="00651DA2">
      <w:pPr>
        <w:pStyle w:val="Heading3"/>
        <w:tabs>
          <w:tab w:val="clear" w:pos="720"/>
        </w:tabs>
        <w:ind w:left="1701" w:hanging="567"/>
      </w:pPr>
      <w:bookmarkStart w:id="35" w:name="_Hlk115344497"/>
      <w:bookmarkStart w:id="36" w:name="_Toc183687163"/>
      <w:bookmarkEnd w:id="35"/>
      <w:r w:rsidRPr="00115F78">
        <w:t>Première année du Cycle Ingénieur (CING1)</w:t>
      </w:r>
      <w:bookmarkEnd w:id="36"/>
    </w:p>
    <w:p w14:paraId="06980491" w14:textId="3A23BF5E" w:rsidR="008A454D" w:rsidRDefault="00651DA2">
      <w:pPr>
        <w:keepNext/>
        <w:spacing w:before="240" w:after="120"/>
        <w:rPr>
          <w:rFonts w:ascii="Calibri" w:hAnsi="Calibri"/>
          <w:sz w:val="22"/>
          <w:szCs w:val="22"/>
        </w:rPr>
      </w:pPr>
      <w:r w:rsidRPr="00115F78">
        <w:rPr>
          <w:rFonts w:ascii="Calibri" w:hAnsi="Calibri"/>
          <w:sz w:val="22"/>
          <w:szCs w:val="22"/>
          <w:u w:val="single"/>
        </w:rPr>
        <w:t>Ingénierie mathématique 1 (théorie du signal et analyse numérique matricielle)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4FEB53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F3E527"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7AABEAA"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C61741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B0A68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0F2283F"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57A33958"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A7A6E3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5E259FF" w14:textId="4453BEBA" w:rsidR="008A454D" w:rsidRPr="008A1326" w:rsidRDefault="00B17021" w:rsidP="008A1326">
            <w:pPr>
              <w:keepNext/>
              <w:widowControl w:val="0"/>
              <w:jc w:val="center"/>
              <w:rPr>
                <w:rFonts w:ascii="Calibri" w:hAnsi="Calibri" w:cs="Arial"/>
                <w:caps/>
                <w:sz w:val="20"/>
                <w:szCs w:val="20"/>
              </w:rPr>
            </w:pPr>
            <w:r>
              <w:rPr>
                <w:rFonts w:ascii="Calibri" w:hAnsi="Calibri" w:cs="Arial"/>
                <w:caps/>
                <w:sz w:val="20"/>
                <w:szCs w:val="20"/>
              </w:rPr>
              <w:t>J. MIKOLAJCZAK</w:t>
            </w:r>
          </w:p>
        </w:tc>
      </w:tr>
      <w:tr w:rsidR="008A454D" w:rsidRPr="00115F78" w14:paraId="5DCA8F3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DBB72B"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b/>
                <w:bCs/>
                <w:sz w:val="20"/>
                <w:szCs w:val="20"/>
                <w:u w:val="single"/>
              </w:rPr>
              <w:t>Objectifs</w:t>
            </w:r>
          </w:p>
          <w:p w14:paraId="270EAA10" w14:textId="77777777" w:rsidR="008A454D" w:rsidRPr="00115F78" w:rsidRDefault="00651DA2">
            <w:pPr>
              <w:widowControl w:val="0"/>
              <w:spacing w:line="100" w:lineRule="atLeast"/>
              <w:jc w:val="both"/>
              <w:rPr>
                <w:rFonts w:asciiTheme="minorHAnsi" w:hAnsiTheme="minorHAnsi"/>
                <w:sz w:val="20"/>
                <w:szCs w:val="20"/>
              </w:rPr>
            </w:pPr>
            <w:r w:rsidRPr="00115F78">
              <w:rPr>
                <w:rFonts w:asciiTheme="minorHAnsi" w:hAnsiTheme="minorHAnsi"/>
                <w:sz w:val="20"/>
                <w:szCs w:val="20"/>
              </w:rPr>
              <w:t>- Utiliser les outils mathématiques d'approximation et de modélisation.</w:t>
            </w:r>
          </w:p>
          <w:p w14:paraId="789EFF8D" w14:textId="5BC8C507" w:rsidR="008A454D" w:rsidRPr="00115F78" w:rsidRDefault="00651DA2">
            <w:pPr>
              <w:widowControl w:val="0"/>
              <w:spacing w:line="100" w:lineRule="atLeast"/>
              <w:jc w:val="both"/>
              <w:rPr>
                <w:rFonts w:asciiTheme="minorHAnsi" w:hAnsiTheme="minorHAnsi"/>
                <w:sz w:val="20"/>
                <w:szCs w:val="20"/>
              </w:rPr>
            </w:pPr>
            <w:r w:rsidRPr="00115F78">
              <w:rPr>
                <w:rFonts w:asciiTheme="minorHAnsi" w:hAnsiTheme="minorHAnsi"/>
                <w:sz w:val="20"/>
                <w:szCs w:val="20"/>
              </w:rPr>
              <w:t>- Savoir mettre en équation, comprendre, étudier et analyser un modèle numérique découlant d'un problème pratique.</w:t>
            </w:r>
          </w:p>
          <w:p w14:paraId="06BEB8F7" w14:textId="77777777" w:rsidR="008A454D" w:rsidRPr="00115F78" w:rsidRDefault="00651DA2">
            <w:pPr>
              <w:widowControl w:val="0"/>
              <w:spacing w:line="100" w:lineRule="atLeast"/>
              <w:jc w:val="both"/>
              <w:rPr>
                <w:rFonts w:asciiTheme="minorHAnsi" w:hAnsiTheme="minorHAnsi"/>
                <w:sz w:val="20"/>
                <w:szCs w:val="20"/>
              </w:rPr>
            </w:pPr>
            <w:r w:rsidRPr="00115F78">
              <w:rPr>
                <w:rFonts w:asciiTheme="minorHAnsi" w:hAnsiTheme="minorHAnsi"/>
                <w:sz w:val="20"/>
                <w:szCs w:val="20"/>
              </w:rPr>
              <w:t xml:space="preserve"> </w:t>
            </w:r>
          </w:p>
        </w:tc>
      </w:tr>
      <w:tr w:rsidR="008A454D" w:rsidRPr="00115F78" w14:paraId="67241E7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EE4B5ED" w14:textId="77777777" w:rsidR="008A454D" w:rsidRPr="00115F78" w:rsidRDefault="00651DA2">
            <w:pPr>
              <w:widowControl w:val="0"/>
              <w:jc w:val="both"/>
              <w:rPr>
                <w:rFonts w:asciiTheme="minorHAnsi" w:hAnsiTheme="minorHAnsi"/>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Niveau classes préparatoires aux grandes écoles  ou niveau L2</w:t>
            </w:r>
          </w:p>
        </w:tc>
      </w:tr>
      <w:tr w:rsidR="008A454D" w:rsidRPr="00115F78" w14:paraId="422D62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FB26FA2" w14:textId="466C1090" w:rsidR="008A454D" w:rsidRPr="00115F78" w:rsidRDefault="00651DA2">
            <w:pPr>
              <w:keepNext/>
              <w:widowControl w:val="0"/>
              <w:jc w:val="both"/>
              <w:rPr>
                <w:rFonts w:asciiTheme="minorHAnsi" w:hAnsiTheme="minorHAnsi"/>
                <w:sz w:val="20"/>
                <w:szCs w:val="20"/>
              </w:rPr>
            </w:pPr>
            <w:r w:rsidRPr="00115F78">
              <w:rPr>
                <w:rFonts w:asciiTheme="minorHAnsi" w:hAnsiTheme="minorHAnsi" w:cs="Arial"/>
                <w:b/>
                <w:bCs/>
                <w:sz w:val="20"/>
                <w:szCs w:val="20"/>
                <w:u w:val="single"/>
              </w:rPr>
              <w:t>Programme</w:t>
            </w:r>
            <w:r w:rsidR="00B17021">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2B718BF8"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xml:space="preserve">- Calcul vectoriel- Complexes (Rappels) </w:t>
            </w:r>
          </w:p>
          <w:p w14:paraId="3E137525"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Approximation type Interpolation-Quadrature.</w:t>
            </w:r>
          </w:p>
          <w:p w14:paraId="0B81F44C"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Méthodes numériques pour les systèmes d'équations différentielles.</w:t>
            </w:r>
          </w:p>
          <w:p w14:paraId="1385B1A6"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xml:space="preserve">- Analyse de Fourier ; Transformées de Fourier de Laplace et transformée en Z. Produit de convolution. </w:t>
            </w:r>
          </w:p>
          <w:p w14:paraId="0AFCDCF6"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Applications au signal et à l'image.</w:t>
            </w:r>
          </w:p>
          <w:p w14:paraId="21B590ED"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color w:val="000000"/>
                <w:sz w:val="20"/>
                <w:szCs w:val="20"/>
              </w:rPr>
              <w:t>- Analyse numérique matricielle : Décompositions LU, QR et SVD (</w:t>
            </w:r>
            <w:proofErr w:type="spellStart"/>
            <w:r w:rsidRPr="00115F78">
              <w:rPr>
                <w:rFonts w:asciiTheme="minorHAnsi" w:hAnsiTheme="minorHAnsi"/>
                <w:color w:val="000000"/>
                <w:sz w:val="20"/>
                <w:szCs w:val="20"/>
              </w:rPr>
              <w:t>Singular</w:t>
            </w:r>
            <w:proofErr w:type="spellEnd"/>
            <w:r w:rsidRPr="00115F78">
              <w:rPr>
                <w:rFonts w:asciiTheme="minorHAnsi" w:hAnsiTheme="minorHAnsi"/>
                <w:color w:val="000000"/>
                <w:sz w:val="20"/>
                <w:szCs w:val="20"/>
              </w:rPr>
              <w:t xml:space="preserve"> Value    </w:t>
            </w:r>
            <w:proofErr w:type="spellStart"/>
            <w:r w:rsidRPr="00115F78">
              <w:rPr>
                <w:rFonts w:asciiTheme="minorHAnsi" w:hAnsiTheme="minorHAnsi"/>
                <w:color w:val="000000"/>
                <w:sz w:val="20"/>
                <w:szCs w:val="20"/>
              </w:rPr>
              <w:t>Decomposition</w:t>
            </w:r>
            <w:proofErr w:type="spellEnd"/>
            <w:r w:rsidRPr="00115F78">
              <w:rPr>
                <w:rFonts w:asciiTheme="minorHAnsi" w:hAnsiTheme="minorHAnsi"/>
                <w:color w:val="000000"/>
                <w:sz w:val="20"/>
                <w:szCs w:val="20"/>
              </w:rPr>
              <w:t>) ; Résolution de systèmes linéaires de grande dimension (CG, GMRES...)</w:t>
            </w:r>
          </w:p>
          <w:p w14:paraId="4D85997B"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color w:val="000000"/>
                <w:sz w:val="20"/>
                <w:szCs w:val="20"/>
              </w:rPr>
              <w:t>- Application à la compression et la restauration d'images et reconnaissance faciale.</w:t>
            </w:r>
          </w:p>
          <w:p w14:paraId="195DE52B"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color w:val="000000"/>
                <w:sz w:val="20"/>
                <w:szCs w:val="20"/>
              </w:rPr>
              <w:t>- Introduction à Matlab.</w:t>
            </w:r>
          </w:p>
        </w:tc>
      </w:tr>
      <w:tr w:rsidR="008A454D" w:rsidRPr="00115F78" w14:paraId="52DD1A1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1B99EE" w14:textId="77777777" w:rsidR="008A454D" w:rsidRPr="00115F78" w:rsidRDefault="00651DA2">
            <w:pPr>
              <w:keepNext/>
              <w:widowControl w:val="0"/>
              <w:jc w:val="both"/>
              <w:rPr>
                <w:rFonts w:asciiTheme="minorHAnsi" w:hAnsiTheme="minorHAnsi"/>
                <w:sz w:val="20"/>
                <w:szCs w:val="20"/>
                <w:lang w:val="en-GB"/>
              </w:rPr>
            </w:pPr>
            <w:proofErr w:type="spellStart"/>
            <w:proofErr w:type="gramStart"/>
            <w:r w:rsidRPr="00115F78">
              <w:rPr>
                <w:rFonts w:asciiTheme="minorHAnsi" w:hAnsiTheme="minorHAnsi"/>
                <w:b/>
                <w:bCs/>
                <w:sz w:val="20"/>
                <w:szCs w:val="20"/>
                <w:u w:val="single"/>
                <w:lang w:val="en-GB"/>
              </w:rPr>
              <w:t>Bibliographie</w:t>
            </w:r>
            <w:proofErr w:type="spellEnd"/>
            <w:r w:rsidRPr="00115F78">
              <w:rPr>
                <w:rFonts w:asciiTheme="minorHAnsi" w:hAnsiTheme="minorHAnsi"/>
                <w:b/>
                <w:bCs/>
                <w:sz w:val="20"/>
                <w:szCs w:val="20"/>
                <w:u w:val="single"/>
                <w:lang w:val="en-GB"/>
              </w:rPr>
              <w:t> :</w:t>
            </w:r>
            <w:proofErr w:type="gramEnd"/>
            <w:r w:rsidRPr="00115F78">
              <w:rPr>
                <w:rFonts w:asciiTheme="minorHAnsi" w:hAnsiTheme="minorHAnsi"/>
                <w:sz w:val="20"/>
                <w:szCs w:val="20"/>
                <w:lang w:val="en-GB"/>
              </w:rPr>
              <w:t xml:space="preserve"> </w:t>
            </w:r>
          </w:p>
          <w:p w14:paraId="57ED33E6" w14:textId="77777777" w:rsidR="008A454D" w:rsidRPr="00115F78" w:rsidRDefault="00651DA2">
            <w:pPr>
              <w:widowControl w:val="0"/>
              <w:rPr>
                <w:rFonts w:asciiTheme="minorHAnsi" w:hAnsiTheme="minorHAnsi"/>
                <w:sz w:val="20"/>
                <w:szCs w:val="20"/>
                <w:lang w:val="en-GB"/>
              </w:rPr>
            </w:pPr>
            <w:r w:rsidRPr="00115F78">
              <w:rPr>
                <w:rFonts w:asciiTheme="minorHAnsi" w:hAnsiTheme="minorHAnsi"/>
                <w:sz w:val="20"/>
                <w:szCs w:val="20"/>
                <w:lang w:val="en-GB"/>
              </w:rPr>
              <w:t xml:space="preserve">[1] Matrix </w:t>
            </w:r>
            <w:proofErr w:type="gramStart"/>
            <w:r w:rsidRPr="00115F78">
              <w:rPr>
                <w:rFonts w:asciiTheme="minorHAnsi" w:hAnsiTheme="minorHAnsi"/>
                <w:sz w:val="20"/>
                <w:szCs w:val="20"/>
                <w:lang w:val="en-GB"/>
              </w:rPr>
              <w:t>Computation ;</w:t>
            </w:r>
            <w:proofErr w:type="gramEnd"/>
            <w:r w:rsidRPr="00115F78">
              <w:rPr>
                <w:rFonts w:asciiTheme="minorHAnsi" w:hAnsiTheme="minorHAnsi"/>
                <w:sz w:val="20"/>
                <w:szCs w:val="20"/>
                <w:lang w:val="en-GB"/>
              </w:rPr>
              <w:t xml:space="preserve"> G. Golub and V. Loan, John Johns Hopkins University press</w:t>
            </w:r>
          </w:p>
          <w:p w14:paraId="41ECE2BC"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 xml:space="preserve">[2] Analyse Numérique des Equations Différentielles ; M. </w:t>
            </w:r>
            <w:proofErr w:type="spellStart"/>
            <w:r w:rsidRPr="00115F78">
              <w:rPr>
                <w:rFonts w:asciiTheme="minorHAnsi" w:hAnsiTheme="minorHAnsi"/>
                <w:sz w:val="20"/>
                <w:szCs w:val="20"/>
              </w:rPr>
              <w:t>Crouzeix</w:t>
            </w:r>
            <w:proofErr w:type="spellEnd"/>
            <w:r w:rsidRPr="00115F78">
              <w:rPr>
                <w:rFonts w:asciiTheme="minorHAnsi" w:hAnsiTheme="minorHAnsi"/>
                <w:sz w:val="20"/>
                <w:szCs w:val="20"/>
              </w:rPr>
              <w:t xml:space="preserve">, A.L. </w:t>
            </w:r>
            <w:proofErr w:type="spellStart"/>
            <w:r w:rsidRPr="00115F78">
              <w:rPr>
                <w:rFonts w:asciiTheme="minorHAnsi" w:hAnsiTheme="minorHAnsi"/>
                <w:sz w:val="20"/>
                <w:szCs w:val="20"/>
              </w:rPr>
              <w:t>Mignot</w:t>
            </w:r>
            <w:proofErr w:type="spellEnd"/>
            <w:r w:rsidRPr="00115F78">
              <w:rPr>
                <w:rFonts w:asciiTheme="minorHAnsi" w:hAnsiTheme="minorHAnsi"/>
                <w:sz w:val="20"/>
                <w:szCs w:val="20"/>
              </w:rPr>
              <w:t>.</w:t>
            </w:r>
          </w:p>
          <w:p w14:paraId="37C31A84"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 xml:space="preserve">[3] Analyse de Fourier et Applications ; G. </w:t>
            </w:r>
            <w:proofErr w:type="spellStart"/>
            <w:r w:rsidRPr="00115F78">
              <w:rPr>
                <w:rFonts w:asciiTheme="minorHAnsi" w:hAnsiTheme="minorHAnsi"/>
                <w:sz w:val="20"/>
                <w:szCs w:val="20"/>
              </w:rPr>
              <w:t>Gasquet</w:t>
            </w:r>
            <w:proofErr w:type="spellEnd"/>
            <w:r w:rsidRPr="00115F78">
              <w:rPr>
                <w:rFonts w:asciiTheme="minorHAnsi" w:hAnsiTheme="minorHAnsi"/>
                <w:sz w:val="20"/>
                <w:szCs w:val="20"/>
              </w:rPr>
              <w:t xml:space="preserve">, </w:t>
            </w:r>
            <w:proofErr w:type="spellStart"/>
            <w:r w:rsidRPr="00115F78">
              <w:rPr>
                <w:rFonts w:asciiTheme="minorHAnsi" w:hAnsiTheme="minorHAnsi"/>
                <w:sz w:val="20"/>
                <w:szCs w:val="20"/>
              </w:rPr>
              <w:t>P.Vitomski</w:t>
            </w:r>
            <w:proofErr w:type="spellEnd"/>
            <w:r w:rsidRPr="00115F78">
              <w:rPr>
                <w:rFonts w:asciiTheme="minorHAnsi" w:hAnsiTheme="minorHAnsi"/>
                <w:sz w:val="20"/>
                <w:szCs w:val="20"/>
              </w:rPr>
              <w:t>, Masson.</w:t>
            </w:r>
          </w:p>
        </w:tc>
      </w:tr>
      <w:tr w:rsidR="008A454D" w:rsidRPr="00115F78" w14:paraId="0795B51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3E998F" w14:textId="77777777" w:rsidR="008A454D" w:rsidRPr="00115F78" w:rsidRDefault="00651DA2">
            <w:pPr>
              <w:widowControl w:val="0"/>
              <w:jc w:val="both"/>
              <w:rPr>
                <w:rFonts w:asciiTheme="minorHAnsi" w:hAnsiTheme="minorHAnsi"/>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Continu</w:t>
            </w:r>
          </w:p>
        </w:tc>
      </w:tr>
    </w:tbl>
    <w:p w14:paraId="1550879A"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Algorithmique avancée et programmation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10E99EB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6ECF6C"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F18501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2C4F40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D32F9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8D5E61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28H00</w:t>
            </w:r>
          </w:p>
        </w:tc>
      </w:tr>
      <w:tr w:rsidR="008A454D" w:rsidRPr="00115F78" w14:paraId="0F50527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7B4E9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E83BF58" w14:textId="77777777" w:rsidR="008A454D" w:rsidRPr="00115F78" w:rsidRDefault="00651DA2">
            <w:pPr>
              <w:keepNext/>
              <w:widowControl w:val="0"/>
              <w:snapToGrid w:val="0"/>
              <w:jc w:val="center"/>
              <w:rPr>
                <w:rFonts w:ascii="Calibri" w:hAnsi="Calibri" w:cs="Arial"/>
                <w:caps/>
                <w:sz w:val="20"/>
                <w:szCs w:val="20"/>
              </w:rPr>
            </w:pPr>
            <w:r w:rsidRPr="00115F78">
              <w:rPr>
                <w:rFonts w:ascii="Calibri" w:hAnsi="Calibri" w:cs="Arial"/>
                <w:caps/>
                <w:sz w:val="20"/>
                <w:szCs w:val="20"/>
              </w:rPr>
              <w:t>A. Sokolov</w:t>
            </w:r>
          </w:p>
        </w:tc>
      </w:tr>
      <w:tr w:rsidR="008A454D" w:rsidRPr="00115F78" w14:paraId="11CEB59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7774066"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4EE34E3" w14:textId="36661E4E"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La première partie de ce cours a comme objectif d'étudier des structures de données dynamiques et des algorithmes avancés afin de poser les bases du développement informatique</w:t>
            </w:r>
            <w:r w:rsidR="00B17021">
              <w:rPr>
                <w:rFonts w:ascii="Calibri" w:hAnsi="Calibri" w:cs="Arial"/>
                <w:sz w:val="20"/>
                <w:szCs w:val="20"/>
              </w:rPr>
              <w:t xml:space="preserve"> avec la programmation procédurale</w:t>
            </w:r>
            <w:r w:rsidRPr="00115F78">
              <w:rPr>
                <w:rFonts w:ascii="Calibri" w:hAnsi="Calibri" w:cs="Arial"/>
                <w:sz w:val="20"/>
                <w:szCs w:val="20"/>
              </w:rPr>
              <w:t>. Cet apprentissage se fait à travers le langage C.</w:t>
            </w:r>
          </w:p>
          <w:p w14:paraId="48FC4ACF" w14:textId="3EFAEB18" w:rsidR="008A454D" w:rsidRPr="00115F78" w:rsidRDefault="00651DA2" w:rsidP="00B17021">
            <w:pPr>
              <w:keepNext/>
              <w:widowControl w:val="0"/>
              <w:jc w:val="both"/>
              <w:rPr>
                <w:rFonts w:ascii="Calibri" w:hAnsi="Calibri" w:cs="Arial"/>
                <w:sz w:val="20"/>
                <w:szCs w:val="20"/>
              </w:rPr>
            </w:pPr>
            <w:r w:rsidRPr="00115F78">
              <w:rPr>
                <w:rFonts w:ascii="Calibri" w:hAnsi="Calibri" w:cs="Arial"/>
                <w:sz w:val="20"/>
                <w:szCs w:val="20"/>
              </w:rPr>
              <w:t xml:space="preserve">La deuxième partie aborde la conception et à la programmation orientée objet : classe, objet, encapsulation, héritage, </w:t>
            </w:r>
            <w:r w:rsidR="00B17021">
              <w:rPr>
                <w:rFonts w:ascii="Calibri" w:hAnsi="Calibri" w:cs="Arial"/>
                <w:sz w:val="20"/>
                <w:szCs w:val="20"/>
              </w:rPr>
              <w:t>opérateurs</w:t>
            </w:r>
            <w:r w:rsidRPr="00115F78">
              <w:rPr>
                <w:rFonts w:ascii="Calibri" w:hAnsi="Calibri" w:cs="Arial"/>
                <w:sz w:val="20"/>
                <w:szCs w:val="20"/>
              </w:rPr>
              <w:t>.</w:t>
            </w:r>
            <w:r w:rsidR="00B17021">
              <w:rPr>
                <w:rFonts w:ascii="Calibri" w:hAnsi="Calibri" w:cs="Arial"/>
                <w:sz w:val="20"/>
                <w:szCs w:val="20"/>
              </w:rPr>
              <w:t xml:space="preserve"> </w:t>
            </w:r>
            <w:r w:rsidRPr="00115F78">
              <w:rPr>
                <w:rFonts w:ascii="Calibri" w:hAnsi="Calibri" w:cs="Arial"/>
                <w:sz w:val="20"/>
                <w:szCs w:val="20"/>
              </w:rPr>
              <w:t xml:space="preserve">L'apprentissage de ces concepts se fait à travers l'utilisation du langage </w:t>
            </w:r>
            <w:r w:rsidR="00B17021">
              <w:rPr>
                <w:rFonts w:ascii="Calibri" w:hAnsi="Calibri" w:cs="Arial"/>
                <w:sz w:val="20"/>
                <w:szCs w:val="20"/>
              </w:rPr>
              <w:t>C++</w:t>
            </w:r>
            <w:r w:rsidRPr="00115F78">
              <w:rPr>
                <w:rFonts w:ascii="Calibri" w:hAnsi="Calibri" w:cs="Arial"/>
                <w:sz w:val="20"/>
                <w:szCs w:val="20"/>
              </w:rPr>
              <w:t>.</w:t>
            </w:r>
          </w:p>
        </w:tc>
      </w:tr>
      <w:tr w:rsidR="008A454D" w:rsidRPr="00115F78" w14:paraId="79EA366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218A21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60F367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Avoir les notions de base en algorithmique.</w:t>
            </w:r>
          </w:p>
          <w:p w14:paraId="50A8E1C6" w14:textId="3B19DF32" w:rsidR="008A454D" w:rsidRPr="00115F78" w:rsidRDefault="00651DA2" w:rsidP="00B17021">
            <w:pPr>
              <w:widowControl w:val="0"/>
              <w:jc w:val="both"/>
              <w:rPr>
                <w:rFonts w:ascii="Calibri" w:hAnsi="Calibri"/>
                <w:sz w:val="20"/>
                <w:szCs w:val="20"/>
              </w:rPr>
            </w:pPr>
            <w:r w:rsidRPr="00115F78">
              <w:rPr>
                <w:rFonts w:ascii="Calibri" w:hAnsi="Calibri" w:cs="Arial"/>
                <w:sz w:val="20"/>
                <w:szCs w:val="20"/>
              </w:rPr>
              <w:t xml:space="preserve">Connaître les bases des langages </w:t>
            </w:r>
            <w:r w:rsidR="00B17021">
              <w:rPr>
                <w:rFonts w:ascii="Calibri" w:hAnsi="Calibri" w:cs="Arial"/>
                <w:sz w:val="20"/>
                <w:szCs w:val="20"/>
              </w:rPr>
              <w:t>procéduraux et orientés objet</w:t>
            </w:r>
            <w:r w:rsidRPr="00115F78">
              <w:rPr>
                <w:rFonts w:ascii="Calibri" w:hAnsi="Calibri" w:cs="Arial"/>
                <w:sz w:val="20"/>
                <w:szCs w:val="20"/>
              </w:rPr>
              <w:t xml:space="preserve"> : savoir manipuler les boucles, les structures conditionnelles et les tableaux.</w:t>
            </w:r>
          </w:p>
        </w:tc>
      </w:tr>
      <w:tr w:rsidR="008A454D" w:rsidRPr="00115F78" w14:paraId="4AC1C96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360694"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8A72AA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w:t>
            </w:r>
          </w:p>
          <w:p w14:paraId="601C9FDC" w14:textId="5F9A3C7C" w:rsidR="008A454D" w:rsidRPr="00115F78" w:rsidRDefault="00651DA2">
            <w:pPr>
              <w:widowControl w:val="0"/>
              <w:jc w:val="both"/>
              <w:rPr>
                <w:rFonts w:ascii="Calibri" w:hAnsi="Calibri" w:cs="Arial"/>
                <w:bCs/>
                <w:sz w:val="20"/>
                <w:szCs w:val="20"/>
              </w:rPr>
            </w:pPr>
            <w:r w:rsidRPr="00115F78">
              <w:rPr>
                <w:rFonts w:ascii="Calibri" w:hAnsi="Calibri" w:cs="Arial"/>
                <w:bCs/>
                <w:color w:val="00000A"/>
                <w:sz w:val="20"/>
                <w:szCs w:val="20"/>
              </w:rPr>
              <w:t>Rappel des concepts de base en C, structures de données et algorithmiques.</w:t>
            </w:r>
            <w:r w:rsidR="00B17021">
              <w:rPr>
                <w:rFonts w:ascii="Calibri" w:hAnsi="Calibri" w:cs="Arial"/>
                <w:bCs/>
                <w:color w:val="00000A"/>
                <w:sz w:val="20"/>
                <w:szCs w:val="20"/>
              </w:rPr>
              <w:t xml:space="preserve"> Pointeurs, allocation dynamique de mémoire, </w:t>
            </w:r>
            <w:r w:rsidR="00B17021" w:rsidRPr="00B31C51">
              <w:rPr>
                <w:rFonts w:ascii="Calibri" w:hAnsi="Calibri" w:cs="Arial"/>
                <w:bCs/>
                <w:color w:val="00000A"/>
                <w:sz w:val="20"/>
                <w:szCs w:val="20"/>
              </w:rPr>
              <w:t>travail avec les fichiers</w:t>
            </w:r>
            <w:r w:rsidR="00B17021">
              <w:rPr>
                <w:rFonts w:ascii="Calibri" w:hAnsi="Calibri" w:cs="Arial"/>
                <w:bCs/>
                <w:color w:val="00000A"/>
                <w:sz w:val="20"/>
                <w:szCs w:val="20"/>
              </w:rPr>
              <w:t>. O</w:t>
            </w:r>
            <w:r w:rsidR="00B17021" w:rsidRPr="00B31C51">
              <w:rPr>
                <w:rFonts w:ascii="Calibri" w:hAnsi="Calibri" w:cs="Arial"/>
                <w:bCs/>
                <w:color w:val="00000A"/>
                <w:sz w:val="20"/>
                <w:szCs w:val="20"/>
              </w:rPr>
              <w:t>ptions de ligne de commande</w:t>
            </w:r>
            <w:r w:rsidR="00B17021">
              <w:rPr>
                <w:rFonts w:ascii="Calibri" w:hAnsi="Calibri" w:cs="Arial"/>
                <w:bCs/>
                <w:color w:val="00000A"/>
                <w:sz w:val="20"/>
                <w:szCs w:val="20"/>
              </w:rPr>
              <w:t>. Structures en C.</w:t>
            </w:r>
          </w:p>
          <w:p w14:paraId="452DAE89"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w:t>
            </w:r>
          </w:p>
          <w:p w14:paraId="1B669DD6" w14:textId="07B2D9EB" w:rsidR="008A454D" w:rsidRPr="00115F78" w:rsidRDefault="00B17021">
            <w:pPr>
              <w:keepNext/>
              <w:widowControl w:val="0"/>
              <w:jc w:val="both"/>
              <w:rPr>
                <w:rFonts w:ascii="Calibri" w:hAnsi="Calibri" w:cs="Arial"/>
                <w:bCs/>
                <w:sz w:val="20"/>
                <w:szCs w:val="20"/>
              </w:rPr>
            </w:pPr>
            <w:r>
              <w:rPr>
                <w:rFonts w:ascii="Calibri" w:hAnsi="Calibri" w:cs="Arial"/>
                <w:bCs/>
                <w:sz w:val="20"/>
                <w:szCs w:val="20"/>
              </w:rPr>
              <w:t>D</w:t>
            </w:r>
            <w:r w:rsidRPr="00047009">
              <w:rPr>
                <w:rFonts w:ascii="Calibri" w:hAnsi="Calibri" w:cs="Arial"/>
                <w:bCs/>
                <w:sz w:val="20"/>
                <w:szCs w:val="20"/>
              </w:rPr>
              <w:t>éclaration et définition</w:t>
            </w:r>
            <w:r>
              <w:rPr>
                <w:rFonts w:ascii="Calibri" w:hAnsi="Calibri" w:cs="Arial"/>
                <w:bCs/>
                <w:sz w:val="20"/>
                <w:szCs w:val="20"/>
              </w:rPr>
              <w:t xml:space="preserve"> </w:t>
            </w:r>
            <w:r w:rsidRPr="00B17021">
              <w:rPr>
                <w:rFonts w:ascii="Calibri" w:hAnsi="Calibri" w:cs="Arial"/>
                <w:bCs/>
                <w:sz w:val="20"/>
                <w:szCs w:val="20"/>
              </w:rPr>
              <w:t>de</w:t>
            </w:r>
            <w:r w:rsidRPr="008A1326">
              <w:rPr>
                <w:rFonts w:ascii="Calibri" w:hAnsi="Calibri" w:cs="Arial"/>
                <w:bCs/>
                <w:sz w:val="20"/>
                <w:szCs w:val="20"/>
              </w:rPr>
              <w:t xml:space="preserve"> Classe et d’Objet</w:t>
            </w:r>
            <w:r w:rsidRPr="00047009">
              <w:rPr>
                <w:rFonts w:ascii="Calibri" w:hAnsi="Calibri" w:cs="Arial"/>
                <w:bCs/>
                <w:sz w:val="20"/>
                <w:szCs w:val="20"/>
              </w:rPr>
              <w:t>, constructeur, accès aux attributs, encapsulation, l'objet courant «</w:t>
            </w:r>
            <w:proofErr w:type="spellStart"/>
            <w:r w:rsidRPr="00047009">
              <w:rPr>
                <w:rFonts w:ascii="Calibri" w:hAnsi="Calibri" w:cs="Arial"/>
                <w:bCs/>
                <w:sz w:val="20"/>
                <w:szCs w:val="20"/>
              </w:rPr>
              <w:t>this</w:t>
            </w:r>
            <w:proofErr w:type="spellEnd"/>
            <w:r w:rsidRPr="00047009">
              <w:rPr>
                <w:rFonts w:ascii="Calibri" w:hAnsi="Calibri" w:cs="Arial"/>
                <w:bCs/>
                <w:sz w:val="20"/>
                <w:szCs w:val="20"/>
              </w:rPr>
              <w:t>»</w:t>
            </w:r>
            <w:r>
              <w:rPr>
                <w:rFonts w:ascii="Calibri" w:hAnsi="Calibri" w:cs="Arial"/>
                <w:bCs/>
                <w:sz w:val="20"/>
                <w:szCs w:val="20"/>
              </w:rPr>
              <w:t xml:space="preserve">, opérateurs, </w:t>
            </w:r>
            <w:proofErr w:type="spellStart"/>
            <w:r>
              <w:rPr>
                <w:rFonts w:ascii="Calibri" w:hAnsi="Calibri" w:cs="Arial"/>
                <w:bCs/>
                <w:sz w:val="20"/>
                <w:szCs w:val="20"/>
              </w:rPr>
              <w:t>templates</w:t>
            </w:r>
            <w:proofErr w:type="spellEnd"/>
            <w:r>
              <w:rPr>
                <w:rFonts w:ascii="Calibri" w:hAnsi="Calibri" w:cs="Arial"/>
                <w:bCs/>
                <w:sz w:val="20"/>
                <w:szCs w:val="20"/>
              </w:rPr>
              <w:t>, </w:t>
            </w:r>
            <w:r w:rsidRPr="00047009">
              <w:rPr>
                <w:rFonts w:ascii="Calibri" w:hAnsi="Calibri" w:cs="Arial"/>
                <w:bCs/>
                <w:sz w:val="20"/>
                <w:szCs w:val="20"/>
              </w:rPr>
              <w:t>principe de l'héritage, polymorphisme, surcharge</w:t>
            </w:r>
            <w:r>
              <w:rPr>
                <w:rFonts w:ascii="Calibri" w:hAnsi="Calibri" w:cs="Arial"/>
                <w:bCs/>
                <w:sz w:val="20"/>
                <w:szCs w:val="20"/>
              </w:rPr>
              <w:t>.</w:t>
            </w:r>
          </w:p>
        </w:tc>
      </w:tr>
      <w:tr w:rsidR="008A454D" w:rsidRPr="00017A4B" w14:paraId="08D48ED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59144C"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8A37340" w14:textId="77777777" w:rsidR="00B17021" w:rsidRPr="00F70D69" w:rsidRDefault="00B17021" w:rsidP="00B17021">
            <w:pPr>
              <w:pStyle w:val="ListParagraph"/>
              <w:keepNext/>
              <w:numPr>
                <w:ilvl w:val="0"/>
                <w:numId w:val="5"/>
              </w:numPr>
              <w:suppressAutoHyphens w:val="0"/>
              <w:jc w:val="both"/>
              <w:rPr>
                <w:rFonts w:ascii="Calibri" w:hAnsi="Calibri" w:cs="Arial"/>
                <w:sz w:val="20"/>
                <w:szCs w:val="20"/>
              </w:rPr>
            </w:pPr>
            <w:r w:rsidRPr="00F70D69">
              <w:rPr>
                <w:rFonts w:ascii="Calibri" w:hAnsi="Calibri" w:cs="Arial"/>
                <w:sz w:val="20"/>
                <w:szCs w:val="20"/>
              </w:rPr>
              <w:t>C. Delannoy, Exercices en langage C, 2002</w:t>
            </w:r>
          </w:p>
          <w:p w14:paraId="71893AEF" w14:textId="77777777" w:rsidR="00B17021" w:rsidRPr="008F0CF6" w:rsidRDefault="00B17021" w:rsidP="00B17021">
            <w:pPr>
              <w:pStyle w:val="ListParagraph"/>
              <w:keepNext/>
              <w:numPr>
                <w:ilvl w:val="0"/>
                <w:numId w:val="5"/>
              </w:numPr>
              <w:suppressAutoHyphens w:val="0"/>
              <w:jc w:val="both"/>
              <w:rPr>
                <w:rFonts w:ascii="Calibri" w:hAnsi="Calibri" w:cs="Arial"/>
                <w:sz w:val="20"/>
                <w:szCs w:val="20"/>
              </w:rPr>
            </w:pPr>
            <w:r w:rsidRPr="008F0CF6">
              <w:rPr>
                <w:rFonts w:ascii="Calibri" w:hAnsi="Calibri" w:cs="Arial"/>
                <w:sz w:val="20"/>
                <w:szCs w:val="20"/>
              </w:rPr>
              <w:t>C. Delannoy,</w:t>
            </w:r>
            <w:r>
              <w:rPr>
                <w:rFonts w:ascii="Calibri" w:hAnsi="Calibri" w:cs="Arial"/>
                <w:sz w:val="20"/>
                <w:szCs w:val="20"/>
              </w:rPr>
              <w:t xml:space="preserve"> </w:t>
            </w:r>
            <w:r w:rsidRPr="008F0CF6">
              <w:rPr>
                <w:rFonts w:ascii="Calibri" w:hAnsi="Calibri" w:cs="Arial"/>
                <w:sz w:val="20"/>
                <w:szCs w:val="20"/>
              </w:rPr>
              <w:t>Le guide complet du langage C</w:t>
            </w:r>
            <w:r>
              <w:rPr>
                <w:rFonts w:ascii="Calibri" w:hAnsi="Calibri" w:cs="Arial"/>
                <w:sz w:val="20"/>
                <w:szCs w:val="20"/>
              </w:rPr>
              <w:t>, 2014</w:t>
            </w:r>
          </w:p>
          <w:p w14:paraId="38A6D71D" w14:textId="77777777" w:rsidR="00B17021" w:rsidRPr="00F70D69" w:rsidRDefault="00B17021" w:rsidP="00B17021">
            <w:pPr>
              <w:pStyle w:val="ListParagraph"/>
              <w:keepNext/>
              <w:numPr>
                <w:ilvl w:val="0"/>
                <w:numId w:val="5"/>
              </w:numPr>
              <w:suppressAutoHyphens w:val="0"/>
              <w:jc w:val="both"/>
              <w:rPr>
                <w:rFonts w:ascii="Calibri" w:hAnsi="Calibri" w:cs="Arial"/>
                <w:sz w:val="20"/>
                <w:szCs w:val="20"/>
              </w:rPr>
            </w:pPr>
            <w:r w:rsidRPr="00F70D69">
              <w:rPr>
                <w:rFonts w:ascii="Calibri" w:hAnsi="Calibri" w:cs="Arial"/>
                <w:sz w:val="20"/>
                <w:szCs w:val="20"/>
              </w:rPr>
              <w:t>J-M. Léry, Algorithmique - Applications en C, 2005</w:t>
            </w:r>
          </w:p>
          <w:p w14:paraId="739749C6" w14:textId="77777777" w:rsidR="00B17021" w:rsidRPr="008F0CF6" w:rsidRDefault="00B17021" w:rsidP="00B17021">
            <w:pPr>
              <w:pStyle w:val="ListParagraph"/>
              <w:keepNext/>
              <w:numPr>
                <w:ilvl w:val="0"/>
                <w:numId w:val="5"/>
              </w:numPr>
              <w:suppressAutoHyphens w:val="0"/>
              <w:jc w:val="both"/>
              <w:rPr>
                <w:rFonts w:ascii="Calibri" w:hAnsi="Calibri" w:cs="Arial"/>
                <w:sz w:val="20"/>
                <w:szCs w:val="20"/>
                <w:lang w:val="en-US"/>
              </w:rPr>
            </w:pPr>
            <w:r w:rsidRPr="008F0CF6">
              <w:rPr>
                <w:rFonts w:ascii="Calibri" w:hAnsi="Calibri" w:cs="Arial"/>
                <w:sz w:val="20"/>
                <w:szCs w:val="20"/>
                <w:lang w:val="en-US"/>
              </w:rPr>
              <w:t xml:space="preserve">Bjarne </w:t>
            </w:r>
            <w:proofErr w:type="spellStart"/>
            <w:r w:rsidRPr="008F0CF6">
              <w:rPr>
                <w:rFonts w:ascii="Calibri" w:hAnsi="Calibri" w:cs="Arial"/>
                <w:sz w:val="20"/>
                <w:szCs w:val="20"/>
                <w:lang w:val="en-US"/>
              </w:rPr>
              <w:t>Stroustrup</w:t>
            </w:r>
            <w:proofErr w:type="spellEnd"/>
            <w:r w:rsidRPr="008F0CF6">
              <w:rPr>
                <w:rFonts w:ascii="Calibri" w:hAnsi="Calibri" w:cs="Arial"/>
                <w:sz w:val="20"/>
                <w:szCs w:val="20"/>
                <w:lang w:val="en-US"/>
              </w:rPr>
              <w:t xml:space="preserve"> </w:t>
            </w:r>
            <w:r>
              <w:rPr>
                <w:rFonts w:ascii="Calibri" w:hAnsi="Calibri" w:cs="Arial"/>
                <w:sz w:val="20"/>
                <w:szCs w:val="20"/>
                <w:lang w:val="en-US"/>
              </w:rPr>
              <w:t xml:space="preserve">- </w:t>
            </w:r>
            <w:r w:rsidRPr="008F0CF6">
              <w:rPr>
                <w:rFonts w:ascii="Calibri" w:hAnsi="Calibri" w:cs="Arial"/>
                <w:sz w:val="20"/>
                <w:szCs w:val="20"/>
                <w:lang w:val="en-US"/>
              </w:rPr>
              <w:t>The C++ Programming Language (4th Edition)</w:t>
            </w:r>
            <w:r>
              <w:rPr>
                <w:rFonts w:ascii="Calibri" w:hAnsi="Calibri" w:cs="Arial"/>
                <w:sz w:val="20"/>
                <w:szCs w:val="20"/>
                <w:lang w:val="en-US"/>
              </w:rPr>
              <w:t>, 2013</w:t>
            </w:r>
          </w:p>
          <w:p w14:paraId="6E3881B2" w14:textId="59F0CC91" w:rsidR="008A454D" w:rsidRPr="00115F78" w:rsidRDefault="00B17021" w:rsidP="00B17021">
            <w:pPr>
              <w:pStyle w:val="ListParagraph"/>
              <w:keepNext/>
              <w:widowControl w:val="0"/>
              <w:numPr>
                <w:ilvl w:val="0"/>
                <w:numId w:val="5"/>
              </w:numPr>
              <w:jc w:val="both"/>
              <w:rPr>
                <w:rFonts w:ascii="Calibri" w:hAnsi="Calibri" w:cs="Arial"/>
                <w:sz w:val="20"/>
                <w:szCs w:val="20"/>
                <w:lang w:val="en-US"/>
              </w:rPr>
            </w:pPr>
            <w:r w:rsidRPr="008F0CF6">
              <w:rPr>
                <w:rFonts w:ascii="Calibri" w:hAnsi="Calibri" w:cs="Arial"/>
                <w:sz w:val="20"/>
                <w:szCs w:val="20"/>
                <w:lang w:val="en-US"/>
              </w:rPr>
              <w:t xml:space="preserve">Herbert </w:t>
            </w:r>
            <w:proofErr w:type="spellStart"/>
            <w:r w:rsidRPr="008F0CF6">
              <w:rPr>
                <w:rFonts w:ascii="Calibri" w:hAnsi="Calibri" w:cs="Arial"/>
                <w:sz w:val="20"/>
                <w:szCs w:val="20"/>
                <w:lang w:val="en-US"/>
              </w:rPr>
              <w:t>Schildt</w:t>
            </w:r>
            <w:proofErr w:type="spellEnd"/>
            <w:r w:rsidRPr="008F0CF6">
              <w:rPr>
                <w:rFonts w:ascii="Calibri" w:hAnsi="Calibri" w:cs="Arial"/>
                <w:sz w:val="20"/>
                <w:szCs w:val="20"/>
                <w:lang w:val="en-US"/>
              </w:rPr>
              <w:t xml:space="preserve"> </w:t>
            </w:r>
            <w:r>
              <w:rPr>
                <w:rFonts w:ascii="Calibri" w:hAnsi="Calibri" w:cs="Arial"/>
                <w:sz w:val="20"/>
                <w:szCs w:val="20"/>
                <w:lang w:val="en-US"/>
              </w:rPr>
              <w:t xml:space="preserve">- </w:t>
            </w:r>
            <w:r w:rsidRPr="008F0CF6">
              <w:rPr>
                <w:rFonts w:ascii="Calibri" w:hAnsi="Calibri" w:cs="Arial"/>
                <w:sz w:val="20"/>
                <w:szCs w:val="20"/>
                <w:lang w:val="en-US"/>
              </w:rPr>
              <w:t>Teach Yourself C++</w:t>
            </w:r>
            <w:r>
              <w:rPr>
                <w:rFonts w:ascii="Calibri" w:hAnsi="Calibri" w:cs="Arial"/>
                <w:sz w:val="20"/>
                <w:szCs w:val="20"/>
                <w:lang w:val="en-US"/>
              </w:rPr>
              <w:t>, 1994</w:t>
            </w:r>
          </w:p>
        </w:tc>
      </w:tr>
      <w:tr w:rsidR="008A454D" w:rsidRPr="00115F78" w14:paraId="4F49DED5" w14:textId="77777777" w:rsidTr="00856BDD">
        <w:trPr>
          <w:cantSplit/>
          <w:trHeight w:val="88"/>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7792DC" w14:textId="11A67BC3" w:rsidR="008A454D" w:rsidRPr="00115F78" w:rsidRDefault="00651DA2">
            <w:pPr>
              <w:widowControl w:val="0"/>
              <w:snapToGrid w:val="0"/>
              <w:jc w:val="both"/>
              <w:rPr>
                <w:rFonts w:ascii="Calibri" w:hAnsi="Calibri" w:cs="Arial"/>
                <w:bCs/>
                <w:sz w:val="20"/>
                <w:szCs w:val="20"/>
              </w:rPr>
            </w:pPr>
            <w:r w:rsidRPr="00115F78">
              <w:rPr>
                <w:rFonts w:ascii="Calibri" w:hAnsi="Calibri" w:cs="Arial"/>
                <w:b/>
                <w:bCs/>
                <w:sz w:val="20"/>
                <w:szCs w:val="20"/>
                <w:u w:val="single"/>
              </w:rPr>
              <w:t>Contrôle des connaissances</w:t>
            </w:r>
            <w:r w:rsidRPr="00115F78">
              <w:rPr>
                <w:rFonts w:ascii="Calibri" w:hAnsi="Calibri" w:cs="Arial"/>
                <w:b/>
                <w:bCs/>
                <w:sz w:val="20"/>
                <w:szCs w:val="20"/>
              </w:rPr>
              <w:t> :</w:t>
            </w:r>
            <w:r w:rsidRPr="00115F78">
              <w:rPr>
                <w:rFonts w:ascii="Calibri" w:hAnsi="Calibri" w:cs="Arial"/>
                <w:bCs/>
                <w:sz w:val="20"/>
                <w:szCs w:val="20"/>
              </w:rPr>
              <w:t xml:space="preserve"> « Examen Final </w:t>
            </w:r>
            <w:r w:rsidR="00856BDD">
              <w:rPr>
                <w:rFonts w:ascii="Calibri" w:hAnsi="Calibri" w:cs="Arial"/>
                <w:bCs/>
                <w:sz w:val="20"/>
                <w:szCs w:val="20"/>
              </w:rPr>
              <w:t>+ Contrôle Continu + Evaluation TP</w:t>
            </w:r>
          </w:p>
        </w:tc>
      </w:tr>
    </w:tbl>
    <w:p w14:paraId="5FF67435" w14:textId="77777777" w:rsidR="008A454D" w:rsidRPr="00115F78" w:rsidRDefault="00651DA2">
      <w:pPr>
        <w:keepNext/>
        <w:spacing w:before="240" w:after="120"/>
        <w:rPr>
          <w:rFonts w:ascii="Calibri" w:hAnsi="Calibri"/>
          <w:sz w:val="22"/>
          <w:szCs w:val="22"/>
        </w:rPr>
      </w:pPr>
      <w:r w:rsidRPr="00115F78">
        <w:rPr>
          <w:rFonts w:ascii="Calibri" w:hAnsi="Calibri"/>
          <w:sz w:val="22"/>
          <w:szCs w:val="22"/>
          <w:u w:val="single"/>
        </w:rPr>
        <w:t>Bases de données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47D3136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CD5058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340B6B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4AEAC0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0A53B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39B49F"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16H00</w:t>
            </w:r>
          </w:p>
        </w:tc>
      </w:tr>
      <w:tr w:rsidR="008A454D" w:rsidRPr="00115F78" w14:paraId="2C22687A"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9C0F8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0BFE2B" w14:textId="05E4AA26" w:rsidR="008A454D" w:rsidRPr="00115F78" w:rsidRDefault="00B17021">
            <w:pPr>
              <w:keepNext/>
              <w:widowControl w:val="0"/>
              <w:jc w:val="center"/>
              <w:rPr>
                <w:rFonts w:ascii="Calibri" w:hAnsi="Calibri" w:cs="Arial"/>
                <w:caps/>
                <w:sz w:val="20"/>
                <w:szCs w:val="20"/>
              </w:rPr>
            </w:pPr>
            <w:r>
              <w:rPr>
                <w:rFonts w:ascii="Calibri" w:hAnsi="Calibri" w:cs="Arial"/>
                <w:caps/>
                <w:sz w:val="20"/>
                <w:szCs w:val="20"/>
              </w:rPr>
              <w:t>B. FORTIN</w:t>
            </w:r>
          </w:p>
        </w:tc>
      </w:tr>
      <w:tr w:rsidR="008A454D" w:rsidRPr="00115F78" w14:paraId="14B0E3F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0ED448"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6F29E55" w14:textId="77777777" w:rsidR="008A454D" w:rsidRPr="00115F78" w:rsidRDefault="00651DA2">
            <w:pPr>
              <w:keepNext/>
              <w:widowControl w:val="0"/>
              <w:snapToGrid w:val="0"/>
              <w:jc w:val="both"/>
              <w:rPr>
                <w:rFonts w:ascii="Calibri" w:hAnsi="Calibri" w:cs="Arial"/>
                <w:sz w:val="20"/>
                <w:szCs w:val="20"/>
              </w:rPr>
            </w:pPr>
            <w:r w:rsidRPr="00115F78">
              <w:rPr>
                <w:rFonts w:ascii="Calibri" w:hAnsi="Calibri" w:cs="Arial"/>
                <w:sz w:val="20"/>
                <w:szCs w:val="20"/>
              </w:rPr>
              <w:t>Acquisition des notions fondamentales permettant de concevoir une base de données relationnelles et la manipuler.</w:t>
            </w:r>
          </w:p>
        </w:tc>
      </w:tr>
      <w:tr w:rsidR="008A454D" w:rsidRPr="00115F78" w14:paraId="2E5A884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1275B3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E2516D"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Aucun</w:t>
            </w:r>
          </w:p>
        </w:tc>
      </w:tr>
      <w:tr w:rsidR="008A454D" w:rsidRPr="00115F78" w14:paraId="662CDE4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2B0925"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280ACC3A" w14:textId="77777777" w:rsidR="008A454D" w:rsidRPr="00115F78" w:rsidRDefault="00651DA2">
            <w:pPr>
              <w:keepNext/>
              <w:widowControl w:val="0"/>
              <w:snapToGrid w:val="0"/>
              <w:jc w:val="both"/>
              <w:rPr>
                <w:rFonts w:ascii="Calibri" w:hAnsi="Calibri"/>
                <w:sz w:val="20"/>
                <w:szCs w:val="20"/>
              </w:rPr>
            </w:pPr>
            <w:r w:rsidRPr="00115F78">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4149833E" w14:textId="77777777" w:rsidR="008A454D" w:rsidRPr="00115F78" w:rsidRDefault="00651DA2">
            <w:pPr>
              <w:keepNext/>
              <w:widowControl w:val="0"/>
              <w:tabs>
                <w:tab w:val="left" w:pos="720"/>
              </w:tabs>
              <w:rPr>
                <w:rFonts w:ascii="Calibri" w:hAnsi="Calibri"/>
                <w:sz w:val="20"/>
                <w:szCs w:val="20"/>
              </w:rPr>
            </w:pPr>
            <w:r w:rsidRPr="00115F78">
              <w:rPr>
                <w:rFonts w:ascii="Calibri" w:hAnsi="Calibri"/>
                <w:sz w:val="20"/>
                <w:szCs w:val="20"/>
                <w:u w:val="single"/>
              </w:rPr>
              <w:t>Notions de bases de données et de SGBD</w:t>
            </w:r>
            <w:r w:rsidRPr="00115F78">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3C3CC7E0" w14:textId="77777777" w:rsidR="008A454D" w:rsidRPr="00115F78" w:rsidRDefault="00651DA2">
            <w:pPr>
              <w:keepNext/>
              <w:widowControl w:val="0"/>
              <w:tabs>
                <w:tab w:val="left" w:pos="720"/>
              </w:tabs>
              <w:rPr>
                <w:rFonts w:ascii="Calibri" w:hAnsi="Calibri"/>
                <w:sz w:val="20"/>
                <w:szCs w:val="20"/>
              </w:rPr>
            </w:pPr>
            <w:r w:rsidRPr="00115F78">
              <w:rPr>
                <w:rFonts w:ascii="Calibri" w:hAnsi="Calibri"/>
                <w:sz w:val="20"/>
                <w:szCs w:val="20"/>
                <w:u w:val="single"/>
              </w:rPr>
              <w:t>Conception des bases de données relationnelles</w:t>
            </w:r>
            <w:r w:rsidRPr="00115F78">
              <w:rPr>
                <w:rFonts w:ascii="Calibri" w:hAnsi="Calibri"/>
                <w:sz w:val="20"/>
                <w:szCs w:val="20"/>
              </w:rPr>
              <w:t> : Utilisation d’un modèle conceptuel de données : Le modèle Entité-Association. Les dépendances fonctionnelles et la normalisation d’une bd relationnelle.</w:t>
            </w:r>
          </w:p>
          <w:p w14:paraId="02CCBADD" w14:textId="77777777" w:rsidR="008A454D" w:rsidRPr="00115F78" w:rsidRDefault="00651DA2">
            <w:pPr>
              <w:keepNext/>
              <w:widowControl w:val="0"/>
              <w:tabs>
                <w:tab w:val="left" w:pos="720"/>
              </w:tabs>
              <w:rPr>
                <w:rFonts w:ascii="Calibri" w:hAnsi="Calibri"/>
                <w:sz w:val="20"/>
                <w:szCs w:val="20"/>
              </w:rPr>
            </w:pPr>
            <w:r w:rsidRPr="00115F78">
              <w:rPr>
                <w:rFonts w:ascii="Calibri" w:hAnsi="Calibri"/>
                <w:sz w:val="20"/>
                <w:szCs w:val="20"/>
              </w:rPr>
              <w:t>L’algèbre relationnelle de CODD.</w:t>
            </w:r>
          </w:p>
          <w:p w14:paraId="032965A3" w14:textId="77777777" w:rsidR="008A454D" w:rsidRPr="00115F78" w:rsidRDefault="00651DA2">
            <w:pPr>
              <w:keepNext/>
              <w:widowControl w:val="0"/>
              <w:tabs>
                <w:tab w:val="left" w:pos="720"/>
              </w:tabs>
              <w:jc w:val="both"/>
              <w:rPr>
                <w:rFonts w:ascii="Calibri" w:hAnsi="Calibri" w:cs="Arial"/>
                <w:bCs/>
                <w:color w:val="000000"/>
                <w:sz w:val="20"/>
                <w:szCs w:val="20"/>
                <w:lang w:eastAsia="en-US" w:bidi="en-US"/>
              </w:rPr>
            </w:pPr>
            <w:r w:rsidRPr="00115F78">
              <w:rPr>
                <w:rFonts w:ascii="Calibri" w:hAnsi="Calibri" w:cs="Arial"/>
                <w:bCs/>
                <w:color w:val="000000"/>
                <w:sz w:val="20"/>
                <w:szCs w:val="20"/>
                <w:lang w:eastAsia="en-US" w:bidi="en-US"/>
              </w:rPr>
              <w:t>Le langage SQL pour la définition, la recherche et la manipulation des données.</w:t>
            </w:r>
          </w:p>
        </w:tc>
      </w:tr>
      <w:tr w:rsidR="008A454D" w:rsidRPr="00115F78" w14:paraId="2E4A861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58463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6F8BA5C4"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Bases de données. Concepts, utilisation et développement – Jean-Luc HAINAUT – Dunod</w:t>
            </w:r>
          </w:p>
          <w:p w14:paraId="5B6349F6"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Bases de données – Georges GARDARIN – Eyrolles</w:t>
            </w:r>
          </w:p>
          <w:p w14:paraId="0B1942A7"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Introduction Pratique aux Bases de Données Relationnelles, Auteur : Andreas Meir, Editeur : Springer Editions, collection : iris</w:t>
            </w:r>
          </w:p>
          <w:p w14:paraId="631EC3CD"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 xml:space="preserve">Bases de données relationnelles Concepts, mise en </w:t>
            </w:r>
            <w:proofErr w:type="spellStart"/>
            <w:r w:rsidRPr="00115F78">
              <w:rPr>
                <w:rFonts w:ascii="Calibri" w:hAnsi="Calibri" w:cs="Arial"/>
                <w:sz w:val="20"/>
                <w:szCs w:val="20"/>
              </w:rPr>
              <w:t>oeuvre</w:t>
            </w:r>
            <w:proofErr w:type="spellEnd"/>
            <w:r w:rsidRPr="00115F78">
              <w:rPr>
                <w:rFonts w:ascii="Calibri" w:hAnsi="Calibri" w:cs="Arial"/>
                <w:sz w:val="20"/>
                <w:szCs w:val="20"/>
              </w:rPr>
              <w:t xml:space="preserve"> et exercices, Auteur(s) : Claude </w:t>
            </w:r>
            <w:proofErr w:type="spellStart"/>
            <w:r w:rsidRPr="00115F78">
              <w:rPr>
                <w:rFonts w:ascii="Calibri" w:hAnsi="Calibri" w:cs="Arial"/>
                <w:sz w:val="20"/>
                <w:szCs w:val="20"/>
              </w:rPr>
              <w:t>Chrisment</w:t>
            </w:r>
            <w:proofErr w:type="spellEnd"/>
            <w:r w:rsidRPr="00115F78">
              <w:rPr>
                <w:rFonts w:ascii="Calibri" w:hAnsi="Calibri" w:cs="Arial"/>
                <w:sz w:val="20"/>
                <w:szCs w:val="20"/>
              </w:rPr>
              <w:t>, Karen Pinel-</w:t>
            </w:r>
            <w:proofErr w:type="spellStart"/>
            <w:r w:rsidRPr="00115F78">
              <w:rPr>
                <w:rFonts w:ascii="Calibri" w:hAnsi="Calibri" w:cs="Arial"/>
                <w:sz w:val="20"/>
                <w:szCs w:val="20"/>
              </w:rPr>
              <w:t>Sauvagnat</w:t>
            </w:r>
            <w:proofErr w:type="spellEnd"/>
            <w:r w:rsidRPr="00115F78">
              <w:rPr>
                <w:rFonts w:ascii="Calibri" w:hAnsi="Calibri" w:cs="Arial"/>
                <w:sz w:val="20"/>
                <w:szCs w:val="20"/>
              </w:rPr>
              <w:t xml:space="preserve">, Olivier Teste, Michel </w:t>
            </w:r>
            <w:proofErr w:type="spellStart"/>
            <w:r w:rsidRPr="00115F78">
              <w:rPr>
                <w:rFonts w:ascii="Calibri" w:hAnsi="Calibri" w:cs="Arial"/>
                <w:sz w:val="20"/>
                <w:szCs w:val="20"/>
              </w:rPr>
              <w:t>Tuffery</w:t>
            </w:r>
            <w:proofErr w:type="spellEnd"/>
            <w:r w:rsidRPr="00115F78">
              <w:rPr>
                <w:rFonts w:ascii="Calibri" w:hAnsi="Calibri" w:cs="Arial"/>
                <w:sz w:val="20"/>
                <w:szCs w:val="20"/>
              </w:rPr>
              <w:t xml:space="preserve"> Editeur(s) : Hermès - Lavoisier</w:t>
            </w:r>
          </w:p>
        </w:tc>
      </w:tr>
      <w:tr w:rsidR="008A454D" w:rsidRPr="00115F78" w14:paraId="2A5022B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06C212" w14:textId="56FEAAB3"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856BDD" w:rsidRPr="00115F78">
              <w:rPr>
                <w:rFonts w:ascii="Calibri" w:hAnsi="Calibri" w:cs="Arial"/>
                <w:bCs/>
                <w:sz w:val="20"/>
                <w:szCs w:val="20"/>
              </w:rPr>
              <w:t xml:space="preserve">Examen Final </w:t>
            </w:r>
            <w:r w:rsidR="00856BDD">
              <w:rPr>
                <w:rFonts w:ascii="Calibri" w:hAnsi="Calibri" w:cs="Arial"/>
                <w:bCs/>
                <w:sz w:val="20"/>
                <w:szCs w:val="20"/>
              </w:rPr>
              <w:t>+ Contrôle Continu + Evaluation TP</w:t>
            </w:r>
          </w:p>
        </w:tc>
      </w:tr>
    </w:tbl>
    <w:p w14:paraId="0AB9AAC6" w14:textId="77777777" w:rsidR="008A454D" w:rsidRPr="00115F78" w:rsidRDefault="008A454D">
      <w:pPr>
        <w:keepNext/>
        <w:spacing w:before="240" w:after="120"/>
        <w:rPr>
          <w:rFonts w:ascii="Calibri" w:hAnsi="Calibri"/>
          <w:sz w:val="22"/>
          <w:szCs w:val="22"/>
          <w:u w:val="single"/>
        </w:rPr>
      </w:pPr>
    </w:p>
    <w:p w14:paraId="1778CAF5" w14:textId="77777777" w:rsidR="00DB1D58" w:rsidRDefault="00DB1D58">
      <w:pPr>
        <w:rPr>
          <w:rFonts w:ascii="Calibri" w:hAnsi="Calibri"/>
          <w:sz w:val="22"/>
          <w:szCs w:val="22"/>
          <w:u w:val="single"/>
        </w:rPr>
      </w:pPr>
      <w:r>
        <w:rPr>
          <w:rFonts w:ascii="Calibri" w:hAnsi="Calibri"/>
          <w:sz w:val="22"/>
          <w:szCs w:val="22"/>
          <w:u w:val="single"/>
        </w:rPr>
        <w:br w:type="page"/>
      </w:r>
    </w:p>
    <w:p w14:paraId="0FD91AD1" w14:textId="7A2C7B08" w:rsidR="008A454D" w:rsidRPr="00115F78" w:rsidRDefault="00651DA2">
      <w:pPr>
        <w:spacing w:before="240" w:after="120"/>
        <w:rPr>
          <w:rFonts w:ascii="Calibri" w:hAnsi="Calibri"/>
          <w:sz w:val="22"/>
          <w:szCs w:val="22"/>
          <w:u w:val="single"/>
        </w:rPr>
      </w:pPr>
      <w:r w:rsidRPr="00115F78">
        <w:rPr>
          <w:rFonts w:ascii="Calibri" w:hAnsi="Calibri"/>
          <w:sz w:val="22"/>
          <w:szCs w:val="22"/>
          <w:u w:val="single"/>
        </w:rPr>
        <w:lastRenderedPageBreak/>
        <w:t>Capteurs/métrologie</w:t>
      </w:r>
      <w:r w:rsidRPr="006020FF">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0F11BDD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E66FD6"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15D2927"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E0090CB"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8H00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6BF6422"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71428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12H00</w:t>
            </w:r>
          </w:p>
        </w:tc>
      </w:tr>
      <w:tr w:rsidR="00132D27" w:rsidRPr="00115F78" w14:paraId="136CAB35"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6AB91B4" w14:textId="77777777" w:rsidR="00132D27" w:rsidRPr="00115F78" w:rsidRDefault="00132D27">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811E1B" w14:textId="305E53EF" w:rsidR="00132D27" w:rsidRPr="00115F78" w:rsidRDefault="00132D27" w:rsidP="00132D27">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w:t>
            </w:r>
            <w:r>
              <w:rPr>
                <w:rFonts w:asciiTheme="minorHAnsi" w:hAnsiTheme="minorHAnsi" w:cs="Arial"/>
                <w:caps/>
                <w:sz w:val="20"/>
                <w:szCs w:val="20"/>
              </w:rPr>
              <w:t>.</w:t>
            </w:r>
            <w:r w:rsidRPr="00115F78">
              <w:rPr>
                <w:rFonts w:asciiTheme="minorHAnsi" w:hAnsiTheme="minorHAnsi" w:cs="Arial"/>
                <w:caps/>
                <w:sz w:val="20"/>
                <w:szCs w:val="20"/>
              </w:rPr>
              <w:t xml:space="preserve"> HINDLE</w:t>
            </w:r>
          </w:p>
        </w:tc>
      </w:tr>
      <w:tr w:rsidR="008A454D" w:rsidRPr="00115F78" w14:paraId="7831A05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F0C8F9"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125AE58E"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Estimer et caractériser les incertitudes dans une chaine de mesure</w:t>
            </w:r>
          </w:p>
          <w:p w14:paraId="44253E0B"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Comprendre le principe et le fonctionnement des capteurs </w:t>
            </w:r>
          </w:p>
          <w:p w14:paraId="63CA1472"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Définir un cahier de charge pour une problématique de mesure industrielle et proposer une solution adaptée </w:t>
            </w:r>
          </w:p>
          <w:p w14:paraId="5A7F3B32" w14:textId="77777777" w:rsidR="008A454D" w:rsidRPr="00115F78" w:rsidRDefault="00651DA2">
            <w:pPr>
              <w:keepNext/>
              <w:widowControl w:val="0"/>
              <w:jc w:val="both"/>
              <w:rPr>
                <w:rFonts w:ascii="Calibri" w:hAnsi="Calibri" w:cs="Arial"/>
                <w:sz w:val="20"/>
                <w:szCs w:val="20"/>
              </w:rPr>
            </w:pPr>
            <w:r w:rsidRPr="00115F78">
              <w:rPr>
                <w:rFonts w:asciiTheme="minorHAnsi" w:hAnsiTheme="minorHAnsi" w:cs="Arial"/>
                <w:sz w:val="20"/>
                <w:szCs w:val="20"/>
              </w:rPr>
              <w:t xml:space="preserve">Analyser et proposer les montages pour le </w:t>
            </w:r>
            <w:r w:rsidRPr="00115F78">
              <w:rPr>
                <w:rFonts w:ascii="Calibri" w:hAnsi="Calibri" w:cs="Arial"/>
                <w:sz w:val="20"/>
                <w:szCs w:val="20"/>
              </w:rPr>
              <w:t>conditionnement des signaux </w:t>
            </w:r>
          </w:p>
          <w:p w14:paraId="5E0EC893"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Utiliser l'anglais à l'oral avec un vocabulaire technique</w:t>
            </w:r>
          </w:p>
        </w:tc>
      </w:tr>
      <w:tr w:rsidR="008A454D" w:rsidRPr="00115F78" w14:paraId="604D980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2E0395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0F057B08"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Électronique – Analyse des circuits </w:t>
            </w:r>
          </w:p>
        </w:tc>
      </w:tr>
      <w:tr w:rsidR="008A454D" w:rsidRPr="00115F78" w14:paraId="4D18E66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CD3DC0"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2BC6AAF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Métrologie : </w:t>
            </w:r>
          </w:p>
          <w:p w14:paraId="7F9AAD9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Caractéristiques des incertitudes : aléatoire, systématique</w:t>
            </w:r>
            <w:r w:rsidRPr="00115F78">
              <w:rPr>
                <w:rFonts w:ascii="Calibri" w:hAnsi="Calibri" w:cs="Arial"/>
                <w:sz w:val="20"/>
                <w:szCs w:val="20"/>
              </w:rPr>
              <w:tab/>
            </w:r>
          </w:p>
          <w:p w14:paraId="6C03239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Calcul et propagation des incertitudes</w:t>
            </w:r>
          </w:p>
          <w:p w14:paraId="4F7A5E9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Précisions relative et absolue</w:t>
            </w:r>
          </w:p>
          <w:p w14:paraId="248C440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Dimensions étalon primaire</w:t>
            </w:r>
          </w:p>
          <w:p w14:paraId="341B046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Transfert de standard</w:t>
            </w:r>
          </w:p>
          <w:p w14:paraId="0B84DC4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Capteurs :</w:t>
            </w:r>
          </w:p>
          <w:p w14:paraId="0303691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Principe de fonctionnement des capteurs : température, optique, force, position….</w:t>
            </w:r>
          </w:p>
          <w:p w14:paraId="34E41E6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Caractéristiques des capteurs : sensibilité, linéarité, rapidité, fidélité, précision</w:t>
            </w:r>
            <w:r w:rsidRPr="00115F78">
              <w:rPr>
                <w:rFonts w:ascii="Calibri" w:hAnsi="Calibri" w:cs="Arial"/>
                <w:sz w:val="20"/>
                <w:szCs w:val="20"/>
              </w:rPr>
              <w:tab/>
            </w:r>
          </w:p>
          <w:p w14:paraId="2E7031D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Étalonnage</w:t>
            </w:r>
          </w:p>
          <w:p w14:paraId="2134C15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Instrumentation :</w:t>
            </w:r>
          </w:p>
          <w:p w14:paraId="7FEA4EA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Conditionnement des signaux : ponts, amplificateurs, convertisseurs</w:t>
            </w:r>
          </w:p>
          <w:p w14:paraId="5AD8E01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Ce module peut être partiellement ou entièrement enseigné en anglais.</w:t>
            </w:r>
          </w:p>
        </w:tc>
      </w:tr>
      <w:tr w:rsidR="008A454D" w:rsidRPr="00115F78" w14:paraId="1047AAC9"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F4B2141" w14:textId="53928668"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00856BDD">
              <w:rPr>
                <w:rFonts w:asciiTheme="minorHAnsi" w:hAnsiTheme="minorHAnsi" w:cs="Arial"/>
                <w:b/>
                <w:bCs/>
                <w:sz w:val="20"/>
                <w:szCs w:val="20"/>
              </w:rPr>
              <w:t xml:space="preserve"> : </w:t>
            </w:r>
            <w:r w:rsidR="00856BDD" w:rsidRPr="00115F78">
              <w:rPr>
                <w:rFonts w:ascii="Calibri" w:hAnsi="Calibri" w:cs="Arial"/>
                <w:bCs/>
                <w:sz w:val="20"/>
                <w:szCs w:val="20"/>
              </w:rPr>
              <w:t xml:space="preserve">Examen Final </w:t>
            </w:r>
            <w:r w:rsidR="00856BDD">
              <w:rPr>
                <w:rFonts w:ascii="Calibri" w:hAnsi="Calibri" w:cs="Arial"/>
                <w:bCs/>
                <w:sz w:val="20"/>
                <w:szCs w:val="20"/>
              </w:rPr>
              <w:t>+ Contrôle Continu + Evaluation TP</w:t>
            </w:r>
            <w:r w:rsidRPr="00115F78">
              <w:rPr>
                <w:rFonts w:ascii="Calibri" w:hAnsi="Calibri" w:cs="Arial"/>
                <w:bCs/>
                <w:sz w:val="20"/>
                <w:szCs w:val="20"/>
              </w:rPr>
              <w:t xml:space="preserve"> </w:t>
            </w:r>
          </w:p>
        </w:tc>
      </w:tr>
    </w:tbl>
    <w:p w14:paraId="5B25035E" w14:textId="68C23ADF" w:rsidR="008A454D" w:rsidRPr="00115F78" w:rsidRDefault="008A454D">
      <w:pPr>
        <w:rPr>
          <w:rFonts w:ascii="Calibri" w:hAnsi="Calibri"/>
          <w:sz w:val="22"/>
          <w:szCs w:val="22"/>
          <w:u w:val="single"/>
        </w:rPr>
      </w:pPr>
    </w:p>
    <w:p w14:paraId="35FF1E4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Mécanique des fluides</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6B0EB71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739E15D"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877684"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DA759A"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14H00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4DE7201"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12H00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4C88122"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12H00</w:t>
            </w:r>
          </w:p>
        </w:tc>
      </w:tr>
      <w:tr w:rsidR="008A454D" w:rsidRPr="00115F78" w14:paraId="3D1947E3"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E91C61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504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96A368E"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H. DELBARRE</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BAE44" w14:textId="63C97D8B"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A. SENTCHEV</w:t>
            </w:r>
          </w:p>
        </w:tc>
      </w:tr>
      <w:tr w:rsidR="008A454D" w:rsidRPr="00115F78" w14:paraId="135C5F58"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E7997F"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3BDFCA30" w14:textId="100D7673"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Il s’agit d’un module d’introduction à la mécanique des fluides, afin de disposer des outils élémentaires pour le dimensionnement des circuits hydrauliques de base. Les équations locales de la mécanique des fluides seront utilisées pour décrire des configurations simples</w:t>
            </w:r>
          </w:p>
        </w:tc>
      </w:tr>
      <w:tr w:rsidR="008A454D" w:rsidRPr="00115F78" w14:paraId="5D22A736"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C2668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1E3D4F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Notion de mécanique et de thermodynamique des années antérieures.</w:t>
            </w:r>
          </w:p>
          <w:p w14:paraId="42449C08" w14:textId="2B7FE5C0" w:rsidR="008A454D" w:rsidRPr="0039073F" w:rsidRDefault="00651DA2">
            <w:pPr>
              <w:keepNext/>
              <w:widowControl w:val="0"/>
              <w:jc w:val="both"/>
              <w:rPr>
                <w:rFonts w:ascii="Calibri" w:hAnsi="Calibri" w:cs="Arial"/>
                <w:sz w:val="20"/>
                <w:szCs w:val="20"/>
              </w:rPr>
            </w:pPr>
            <w:r w:rsidRPr="00115F78">
              <w:rPr>
                <w:rFonts w:ascii="Calibri" w:hAnsi="Calibri" w:cs="Arial"/>
                <w:bCs/>
                <w:sz w:val="20"/>
                <w:szCs w:val="20"/>
              </w:rPr>
              <w:t>Equations aux dérivées partielles et analyse vectorielle.</w:t>
            </w:r>
          </w:p>
        </w:tc>
      </w:tr>
      <w:tr w:rsidR="008A454D" w:rsidRPr="00115F78" w14:paraId="0C915D1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75A753" w14:textId="77777777" w:rsidR="008A454D" w:rsidRPr="00115F78" w:rsidRDefault="00651DA2">
            <w:pPr>
              <w:keepNext/>
              <w:widowControl w:val="0"/>
              <w:jc w:val="both"/>
              <w:rPr>
                <w:rFonts w:ascii="Calibri" w:hAnsi="Calibri" w:cs="Arial"/>
                <w:bCs/>
                <w:sz w:val="20"/>
                <w:szCs w:val="20"/>
                <w:u w:val="single"/>
              </w:rPr>
            </w:pPr>
            <w:r w:rsidRPr="00115F78">
              <w:rPr>
                <w:rFonts w:ascii="Calibri" w:hAnsi="Calibri" w:cs="Arial"/>
                <w:b/>
                <w:bCs/>
                <w:sz w:val="20"/>
                <w:szCs w:val="20"/>
                <w:u w:val="single"/>
              </w:rPr>
              <w:t>Programme</w:t>
            </w:r>
            <w:r w:rsidRPr="00115F78">
              <w:rPr>
                <w:rFonts w:ascii="Calibri" w:hAnsi="Calibri" w:cs="Arial"/>
                <w:bCs/>
                <w:sz w:val="20"/>
                <w:szCs w:val="20"/>
              </w:rPr>
              <w:t> :</w:t>
            </w:r>
          </w:p>
          <w:p w14:paraId="5DA0D36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Théories générales de la mécanique des fluides</w:t>
            </w:r>
          </w:p>
          <w:p w14:paraId="7DDBBFE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Description des fluides en mouvement </w:t>
            </w:r>
          </w:p>
          <w:p w14:paraId="725D1F4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Fonction de courant et potentielle de vitesse</w:t>
            </w:r>
          </w:p>
          <w:p w14:paraId="798619C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Fluides parfaits, Equation de Bernoulli. Extension aux cas de gaz. </w:t>
            </w:r>
          </w:p>
          <w:p w14:paraId="28987EB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Fluides visqueux. Viscosité, chute, sédimentation, loi de Stokes.</w:t>
            </w:r>
          </w:p>
          <w:p w14:paraId="7D417FE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Loi de Poiseuille, profil de vitesse, Ecoulements visqueux dans les conduites.  </w:t>
            </w:r>
          </w:p>
          <w:p w14:paraId="7D839C27"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w:t>
            </w:r>
            <w:r w:rsidRPr="00115F78">
              <w:t xml:space="preserve"> </w:t>
            </w:r>
            <w:r w:rsidRPr="00115F78">
              <w:rPr>
                <w:rFonts w:ascii="Calibri" w:hAnsi="Calibri" w:cs="Arial"/>
                <w:bCs/>
                <w:sz w:val="20"/>
                <w:szCs w:val="20"/>
              </w:rPr>
              <w:t xml:space="preserve">Dynamique des Fluides </w:t>
            </w:r>
          </w:p>
          <w:p w14:paraId="3D0A6D38"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Equations de Navier-Stokes et d'Euler</w:t>
            </w:r>
          </w:p>
          <w:p w14:paraId="540CCA4B"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Théorie d'Euler. Bilan de quantité de mouvement et de moment cinétique dans un écoulement. Forces sur les obstacles</w:t>
            </w:r>
          </w:p>
          <w:p w14:paraId="09B98DFE"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xml:space="preserve">-  Dynamique des fluides compressibles. Bilan énergétique d'un système ouvert. </w:t>
            </w:r>
          </w:p>
          <w:p w14:paraId="2E890E95"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xml:space="preserve">- Application à l’étude des hélices et aux éoliennes </w:t>
            </w:r>
          </w:p>
          <w:p w14:paraId="5B0144A4"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Notion de couche limite.</w:t>
            </w:r>
          </w:p>
          <w:p w14:paraId="2782BB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Similitude et analyse dimensionnelle</w:t>
            </w:r>
          </w:p>
          <w:p w14:paraId="5D64214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Similitude</w:t>
            </w:r>
          </w:p>
          <w:p w14:paraId="655D267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Théorème de </w:t>
            </w:r>
            <w:proofErr w:type="spellStart"/>
            <w:r w:rsidRPr="00115F78">
              <w:rPr>
                <w:rFonts w:ascii="Calibri" w:hAnsi="Calibri" w:cs="Arial"/>
                <w:bCs/>
                <w:sz w:val="20"/>
                <w:szCs w:val="20"/>
              </w:rPr>
              <w:t>Vashy-Buckinggham</w:t>
            </w:r>
            <w:proofErr w:type="spellEnd"/>
          </w:p>
          <w:p w14:paraId="59BEECDA" w14:textId="2559370D" w:rsidR="008A454D" w:rsidRPr="0039073F" w:rsidRDefault="00651DA2">
            <w:pPr>
              <w:keepNext/>
              <w:widowControl w:val="0"/>
              <w:jc w:val="both"/>
              <w:rPr>
                <w:rFonts w:ascii="Calibri" w:hAnsi="Calibri" w:cs="Arial"/>
                <w:bCs/>
                <w:sz w:val="20"/>
                <w:szCs w:val="20"/>
              </w:rPr>
            </w:pPr>
            <w:r w:rsidRPr="00115F78">
              <w:rPr>
                <w:rFonts w:ascii="Calibri" w:hAnsi="Calibri" w:cs="Arial"/>
                <w:bCs/>
                <w:sz w:val="20"/>
                <w:szCs w:val="20"/>
              </w:rPr>
              <w:t>- Théorie des maquettes</w:t>
            </w:r>
          </w:p>
        </w:tc>
      </w:tr>
      <w:tr w:rsidR="008A454D" w:rsidRPr="00115F78" w14:paraId="67BAB49C"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ABD79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E79F50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Mécanique des fluides, S. </w:t>
            </w:r>
            <w:proofErr w:type="spellStart"/>
            <w:r w:rsidRPr="00115F78">
              <w:rPr>
                <w:rFonts w:ascii="Calibri" w:hAnsi="Calibri" w:cs="Arial"/>
                <w:sz w:val="20"/>
                <w:szCs w:val="20"/>
              </w:rPr>
              <w:t>Amiroudine</w:t>
            </w:r>
            <w:proofErr w:type="spellEnd"/>
            <w:r w:rsidRPr="00115F78">
              <w:rPr>
                <w:rFonts w:ascii="Calibri" w:hAnsi="Calibri" w:cs="Arial"/>
                <w:sz w:val="20"/>
                <w:szCs w:val="20"/>
              </w:rPr>
              <w:t xml:space="preserve"> et J.L. Battaglia, Dunod.</w:t>
            </w:r>
          </w:p>
        </w:tc>
      </w:tr>
      <w:tr w:rsidR="008A454D" w:rsidRPr="00115F78" w14:paraId="6E1B8558"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FAA0E" w14:textId="564D5319"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856BDD" w:rsidRPr="00115F78">
              <w:rPr>
                <w:rFonts w:ascii="Calibri" w:hAnsi="Calibri" w:cs="Arial"/>
                <w:bCs/>
                <w:sz w:val="20"/>
                <w:szCs w:val="20"/>
              </w:rPr>
              <w:t xml:space="preserve">Examen Final </w:t>
            </w:r>
            <w:r w:rsidR="00856BDD">
              <w:rPr>
                <w:rFonts w:ascii="Calibri" w:hAnsi="Calibri" w:cs="Arial"/>
                <w:bCs/>
                <w:sz w:val="20"/>
                <w:szCs w:val="20"/>
              </w:rPr>
              <w:t>+ Contrôle Continu + Evaluation TP</w:t>
            </w:r>
          </w:p>
        </w:tc>
      </w:tr>
    </w:tbl>
    <w:p w14:paraId="5352F6FF" w14:textId="77777777" w:rsidR="008A454D" w:rsidRPr="00115F78" w:rsidRDefault="00651DA2">
      <w:pPr>
        <w:rPr>
          <w:rFonts w:ascii="Calibri" w:hAnsi="Calibri"/>
          <w:sz w:val="22"/>
          <w:szCs w:val="22"/>
          <w:u w:val="single"/>
        </w:rPr>
      </w:pPr>
      <w:r w:rsidRPr="00115F78">
        <w:br w:type="page"/>
      </w:r>
    </w:p>
    <w:p w14:paraId="30DA876E" w14:textId="30013A42"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Transferts thermiques</w:t>
      </w:r>
      <w:r w:rsidR="0026177C" w:rsidRPr="0026177C">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224AF118"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A8A44ED"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5831A41"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930782"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14H00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093BC2E"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12H00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EA6DBCC"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12H00</w:t>
            </w:r>
          </w:p>
        </w:tc>
      </w:tr>
      <w:tr w:rsidR="008A454D" w:rsidRPr="00115F78" w14:paraId="5121832D"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00FF7FE" w14:textId="77777777" w:rsidR="008A454D" w:rsidRPr="00115F78" w:rsidRDefault="00651DA2">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98FAE" w14:textId="43E232E9" w:rsidR="008A454D" w:rsidRPr="00115F78" w:rsidRDefault="00651DA2">
            <w:pPr>
              <w:pStyle w:val="NormalWeb"/>
              <w:widowControl w:val="0"/>
              <w:spacing w:beforeAutospacing="0" w:afterAutospacing="0"/>
              <w:jc w:val="center"/>
              <w:rPr>
                <w:color w:val="000000" w:themeColor="text1"/>
              </w:rPr>
            </w:pPr>
            <w:r w:rsidRPr="00115F78">
              <w:rPr>
                <w:caps/>
                <w:color w:val="000000" w:themeColor="text1"/>
                <w:sz w:val="20"/>
                <w:szCs w:val="20"/>
              </w:rPr>
              <w:t>K. Ferchichi</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A0031" w14:textId="57C7E052" w:rsidR="008A454D" w:rsidRPr="00115F78" w:rsidRDefault="00651DA2">
            <w:pPr>
              <w:pStyle w:val="NormalWeb"/>
              <w:widowControl w:val="0"/>
              <w:spacing w:beforeAutospacing="0" w:afterAutospacing="0"/>
              <w:jc w:val="center"/>
              <w:rPr>
                <w:color w:val="000000" w:themeColor="text1"/>
              </w:rPr>
            </w:pPr>
            <w:r w:rsidRPr="00115F78">
              <w:rPr>
                <w:caps/>
                <w:color w:val="000000" w:themeColor="text1"/>
                <w:sz w:val="20"/>
                <w:szCs w:val="20"/>
              </w:rPr>
              <w:t>K. Ferchichi</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64CEA" w14:textId="29F5952A" w:rsidR="008A454D" w:rsidRPr="00115F78" w:rsidRDefault="00651DA2">
            <w:pPr>
              <w:pStyle w:val="NormalWeb"/>
              <w:widowControl w:val="0"/>
              <w:spacing w:beforeAutospacing="0" w:afterAutospacing="0"/>
              <w:jc w:val="center"/>
              <w:rPr>
                <w:color w:val="000000" w:themeColor="text1"/>
              </w:rPr>
            </w:pPr>
            <w:r w:rsidRPr="00115F78">
              <w:rPr>
                <w:caps/>
                <w:color w:val="000000" w:themeColor="text1"/>
                <w:sz w:val="20"/>
                <w:szCs w:val="20"/>
              </w:rPr>
              <w:t>M. DEPRIESTER</w:t>
            </w:r>
          </w:p>
        </w:tc>
      </w:tr>
      <w:tr w:rsidR="008A454D" w:rsidRPr="00115F78" w14:paraId="3C90AEC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2AD8"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07225D9D" w14:textId="3060349E" w:rsidR="008A454D" w:rsidRPr="00115F78" w:rsidRDefault="00651D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cs="Arial"/>
                <w:sz w:val="20"/>
                <w:szCs w:val="20"/>
              </w:rPr>
              <w:t>Apr</w:t>
            </w:r>
            <w:r w:rsidR="00F70CF8">
              <w:rPr>
                <w:rFonts w:asciiTheme="minorHAnsi" w:hAnsiTheme="minorHAnsi" w:cs="Arial"/>
                <w:sz w:val="20"/>
                <w:szCs w:val="20"/>
              </w:rPr>
              <w:t>è</w:t>
            </w:r>
            <w:r w:rsidRPr="00115F78">
              <w:rPr>
                <w:rFonts w:asciiTheme="minorHAnsi" w:hAnsiTheme="minorHAnsi" w:cs="Arial"/>
                <w:sz w:val="20"/>
                <w:szCs w:val="20"/>
              </w:rPr>
              <w:t xml:space="preserve">s un très bref rappel de thermodynamique, les aspects de « métrologie thermique » seront abordés. </w:t>
            </w:r>
          </w:p>
          <w:p w14:paraId="4C6E0BE7" w14:textId="77777777" w:rsidR="008A454D" w:rsidRPr="00115F78" w:rsidRDefault="00651D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cs="Arial"/>
                <w:sz w:val="20"/>
                <w:szCs w:val="20"/>
              </w:rPr>
              <w:t>Nous présenterons alors les caractéristiques des 3 modes fondamentaux du transfert thermique.</w:t>
            </w:r>
          </w:p>
          <w:p w14:paraId="7D58597B" w14:textId="75CF6FCE" w:rsidR="008A454D" w:rsidRPr="00115F78" w:rsidRDefault="00651D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cs="Arial"/>
                <w:sz w:val="20"/>
                <w:szCs w:val="20"/>
              </w:rPr>
              <w:t xml:space="preserve"> Le traitement d’exemples concrets donnera des ordres de grandeur fréquemment rencontrés</w:t>
            </w:r>
          </w:p>
          <w:p w14:paraId="29CD1AFA" w14:textId="77777777" w:rsidR="008A454D" w:rsidRPr="00115F78" w:rsidRDefault="008A454D">
            <w:pPr>
              <w:keepNext/>
              <w:widowControl w:val="0"/>
              <w:jc w:val="both"/>
              <w:rPr>
                <w:rFonts w:asciiTheme="minorHAnsi" w:hAnsiTheme="minorHAnsi" w:cs="Arial"/>
                <w:sz w:val="20"/>
                <w:szCs w:val="20"/>
              </w:rPr>
            </w:pPr>
          </w:p>
        </w:tc>
      </w:tr>
      <w:tr w:rsidR="008A454D" w:rsidRPr="00115F78" w14:paraId="75F648E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EE157"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25678B8B" w14:textId="32012CF2"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Thermodynamique (premier principe), dérivation, intégration, connaître les différents systèmes de coordonnées</w:t>
            </w:r>
          </w:p>
          <w:p w14:paraId="10610B2C"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5A7C9C84"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570542" w14:textId="77777777" w:rsidR="008A454D" w:rsidRPr="00115F78" w:rsidRDefault="00651DA2">
            <w:pPr>
              <w:keepNext/>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Programme :</w:t>
            </w:r>
          </w:p>
          <w:p w14:paraId="197171E5" w14:textId="77777777" w:rsidR="008A454D" w:rsidRPr="00115F78" w:rsidRDefault="008A454D">
            <w:pPr>
              <w:widowControl w:val="0"/>
              <w:rPr>
                <w:rFonts w:asciiTheme="minorHAnsi" w:hAnsiTheme="minorHAnsi" w:cs="Arial"/>
                <w:sz w:val="20"/>
                <w:szCs w:val="20"/>
              </w:rPr>
            </w:pPr>
          </w:p>
          <w:p w14:paraId="302B2B85" w14:textId="77777777" w:rsidR="008A454D" w:rsidRPr="00115F78" w:rsidRDefault="00651DA2">
            <w:pPr>
              <w:widowControl w:val="0"/>
              <w:rPr>
                <w:rFonts w:asciiTheme="minorHAnsi" w:hAnsiTheme="minorHAnsi" w:cs="Arial"/>
                <w:b/>
                <w:sz w:val="20"/>
                <w:szCs w:val="20"/>
              </w:rPr>
            </w:pPr>
            <w:r w:rsidRPr="00115F78">
              <w:rPr>
                <w:rFonts w:asciiTheme="minorHAnsi" w:hAnsiTheme="minorHAnsi" w:cs="Arial"/>
                <w:b/>
                <w:sz w:val="20"/>
                <w:szCs w:val="20"/>
              </w:rPr>
              <w:t>Partie 1 : Rappel et harmonisation</w:t>
            </w:r>
          </w:p>
          <w:p w14:paraId="0331522E"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Rappel des notions essentielles de la thermodynamique (Loi des gaz parfait, Transformations de base d'un gaz parfait, premier principe de la thermodynamique, énergie interne, énergie totale, travail et chaleur, diagramme PV, bilans énergétiques)</w:t>
            </w:r>
          </w:p>
          <w:p w14:paraId="162A5F6B" w14:textId="77777777" w:rsidR="008A454D" w:rsidRPr="00115F78" w:rsidRDefault="008A454D">
            <w:pPr>
              <w:widowControl w:val="0"/>
              <w:rPr>
                <w:rFonts w:asciiTheme="minorHAnsi" w:hAnsiTheme="minorHAnsi" w:cs="Arial"/>
                <w:sz w:val="20"/>
                <w:szCs w:val="20"/>
              </w:rPr>
            </w:pPr>
          </w:p>
          <w:p w14:paraId="729B41E5" w14:textId="77777777" w:rsidR="008A454D" w:rsidRPr="00115F78" w:rsidRDefault="00651DA2">
            <w:pPr>
              <w:widowControl w:val="0"/>
              <w:rPr>
                <w:rFonts w:asciiTheme="minorHAnsi" w:hAnsiTheme="minorHAnsi" w:cs="Arial"/>
                <w:b/>
                <w:sz w:val="20"/>
                <w:szCs w:val="20"/>
              </w:rPr>
            </w:pPr>
            <w:r w:rsidRPr="00115F78">
              <w:rPr>
                <w:rFonts w:asciiTheme="minorHAnsi" w:hAnsiTheme="minorHAnsi" w:cs="Arial"/>
                <w:b/>
                <w:sz w:val="20"/>
                <w:szCs w:val="20"/>
              </w:rPr>
              <w:t>Partie 2 : Métrologie</w:t>
            </w:r>
          </w:p>
          <w:p w14:paraId="493BDD9C"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Capteurs : Thermistances, résistance platine, thermocouples, pont de mesure, pyromètre, thermographie</w:t>
            </w:r>
          </w:p>
          <w:p w14:paraId="18B18769"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 xml:space="preserve">Méthode de caractérisation : plaque chaude gardée, disque et fil chauds, calorimétrie, techniques </w:t>
            </w:r>
            <w:proofErr w:type="spellStart"/>
            <w:r w:rsidRPr="00115F78">
              <w:rPr>
                <w:rFonts w:asciiTheme="minorHAnsi" w:hAnsiTheme="minorHAnsi" w:cs="Arial"/>
                <w:sz w:val="20"/>
                <w:szCs w:val="20"/>
              </w:rPr>
              <w:t>photothermiques</w:t>
            </w:r>
            <w:proofErr w:type="spellEnd"/>
            <w:r w:rsidRPr="00115F78">
              <w:rPr>
                <w:rFonts w:asciiTheme="minorHAnsi" w:hAnsiTheme="minorHAnsi" w:cs="Arial"/>
                <w:sz w:val="20"/>
                <w:szCs w:val="20"/>
              </w:rPr>
              <w:t xml:space="preserve"> (flash, radiométrie, pyroélectricité, </w:t>
            </w:r>
            <w:proofErr w:type="spellStart"/>
            <w:r w:rsidRPr="00115F78">
              <w:rPr>
                <w:rFonts w:asciiTheme="minorHAnsi" w:hAnsiTheme="minorHAnsi" w:cs="Arial"/>
                <w:sz w:val="20"/>
                <w:szCs w:val="20"/>
              </w:rPr>
              <w:t>photoacoustique</w:t>
            </w:r>
            <w:proofErr w:type="spellEnd"/>
            <w:r w:rsidRPr="00115F78">
              <w:rPr>
                <w:rFonts w:asciiTheme="minorHAnsi" w:hAnsiTheme="minorHAnsi" w:cs="Arial"/>
                <w:sz w:val="20"/>
                <w:szCs w:val="20"/>
              </w:rPr>
              <w:t>)</w:t>
            </w:r>
          </w:p>
          <w:p w14:paraId="6DA48389" w14:textId="77777777" w:rsidR="008A454D" w:rsidRPr="00115F78" w:rsidRDefault="008A454D">
            <w:pPr>
              <w:widowControl w:val="0"/>
              <w:rPr>
                <w:rFonts w:asciiTheme="minorHAnsi" w:hAnsiTheme="minorHAnsi" w:cs="Arial"/>
                <w:sz w:val="20"/>
                <w:szCs w:val="20"/>
              </w:rPr>
            </w:pPr>
          </w:p>
          <w:p w14:paraId="5B57080B" w14:textId="77777777" w:rsidR="008A454D" w:rsidRPr="00115F78" w:rsidRDefault="00651DA2">
            <w:pPr>
              <w:widowControl w:val="0"/>
              <w:rPr>
                <w:rFonts w:asciiTheme="minorHAnsi" w:hAnsiTheme="minorHAnsi" w:cs="Arial"/>
                <w:b/>
                <w:sz w:val="20"/>
                <w:szCs w:val="20"/>
              </w:rPr>
            </w:pPr>
            <w:r w:rsidRPr="00115F78">
              <w:rPr>
                <w:rFonts w:asciiTheme="minorHAnsi" w:hAnsiTheme="minorHAnsi" w:cs="Arial"/>
                <w:b/>
                <w:sz w:val="20"/>
                <w:szCs w:val="20"/>
              </w:rPr>
              <w:t>Partie 3 : Transferts de chaleur</w:t>
            </w:r>
          </w:p>
          <w:p w14:paraId="34DC6FC7"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Conduction : loi de Fourier, régime permanent et introduction au régime transitoire</w:t>
            </w:r>
          </w:p>
          <w:p w14:paraId="07B900B6" w14:textId="77777777" w:rsidR="008A454D" w:rsidRPr="00115F78" w:rsidRDefault="00651DA2">
            <w:pPr>
              <w:widowControl w:val="0"/>
              <w:rPr>
                <w:rFonts w:asciiTheme="minorHAnsi" w:hAnsiTheme="minorHAnsi"/>
                <w:sz w:val="20"/>
                <w:szCs w:val="20"/>
              </w:rPr>
            </w:pPr>
            <w:r w:rsidRPr="00115F78">
              <w:rPr>
                <w:rFonts w:asciiTheme="minorHAnsi" w:hAnsiTheme="minorHAnsi" w:cs="Arial"/>
                <w:sz w:val="20"/>
                <w:szCs w:val="20"/>
              </w:rPr>
              <w:t>Convection (loi</w:t>
            </w:r>
            <w:r w:rsidRPr="00115F78">
              <w:rPr>
                <w:rFonts w:asciiTheme="minorHAnsi" w:hAnsiTheme="minorHAnsi"/>
                <w:sz w:val="20"/>
                <w:szCs w:val="20"/>
              </w:rPr>
              <w:t xml:space="preserve"> de Newton, coefficient d'échange convectif, résistances thermiques de convection)</w:t>
            </w:r>
          </w:p>
          <w:p w14:paraId="5F5CEA4E"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Rayonnement : Le corps noir : loi de Planck, loi de </w:t>
            </w:r>
            <w:proofErr w:type="spellStart"/>
            <w:r w:rsidRPr="00115F78">
              <w:rPr>
                <w:rFonts w:asciiTheme="minorHAnsi" w:hAnsiTheme="minorHAnsi" w:cs="Arial"/>
                <w:bCs/>
                <w:sz w:val="20"/>
                <w:szCs w:val="20"/>
              </w:rPr>
              <w:t>Stefan-</w:t>
            </w:r>
            <w:proofErr w:type="gramStart"/>
            <w:r w:rsidRPr="00115F78">
              <w:rPr>
                <w:rFonts w:asciiTheme="minorHAnsi" w:hAnsiTheme="minorHAnsi" w:cs="Arial"/>
                <w:bCs/>
                <w:sz w:val="20"/>
                <w:szCs w:val="20"/>
              </w:rPr>
              <w:t>Boltzmann,les</w:t>
            </w:r>
            <w:proofErr w:type="spellEnd"/>
            <w:proofErr w:type="gramEnd"/>
            <w:r w:rsidRPr="00115F78">
              <w:rPr>
                <w:rFonts w:asciiTheme="minorHAnsi" w:hAnsiTheme="minorHAnsi" w:cs="Arial"/>
                <w:bCs/>
                <w:sz w:val="20"/>
                <w:szCs w:val="20"/>
              </w:rPr>
              <w:t xml:space="preserve"> corps gris. Rayonnement réciproque de surfaces grises. Application à l’effet de serre et à la pollution atmosphérique</w:t>
            </w:r>
          </w:p>
          <w:p w14:paraId="0A95A847"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Cs/>
                <w:sz w:val="20"/>
                <w:szCs w:val="20"/>
              </w:rPr>
              <w:t>Modélisation des transferts de chaleur</w:t>
            </w:r>
          </w:p>
          <w:p w14:paraId="2A655B86"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Cs/>
                <w:sz w:val="20"/>
                <w:szCs w:val="20"/>
              </w:rPr>
              <w:t>Présentation de différentes approches de mesure de conductivité thermique</w:t>
            </w:r>
          </w:p>
          <w:p w14:paraId="0D74F235"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1DEFBE2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8D55CE"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3E21C895"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Transferts thermiques-Introduction aux transferts d'énergie, Dunod</w:t>
            </w:r>
          </w:p>
          <w:p w14:paraId="3118C2A3" w14:textId="77777777" w:rsidR="008A454D" w:rsidRPr="00115F78" w:rsidRDefault="008A454D">
            <w:pPr>
              <w:widowControl w:val="0"/>
              <w:jc w:val="both"/>
              <w:rPr>
                <w:rFonts w:asciiTheme="minorHAnsi" w:hAnsiTheme="minorHAnsi" w:cs="Arial"/>
                <w:bCs/>
                <w:sz w:val="20"/>
                <w:szCs w:val="20"/>
                <w:u w:val="single"/>
              </w:rPr>
            </w:pPr>
          </w:p>
        </w:tc>
      </w:tr>
      <w:tr w:rsidR="008A454D" w:rsidRPr="00115F78" w14:paraId="5B52552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15DECCE" w14:textId="6A8D7C9F"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0098B8F8" w14:textId="77777777" w:rsidR="008A454D" w:rsidRPr="00115F78" w:rsidRDefault="008A454D">
      <w:pPr>
        <w:keepNext/>
        <w:spacing w:before="240" w:after="120"/>
        <w:rPr>
          <w:rFonts w:ascii="Calibri" w:hAnsi="Calibri"/>
          <w:sz w:val="22"/>
          <w:szCs w:val="22"/>
          <w:u w:val="single"/>
        </w:rPr>
      </w:pPr>
    </w:p>
    <w:p w14:paraId="7DFCBDBC" w14:textId="77777777" w:rsidR="008A454D" w:rsidRPr="00115F78" w:rsidRDefault="00651DA2">
      <w:pPr>
        <w:rPr>
          <w:rFonts w:ascii="Calibri" w:hAnsi="Calibri"/>
          <w:sz w:val="22"/>
          <w:szCs w:val="22"/>
          <w:u w:val="single"/>
        </w:rPr>
      </w:pPr>
      <w:r w:rsidRPr="00115F78">
        <w:br w:type="page"/>
      </w:r>
    </w:p>
    <w:p w14:paraId="6407C59D" w14:textId="77777777" w:rsidR="008A454D" w:rsidRPr="00115F78" w:rsidRDefault="00651DA2">
      <w:pPr>
        <w:keepNext/>
        <w:spacing w:before="240" w:after="120"/>
        <w:rPr>
          <w:rFonts w:ascii="Calibri" w:hAnsi="Calibri"/>
          <w:sz w:val="22"/>
          <w:szCs w:val="22"/>
        </w:rPr>
      </w:pPr>
      <w:r w:rsidRPr="00115F78">
        <w:rPr>
          <w:rFonts w:ascii="Calibri" w:hAnsi="Calibri"/>
          <w:sz w:val="22"/>
          <w:szCs w:val="22"/>
          <w:u w:val="single"/>
        </w:rPr>
        <w:lastRenderedPageBreak/>
        <w:t>Ingénierie mathématique 2 (probabilités et statistiques)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677"/>
        <w:gridCol w:w="1679"/>
        <w:gridCol w:w="2240"/>
        <w:gridCol w:w="2239"/>
        <w:gridCol w:w="2371"/>
      </w:tblGrid>
      <w:tr w:rsidR="008A454D" w:rsidRPr="00115F78" w14:paraId="2250033E" w14:textId="77777777" w:rsidTr="00132D27">
        <w:trPr>
          <w:cantSplit/>
          <w:jc w:val="center"/>
        </w:trPr>
        <w:tc>
          <w:tcPr>
            <w:tcW w:w="1677"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9350835" w14:textId="77777777" w:rsidR="008A454D" w:rsidRPr="00115F78" w:rsidRDefault="008A454D">
            <w:pPr>
              <w:keepNext/>
              <w:widowControl w:val="0"/>
              <w:jc w:val="center"/>
              <w:rPr>
                <w:rFonts w:ascii="Calibri" w:hAnsi="Calibri" w:cs="Arial"/>
                <w:color w:val="FFFFFF"/>
                <w:sz w:val="20"/>
                <w:szCs w:val="20"/>
              </w:rPr>
            </w:pPr>
          </w:p>
        </w:tc>
        <w:tc>
          <w:tcPr>
            <w:tcW w:w="167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88898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4</w:t>
            </w:r>
          </w:p>
        </w:tc>
        <w:tc>
          <w:tcPr>
            <w:tcW w:w="224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10192A"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18H00</w:t>
            </w:r>
          </w:p>
        </w:tc>
        <w:tc>
          <w:tcPr>
            <w:tcW w:w="223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3A2516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18H00</w:t>
            </w:r>
          </w:p>
        </w:tc>
        <w:tc>
          <w:tcPr>
            <w:tcW w:w="237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199AA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12H00</w:t>
            </w:r>
          </w:p>
        </w:tc>
      </w:tr>
      <w:tr w:rsidR="00132D27" w:rsidRPr="00115F78" w14:paraId="4F085502" w14:textId="77777777" w:rsidTr="00132D27">
        <w:trPr>
          <w:cantSplit/>
          <w:jc w:val="center"/>
        </w:trPr>
        <w:tc>
          <w:tcPr>
            <w:tcW w:w="335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9928ED" w14:textId="77777777" w:rsidR="00132D27" w:rsidRPr="00115F78" w:rsidRDefault="00132D27">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6850" w:type="dxa"/>
            <w:gridSpan w:val="3"/>
            <w:tcBorders>
              <w:top w:val="single" w:sz="4" w:space="0" w:color="000000"/>
              <w:left w:val="single" w:sz="4" w:space="0" w:color="000000"/>
              <w:bottom w:val="single" w:sz="4" w:space="0" w:color="000000"/>
              <w:right w:val="single" w:sz="4" w:space="0" w:color="auto"/>
            </w:tcBorders>
            <w:shd w:val="clear" w:color="auto" w:fill="auto"/>
            <w:vAlign w:val="center"/>
          </w:tcPr>
          <w:p w14:paraId="49E41BB9" w14:textId="7226042C" w:rsidR="00132D27" w:rsidRPr="00115F78" w:rsidRDefault="00F70CF8" w:rsidP="00546FB3">
            <w:pPr>
              <w:pStyle w:val="NormalWeb"/>
              <w:widowControl w:val="0"/>
              <w:spacing w:beforeAutospacing="0" w:afterAutospacing="0"/>
              <w:jc w:val="center"/>
            </w:pPr>
            <w:r>
              <w:rPr>
                <w:rFonts w:asciiTheme="minorHAnsi" w:hAnsiTheme="minorHAnsi" w:cs="Arial"/>
                <w:caps/>
                <w:sz w:val="20"/>
                <w:szCs w:val="20"/>
              </w:rPr>
              <w:t>J. WETZER</w:t>
            </w:r>
          </w:p>
        </w:tc>
      </w:tr>
      <w:tr w:rsidR="008A454D" w:rsidRPr="00115F78" w14:paraId="17AE401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0E8A" w14:textId="3F60E902"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Objectifs</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02E46B53"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xml:space="preserve">-  </w:t>
            </w:r>
            <w:r w:rsidRPr="00115F78">
              <w:rPr>
                <w:rFonts w:asciiTheme="minorHAnsi" w:hAnsiTheme="minorHAnsi"/>
                <w:sz w:val="20"/>
                <w:szCs w:val="20"/>
              </w:rPr>
              <w:t>Apprendre les principales techniques de statistique descriptive univariée et bivariée.</w:t>
            </w:r>
          </w:p>
          <w:p w14:paraId="0FF6028E"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Construire des modèles probabilistes d'une situation donnée et savoir les exploiter.</w:t>
            </w:r>
          </w:p>
          <w:p w14:paraId="6BCCCC4A"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Pouvoir appliquer les techniques de statistique descriptive et étudier les modèles probabilistes au moyen du langage R.</w:t>
            </w:r>
          </w:p>
          <w:p w14:paraId="2AC62766"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Étendre les propriétés constatées sur un échantillon à la population toute entière.</w:t>
            </w:r>
          </w:p>
          <w:p w14:paraId="0EE238EB"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Faire des prévisions et prendre des décisions au vu des observations en proposant des modèles probabilistes.</w:t>
            </w:r>
          </w:p>
        </w:tc>
      </w:tr>
      <w:tr w:rsidR="008A454D" w:rsidRPr="00115F78" w14:paraId="547D885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DCF54B" w14:textId="462E9848"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Prérequis</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41BAF04C" w14:textId="377AF808"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color w:val="000000"/>
                <w:sz w:val="20"/>
                <w:szCs w:val="20"/>
              </w:rPr>
              <w:t>- Continuité et dérivabilité.</w:t>
            </w:r>
          </w:p>
          <w:p w14:paraId="3BA17A56"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color w:val="000000"/>
                <w:sz w:val="20"/>
                <w:szCs w:val="20"/>
              </w:rPr>
              <w:t>- Séries numériques.</w:t>
            </w:r>
          </w:p>
          <w:p w14:paraId="3CDF1035" w14:textId="77777777" w:rsidR="008A454D" w:rsidRPr="00115F78" w:rsidRDefault="00651DA2">
            <w:pPr>
              <w:pStyle w:val="Standard"/>
              <w:keepNext/>
              <w:widowControl w:val="0"/>
              <w:jc w:val="both"/>
              <w:rPr>
                <w:rFonts w:asciiTheme="minorHAnsi" w:hAnsiTheme="minorHAnsi"/>
                <w:bCs/>
                <w:color w:val="000000"/>
                <w:sz w:val="20"/>
                <w:szCs w:val="20"/>
              </w:rPr>
            </w:pPr>
            <w:r w:rsidRPr="00115F78">
              <w:rPr>
                <w:rFonts w:asciiTheme="minorHAnsi" w:hAnsiTheme="minorHAnsi" w:cs="Arial"/>
                <w:bCs/>
                <w:color w:val="000000"/>
                <w:sz w:val="20"/>
                <w:szCs w:val="20"/>
              </w:rPr>
              <w:t>- Intégrales, intégration par parties, changement de variables.</w:t>
            </w:r>
          </w:p>
        </w:tc>
      </w:tr>
      <w:tr w:rsidR="008A454D" w:rsidRPr="00115F78" w14:paraId="34E9B59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E519B8" w14:textId="3AC3AEC5"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Programme</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6618A20D"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u w:val="single"/>
              </w:rPr>
              <w:t>Partie 1</w:t>
            </w:r>
            <w:r w:rsidRPr="00115F78">
              <w:rPr>
                <w:rFonts w:asciiTheme="minorHAnsi" w:hAnsiTheme="minorHAnsi" w:cs="Arial"/>
                <w:bCs/>
                <w:sz w:val="20"/>
                <w:szCs w:val="20"/>
              </w:rPr>
              <w:t xml:space="preserve"> : </w:t>
            </w:r>
            <w:r w:rsidRPr="00115F78">
              <w:rPr>
                <w:rFonts w:asciiTheme="minorHAnsi" w:hAnsiTheme="minorHAnsi" w:cs="Arial"/>
                <w:bCs/>
                <w:i/>
                <w:iCs/>
                <w:sz w:val="20"/>
                <w:szCs w:val="20"/>
              </w:rPr>
              <w:t>Statistique descriptive</w:t>
            </w:r>
            <w:r w:rsidRPr="00115F78">
              <w:rPr>
                <w:rFonts w:asciiTheme="minorHAnsi" w:hAnsiTheme="minorHAnsi" w:cs="Arial"/>
                <w:bCs/>
                <w:sz w:val="20"/>
                <w:szCs w:val="20"/>
              </w:rPr>
              <w:t> </w:t>
            </w:r>
          </w:p>
          <w:p w14:paraId="5A0DB073"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Séries statistiques à une variable.</w:t>
            </w:r>
          </w:p>
          <w:p w14:paraId="5A3722E9"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Séries statistiques à deux variables.</w:t>
            </w:r>
          </w:p>
          <w:p w14:paraId="10433D82"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Régression linéaire.</w:t>
            </w:r>
          </w:p>
          <w:p w14:paraId="7E9B572D" w14:textId="77777777" w:rsidR="008A454D" w:rsidRPr="00115F78" w:rsidRDefault="00651DA2">
            <w:pPr>
              <w:pStyle w:val="Standard"/>
              <w:widowControl w:val="0"/>
              <w:jc w:val="both"/>
              <w:rPr>
                <w:rFonts w:asciiTheme="minorHAnsi" w:hAnsiTheme="minorHAnsi"/>
                <w:i/>
                <w:iCs/>
                <w:sz w:val="20"/>
                <w:szCs w:val="20"/>
              </w:rPr>
            </w:pPr>
            <w:r w:rsidRPr="00115F78">
              <w:rPr>
                <w:rFonts w:asciiTheme="minorHAnsi" w:hAnsiTheme="minorHAnsi" w:cs="Arial"/>
                <w:bCs/>
                <w:i/>
                <w:iCs/>
                <w:sz w:val="20"/>
                <w:szCs w:val="20"/>
              </w:rPr>
              <w:t xml:space="preserve">- </w:t>
            </w:r>
            <w:r w:rsidRPr="00115F78">
              <w:rPr>
                <w:rFonts w:asciiTheme="minorHAnsi" w:hAnsiTheme="minorHAnsi" w:cs="Arial"/>
                <w:bCs/>
                <w:sz w:val="20"/>
                <w:szCs w:val="20"/>
              </w:rPr>
              <w:t>Langage R.</w:t>
            </w:r>
          </w:p>
          <w:p w14:paraId="286C46F8" w14:textId="41CFB0C2" w:rsidR="008A454D" w:rsidRPr="00115F78" w:rsidRDefault="00651DA2">
            <w:pPr>
              <w:pStyle w:val="Standard"/>
              <w:widowControl w:val="0"/>
              <w:jc w:val="both"/>
              <w:rPr>
                <w:rFonts w:asciiTheme="minorHAnsi" w:hAnsiTheme="minorHAnsi"/>
                <w:i/>
                <w:iCs/>
                <w:sz w:val="20"/>
                <w:szCs w:val="20"/>
              </w:rPr>
            </w:pPr>
            <w:r w:rsidRPr="00115F78">
              <w:rPr>
                <w:rFonts w:asciiTheme="minorHAnsi" w:hAnsiTheme="minorHAnsi" w:cs="Arial"/>
                <w:bCs/>
                <w:i/>
                <w:iCs/>
                <w:sz w:val="20"/>
                <w:szCs w:val="20"/>
                <w:u w:val="single"/>
              </w:rPr>
              <w:t>Partie 2</w:t>
            </w:r>
            <w:r w:rsidRPr="00115F78">
              <w:rPr>
                <w:rFonts w:asciiTheme="minorHAnsi" w:hAnsiTheme="minorHAnsi" w:cs="Arial"/>
                <w:bCs/>
                <w:i/>
                <w:iCs/>
                <w:sz w:val="20"/>
                <w:szCs w:val="20"/>
              </w:rPr>
              <w:t> :</w:t>
            </w:r>
            <w:r w:rsidR="00F70CF8">
              <w:rPr>
                <w:rFonts w:asciiTheme="minorHAnsi" w:hAnsiTheme="minorHAnsi" w:cs="Arial"/>
                <w:bCs/>
                <w:i/>
                <w:iCs/>
                <w:sz w:val="20"/>
                <w:szCs w:val="20"/>
              </w:rPr>
              <w:t xml:space="preserve"> </w:t>
            </w:r>
            <w:r w:rsidRPr="00115F78">
              <w:rPr>
                <w:rFonts w:asciiTheme="minorHAnsi" w:hAnsiTheme="minorHAnsi" w:cs="Arial"/>
                <w:bCs/>
                <w:i/>
                <w:iCs/>
                <w:sz w:val="20"/>
                <w:szCs w:val="20"/>
              </w:rPr>
              <w:t>Probabilités </w:t>
            </w:r>
          </w:p>
          <w:p w14:paraId="5CEB680A"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Espaces probabilisés.</w:t>
            </w:r>
          </w:p>
          <w:p w14:paraId="4E034091"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Variables aléatoires discrètes et continues.</w:t>
            </w:r>
          </w:p>
          <w:p w14:paraId="6DD0DAF5"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Couples de variables aléatoires.</w:t>
            </w:r>
          </w:p>
          <w:p w14:paraId="006CD282"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Théorèmes limites.</w:t>
            </w:r>
          </w:p>
          <w:p w14:paraId="69D46F1C" w14:textId="77777777" w:rsidR="008A454D" w:rsidRPr="00115F78" w:rsidRDefault="00651DA2">
            <w:pPr>
              <w:pStyle w:val="Standard"/>
              <w:widowControl w:val="0"/>
              <w:jc w:val="both"/>
              <w:rPr>
                <w:rFonts w:asciiTheme="minorHAnsi" w:hAnsiTheme="minorHAnsi"/>
                <w:i/>
                <w:iCs/>
                <w:sz w:val="20"/>
                <w:szCs w:val="20"/>
              </w:rPr>
            </w:pPr>
            <w:r w:rsidRPr="00115F78">
              <w:rPr>
                <w:rFonts w:asciiTheme="minorHAnsi" w:hAnsiTheme="minorHAnsi" w:cs="Arial"/>
                <w:bCs/>
                <w:i/>
                <w:iCs/>
                <w:sz w:val="20"/>
                <w:szCs w:val="20"/>
              </w:rPr>
              <w:t xml:space="preserve">- </w:t>
            </w:r>
            <w:r w:rsidRPr="00115F78">
              <w:rPr>
                <w:rFonts w:asciiTheme="minorHAnsi" w:hAnsiTheme="minorHAnsi" w:cs="Arial"/>
                <w:bCs/>
                <w:sz w:val="20"/>
                <w:szCs w:val="20"/>
              </w:rPr>
              <w:t>Langage R.</w:t>
            </w:r>
          </w:p>
          <w:p w14:paraId="15B7739F"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u w:val="single"/>
              </w:rPr>
              <w:t>Partie 3</w:t>
            </w:r>
            <w:r w:rsidRPr="00115F78">
              <w:rPr>
                <w:rFonts w:asciiTheme="minorHAnsi" w:hAnsiTheme="minorHAnsi" w:cs="Arial"/>
                <w:bCs/>
                <w:sz w:val="20"/>
                <w:szCs w:val="20"/>
              </w:rPr>
              <w:t xml:space="preserve"> : </w:t>
            </w:r>
            <w:r w:rsidRPr="00115F78">
              <w:rPr>
                <w:rFonts w:asciiTheme="minorHAnsi" w:hAnsiTheme="minorHAnsi" w:cs="Arial"/>
                <w:bCs/>
                <w:i/>
                <w:iCs/>
                <w:sz w:val="20"/>
                <w:szCs w:val="20"/>
              </w:rPr>
              <w:t>Statistique inférentielle</w:t>
            </w:r>
          </w:p>
          <w:p w14:paraId="39DB4FA9"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Échantillonnage.</w:t>
            </w:r>
          </w:p>
          <w:p w14:paraId="2D8BE960"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Estimation ponctuelle, Estimation par intervalle de confiance.</w:t>
            </w:r>
          </w:p>
          <w:p w14:paraId="6B84DFB0"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Tests paramétriques classiques.</w:t>
            </w:r>
          </w:p>
          <w:p w14:paraId="63865EA4"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Quelques tests non paramétriques.</w:t>
            </w:r>
          </w:p>
        </w:tc>
      </w:tr>
      <w:tr w:rsidR="008A454D" w:rsidRPr="00115F78" w14:paraId="35BD306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E80693" w14:textId="63F19E6F"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Bibliographie</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5450E907" w14:textId="038A220D"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sz w:val="20"/>
                <w:szCs w:val="20"/>
              </w:rPr>
              <w:t xml:space="preserve">[1] </w:t>
            </w:r>
            <w:proofErr w:type="spellStart"/>
            <w:r w:rsidRPr="00115F78">
              <w:rPr>
                <w:rFonts w:asciiTheme="minorHAnsi" w:hAnsiTheme="minorHAnsi"/>
                <w:sz w:val="20"/>
                <w:szCs w:val="20"/>
              </w:rPr>
              <w:t>Yadolah</w:t>
            </w:r>
            <w:proofErr w:type="spellEnd"/>
            <w:r w:rsidRPr="00115F78">
              <w:rPr>
                <w:rFonts w:asciiTheme="minorHAnsi" w:hAnsiTheme="minorHAnsi"/>
                <w:sz w:val="20"/>
                <w:szCs w:val="20"/>
              </w:rPr>
              <w:t xml:space="preserve"> </w:t>
            </w:r>
            <w:proofErr w:type="spellStart"/>
            <w:r w:rsidRPr="00115F78">
              <w:rPr>
                <w:rFonts w:asciiTheme="minorHAnsi" w:hAnsiTheme="minorHAnsi"/>
                <w:sz w:val="20"/>
                <w:szCs w:val="20"/>
              </w:rPr>
              <w:t>Dodge</w:t>
            </w:r>
            <w:proofErr w:type="spellEnd"/>
            <w:r w:rsidRPr="00115F78">
              <w:rPr>
                <w:rFonts w:asciiTheme="minorHAnsi" w:hAnsiTheme="minorHAnsi"/>
                <w:sz w:val="20"/>
                <w:szCs w:val="20"/>
              </w:rPr>
              <w:t xml:space="preserve"> (2003) Premiers pas en Statistique, Springer.</w:t>
            </w:r>
          </w:p>
          <w:p w14:paraId="3F089127"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sz w:val="20"/>
                <w:szCs w:val="20"/>
              </w:rPr>
              <w:t xml:space="preserve">[2] Jean-Jacques </w:t>
            </w:r>
            <w:proofErr w:type="spellStart"/>
            <w:r w:rsidRPr="00115F78">
              <w:rPr>
                <w:rFonts w:asciiTheme="minorHAnsi" w:hAnsiTheme="minorHAnsi"/>
                <w:sz w:val="20"/>
                <w:szCs w:val="20"/>
              </w:rPr>
              <w:t>Droesbeke</w:t>
            </w:r>
            <w:proofErr w:type="spellEnd"/>
            <w:r w:rsidRPr="00115F78">
              <w:rPr>
                <w:rFonts w:asciiTheme="minorHAnsi" w:hAnsiTheme="minorHAnsi"/>
                <w:sz w:val="20"/>
                <w:szCs w:val="20"/>
              </w:rPr>
              <w:t xml:space="preserve"> (1997), Eléments de Statistique, Editions de l’Université libre de Bruxelles, Ellipses.</w:t>
            </w:r>
          </w:p>
          <w:p w14:paraId="46B55651"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sz w:val="20"/>
                <w:szCs w:val="20"/>
              </w:rPr>
              <w:t>[3] Olivier Marchal (2018) Statistiques appliquées avec introduction au logiciel R, Ellipses.</w:t>
            </w:r>
          </w:p>
        </w:tc>
      </w:tr>
      <w:tr w:rsidR="008A454D" w:rsidRPr="00115F78" w14:paraId="52034F1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F6A421"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Continu</w:t>
            </w:r>
          </w:p>
        </w:tc>
      </w:tr>
    </w:tbl>
    <w:p w14:paraId="0D4BE22C" w14:textId="1E0FB339" w:rsidR="001D4CEB" w:rsidRDefault="001D4CEB" w:rsidP="001D4CEB">
      <w:pPr>
        <w:keepNext/>
        <w:spacing w:before="240" w:after="120"/>
        <w:rPr>
          <w:rFonts w:ascii="Calibri" w:hAnsi="Calibri"/>
          <w:sz w:val="22"/>
          <w:szCs w:val="22"/>
          <w:u w:val="single"/>
        </w:rPr>
      </w:pPr>
      <w:r w:rsidRPr="00EC1D24">
        <w:rPr>
          <w:rFonts w:ascii="Calibri" w:hAnsi="Calibri"/>
          <w:sz w:val="22"/>
          <w:szCs w:val="22"/>
          <w:u w:val="single"/>
        </w:rPr>
        <w:lastRenderedPageBreak/>
        <w:t xml:space="preserve">Data et IA : </w:t>
      </w:r>
      <w:r>
        <w:rPr>
          <w:rFonts w:ascii="Calibri" w:hAnsi="Calibri"/>
          <w:sz w:val="22"/>
          <w:szCs w:val="22"/>
          <w:u w:val="single"/>
        </w:rPr>
        <w:t>Traitement</w:t>
      </w:r>
      <w:r w:rsidRPr="00EC1D24">
        <w:rPr>
          <w:rFonts w:ascii="Calibri" w:hAnsi="Calibri"/>
          <w:sz w:val="22"/>
          <w:szCs w:val="22"/>
          <w:u w:val="single"/>
        </w:rPr>
        <w:t xml:space="preserve"> des données</w:t>
      </w:r>
      <w:r w:rsidR="006020FF" w:rsidRPr="006020FF">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1D4CEB" w:rsidRPr="00115F78" w14:paraId="17EBA2BC" w14:textId="77777777" w:rsidTr="000B0A70">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305F78" w14:textId="77777777" w:rsidR="001D4CEB" w:rsidRPr="00115F78" w:rsidRDefault="001D4CEB" w:rsidP="000B0A70">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CB3BE2"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CC53D45"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5CC56AF"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B265084"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12H00</w:t>
            </w:r>
          </w:p>
        </w:tc>
      </w:tr>
      <w:tr w:rsidR="001D4CEB" w:rsidRPr="00115F78" w14:paraId="681453CF" w14:textId="77777777" w:rsidTr="000B0A70">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5CEC46A" w14:textId="77777777" w:rsidR="001D4CEB" w:rsidRPr="00115F78" w:rsidRDefault="001D4CEB" w:rsidP="000B0A70">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851E03D" w14:textId="77777777" w:rsidR="001D4CEB" w:rsidRPr="00115F78" w:rsidRDefault="001D4CEB" w:rsidP="000B0A70">
            <w:pPr>
              <w:keepNext/>
              <w:widowControl w:val="0"/>
              <w:jc w:val="center"/>
              <w:rPr>
                <w:rFonts w:ascii="Calibri" w:hAnsi="Calibri" w:cs="Arial"/>
                <w:caps/>
                <w:sz w:val="20"/>
                <w:szCs w:val="20"/>
              </w:rPr>
            </w:pPr>
            <w:r>
              <w:rPr>
                <w:rFonts w:ascii="Calibri" w:hAnsi="Calibri" w:cs="Arial"/>
                <w:caps/>
                <w:sz w:val="20"/>
                <w:szCs w:val="20"/>
              </w:rPr>
              <w:t>M. ASSALI</w:t>
            </w:r>
          </w:p>
        </w:tc>
      </w:tr>
      <w:tr w:rsidR="001D4CEB" w:rsidRPr="00115F78" w14:paraId="05578264"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E00942" w14:textId="77777777" w:rsidR="001D4CEB" w:rsidRDefault="001D4CEB" w:rsidP="000B0A70">
            <w:pPr>
              <w:keepNext/>
              <w:widowControl w:val="0"/>
              <w:snapToGrid w:val="0"/>
              <w:jc w:val="both"/>
              <w:rPr>
                <w:rFonts w:ascii="Calibri" w:hAnsi="Calibri" w:cs="Arial"/>
                <w:b/>
                <w:sz w:val="20"/>
                <w:szCs w:val="20"/>
              </w:rPr>
            </w:pPr>
            <w:r w:rsidRPr="00115F78">
              <w:rPr>
                <w:rFonts w:ascii="Calibri" w:hAnsi="Calibri" w:cs="Arial"/>
                <w:b/>
                <w:sz w:val="20"/>
                <w:szCs w:val="20"/>
                <w:u w:val="single"/>
              </w:rPr>
              <w:t>Objectifs</w:t>
            </w:r>
            <w:r w:rsidRPr="00115F78">
              <w:rPr>
                <w:rFonts w:ascii="Calibri" w:hAnsi="Calibri" w:cs="Arial"/>
                <w:b/>
                <w:sz w:val="20"/>
                <w:szCs w:val="20"/>
              </w:rPr>
              <w:t> :</w:t>
            </w:r>
          </w:p>
          <w:p w14:paraId="0178761A" w14:textId="6B38FF23" w:rsidR="001D4CEB" w:rsidRPr="00115F78" w:rsidRDefault="001D4CEB" w:rsidP="001D4CEB">
            <w:pPr>
              <w:keepNext/>
              <w:widowControl w:val="0"/>
              <w:snapToGrid w:val="0"/>
              <w:jc w:val="both"/>
              <w:rPr>
                <w:rFonts w:ascii="Calibri" w:hAnsi="Calibri" w:cs="Arial"/>
                <w:sz w:val="20"/>
                <w:szCs w:val="20"/>
              </w:rPr>
            </w:pPr>
            <w:r w:rsidRPr="00402FCE">
              <w:rPr>
                <w:rFonts w:ascii="Calibri" w:hAnsi="Calibri" w:cs="Arial"/>
                <w:sz w:val="20"/>
                <w:szCs w:val="20"/>
              </w:rPr>
              <w:t xml:space="preserve">Le cours vise à fournir les compétences nécessaires à la manipulation, au nettoyage et à la préparation des données à l'aide des bibliothèques Python telles que Pandas et </w:t>
            </w:r>
            <w:proofErr w:type="spellStart"/>
            <w:r w:rsidRPr="00402FCE">
              <w:rPr>
                <w:rFonts w:ascii="Calibri" w:hAnsi="Calibri" w:cs="Arial"/>
                <w:sz w:val="20"/>
                <w:szCs w:val="20"/>
              </w:rPr>
              <w:t>NumPy</w:t>
            </w:r>
            <w:proofErr w:type="spellEnd"/>
            <w:r w:rsidRPr="00402FCE">
              <w:rPr>
                <w:rFonts w:ascii="Calibri" w:hAnsi="Calibri" w:cs="Arial"/>
                <w:sz w:val="20"/>
                <w:szCs w:val="20"/>
              </w:rPr>
              <w:t>. Il permettra de maîtriser les concepts fondamentaux de la programmation en Python, de réaliser des analyses exploratoires des données et de transformer et préparer les données pour des étapes ultérieures de modélisation. Il couvre également les techniques de sélection de variables et de transformation des données afin d'optimiser la qualité des jeux de données pour des applications futures.</w:t>
            </w:r>
          </w:p>
        </w:tc>
      </w:tr>
      <w:tr w:rsidR="001D4CEB" w:rsidRPr="00115F78" w14:paraId="76CDB216"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931D9A0" w14:textId="77777777" w:rsidR="001D4CEB" w:rsidRDefault="001D4CEB" w:rsidP="000B0A70">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8767CF0" w14:textId="77777777" w:rsidR="001D4CEB" w:rsidRPr="00BD0F57" w:rsidRDefault="001D4CEB" w:rsidP="001D4CEB">
            <w:pPr>
              <w:pStyle w:val="ListParagraph"/>
              <w:keepNext/>
              <w:widowControl w:val="0"/>
              <w:numPr>
                <w:ilvl w:val="0"/>
                <w:numId w:val="69"/>
              </w:numPr>
              <w:ind w:left="346"/>
              <w:jc w:val="both"/>
              <w:rPr>
                <w:rFonts w:ascii="Calibri" w:hAnsi="Calibri" w:cs="Arial"/>
                <w:bCs/>
                <w:sz w:val="20"/>
                <w:szCs w:val="20"/>
              </w:rPr>
            </w:pPr>
            <w:r w:rsidRPr="00BD0F57">
              <w:rPr>
                <w:rFonts w:ascii="Calibri" w:hAnsi="Calibri" w:cs="Arial"/>
                <w:bCs/>
                <w:sz w:val="20"/>
                <w:szCs w:val="20"/>
              </w:rPr>
              <w:t>Avoir une bonne compréhension de l'algorithmique de base.</w:t>
            </w:r>
          </w:p>
          <w:p w14:paraId="54A3EB65" w14:textId="77777777" w:rsidR="001D4CEB" w:rsidRPr="00BD0F57" w:rsidRDefault="001D4CEB" w:rsidP="001D4CEB">
            <w:pPr>
              <w:pStyle w:val="ListParagraph"/>
              <w:keepNext/>
              <w:widowControl w:val="0"/>
              <w:numPr>
                <w:ilvl w:val="0"/>
                <w:numId w:val="69"/>
              </w:numPr>
              <w:ind w:left="346"/>
              <w:jc w:val="both"/>
              <w:rPr>
                <w:rFonts w:ascii="Calibri" w:hAnsi="Calibri" w:cs="Arial"/>
                <w:bCs/>
                <w:sz w:val="20"/>
                <w:szCs w:val="20"/>
              </w:rPr>
            </w:pPr>
            <w:r w:rsidRPr="00BD0F57">
              <w:rPr>
                <w:rFonts w:ascii="Calibri" w:hAnsi="Calibri" w:cs="Arial"/>
                <w:bCs/>
                <w:sz w:val="20"/>
                <w:szCs w:val="20"/>
              </w:rPr>
              <w:t>Connaître les principes des langages de programmation procédurale et orientée objet, notamment la manipulation des boucles, des conditions et des structures de données comme les tableaux.</w:t>
            </w:r>
          </w:p>
          <w:p w14:paraId="6922CADF" w14:textId="060E5033" w:rsidR="001D4CEB" w:rsidRPr="00115F78" w:rsidRDefault="001D4CEB" w:rsidP="001D4CEB">
            <w:pPr>
              <w:pStyle w:val="ListParagraph"/>
              <w:keepNext/>
              <w:widowControl w:val="0"/>
              <w:numPr>
                <w:ilvl w:val="0"/>
                <w:numId w:val="69"/>
              </w:numPr>
              <w:ind w:left="346"/>
              <w:jc w:val="both"/>
              <w:rPr>
                <w:rFonts w:ascii="Calibri" w:hAnsi="Calibri" w:cs="Arial"/>
                <w:sz w:val="20"/>
                <w:szCs w:val="20"/>
              </w:rPr>
            </w:pPr>
            <w:r>
              <w:rPr>
                <w:rFonts w:ascii="Calibri" w:hAnsi="Calibri" w:cs="Arial"/>
                <w:bCs/>
                <w:sz w:val="20"/>
                <w:szCs w:val="20"/>
              </w:rPr>
              <w:t xml:space="preserve">Posséder des bases </w:t>
            </w:r>
            <w:r w:rsidRPr="00BD0F57">
              <w:rPr>
                <w:rFonts w:ascii="Calibri" w:hAnsi="Calibri" w:cs="Arial"/>
                <w:bCs/>
                <w:sz w:val="20"/>
                <w:szCs w:val="20"/>
              </w:rPr>
              <w:t>en Python, issues d'une introduction à la programmation, avec une bonne maîtrise des concepts fondamentaux.</w:t>
            </w:r>
          </w:p>
        </w:tc>
      </w:tr>
      <w:tr w:rsidR="001D4CEB" w:rsidRPr="00115F78" w14:paraId="43B5B499"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35F778" w14:textId="77777777" w:rsidR="001D4CEB" w:rsidRDefault="001D4CEB" w:rsidP="000B0A70">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EF0CC45" w14:textId="7F67D01C" w:rsidR="001D4CEB" w:rsidRPr="001D4CEB" w:rsidRDefault="001D4CEB" w:rsidP="000B0A70">
            <w:pPr>
              <w:keepNext/>
              <w:widowControl w:val="0"/>
              <w:snapToGrid w:val="0"/>
              <w:jc w:val="both"/>
              <w:rPr>
                <w:rFonts w:ascii="Calibri" w:hAnsi="Calibri" w:cs="Arial"/>
                <w:bCs/>
                <w:sz w:val="20"/>
                <w:szCs w:val="20"/>
              </w:rPr>
            </w:pPr>
            <w:r w:rsidRPr="00402FCE">
              <w:rPr>
                <w:rFonts w:ascii="Calibri" w:hAnsi="Calibri" w:cs="Arial"/>
                <w:bCs/>
                <w:sz w:val="20"/>
                <w:szCs w:val="20"/>
              </w:rPr>
              <w:t>Les compétences acquises dans ce cours seront appliquées à un projet pratique. Ce projet consiste à prédire la consommation énergétique et les émissions de CO</w:t>
            </w:r>
            <w:r w:rsidRPr="00101E1B">
              <w:rPr>
                <w:rFonts w:ascii="Calibri" w:hAnsi="Calibri" w:cs="Arial"/>
                <w:bCs/>
                <w:sz w:val="20"/>
                <w:szCs w:val="20"/>
                <w:vertAlign w:val="subscript"/>
              </w:rPr>
              <w:t>2</w:t>
            </w:r>
            <w:r w:rsidRPr="00402FCE">
              <w:rPr>
                <w:rFonts w:ascii="Calibri" w:hAnsi="Calibri" w:cs="Arial"/>
                <w:bCs/>
                <w:sz w:val="20"/>
                <w:szCs w:val="20"/>
              </w:rPr>
              <w:t xml:space="preserve"> des bâtiments non résidentiels à partir de données structurelles. Des modèles prédictifs seront créés afin d'aider une ville à atteindre ses objectifs de neutralité carbone d'ici 2050.</w:t>
            </w:r>
          </w:p>
          <w:p w14:paraId="76D96E05" w14:textId="77777777" w:rsidR="001D4CEB" w:rsidRDefault="001D4CEB" w:rsidP="000B0A70">
            <w:pPr>
              <w:keepNext/>
              <w:widowControl w:val="0"/>
              <w:snapToGrid w:val="0"/>
              <w:jc w:val="both"/>
              <w:rPr>
                <w:rFonts w:ascii="Calibri" w:hAnsi="Calibri" w:cs="Arial"/>
                <w:b/>
                <w:bCs/>
                <w:sz w:val="20"/>
                <w:szCs w:val="20"/>
              </w:rPr>
            </w:pPr>
            <w:r>
              <w:rPr>
                <w:rFonts w:ascii="Calibri" w:hAnsi="Calibri" w:cs="Arial"/>
                <w:b/>
                <w:bCs/>
                <w:sz w:val="20"/>
                <w:szCs w:val="20"/>
              </w:rPr>
              <w:t>Partie 1</w:t>
            </w:r>
          </w:p>
          <w:p w14:paraId="0E5EB8DF" w14:textId="77777777" w:rsidR="001D4CEB" w:rsidRPr="00155FC4" w:rsidRDefault="001D4CEB" w:rsidP="000B0A70">
            <w:pPr>
              <w:keepNext/>
              <w:widowControl w:val="0"/>
              <w:snapToGrid w:val="0"/>
              <w:jc w:val="both"/>
              <w:rPr>
                <w:rFonts w:ascii="Calibri" w:hAnsi="Calibri" w:cs="Arial"/>
                <w:bCs/>
                <w:sz w:val="20"/>
                <w:szCs w:val="20"/>
              </w:rPr>
            </w:pPr>
            <w:r w:rsidRPr="00155FC4">
              <w:rPr>
                <w:rFonts w:ascii="Calibri" w:hAnsi="Calibri" w:cs="Arial"/>
                <w:bCs/>
                <w:sz w:val="20"/>
                <w:szCs w:val="20"/>
              </w:rPr>
              <w:t>Notions essentielles en Python, structures de données et algorithmique</w:t>
            </w:r>
          </w:p>
          <w:p w14:paraId="4FC4BF84" w14:textId="1BFFB0D4" w:rsidR="001D4CEB" w:rsidRDefault="001D4CEB" w:rsidP="000B0A70">
            <w:pPr>
              <w:keepNext/>
              <w:widowControl w:val="0"/>
              <w:snapToGrid w:val="0"/>
              <w:jc w:val="both"/>
              <w:rPr>
                <w:rFonts w:ascii="Calibri" w:hAnsi="Calibri" w:cs="Arial"/>
                <w:b/>
                <w:bCs/>
                <w:sz w:val="20"/>
                <w:szCs w:val="20"/>
              </w:rPr>
            </w:pPr>
            <w:r w:rsidRPr="00155FC4">
              <w:rPr>
                <w:rFonts w:ascii="Calibri" w:hAnsi="Calibri" w:cs="Arial"/>
                <w:bCs/>
                <w:sz w:val="20"/>
                <w:szCs w:val="20"/>
              </w:rPr>
              <w:t>(Types de données, conditions, boucles, structures de données comme les listes et dictionnaires, définition de fonctions, gestion des modules et packages, programmation orientée objet avec classes et objets, gestion des exceptions et des erreurs).</w:t>
            </w:r>
          </w:p>
          <w:p w14:paraId="49F4034B" w14:textId="77777777" w:rsidR="001D4CEB" w:rsidRPr="00115F78" w:rsidRDefault="001D4CEB" w:rsidP="000B0A70">
            <w:pPr>
              <w:keepNext/>
              <w:widowControl w:val="0"/>
              <w:snapToGrid w:val="0"/>
              <w:jc w:val="both"/>
              <w:rPr>
                <w:rFonts w:ascii="Calibri" w:hAnsi="Calibri" w:cs="Arial"/>
                <w:b/>
                <w:bCs/>
                <w:sz w:val="20"/>
                <w:szCs w:val="20"/>
              </w:rPr>
            </w:pPr>
            <w:r>
              <w:rPr>
                <w:rFonts w:ascii="Calibri" w:hAnsi="Calibri" w:cs="Arial"/>
                <w:b/>
                <w:bCs/>
                <w:sz w:val="20"/>
                <w:szCs w:val="20"/>
              </w:rPr>
              <w:t>Partie 2</w:t>
            </w:r>
          </w:p>
          <w:p w14:paraId="312F3401"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Chargement et manipulation des données</w:t>
            </w:r>
            <w:r w:rsidRPr="00E3185D">
              <w:rPr>
                <w:rFonts w:ascii="Calibri" w:hAnsi="Calibri" w:cs="Arial"/>
                <w:bCs/>
                <w:sz w:val="20"/>
                <w:szCs w:val="20"/>
              </w:rPr>
              <w:t xml:space="preserve"> à l'aide des bibliothèques </w:t>
            </w:r>
            <w:r w:rsidRPr="00E3185D">
              <w:rPr>
                <w:rFonts w:ascii="Calibri" w:hAnsi="Calibri" w:cs="Arial"/>
                <w:b/>
                <w:bCs/>
                <w:sz w:val="20"/>
                <w:szCs w:val="20"/>
              </w:rPr>
              <w:t>Pandas</w:t>
            </w:r>
            <w:r w:rsidRPr="00E3185D">
              <w:rPr>
                <w:rFonts w:ascii="Calibri" w:hAnsi="Calibri" w:cs="Arial"/>
                <w:bCs/>
                <w:sz w:val="20"/>
                <w:szCs w:val="20"/>
              </w:rPr>
              <w:t xml:space="preserve"> et </w:t>
            </w:r>
            <w:proofErr w:type="spellStart"/>
            <w:r w:rsidRPr="00E3185D">
              <w:rPr>
                <w:rFonts w:ascii="Calibri" w:hAnsi="Calibri" w:cs="Arial"/>
                <w:b/>
                <w:bCs/>
                <w:sz w:val="20"/>
                <w:szCs w:val="20"/>
              </w:rPr>
              <w:t>NumPy</w:t>
            </w:r>
            <w:proofErr w:type="spellEnd"/>
            <w:r w:rsidRPr="00E3185D">
              <w:rPr>
                <w:rFonts w:ascii="Calibri" w:hAnsi="Calibri" w:cs="Arial"/>
                <w:bCs/>
                <w:sz w:val="20"/>
                <w:szCs w:val="20"/>
              </w:rPr>
              <w:t>.</w:t>
            </w:r>
          </w:p>
          <w:p w14:paraId="7AEAE972"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Nettoyage et prétraitement des données</w:t>
            </w:r>
            <w:r w:rsidRPr="00E3185D">
              <w:rPr>
                <w:rFonts w:ascii="Calibri" w:hAnsi="Calibri" w:cs="Arial"/>
                <w:bCs/>
                <w:sz w:val="20"/>
                <w:szCs w:val="20"/>
              </w:rPr>
              <w:t xml:space="preserve"> pour préparer les jeux de données avant la modélisation en utilisant des techniques de gestion des valeurs manquantes, normalisation et transformation des données avec des outils comme </w:t>
            </w:r>
            <w:r w:rsidRPr="00E3185D">
              <w:rPr>
                <w:rFonts w:ascii="Calibri" w:hAnsi="Calibri" w:cs="Arial"/>
                <w:b/>
                <w:bCs/>
                <w:sz w:val="20"/>
                <w:szCs w:val="20"/>
              </w:rPr>
              <w:t>Pandas</w:t>
            </w:r>
            <w:r w:rsidRPr="00E3185D">
              <w:rPr>
                <w:rFonts w:ascii="Calibri" w:hAnsi="Calibri" w:cs="Arial"/>
                <w:bCs/>
                <w:sz w:val="20"/>
                <w:szCs w:val="20"/>
              </w:rPr>
              <w:t xml:space="preserve"> et </w:t>
            </w:r>
            <w:proofErr w:type="spellStart"/>
            <w:r w:rsidRPr="00E3185D">
              <w:rPr>
                <w:rFonts w:ascii="Calibri" w:hAnsi="Calibri" w:cs="Arial"/>
                <w:b/>
                <w:bCs/>
                <w:sz w:val="20"/>
                <w:szCs w:val="20"/>
              </w:rPr>
              <w:t>Scikit-learn</w:t>
            </w:r>
            <w:proofErr w:type="spellEnd"/>
            <w:r w:rsidRPr="00E3185D">
              <w:rPr>
                <w:rFonts w:ascii="Calibri" w:hAnsi="Calibri" w:cs="Arial"/>
                <w:bCs/>
                <w:sz w:val="20"/>
                <w:szCs w:val="20"/>
              </w:rPr>
              <w:t>.</w:t>
            </w:r>
          </w:p>
          <w:p w14:paraId="210AA783"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 xml:space="preserve">Analyse exploratoire des données </w:t>
            </w:r>
            <w:r w:rsidRPr="00E3185D">
              <w:rPr>
                <w:rFonts w:ascii="Calibri" w:hAnsi="Calibri" w:cs="Arial"/>
                <w:bCs/>
                <w:sz w:val="20"/>
                <w:szCs w:val="20"/>
              </w:rPr>
              <w:t xml:space="preserve">à l'aide de visualisations avec </w:t>
            </w:r>
            <w:proofErr w:type="spellStart"/>
            <w:r w:rsidRPr="00E3185D">
              <w:rPr>
                <w:rFonts w:ascii="Calibri" w:hAnsi="Calibri" w:cs="Arial"/>
                <w:b/>
                <w:bCs/>
                <w:sz w:val="20"/>
                <w:szCs w:val="20"/>
              </w:rPr>
              <w:t>Matplotlib</w:t>
            </w:r>
            <w:proofErr w:type="spellEnd"/>
            <w:r w:rsidRPr="00E3185D">
              <w:rPr>
                <w:rFonts w:ascii="Calibri" w:hAnsi="Calibri" w:cs="Arial"/>
                <w:bCs/>
                <w:sz w:val="20"/>
                <w:szCs w:val="20"/>
              </w:rPr>
              <w:t xml:space="preserve"> et </w:t>
            </w:r>
            <w:proofErr w:type="spellStart"/>
            <w:r w:rsidRPr="00E3185D">
              <w:rPr>
                <w:rFonts w:ascii="Calibri" w:hAnsi="Calibri" w:cs="Arial"/>
                <w:b/>
                <w:bCs/>
                <w:sz w:val="20"/>
                <w:szCs w:val="20"/>
              </w:rPr>
              <w:t>Seaborn</w:t>
            </w:r>
            <w:proofErr w:type="spellEnd"/>
            <w:r w:rsidRPr="00E3185D">
              <w:rPr>
                <w:rFonts w:ascii="Calibri" w:hAnsi="Calibri" w:cs="Arial"/>
                <w:bCs/>
                <w:sz w:val="20"/>
                <w:szCs w:val="20"/>
              </w:rPr>
              <w:t xml:space="preserve"> pour mieux comprendre les distributions, les tendances, et les corrélations entre les variables.</w:t>
            </w:r>
          </w:p>
          <w:p w14:paraId="30C9120D"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Encodage et transformation des variables</w:t>
            </w:r>
            <w:r w:rsidRPr="00E3185D">
              <w:rPr>
                <w:rFonts w:ascii="Calibri" w:hAnsi="Calibri" w:cs="Arial"/>
                <w:bCs/>
                <w:sz w:val="20"/>
                <w:szCs w:val="20"/>
              </w:rPr>
              <w:t xml:space="preserve"> : Conversion des variables catégorielles en variables numériques avec des techniques comme </w:t>
            </w:r>
            <w:proofErr w:type="spellStart"/>
            <w:r w:rsidRPr="00E3185D">
              <w:rPr>
                <w:rFonts w:ascii="Calibri" w:hAnsi="Calibri" w:cs="Arial"/>
                <w:b/>
                <w:bCs/>
                <w:sz w:val="20"/>
                <w:szCs w:val="20"/>
              </w:rPr>
              <w:t>OneHotEncoder</w:t>
            </w:r>
            <w:proofErr w:type="spellEnd"/>
            <w:r w:rsidRPr="00E3185D">
              <w:rPr>
                <w:rFonts w:ascii="Calibri" w:hAnsi="Calibri" w:cs="Arial"/>
                <w:bCs/>
                <w:sz w:val="20"/>
                <w:szCs w:val="20"/>
              </w:rPr>
              <w:t xml:space="preserve"> ou </w:t>
            </w:r>
            <w:proofErr w:type="spellStart"/>
            <w:r w:rsidRPr="00E3185D">
              <w:rPr>
                <w:rFonts w:ascii="Calibri" w:hAnsi="Calibri" w:cs="Arial"/>
                <w:b/>
                <w:bCs/>
                <w:sz w:val="20"/>
                <w:szCs w:val="20"/>
              </w:rPr>
              <w:t>LabelEncoder</w:t>
            </w:r>
            <w:proofErr w:type="spellEnd"/>
            <w:r w:rsidRPr="00E3185D">
              <w:rPr>
                <w:rFonts w:ascii="Calibri" w:hAnsi="Calibri" w:cs="Arial"/>
                <w:bCs/>
                <w:sz w:val="20"/>
                <w:szCs w:val="20"/>
              </w:rPr>
              <w:t xml:space="preserve"> de </w:t>
            </w:r>
            <w:proofErr w:type="spellStart"/>
            <w:r w:rsidRPr="00E3185D">
              <w:rPr>
                <w:rFonts w:ascii="Calibri" w:hAnsi="Calibri" w:cs="Arial"/>
                <w:b/>
                <w:bCs/>
                <w:sz w:val="20"/>
                <w:szCs w:val="20"/>
              </w:rPr>
              <w:t>Scikit-learn</w:t>
            </w:r>
            <w:proofErr w:type="spellEnd"/>
            <w:r w:rsidRPr="00E3185D">
              <w:rPr>
                <w:rFonts w:ascii="Calibri" w:hAnsi="Calibri" w:cs="Arial"/>
                <w:bCs/>
                <w:sz w:val="20"/>
                <w:szCs w:val="20"/>
              </w:rPr>
              <w:t xml:space="preserve">, ainsi que la normalisation des variables continues avec </w:t>
            </w:r>
            <w:proofErr w:type="spellStart"/>
            <w:r w:rsidRPr="00E3185D">
              <w:rPr>
                <w:rFonts w:ascii="Calibri" w:hAnsi="Calibri" w:cs="Arial"/>
                <w:b/>
                <w:bCs/>
                <w:sz w:val="20"/>
                <w:szCs w:val="20"/>
              </w:rPr>
              <w:t>StandardScaler</w:t>
            </w:r>
            <w:proofErr w:type="spellEnd"/>
            <w:r w:rsidRPr="00E3185D">
              <w:rPr>
                <w:rFonts w:ascii="Calibri" w:hAnsi="Calibri" w:cs="Arial"/>
                <w:bCs/>
                <w:sz w:val="20"/>
                <w:szCs w:val="20"/>
              </w:rPr>
              <w:t>.</w:t>
            </w:r>
          </w:p>
          <w:p w14:paraId="4C646CFB" w14:textId="7B3373CB" w:rsidR="001D4CEB" w:rsidRPr="001D4CEB" w:rsidRDefault="001D4CEB" w:rsidP="000B0A70">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Sélection des variables (</w:t>
            </w:r>
            <w:proofErr w:type="spellStart"/>
            <w:r w:rsidRPr="00E3185D">
              <w:rPr>
                <w:rFonts w:ascii="Calibri" w:hAnsi="Calibri" w:cs="Arial"/>
                <w:b/>
                <w:bCs/>
                <w:sz w:val="20"/>
                <w:szCs w:val="20"/>
              </w:rPr>
              <w:t>features</w:t>
            </w:r>
            <w:proofErr w:type="spellEnd"/>
            <w:r w:rsidRPr="00E3185D">
              <w:rPr>
                <w:rFonts w:ascii="Calibri" w:hAnsi="Calibri" w:cs="Arial"/>
                <w:b/>
                <w:bCs/>
                <w:sz w:val="20"/>
                <w:szCs w:val="20"/>
              </w:rPr>
              <w:t>)</w:t>
            </w:r>
            <w:r w:rsidRPr="00E3185D">
              <w:rPr>
                <w:rFonts w:ascii="Calibri" w:hAnsi="Calibri" w:cs="Arial"/>
                <w:bCs/>
                <w:sz w:val="20"/>
                <w:szCs w:val="20"/>
              </w:rPr>
              <w:t xml:space="preserve"> à l'aide de méthodes comme </w:t>
            </w:r>
            <w:proofErr w:type="spellStart"/>
            <w:r w:rsidRPr="00E3185D">
              <w:rPr>
                <w:rFonts w:ascii="Calibri" w:hAnsi="Calibri" w:cs="Arial"/>
                <w:b/>
                <w:bCs/>
                <w:sz w:val="20"/>
                <w:szCs w:val="20"/>
              </w:rPr>
              <w:t>Recursive</w:t>
            </w:r>
            <w:proofErr w:type="spellEnd"/>
            <w:r w:rsidRPr="00E3185D">
              <w:rPr>
                <w:rFonts w:ascii="Calibri" w:hAnsi="Calibri" w:cs="Arial"/>
                <w:b/>
                <w:bCs/>
                <w:sz w:val="20"/>
                <w:szCs w:val="20"/>
              </w:rPr>
              <w:t xml:space="preserve"> </w:t>
            </w:r>
            <w:proofErr w:type="spellStart"/>
            <w:r w:rsidRPr="00E3185D">
              <w:rPr>
                <w:rFonts w:ascii="Calibri" w:hAnsi="Calibri" w:cs="Arial"/>
                <w:b/>
                <w:bCs/>
                <w:sz w:val="20"/>
                <w:szCs w:val="20"/>
              </w:rPr>
              <w:t>Feature</w:t>
            </w:r>
            <w:proofErr w:type="spellEnd"/>
            <w:r w:rsidRPr="00E3185D">
              <w:rPr>
                <w:rFonts w:ascii="Calibri" w:hAnsi="Calibri" w:cs="Arial"/>
                <w:b/>
                <w:bCs/>
                <w:sz w:val="20"/>
                <w:szCs w:val="20"/>
              </w:rPr>
              <w:t xml:space="preserve"> Elimination (RFE)</w:t>
            </w:r>
            <w:r w:rsidRPr="00E3185D">
              <w:rPr>
                <w:rFonts w:ascii="Calibri" w:hAnsi="Calibri" w:cs="Arial"/>
                <w:bCs/>
                <w:sz w:val="20"/>
                <w:szCs w:val="20"/>
              </w:rPr>
              <w:t xml:space="preserve"> ou </w:t>
            </w:r>
            <w:r w:rsidRPr="00E3185D">
              <w:rPr>
                <w:rFonts w:ascii="Calibri" w:hAnsi="Calibri" w:cs="Arial"/>
                <w:b/>
                <w:bCs/>
                <w:sz w:val="20"/>
                <w:szCs w:val="20"/>
              </w:rPr>
              <w:t>Ridge</w:t>
            </w:r>
            <w:r w:rsidRPr="00E3185D">
              <w:rPr>
                <w:rFonts w:ascii="Calibri" w:hAnsi="Calibri" w:cs="Arial"/>
                <w:bCs/>
                <w:sz w:val="20"/>
                <w:szCs w:val="20"/>
              </w:rPr>
              <w:t xml:space="preserve">, disponibles dans </w:t>
            </w:r>
            <w:proofErr w:type="spellStart"/>
            <w:r w:rsidRPr="00E3185D">
              <w:rPr>
                <w:rFonts w:ascii="Calibri" w:hAnsi="Calibri" w:cs="Arial"/>
                <w:b/>
                <w:bCs/>
                <w:sz w:val="20"/>
                <w:szCs w:val="20"/>
              </w:rPr>
              <w:t>Scikit-learn</w:t>
            </w:r>
            <w:proofErr w:type="spellEnd"/>
            <w:r w:rsidRPr="00E3185D">
              <w:rPr>
                <w:rFonts w:ascii="Calibri" w:hAnsi="Calibri" w:cs="Arial"/>
                <w:bCs/>
                <w:sz w:val="20"/>
                <w:szCs w:val="20"/>
              </w:rPr>
              <w:t xml:space="preserve">, pour optimiser les performances des modèles </w:t>
            </w:r>
            <w:r w:rsidRPr="00D4174C">
              <w:rPr>
                <w:rFonts w:ascii="Calibri" w:hAnsi="Calibri" w:cs="Arial"/>
                <w:b/>
                <w:bCs/>
                <w:sz w:val="20"/>
                <w:szCs w:val="20"/>
              </w:rPr>
              <w:t>d</w:t>
            </w:r>
            <w:r w:rsidRPr="00E3185D">
              <w:rPr>
                <w:rFonts w:ascii="Calibri" w:hAnsi="Calibri" w:cs="Arial"/>
                <w:bCs/>
                <w:sz w:val="20"/>
                <w:szCs w:val="20"/>
              </w:rPr>
              <w:t>'</w:t>
            </w:r>
            <w:r w:rsidRPr="00E3185D">
              <w:rPr>
                <w:rFonts w:ascii="Calibri" w:hAnsi="Calibri" w:cs="Arial"/>
                <w:b/>
                <w:bCs/>
                <w:sz w:val="20"/>
                <w:szCs w:val="20"/>
              </w:rPr>
              <w:t>apprentissage automatique</w:t>
            </w:r>
            <w:r w:rsidRPr="00E3185D">
              <w:rPr>
                <w:rFonts w:ascii="Calibri" w:hAnsi="Calibri" w:cs="Arial"/>
                <w:bCs/>
                <w:sz w:val="20"/>
                <w:szCs w:val="20"/>
              </w:rPr>
              <w:t>.</w:t>
            </w:r>
          </w:p>
        </w:tc>
      </w:tr>
      <w:tr w:rsidR="001D4CEB" w:rsidRPr="00017A4B" w14:paraId="4CD82713"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DE1C23" w14:textId="77777777" w:rsidR="001D4CEB" w:rsidRPr="00115F78" w:rsidRDefault="001D4CEB" w:rsidP="000B0A70">
            <w:pPr>
              <w:keepNext/>
              <w:widowControl w:val="0"/>
              <w:snapToGrid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5FEA3A49" w14:textId="77777777" w:rsidR="001D4CEB" w:rsidRPr="00041E14" w:rsidRDefault="001D4CEB" w:rsidP="000B0A70">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[1] </w:t>
            </w:r>
            <w:proofErr w:type="spellStart"/>
            <w:r w:rsidRPr="00041E14">
              <w:rPr>
                <w:rFonts w:ascii="Calibri" w:hAnsi="Calibri" w:cs="Arial"/>
                <w:bCs/>
                <w:sz w:val="20"/>
                <w:szCs w:val="20"/>
              </w:rPr>
              <w:t>OpenClassrooms</w:t>
            </w:r>
            <w:proofErr w:type="spellEnd"/>
            <w:r w:rsidRPr="00041E14">
              <w:rPr>
                <w:rFonts w:ascii="Calibri" w:hAnsi="Calibri" w:cs="Arial"/>
                <w:bCs/>
                <w:sz w:val="20"/>
                <w:szCs w:val="20"/>
              </w:rPr>
              <w:t xml:space="preserve"> - Python et Data Science: </w:t>
            </w:r>
            <w:hyperlink r:id="rId17" w:history="1">
              <w:r w:rsidRPr="00041E14">
                <w:rPr>
                  <w:rStyle w:val="Hyperlink"/>
                  <w:rFonts w:ascii="Calibri" w:hAnsi="Calibri" w:cs="Arial"/>
                  <w:bCs/>
                  <w:sz w:val="20"/>
                  <w:szCs w:val="20"/>
                </w:rPr>
                <w:t>https://openclassrooms.com/fr/courses</w:t>
              </w:r>
            </w:hyperlink>
          </w:p>
          <w:p w14:paraId="37CAFEFA" w14:textId="77777777" w:rsidR="001D4CEB" w:rsidRPr="00041E14" w:rsidRDefault="001D4CEB" w:rsidP="000B0A70">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[2] </w:t>
            </w:r>
            <w:proofErr w:type="spellStart"/>
            <w:r w:rsidRPr="00041E14">
              <w:rPr>
                <w:rFonts w:ascii="Calibri" w:hAnsi="Calibri" w:cs="Arial"/>
                <w:bCs/>
                <w:sz w:val="20"/>
                <w:szCs w:val="20"/>
              </w:rPr>
              <w:t>Udemy</w:t>
            </w:r>
            <w:proofErr w:type="spellEnd"/>
            <w:r w:rsidRPr="00041E14">
              <w:rPr>
                <w:rFonts w:ascii="Calibri" w:hAnsi="Calibri" w:cs="Arial"/>
                <w:bCs/>
                <w:sz w:val="20"/>
                <w:szCs w:val="20"/>
              </w:rPr>
              <w:t xml:space="preserve"> - Python et Data Science : </w:t>
            </w:r>
            <w:r w:rsidRPr="00041E14">
              <w:t xml:space="preserve"> </w:t>
            </w:r>
            <w:r w:rsidRPr="00041E14">
              <w:rPr>
                <w:rFonts w:ascii="Calibri" w:hAnsi="Calibri" w:cs="Arial"/>
                <w:bCs/>
                <w:sz w:val="20"/>
                <w:szCs w:val="20"/>
              </w:rPr>
              <w:t>https://www.udemy.com/</w:t>
            </w:r>
          </w:p>
          <w:p w14:paraId="20829699" w14:textId="4808B4F1" w:rsidR="001D4CEB" w:rsidRPr="005F03A4" w:rsidRDefault="001D4CEB" w:rsidP="001D4CEB">
            <w:pPr>
              <w:keepNext/>
              <w:widowControl w:val="0"/>
              <w:snapToGrid w:val="0"/>
              <w:ind w:left="142"/>
              <w:jc w:val="both"/>
              <w:rPr>
                <w:rFonts w:ascii="Calibri" w:hAnsi="Calibri" w:cs="Arial"/>
                <w:bCs/>
                <w:sz w:val="20"/>
                <w:szCs w:val="20"/>
                <w:lang w:val="en-US"/>
              </w:rPr>
            </w:pPr>
            <w:r w:rsidRPr="00C22A32">
              <w:rPr>
                <w:rFonts w:ascii="Calibri" w:hAnsi="Calibri" w:cs="Arial"/>
                <w:sz w:val="20"/>
                <w:szCs w:val="20"/>
                <w:lang w:val="en-US"/>
              </w:rPr>
              <w:t>[</w:t>
            </w:r>
            <w:r>
              <w:rPr>
                <w:rFonts w:ascii="Calibri" w:hAnsi="Calibri" w:cs="Arial"/>
                <w:sz w:val="20"/>
                <w:szCs w:val="20"/>
                <w:lang w:val="en-US"/>
              </w:rPr>
              <w:t>3</w:t>
            </w:r>
            <w:r w:rsidRPr="00C22A32">
              <w:rPr>
                <w:rFonts w:ascii="Calibri" w:hAnsi="Calibri" w:cs="Arial"/>
                <w:sz w:val="20"/>
                <w:szCs w:val="20"/>
                <w:lang w:val="en-US"/>
              </w:rPr>
              <w:t xml:space="preserve">] </w:t>
            </w:r>
            <w:r w:rsidRPr="005F03A4">
              <w:rPr>
                <w:rFonts w:ascii="Calibri" w:hAnsi="Calibri" w:cs="Arial"/>
                <w:bCs/>
                <w:sz w:val="20"/>
                <w:szCs w:val="20"/>
                <w:lang w:val="en-US"/>
              </w:rPr>
              <w:t xml:space="preserve">Wes McKinney, Python for Data Analysis: Data Wrangling with Pandas, </w:t>
            </w:r>
            <w:proofErr w:type="spellStart"/>
            <w:r w:rsidRPr="005F03A4">
              <w:rPr>
                <w:rFonts w:ascii="Calibri" w:hAnsi="Calibri" w:cs="Arial"/>
                <w:bCs/>
                <w:sz w:val="20"/>
                <w:szCs w:val="20"/>
                <w:lang w:val="en-US"/>
              </w:rPr>
              <w:t>NumPy</w:t>
            </w:r>
            <w:proofErr w:type="spellEnd"/>
            <w:r w:rsidRPr="005F03A4">
              <w:rPr>
                <w:rFonts w:ascii="Calibri" w:hAnsi="Calibri" w:cs="Arial"/>
                <w:bCs/>
                <w:sz w:val="20"/>
                <w:szCs w:val="20"/>
                <w:lang w:val="en-US"/>
              </w:rPr>
              <w:t xml:space="preserve">, and </w:t>
            </w:r>
            <w:proofErr w:type="spellStart"/>
            <w:r w:rsidRPr="005F03A4">
              <w:rPr>
                <w:rFonts w:ascii="Calibri" w:hAnsi="Calibri" w:cs="Arial"/>
                <w:bCs/>
                <w:sz w:val="20"/>
                <w:szCs w:val="20"/>
                <w:lang w:val="en-US"/>
              </w:rPr>
              <w:t>Jupyter</w:t>
            </w:r>
            <w:proofErr w:type="spellEnd"/>
            <w:r w:rsidRPr="005F03A4">
              <w:rPr>
                <w:rFonts w:ascii="Calibri" w:hAnsi="Calibri" w:cs="Arial"/>
                <w:bCs/>
                <w:sz w:val="20"/>
                <w:szCs w:val="20"/>
                <w:lang w:val="en-US"/>
              </w:rPr>
              <w:t>, O'Reilly Media, 2022 (</w:t>
            </w:r>
            <w:proofErr w:type="spellStart"/>
            <w:r w:rsidRPr="005F03A4">
              <w:rPr>
                <w:rFonts w:ascii="Calibri" w:hAnsi="Calibri" w:cs="Arial"/>
                <w:bCs/>
                <w:sz w:val="20"/>
                <w:szCs w:val="20"/>
                <w:lang w:val="en-US"/>
              </w:rPr>
              <w:t>en</w:t>
            </w:r>
            <w:proofErr w:type="spellEnd"/>
            <w:r w:rsidRPr="005F03A4">
              <w:rPr>
                <w:rFonts w:ascii="Calibri" w:hAnsi="Calibri" w:cs="Arial"/>
                <w:bCs/>
                <w:sz w:val="20"/>
                <w:szCs w:val="20"/>
                <w:lang w:val="en-US"/>
              </w:rPr>
              <w:t xml:space="preserve"> </w:t>
            </w:r>
            <w:proofErr w:type="spellStart"/>
            <w:r w:rsidRPr="005F03A4">
              <w:rPr>
                <w:rFonts w:ascii="Calibri" w:hAnsi="Calibri" w:cs="Arial"/>
                <w:bCs/>
                <w:sz w:val="20"/>
                <w:szCs w:val="20"/>
                <w:lang w:val="en-US"/>
              </w:rPr>
              <w:t>anglais</w:t>
            </w:r>
            <w:proofErr w:type="spellEnd"/>
            <w:r w:rsidRPr="005F03A4">
              <w:rPr>
                <w:rFonts w:ascii="Calibri" w:hAnsi="Calibri" w:cs="Arial"/>
                <w:bCs/>
                <w:sz w:val="20"/>
                <w:szCs w:val="20"/>
                <w:lang w:val="en-US"/>
              </w:rPr>
              <w:t>).</w:t>
            </w:r>
          </w:p>
        </w:tc>
      </w:tr>
      <w:tr w:rsidR="001D4CEB" w:rsidRPr="00115F78" w14:paraId="4ACB8123"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5FF1CA" w14:textId="6C5A1086" w:rsidR="001D4CEB" w:rsidRPr="00115F78" w:rsidRDefault="001D4CEB" w:rsidP="000B0A70">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7C2602BD" w14:textId="614D9645" w:rsidR="001D4CEB" w:rsidRDefault="001D4CEB" w:rsidP="001D4CEB">
      <w:pPr>
        <w:rPr>
          <w:rFonts w:ascii="Calibri" w:hAnsi="Calibri"/>
          <w:sz w:val="22"/>
          <w:szCs w:val="22"/>
          <w:u w:val="single"/>
        </w:rPr>
      </w:pPr>
    </w:p>
    <w:p w14:paraId="788AAF47" w14:textId="77777777" w:rsidR="001D4CEB" w:rsidRDefault="001D4CEB">
      <w:pPr>
        <w:rPr>
          <w:rFonts w:ascii="Calibri" w:hAnsi="Calibri"/>
          <w:sz w:val="22"/>
          <w:szCs w:val="22"/>
          <w:u w:val="single"/>
        </w:rPr>
      </w:pPr>
      <w:r>
        <w:rPr>
          <w:rFonts w:ascii="Calibri" w:hAnsi="Calibri"/>
          <w:sz w:val="22"/>
          <w:szCs w:val="22"/>
          <w:u w:val="single"/>
        </w:rPr>
        <w:br w:type="page"/>
      </w:r>
    </w:p>
    <w:p w14:paraId="6D78503C" w14:textId="09B4CD57" w:rsidR="001D4CEB" w:rsidRDefault="001D4CEB" w:rsidP="001D4CEB">
      <w:pPr>
        <w:rPr>
          <w:rFonts w:ascii="Calibri" w:hAnsi="Calibri" w:cs="Calibri"/>
          <w:sz w:val="22"/>
        </w:rPr>
      </w:pPr>
      <w:r w:rsidRPr="001D4CEB">
        <w:rPr>
          <w:rFonts w:ascii="Calibri" w:hAnsi="Calibri" w:cs="Calibri"/>
          <w:sz w:val="22"/>
          <w:u w:val="single"/>
        </w:rPr>
        <w:lastRenderedPageBreak/>
        <w:t>Data et IA : Apprentissage automatique</w:t>
      </w:r>
      <w:r w:rsidRPr="001D4CEB">
        <w:rPr>
          <w:rFonts w:ascii="Calibri" w:hAnsi="Calibri" w:cs="Calibri"/>
          <w:sz w:val="22"/>
        </w:rPr>
        <w:t> :</w:t>
      </w:r>
    </w:p>
    <w:p w14:paraId="78363F85" w14:textId="77777777" w:rsidR="001D4CEB" w:rsidRPr="001D4CEB" w:rsidRDefault="001D4CEB" w:rsidP="001D4CEB">
      <w:pPr>
        <w:rPr>
          <w:rFonts w:ascii="Calibri" w:hAnsi="Calibri" w:cs="Calibri"/>
          <w:sz w:val="1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1D4CEB" w:rsidRPr="00115F78" w14:paraId="3DA34914" w14:textId="77777777" w:rsidTr="000B0A70">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AAEE9B" w14:textId="77777777" w:rsidR="001D4CEB" w:rsidRPr="00115F78" w:rsidRDefault="001D4CEB" w:rsidP="000B0A70">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907DDC"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D393AAF"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8D3CA4"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5C3D2B" w14:textId="77777777" w:rsidR="001D4CEB" w:rsidRPr="00115F78" w:rsidRDefault="001D4CEB" w:rsidP="000B0A70">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1D4CEB" w:rsidRPr="00115F78" w14:paraId="4D034C81" w14:textId="77777777" w:rsidTr="000B0A70">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C374F6B" w14:textId="77777777" w:rsidR="001D4CEB" w:rsidRPr="00115F78" w:rsidRDefault="001D4CEB" w:rsidP="000B0A70">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EE9CD4" w14:textId="77777777" w:rsidR="001D4CEB" w:rsidRPr="00115F78" w:rsidRDefault="001D4CEB" w:rsidP="000B0A70">
            <w:pPr>
              <w:keepNext/>
              <w:widowControl w:val="0"/>
              <w:jc w:val="center"/>
              <w:rPr>
                <w:rFonts w:ascii="Calibri" w:hAnsi="Calibri" w:cs="Arial"/>
                <w:caps/>
                <w:sz w:val="20"/>
                <w:szCs w:val="20"/>
              </w:rPr>
            </w:pPr>
            <w:r>
              <w:rPr>
                <w:rFonts w:ascii="Calibri" w:hAnsi="Calibri" w:cs="Arial"/>
                <w:caps/>
                <w:sz w:val="20"/>
                <w:szCs w:val="20"/>
              </w:rPr>
              <w:t>M. ASSALI</w:t>
            </w:r>
          </w:p>
        </w:tc>
      </w:tr>
      <w:tr w:rsidR="001D4CEB" w:rsidRPr="00115F78" w14:paraId="35D50A9C"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9AC263" w14:textId="77777777" w:rsidR="001D4CEB" w:rsidRDefault="001D4CEB" w:rsidP="000B0A70">
            <w:pPr>
              <w:keepNext/>
              <w:widowControl w:val="0"/>
              <w:snapToGrid w:val="0"/>
              <w:jc w:val="both"/>
              <w:rPr>
                <w:rFonts w:ascii="Calibri" w:hAnsi="Calibri" w:cs="Arial"/>
                <w:b/>
                <w:sz w:val="20"/>
                <w:szCs w:val="20"/>
              </w:rPr>
            </w:pPr>
            <w:r w:rsidRPr="00115F78">
              <w:rPr>
                <w:rFonts w:ascii="Calibri" w:hAnsi="Calibri" w:cs="Arial"/>
                <w:b/>
                <w:sz w:val="20"/>
                <w:szCs w:val="20"/>
                <w:u w:val="single"/>
              </w:rPr>
              <w:t>Objectifs</w:t>
            </w:r>
            <w:r w:rsidRPr="00115F78">
              <w:rPr>
                <w:rFonts w:ascii="Calibri" w:hAnsi="Calibri" w:cs="Arial"/>
                <w:b/>
                <w:sz w:val="20"/>
                <w:szCs w:val="20"/>
              </w:rPr>
              <w:t> :</w:t>
            </w:r>
            <w:r>
              <w:rPr>
                <w:rFonts w:ascii="Calibri" w:hAnsi="Calibri" w:cs="Arial"/>
                <w:b/>
                <w:sz w:val="20"/>
                <w:szCs w:val="20"/>
              </w:rPr>
              <w:t xml:space="preserve"> </w:t>
            </w:r>
          </w:p>
          <w:p w14:paraId="28C8AE57" w14:textId="36094DAF" w:rsidR="001D4CEB" w:rsidRPr="00115F78" w:rsidRDefault="001D4CEB" w:rsidP="000B0A70">
            <w:pPr>
              <w:keepNext/>
              <w:widowControl w:val="0"/>
              <w:snapToGrid w:val="0"/>
              <w:jc w:val="both"/>
              <w:rPr>
                <w:rFonts w:ascii="Calibri" w:hAnsi="Calibri" w:cs="Arial"/>
                <w:sz w:val="20"/>
                <w:szCs w:val="20"/>
              </w:rPr>
            </w:pPr>
            <w:r w:rsidRPr="00402FCE">
              <w:rPr>
                <w:rFonts w:ascii="Calibri" w:hAnsi="Calibri" w:cs="Arial"/>
                <w:sz w:val="20"/>
                <w:szCs w:val="20"/>
              </w:rPr>
              <w:t>Le cours vise à fournir une compréhension des concepts clés en apprentissage automatique et en modélisation à travers l'utilisation de bibliothèques Python. Il permettra d'entraîner des modèles, d'ajuster les paramètres et hyper paramètres, et d'évaluer les performances à l'aide de métriques. La validation croisée sera utilisée pour renforcer la robustesse des modèles et éviter le sur-ajustement, tout en appliquant ces techniques dans des exercices pratiques.</w:t>
            </w:r>
          </w:p>
        </w:tc>
      </w:tr>
      <w:tr w:rsidR="001D4CEB" w:rsidRPr="00115F78" w14:paraId="707C85CB"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04D5B1" w14:textId="77777777" w:rsidR="001D4CEB" w:rsidRPr="00115F78" w:rsidRDefault="001D4CEB" w:rsidP="000B0A70">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986CB07" w14:textId="77777777" w:rsidR="001D4CEB" w:rsidRPr="00E27F2F" w:rsidRDefault="001D4CEB" w:rsidP="001D4CEB">
            <w:pPr>
              <w:keepNext/>
              <w:widowControl w:val="0"/>
              <w:numPr>
                <w:ilvl w:val="0"/>
                <w:numId w:val="69"/>
              </w:numPr>
              <w:snapToGrid w:val="0"/>
              <w:jc w:val="both"/>
              <w:rPr>
                <w:rFonts w:ascii="Calibri" w:hAnsi="Calibri" w:cs="Arial"/>
                <w:bCs/>
                <w:sz w:val="20"/>
                <w:szCs w:val="20"/>
              </w:rPr>
            </w:pPr>
            <w:r w:rsidRPr="00E27F2F">
              <w:rPr>
                <w:rFonts w:ascii="Calibri" w:hAnsi="Calibri" w:cs="Arial"/>
                <w:bCs/>
                <w:sz w:val="20"/>
                <w:szCs w:val="20"/>
              </w:rPr>
              <w:t>Avoir une bonne compréhension de l'algorithmique de base.</w:t>
            </w:r>
          </w:p>
          <w:p w14:paraId="2327C2AE" w14:textId="77777777" w:rsidR="001D4CEB" w:rsidRPr="00E27F2F" w:rsidRDefault="001D4CEB" w:rsidP="001D4CEB">
            <w:pPr>
              <w:keepNext/>
              <w:widowControl w:val="0"/>
              <w:numPr>
                <w:ilvl w:val="0"/>
                <w:numId w:val="69"/>
              </w:numPr>
              <w:snapToGrid w:val="0"/>
              <w:jc w:val="both"/>
              <w:rPr>
                <w:rFonts w:ascii="Calibri" w:hAnsi="Calibri" w:cs="Arial"/>
                <w:bCs/>
                <w:sz w:val="20"/>
                <w:szCs w:val="20"/>
              </w:rPr>
            </w:pPr>
            <w:r w:rsidRPr="00E27F2F">
              <w:rPr>
                <w:rFonts w:ascii="Calibri" w:hAnsi="Calibri" w:cs="Arial"/>
                <w:bCs/>
                <w:sz w:val="20"/>
                <w:szCs w:val="20"/>
              </w:rPr>
              <w:t>Connaître les principes des langages de programmation procédurale et orientée objet, notamment la manipulation des boucles, des conditions et des structures de données comme les tableaux.</w:t>
            </w:r>
          </w:p>
          <w:p w14:paraId="70B87C11" w14:textId="2E59F17B" w:rsidR="001D4CEB" w:rsidRPr="001D4CEB" w:rsidRDefault="001D4CEB" w:rsidP="000B0A70">
            <w:pPr>
              <w:keepNext/>
              <w:widowControl w:val="0"/>
              <w:numPr>
                <w:ilvl w:val="0"/>
                <w:numId w:val="69"/>
              </w:numPr>
              <w:snapToGrid w:val="0"/>
              <w:jc w:val="both"/>
              <w:rPr>
                <w:rFonts w:ascii="Calibri" w:hAnsi="Calibri" w:cs="Arial"/>
                <w:bCs/>
                <w:sz w:val="20"/>
                <w:szCs w:val="20"/>
              </w:rPr>
            </w:pPr>
            <w:r>
              <w:rPr>
                <w:rFonts w:ascii="Calibri" w:hAnsi="Calibri" w:cs="Arial"/>
                <w:bCs/>
                <w:sz w:val="20"/>
                <w:szCs w:val="20"/>
              </w:rPr>
              <w:t xml:space="preserve">Posséder des bases </w:t>
            </w:r>
            <w:r w:rsidRPr="00E27F2F">
              <w:rPr>
                <w:rFonts w:ascii="Calibri" w:hAnsi="Calibri" w:cs="Arial"/>
                <w:bCs/>
                <w:sz w:val="20"/>
                <w:szCs w:val="20"/>
              </w:rPr>
              <w:t>en Python, issues d'une introduction à la programmation, avec une bonne maîtrise des concepts fondamentaux.</w:t>
            </w:r>
          </w:p>
        </w:tc>
      </w:tr>
      <w:tr w:rsidR="001D4CEB" w:rsidRPr="00115F78" w14:paraId="2924DAAA"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425B30E" w14:textId="77777777" w:rsidR="001D4CEB" w:rsidRDefault="001D4CEB" w:rsidP="000B0A70">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5531918" w14:textId="77777777" w:rsidR="001D4CEB" w:rsidRPr="00402FCE" w:rsidRDefault="001D4CEB" w:rsidP="000B0A70">
            <w:pPr>
              <w:keepNext/>
              <w:widowControl w:val="0"/>
              <w:snapToGrid w:val="0"/>
              <w:jc w:val="both"/>
              <w:rPr>
                <w:rFonts w:ascii="Calibri" w:hAnsi="Calibri" w:cs="Arial"/>
                <w:bCs/>
                <w:sz w:val="20"/>
                <w:szCs w:val="20"/>
              </w:rPr>
            </w:pPr>
            <w:r w:rsidRPr="00402FCE">
              <w:rPr>
                <w:rFonts w:ascii="Calibri" w:hAnsi="Calibri" w:cs="Arial"/>
                <w:bCs/>
                <w:sz w:val="20"/>
                <w:szCs w:val="20"/>
              </w:rPr>
              <w:t>Les compétences acquises dans ce cours seront appliquées à un projet pratique. Ce projet consiste à prédire la consommation énergétique et les émissions de CO</w:t>
            </w:r>
            <w:r w:rsidRPr="00D4174C">
              <w:rPr>
                <w:rFonts w:ascii="Calibri" w:hAnsi="Calibri" w:cs="Arial"/>
                <w:bCs/>
                <w:sz w:val="20"/>
                <w:szCs w:val="20"/>
                <w:vertAlign w:val="subscript"/>
              </w:rPr>
              <w:t>2</w:t>
            </w:r>
            <w:r w:rsidRPr="00402FCE">
              <w:rPr>
                <w:rFonts w:ascii="Calibri" w:hAnsi="Calibri" w:cs="Arial"/>
                <w:bCs/>
                <w:sz w:val="20"/>
                <w:szCs w:val="20"/>
              </w:rPr>
              <w:t xml:space="preserve"> des bâtiments non résidentiels à partir de données structurelles. Des modèles prédictifs seront créés afin d'aider une ville à atteindre ses objectifs de neutralité carbone d'ici 2050.</w:t>
            </w:r>
          </w:p>
          <w:p w14:paraId="71C0B357" w14:textId="77777777" w:rsidR="001D4CEB" w:rsidRPr="00DD30BC" w:rsidRDefault="001D4CEB" w:rsidP="001D4CEB">
            <w:pPr>
              <w:pStyle w:val="ListParagraph"/>
              <w:keepNext/>
              <w:widowControl w:val="0"/>
              <w:numPr>
                <w:ilvl w:val="0"/>
                <w:numId w:val="70"/>
              </w:numPr>
              <w:snapToGrid w:val="0"/>
              <w:ind w:left="346"/>
              <w:jc w:val="both"/>
              <w:rPr>
                <w:rFonts w:ascii="Calibri" w:hAnsi="Calibri" w:cs="Arial"/>
                <w:bCs/>
                <w:sz w:val="20"/>
                <w:szCs w:val="20"/>
              </w:rPr>
            </w:pPr>
            <w:r w:rsidRPr="00402FCE">
              <w:rPr>
                <w:rFonts w:ascii="Calibri" w:hAnsi="Calibri" w:cs="Arial"/>
                <w:b/>
                <w:bCs/>
                <w:sz w:val="20"/>
                <w:szCs w:val="20"/>
              </w:rPr>
              <w:t>Introduction aux concepts clés de l'apprentissage automatique et aux méthodes de modélisation</w:t>
            </w:r>
            <w:r w:rsidRPr="00DD30BC">
              <w:rPr>
                <w:rFonts w:ascii="Calibri" w:hAnsi="Calibri" w:cs="Arial"/>
                <w:bCs/>
                <w:sz w:val="20"/>
                <w:szCs w:val="20"/>
              </w:rPr>
              <w:t>.</w:t>
            </w:r>
          </w:p>
          <w:p w14:paraId="08AD0379" w14:textId="77777777" w:rsidR="001D4CEB" w:rsidRPr="00DD30BC" w:rsidRDefault="001D4CEB" w:rsidP="001D4CEB">
            <w:pPr>
              <w:pStyle w:val="ListParagraph"/>
              <w:keepNext/>
              <w:widowControl w:val="0"/>
              <w:numPr>
                <w:ilvl w:val="0"/>
                <w:numId w:val="70"/>
              </w:numPr>
              <w:snapToGrid w:val="0"/>
              <w:ind w:left="346"/>
              <w:jc w:val="both"/>
              <w:rPr>
                <w:rFonts w:ascii="Calibri" w:hAnsi="Calibri" w:cs="Arial"/>
                <w:bCs/>
                <w:sz w:val="20"/>
                <w:szCs w:val="20"/>
              </w:rPr>
            </w:pPr>
            <w:r w:rsidRPr="00974C23">
              <w:rPr>
                <w:rFonts w:ascii="Calibri" w:hAnsi="Calibri" w:cs="Arial"/>
                <w:b/>
                <w:bCs/>
                <w:sz w:val="20"/>
                <w:szCs w:val="20"/>
              </w:rPr>
              <w:t>Entraînement des modèles en utilisant des bibliothèques Python,</w:t>
            </w:r>
            <w:r w:rsidRPr="00DD30BC">
              <w:rPr>
                <w:rFonts w:ascii="Calibri" w:hAnsi="Calibri" w:cs="Arial"/>
                <w:bCs/>
                <w:sz w:val="20"/>
                <w:szCs w:val="20"/>
              </w:rPr>
              <w:t xml:space="preserve"> avec un focus sur l'ajustement des paramètres et la sélection des hyper paramètres.</w:t>
            </w:r>
          </w:p>
          <w:p w14:paraId="706AFDF7" w14:textId="77777777" w:rsidR="001D4CEB" w:rsidRPr="00DD30BC" w:rsidRDefault="001D4CEB" w:rsidP="001D4CEB">
            <w:pPr>
              <w:pStyle w:val="ListParagraph"/>
              <w:keepNext/>
              <w:widowControl w:val="0"/>
              <w:numPr>
                <w:ilvl w:val="0"/>
                <w:numId w:val="70"/>
              </w:numPr>
              <w:snapToGrid w:val="0"/>
              <w:ind w:left="346"/>
              <w:jc w:val="both"/>
              <w:rPr>
                <w:rFonts w:ascii="Calibri" w:hAnsi="Calibri" w:cs="Arial"/>
                <w:bCs/>
                <w:sz w:val="20"/>
                <w:szCs w:val="20"/>
              </w:rPr>
            </w:pPr>
            <w:r w:rsidRPr="00974C23">
              <w:rPr>
                <w:rFonts w:ascii="Calibri" w:hAnsi="Calibri" w:cs="Arial"/>
                <w:b/>
                <w:bCs/>
                <w:sz w:val="20"/>
                <w:szCs w:val="20"/>
              </w:rPr>
              <w:t>Évaluation des modèles à l'aide de métriques</w:t>
            </w:r>
            <w:r w:rsidRPr="00DD30BC">
              <w:rPr>
                <w:rFonts w:ascii="Calibri" w:hAnsi="Calibri" w:cs="Arial"/>
                <w:bCs/>
                <w:sz w:val="20"/>
                <w:szCs w:val="20"/>
              </w:rPr>
              <w:t xml:space="preserve"> pour mesurer leur performance et garantir leur robustesse.</w:t>
            </w:r>
          </w:p>
          <w:p w14:paraId="539DD1BC" w14:textId="77777777" w:rsidR="001D4CEB" w:rsidRPr="00DD30BC" w:rsidRDefault="001D4CEB" w:rsidP="001D4CEB">
            <w:pPr>
              <w:pStyle w:val="ListParagraph"/>
              <w:keepNext/>
              <w:widowControl w:val="0"/>
              <w:numPr>
                <w:ilvl w:val="0"/>
                <w:numId w:val="70"/>
              </w:numPr>
              <w:snapToGrid w:val="0"/>
              <w:ind w:left="346" w:hanging="346"/>
              <w:jc w:val="both"/>
              <w:rPr>
                <w:rFonts w:ascii="Calibri" w:hAnsi="Calibri" w:cs="Arial"/>
                <w:bCs/>
                <w:sz w:val="20"/>
                <w:szCs w:val="20"/>
              </w:rPr>
            </w:pPr>
            <w:r w:rsidRPr="003D4EAB">
              <w:rPr>
                <w:rFonts w:ascii="Calibri" w:hAnsi="Calibri" w:cs="Arial"/>
                <w:b/>
                <w:bCs/>
                <w:sz w:val="20"/>
                <w:szCs w:val="20"/>
              </w:rPr>
              <w:t xml:space="preserve">Utilisation de la validation croisée </w:t>
            </w:r>
            <w:r w:rsidRPr="00DD30BC">
              <w:rPr>
                <w:rFonts w:ascii="Calibri" w:hAnsi="Calibri" w:cs="Arial"/>
                <w:bCs/>
                <w:sz w:val="20"/>
                <w:szCs w:val="20"/>
              </w:rPr>
              <w:t>pour améliorer la généralisation des modèles et éviter le sur ajustement.</w:t>
            </w:r>
          </w:p>
          <w:p w14:paraId="2838E138" w14:textId="2CDD0EB6" w:rsidR="001D4CEB" w:rsidRPr="001D4CEB" w:rsidRDefault="001D4CEB" w:rsidP="000B0A70">
            <w:pPr>
              <w:pStyle w:val="ListParagraph"/>
              <w:keepNext/>
              <w:widowControl w:val="0"/>
              <w:numPr>
                <w:ilvl w:val="0"/>
                <w:numId w:val="70"/>
              </w:numPr>
              <w:snapToGrid w:val="0"/>
              <w:ind w:left="346" w:hanging="346"/>
              <w:jc w:val="both"/>
              <w:rPr>
                <w:rFonts w:ascii="Calibri" w:hAnsi="Calibri" w:cs="Arial"/>
                <w:b/>
                <w:bCs/>
                <w:sz w:val="20"/>
                <w:szCs w:val="20"/>
              </w:rPr>
            </w:pPr>
            <w:r w:rsidRPr="00A834F3">
              <w:rPr>
                <w:rFonts w:ascii="Calibri" w:hAnsi="Calibri" w:cs="Arial"/>
                <w:b/>
                <w:bCs/>
                <w:sz w:val="20"/>
                <w:szCs w:val="20"/>
              </w:rPr>
              <w:t>Optimisation des performances à travers des ajustements des hyperparamètres.</w:t>
            </w:r>
          </w:p>
        </w:tc>
      </w:tr>
      <w:tr w:rsidR="001D4CEB" w:rsidRPr="00017A4B" w14:paraId="06C2FCCE"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E583E1" w14:textId="77777777" w:rsidR="001D4CEB" w:rsidRDefault="001D4CEB" w:rsidP="000B0A70">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5100F33A" w14:textId="77777777" w:rsidR="001D4CEB" w:rsidRPr="00041E14" w:rsidRDefault="001D4CEB" w:rsidP="000B0A70">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[1] </w:t>
            </w:r>
            <w:proofErr w:type="spellStart"/>
            <w:r w:rsidRPr="00041E14">
              <w:rPr>
                <w:rFonts w:ascii="Calibri" w:hAnsi="Calibri" w:cs="Arial"/>
                <w:bCs/>
                <w:sz w:val="20"/>
                <w:szCs w:val="20"/>
              </w:rPr>
              <w:t>OpenClassrooms</w:t>
            </w:r>
            <w:proofErr w:type="spellEnd"/>
            <w:r w:rsidRPr="00041E14">
              <w:rPr>
                <w:rFonts w:ascii="Calibri" w:hAnsi="Calibri" w:cs="Arial"/>
                <w:bCs/>
                <w:sz w:val="20"/>
                <w:szCs w:val="20"/>
              </w:rPr>
              <w:t xml:space="preserve"> - Python et Data Science: </w:t>
            </w:r>
            <w:hyperlink r:id="rId18" w:history="1">
              <w:r w:rsidRPr="00041E14">
                <w:rPr>
                  <w:rStyle w:val="Hyperlink"/>
                  <w:rFonts w:ascii="Calibri" w:hAnsi="Calibri" w:cs="Arial"/>
                  <w:bCs/>
                  <w:sz w:val="20"/>
                  <w:szCs w:val="20"/>
                </w:rPr>
                <w:t>https://openclassrooms.com/fr/courses</w:t>
              </w:r>
            </w:hyperlink>
          </w:p>
          <w:p w14:paraId="2C7FE385" w14:textId="77777777" w:rsidR="001D4CEB" w:rsidRPr="00041E14" w:rsidRDefault="001D4CEB" w:rsidP="000B0A70">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[2] </w:t>
            </w:r>
            <w:proofErr w:type="spellStart"/>
            <w:r w:rsidRPr="00041E14">
              <w:rPr>
                <w:rFonts w:ascii="Calibri" w:hAnsi="Calibri" w:cs="Arial"/>
                <w:bCs/>
                <w:sz w:val="20"/>
                <w:szCs w:val="20"/>
              </w:rPr>
              <w:t>Udemy</w:t>
            </w:r>
            <w:proofErr w:type="spellEnd"/>
            <w:r w:rsidRPr="00041E14">
              <w:rPr>
                <w:rFonts w:ascii="Calibri" w:hAnsi="Calibri" w:cs="Arial"/>
                <w:bCs/>
                <w:sz w:val="20"/>
                <w:szCs w:val="20"/>
              </w:rPr>
              <w:t xml:space="preserve"> - Python et Data Science : </w:t>
            </w:r>
            <w:r w:rsidRPr="00041E14">
              <w:t xml:space="preserve"> </w:t>
            </w:r>
            <w:r w:rsidRPr="00041E14">
              <w:rPr>
                <w:rFonts w:ascii="Calibri" w:hAnsi="Calibri" w:cs="Arial"/>
                <w:bCs/>
                <w:sz w:val="20"/>
                <w:szCs w:val="20"/>
              </w:rPr>
              <w:t>https://www.udemy.com/</w:t>
            </w:r>
          </w:p>
          <w:p w14:paraId="08A39620" w14:textId="01B5C9CA" w:rsidR="001D4CEB" w:rsidRPr="00E0796F" w:rsidRDefault="001D4CEB" w:rsidP="001D4CEB">
            <w:pPr>
              <w:keepNext/>
              <w:widowControl w:val="0"/>
              <w:snapToGrid w:val="0"/>
              <w:jc w:val="both"/>
              <w:rPr>
                <w:rFonts w:ascii="Calibri" w:hAnsi="Calibri" w:cs="Arial"/>
                <w:bCs/>
                <w:sz w:val="20"/>
                <w:szCs w:val="20"/>
                <w:lang w:val="en-US"/>
              </w:rPr>
            </w:pPr>
            <w:r w:rsidRPr="00091A19">
              <w:rPr>
                <w:rFonts w:ascii="Calibri" w:hAnsi="Calibri" w:cs="Arial"/>
                <w:sz w:val="20"/>
                <w:szCs w:val="20"/>
              </w:rPr>
              <w:t xml:space="preserve">   </w:t>
            </w:r>
            <w:r w:rsidRPr="00E0796F">
              <w:rPr>
                <w:rFonts w:ascii="Calibri" w:hAnsi="Calibri" w:cs="Arial"/>
                <w:sz w:val="20"/>
                <w:szCs w:val="20"/>
                <w:lang w:val="en-US"/>
              </w:rPr>
              <w:t xml:space="preserve">[3] </w:t>
            </w:r>
            <w:r w:rsidRPr="00E0796F">
              <w:rPr>
                <w:rFonts w:ascii="Calibri" w:hAnsi="Calibri" w:cs="Arial"/>
                <w:bCs/>
                <w:sz w:val="20"/>
                <w:szCs w:val="20"/>
                <w:lang w:val="en-US"/>
              </w:rPr>
              <w:t xml:space="preserve">Jake </w:t>
            </w:r>
            <w:proofErr w:type="spellStart"/>
            <w:r w:rsidRPr="00E0796F">
              <w:rPr>
                <w:rFonts w:ascii="Calibri" w:hAnsi="Calibri" w:cs="Arial"/>
                <w:bCs/>
                <w:sz w:val="20"/>
                <w:szCs w:val="20"/>
                <w:lang w:val="en-US"/>
              </w:rPr>
              <w:t>VanderPlas</w:t>
            </w:r>
            <w:proofErr w:type="spellEnd"/>
            <w:r w:rsidRPr="00E0796F">
              <w:rPr>
                <w:rFonts w:ascii="Calibri" w:hAnsi="Calibri" w:cs="Arial"/>
                <w:bCs/>
                <w:sz w:val="20"/>
                <w:szCs w:val="20"/>
                <w:lang w:val="en-US"/>
              </w:rPr>
              <w:t>, Python Data Science Handbook: Essential Tools for Working with Data, O'Reilly Media, 2016 (</w:t>
            </w:r>
            <w:proofErr w:type="spellStart"/>
            <w:r w:rsidRPr="00E0796F">
              <w:rPr>
                <w:rFonts w:ascii="Calibri" w:hAnsi="Calibri" w:cs="Arial"/>
                <w:bCs/>
                <w:sz w:val="20"/>
                <w:szCs w:val="20"/>
                <w:lang w:val="en-US"/>
              </w:rPr>
              <w:t>en</w:t>
            </w:r>
            <w:proofErr w:type="spellEnd"/>
            <w:r w:rsidRPr="00E0796F">
              <w:rPr>
                <w:rFonts w:ascii="Calibri" w:hAnsi="Calibri" w:cs="Arial"/>
                <w:bCs/>
                <w:sz w:val="20"/>
                <w:szCs w:val="20"/>
                <w:lang w:val="en-US"/>
              </w:rPr>
              <w:t xml:space="preserve"> </w:t>
            </w:r>
            <w:proofErr w:type="spellStart"/>
            <w:r w:rsidRPr="00E0796F">
              <w:rPr>
                <w:rFonts w:ascii="Calibri" w:hAnsi="Calibri" w:cs="Arial"/>
                <w:bCs/>
                <w:sz w:val="20"/>
                <w:szCs w:val="20"/>
                <w:lang w:val="en-US"/>
              </w:rPr>
              <w:t>anglais</w:t>
            </w:r>
            <w:proofErr w:type="spellEnd"/>
            <w:r w:rsidRPr="00E0796F">
              <w:rPr>
                <w:rFonts w:ascii="Calibri" w:hAnsi="Calibri" w:cs="Arial"/>
                <w:bCs/>
                <w:sz w:val="20"/>
                <w:szCs w:val="20"/>
                <w:lang w:val="en-US"/>
              </w:rPr>
              <w:t>)</w:t>
            </w:r>
          </w:p>
        </w:tc>
      </w:tr>
      <w:tr w:rsidR="001D4CEB" w:rsidRPr="00115F78" w14:paraId="3915D0BA"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6920A3" w14:textId="5FD12280" w:rsidR="001D4CEB" w:rsidRPr="00115F78" w:rsidRDefault="001D4CEB" w:rsidP="000B0A70">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1464EA39" w14:textId="07BD5DD9"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Réseaux et communication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D6AFCF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7A4D97"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4FFA59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80AF4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9D128AF"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8129F0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12H00</w:t>
            </w:r>
          </w:p>
        </w:tc>
      </w:tr>
      <w:tr w:rsidR="008A454D" w:rsidRPr="00115F78" w14:paraId="247817D2"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C77AFD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6A21E7A" w14:textId="559E3595" w:rsidR="008A454D" w:rsidRPr="00115F78" w:rsidRDefault="001D4CEB">
            <w:pPr>
              <w:keepNext/>
              <w:widowControl w:val="0"/>
              <w:jc w:val="center"/>
              <w:rPr>
                <w:rFonts w:ascii="Calibri" w:hAnsi="Calibri" w:cs="Arial"/>
                <w:caps/>
                <w:sz w:val="20"/>
                <w:szCs w:val="20"/>
              </w:rPr>
            </w:pPr>
            <w:r>
              <w:rPr>
                <w:rFonts w:ascii="Calibri" w:hAnsi="Calibri" w:cs="Arial"/>
                <w:caps/>
                <w:sz w:val="20"/>
                <w:szCs w:val="20"/>
              </w:rPr>
              <w:t>E. BAUTISTA</w:t>
            </w:r>
          </w:p>
        </w:tc>
      </w:tr>
      <w:tr w:rsidR="008A454D" w:rsidRPr="00115F78" w14:paraId="56D449E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E36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12CAD3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Configurer un réseau informatique.</w:t>
            </w:r>
          </w:p>
          <w:p w14:paraId="29FDE6C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un réseau informatique.</w:t>
            </w:r>
          </w:p>
          <w:p w14:paraId="0C8B4B4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le protocole réseau.</w:t>
            </w:r>
          </w:p>
        </w:tc>
      </w:tr>
      <w:tr w:rsidR="008A454D" w:rsidRPr="00115F78" w14:paraId="0FC3C12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2440A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6ED22A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sz w:val="20"/>
                <w:szCs w:val="20"/>
              </w:rPr>
              <w:t>Connaître les bases de programmation</w:t>
            </w:r>
          </w:p>
        </w:tc>
      </w:tr>
      <w:tr w:rsidR="008A454D" w:rsidRPr="00115F78" w14:paraId="383955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3D5865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18F0ED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Découverte des différents équipements réseau. Présentation des modèles en couches : OSI, TCP. Travail avec les différents protocoles, les utilitaires (Ping, etc.), Historique permettant de comprendre le choix de TCP par rapport à UDP ou ICMP, les différents services (Telnet, FTP, etc.), Travail sur : le datagramme IP, les ports TCP, les sockets, notions d’adresse </w:t>
            </w:r>
            <w:proofErr w:type="spellStart"/>
            <w:proofErr w:type="gramStart"/>
            <w:r w:rsidRPr="00115F78">
              <w:rPr>
                <w:rFonts w:ascii="Calibri" w:hAnsi="Calibri" w:cs="Arial"/>
                <w:bCs/>
                <w:sz w:val="20"/>
                <w:szCs w:val="20"/>
              </w:rPr>
              <w:t>IP,de</w:t>
            </w:r>
            <w:proofErr w:type="spellEnd"/>
            <w:proofErr w:type="gramEnd"/>
            <w:r w:rsidRPr="00115F78">
              <w:rPr>
                <w:rFonts w:ascii="Calibri" w:hAnsi="Calibri" w:cs="Arial"/>
                <w:bCs/>
                <w:sz w:val="20"/>
                <w:szCs w:val="20"/>
              </w:rPr>
              <w:t xml:space="preserve"> DHCP, de DNS. Utilisation de logiciel de simulation et d’analyse réseau.</w:t>
            </w:r>
          </w:p>
        </w:tc>
      </w:tr>
      <w:tr w:rsidR="008A454D" w:rsidRPr="00115F78" w14:paraId="6EF68F2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91F1F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BFC1168" w14:textId="77777777" w:rsidR="008A454D" w:rsidRPr="00115F78" w:rsidRDefault="00651DA2">
            <w:pPr>
              <w:pStyle w:val="ListParagraph"/>
              <w:keepNext/>
              <w:widowControl w:val="0"/>
              <w:numPr>
                <w:ilvl w:val="0"/>
                <w:numId w:val="11"/>
              </w:numPr>
              <w:ind w:left="567" w:hanging="425"/>
              <w:jc w:val="both"/>
              <w:rPr>
                <w:rFonts w:ascii="Calibri" w:hAnsi="Calibri" w:cs="Arial"/>
                <w:sz w:val="20"/>
                <w:szCs w:val="20"/>
              </w:rPr>
            </w:pPr>
            <w:r w:rsidRPr="00115F78">
              <w:rPr>
                <w:rFonts w:ascii="Calibri" w:hAnsi="Calibri" w:cs="Arial"/>
                <w:sz w:val="20"/>
                <w:szCs w:val="20"/>
              </w:rPr>
              <w:t>G. PUJOLLE – Les Réseaux, Eyrolles.</w:t>
            </w:r>
          </w:p>
          <w:p w14:paraId="30348E9C" w14:textId="77777777" w:rsidR="008A454D" w:rsidRPr="00115F78" w:rsidRDefault="00651DA2">
            <w:pPr>
              <w:pStyle w:val="ListParagraph"/>
              <w:keepNext/>
              <w:widowControl w:val="0"/>
              <w:numPr>
                <w:ilvl w:val="0"/>
                <w:numId w:val="11"/>
              </w:numPr>
              <w:ind w:left="567" w:hanging="425"/>
              <w:jc w:val="both"/>
              <w:rPr>
                <w:rFonts w:ascii="Calibri" w:hAnsi="Calibri" w:cs="Arial"/>
                <w:sz w:val="20"/>
                <w:szCs w:val="20"/>
              </w:rPr>
            </w:pPr>
            <w:r w:rsidRPr="00115F78">
              <w:rPr>
                <w:rFonts w:ascii="Calibri" w:hAnsi="Calibri" w:cs="Arial"/>
                <w:sz w:val="20"/>
                <w:szCs w:val="20"/>
              </w:rPr>
              <w:t>L. TOUTAIN – Réseaux locaux et Internet : Des protocoles à l'interconnexion, Broché</w:t>
            </w:r>
          </w:p>
          <w:p w14:paraId="6B4FC99D" w14:textId="77777777" w:rsidR="008A454D" w:rsidRPr="00115F78" w:rsidRDefault="00651DA2">
            <w:pPr>
              <w:pStyle w:val="ListParagraph"/>
              <w:keepNext/>
              <w:widowControl w:val="0"/>
              <w:numPr>
                <w:ilvl w:val="0"/>
                <w:numId w:val="11"/>
              </w:numPr>
              <w:ind w:left="567" w:hanging="425"/>
              <w:jc w:val="both"/>
              <w:rPr>
                <w:rFonts w:ascii="Calibri" w:hAnsi="Calibri" w:cs="Arial"/>
                <w:bCs/>
                <w:sz w:val="20"/>
                <w:szCs w:val="20"/>
              </w:rPr>
            </w:pPr>
            <w:r w:rsidRPr="00115F78">
              <w:rPr>
                <w:rFonts w:ascii="Calibri" w:hAnsi="Calibri" w:cs="Arial"/>
                <w:sz w:val="20"/>
                <w:szCs w:val="20"/>
              </w:rPr>
              <w:t>J. DORDOIGNE – Réseaux informatiques - Notions fondamentales, ENI</w:t>
            </w:r>
          </w:p>
        </w:tc>
      </w:tr>
      <w:tr w:rsidR="008A454D" w:rsidRPr="00115F78" w14:paraId="1A34935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DEECF1" w14:textId="6A78D97A"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6E048C59" w14:textId="40AC60E7" w:rsidR="008A454D" w:rsidRDefault="008A454D">
      <w:pPr>
        <w:rPr>
          <w:rFonts w:ascii="Calibri" w:hAnsi="Calibri"/>
          <w:sz w:val="22"/>
          <w:szCs w:val="22"/>
          <w:u w:val="single"/>
        </w:rPr>
      </w:pPr>
    </w:p>
    <w:p w14:paraId="097D4B55" w14:textId="77777777" w:rsidR="00B70B63" w:rsidRPr="00115F78" w:rsidRDefault="00B70B63" w:rsidP="00B70B63">
      <w:pPr>
        <w:keepNext/>
        <w:spacing w:before="240" w:after="120"/>
        <w:rPr>
          <w:rFonts w:ascii="Calibri" w:hAnsi="Calibri"/>
          <w:sz w:val="22"/>
          <w:szCs w:val="22"/>
          <w:u w:val="single"/>
        </w:rPr>
      </w:pPr>
      <w:r w:rsidRPr="00115F78">
        <w:rPr>
          <w:rFonts w:ascii="Calibri" w:hAnsi="Calibri"/>
          <w:sz w:val="22"/>
          <w:szCs w:val="22"/>
          <w:u w:val="single"/>
        </w:rPr>
        <w:lastRenderedPageBreak/>
        <w:t>Physique Numérique</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49"/>
        <w:gridCol w:w="2555"/>
      </w:tblGrid>
      <w:tr w:rsidR="00B70B63" w:rsidRPr="00115F78" w14:paraId="1A0C8ED1"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6BFAEE8" w14:textId="77777777" w:rsidR="00B70B63" w:rsidRPr="00115F78" w:rsidRDefault="00B70B63" w:rsidP="00EC26F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A5C882"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4</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09EEFB"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18H00</w:t>
            </w:r>
          </w:p>
        </w:tc>
        <w:tc>
          <w:tcPr>
            <w:tcW w:w="254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121DF2A"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0H00</w:t>
            </w:r>
          </w:p>
        </w:tc>
        <w:tc>
          <w:tcPr>
            <w:tcW w:w="255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B7B08C7"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20H00</w:t>
            </w:r>
          </w:p>
        </w:tc>
      </w:tr>
      <w:tr w:rsidR="00132D27" w:rsidRPr="00115F78" w14:paraId="5116560E"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F9734" w14:textId="77777777" w:rsidR="00132D27" w:rsidRPr="00115F78" w:rsidRDefault="00132D27" w:rsidP="00EC26FD">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2DCF0FF" w14:textId="00B15A0E" w:rsidR="00132D27" w:rsidRPr="00115F78" w:rsidRDefault="00132D27" w:rsidP="00EC26FD">
            <w:pPr>
              <w:keepNext/>
              <w:widowControl w:val="0"/>
              <w:jc w:val="center"/>
              <w:rPr>
                <w:rFonts w:ascii="Calibri" w:hAnsi="Calibri" w:cs="Arial"/>
                <w:caps/>
                <w:sz w:val="20"/>
                <w:szCs w:val="20"/>
              </w:rPr>
            </w:pPr>
            <w:r w:rsidRPr="00115F78">
              <w:rPr>
                <w:rFonts w:ascii="Calibri" w:hAnsi="Calibri" w:cs="Arial"/>
                <w:caps/>
                <w:sz w:val="20"/>
                <w:szCs w:val="20"/>
              </w:rPr>
              <w:t>G. Dhont, A. Sokolov</w:t>
            </w:r>
          </w:p>
        </w:tc>
      </w:tr>
      <w:tr w:rsidR="00B70B63" w:rsidRPr="00115F78" w14:paraId="06468302"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0F034BF"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7A245F2C"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sz w:val="20"/>
                <w:szCs w:val="20"/>
              </w:rPr>
              <w:t xml:space="preserve">La modélisation est désormais un passage incontournable dans la boucle de conception d’un produit/projet industriel. Ces modules ont pour but de fournir les outils dédiés pour la résolution numériques/informatiques de phénomènes physique. Un effort particulier est porté sur la résolution de </w:t>
            </w:r>
            <w:r w:rsidRPr="00115F78">
              <w:rPr>
                <w:rFonts w:ascii="Calibri" w:hAnsi="Calibri" w:cs="Arial"/>
                <w:b/>
                <w:sz w:val="20"/>
                <w:szCs w:val="20"/>
              </w:rPr>
              <w:t>problèmes environnementaux, mécaniques, thermiques</w:t>
            </w:r>
            <w:r w:rsidRPr="00115F78">
              <w:rPr>
                <w:rFonts w:ascii="Calibri" w:hAnsi="Calibri" w:cs="Arial"/>
                <w:sz w:val="20"/>
                <w:szCs w:val="20"/>
              </w:rPr>
              <w:t xml:space="preserve">. </w:t>
            </w:r>
          </w:p>
          <w:p w14:paraId="60640861"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sz w:val="20"/>
                <w:szCs w:val="20"/>
              </w:rPr>
              <w:t>A l'issue de la formation, l'élève ingénieur doit être capable de mettre un problème physique sous une forme qui se prête à la résolution par ordinateur, choisir un algorithme adapté au problème, contrôler si la solution obtenue est réaliste.</w:t>
            </w:r>
          </w:p>
          <w:p w14:paraId="78A25291" w14:textId="77777777" w:rsidR="00B70B63" w:rsidRPr="00115F78" w:rsidRDefault="00B70B63" w:rsidP="00EC26FD">
            <w:pPr>
              <w:keepNext/>
              <w:widowControl w:val="0"/>
              <w:jc w:val="both"/>
              <w:rPr>
                <w:rFonts w:ascii="Calibri" w:hAnsi="Calibri" w:cs="Arial"/>
                <w:sz w:val="20"/>
                <w:szCs w:val="20"/>
              </w:rPr>
            </w:pPr>
          </w:p>
        </w:tc>
      </w:tr>
      <w:tr w:rsidR="00B70B63" w:rsidRPr="00115F78" w14:paraId="636D5B61"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1CA0CB"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7516703" w14:textId="77777777" w:rsidR="00B70B63" w:rsidRPr="00115F78" w:rsidRDefault="00B70B63" w:rsidP="00EC26FD">
            <w:pPr>
              <w:pStyle w:val="ListParagraph"/>
              <w:keepNext/>
              <w:widowControl w:val="0"/>
              <w:numPr>
                <w:ilvl w:val="0"/>
                <w:numId w:val="27"/>
              </w:numPr>
              <w:jc w:val="both"/>
              <w:rPr>
                <w:rFonts w:ascii="Calibri" w:hAnsi="Calibri" w:cs="Arial"/>
                <w:sz w:val="20"/>
                <w:szCs w:val="20"/>
              </w:rPr>
            </w:pPr>
            <w:proofErr w:type="gramStart"/>
            <w:r w:rsidRPr="00115F78">
              <w:rPr>
                <w:rFonts w:ascii="Calibri" w:hAnsi="Calibri" w:cs="Arial"/>
                <w:sz w:val="20"/>
                <w:szCs w:val="20"/>
              </w:rPr>
              <w:t>connaître</w:t>
            </w:r>
            <w:proofErr w:type="gramEnd"/>
            <w:r w:rsidRPr="00115F78">
              <w:rPr>
                <w:rFonts w:ascii="Calibri" w:hAnsi="Calibri" w:cs="Arial"/>
                <w:sz w:val="20"/>
                <w:szCs w:val="20"/>
              </w:rPr>
              <w:t xml:space="preserve"> les équations de base de la physique (principe fondamental de la dynamique en mécanique Newtonienne, équation de Poisson, équations de Maxwell, loi de Fourier sur la conduction de la chaleur, …)</w:t>
            </w:r>
          </w:p>
          <w:p w14:paraId="28E99AB5" w14:textId="77777777" w:rsidR="00B70B63" w:rsidRPr="00115F78" w:rsidRDefault="00B70B63" w:rsidP="00EC26FD">
            <w:pPr>
              <w:pStyle w:val="ListParagraph"/>
              <w:keepNext/>
              <w:widowControl w:val="0"/>
              <w:numPr>
                <w:ilvl w:val="0"/>
                <w:numId w:val="27"/>
              </w:numPr>
              <w:jc w:val="both"/>
              <w:rPr>
                <w:rFonts w:ascii="Calibri" w:hAnsi="Calibri" w:cs="Arial"/>
                <w:sz w:val="20"/>
                <w:szCs w:val="20"/>
              </w:rPr>
            </w:pPr>
            <w:proofErr w:type="gramStart"/>
            <w:r w:rsidRPr="00115F78">
              <w:rPr>
                <w:rFonts w:ascii="Calibri" w:hAnsi="Calibri" w:cs="Arial"/>
                <w:sz w:val="20"/>
                <w:szCs w:val="20"/>
              </w:rPr>
              <w:t>avoir</w:t>
            </w:r>
            <w:proofErr w:type="gramEnd"/>
            <w:r w:rsidRPr="00115F78">
              <w:rPr>
                <w:rFonts w:ascii="Calibri" w:hAnsi="Calibri" w:cs="Arial"/>
                <w:sz w:val="20"/>
                <w:szCs w:val="20"/>
              </w:rPr>
              <w:t xml:space="preserve"> des bases de programmation est un plus</w:t>
            </w:r>
          </w:p>
          <w:p w14:paraId="24E0E992" w14:textId="77777777" w:rsidR="00B70B63" w:rsidRPr="00115F78" w:rsidRDefault="00B70B63" w:rsidP="00EC26FD">
            <w:pPr>
              <w:keepNext/>
              <w:widowControl w:val="0"/>
              <w:jc w:val="both"/>
              <w:rPr>
                <w:rFonts w:ascii="Calibri" w:hAnsi="Calibri" w:cs="Arial"/>
                <w:bCs/>
                <w:sz w:val="20"/>
                <w:szCs w:val="20"/>
                <w:u w:val="single"/>
              </w:rPr>
            </w:pPr>
          </w:p>
        </w:tc>
      </w:tr>
      <w:tr w:rsidR="00B70B63" w:rsidRPr="00115F78" w14:paraId="24044F28"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557942B" w14:textId="77777777" w:rsidR="00B70B63" w:rsidRPr="00115F78" w:rsidRDefault="00B70B63" w:rsidP="00EC26FD">
            <w:pPr>
              <w:keepNext/>
              <w:widowControl w:val="0"/>
              <w:jc w:val="both"/>
              <w:rPr>
                <w:rFonts w:ascii="Calibri" w:hAnsi="Calibri" w:cs="Arial"/>
                <w:bCs/>
                <w:sz w:val="20"/>
                <w:szCs w:val="20"/>
                <w:u w:val="single"/>
              </w:rPr>
            </w:pPr>
            <w:r w:rsidRPr="00115F78">
              <w:rPr>
                <w:rFonts w:ascii="Calibri" w:hAnsi="Calibri" w:cs="Arial"/>
                <w:b/>
                <w:bCs/>
                <w:sz w:val="20"/>
                <w:szCs w:val="20"/>
                <w:u w:val="single"/>
              </w:rPr>
              <w:t>Programme</w:t>
            </w:r>
            <w:r w:rsidRPr="00115F78">
              <w:rPr>
                <w:rFonts w:ascii="Calibri" w:hAnsi="Calibri" w:cs="Arial"/>
                <w:bCs/>
                <w:sz w:val="20"/>
                <w:szCs w:val="20"/>
              </w:rPr>
              <w:t> :</w:t>
            </w:r>
          </w:p>
          <w:p w14:paraId="3BDC2018"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1 : introduction à la physique numérique et introduction/rappel de Matlab</w:t>
            </w:r>
          </w:p>
          <w:p w14:paraId="06C816E8"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2 : algèbre linéaire</w:t>
            </w:r>
          </w:p>
          <w:p w14:paraId="4523821F"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3 : intégration numérique</w:t>
            </w:r>
          </w:p>
          <w:p w14:paraId="7E43AFCE"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4 : applications de la transformée de Fourier</w:t>
            </w:r>
          </w:p>
          <w:p w14:paraId="05BC7C28"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5 : zéros de fonction, minimisation</w:t>
            </w:r>
          </w:p>
          <w:p w14:paraId="2AF3C9FF"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6 : interpolation et ajustements par moindres carrés</w:t>
            </w:r>
          </w:p>
          <w:p w14:paraId="65990FB4"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7 : équations différentielles ordinaires</w:t>
            </w:r>
          </w:p>
          <w:p w14:paraId="3BFC64F3"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8 : équations différentielles partielles</w:t>
            </w:r>
          </w:p>
          <w:p w14:paraId="588BD75E"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Exemple d’applications qui seront traitées : modélisation du réchauffement d'une couche superficielle de la Terre, résolution de l'équation unidimensionnelle de la chaleur, l'équation de transfert radiatif dans l'atmosphère en infrarouge, équation de Poisson</w:t>
            </w:r>
          </w:p>
          <w:p w14:paraId="07D225E4" w14:textId="77777777" w:rsidR="00B70B63" w:rsidRPr="00115F78" w:rsidRDefault="00B70B63" w:rsidP="00EC26FD">
            <w:pPr>
              <w:keepNext/>
              <w:widowControl w:val="0"/>
              <w:jc w:val="both"/>
              <w:rPr>
                <w:rFonts w:ascii="Calibri" w:hAnsi="Calibri" w:cs="Arial"/>
                <w:bCs/>
                <w:sz w:val="20"/>
                <w:szCs w:val="20"/>
                <w:u w:val="single"/>
              </w:rPr>
            </w:pPr>
          </w:p>
        </w:tc>
      </w:tr>
      <w:tr w:rsidR="00B70B63" w:rsidRPr="00017A4B" w14:paraId="03CE2268"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45D7544" w14:textId="77777777" w:rsidR="00B70B63" w:rsidRPr="00115F78" w:rsidRDefault="00B70B63" w:rsidP="00EC26FD">
            <w:pPr>
              <w:keepNext/>
              <w:widowControl w:val="0"/>
              <w:jc w:val="both"/>
              <w:rPr>
                <w:rFonts w:ascii="Calibri" w:hAnsi="Calibri" w:cs="Arial"/>
                <w:sz w:val="20"/>
                <w:szCs w:val="20"/>
                <w:lang w:val="en-US"/>
              </w:rPr>
            </w:pPr>
            <w:proofErr w:type="spellStart"/>
            <w:proofErr w:type="gramStart"/>
            <w:r w:rsidRPr="00115F78">
              <w:rPr>
                <w:rFonts w:ascii="Calibri" w:hAnsi="Calibri" w:cs="Arial"/>
                <w:b/>
                <w:bCs/>
                <w:sz w:val="20"/>
                <w:szCs w:val="20"/>
                <w:u w:val="single"/>
                <w:lang w:val="en-US"/>
              </w:rPr>
              <w:t>Bibliographie</w:t>
            </w:r>
            <w:proofErr w:type="spellEnd"/>
            <w:r w:rsidRPr="00115F78">
              <w:rPr>
                <w:rFonts w:ascii="Calibri" w:hAnsi="Calibri" w:cs="Arial"/>
                <w:bCs/>
                <w:sz w:val="20"/>
                <w:szCs w:val="20"/>
                <w:lang w:val="en-US"/>
              </w:rPr>
              <w:t> :</w:t>
            </w:r>
            <w:proofErr w:type="gramEnd"/>
          </w:p>
          <w:p w14:paraId="20689356" w14:textId="77777777" w:rsidR="00B70B63" w:rsidRPr="00115F78" w:rsidRDefault="00B70B63" w:rsidP="00EC26FD">
            <w:pPr>
              <w:pStyle w:val="ListParagraph"/>
              <w:keepNext/>
              <w:widowControl w:val="0"/>
              <w:numPr>
                <w:ilvl w:val="0"/>
                <w:numId w:val="27"/>
              </w:numPr>
              <w:jc w:val="both"/>
              <w:rPr>
                <w:rFonts w:ascii="Calibri" w:hAnsi="Calibri" w:cs="Arial"/>
                <w:sz w:val="20"/>
                <w:szCs w:val="20"/>
                <w:lang w:val="en-US"/>
              </w:rPr>
            </w:pPr>
            <w:r w:rsidRPr="00115F78">
              <w:rPr>
                <w:rFonts w:ascii="Calibri" w:hAnsi="Calibri" w:cs="Arial"/>
                <w:sz w:val="20"/>
                <w:szCs w:val="20"/>
                <w:lang w:val="en-US"/>
              </w:rPr>
              <w:t xml:space="preserve">Numerical </w:t>
            </w:r>
            <w:proofErr w:type="gramStart"/>
            <w:r w:rsidRPr="00115F78">
              <w:rPr>
                <w:rFonts w:ascii="Calibri" w:hAnsi="Calibri" w:cs="Arial"/>
                <w:sz w:val="20"/>
                <w:szCs w:val="20"/>
                <w:lang w:val="en-US"/>
              </w:rPr>
              <w:t>Recipes :</w:t>
            </w:r>
            <w:proofErr w:type="gramEnd"/>
            <w:r w:rsidRPr="00115F78">
              <w:rPr>
                <w:rFonts w:ascii="Calibri" w:hAnsi="Calibri" w:cs="Arial"/>
                <w:sz w:val="20"/>
                <w:szCs w:val="20"/>
                <w:lang w:val="en-US"/>
              </w:rPr>
              <w:t xml:space="preserve"> The Art of Scientific Computing, William H. Press, Saul A. </w:t>
            </w:r>
            <w:proofErr w:type="spellStart"/>
            <w:r w:rsidRPr="00115F78">
              <w:rPr>
                <w:rFonts w:ascii="Calibri" w:hAnsi="Calibri" w:cs="Arial"/>
                <w:sz w:val="20"/>
                <w:szCs w:val="20"/>
                <w:lang w:val="en-US"/>
              </w:rPr>
              <w:t>Teukolsky</w:t>
            </w:r>
            <w:proofErr w:type="spellEnd"/>
            <w:r w:rsidRPr="00115F78">
              <w:rPr>
                <w:rFonts w:ascii="Calibri" w:hAnsi="Calibri" w:cs="Arial"/>
                <w:sz w:val="20"/>
                <w:szCs w:val="20"/>
                <w:lang w:val="en-US"/>
              </w:rPr>
              <w:t xml:space="preserve">, William T. </w:t>
            </w:r>
            <w:proofErr w:type="spellStart"/>
            <w:r w:rsidRPr="00115F78">
              <w:rPr>
                <w:rFonts w:ascii="Calibri" w:hAnsi="Calibri" w:cs="Arial"/>
                <w:sz w:val="20"/>
                <w:szCs w:val="20"/>
                <w:lang w:val="en-US"/>
              </w:rPr>
              <w:t>Vetterling</w:t>
            </w:r>
            <w:proofErr w:type="spellEnd"/>
            <w:r w:rsidRPr="00115F78">
              <w:rPr>
                <w:rFonts w:ascii="Calibri" w:hAnsi="Calibri" w:cs="Arial"/>
                <w:sz w:val="20"/>
                <w:szCs w:val="20"/>
                <w:lang w:val="en-US"/>
              </w:rPr>
              <w:t>, Brian P. Flannery, Cambridge University Press.</w:t>
            </w:r>
          </w:p>
          <w:p w14:paraId="66E917B7" w14:textId="77777777" w:rsidR="00B70B63" w:rsidRPr="00115F78" w:rsidRDefault="00B70B63" w:rsidP="00EC26FD">
            <w:pPr>
              <w:pStyle w:val="ListParagraph"/>
              <w:keepNext/>
              <w:widowControl w:val="0"/>
              <w:numPr>
                <w:ilvl w:val="0"/>
                <w:numId w:val="27"/>
              </w:numPr>
              <w:jc w:val="both"/>
              <w:rPr>
                <w:rFonts w:ascii="Calibri" w:hAnsi="Calibri" w:cs="Arial"/>
                <w:bCs/>
                <w:sz w:val="20"/>
                <w:szCs w:val="20"/>
                <w:u w:val="single"/>
                <w:lang w:val="en-US"/>
              </w:rPr>
            </w:pPr>
            <w:r w:rsidRPr="00115F78">
              <w:rPr>
                <w:rFonts w:ascii="Calibri" w:hAnsi="Calibri" w:cs="Arial"/>
                <w:sz w:val="20"/>
                <w:szCs w:val="20"/>
                <w:lang w:val="en-US"/>
              </w:rPr>
              <w:t xml:space="preserve">Computational </w:t>
            </w:r>
            <w:proofErr w:type="gramStart"/>
            <w:r w:rsidRPr="00115F78">
              <w:rPr>
                <w:rFonts w:ascii="Calibri" w:hAnsi="Calibri" w:cs="Arial"/>
                <w:sz w:val="20"/>
                <w:szCs w:val="20"/>
                <w:lang w:val="en-US"/>
              </w:rPr>
              <w:t>Physics :</w:t>
            </w:r>
            <w:proofErr w:type="gramEnd"/>
            <w:r w:rsidRPr="00115F78">
              <w:rPr>
                <w:rFonts w:ascii="Calibri" w:hAnsi="Calibri" w:cs="Arial"/>
                <w:sz w:val="20"/>
                <w:szCs w:val="20"/>
                <w:lang w:val="en-US"/>
              </w:rPr>
              <w:t xml:space="preserve"> Problem Solving with Computers, 2nd Edition, Rubin H. Landau, Manuel J. </w:t>
            </w:r>
            <w:proofErr w:type="spellStart"/>
            <w:r w:rsidRPr="00115F78">
              <w:rPr>
                <w:rFonts w:ascii="Calibri" w:hAnsi="Calibri" w:cs="Arial"/>
                <w:sz w:val="20"/>
                <w:szCs w:val="20"/>
                <w:lang w:val="en-US"/>
              </w:rPr>
              <w:t>Páez</w:t>
            </w:r>
            <w:proofErr w:type="spellEnd"/>
            <w:r w:rsidRPr="00115F78">
              <w:rPr>
                <w:rFonts w:ascii="Calibri" w:hAnsi="Calibri" w:cs="Arial"/>
                <w:sz w:val="20"/>
                <w:szCs w:val="20"/>
                <w:lang w:val="en-US"/>
              </w:rPr>
              <w:t xml:space="preserve">, Cristian C. </w:t>
            </w:r>
            <w:proofErr w:type="spellStart"/>
            <w:r w:rsidRPr="00115F78">
              <w:rPr>
                <w:rFonts w:ascii="Calibri" w:hAnsi="Calibri" w:cs="Arial"/>
                <w:sz w:val="20"/>
                <w:szCs w:val="20"/>
                <w:lang w:val="en-US"/>
              </w:rPr>
              <w:t>Bordeianu</w:t>
            </w:r>
            <w:proofErr w:type="spellEnd"/>
            <w:r w:rsidRPr="00115F78">
              <w:rPr>
                <w:rFonts w:ascii="Calibri" w:hAnsi="Calibri" w:cs="Arial"/>
                <w:sz w:val="20"/>
                <w:szCs w:val="20"/>
                <w:lang w:val="en-US"/>
              </w:rPr>
              <w:t>, Wiley-VCH</w:t>
            </w:r>
            <w:r w:rsidRPr="00115F78">
              <w:rPr>
                <w:rFonts w:ascii="Calibri" w:hAnsi="Calibri" w:cs="Arial"/>
                <w:bCs/>
                <w:sz w:val="20"/>
                <w:szCs w:val="20"/>
                <w:u w:val="single"/>
                <w:lang w:val="en-US"/>
              </w:rPr>
              <w:t>.</w:t>
            </w:r>
          </w:p>
          <w:p w14:paraId="173FC0A4" w14:textId="77777777" w:rsidR="00B70B63" w:rsidRPr="00115F78" w:rsidRDefault="00B70B63" w:rsidP="00EC26FD">
            <w:pPr>
              <w:pStyle w:val="ListParagraph"/>
              <w:keepNext/>
              <w:widowControl w:val="0"/>
              <w:numPr>
                <w:ilvl w:val="0"/>
                <w:numId w:val="27"/>
              </w:numPr>
              <w:jc w:val="both"/>
              <w:rPr>
                <w:rFonts w:ascii="Calibri" w:hAnsi="Calibri" w:cs="Arial"/>
                <w:sz w:val="20"/>
                <w:szCs w:val="20"/>
                <w:lang w:val="en-US"/>
              </w:rPr>
            </w:pPr>
            <w:r w:rsidRPr="00115F78">
              <w:rPr>
                <w:rFonts w:ascii="Calibri" w:hAnsi="Calibri" w:cs="Arial"/>
                <w:sz w:val="20"/>
                <w:szCs w:val="20"/>
                <w:lang w:val="en-US"/>
              </w:rPr>
              <w:t>Computational Physics : Simulation of Classical and Quantum Systems, Third Edition, Philipp O.J. Scherer, Springer, 2017.</w:t>
            </w:r>
          </w:p>
        </w:tc>
      </w:tr>
      <w:tr w:rsidR="00B70B63" w:rsidRPr="00115F78" w14:paraId="31A466F6"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60AA68F" w14:textId="4FE6EAA3" w:rsidR="00B70B63" w:rsidRPr="00115F78" w:rsidRDefault="00B70B63" w:rsidP="00EC26FD">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3F89313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Acquisition de données</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676607C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30C5D9"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22CD48"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2A068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8H00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C48DB1C"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20A7CE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12H00</w:t>
            </w:r>
          </w:p>
        </w:tc>
      </w:tr>
      <w:tr w:rsidR="00132D27" w:rsidRPr="00115F78" w14:paraId="174C0BB3"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044312F" w14:textId="77777777" w:rsidR="00132D27" w:rsidRPr="00115F78" w:rsidRDefault="00132D27">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E996D4" w14:textId="3E877E6F" w:rsidR="00132D27" w:rsidRPr="00115F78" w:rsidRDefault="00132D27" w:rsidP="00132D27">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G. LEROY</w:t>
            </w:r>
          </w:p>
        </w:tc>
      </w:tr>
      <w:tr w:rsidR="008A454D" w:rsidRPr="00115F78" w14:paraId="1EDCC12F"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698CD8"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7B4D2ADC"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Comprendre le fonctionnement des éléments dans une chaine de mesure.</w:t>
            </w:r>
          </w:p>
          <w:p w14:paraId="5A722571" w14:textId="09A6DE5A"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Définir les caractéristiques d'une système complète dans un contexte industriel.   </w:t>
            </w:r>
          </w:p>
          <w:p w14:paraId="68135310"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Pouvoir mettre en œuvre une chaine de mesure (à partir de matériel et logiciels différents).</w:t>
            </w:r>
          </w:p>
          <w:p w14:paraId="20315028" w14:textId="50795471"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Effecteur des étapes analyse /traitement automatisé. </w:t>
            </w:r>
          </w:p>
        </w:tc>
      </w:tr>
      <w:tr w:rsidR="008A454D" w:rsidRPr="00115F78" w14:paraId="436D2369"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EBF9D3"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8DBCDA6"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Connaissance en électronique </w:t>
            </w:r>
          </w:p>
        </w:tc>
      </w:tr>
      <w:tr w:rsidR="008A454D" w:rsidRPr="00115F78" w14:paraId="11584BB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F43F45"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512C28E2"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Nature et représentation des signaux </w:t>
            </w:r>
          </w:p>
          <w:p w14:paraId="262958BE"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Bruit</w:t>
            </w:r>
          </w:p>
          <w:p w14:paraId="1B3E476B"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Numérisation</w:t>
            </w:r>
          </w:p>
          <w:p w14:paraId="3F4697E8"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Acquisition de données  </w:t>
            </w:r>
          </w:p>
          <w:p w14:paraId="123E766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Convertisseurs Analogues Numériques (CAN)</w:t>
            </w:r>
          </w:p>
          <w:p w14:paraId="0151F098"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Architecture du système et des fonctions complémentaires</w:t>
            </w:r>
          </w:p>
          <w:p w14:paraId="3F87A526"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Analyse spectrale </w:t>
            </w:r>
          </w:p>
          <w:p w14:paraId="54D26C30" w14:textId="6D1E9E9B"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Filtrage </w:t>
            </w:r>
          </w:p>
          <w:p w14:paraId="278D3E49"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Travaux pratiques/projet avec apprentissage de </w:t>
            </w:r>
            <w:proofErr w:type="spellStart"/>
            <w:r w:rsidRPr="00115F78">
              <w:rPr>
                <w:rFonts w:asciiTheme="minorHAnsi" w:hAnsiTheme="minorHAnsi" w:cs="Arial"/>
                <w:bCs/>
                <w:sz w:val="20"/>
                <w:szCs w:val="20"/>
              </w:rPr>
              <w:t>LabView</w:t>
            </w:r>
            <w:proofErr w:type="spellEnd"/>
            <w:r w:rsidRPr="00115F78">
              <w:rPr>
                <w:rFonts w:asciiTheme="minorHAnsi" w:hAnsiTheme="minorHAnsi" w:cs="Arial"/>
                <w:bCs/>
                <w:sz w:val="20"/>
                <w:szCs w:val="20"/>
              </w:rPr>
              <w:t xml:space="preserve"> et </w:t>
            </w:r>
            <w:proofErr w:type="spellStart"/>
            <w:r w:rsidRPr="00115F78">
              <w:rPr>
                <w:rFonts w:asciiTheme="minorHAnsi" w:hAnsiTheme="minorHAnsi" w:cs="Arial"/>
                <w:bCs/>
                <w:sz w:val="20"/>
                <w:szCs w:val="20"/>
              </w:rPr>
              <w:t>Arduino</w:t>
            </w:r>
            <w:proofErr w:type="spellEnd"/>
            <w:r w:rsidRPr="00115F78">
              <w:rPr>
                <w:rFonts w:asciiTheme="minorHAnsi" w:hAnsiTheme="minorHAnsi" w:cs="Arial"/>
                <w:bCs/>
                <w:sz w:val="20"/>
                <w:szCs w:val="20"/>
              </w:rPr>
              <w:t xml:space="preserve">   </w:t>
            </w:r>
          </w:p>
          <w:p w14:paraId="709B4FFB" w14:textId="77777777" w:rsidR="008A454D" w:rsidRPr="00115F78" w:rsidRDefault="00651DA2">
            <w:pPr>
              <w:keepNext/>
              <w:widowControl w:val="0"/>
              <w:jc w:val="both"/>
              <w:rPr>
                <w:rFonts w:asciiTheme="minorHAnsi" w:hAnsiTheme="minorHAnsi" w:cs="Arial"/>
                <w:bCs/>
                <w:sz w:val="20"/>
                <w:szCs w:val="20"/>
              </w:rPr>
            </w:pPr>
            <w:r w:rsidRPr="00115F78">
              <w:rPr>
                <w:rFonts w:ascii="Calibri" w:hAnsi="Calibri" w:cs="Arial"/>
                <w:sz w:val="20"/>
                <w:szCs w:val="20"/>
              </w:rPr>
              <w:t>Ce module peut être partialement ou entièrement enseigné en anglais.</w:t>
            </w:r>
          </w:p>
        </w:tc>
      </w:tr>
      <w:tr w:rsidR="008A454D" w:rsidRPr="00115F78" w14:paraId="5B56FC4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5E7FBC" w14:textId="50F6646F"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331822DB" w14:textId="77777777" w:rsidR="008A454D" w:rsidRPr="00115F78" w:rsidRDefault="00651DA2">
      <w:pPr>
        <w:rPr>
          <w:rFonts w:ascii="Calibri" w:hAnsi="Calibri"/>
          <w:sz w:val="22"/>
          <w:szCs w:val="22"/>
          <w:u w:val="single"/>
        </w:rPr>
      </w:pPr>
      <w:r w:rsidRPr="00115F78">
        <w:br w:type="page"/>
      </w:r>
    </w:p>
    <w:p w14:paraId="3FFDEBD9" w14:textId="5D810A54" w:rsidR="008A454D" w:rsidRPr="00115F78" w:rsidRDefault="001D4CEB">
      <w:pPr>
        <w:keepNext/>
        <w:spacing w:before="240" w:after="120"/>
        <w:rPr>
          <w:rFonts w:ascii="Calibri" w:hAnsi="Calibri"/>
          <w:sz w:val="22"/>
          <w:szCs w:val="22"/>
          <w:u w:val="single"/>
        </w:rPr>
      </w:pPr>
      <w:proofErr w:type="spellStart"/>
      <w:r>
        <w:rPr>
          <w:rFonts w:ascii="Calibri" w:hAnsi="Calibri"/>
          <w:sz w:val="22"/>
          <w:szCs w:val="22"/>
          <w:u w:val="single"/>
        </w:rPr>
        <w:lastRenderedPageBreak/>
        <w:t>Chimiométrie</w:t>
      </w:r>
      <w:proofErr w:type="spellEnd"/>
      <w:r w:rsidR="00651DA2"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735E7A89"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B4DB7D5"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F920B3E"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0C63173"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8H00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E63E02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 xml:space="preserve">TD : </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89ABD56"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20H00</w:t>
            </w:r>
          </w:p>
        </w:tc>
      </w:tr>
      <w:tr w:rsidR="001D4CEB" w:rsidRPr="00115F78" w14:paraId="6E578C2E"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A8FC200" w14:textId="4833AE8C" w:rsidR="001D4CEB" w:rsidRPr="00115F78" w:rsidRDefault="001D4CEB" w:rsidP="001D4CEB">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642E79" w14:textId="271E3940" w:rsidR="001D4CEB" w:rsidRPr="00115F78" w:rsidRDefault="001D4CEB" w:rsidP="001D4CEB">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D. Landy</w:t>
            </w:r>
            <w:r>
              <w:rPr>
                <w:rFonts w:asciiTheme="minorHAnsi" w:hAnsiTheme="minorHAnsi" w:cs="Arial"/>
                <w:caps/>
                <w:sz w:val="20"/>
                <w:szCs w:val="20"/>
              </w:rPr>
              <w:t>, M. KFOURY</w:t>
            </w:r>
          </w:p>
        </w:tc>
      </w:tr>
      <w:tr w:rsidR="001D4CEB" w:rsidRPr="00115F78" w14:paraId="2449CECC"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BEF530" w14:textId="77777777"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1C131CEF" w14:textId="5FD10681"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Le cours vise à fournir les outils nécessaires aux traitements des données expérimentales </w:t>
            </w:r>
            <w:r>
              <w:rPr>
                <w:rFonts w:asciiTheme="minorHAnsi" w:hAnsiTheme="minorHAnsi" w:cs="Arial"/>
                <w:sz w:val="20"/>
                <w:szCs w:val="20"/>
              </w:rPr>
              <w:t>employées dans le cadre des analyses chimiques</w:t>
            </w:r>
            <w:r w:rsidRPr="00115F78">
              <w:rPr>
                <w:rFonts w:asciiTheme="minorHAnsi" w:hAnsiTheme="minorHAnsi" w:cs="Arial"/>
                <w:sz w:val="20"/>
                <w:szCs w:val="20"/>
              </w:rPr>
              <w:t xml:space="preserve">. Il s'agira également d'améliorer les capacités d’analyse, d’interprétation et de critique de l’étudiant. A l’issue de la formation, l'élève ingénieur doit être capable d’analyser les données disponibles, de mettre en œuvre une démarche de résolution de problème et de la justifier en fonction de l’objectif poursuivi. </w:t>
            </w:r>
          </w:p>
        </w:tc>
      </w:tr>
      <w:tr w:rsidR="001D4CEB" w:rsidRPr="00115F78" w14:paraId="58429FB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D2C20A" w14:textId="77777777"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7B6AD15F" w14:textId="77777777"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sz w:val="20"/>
                <w:szCs w:val="20"/>
              </w:rPr>
              <w:t>Connaissances de base en méthodes physiques et chimiques d'analyse</w:t>
            </w:r>
          </w:p>
          <w:p w14:paraId="472457A1" w14:textId="4BEF1E40"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sz w:val="20"/>
                <w:szCs w:val="20"/>
              </w:rPr>
              <w:t>Mathématiques de base, probabilités, statistiques</w:t>
            </w:r>
          </w:p>
        </w:tc>
      </w:tr>
      <w:tr w:rsidR="001D4CEB" w:rsidRPr="00115F78" w14:paraId="6B90C23D"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F685717" w14:textId="77777777" w:rsidR="001D4CEB" w:rsidRPr="00115F78" w:rsidRDefault="001D4CEB" w:rsidP="001D4CEB">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0435E8F0" w14:textId="77777777" w:rsidR="001D4CEB" w:rsidRPr="00115F78" w:rsidRDefault="001D4CEB" w:rsidP="001D4CEB">
            <w:pPr>
              <w:keepNext/>
              <w:widowControl w:val="0"/>
              <w:jc w:val="both"/>
              <w:rPr>
                <w:rFonts w:asciiTheme="minorHAnsi" w:hAnsiTheme="minorHAnsi" w:cs="Arial"/>
                <w:bCs/>
                <w:i/>
                <w:sz w:val="20"/>
                <w:szCs w:val="20"/>
              </w:rPr>
            </w:pPr>
            <w:r w:rsidRPr="00115F78">
              <w:rPr>
                <w:rFonts w:asciiTheme="minorHAnsi" w:hAnsiTheme="minorHAnsi" w:cs="Arial"/>
                <w:bCs/>
                <w:i/>
                <w:sz w:val="20"/>
                <w:szCs w:val="20"/>
              </w:rPr>
              <w:t>Ajustement de données expérimentales à un modèle théorique</w:t>
            </w:r>
          </w:p>
          <w:p w14:paraId="2335E70D" w14:textId="77777777" w:rsidR="001D4CEB" w:rsidRPr="00115F78"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Surfaces de réponses à 1 et 2 facteurs, selon des polynômes d'ordre 1 à 3, avec et sans pondération</w:t>
            </w:r>
          </w:p>
          <w:p w14:paraId="65EDA979" w14:textId="77777777" w:rsidR="001D4CEB" w:rsidRPr="00115F78"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Généralisation à n facteurs et à tout modèle</w:t>
            </w:r>
          </w:p>
          <w:p w14:paraId="698B794C" w14:textId="77777777" w:rsidR="001D4CEB" w:rsidRPr="00115F78"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Détermination du caractère significatif du traitement et des intervalles de confiance sur les paramètres</w:t>
            </w:r>
          </w:p>
          <w:p w14:paraId="15655594" w14:textId="6D3D8C65" w:rsidR="001D4CEB" w:rsidRPr="001D4CEB"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Applications aux dosages d'espèces chimiques par étalonnage externe</w:t>
            </w:r>
            <w:r>
              <w:rPr>
                <w:rFonts w:asciiTheme="minorHAnsi" w:hAnsiTheme="minorHAnsi" w:cs="Arial"/>
                <w:bCs/>
                <w:sz w:val="20"/>
                <w:szCs w:val="20"/>
              </w:rPr>
              <w:t xml:space="preserve"> et </w:t>
            </w:r>
            <w:r w:rsidRPr="00115F78">
              <w:rPr>
                <w:rFonts w:asciiTheme="minorHAnsi" w:hAnsiTheme="minorHAnsi" w:cs="Arial"/>
                <w:bCs/>
                <w:sz w:val="20"/>
                <w:szCs w:val="20"/>
              </w:rPr>
              <w:t>par ajouts dosés.</w:t>
            </w:r>
          </w:p>
        </w:tc>
      </w:tr>
      <w:tr w:rsidR="001D4CEB" w:rsidRPr="00115F78" w14:paraId="4C26D5B4"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789632" w14:textId="6A7C8CCC" w:rsidR="001D4CEB" w:rsidRPr="00115F78" w:rsidRDefault="001D4CEB" w:rsidP="001D4CEB">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08E1368E" w14:textId="577A43BD"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Thermodynamique chimique</w:t>
      </w:r>
      <w:r w:rsidR="006020FF" w:rsidRPr="006020FF">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126B56E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F6A919"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BC1F0D0"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A400F0A"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8DC44D"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B0BDBA"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28H00</w:t>
            </w:r>
          </w:p>
        </w:tc>
      </w:tr>
      <w:tr w:rsidR="001D4CEB" w:rsidRPr="00017A4B" w14:paraId="23CAF06D"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AF07BBC" w14:textId="2D674E98" w:rsidR="001D4CEB" w:rsidRPr="00115F78" w:rsidRDefault="001D4CEB" w:rsidP="001D4CEB">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6C7A327" w14:textId="591AFFDA" w:rsidR="001D4CEB" w:rsidRPr="00115F78" w:rsidRDefault="001D4CEB" w:rsidP="001D4CEB">
            <w:pPr>
              <w:keepNext/>
              <w:widowControl w:val="0"/>
              <w:jc w:val="center"/>
              <w:rPr>
                <w:rFonts w:ascii="Calibri" w:hAnsi="Calibri" w:cs="Arial"/>
                <w:caps/>
                <w:sz w:val="20"/>
                <w:szCs w:val="20"/>
                <w:lang w:val="en-US"/>
              </w:rPr>
            </w:pPr>
            <w:r w:rsidRPr="00115F78">
              <w:rPr>
                <w:rFonts w:ascii="Calibri" w:hAnsi="Calibri" w:cs="Arial"/>
                <w:caps/>
                <w:sz w:val="20"/>
                <w:szCs w:val="20"/>
                <w:lang w:val="en-US"/>
              </w:rPr>
              <w:t>D. Landy</w:t>
            </w:r>
            <w:r>
              <w:rPr>
                <w:rFonts w:ascii="Calibri" w:hAnsi="Calibri" w:cs="Arial"/>
                <w:caps/>
                <w:sz w:val="20"/>
                <w:szCs w:val="20"/>
                <w:lang w:val="en-US"/>
              </w:rPr>
              <w:t xml:space="preserve">, M. ASSALI, </w:t>
            </w:r>
            <w:r w:rsidRPr="00115F78">
              <w:rPr>
                <w:rFonts w:ascii="Calibri" w:hAnsi="Calibri" w:cs="Arial"/>
                <w:caps/>
                <w:sz w:val="20"/>
                <w:szCs w:val="20"/>
                <w:lang w:val="en-US"/>
              </w:rPr>
              <w:t xml:space="preserve">M. KFOURY </w:t>
            </w:r>
          </w:p>
        </w:tc>
      </w:tr>
      <w:tr w:rsidR="001D4CEB" w:rsidRPr="00115F78" w14:paraId="7A565CB6"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1913587" w14:textId="77777777" w:rsidR="001D4CEB" w:rsidRPr="00115F78" w:rsidRDefault="001D4CEB" w:rsidP="001D4CEB">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45E4EC9F" w14:textId="1ABF5B48" w:rsidR="001D4CEB" w:rsidRPr="00115F78" w:rsidRDefault="001D4CEB" w:rsidP="001D4CEB">
            <w:pPr>
              <w:keepNext/>
              <w:widowControl w:val="0"/>
              <w:jc w:val="both"/>
              <w:rPr>
                <w:rFonts w:ascii="Calibri" w:hAnsi="Calibri" w:cs="Arial"/>
                <w:sz w:val="20"/>
                <w:szCs w:val="20"/>
              </w:rPr>
            </w:pPr>
            <w:r w:rsidRPr="00115F78">
              <w:rPr>
                <w:rFonts w:ascii="Calibri" w:hAnsi="Calibri" w:cs="Arial"/>
                <w:sz w:val="20"/>
                <w:szCs w:val="20"/>
              </w:rPr>
              <w:t>Les aspects énergétiques des transformations chimiques conditionnent l'efficacité des procédés de production d'énergie par voie chimique. Le cours vise par conséquent à donner les bases théoriques et expérimentales nécessaires à la compréhension et à la caractérisation de ces transformations. L'enseignement s'appuiera sur l'étude théorique et expérimentale d’une réaction chimique par calorimétrie isotherme.</w:t>
            </w:r>
          </w:p>
        </w:tc>
      </w:tr>
      <w:tr w:rsidR="001D4CEB" w:rsidRPr="00115F78" w14:paraId="1E199BB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1D8776" w14:textId="77777777" w:rsidR="001D4CEB" w:rsidRPr="00115F78" w:rsidRDefault="001D4CEB" w:rsidP="001D4CEB">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70B7879" w14:textId="110D2088" w:rsidR="001D4CEB" w:rsidRPr="00115F78" w:rsidRDefault="001D4CEB" w:rsidP="001D4CEB">
            <w:pPr>
              <w:keepNext/>
              <w:widowControl w:val="0"/>
              <w:jc w:val="both"/>
              <w:rPr>
                <w:rFonts w:ascii="Calibri" w:hAnsi="Calibri" w:cs="Arial"/>
                <w:bCs/>
                <w:sz w:val="20"/>
                <w:szCs w:val="20"/>
                <w:u w:val="single"/>
              </w:rPr>
            </w:pPr>
            <w:r w:rsidRPr="00115F78">
              <w:rPr>
                <w:rFonts w:ascii="Calibri" w:hAnsi="Calibri" w:cs="Arial"/>
                <w:sz w:val="20"/>
                <w:szCs w:val="20"/>
              </w:rPr>
              <w:t>Connaissance des réactions et équilibres chimiques.</w:t>
            </w:r>
          </w:p>
        </w:tc>
      </w:tr>
      <w:tr w:rsidR="001D4CEB" w:rsidRPr="00115F78" w14:paraId="0EB4A748"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9516D6" w14:textId="0203B06A" w:rsidR="001D4CEB" w:rsidRPr="001D4CEB" w:rsidRDefault="001D4CEB" w:rsidP="001D4CEB">
            <w:pPr>
              <w:keepNext/>
              <w:widowControl w:val="0"/>
              <w:jc w:val="both"/>
              <w:rPr>
                <w:rFonts w:ascii="Calibri" w:hAnsi="Calibri" w:cs="Arial"/>
                <w:bCs/>
                <w:sz w:val="20"/>
                <w:szCs w:val="20"/>
              </w:rPr>
            </w:pPr>
            <w:r w:rsidRPr="00115F78">
              <w:rPr>
                <w:rFonts w:ascii="Calibri" w:hAnsi="Calibri" w:cs="Arial"/>
                <w:b/>
                <w:bCs/>
                <w:sz w:val="20"/>
                <w:szCs w:val="20"/>
                <w:u w:val="single"/>
              </w:rPr>
              <w:t>Programme</w:t>
            </w:r>
            <w:r w:rsidRPr="00115F78">
              <w:rPr>
                <w:rFonts w:ascii="Calibri" w:hAnsi="Calibri" w:cs="Arial"/>
                <w:bCs/>
                <w:sz w:val="20"/>
                <w:szCs w:val="20"/>
              </w:rPr>
              <w:t> :</w:t>
            </w:r>
          </w:p>
          <w:p w14:paraId="41EF407F" w14:textId="77777777" w:rsidR="001D4CEB" w:rsidRPr="00115F78" w:rsidRDefault="001D4CEB" w:rsidP="001D4CEB">
            <w:pPr>
              <w:keepNext/>
              <w:widowControl w:val="0"/>
              <w:jc w:val="both"/>
              <w:rPr>
                <w:rFonts w:ascii="Calibri" w:hAnsi="Calibri" w:cs="Arial"/>
                <w:bCs/>
                <w:i/>
                <w:sz w:val="20"/>
                <w:szCs w:val="20"/>
              </w:rPr>
            </w:pPr>
            <w:r>
              <w:rPr>
                <w:rFonts w:ascii="Calibri" w:hAnsi="Calibri" w:cs="Arial"/>
                <w:bCs/>
                <w:i/>
                <w:sz w:val="20"/>
                <w:szCs w:val="20"/>
              </w:rPr>
              <w:t>Rappels :</w:t>
            </w:r>
            <w:r w:rsidRPr="00115F78">
              <w:rPr>
                <w:rFonts w:ascii="Calibri" w:hAnsi="Calibri" w:cs="Arial"/>
                <w:bCs/>
                <w:i/>
                <w:sz w:val="20"/>
                <w:szCs w:val="20"/>
              </w:rPr>
              <w:t xml:space="preserve"> Description thermodynamique des réactions chimiques</w:t>
            </w:r>
          </w:p>
          <w:p w14:paraId="128A1671" w14:textId="5BD4BABE"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Thermochimie</w:t>
            </w:r>
            <w:r>
              <w:rPr>
                <w:rFonts w:ascii="Calibri" w:hAnsi="Calibri" w:cs="Arial"/>
                <w:bCs/>
                <w:sz w:val="20"/>
                <w:szCs w:val="20"/>
              </w:rPr>
              <w:t xml:space="preserve"> </w:t>
            </w:r>
            <w:r w:rsidRPr="00115F78">
              <w:rPr>
                <w:rFonts w:ascii="Calibri" w:hAnsi="Calibri" w:cs="Arial"/>
                <w:bCs/>
                <w:sz w:val="20"/>
                <w:szCs w:val="20"/>
              </w:rPr>
              <w:t xml:space="preserve">: lois de Hess et de </w:t>
            </w:r>
            <w:proofErr w:type="spellStart"/>
            <w:r w:rsidRPr="00115F78">
              <w:rPr>
                <w:rFonts w:ascii="Calibri" w:hAnsi="Calibri" w:cs="Arial"/>
                <w:bCs/>
                <w:sz w:val="20"/>
                <w:szCs w:val="20"/>
              </w:rPr>
              <w:t>kirchhoff</w:t>
            </w:r>
            <w:proofErr w:type="spellEnd"/>
            <w:r w:rsidRPr="00115F78">
              <w:rPr>
                <w:rFonts w:ascii="Calibri" w:hAnsi="Calibri" w:cs="Arial"/>
                <w:bCs/>
                <w:sz w:val="20"/>
                <w:szCs w:val="20"/>
              </w:rPr>
              <w:t xml:space="preserve">, </w:t>
            </w:r>
          </w:p>
          <w:p w14:paraId="568B9968"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xml:space="preserve">- Conditions d’équilibre et de déplacement d’équilibre, </w:t>
            </w:r>
          </w:p>
          <w:p w14:paraId="5A90F641" w14:textId="4106F7C2"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Déplacement d’équilibre lors des modifications de température, pression et composition chimique</w:t>
            </w:r>
          </w:p>
          <w:p w14:paraId="5D8C3DEA" w14:textId="77777777" w:rsidR="001D4CEB" w:rsidRDefault="001D4CEB" w:rsidP="001D4CEB">
            <w:pPr>
              <w:keepNext/>
              <w:widowControl w:val="0"/>
              <w:jc w:val="both"/>
              <w:rPr>
                <w:rFonts w:ascii="Calibri" w:hAnsi="Calibri" w:cs="Arial"/>
                <w:bCs/>
                <w:i/>
                <w:sz w:val="20"/>
                <w:szCs w:val="20"/>
              </w:rPr>
            </w:pPr>
          </w:p>
          <w:p w14:paraId="064412FA" w14:textId="5422FE8D" w:rsidR="001D4CEB" w:rsidRPr="00115F78" w:rsidRDefault="001D4CEB" w:rsidP="001D4CEB">
            <w:pPr>
              <w:keepNext/>
              <w:widowControl w:val="0"/>
              <w:jc w:val="both"/>
              <w:rPr>
                <w:rFonts w:ascii="Calibri" w:hAnsi="Calibri" w:cs="Arial"/>
                <w:bCs/>
                <w:i/>
                <w:sz w:val="20"/>
                <w:szCs w:val="20"/>
              </w:rPr>
            </w:pPr>
            <w:r w:rsidRPr="00115F78">
              <w:rPr>
                <w:rFonts w:ascii="Calibri" w:hAnsi="Calibri" w:cs="Arial"/>
                <w:bCs/>
                <w:i/>
                <w:sz w:val="20"/>
                <w:szCs w:val="20"/>
              </w:rPr>
              <w:t xml:space="preserve">Caractérisation des réactions </w:t>
            </w:r>
            <w:r>
              <w:rPr>
                <w:rFonts w:ascii="Calibri" w:hAnsi="Calibri" w:cs="Arial"/>
                <w:bCs/>
                <w:i/>
                <w:sz w:val="20"/>
                <w:szCs w:val="20"/>
              </w:rPr>
              <w:t xml:space="preserve">chimiques </w:t>
            </w:r>
            <w:r w:rsidRPr="00115F78">
              <w:rPr>
                <w:rFonts w:ascii="Calibri" w:hAnsi="Calibri" w:cs="Arial"/>
                <w:bCs/>
                <w:i/>
                <w:sz w:val="20"/>
                <w:szCs w:val="20"/>
              </w:rPr>
              <w:t>par calorimétrie</w:t>
            </w:r>
            <w:r>
              <w:rPr>
                <w:rFonts w:ascii="Calibri" w:hAnsi="Calibri" w:cs="Arial"/>
                <w:bCs/>
                <w:i/>
                <w:sz w:val="20"/>
                <w:szCs w:val="20"/>
              </w:rPr>
              <w:t xml:space="preserve"> de titration</w:t>
            </w:r>
            <w:r w:rsidRPr="00115F78">
              <w:rPr>
                <w:rFonts w:ascii="Calibri" w:hAnsi="Calibri" w:cs="Arial"/>
                <w:bCs/>
                <w:i/>
                <w:sz w:val="20"/>
                <w:szCs w:val="20"/>
              </w:rPr>
              <w:t xml:space="preserve"> isotherme</w:t>
            </w:r>
            <w:r>
              <w:rPr>
                <w:rFonts w:ascii="Calibri" w:hAnsi="Calibri" w:cs="Arial"/>
                <w:bCs/>
                <w:i/>
                <w:sz w:val="20"/>
                <w:szCs w:val="20"/>
              </w:rPr>
              <w:t xml:space="preserve"> (ITC)</w:t>
            </w:r>
          </w:p>
          <w:p w14:paraId="7C98C1DB"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Principes de la caractérisation calorimétrique</w:t>
            </w:r>
          </w:p>
          <w:p w14:paraId="0B51E1E0"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Détermination des paramètres thermodynamiques</w:t>
            </w:r>
          </w:p>
          <w:p w14:paraId="5F5316D4"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Typologie des expériences</w:t>
            </w:r>
          </w:p>
          <w:p w14:paraId="119FB5A9"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Concept d'analyse globale d'expériences orthogonales</w:t>
            </w:r>
          </w:p>
          <w:p w14:paraId="3708C46D"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Application : caractérisation d'une réaction chimique de stœchiométrie donnée</w:t>
            </w:r>
            <w:r>
              <w:rPr>
                <w:rFonts w:ascii="Calibri" w:hAnsi="Calibri" w:cs="Arial"/>
                <w:bCs/>
                <w:sz w:val="20"/>
                <w:szCs w:val="20"/>
              </w:rPr>
              <w:t xml:space="preserve"> par </w:t>
            </w:r>
            <w:r w:rsidRPr="00372664">
              <w:rPr>
                <w:rFonts w:ascii="Calibri" w:hAnsi="Calibri" w:cs="Arial"/>
                <w:bCs/>
                <w:sz w:val="20"/>
                <w:szCs w:val="20"/>
              </w:rPr>
              <w:t xml:space="preserve">calorimétrie de titration isotherme </w:t>
            </w:r>
            <w:r>
              <w:rPr>
                <w:rFonts w:ascii="Calibri" w:hAnsi="Calibri" w:cs="Arial"/>
                <w:bCs/>
                <w:sz w:val="20"/>
                <w:szCs w:val="20"/>
              </w:rPr>
              <w:t>(</w:t>
            </w:r>
            <w:r w:rsidRPr="00115F78">
              <w:rPr>
                <w:rFonts w:ascii="Calibri" w:hAnsi="Calibri" w:cs="Arial"/>
                <w:bCs/>
                <w:sz w:val="20"/>
                <w:szCs w:val="20"/>
              </w:rPr>
              <w:t>développement d'un modèle prédictif des quantités à l’équilibre et des chaleurs produites pour toutes concentrations et températures</w:t>
            </w:r>
            <w:r>
              <w:rPr>
                <w:rFonts w:ascii="Calibri" w:hAnsi="Calibri" w:cs="Arial"/>
                <w:bCs/>
                <w:sz w:val="20"/>
                <w:szCs w:val="20"/>
              </w:rPr>
              <w:t xml:space="preserve">, permettant le traitement simultané de plusieurs analyses ITC) </w:t>
            </w:r>
          </w:p>
          <w:p w14:paraId="11589765" w14:textId="77777777" w:rsidR="001D4CEB" w:rsidRPr="00115F78" w:rsidRDefault="001D4CEB" w:rsidP="001D4CEB">
            <w:pPr>
              <w:keepNext/>
              <w:widowControl w:val="0"/>
              <w:jc w:val="both"/>
              <w:rPr>
                <w:rFonts w:ascii="Calibri" w:hAnsi="Calibri" w:cs="Arial"/>
                <w:bCs/>
                <w:sz w:val="20"/>
                <w:szCs w:val="20"/>
                <w:u w:val="single"/>
              </w:rPr>
            </w:pPr>
          </w:p>
        </w:tc>
      </w:tr>
      <w:tr w:rsidR="001D4CEB" w:rsidRPr="00115F78" w14:paraId="7246CD1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382215D" w14:textId="17A8CCBD" w:rsidR="001D4CEB" w:rsidRPr="00115F78" w:rsidRDefault="001D4CEB" w:rsidP="001D4CEB">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D720A" w:rsidRPr="00115F78">
              <w:rPr>
                <w:rFonts w:ascii="Calibri" w:hAnsi="Calibri" w:cs="Arial"/>
                <w:bCs/>
                <w:sz w:val="20"/>
                <w:szCs w:val="20"/>
              </w:rPr>
              <w:t xml:space="preserve">Examen Final </w:t>
            </w:r>
            <w:r w:rsidR="007D720A">
              <w:rPr>
                <w:rFonts w:ascii="Calibri" w:hAnsi="Calibri" w:cs="Arial"/>
                <w:bCs/>
                <w:sz w:val="20"/>
                <w:szCs w:val="20"/>
              </w:rPr>
              <w:t>+ Contrôle Continu + Evaluation TP</w:t>
            </w:r>
          </w:p>
        </w:tc>
      </w:tr>
    </w:tbl>
    <w:p w14:paraId="103361B0" w14:textId="0411D344" w:rsidR="008A454D" w:rsidRPr="00115F78" w:rsidRDefault="00651DA2">
      <w:pPr>
        <w:keepNext/>
        <w:spacing w:before="240" w:after="120"/>
        <w:rPr>
          <w:rFonts w:ascii="Calibri" w:hAnsi="Calibri"/>
          <w:sz w:val="22"/>
          <w:szCs w:val="22"/>
          <w:u w:val="single"/>
        </w:rPr>
      </w:pPr>
      <w:r w:rsidRPr="00115F78">
        <w:br w:type="page"/>
      </w:r>
    </w:p>
    <w:p w14:paraId="49FFB39C"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Habilitation électrique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10466A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9A3692"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42C632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E44FB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2D21D8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C4ABEC"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16H00</w:t>
            </w:r>
          </w:p>
        </w:tc>
      </w:tr>
      <w:tr w:rsidR="008A454D" w:rsidRPr="00115F78" w14:paraId="53262011"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0E41B4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9F6FBC9"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m. pierrepont</w:t>
            </w:r>
          </w:p>
        </w:tc>
      </w:tr>
      <w:tr w:rsidR="008A454D" w:rsidRPr="00115F78" w14:paraId="34AFBEC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A9020A"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6C03FF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Respecter les prescriptions de sécurité définies par la publication UTE C 18-510 (BS)</w:t>
            </w:r>
          </w:p>
          <w:p w14:paraId="18634DE3"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Mettre en application les prescriptions de sécurité de la publication UTE C 18-510 lors de l’exécution d’opérations sur les ouvrages électriques (BS).</w:t>
            </w:r>
          </w:p>
        </w:tc>
      </w:tr>
      <w:tr w:rsidR="008A454D" w:rsidRPr="00115F78" w14:paraId="24A0EDD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537A74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19ECDE"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Aucune connaissance en électricité n’est demandée mais les personnes doivent être capables de comprendre les instructions de sécurité.</w:t>
            </w:r>
          </w:p>
        </w:tc>
      </w:tr>
      <w:tr w:rsidR="008A454D" w:rsidRPr="00115F78" w14:paraId="1BC5346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D05DB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0A819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L’habilitation électrique est une certification attestant de la capacité d'une personne à accomplir les tâches fixées en toute sécurité dans le domaine de l’électricité. Dans le cadre de leur formation, les élèves ingénieurs doivent obtenir le niveau BS après avoir reçu la formation correspondante. Pour être </w:t>
            </w:r>
            <w:proofErr w:type="spellStart"/>
            <w:r w:rsidRPr="00115F78">
              <w:rPr>
                <w:rFonts w:ascii="Calibri" w:hAnsi="Calibri" w:cs="Arial"/>
                <w:sz w:val="20"/>
                <w:szCs w:val="20"/>
              </w:rPr>
              <w:t>habilitable</w:t>
            </w:r>
            <w:proofErr w:type="spellEnd"/>
            <w:r w:rsidRPr="00115F78">
              <w:rPr>
                <w:rFonts w:ascii="Calibri" w:hAnsi="Calibri" w:cs="Arial"/>
                <w:sz w:val="20"/>
                <w:szCs w:val="20"/>
              </w:rPr>
              <w:t xml:space="preserve"> et valider leur module, ils doivent obtenir une note minimale de 15/20 à l’épreuve. Cette habilitation leur permet ensuite de travailler en toute sécurité avec du matériel électrique lors des travaux pratiques mais également pendant leur stage en entreprise.</w:t>
            </w:r>
          </w:p>
          <w:p w14:paraId="7BF2FC5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Présentation de la procédure d’habilitation selon le recueil UTE C 18-510 en relation avec les domaines de tension.</w:t>
            </w:r>
          </w:p>
          <w:p w14:paraId="33C8071A"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Notions élémentaires d’électricité (B0V), comment travailler en sécurité (BS), conduite à tenir en cas d’incident ou d’accident d’origine électrique, généralités habilitation BS, opérations en basse tension (BS).</w:t>
            </w:r>
          </w:p>
        </w:tc>
      </w:tr>
      <w:tr w:rsidR="008A454D" w:rsidRPr="00115F78" w14:paraId="66303BE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7849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CB9FD1D" w14:textId="77777777" w:rsidR="008A454D" w:rsidRPr="00115F78" w:rsidRDefault="00651DA2" w:rsidP="00651DA2">
            <w:pPr>
              <w:pStyle w:val="ListParagraph"/>
              <w:keepNext/>
              <w:widowControl w:val="0"/>
              <w:numPr>
                <w:ilvl w:val="0"/>
                <w:numId w:val="24"/>
              </w:numPr>
              <w:ind w:left="567" w:hanging="425"/>
              <w:jc w:val="both"/>
              <w:rPr>
                <w:rFonts w:ascii="Calibri" w:hAnsi="Calibri" w:cs="Arial"/>
                <w:sz w:val="20"/>
                <w:szCs w:val="20"/>
              </w:rPr>
            </w:pPr>
            <w:r w:rsidRPr="00115F78">
              <w:rPr>
                <w:rFonts w:ascii="Calibri" w:hAnsi="Calibri" w:cs="Arial"/>
                <w:sz w:val="20"/>
                <w:szCs w:val="20"/>
              </w:rPr>
              <w:t>NF C 18-510</w:t>
            </w:r>
          </w:p>
        </w:tc>
      </w:tr>
      <w:tr w:rsidR="008A454D" w:rsidRPr="00115F78" w14:paraId="55CF6FC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3768B6B" w14:textId="39EDA88C"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C930BE" w:rsidRPr="00115F78">
              <w:rPr>
                <w:rFonts w:ascii="Calibri" w:hAnsi="Calibri" w:cs="Arial"/>
                <w:bCs/>
                <w:sz w:val="20"/>
                <w:szCs w:val="20"/>
              </w:rPr>
              <w:t xml:space="preserve">Examen Final </w:t>
            </w:r>
            <w:r w:rsidR="00C930BE">
              <w:rPr>
                <w:rFonts w:ascii="Calibri" w:hAnsi="Calibri" w:cs="Arial"/>
                <w:bCs/>
                <w:sz w:val="20"/>
                <w:szCs w:val="20"/>
              </w:rPr>
              <w:t>+ Contrôle Continu</w:t>
            </w:r>
          </w:p>
        </w:tc>
      </w:tr>
    </w:tbl>
    <w:p w14:paraId="1200BC7B" w14:textId="77777777" w:rsidR="008A454D" w:rsidRPr="00115F78" w:rsidRDefault="00651DA2">
      <w:pPr>
        <w:rPr>
          <w:rFonts w:ascii="Calibri" w:hAnsi="Calibri"/>
          <w:sz w:val="22"/>
          <w:szCs w:val="22"/>
          <w:u w:val="single"/>
        </w:rPr>
      </w:pPr>
      <w:r w:rsidRPr="00115F78">
        <w:br w:type="page"/>
      </w:r>
    </w:p>
    <w:p w14:paraId="48B4A158" w14:textId="0E20BA55" w:rsidR="00C51BFE" w:rsidRPr="00115F78" w:rsidRDefault="00C51BFE" w:rsidP="00C51BFE">
      <w:pPr>
        <w:pStyle w:val="Heading3"/>
        <w:tabs>
          <w:tab w:val="clear" w:pos="720"/>
          <w:tab w:val="clear" w:pos="862"/>
          <w:tab w:val="clear" w:pos="1701"/>
        </w:tabs>
        <w:ind w:left="1418" w:hanging="567"/>
      </w:pPr>
      <w:bookmarkStart w:id="37" w:name="_Toc183687164"/>
      <w:r>
        <w:lastRenderedPageBreak/>
        <w:t>Deuxième</w:t>
      </w:r>
      <w:r w:rsidRPr="00115F78">
        <w:t xml:space="preserve"> année du Cycle Ingénieur (CING</w:t>
      </w:r>
      <w:r>
        <w:t>2</w:t>
      </w:r>
      <w:r w:rsidRPr="00115F78">
        <w:t>)</w:t>
      </w:r>
      <w:bookmarkEnd w:id="37"/>
    </w:p>
    <w:p w14:paraId="36918FCD" w14:textId="1126FB91"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Génie des procédés</w:t>
      </w:r>
      <w:r w:rsidR="006020FF" w:rsidRPr="006020FF">
        <w:rPr>
          <w:rFonts w:ascii="Calibri" w:hAnsi="Calibri"/>
          <w:sz w:val="22"/>
          <w:szCs w:val="22"/>
        </w:rPr>
        <w:t> :</w:t>
      </w:r>
    </w:p>
    <w:tbl>
      <w:tblPr>
        <w:tblW w:w="10440" w:type="dxa"/>
        <w:jc w:val="center"/>
        <w:tblLayout w:type="fixed"/>
        <w:tblCellMar>
          <w:left w:w="70" w:type="dxa"/>
          <w:right w:w="70" w:type="dxa"/>
        </w:tblCellMar>
        <w:tblLook w:val="04A0" w:firstRow="1" w:lastRow="0" w:firstColumn="1" w:lastColumn="0" w:noHBand="0" w:noVBand="1"/>
      </w:tblPr>
      <w:tblGrid>
        <w:gridCol w:w="1418"/>
        <w:gridCol w:w="1419"/>
        <w:gridCol w:w="2496"/>
        <w:gridCol w:w="2552"/>
        <w:gridCol w:w="2555"/>
      </w:tblGrid>
      <w:tr w:rsidR="000A4C5E" w:rsidRPr="00115F78" w14:paraId="451C2D6B"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4675BB" w14:textId="77777777" w:rsidR="000A4C5E" w:rsidRPr="00115F78" w:rsidRDefault="000A4C5E" w:rsidP="000A4C5E">
            <w:pPr>
              <w:keepNext/>
              <w:widowControl w:val="0"/>
              <w:jc w:val="center"/>
              <w:rPr>
                <w:rFonts w:asciiTheme="minorHAnsi" w:hAnsiTheme="minorHAnsi" w:cs="Arial"/>
                <w:color w:val="FFFFFF" w:themeColor="background1"/>
                <w:sz w:val="20"/>
                <w:szCs w:val="20"/>
              </w:rPr>
            </w:pPr>
          </w:p>
        </w:tc>
        <w:tc>
          <w:tcPr>
            <w:tcW w:w="141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F1F3AA2" w14:textId="4C512973" w:rsidR="000A4C5E" w:rsidRPr="00115F78" w:rsidRDefault="000A4C5E" w:rsidP="000A4C5E">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w:t>
            </w:r>
            <w:r>
              <w:rPr>
                <w:rFonts w:asciiTheme="minorHAnsi" w:hAnsiTheme="minorHAnsi" w:cs="Arial"/>
                <w:color w:val="FFFFFF" w:themeColor="background1"/>
                <w:sz w:val="20"/>
                <w:szCs w:val="20"/>
              </w:rPr>
              <w:t>1</w:t>
            </w:r>
          </w:p>
        </w:tc>
        <w:tc>
          <w:tcPr>
            <w:tcW w:w="249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C193F6E" w14:textId="57511543" w:rsidR="000A4C5E" w:rsidRPr="00115F78" w:rsidRDefault="000A4C5E" w:rsidP="000A4C5E">
            <w:pPr>
              <w:keepNext/>
              <w:widowControl w:val="0"/>
              <w:jc w:val="center"/>
              <w:rPr>
                <w:rFonts w:asciiTheme="minorHAnsi" w:hAnsiTheme="minorHAnsi" w:cs="Arial"/>
                <w:color w:val="FFFFFF" w:themeColor="background1"/>
                <w:sz w:val="20"/>
                <w:szCs w:val="20"/>
              </w:rPr>
            </w:pPr>
          </w:p>
        </w:tc>
        <w:tc>
          <w:tcPr>
            <w:tcW w:w="2552"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FA32C11" w14:textId="6D5E9347" w:rsidR="000A4C5E" w:rsidRPr="00115F78" w:rsidRDefault="000A4C5E" w:rsidP="000A4C5E">
            <w:pPr>
              <w:keepNext/>
              <w:widowControl w:val="0"/>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DE3822" w14:textId="6045060C" w:rsidR="000A4C5E" w:rsidRPr="00115F78" w:rsidRDefault="000A4C5E" w:rsidP="000A4C5E">
            <w:pPr>
              <w:keepNext/>
              <w:widowControl w:val="0"/>
              <w:jc w:val="center"/>
              <w:rPr>
                <w:rFonts w:asciiTheme="minorHAnsi" w:hAnsiTheme="minorHAnsi" w:cs="Arial"/>
                <w:color w:val="FFFFFF" w:themeColor="background1"/>
                <w:sz w:val="20"/>
                <w:szCs w:val="20"/>
              </w:rPr>
            </w:pPr>
          </w:p>
        </w:tc>
      </w:tr>
      <w:tr w:rsidR="000A4C5E" w:rsidRPr="000A4C5E" w14:paraId="5876728B" w14:textId="77777777" w:rsidTr="000A4C5E">
        <w:trPr>
          <w:cantSplit/>
          <w:jc w:val="center"/>
        </w:trPr>
        <w:tc>
          <w:tcPr>
            <w:tcW w:w="2837" w:type="dxa"/>
            <w:gridSpan w:val="2"/>
            <w:tcBorders>
              <w:top w:val="single" w:sz="4" w:space="0" w:color="000000"/>
              <w:left w:val="single" w:sz="4" w:space="0" w:color="000000"/>
              <w:bottom w:val="single" w:sz="4" w:space="0" w:color="000000"/>
              <w:right w:val="single" w:sz="4" w:space="0" w:color="000000"/>
            </w:tcBorders>
            <w:vAlign w:val="center"/>
          </w:tcPr>
          <w:p w14:paraId="65073D22" w14:textId="77777777" w:rsidR="000A4C5E" w:rsidRPr="00115F78" w:rsidRDefault="000A4C5E">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603" w:type="dxa"/>
            <w:gridSpan w:val="3"/>
            <w:tcBorders>
              <w:top w:val="single" w:sz="4" w:space="0" w:color="000000"/>
              <w:left w:val="single" w:sz="4" w:space="0" w:color="000000"/>
              <w:bottom w:val="single" w:sz="4" w:space="0" w:color="000000"/>
              <w:right w:val="single" w:sz="4" w:space="0" w:color="000000"/>
            </w:tcBorders>
            <w:vAlign w:val="bottom"/>
          </w:tcPr>
          <w:p w14:paraId="32148671" w14:textId="646BFA38" w:rsidR="000A4C5E" w:rsidRPr="000A4C5E" w:rsidRDefault="000A4C5E" w:rsidP="000A4C5E">
            <w:pPr>
              <w:keepNext/>
              <w:widowControl w:val="0"/>
              <w:jc w:val="center"/>
              <w:rPr>
                <w:rFonts w:asciiTheme="minorHAnsi" w:hAnsiTheme="minorHAnsi" w:cs="Arial"/>
                <w:caps/>
                <w:sz w:val="20"/>
                <w:szCs w:val="20"/>
                <w:lang w:val="en-GB"/>
              </w:rPr>
            </w:pPr>
            <w:r w:rsidRPr="00115F78">
              <w:rPr>
                <w:rFonts w:asciiTheme="minorHAnsi" w:hAnsiTheme="minorHAnsi" w:cs="Arial"/>
                <w:caps/>
                <w:sz w:val="20"/>
                <w:szCs w:val="20"/>
              </w:rPr>
              <w:t>C. Ciotonea</w:t>
            </w:r>
          </w:p>
        </w:tc>
      </w:tr>
      <w:tr w:rsidR="008A454D" w:rsidRPr="00115F78" w14:paraId="0E2A0D41"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6CC63C3B" w14:textId="43D43C2A" w:rsidR="008A454D" w:rsidRPr="00132D27"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0C01824C" w14:textId="4F2845A5"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 but de ce cours est de présenter les notions de base de génie des procédés. Ce module d’enseignement e</w:t>
            </w:r>
            <w:r w:rsidR="00132D27">
              <w:rPr>
                <w:rFonts w:ascii="Calibri" w:hAnsi="Calibri" w:cs="Arial"/>
                <w:sz w:val="20"/>
                <w:szCs w:val="20"/>
              </w:rPr>
              <w:t>s</w:t>
            </w:r>
            <w:r w:rsidRPr="00115F78">
              <w:rPr>
                <w:rFonts w:ascii="Calibri" w:hAnsi="Calibri" w:cs="Arial"/>
                <w:sz w:val="20"/>
                <w:szCs w:val="20"/>
              </w:rPr>
              <w:t xml:space="preserve">t conçu pour que les élevés ingénieurs puissent acquérir et utiliser </w:t>
            </w:r>
            <w:r w:rsidR="00B753B2" w:rsidRPr="00115F78">
              <w:rPr>
                <w:rFonts w:ascii="Calibri" w:hAnsi="Calibri" w:cs="Arial"/>
                <w:sz w:val="20"/>
                <w:szCs w:val="20"/>
              </w:rPr>
              <w:t>les notions reliées</w:t>
            </w:r>
            <w:r w:rsidRPr="00115F78">
              <w:rPr>
                <w:rFonts w:ascii="Calibri" w:hAnsi="Calibri" w:cs="Arial"/>
                <w:sz w:val="20"/>
                <w:szCs w:val="20"/>
              </w:rPr>
              <w:t xml:space="preserve"> au génie de procédé : les opérations unitaires, les réacteurs et les calculs correspondants aux différents </w:t>
            </w:r>
            <w:r w:rsidR="00B753B2" w:rsidRPr="00115F78">
              <w:rPr>
                <w:rFonts w:ascii="Calibri" w:hAnsi="Calibri" w:cs="Arial"/>
                <w:sz w:val="20"/>
                <w:szCs w:val="20"/>
              </w:rPr>
              <w:t>appareillages ; comprendre</w:t>
            </w:r>
            <w:r w:rsidRPr="00115F78">
              <w:rPr>
                <w:rFonts w:ascii="Calibri" w:hAnsi="Calibri" w:cs="Arial"/>
                <w:sz w:val="20"/>
                <w:szCs w:val="20"/>
              </w:rPr>
              <w:t xml:space="preserve"> et appliquer les notions de bilans de matière et d’énergie.</w:t>
            </w:r>
          </w:p>
          <w:p w14:paraId="30F04F96" w14:textId="77777777" w:rsidR="008A454D" w:rsidRPr="00115F78" w:rsidRDefault="008A454D">
            <w:pPr>
              <w:keepNext/>
              <w:widowControl w:val="0"/>
              <w:jc w:val="both"/>
              <w:rPr>
                <w:rFonts w:asciiTheme="minorHAnsi" w:hAnsiTheme="minorHAnsi" w:cs="Arial"/>
                <w:sz w:val="20"/>
                <w:szCs w:val="20"/>
              </w:rPr>
            </w:pPr>
          </w:p>
        </w:tc>
      </w:tr>
      <w:tr w:rsidR="008A454D" w:rsidRPr="00115F78" w14:paraId="3FFBD074"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2563BCFA" w14:textId="17607295" w:rsidR="008A454D" w:rsidRPr="00132D27"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7E558846"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Notions de bases en thermodynamique et chimie appliquée</w:t>
            </w:r>
          </w:p>
          <w:p w14:paraId="3259F43F" w14:textId="77777777" w:rsidR="008A454D" w:rsidRPr="00115F78" w:rsidRDefault="008A454D">
            <w:pPr>
              <w:keepNext/>
              <w:widowControl w:val="0"/>
              <w:jc w:val="both"/>
              <w:rPr>
                <w:rFonts w:asciiTheme="minorHAnsi" w:hAnsiTheme="minorHAnsi" w:cs="Arial"/>
                <w:sz w:val="20"/>
                <w:szCs w:val="20"/>
              </w:rPr>
            </w:pPr>
          </w:p>
        </w:tc>
      </w:tr>
      <w:tr w:rsidR="00132D27" w:rsidRPr="00115F78" w14:paraId="7D97EF39"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0E411742" w14:textId="2901E1BA" w:rsidR="00132D27" w:rsidRPr="00132D27" w:rsidRDefault="00132D27" w:rsidP="00132D27">
            <w:pPr>
              <w:keepNext/>
              <w:widowControl w:val="0"/>
              <w:jc w:val="both"/>
              <w:rPr>
                <w:rFonts w:asciiTheme="minorHAnsi" w:hAnsiTheme="minorHAnsi" w:cs="Arial"/>
                <w:bCs/>
                <w:sz w:val="20"/>
                <w:szCs w:val="20"/>
              </w:rPr>
            </w:pPr>
            <w:r w:rsidRPr="00132D27">
              <w:rPr>
                <w:rFonts w:asciiTheme="minorHAnsi" w:hAnsiTheme="minorHAnsi" w:cs="Arial"/>
                <w:b/>
                <w:bCs/>
                <w:sz w:val="20"/>
                <w:szCs w:val="20"/>
                <w:u w:val="single"/>
              </w:rPr>
              <w:t>Programme</w:t>
            </w:r>
            <w:r w:rsidRPr="00132D27">
              <w:rPr>
                <w:rFonts w:asciiTheme="minorHAnsi" w:hAnsiTheme="minorHAnsi" w:cs="Arial"/>
                <w:bCs/>
                <w:sz w:val="20"/>
                <w:szCs w:val="20"/>
              </w:rPr>
              <w:t> :</w:t>
            </w:r>
          </w:p>
          <w:p w14:paraId="7225FC44"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Génie des procédés </w:t>
            </w:r>
          </w:p>
          <w:p w14:paraId="364BACDF"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sz w:val="20"/>
                <w:szCs w:val="20"/>
              </w:rPr>
              <w:t xml:space="preserve"> </w:t>
            </w:r>
            <w:r w:rsidRPr="00132D27">
              <w:rPr>
                <w:rFonts w:asciiTheme="minorHAnsi" w:hAnsiTheme="minorHAnsi" w:cs="Arial"/>
                <w:bCs/>
                <w:sz w:val="20"/>
                <w:szCs w:val="20"/>
              </w:rPr>
              <w:t>Introduction au génie des procédés. La construction d’un schéma de procédé. Etude de cas.</w:t>
            </w:r>
          </w:p>
          <w:p w14:paraId="1033BDB5"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Operations unitaires </w:t>
            </w:r>
          </w:p>
          <w:p w14:paraId="2C01824D"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Cs/>
                <w:sz w:val="20"/>
                <w:szCs w:val="20"/>
              </w:rPr>
              <w:t>Les principales opérations unitaires. Diagrammes de mélange binaire et ternaire. Technologie des appareils et principes de leurs dimensionnements.</w:t>
            </w:r>
          </w:p>
          <w:p w14:paraId="50F08AA1"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
                <w:sz w:val="20"/>
                <w:szCs w:val="20"/>
              </w:rPr>
              <w:t>Bilans matière et énergie</w:t>
            </w:r>
            <w:r w:rsidRPr="00132D27">
              <w:rPr>
                <w:rFonts w:asciiTheme="minorHAnsi" w:hAnsiTheme="minorHAnsi" w:cs="Arial"/>
                <w:bCs/>
                <w:sz w:val="20"/>
                <w:szCs w:val="20"/>
              </w:rPr>
              <w:t xml:space="preserve"> associe aux réacteurs et différents appareillages.</w:t>
            </w:r>
          </w:p>
          <w:p w14:paraId="37032758"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Réacteurs </w:t>
            </w:r>
          </w:p>
          <w:p w14:paraId="0F09212E"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Cs/>
                <w:sz w:val="20"/>
                <w:szCs w:val="20"/>
              </w:rPr>
              <w:t>Généralités. Classifications des réacteurs. Principaux types des réacteurs et les calculs associes : temps de séjour, volume, bilans, etc. Choix du réacteur. Santé et sécurité, risques dans les procédés</w:t>
            </w:r>
          </w:p>
          <w:p w14:paraId="6C4A9CC1"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 xml:space="preserve">Catalyseurs en industrie  </w:t>
            </w:r>
          </w:p>
          <w:p w14:paraId="056C770D"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Cs/>
                <w:sz w:val="20"/>
                <w:szCs w:val="20"/>
              </w:rPr>
              <w:t>Notion de base sur les catalyseurs. Leur utilisation à l’échelle industrielle. Principaux procédés de catalyse hétérogène.</w:t>
            </w:r>
          </w:p>
          <w:p w14:paraId="4F9E0E50" w14:textId="77777777" w:rsidR="00132D27" w:rsidRPr="00132D27" w:rsidRDefault="00132D27" w:rsidP="00132D27">
            <w:pPr>
              <w:keepNext/>
              <w:widowControl w:val="0"/>
              <w:jc w:val="both"/>
              <w:rPr>
                <w:rFonts w:asciiTheme="minorHAnsi" w:hAnsiTheme="minorHAnsi" w:cs="Arial"/>
                <w:bCs/>
                <w:sz w:val="20"/>
                <w:szCs w:val="20"/>
              </w:rPr>
            </w:pPr>
          </w:p>
        </w:tc>
      </w:tr>
      <w:tr w:rsidR="00132D27" w:rsidRPr="00017A4B" w14:paraId="39E3EBEE"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3BDE29E3" w14:textId="77777777" w:rsidR="00132D27" w:rsidRPr="00132D27" w:rsidRDefault="00132D27" w:rsidP="00132D27">
            <w:pPr>
              <w:widowControl w:val="0"/>
              <w:jc w:val="both"/>
              <w:rPr>
                <w:rFonts w:asciiTheme="minorHAnsi" w:hAnsiTheme="minorHAnsi" w:cs="Arial"/>
                <w:sz w:val="20"/>
                <w:szCs w:val="20"/>
              </w:rPr>
            </w:pPr>
            <w:r w:rsidRPr="00132D27">
              <w:rPr>
                <w:rFonts w:asciiTheme="minorHAnsi" w:hAnsiTheme="minorHAnsi" w:cstheme="minorHAnsi"/>
                <w:b/>
                <w:bCs/>
                <w:sz w:val="20"/>
                <w:szCs w:val="20"/>
                <w:u w:val="single"/>
              </w:rPr>
              <w:t>Bibliographie</w:t>
            </w:r>
            <w:r w:rsidRPr="00132D27">
              <w:rPr>
                <w:rFonts w:asciiTheme="minorHAnsi" w:hAnsiTheme="minorHAnsi" w:cstheme="minorHAnsi"/>
                <w:bCs/>
                <w:sz w:val="20"/>
                <w:szCs w:val="20"/>
              </w:rPr>
              <w:t> :</w:t>
            </w:r>
            <w:r w:rsidRPr="00132D27">
              <w:rPr>
                <w:rFonts w:asciiTheme="minorHAnsi" w:hAnsiTheme="minorHAnsi" w:cstheme="minorHAnsi"/>
                <w:bCs/>
                <w:sz w:val="20"/>
                <w:szCs w:val="20"/>
              </w:rPr>
              <w:br/>
            </w:r>
            <w:r w:rsidRPr="00132D27">
              <w:rPr>
                <w:rFonts w:asciiTheme="minorHAnsi" w:hAnsiTheme="minorHAnsi" w:cs="Arial"/>
                <w:sz w:val="20"/>
                <w:szCs w:val="20"/>
              </w:rPr>
              <w:t xml:space="preserve">Processus d’industrialisation. Schémas en industrie de </w:t>
            </w:r>
            <w:proofErr w:type="spellStart"/>
            <w:r w:rsidRPr="00132D27">
              <w:rPr>
                <w:rFonts w:asciiTheme="minorHAnsi" w:hAnsiTheme="minorHAnsi" w:cs="Arial"/>
                <w:sz w:val="20"/>
                <w:szCs w:val="20"/>
              </w:rPr>
              <w:t>process</w:t>
            </w:r>
            <w:proofErr w:type="spellEnd"/>
            <w:r w:rsidRPr="00132D27">
              <w:rPr>
                <w:rFonts w:asciiTheme="minorHAnsi" w:hAnsiTheme="minorHAnsi" w:cs="Arial"/>
                <w:sz w:val="20"/>
                <w:szCs w:val="20"/>
              </w:rPr>
              <w:t xml:space="preserve">, Michel </w:t>
            </w:r>
            <w:proofErr w:type="spellStart"/>
            <w:r w:rsidRPr="00132D27">
              <w:rPr>
                <w:rFonts w:asciiTheme="minorHAnsi" w:hAnsiTheme="minorHAnsi" w:cs="Arial"/>
                <w:sz w:val="20"/>
                <w:szCs w:val="20"/>
              </w:rPr>
              <w:t>Auroy</w:t>
            </w:r>
            <w:proofErr w:type="spellEnd"/>
            <w:r w:rsidRPr="00132D27">
              <w:rPr>
                <w:rFonts w:asciiTheme="minorHAnsi" w:hAnsiTheme="minorHAnsi" w:cs="Arial"/>
                <w:sz w:val="20"/>
                <w:szCs w:val="20"/>
              </w:rPr>
              <w:t>, Techniques d’ingénieurs.</w:t>
            </w:r>
          </w:p>
          <w:p w14:paraId="54F9CD0B" w14:textId="77777777" w:rsidR="00132D27" w:rsidRPr="00132D27" w:rsidRDefault="00132D27" w:rsidP="00132D27">
            <w:pPr>
              <w:widowControl w:val="0"/>
              <w:jc w:val="both"/>
              <w:rPr>
                <w:rFonts w:asciiTheme="minorHAnsi" w:hAnsiTheme="minorHAnsi" w:cs="Arial"/>
                <w:sz w:val="20"/>
                <w:szCs w:val="20"/>
                <w:lang w:val="en-US"/>
              </w:rPr>
            </w:pPr>
            <w:r w:rsidRPr="00132D27">
              <w:rPr>
                <w:rFonts w:asciiTheme="minorHAnsi" w:hAnsiTheme="minorHAnsi" w:cs="Arial"/>
                <w:sz w:val="20"/>
                <w:szCs w:val="20"/>
                <w:lang w:val="en-US"/>
              </w:rPr>
              <w:t xml:space="preserve">Handbook of Chemical Processing Equipment, Nicholas P </w:t>
            </w:r>
            <w:proofErr w:type="spellStart"/>
            <w:r w:rsidRPr="00132D27">
              <w:rPr>
                <w:rFonts w:asciiTheme="minorHAnsi" w:hAnsiTheme="minorHAnsi" w:cs="Arial"/>
                <w:sz w:val="20"/>
                <w:szCs w:val="20"/>
                <w:lang w:val="en-US"/>
              </w:rPr>
              <w:t>Cheremisinoff</w:t>
            </w:r>
            <w:proofErr w:type="spellEnd"/>
            <w:r w:rsidRPr="00132D27">
              <w:rPr>
                <w:rFonts w:asciiTheme="minorHAnsi" w:hAnsiTheme="minorHAnsi" w:cs="Arial"/>
                <w:sz w:val="20"/>
                <w:szCs w:val="20"/>
                <w:lang w:val="en-US"/>
              </w:rPr>
              <w:t>, Butterworth-Heinemann.</w:t>
            </w:r>
          </w:p>
          <w:p w14:paraId="48C14795" w14:textId="2D1FE698" w:rsidR="00132D27" w:rsidRPr="00132D27" w:rsidRDefault="00132D27" w:rsidP="00132D27">
            <w:pPr>
              <w:widowControl w:val="0"/>
              <w:jc w:val="both"/>
              <w:rPr>
                <w:rFonts w:asciiTheme="minorHAnsi" w:hAnsiTheme="minorHAnsi" w:cs="Arial"/>
                <w:b/>
                <w:bCs/>
                <w:sz w:val="20"/>
                <w:szCs w:val="20"/>
                <w:u w:val="single"/>
                <w:lang w:val="en-GB"/>
              </w:rPr>
            </w:pPr>
          </w:p>
        </w:tc>
      </w:tr>
      <w:tr w:rsidR="00132D27" w:rsidRPr="00132D27" w14:paraId="1BE49E10"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083CB47C" w14:textId="7D74F22A" w:rsidR="00132D27" w:rsidRPr="00132D27" w:rsidRDefault="00132D27" w:rsidP="00132D27">
            <w:pPr>
              <w:widowControl w:val="0"/>
              <w:jc w:val="both"/>
              <w:rPr>
                <w:rFonts w:asciiTheme="minorHAnsi" w:hAnsiTheme="minorHAnsi" w:cstheme="minorHAnsi"/>
                <w:b/>
                <w:bCs/>
                <w:sz w:val="20"/>
                <w:szCs w:val="20"/>
                <w:u w:val="single"/>
              </w:rPr>
            </w:pPr>
            <w:r w:rsidRPr="00132D27">
              <w:rPr>
                <w:rFonts w:asciiTheme="minorHAnsi" w:hAnsiTheme="minorHAnsi" w:cs="Arial"/>
                <w:b/>
                <w:bCs/>
                <w:sz w:val="20"/>
                <w:szCs w:val="20"/>
                <w:u w:val="single"/>
              </w:rPr>
              <w:t>Modalités d’évaluation</w:t>
            </w:r>
            <w:r w:rsidRPr="00132D27">
              <w:rPr>
                <w:rFonts w:asciiTheme="minorHAnsi" w:hAnsiTheme="minorHAnsi" w:cs="Arial"/>
                <w:b/>
                <w:bCs/>
                <w:sz w:val="20"/>
                <w:szCs w:val="20"/>
              </w:rPr>
              <w:t> :</w:t>
            </w:r>
            <w:r w:rsidRPr="00132D27">
              <w:rPr>
                <w:rFonts w:asciiTheme="minorHAnsi" w:hAnsiTheme="minorHAnsi" w:cs="Arial"/>
                <w:bCs/>
                <w:sz w:val="20"/>
                <w:szCs w:val="20"/>
              </w:rPr>
              <w:t xml:space="preserve"> </w:t>
            </w:r>
            <w:r w:rsidR="000B0A70">
              <w:rPr>
                <w:rFonts w:asciiTheme="minorHAnsi" w:hAnsiTheme="minorHAnsi" w:cs="Arial"/>
                <w:bCs/>
                <w:sz w:val="20"/>
                <w:szCs w:val="20"/>
              </w:rPr>
              <w:t>Contrôle Continu</w:t>
            </w:r>
          </w:p>
        </w:tc>
      </w:tr>
    </w:tbl>
    <w:p w14:paraId="77DEEA44" w14:textId="57A2A9F4"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Combustion</w:t>
      </w:r>
      <w:r w:rsidR="0039073F" w:rsidRPr="006020FF">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54"/>
      </w:tblGrid>
      <w:tr w:rsidR="000A4C5E" w:rsidRPr="00115F78" w14:paraId="2974505F"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DCE269E" w14:textId="77777777" w:rsidR="000A4C5E" w:rsidRPr="00115F78" w:rsidRDefault="000A4C5E" w:rsidP="000A4C5E">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8AC553D" w14:textId="53D9A92A" w:rsidR="000A4C5E" w:rsidRPr="00115F78" w:rsidRDefault="000A4C5E" w:rsidP="000A4C5E">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 xml:space="preserve">Coefficient : </w:t>
            </w:r>
            <w:r>
              <w:rPr>
                <w:rFonts w:ascii="Calibri" w:hAnsi="Calibri" w:cs="Arial"/>
                <w:color w:val="FFFFFF" w:themeColor="background1"/>
                <w:sz w:val="20"/>
                <w:szCs w:val="20"/>
              </w:rPr>
              <w:t>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4ED6D4" w14:textId="00604D03" w:rsidR="000A4C5E" w:rsidRPr="00115F78" w:rsidRDefault="000A4C5E" w:rsidP="000A4C5E">
            <w:pPr>
              <w:keepNext/>
              <w:widowControl w:val="0"/>
              <w:jc w:val="center"/>
              <w:rPr>
                <w:rFonts w:ascii="Calibri" w:hAnsi="Calibri" w:cs="Arial"/>
                <w:color w:val="FFFFFF" w:themeColor="background1"/>
                <w:sz w:val="20"/>
                <w:szCs w:val="20"/>
              </w:rPr>
            </w:pP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99482C5" w14:textId="3B7E3E47" w:rsidR="000A4C5E" w:rsidRPr="00115F78" w:rsidRDefault="000A4C5E" w:rsidP="000A4C5E">
            <w:pPr>
              <w:keepNext/>
              <w:widowControl w:val="0"/>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698DDD" w14:textId="75280AAA" w:rsidR="000A4C5E" w:rsidRPr="00115F78" w:rsidRDefault="000A4C5E" w:rsidP="000A4C5E">
            <w:pPr>
              <w:keepNext/>
              <w:widowControl w:val="0"/>
              <w:jc w:val="center"/>
              <w:rPr>
                <w:rFonts w:ascii="Calibri" w:hAnsi="Calibri" w:cs="Arial"/>
                <w:color w:val="FFFFFF" w:themeColor="background1"/>
                <w:sz w:val="20"/>
                <w:szCs w:val="20"/>
              </w:rPr>
            </w:pPr>
          </w:p>
        </w:tc>
      </w:tr>
      <w:tr w:rsidR="000A4C5E" w:rsidRPr="000A4C5E" w14:paraId="60E0BF65" w14:textId="77777777" w:rsidTr="00D774C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3C145E" w14:textId="2DE7D0D8" w:rsidR="000A4C5E" w:rsidRPr="00115F78" w:rsidRDefault="000A4C5E" w:rsidP="000A4C5E">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F8DA70" w14:textId="5203B9F5" w:rsidR="000A4C5E" w:rsidRPr="00115F78" w:rsidRDefault="000A4C5E" w:rsidP="000A4C5E">
            <w:pPr>
              <w:keepNext/>
              <w:widowControl w:val="0"/>
              <w:jc w:val="center"/>
              <w:rPr>
                <w:rFonts w:ascii="Calibri" w:hAnsi="Calibri" w:cs="Arial"/>
                <w:caps/>
                <w:sz w:val="20"/>
                <w:szCs w:val="20"/>
                <w:lang w:val="en-US"/>
              </w:rPr>
            </w:pPr>
            <w:r w:rsidRPr="00115F78">
              <w:rPr>
                <w:rFonts w:ascii="Calibri" w:hAnsi="Calibri" w:cs="Arial"/>
                <w:caps/>
                <w:sz w:val="20"/>
                <w:szCs w:val="20"/>
                <w:lang w:val="en-US"/>
              </w:rPr>
              <w:t>C. CIOTONEA</w:t>
            </w:r>
          </w:p>
        </w:tc>
      </w:tr>
      <w:tr w:rsidR="000A4C5E" w:rsidRPr="00115F78" w14:paraId="5C96E3DB"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3EB57A" w14:textId="77777777" w:rsidR="000A4C5E" w:rsidRPr="00132D27" w:rsidRDefault="000A4C5E" w:rsidP="000A4C5E">
            <w:pPr>
              <w:keepNext/>
              <w:widowControl w:val="0"/>
              <w:jc w:val="both"/>
              <w:rPr>
                <w:rFonts w:asciiTheme="minorHAnsi" w:hAnsiTheme="minorHAnsi" w:cstheme="minorHAnsi"/>
                <w:sz w:val="20"/>
                <w:szCs w:val="20"/>
              </w:rPr>
            </w:pPr>
            <w:r w:rsidRPr="00132D27">
              <w:rPr>
                <w:rFonts w:asciiTheme="minorHAnsi" w:hAnsiTheme="minorHAnsi" w:cstheme="minorHAnsi"/>
                <w:b/>
                <w:bCs/>
                <w:sz w:val="20"/>
                <w:szCs w:val="20"/>
                <w:u w:val="single"/>
              </w:rPr>
              <w:t>Objectifs</w:t>
            </w:r>
            <w:r w:rsidRPr="00132D27">
              <w:rPr>
                <w:rFonts w:asciiTheme="minorHAnsi" w:hAnsiTheme="minorHAnsi" w:cstheme="minorHAnsi"/>
                <w:bCs/>
                <w:sz w:val="20"/>
                <w:szCs w:val="20"/>
              </w:rPr>
              <w:t> :</w:t>
            </w:r>
          </w:p>
          <w:p w14:paraId="76C4F0A5" w14:textId="77777777" w:rsidR="000A4C5E" w:rsidRPr="00132D27" w:rsidRDefault="000A4C5E" w:rsidP="000A4C5E">
            <w:pPr>
              <w:keepNext/>
              <w:widowControl w:val="0"/>
              <w:jc w:val="both"/>
              <w:rPr>
                <w:rFonts w:asciiTheme="minorHAnsi" w:hAnsiTheme="minorHAnsi" w:cstheme="minorHAnsi"/>
                <w:sz w:val="20"/>
                <w:szCs w:val="20"/>
              </w:rPr>
            </w:pPr>
            <w:r w:rsidRPr="00132D27">
              <w:rPr>
                <w:rFonts w:asciiTheme="minorHAnsi" w:hAnsiTheme="minorHAnsi" w:cstheme="minorHAnsi"/>
                <w:sz w:val="20"/>
                <w:szCs w:val="20"/>
              </w:rPr>
              <w:t>L'objectif de ce module est de décrire la production d'énergie dans le cadre des phénomènes de combustion, et ce aussi bien sur la base de ressources fossiles que de ressources renouvelables. Les cours visent également à présenter les différents polluants générés par ces combustions, ainsi qu'à développer des solutions de traitement catalytique des différents rejets.</w:t>
            </w:r>
          </w:p>
          <w:p w14:paraId="3DCF810F" w14:textId="77777777" w:rsidR="000A4C5E" w:rsidRPr="00132D27" w:rsidRDefault="000A4C5E" w:rsidP="000A4C5E">
            <w:pPr>
              <w:keepNext/>
              <w:widowControl w:val="0"/>
              <w:jc w:val="both"/>
              <w:rPr>
                <w:rFonts w:ascii="Calibri" w:hAnsi="Calibri" w:cs="Arial"/>
                <w:sz w:val="20"/>
                <w:szCs w:val="20"/>
              </w:rPr>
            </w:pPr>
          </w:p>
        </w:tc>
      </w:tr>
      <w:tr w:rsidR="000A4C5E" w:rsidRPr="00115F78" w14:paraId="745C3256"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50D65C" w14:textId="77777777" w:rsidR="000A4C5E" w:rsidRPr="00132D27" w:rsidRDefault="000A4C5E" w:rsidP="000A4C5E">
            <w:pPr>
              <w:keepNext/>
              <w:widowControl w:val="0"/>
              <w:jc w:val="both"/>
              <w:rPr>
                <w:rFonts w:asciiTheme="minorHAnsi" w:hAnsiTheme="minorHAnsi" w:cstheme="minorHAnsi"/>
                <w:sz w:val="20"/>
                <w:szCs w:val="20"/>
              </w:rPr>
            </w:pPr>
            <w:r w:rsidRPr="00132D27">
              <w:rPr>
                <w:rFonts w:asciiTheme="minorHAnsi" w:hAnsiTheme="minorHAnsi" w:cstheme="minorHAnsi"/>
                <w:b/>
                <w:bCs/>
                <w:sz w:val="20"/>
                <w:szCs w:val="20"/>
                <w:u w:val="single"/>
              </w:rPr>
              <w:t>Prérequis</w:t>
            </w:r>
            <w:r w:rsidRPr="00132D27">
              <w:rPr>
                <w:rFonts w:asciiTheme="minorHAnsi" w:hAnsiTheme="minorHAnsi" w:cstheme="minorHAnsi"/>
                <w:bCs/>
                <w:sz w:val="20"/>
                <w:szCs w:val="20"/>
              </w:rPr>
              <w:t> :</w:t>
            </w:r>
          </w:p>
          <w:p w14:paraId="443C8155" w14:textId="77777777" w:rsidR="000A4C5E" w:rsidRPr="00132D27" w:rsidRDefault="000A4C5E" w:rsidP="000A4C5E">
            <w:pPr>
              <w:keepNext/>
              <w:widowControl w:val="0"/>
              <w:jc w:val="both"/>
              <w:rPr>
                <w:rFonts w:asciiTheme="minorHAnsi" w:hAnsiTheme="minorHAnsi" w:cstheme="minorHAnsi"/>
                <w:sz w:val="20"/>
                <w:szCs w:val="20"/>
              </w:rPr>
            </w:pPr>
            <w:r w:rsidRPr="00132D27">
              <w:rPr>
                <w:rFonts w:asciiTheme="minorHAnsi" w:hAnsiTheme="minorHAnsi" w:cstheme="minorHAnsi"/>
                <w:sz w:val="20"/>
                <w:szCs w:val="20"/>
              </w:rPr>
              <w:t>Eléments de chimie de base, Thermochimie</w:t>
            </w:r>
          </w:p>
          <w:p w14:paraId="6132C92A" w14:textId="77777777" w:rsidR="000A4C5E" w:rsidRPr="00132D27" w:rsidRDefault="000A4C5E" w:rsidP="000A4C5E">
            <w:pPr>
              <w:keepNext/>
              <w:widowControl w:val="0"/>
              <w:jc w:val="both"/>
              <w:rPr>
                <w:rFonts w:ascii="Calibri" w:hAnsi="Calibri" w:cs="Arial"/>
                <w:bCs/>
                <w:sz w:val="20"/>
                <w:szCs w:val="20"/>
                <w:u w:val="single"/>
              </w:rPr>
            </w:pPr>
          </w:p>
        </w:tc>
      </w:tr>
      <w:tr w:rsidR="000A4C5E" w:rsidRPr="00115F78" w14:paraId="156110D5"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C44A8E" w14:textId="12C648F0"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
                <w:bCs/>
                <w:sz w:val="20"/>
                <w:szCs w:val="20"/>
                <w:u w:val="single"/>
              </w:rPr>
              <w:t>Programme</w:t>
            </w:r>
            <w:r w:rsidRPr="00132D27">
              <w:rPr>
                <w:rFonts w:asciiTheme="minorHAnsi" w:hAnsiTheme="minorHAnsi" w:cstheme="minorHAnsi"/>
                <w:bCs/>
                <w:sz w:val="20"/>
                <w:szCs w:val="20"/>
              </w:rPr>
              <w:t> :</w:t>
            </w:r>
          </w:p>
          <w:p w14:paraId="176CFA96" w14:textId="77777777" w:rsidR="000A4C5E" w:rsidRPr="00132D27" w:rsidRDefault="000A4C5E" w:rsidP="000A4C5E">
            <w:pPr>
              <w:keepNext/>
              <w:widowControl w:val="0"/>
              <w:jc w:val="both"/>
              <w:rPr>
                <w:rFonts w:asciiTheme="minorHAnsi" w:hAnsiTheme="minorHAnsi" w:cstheme="minorHAnsi"/>
                <w:bCs/>
                <w:i/>
                <w:sz w:val="20"/>
                <w:szCs w:val="20"/>
              </w:rPr>
            </w:pPr>
            <w:r w:rsidRPr="00132D27">
              <w:rPr>
                <w:rFonts w:asciiTheme="minorHAnsi" w:hAnsiTheme="minorHAnsi" w:cstheme="minorHAnsi"/>
                <w:b/>
                <w:i/>
                <w:sz w:val="20"/>
                <w:szCs w:val="20"/>
              </w:rPr>
              <w:t xml:space="preserve">Combustion </w:t>
            </w:r>
            <w:r w:rsidRPr="00132D27">
              <w:rPr>
                <w:rFonts w:asciiTheme="minorHAnsi" w:hAnsiTheme="minorHAnsi" w:cstheme="minorHAnsi"/>
                <w:bCs/>
                <w:i/>
                <w:sz w:val="20"/>
                <w:szCs w:val="20"/>
              </w:rPr>
              <w:t>: aspects généraux</w:t>
            </w:r>
          </w:p>
          <w:p w14:paraId="4AD60D88"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 xml:space="preserve">Aspects thermodynamiques et thermocinétiques des phénomènes de combustion, mécanismes physiques élémentaires présents dans les </w:t>
            </w:r>
            <w:proofErr w:type="spellStart"/>
            <w:r w:rsidRPr="00132D27">
              <w:rPr>
                <w:rFonts w:asciiTheme="minorHAnsi" w:hAnsiTheme="minorHAnsi" w:cstheme="minorHAnsi"/>
                <w:bCs/>
                <w:sz w:val="20"/>
                <w:szCs w:val="20"/>
              </w:rPr>
              <w:t>ﬂammes</w:t>
            </w:r>
            <w:proofErr w:type="spellEnd"/>
            <w:r w:rsidRPr="00132D27">
              <w:rPr>
                <w:rFonts w:asciiTheme="minorHAnsi" w:hAnsiTheme="minorHAnsi" w:cstheme="minorHAnsi"/>
                <w:bCs/>
                <w:sz w:val="20"/>
                <w:szCs w:val="20"/>
              </w:rPr>
              <w:t xml:space="preserve">, explosion/auto inflammation, propriétés des mélanges inflammables. </w:t>
            </w:r>
          </w:p>
          <w:p w14:paraId="10D1E75C" w14:textId="77777777" w:rsidR="000A4C5E" w:rsidRPr="00132D27" w:rsidRDefault="000A4C5E" w:rsidP="000A4C5E">
            <w:pPr>
              <w:keepNext/>
              <w:widowControl w:val="0"/>
              <w:jc w:val="both"/>
              <w:rPr>
                <w:rFonts w:asciiTheme="minorHAnsi" w:hAnsiTheme="minorHAnsi" w:cstheme="minorHAnsi"/>
                <w:bCs/>
                <w:i/>
                <w:sz w:val="20"/>
                <w:szCs w:val="20"/>
              </w:rPr>
            </w:pPr>
          </w:p>
          <w:p w14:paraId="5FA57CCD" w14:textId="77777777" w:rsidR="000A4C5E" w:rsidRPr="00132D27" w:rsidRDefault="000A4C5E" w:rsidP="000A4C5E">
            <w:pPr>
              <w:keepNext/>
              <w:widowControl w:val="0"/>
              <w:jc w:val="both"/>
              <w:rPr>
                <w:rFonts w:asciiTheme="minorHAnsi" w:hAnsiTheme="minorHAnsi" w:cstheme="minorHAnsi"/>
                <w:bCs/>
                <w:i/>
                <w:sz w:val="20"/>
                <w:szCs w:val="20"/>
              </w:rPr>
            </w:pPr>
            <w:r w:rsidRPr="00132D27">
              <w:rPr>
                <w:rFonts w:asciiTheme="minorHAnsi" w:hAnsiTheme="minorHAnsi" w:cstheme="minorHAnsi"/>
                <w:b/>
                <w:i/>
                <w:sz w:val="20"/>
                <w:szCs w:val="20"/>
              </w:rPr>
              <w:t>Ressources fossiles :</w:t>
            </w:r>
            <w:r w:rsidRPr="00132D27">
              <w:rPr>
                <w:rFonts w:asciiTheme="minorHAnsi" w:hAnsiTheme="minorHAnsi" w:cstheme="minorHAnsi"/>
                <w:bCs/>
                <w:i/>
                <w:sz w:val="20"/>
                <w:szCs w:val="20"/>
              </w:rPr>
              <w:t xml:space="preserve"> caractéristiques des combustibles</w:t>
            </w:r>
          </w:p>
          <w:p w14:paraId="6AB1B024"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Combustibles fossiles conventionnels : charbon, pétrole, gaz naturel</w:t>
            </w:r>
          </w:p>
          <w:p w14:paraId="3DBF55F5"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Combustibles fossiles non conventionnels : schistes bitumineux, sables asphaltiques, sables bitumineux</w:t>
            </w:r>
          </w:p>
          <w:p w14:paraId="70515BA9" w14:textId="77777777" w:rsidR="000A4C5E" w:rsidRPr="00132D27" w:rsidRDefault="000A4C5E" w:rsidP="000A4C5E">
            <w:pPr>
              <w:keepNext/>
              <w:widowControl w:val="0"/>
              <w:jc w:val="both"/>
              <w:rPr>
                <w:rFonts w:asciiTheme="minorHAnsi" w:hAnsiTheme="minorHAnsi" w:cstheme="minorHAnsi"/>
                <w:bCs/>
                <w:i/>
                <w:sz w:val="20"/>
                <w:szCs w:val="20"/>
              </w:rPr>
            </w:pPr>
          </w:p>
          <w:p w14:paraId="7C36636B" w14:textId="77777777" w:rsidR="000A4C5E" w:rsidRPr="00132D27" w:rsidRDefault="000A4C5E" w:rsidP="000A4C5E">
            <w:pPr>
              <w:keepNext/>
              <w:widowControl w:val="0"/>
              <w:jc w:val="both"/>
              <w:rPr>
                <w:rFonts w:asciiTheme="minorHAnsi" w:hAnsiTheme="minorHAnsi" w:cstheme="minorHAnsi"/>
                <w:bCs/>
                <w:i/>
                <w:sz w:val="20"/>
                <w:szCs w:val="20"/>
              </w:rPr>
            </w:pPr>
            <w:r w:rsidRPr="00132D27">
              <w:rPr>
                <w:rFonts w:asciiTheme="minorHAnsi" w:hAnsiTheme="minorHAnsi" w:cstheme="minorHAnsi"/>
                <w:b/>
                <w:i/>
                <w:sz w:val="20"/>
                <w:szCs w:val="20"/>
              </w:rPr>
              <w:t xml:space="preserve">Ressources renouvelables </w:t>
            </w:r>
            <w:r w:rsidRPr="00132D27">
              <w:rPr>
                <w:rFonts w:asciiTheme="minorHAnsi" w:hAnsiTheme="minorHAnsi" w:cstheme="minorHAnsi"/>
                <w:bCs/>
                <w:i/>
                <w:sz w:val="20"/>
                <w:szCs w:val="20"/>
              </w:rPr>
              <w:t>: biocarburants</w:t>
            </w:r>
          </w:p>
          <w:p w14:paraId="4D90F7FB"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Transformation de la biomasse en biocombustibles, conversion de l’énergie primaire en énergie finale. Transformation du CO</w:t>
            </w:r>
            <w:r w:rsidRPr="00132D27">
              <w:rPr>
                <w:rFonts w:asciiTheme="minorHAnsi" w:hAnsiTheme="minorHAnsi" w:cstheme="minorHAnsi"/>
                <w:bCs/>
                <w:sz w:val="20"/>
                <w:szCs w:val="20"/>
                <w:vertAlign w:val="subscript"/>
              </w:rPr>
              <w:t>2</w:t>
            </w:r>
            <w:r w:rsidRPr="00132D27">
              <w:rPr>
                <w:rFonts w:asciiTheme="minorHAnsi" w:hAnsiTheme="minorHAnsi" w:cstheme="minorHAnsi"/>
                <w:bCs/>
                <w:sz w:val="20"/>
                <w:szCs w:val="20"/>
              </w:rPr>
              <w:t xml:space="preserve"> en biocombustibles.</w:t>
            </w:r>
          </w:p>
          <w:p w14:paraId="4D86389E"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Production et valorisation du biogaz en énergie finale.</w:t>
            </w:r>
          </w:p>
          <w:p w14:paraId="3136D679" w14:textId="77777777" w:rsidR="000A4C5E" w:rsidRPr="00132D27" w:rsidRDefault="000A4C5E" w:rsidP="000A4C5E">
            <w:pPr>
              <w:keepNext/>
              <w:widowControl w:val="0"/>
              <w:jc w:val="both"/>
              <w:rPr>
                <w:rFonts w:asciiTheme="minorHAnsi" w:hAnsiTheme="minorHAnsi" w:cstheme="minorHAnsi"/>
                <w:bCs/>
                <w:i/>
                <w:sz w:val="20"/>
                <w:szCs w:val="20"/>
              </w:rPr>
            </w:pPr>
          </w:p>
          <w:p w14:paraId="1FCEA7F7" w14:textId="77777777" w:rsidR="000A4C5E" w:rsidRPr="00132D27" w:rsidRDefault="000A4C5E" w:rsidP="000A4C5E">
            <w:pPr>
              <w:keepNext/>
              <w:widowControl w:val="0"/>
              <w:jc w:val="both"/>
              <w:rPr>
                <w:rFonts w:asciiTheme="minorHAnsi" w:hAnsiTheme="minorHAnsi" w:cstheme="minorHAnsi"/>
                <w:b/>
                <w:i/>
                <w:sz w:val="20"/>
                <w:szCs w:val="20"/>
              </w:rPr>
            </w:pPr>
            <w:r w:rsidRPr="00132D27">
              <w:rPr>
                <w:rFonts w:asciiTheme="minorHAnsi" w:hAnsiTheme="minorHAnsi" w:cstheme="minorHAnsi"/>
                <w:b/>
                <w:i/>
                <w:sz w:val="20"/>
                <w:szCs w:val="20"/>
              </w:rPr>
              <w:t>Traitements catalytiques des produits de la combustion</w:t>
            </w:r>
          </w:p>
          <w:p w14:paraId="560E778F"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Identification et quantification des polluants émis- réglementation</w:t>
            </w:r>
          </w:p>
          <w:p w14:paraId="040D9812" w14:textId="77777777" w:rsidR="000A4C5E" w:rsidRPr="00132D27" w:rsidRDefault="000A4C5E" w:rsidP="000A4C5E">
            <w:pPr>
              <w:keepNext/>
              <w:widowControl w:val="0"/>
              <w:ind w:left="567" w:hanging="567"/>
              <w:jc w:val="both"/>
              <w:rPr>
                <w:rFonts w:asciiTheme="minorHAnsi" w:hAnsiTheme="minorHAnsi" w:cstheme="minorHAnsi"/>
                <w:bCs/>
                <w:sz w:val="20"/>
                <w:szCs w:val="20"/>
              </w:rPr>
            </w:pPr>
            <w:r w:rsidRPr="00132D27">
              <w:rPr>
                <w:rFonts w:asciiTheme="minorHAnsi" w:hAnsiTheme="minorHAnsi" w:cstheme="minorHAnsi"/>
                <w:bCs/>
                <w:sz w:val="20"/>
                <w:szCs w:val="20"/>
              </w:rPr>
              <w:t>Traitement des produits issus de la combustion par catalyse 3 voies.</w:t>
            </w:r>
          </w:p>
          <w:p w14:paraId="188FAC54" w14:textId="77777777" w:rsidR="000A4C5E" w:rsidRPr="00132D27" w:rsidRDefault="000A4C5E" w:rsidP="000A4C5E">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 xml:space="preserve">Traitement des particules : conditions de formation des suies, fonctionnement des filtres à particules et régénération (thermique et catalytique). </w:t>
            </w:r>
          </w:p>
          <w:p w14:paraId="5AD2D86C" w14:textId="77777777" w:rsidR="000A4C5E" w:rsidRPr="00132D27" w:rsidRDefault="000A4C5E" w:rsidP="000A4C5E">
            <w:pPr>
              <w:keepNext/>
              <w:widowControl w:val="0"/>
              <w:jc w:val="both"/>
              <w:rPr>
                <w:rFonts w:asciiTheme="minorHAnsi" w:hAnsiTheme="minorHAnsi" w:cstheme="minorHAnsi"/>
                <w:bCs/>
                <w:i/>
                <w:sz w:val="20"/>
                <w:szCs w:val="20"/>
              </w:rPr>
            </w:pPr>
          </w:p>
          <w:p w14:paraId="65C59321" w14:textId="77777777" w:rsidR="000A4C5E" w:rsidRPr="00132D27" w:rsidRDefault="000A4C5E" w:rsidP="000A4C5E">
            <w:pPr>
              <w:keepNext/>
              <w:widowControl w:val="0"/>
              <w:jc w:val="both"/>
              <w:rPr>
                <w:rFonts w:asciiTheme="minorHAnsi" w:hAnsiTheme="minorHAnsi" w:cstheme="minorHAnsi"/>
                <w:b/>
                <w:i/>
                <w:sz w:val="20"/>
                <w:szCs w:val="20"/>
              </w:rPr>
            </w:pPr>
            <w:r w:rsidRPr="00132D27">
              <w:rPr>
                <w:rFonts w:asciiTheme="minorHAnsi" w:hAnsiTheme="minorHAnsi" w:cstheme="minorHAnsi"/>
                <w:b/>
                <w:i/>
                <w:sz w:val="20"/>
                <w:szCs w:val="20"/>
              </w:rPr>
              <w:t>Procédés de capture de CO</w:t>
            </w:r>
            <w:r w:rsidRPr="00132D27">
              <w:rPr>
                <w:rFonts w:asciiTheme="minorHAnsi" w:hAnsiTheme="minorHAnsi" w:cstheme="minorHAnsi"/>
                <w:b/>
                <w:i/>
                <w:sz w:val="20"/>
                <w:szCs w:val="20"/>
                <w:vertAlign w:val="subscript"/>
              </w:rPr>
              <w:t>2</w:t>
            </w:r>
            <w:r w:rsidRPr="00132D27">
              <w:rPr>
                <w:rFonts w:asciiTheme="minorHAnsi" w:hAnsiTheme="minorHAnsi" w:cstheme="minorHAnsi"/>
                <w:b/>
                <w:i/>
                <w:sz w:val="20"/>
                <w:szCs w:val="20"/>
              </w:rPr>
              <w:t xml:space="preserve">. </w:t>
            </w:r>
          </w:p>
          <w:p w14:paraId="67AA4868" w14:textId="77777777" w:rsidR="000A4C5E" w:rsidRPr="00132D27" w:rsidRDefault="000A4C5E" w:rsidP="000A4C5E">
            <w:pPr>
              <w:keepNext/>
              <w:widowControl w:val="0"/>
              <w:jc w:val="both"/>
              <w:rPr>
                <w:rFonts w:asciiTheme="minorHAnsi" w:hAnsiTheme="minorHAnsi" w:cstheme="minorHAnsi"/>
                <w:bCs/>
                <w:sz w:val="20"/>
                <w:szCs w:val="20"/>
              </w:rPr>
            </w:pPr>
            <w:proofErr w:type="spellStart"/>
            <w:r w:rsidRPr="00132D27">
              <w:rPr>
                <w:rFonts w:asciiTheme="minorHAnsi" w:hAnsiTheme="minorHAnsi" w:cstheme="minorHAnsi"/>
                <w:bCs/>
                <w:iCs/>
                <w:sz w:val="20"/>
                <w:szCs w:val="20"/>
              </w:rPr>
              <w:t>Pre-combustion</w:t>
            </w:r>
            <w:proofErr w:type="spellEnd"/>
            <w:r w:rsidRPr="00132D27">
              <w:rPr>
                <w:rFonts w:asciiTheme="minorHAnsi" w:hAnsiTheme="minorHAnsi" w:cstheme="minorHAnsi"/>
                <w:bCs/>
                <w:iCs/>
                <w:sz w:val="20"/>
                <w:szCs w:val="20"/>
              </w:rPr>
              <w:t xml:space="preserve">, </w:t>
            </w:r>
            <w:proofErr w:type="spellStart"/>
            <w:r w:rsidRPr="00132D27">
              <w:rPr>
                <w:rFonts w:asciiTheme="minorHAnsi" w:hAnsiTheme="minorHAnsi" w:cstheme="minorHAnsi"/>
                <w:bCs/>
                <w:iCs/>
                <w:sz w:val="20"/>
                <w:szCs w:val="20"/>
              </w:rPr>
              <w:t>Post-combustion</w:t>
            </w:r>
            <w:proofErr w:type="spellEnd"/>
            <w:r w:rsidRPr="00132D27">
              <w:rPr>
                <w:rFonts w:asciiTheme="minorHAnsi" w:hAnsiTheme="minorHAnsi" w:cstheme="minorHAnsi"/>
                <w:bCs/>
                <w:iCs/>
                <w:sz w:val="20"/>
                <w:szCs w:val="20"/>
              </w:rPr>
              <w:t xml:space="preserve"> et </w:t>
            </w:r>
            <w:proofErr w:type="spellStart"/>
            <w:r w:rsidRPr="00132D27">
              <w:rPr>
                <w:rFonts w:asciiTheme="minorHAnsi" w:hAnsiTheme="minorHAnsi" w:cstheme="minorHAnsi"/>
                <w:bCs/>
                <w:iCs/>
                <w:sz w:val="20"/>
                <w:szCs w:val="20"/>
              </w:rPr>
              <w:t>Oxycombustion</w:t>
            </w:r>
            <w:proofErr w:type="spellEnd"/>
            <w:r w:rsidRPr="00132D27">
              <w:rPr>
                <w:rFonts w:asciiTheme="minorHAnsi" w:hAnsiTheme="minorHAnsi" w:cstheme="minorHAnsi"/>
                <w:bCs/>
                <w:iCs/>
                <w:sz w:val="20"/>
                <w:szCs w:val="20"/>
              </w:rPr>
              <w:t>.</w:t>
            </w:r>
            <w:r w:rsidRPr="00132D27">
              <w:rPr>
                <w:rFonts w:asciiTheme="minorHAnsi" w:hAnsiTheme="minorHAnsi" w:cstheme="minorHAnsi"/>
                <w:b/>
                <w:i/>
                <w:sz w:val="20"/>
                <w:szCs w:val="20"/>
              </w:rPr>
              <w:t xml:space="preserve"> </w:t>
            </w:r>
            <w:r w:rsidRPr="00132D27">
              <w:rPr>
                <w:rFonts w:asciiTheme="minorHAnsi" w:hAnsiTheme="minorHAnsi" w:cstheme="minorHAnsi"/>
                <w:bCs/>
                <w:sz w:val="20"/>
                <w:szCs w:val="20"/>
              </w:rPr>
              <w:t>Process, avantages, inconvénients, utilisations possibles et améliorations envisageables.</w:t>
            </w:r>
          </w:p>
          <w:p w14:paraId="1764E991" w14:textId="77777777" w:rsidR="000A4C5E" w:rsidRPr="00132D27" w:rsidRDefault="000A4C5E" w:rsidP="000A4C5E">
            <w:pPr>
              <w:keepNext/>
              <w:widowControl w:val="0"/>
              <w:jc w:val="both"/>
              <w:rPr>
                <w:rFonts w:ascii="Calibri" w:hAnsi="Calibri" w:cs="Arial"/>
                <w:bCs/>
                <w:sz w:val="20"/>
                <w:szCs w:val="20"/>
                <w:u w:val="single"/>
              </w:rPr>
            </w:pPr>
          </w:p>
        </w:tc>
      </w:tr>
      <w:tr w:rsidR="000A4C5E" w:rsidRPr="00017A4B" w14:paraId="2B88ACE7"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A89B72" w14:textId="77777777" w:rsidR="000A4C5E" w:rsidRPr="00132D27" w:rsidRDefault="000A4C5E" w:rsidP="000A4C5E">
            <w:pPr>
              <w:keepNext/>
              <w:widowControl w:val="0"/>
              <w:jc w:val="both"/>
              <w:rPr>
                <w:rFonts w:asciiTheme="minorHAnsi" w:hAnsiTheme="minorHAnsi" w:cstheme="minorHAnsi"/>
                <w:sz w:val="20"/>
                <w:szCs w:val="20"/>
                <w:lang w:val="en-US"/>
              </w:rPr>
            </w:pPr>
            <w:proofErr w:type="spellStart"/>
            <w:r w:rsidRPr="00132D27">
              <w:rPr>
                <w:rFonts w:asciiTheme="minorHAnsi" w:hAnsiTheme="minorHAnsi" w:cstheme="minorHAnsi"/>
                <w:b/>
                <w:bCs/>
                <w:sz w:val="20"/>
                <w:szCs w:val="20"/>
                <w:u w:val="single"/>
                <w:lang w:val="en-US"/>
              </w:rPr>
              <w:t>Bibliographie</w:t>
            </w:r>
            <w:proofErr w:type="spellEnd"/>
            <w:r w:rsidRPr="00132D27">
              <w:rPr>
                <w:rFonts w:asciiTheme="minorHAnsi" w:hAnsiTheme="minorHAnsi" w:cstheme="minorHAnsi"/>
                <w:bCs/>
                <w:sz w:val="20"/>
                <w:szCs w:val="20"/>
                <w:lang w:val="en-US"/>
              </w:rPr>
              <w:t> :</w:t>
            </w:r>
            <w:r w:rsidRPr="00132D27">
              <w:rPr>
                <w:rFonts w:asciiTheme="minorHAnsi" w:hAnsiTheme="minorHAnsi" w:cstheme="minorHAnsi"/>
                <w:bCs/>
                <w:sz w:val="20"/>
                <w:szCs w:val="20"/>
                <w:lang w:val="en-US"/>
              </w:rPr>
              <w:br/>
            </w:r>
            <w:proofErr w:type="spellStart"/>
            <w:r w:rsidRPr="00132D27">
              <w:rPr>
                <w:rFonts w:asciiTheme="minorHAnsi" w:hAnsiTheme="minorHAnsi" w:cstheme="minorHAnsi"/>
                <w:sz w:val="20"/>
                <w:szCs w:val="20"/>
                <w:lang w:val="en-US"/>
              </w:rPr>
              <w:t>Oxyfuel</w:t>
            </w:r>
            <w:proofErr w:type="spellEnd"/>
            <w:r w:rsidRPr="00132D27">
              <w:rPr>
                <w:rFonts w:asciiTheme="minorHAnsi" w:hAnsiTheme="minorHAnsi" w:cstheme="minorHAnsi"/>
                <w:sz w:val="20"/>
                <w:szCs w:val="20"/>
                <w:lang w:val="en-US"/>
              </w:rPr>
              <w:t xml:space="preserve"> Combustion for Clean Energy Applications, Medhat A. </w:t>
            </w:r>
            <w:proofErr w:type="spellStart"/>
            <w:r w:rsidRPr="00132D27">
              <w:rPr>
                <w:rFonts w:asciiTheme="minorHAnsi" w:hAnsiTheme="minorHAnsi" w:cstheme="minorHAnsi"/>
                <w:sz w:val="20"/>
                <w:szCs w:val="20"/>
                <w:lang w:val="en-US"/>
              </w:rPr>
              <w:t>Nemitallah</w:t>
            </w:r>
            <w:proofErr w:type="spellEnd"/>
            <w:r w:rsidRPr="00132D27">
              <w:rPr>
                <w:rFonts w:asciiTheme="minorHAnsi" w:hAnsiTheme="minorHAnsi" w:cstheme="minorHAnsi"/>
                <w:sz w:val="20"/>
                <w:szCs w:val="20"/>
                <w:lang w:val="en-US"/>
              </w:rPr>
              <w:t xml:space="preserve">, Mohamed A. Habib • Hassan M. </w:t>
            </w:r>
            <w:proofErr w:type="spellStart"/>
            <w:r w:rsidRPr="00132D27">
              <w:rPr>
                <w:rFonts w:asciiTheme="minorHAnsi" w:hAnsiTheme="minorHAnsi" w:cstheme="minorHAnsi"/>
                <w:sz w:val="20"/>
                <w:szCs w:val="20"/>
                <w:lang w:val="en-US"/>
              </w:rPr>
              <w:t>Badr</w:t>
            </w:r>
            <w:proofErr w:type="spellEnd"/>
            <w:r w:rsidRPr="00132D27">
              <w:rPr>
                <w:rFonts w:asciiTheme="minorHAnsi" w:hAnsiTheme="minorHAnsi" w:cstheme="minorHAnsi"/>
                <w:sz w:val="20"/>
                <w:szCs w:val="20"/>
                <w:lang w:val="en-US"/>
              </w:rPr>
              <w:t xml:space="preserve">, Springer </w:t>
            </w:r>
          </w:p>
          <w:p w14:paraId="016019D8" w14:textId="77777777" w:rsidR="000A4C5E" w:rsidRPr="00132D27" w:rsidRDefault="000A4C5E" w:rsidP="000A4C5E">
            <w:pPr>
              <w:keepNext/>
              <w:widowControl w:val="0"/>
              <w:jc w:val="both"/>
              <w:rPr>
                <w:rFonts w:asciiTheme="minorHAnsi" w:hAnsiTheme="minorHAnsi" w:cstheme="minorHAnsi"/>
                <w:sz w:val="20"/>
                <w:szCs w:val="20"/>
                <w:lang w:val="en-US"/>
              </w:rPr>
            </w:pPr>
            <w:r w:rsidRPr="00132D27">
              <w:rPr>
                <w:rFonts w:asciiTheme="minorHAnsi" w:hAnsiTheme="minorHAnsi" w:cstheme="minorHAnsi"/>
                <w:sz w:val="20"/>
                <w:szCs w:val="20"/>
                <w:lang w:val="en-US"/>
              </w:rPr>
              <w:t xml:space="preserve">Novel Combustion Concepts for Sustainable Energy Development, </w:t>
            </w:r>
            <w:proofErr w:type="spellStart"/>
            <w:r w:rsidRPr="00132D27">
              <w:rPr>
                <w:rFonts w:asciiTheme="minorHAnsi" w:hAnsiTheme="minorHAnsi" w:cstheme="minorHAnsi"/>
                <w:sz w:val="20"/>
                <w:szCs w:val="20"/>
                <w:lang w:val="en-US"/>
              </w:rPr>
              <w:t>Avinash</w:t>
            </w:r>
            <w:proofErr w:type="spellEnd"/>
            <w:r w:rsidRPr="00132D27">
              <w:rPr>
                <w:rFonts w:asciiTheme="minorHAnsi" w:hAnsiTheme="minorHAnsi" w:cstheme="minorHAnsi"/>
                <w:sz w:val="20"/>
                <w:szCs w:val="20"/>
                <w:lang w:val="en-US"/>
              </w:rPr>
              <w:t xml:space="preserve"> K. Agarwal • Ashok Pandey</w:t>
            </w:r>
          </w:p>
          <w:p w14:paraId="5ECC1423" w14:textId="77777777" w:rsidR="000A4C5E" w:rsidRPr="00132D27" w:rsidRDefault="000A4C5E" w:rsidP="000A4C5E">
            <w:pPr>
              <w:keepNext/>
              <w:widowControl w:val="0"/>
              <w:jc w:val="both"/>
              <w:rPr>
                <w:rFonts w:asciiTheme="minorHAnsi" w:hAnsiTheme="minorHAnsi" w:cstheme="minorHAnsi"/>
                <w:sz w:val="20"/>
                <w:szCs w:val="20"/>
                <w:lang w:val="en-US"/>
              </w:rPr>
            </w:pPr>
            <w:r w:rsidRPr="00132D27">
              <w:rPr>
                <w:rFonts w:asciiTheme="minorHAnsi" w:hAnsiTheme="minorHAnsi" w:cstheme="minorHAnsi"/>
                <w:sz w:val="20"/>
                <w:szCs w:val="20"/>
                <w:lang w:val="en-US"/>
              </w:rPr>
              <w:t xml:space="preserve">Ashwani K. Gupta • Suresh K. Aggarwal, </w:t>
            </w:r>
            <w:proofErr w:type="spellStart"/>
            <w:r w:rsidRPr="00132D27">
              <w:rPr>
                <w:rFonts w:asciiTheme="minorHAnsi" w:hAnsiTheme="minorHAnsi" w:cstheme="minorHAnsi"/>
                <w:sz w:val="20"/>
                <w:szCs w:val="20"/>
                <w:lang w:val="en-US"/>
              </w:rPr>
              <w:t>Abhijit</w:t>
            </w:r>
            <w:proofErr w:type="spellEnd"/>
            <w:r w:rsidRPr="00132D27">
              <w:rPr>
                <w:rFonts w:asciiTheme="minorHAnsi" w:hAnsiTheme="minorHAnsi" w:cstheme="minorHAnsi"/>
                <w:sz w:val="20"/>
                <w:szCs w:val="20"/>
                <w:lang w:val="en-US"/>
              </w:rPr>
              <w:t xml:space="preserve"> </w:t>
            </w:r>
            <w:proofErr w:type="spellStart"/>
            <w:r w:rsidRPr="00132D27">
              <w:rPr>
                <w:rFonts w:asciiTheme="minorHAnsi" w:hAnsiTheme="minorHAnsi" w:cstheme="minorHAnsi"/>
                <w:sz w:val="20"/>
                <w:szCs w:val="20"/>
                <w:lang w:val="en-US"/>
              </w:rPr>
              <w:t>Kushari</w:t>
            </w:r>
            <w:proofErr w:type="spellEnd"/>
            <w:r w:rsidRPr="00132D27">
              <w:rPr>
                <w:rFonts w:asciiTheme="minorHAnsi" w:hAnsiTheme="minorHAnsi" w:cstheme="minorHAnsi"/>
                <w:sz w:val="20"/>
                <w:szCs w:val="20"/>
                <w:lang w:val="en-US"/>
              </w:rPr>
              <w:t>, Springer</w:t>
            </w:r>
          </w:p>
          <w:p w14:paraId="24A365E4" w14:textId="562D640C" w:rsidR="000A4C5E" w:rsidRPr="00132D27" w:rsidRDefault="000A4C5E" w:rsidP="000A4C5E">
            <w:pPr>
              <w:keepNext/>
              <w:widowControl w:val="0"/>
              <w:jc w:val="both"/>
              <w:rPr>
                <w:rFonts w:ascii="Calibri" w:hAnsi="Calibri" w:cs="Arial"/>
                <w:b/>
                <w:bCs/>
                <w:sz w:val="20"/>
                <w:szCs w:val="20"/>
                <w:u w:val="single"/>
                <w:lang w:val="en-GB"/>
              </w:rPr>
            </w:pPr>
            <w:r w:rsidRPr="00132D27">
              <w:rPr>
                <w:rFonts w:asciiTheme="minorHAnsi" w:hAnsiTheme="minorHAnsi" w:cstheme="minorHAnsi"/>
                <w:sz w:val="20"/>
                <w:szCs w:val="20"/>
                <w:lang w:val="en-US"/>
              </w:rPr>
              <w:t>An introduction to combustion. Concepts and Applications, Stephen R. Turns, McGraw-Hill.</w:t>
            </w:r>
          </w:p>
        </w:tc>
      </w:tr>
      <w:tr w:rsidR="000A4C5E" w:rsidRPr="00115F78" w14:paraId="7CC28EE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CF74D9" w14:textId="3C5271F7" w:rsidR="000A4C5E" w:rsidRPr="00132D27" w:rsidRDefault="000A4C5E" w:rsidP="000A4C5E">
            <w:pPr>
              <w:widowControl w:val="0"/>
              <w:jc w:val="both"/>
              <w:rPr>
                <w:rFonts w:ascii="Calibri" w:hAnsi="Calibri" w:cs="Arial"/>
                <w:b/>
                <w:bCs/>
                <w:sz w:val="20"/>
                <w:szCs w:val="20"/>
                <w:u w:val="single"/>
              </w:rPr>
            </w:pPr>
            <w:r w:rsidRPr="00132D27">
              <w:rPr>
                <w:rFonts w:asciiTheme="minorHAnsi" w:hAnsiTheme="minorHAnsi" w:cstheme="minorHAnsi"/>
                <w:b/>
                <w:bCs/>
                <w:sz w:val="20"/>
                <w:szCs w:val="20"/>
                <w:u w:val="single"/>
              </w:rPr>
              <w:t>Modalités d’évaluation</w:t>
            </w:r>
            <w:r w:rsidRPr="00132D27">
              <w:rPr>
                <w:rFonts w:asciiTheme="minorHAnsi" w:hAnsiTheme="minorHAnsi" w:cstheme="minorHAnsi"/>
                <w:b/>
                <w:bCs/>
                <w:sz w:val="20"/>
                <w:szCs w:val="20"/>
              </w:rPr>
              <w:t> :</w:t>
            </w:r>
            <w:r w:rsidRPr="00132D27">
              <w:rPr>
                <w:rFonts w:asciiTheme="minorHAnsi" w:hAnsiTheme="minorHAnsi" w:cstheme="minorHAnsi"/>
                <w:bCs/>
                <w:sz w:val="20"/>
                <w:szCs w:val="20"/>
              </w:rPr>
              <w:t xml:space="preserve"> </w:t>
            </w:r>
            <w:r>
              <w:rPr>
                <w:rFonts w:asciiTheme="minorHAnsi" w:hAnsiTheme="minorHAnsi" w:cstheme="minorHAnsi"/>
                <w:bCs/>
                <w:sz w:val="20"/>
                <w:szCs w:val="20"/>
              </w:rPr>
              <w:t>Contrôle Continu</w:t>
            </w:r>
          </w:p>
        </w:tc>
      </w:tr>
    </w:tbl>
    <w:p w14:paraId="4EF05D13" w14:textId="77777777" w:rsidR="008A454D" w:rsidRPr="00115F78" w:rsidRDefault="00651DA2">
      <w:pPr>
        <w:keepNext/>
        <w:spacing w:before="240" w:after="120"/>
      </w:pPr>
      <w:r w:rsidRPr="00115F78">
        <w:rPr>
          <w:rFonts w:ascii="Calibri" w:hAnsi="Calibri"/>
          <w:sz w:val="22"/>
          <w:szCs w:val="22"/>
          <w:u w:val="single"/>
        </w:rPr>
        <w:lastRenderedPageBreak/>
        <w:t xml:space="preserve"> Récupération et Stockage de l'énergie</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54"/>
      </w:tblGrid>
      <w:tr w:rsidR="000A4C5E" w:rsidRPr="00115F78" w14:paraId="119956E4"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2F8E2C" w14:textId="77777777" w:rsidR="000A4C5E" w:rsidRPr="00115F78" w:rsidRDefault="000A4C5E" w:rsidP="000A4C5E">
            <w:pPr>
              <w:keepNext/>
              <w:widowControl w:val="0"/>
              <w:jc w:val="cente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96E19E2" w14:textId="0C8EAE24" w:rsidR="000A4C5E" w:rsidRPr="00115F78" w:rsidRDefault="000A4C5E" w:rsidP="000A4C5E">
            <w:pPr>
              <w:keepNext/>
              <w:widowControl w:val="0"/>
              <w:jc w:val="center"/>
            </w:pPr>
            <w:r w:rsidRPr="00115F78">
              <w:rPr>
                <w:rFonts w:ascii="Calibri" w:hAnsi="Calibri"/>
                <w:color w:val="FFFFFF" w:themeColor="background1"/>
                <w:sz w:val="20"/>
                <w:szCs w:val="20"/>
              </w:rPr>
              <w:t>Coefficient :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FE3BC28" w14:textId="2D183E5A" w:rsidR="000A4C5E" w:rsidRPr="00115F78" w:rsidRDefault="000A4C5E" w:rsidP="000A4C5E">
            <w:pPr>
              <w:keepNext/>
              <w:widowControl w:val="0"/>
              <w:jc w:val="center"/>
            </w:pP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B62831" w14:textId="68881081" w:rsidR="000A4C5E" w:rsidRPr="00115F78" w:rsidRDefault="000A4C5E" w:rsidP="000A4C5E">
            <w:pPr>
              <w:keepNext/>
              <w:widowControl w:val="0"/>
              <w:jc w:val="cente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D30BB97" w14:textId="46EE1BD9" w:rsidR="000A4C5E" w:rsidRPr="00115F78" w:rsidRDefault="000A4C5E" w:rsidP="000A4C5E">
            <w:pPr>
              <w:keepNext/>
              <w:widowControl w:val="0"/>
              <w:jc w:val="center"/>
            </w:pPr>
          </w:p>
        </w:tc>
      </w:tr>
      <w:tr w:rsidR="000A4C5E" w:rsidRPr="00115F78" w14:paraId="29B97577" w14:textId="77777777" w:rsidTr="00D774C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2A723CC" w14:textId="77777777" w:rsidR="000A4C5E" w:rsidRPr="00115F78" w:rsidRDefault="000A4C5E" w:rsidP="000A4C5E">
            <w:pPr>
              <w:keepNext/>
              <w:widowControl w:val="0"/>
              <w:jc w:val="center"/>
            </w:pPr>
            <w:r w:rsidRPr="00115F78">
              <w:rPr>
                <w:rFonts w:ascii="Calibri" w:hAnsi="Calibri"/>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048028" w14:textId="77777777" w:rsidR="000A4C5E" w:rsidRPr="00115F78" w:rsidRDefault="000A4C5E" w:rsidP="000A4C5E">
            <w:pPr>
              <w:keepNext/>
              <w:widowControl w:val="0"/>
              <w:jc w:val="center"/>
            </w:pPr>
            <w:r w:rsidRPr="00115F78">
              <w:rPr>
                <w:rFonts w:ascii="Calibri" w:hAnsi="Calibri"/>
                <w:caps/>
                <w:sz w:val="20"/>
                <w:szCs w:val="20"/>
              </w:rPr>
              <w:t xml:space="preserve">S. LONGUEMART </w:t>
            </w:r>
          </w:p>
          <w:p w14:paraId="4EB54437" w14:textId="77777777" w:rsidR="000A4C5E" w:rsidRPr="00115F78" w:rsidRDefault="000A4C5E" w:rsidP="000A4C5E">
            <w:pPr>
              <w:widowControl w:val="0"/>
              <w:jc w:val="center"/>
            </w:pPr>
            <w:r w:rsidRPr="00115F78">
              <w:rPr>
                <w:rFonts w:ascii="Calibri" w:hAnsi="Calibri"/>
                <w:caps/>
                <w:sz w:val="20"/>
                <w:szCs w:val="20"/>
              </w:rPr>
              <w:t>K. FERCHICHI</w:t>
            </w:r>
          </w:p>
          <w:p w14:paraId="48C78801" w14:textId="1B06C8FA" w:rsidR="000A4C5E" w:rsidRPr="00115F78" w:rsidRDefault="000A4C5E" w:rsidP="000A4C5E">
            <w:pPr>
              <w:keepNext/>
              <w:widowControl w:val="0"/>
              <w:jc w:val="center"/>
              <w:rPr>
                <w:rFonts w:ascii="Calibri" w:hAnsi="Calibri"/>
                <w:caps/>
                <w:sz w:val="20"/>
                <w:szCs w:val="20"/>
              </w:rPr>
            </w:pPr>
            <w:r w:rsidRPr="00115F78">
              <w:rPr>
                <w:rFonts w:ascii="Calibri" w:hAnsi="Calibri"/>
                <w:caps/>
                <w:sz w:val="20"/>
                <w:szCs w:val="20"/>
              </w:rPr>
              <w:t>P. Flament</w:t>
            </w:r>
          </w:p>
        </w:tc>
      </w:tr>
      <w:tr w:rsidR="000A4C5E" w:rsidRPr="00115F78" w14:paraId="5F543589"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DC2DAC" w14:textId="77777777" w:rsidR="000A4C5E" w:rsidRPr="00115F78" w:rsidRDefault="000A4C5E" w:rsidP="000A4C5E">
            <w:pPr>
              <w:keepNext/>
              <w:widowControl w:val="0"/>
              <w:jc w:val="both"/>
            </w:pPr>
            <w:r w:rsidRPr="00115F78">
              <w:rPr>
                <w:rFonts w:ascii="Calibri" w:hAnsi="Calibri"/>
                <w:b/>
                <w:bCs/>
                <w:sz w:val="20"/>
                <w:szCs w:val="20"/>
                <w:u w:val="single"/>
              </w:rPr>
              <w:t>Objectifs</w:t>
            </w:r>
            <w:r w:rsidRPr="00115F78">
              <w:rPr>
                <w:rFonts w:ascii="Calibri" w:hAnsi="Calibri"/>
                <w:bCs/>
                <w:sz w:val="20"/>
                <w:szCs w:val="20"/>
              </w:rPr>
              <w:t> :</w:t>
            </w:r>
          </w:p>
          <w:p w14:paraId="7BD0F859" w14:textId="77777777" w:rsidR="000A4C5E" w:rsidRPr="00115F78" w:rsidRDefault="000A4C5E" w:rsidP="000A4C5E">
            <w:pPr>
              <w:keepNext/>
              <w:widowControl w:val="0"/>
              <w:jc w:val="both"/>
            </w:pPr>
            <w:r w:rsidRPr="00115F78">
              <w:rPr>
                <w:rFonts w:ascii="Calibri" w:hAnsi="Calibri"/>
                <w:sz w:val="20"/>
                <w:szCs w:val="20"/>
              </w:rPr>
              <w:t>Pour répondre aux problématiques liées à la production intermittente d’énergie et aux enjeux de la mobilité durable, il est nécessaire de stocker de l’énergie pour en permettre une utilisation différée et efficiente.  Ce module dresse un panorama des solutions de stockage et de conversion disponibles à ce jour et en développement. A l’issue de ce cours, l’apprenant sera en mesure d’identifier la meilleure solution et de dimensionner une installation de stockage d’énergie dans un contexte industriel ou de mobilité.</w:t>
            </w:r>
          </w:p>
          <w:p w14:paraId="1AD45882" w14:textId="77777777" w:rsidR="000A4C5E" w:rsidRPr="00115F78" w:rsidRDefault="000A4C5E" w:rsidP="000A4C5E">
            <w:pPr>
              <w:keepNext/>
              <w:widowControl w:val="0"/>
              <w:jc w:val="both"/>
              <w:rPr>
                <w:rFonts w:ascii="Calibri" w:hAnsi="Calibri"/>
                <w:sz w:val="20"/>
                <w:szCs w:val="20"/>
              </w:rPr>
            </w:pPr>
          </w:p>
        </w:tc>
      </w:tr>
      <w:tr w:rsidR="000A4C5E" w:rsidRPr="00115F78" w14:paraId="0080E6D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C96BF75" w14:textId="77777777" w:rsidR="000A4C5E" w:rsidRPr="00115F78" w:rsidRDefault="000A4C5E" w:rsidP="000A4C5E">
            <w:pPr>
              <w:keepNext/>
              <w:widowControl w:val="0"/>
              <w:jc w:val="both"/>
            </w:pPr>
            <w:r w:rsidRPr="00115F78">
              <w:rPr>
                <w:rFonts w:ascii="Calibri" w:hAnsi="Calibri"/>
                <w:b/>
                <w:bCs/>
                <w:sz w:val="20"/>
                <w:szCs w:val="20"/>
                <w:u w:val="single"/>
              </w:rPr>
              <w:t>Prérequis</w:t>
            </w:r>
            <w:r w:rsidRPr="00115F78">
              <w:rPr>
                <w:rFonts w:ascii="Calibri" w:hAnsi="Calibri"/>
                <w:bCs/>
                <w:sz w:val="20"/>
                <w:szCs w:val="20"/>
              </w:rPr>
              <w:t> :</w:t>
            </w:r>
          </w:p>
          <w:p w14:paraId="7E3BBA8D" w14:textId="77777777" w:rsidR="000A4C5E" w:rsidRPr="00115F78" w:rsidRDefault="000A4C5E" w:rsidP="000A4C5E">
            <w:pPr>
              <w:keepNext/>
              <w:widowControl w:val="0"/>
              <w:jc w:val="both"/>
            </w:pPr>
            <w:r w:rsidRPr="00115F78">
              <w:rPr>
                <w:rFonts w:ascii="Calibri" w:hAnsi="Calibri"/>
                <w:sz w:val="20"/>
                <w:szCs w:val="20"/>
              </w:rPr>
              <w:t>Maîtrise des bases de l’Electromagnétisme et de la thermodynamique, maîtrise de l’électrochimie de l’équilibre (loi de Nernst, notion d’électrode et de pile, grandeurs thermodynamiques associées) et des aspects cinétiques.</w:t>
            </w:r>
          </w:p>
          <w:p w14:paraId="5470A543" w14:textId="77777777" w:rsidR="000A4C5E" w:rsidRPr="00115F78" w:rsidRDefault="000A4C5E" w:rsidP="000A4C5E">
            <w:pPr>
              <w:keepNext/>
              <w:widowControl w:val="0"/>
              <w:jc w:val="both"/>
              <w:rPr>
                <w:rFonts w:ascii="Calibri" w:hAnsi="Calibri"/>
                <w:bCs/>
                <w:sz w:val="20"/>
                <w:szCs w:val="20"/>
                <w:u w:val="single"/>
              </w:rPr>
            </w:pPr>
          </w:p>
        </w:tc>
      </w:tr>
      <w:tr w:rsidR="000A4C5E" w:rsidRPr="00115F78" w14:paraId="37642DC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2578DC" w14:textId="77777777" w:rsidR="000A4C5E" w:rsidRPr="00115F78" w:rsidRDefault="000A4C5E" w:rsidP="000A4C5E">
            <w:pPr>
              <w:keepNext/>
              <w:widowControl w:val="0"/>
              <w:jc w:val="both"/>
            </w:pPr>
            <w:r w:rsidRPr="00115F78">
              <w:rPr>
                <w:rFonts w:ascii="Calibri" w:hAnsi="Calibri"/>
                <w:b/>
                <w:bCs/>
                <w:sz w:val="20"/>
                <w:szCs w:val="20"/>
                <w:u w:val="single"/>
              </w:rPr>
              <w:t>Programme</w:t>
            </w:r>
            <w:r w:rsidRPr="00115F78">
              <w:rPr>
                <w:rFonts w:ascii="Calibri" w:hAnsi="Calibri"/>
                <w:bCs/>
                <w:sz w:val="20"/>
                <w:szCs w:val="20"/>
              </w:rPr>
              <w:t> :</w:t>
            </w:r>
          </w:p>
          <w:p w14:paraId="668150F7" w14:textId="018965AD" w:rsidR="000A4C5E" w:rsidRPr="00115F78" w:rsidRDefault="000A4C5E" w:rsidP="000A4C5E">
            <w:pPr>
              <w:keepNext/>
              <w:widowControl w:val="0"/>
              <w:jc w:val="both"/>
              <w:rPr>
                <w:rFonts w:ascii="Calibri" w:hAnsi="Calibri"/>
                <w:b/>
                <w:bCs/>
              </w:rPr>
            </w:pPr>
            <w:r w:rsidRPr="00115F78">
              <w:rPr>
                <w:rFonts w:ascii="Calibri" w:hAnsi="Calibri"/>
                <w:b/>
                <w:bCs/>
                <w:sz w:val="20"/>
                <w:szCs w:val="20"/>
              </w:rPr>
              <w:t>1 Stockage énergie électrochimique</w:t>
            </w:r>
            <w:r w:rsidRPr="00115F78">
              <w:rPr>
                <w:rFonts w:ascii="Calibri" w:hAnsi="Calibri"/>
                <w:sz w:val="20"/>
                <w:szCs w:val="20"/>
              </w:rPr>
              <w:t xml:space="preserve"> (P. </w:t>
            </w:r>
            <w:proofErr w:type="spellStart"/>
            <w:r w:rsidRPr="00115F78">
              <w:rPr>
                <w:rFonts w:ascii="Calibri" w:hAnsi="Calibri"/>
                <w:sz w:val="20"/>
                <w:szCs w:val="20"/>
              </w:rPr>
              <w:t>Flament</w:t>
            </w:r>
            <w:proofErr w:type="spellEnd"/>
            <w:r>
              <w:rPr>
                <w:rFonts w:ascii="Calibri" w:hAnsi="Calibri"/>
                <w:sz w:val="20"/>
                <w:szCs w:val="20"/>
              </w:rPr>
              <w:t>, C. Pech</w:t>
            </w:r>
            <w:r w:rsidRPr="00115F78">
              <w:rPr>
                <w:rFonts w:ascii="Calibri" w:hAnsi="Calibri"/>
                <w:sz w:val="20"/>
                <w:szCs w:val="20"/>
              </w:rPr>
              <w:t>)</w:t>
            </w:r>
          </w:p>
          <w:p w14:paraId="0A0BF25E" w14:textId="0DEFECD3" w:rsidR="000A4C5E" w:rsidRPr="00115F78" w:rsidRDefault="000A4C5E" w:rsidP="000A4C5E">
            <w:pPr>
              <w:keepNext/>
              <w:widowControl w:val="0"/>
              <w:jc w:val="both"/>
              <w:rPr>
                <w:rFonts w:ascii="Calibri" w:hAnsi="Calibri"/>
                <w:bCs/>
                <w:sz w:val="20"/>
                <w:szCs w:val="20"/>
              </w:rPr>
            </w:pPr>
            <w:r w:rsidRPr="00115F78">
              <w:rPr>
                <w:rFonts w:ascii="Calibri" w:hAnsi="Calibri"/>
                <w:bCs/>
                <w:sz w:val="20"/>
                <w:szCs w:val="20"/>
              </w:rPr>
              <w:t>Panorama des différentes technologies électrochimiques historiques (plomb-acide) et actuelles (sodium-soufre, lithium-ion, accumulateurs à circulation,</w:t>
            </w:r>
            <w:r>
              <w:rPr>
                <w:rFonts w:ascii="Calibri" w:hAnsi="Calibri"/>
                <w:bCs/>
                <w:sz w:val="20"/>
                <w:szCs w:val="20"/>
              </w:rPr>
              <w:t xml:space="preserve"> …</w:t>
            </w:r>
            <w:r w:rsidRPr="00115F78">
              <w:rPr>
                <w:rFonts w:ascii="Calibri" w:hAnsi="Calibri"/>
                <w:bCs/>
                <w:sz w:val="20"/>
                <w:szCs w:val="20"/>
              </w:rPr>
              <w:t>) ; exercices d’application.</w:t>
            </w:r>
          </w:p>
          <w:p w14:paraId="075DC370" w14:textId="77777777" w:rsidR="000A4C5E" w:rsidRPr="00115F78" w:rsidRDefault="000A4C5E" w:rsidP="000A4C5E">
            <w:pPr>
              <w:keepNext/>
              <w:widowControl w:val="0"/>
              <w:jc w:val="both"/>
              <w:rPr>
                <w:rFonts w:ascii="Calibri" w:hAnsi="Calibri"/>
                <w:bCs/>
                <w:i/>
                <w:sz w:val="20"/>
                <w:szCs w:val="20"/>
              </w:rPr>
            </w:pPr>
          </w:p>
          <w:p w14:paraId="331F5783" w14:textId="77777777" w:rsidR="000A4C5E" w:rsidRPr="00115F78" w:rsidRDefault="000A4C5E" w:rsidP="000A4C5E">
            <w:pPr>
              <w:keepNext/>
              <w:widowControl w:val="0"/>
              <w:jc w:val="both"/>
              <w:rPr>
                <w:rFonts w:ascii="Calibri" w:hAnsi="Calibri"/>
                <w:b/>
                <w:bCs/>
              </w:rPr>
            </w:pPr>
            <w:r w:rsidRPr="00115F78">
              <w:rPr>
                <w:rFonts w:ascii="Calibri" w:hAnsi="Calibri"/>
                <w:b/>
                <w:bCs/>
                <w:sz w:val="20"/>
                <w:szCs w:val="20"/>
              </w:rPr>
              <w:t>2 Stockage énergie électromagnétique</w:t>
            </w:r>
            <w:r w:rsidRPr="00115F78">
              <w:rPr>
                <w:rFonts w:ascii="Calibri" w:hAnsi="Calibri"/>
                <w:sz w:val="20"/>
                <w:szCs w:val="20"/>
              </w:rPr>
              <w:t xml:space="preserve"> (K. Ferchichi)</w:t>
            </w:r>
          </w:p>
          <w:p w14:paraId="546CFC6E" w14:textId="485D25F5" w:rsidR="000A4C5E" w:rsidRPr="00115F78" w:rsidRDefault="000A4C5E" w:rsidP="000A4C5E">
            <w:pPr>
              <w:keepNext/>
              <w:widowControl w:val="0"/>
              <w:jc w:val="both"/>
              <w:rPr>
                <w:rFonts w:ascii="Calibri" w:hAnsi="Calibri"/>
              </w:rPr>
            </w:pPr>
            <w:r w:rsidRPr="00115F78">
              <w:rPr>
                <w:rFonts w:ascii="Calibri" w:hAnsi="Calibri"/>
                <w:bCs/>
                <w:sz w:val="20"/>
                <w:szCs w:val="20"/>
              </w:rPr>
              <w:t>Stockage à inductance supraconductrice (B</w:t>
            </w:r>
            <w:r w:rsidRPr="00115F78">
              <w:rPr>
                <w:rFonts w:ascii="Calibri" w:hAnsi="Calibri"/>
                <w:color w:val="19191C"/>
                <w:sz w:val="20"/>
                <w:szCs w:val="20"/>
              </w:rPr>
              <w:t xml:space="preserve">obines supraconductrices), </w:t>
            </w:r>
            <w:proofErr w:type="spellStart"/>
            <w:r w:rsidRPr="00115F78">
              <w:rPr>
                <w:rFonts w:ascii="Calibri" w:hAnsi="Calibri"/>
                <w:color w:val="19191C"/>
                <w:sz w:val="20"/>
                <w:szCs w:val="20"/>
              </w:rPr>
              <w:t>supercapacités</w:t>
            </w:r>
            <w:proofErr w:type="spellEnd"/>
          </w:p>
          <w:p w14:paraId="741CD882" w14:textId="77777777" w:rsidR="000A4C5E" w:rsidRPr="00115F78" w:rsidRDefault="000A4C5E" w:rsidP="000A4C5E">
            <w:pPr>
              <w:keepNext/>
              <w:widowControl w:val="0"/>
              <w:jc w:val="both"/>
              <w:rPr>
                <w:rFonts w:ascii="Calibri" w:hAnsi="Calibri"/>
                <w:bCs/>
                <w:i/>
                <w:sz w:val="20"/>
                <w:szCs w:val="20"/>
              </w:rPr>
            </w:pPr>
          </w:p>
          <w:p w14:paraId="11AAD72F" w14:textId="77777777" w:rsidR="000A4C5E" w:rsidRPr="00115F78" w:rsidRDefault="000A4C5E" w:rsidP="000A4C5E">
            <w:pPr>
              <w:keepNext/>
              <w:widowControl w:val="0"/>
              <w:jc w:val="both"/>
              <w:rPr>
                <w:rFonts w:ascii="Calibri" w:hAnsi="Calibri"/>
                <w:b/>
                <w:bCs/>
              </w:rPr>
            </w:pPr>
            <w:r w:rsidRPr="00115F78">
              <w:rPr>
                <w:rFonts w:ascii="Calibri" w:hAnsi="Calibri"/>
                <w:b/>
                <w:bCs/>
                <w:sz w:val="20"/>
                <w:szCs w:val="20"/>
              </w:rPr>
              <w:t xml:space="preserve">3 Stockage énergie mécanique </w:t>
            </w:r>
            <w:r w:rsidRPr="00115F78">
              <w:rPr>
                <w:rFonts w:ascii="Calibri" w:hAnsi="Calibri"/>
                <w:sz w:val="20"/>
                <w:szCs w:val="20"/>
              </w:rPr>
              <w:t>(K. Ferchichi)</w:t>
            </w:r>
          </w:p>
          <w:p w14:paraId="620DE589" w14:textId="77777777" w:rsidR="000A4C5E" w:rsidRPr="00115F78" w:rsidRDefault="000A4C5E" w:rsidP="000A4C5E">
            <w:pPr>
              <w:keepNext/>
              <w:widowControl w:val="0"/>
              <w:jc w:val="both"/>
              <w:rPr>
                <w:rFonts w:ascii="Calibri" w:hAnsi="Calibri"/>
              </w:rPr>
            </w:pPr>
            <w:r w:rsidRPr="00115F78">
              <w:rPr>
                <w:rFonts w:ascii="Calibri" w:hAnsi="Calibri"/>
                <w:bCs/>
                <w:sz w:val="20"/>
                <w:szCs w:val="20"/>
              </w:rPr>
              <w:t>Stockage sous forme d’énergie mécanique potentielle (barrage hydroélectrique, Station de Transfert d’Energie par Pompage STEP, stockage d’énergie par air comprimé CAES), ou cinétique (volants d’inertie)</w:t>
            </w:r>
          </w:p>
          <w:p w14:paraId="4A2BB334" w14:textId="77777777" w:rsidR="000A4C5E" w:rsidRPr="00115F78" w:rsidRDefault="000A4C5E" w:rsidP="000A4C5E">
            <w:pPr>
              <w:keepNext/>
              <w:widowControl w:val="0"/>
              <w:jc w:val="both"/>
              <w:rPr>
                <w:rFonts w:ascii="Calibri" w:hAnsi="Calibri"/>
                <w:bCs/>
                <w:sz w:val="20"/>
                <w:szCs w:val="20"/>
              </w:rPr>
            </w:pPr>
          </w:p>
          <w:p w14:paraId="0986A417" w14:textId="77777777" w:rsidR="000A4C5E" w:rsidRPr="00115F78" w:rsidRDefault="000A4C5E" w:rsidP="000A4C5E">
            <w:pPr>
              <w:keepNext/>
              <w:widowControl w:val="0"/>
              <w:jc w:val="both"/>
              <w:rPr>
                <w:rFonts w:ascii="Calibri" w:hAnsi="Calibri"/>
                <w:b/>
                <w:bCs/>
              </w:rPr>
            </w:pPr>
            <w:r w:rsidRPr="00115F78">
              <w:rPr>
                <w:rFonts w:ascii="Calibri" w:hAnsi="Calibri"/>
                <w:b/>
                <w:bCs/>
                <w:sz w:val="20"/>
                <w:szCs w:val="20"/>
              </w:rPr>
              <w:t>4 Stockage énergie thermique</w:t>
            </w:r>
            <w:r w:rsidRPr="00115F78">
              <w:rPr>
                <w:rFonts w:ascii="Calibri" w:hAnsi="Calibri"/>
                <w:sz w:val="20"/>
                <w:szCs w:val="20"/>
              </w:rPr>
              <w:t xml:space="preserve"> (K. Ferchichi)</w:t>
            </w:r>
          </w:p>
          <w:p w14:paraId="0D51C3CD" w14:textId="77777777" w:rsidR="000A4C5E" w:rsidRPr="00115F78" w:rsidRDefault="000A4C5E" w:rsidP="000A4C5E">
            <w:pPr>
              <w:keepNext/>
              <w:widowControl w:val="0"/>
              <w:jc w:val="both"/>
              <w:rPr>
                <w:rFonts w:ascii="Calibri" w:hAnsi="Calibri"/>
              </w:rPr>
            </w:pPr>
            <w:r w:rsidRPr="00115F78">
              <w:rPr>
                <w:rFonts w:ascii="Calibri" w:hAnsi="Calibri"/>
                <w:bCs/>
                <w:sz w:val="20"/>
                <w:szCs w:val="20"/>
              </w:rPr>
              <w:t>Chaleur sensible et chaleur latente, matériaux à changement de phase. Critères de sélection des matériaux et méthodes de caractérisation.</w:t>
            </w:r>
          </w:p>
          <w:p w14:paraId="14D140DA" w14:textId="77777777" w:rsidR="000A4C5E" w:rsidRPr="00115F78" w:rsidRDefault="000A4C5E" w:rsidP="000A4C5E">
            <w:pPr>
              <w:keepNext/>
              <w:widowControl w:val="0"/>
              <w:jc w:val="both"/>
              <w:rPr>
                <w:rFonts w:ascii="Calibri" w:hAnsi="Calibri"/>
                <w:bCs/>
                <w:sz w:val="20"/>
                <w:szCs w:val="20"/>
              </w:rPr>
            </w:pPr>
          </w:p>
          <w:p w14:paraId="3AB1B992" w14:textId="77777777" w:rsidR="000A4C5E" w:rsidRPr="00115F78" w:rsidRDefault="000A4C5E" w:rsidP="000A4C5E">
            <w:pPr>
              <w:keepNext/>
              <w:widowControl w:val="0"/>
              <w:jc w:val="both"/>
              <w:rPr>
                <w:rFonts w:ascii="Calibri" w:hAnsi="Calibri"/>
                <w:b/>
                <w:bCs/>
              </w:rPr>
            </w:pPr>
            <w:r w:rsidRPr="00115F78">
              <w:rPr>
                <w:rFonts w:ascii="Calibri" w:hAnsi="Calibri"/>
                <w:b/>
                <w:bCs/>
                <w:sz w:val="20"/>
                <w:szCs w:val="20"/>
              </w:rPr>
              <w:t xml:space="preserve">5 Récupération et conversion de l’énergie à l’état solide </w:t>
            </w:r>
            <w:r w:rsidRPr="00115F78">
              <w:rPr>
                <w:rFonts w:ascii="Calibri" w:hAnsi="Calibri"/>
                <w:sz w:val="20"/>
                <w:szCs w:val="20"/>
              </w:rPr>
              <w:t xml:space="preserve">(S. </w:t>
            </w:r>
            <w:proofErr w:type="spellStart"/>
            <w:r w:rsidRPr="00115F78">
              <w:rPr>
                <w:rFonts w:ascii="Calibri" w:hAnsi="Calibri"/>
                <w:sz w:val="20"/>
                <w:szCs w:val="20"/>
              </w:rPr>
              <w:t>Longuemart</w:t>
            </w:r>
            <w:proofErr w:type="spellEnd"/>
            <w:r w:rsidRPr="00115F78">
              <w:rPr>
                <w:rFonts w:ascii="Calibri" w:hAnsi="Calibri"/>
                <w:sz w:val="20"/>
                <w:szCs w:val="20"/>
              </w:rPr>
              <w:t>)</w:t>
            </w:r>
          </w:p>
          <w:p w14:paraId="4F28EFBA" w14:textId="77777777" w:rsidR="000A4C5E" w:rsidRPr="00115F78" w:rsidRDefault="000A4C5E" w:rsidP="000A4C5E">
            <w:pPr>
              <w:keepNext/>
              <w:widowControl w:val="0"/>
              <w:jc w:val="both"/>
              <w:rPr>
                <w:rFonts w:ascii="Calibri" w:hAnsi="Calibri"/>
              </w:rPr>
            </w:pPr>
            <w:r w:rsidRPr="00115F78">
              <w:rPr>
                <w:rFonts w:ascii="Calibri" w:hAnsi="Calibri"/>
                <w:bCs/>
                <w:sz w:val="20"/>
                <w:szCs w:val="20"/>
              </w:rPr>
              <w:t xml:space="preserve">Effet piézoélectrique, pyroélectrique, thermoélectrique, effets caloriques (magnétocaloriques, </w:t>
            </w:r>
            <w:proofErr w:type="spellStart"/>
            <w:r w:rsidRPr="00115F78">
              <w:rPr>
                <w:rFonts w:ascii="Calibri" w:hAnsi="Calibri"/>
                <w:bCs/>
                <w:sz w:val="20"/>
                <w:szCs w:val="20"/>
              </w:rPr>
              <w:t>élastocaloriques</w:t>
            </w:r>
            <w:proofErr w:type="spellEnd"/>
            <w:r w:rsidRPr="00115F78">
              <w:rPr>
                <w:rFonts w:ascii="Calibri" w:hAnsi="Calibri"/>
                <w:bCs/>
                <w:sz w:val="20"/>
                <w:szCs w:val="20"/>
              </w:rPr>
              <w:t xml:space="preserve"> et </w:t>
            </w:r>
            <w:proofErr w:type="spellStart"/>
            <w:r w:rsidRPr="00115F78">
              <w:rPr>
                <w:rFonts w:ascii="Calibri" w:hAnsi="Calibri"/>
                <w:bCs/>
                <w:sz w:val="20"/>
                <w:szCs w:val="20"/>
              </w:rPr>
              <w:t>électrocaloriques</w:t>
            </w:r>
            <w:proofErr w:type="spellEnd"/>
            <w:r w:rsidRPr="00115F78">
              <w:rPr>
                <w:rFonts w:ascii="Calibri" w:hAnsi="Calibri"/>
                <w:bCs/>
                <w:sz w:val="20"/>
                <w:szCs w:val="20"/>
              </w:rPr>
              <w:t>).</w:t>
            </w:r>
          </w:p>
          <w:p w14:paraId="70819CAB" w14:textId="77777777" w:rsidR="000A4C5E" w:rsidRPr="00115F78" w:rsidRDefault="000A4C5E" w:rsidP="000A4C5E">
            <w:pPr>
              <w:keepNext/>
              <w:widowControl w:val="0"/>
              <w:jc w:val="both"/>
            </w:pPr>
            <w:r w:rsidRPr="00115F78">
              <w:rPr>
                <w:rFonts w:ascii="Calibri" w:hAnsi="Calibri"/>
                <w:bCs/>
                <w:sz w:val="20"/>
                <w:szCs w:val="20"/>
                <w:u w:val="single"/>
              </w:rPr>
              <w:t xml:space="preserve"> </w:t>
            </w:r>
          </w:p>
        </w:tc>
      </w:tr>
      <w:tr w:rsidR="000A4C5E" w:rsidRPr="00836FC4" w14:paraId="3FD32862" w14:textId="77777777">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3C12AB" w14:textId="77777777" w:rsidR="000A4C5E" w:rsidRPr="00115F78" w:rsidRDefault="000A4C5E" w:rsidP="000A4C5E">
            <w:pPr>
              <w:keepNext/>
              <w:widowControl w:val="0"/>
              <w:jc w:val="both"/>
              <w:rPr>
                <w:lang w:val="en-US"/>
              </w:rPr>
            </w:pPr>
            <w:proofErr w:type="spellStart"/>
            <w:r w:rsidRPr="00115F78">
              <w:rPr>
                <w:rFonts w:ascii="Calibri" w:hAnsi="Calibri"/>
                <w:b/>
                <w:bCs/>
                <w:sz w:val="20"/>
                <w:szCs w:val="20"/>
                <w:u w:val="single"/>
                <w:lang w:val="en-US"/>
              </w:rPr>
              <w:t>Bibliographie</w:t>
            </w:r>
            <w:proofErr w:type="spellEnd"/>
            <w:r w:rsidRPr="00115F78">
              <w:rPr>
                <w:rFonts w:ascii="Calibri" w:hAnsi="Calibri"/>
                <w:bCs/>
                <w:sz w:val="20"/>
                <w:szCs w:val="20"/>
                <w:lang w:val="en-US"/>
              </w:rPr>
              <w:t> :</w:t>
            </w:r>
            <w:r w:rsidRPr="00115F78">
              <w:rPr>
                <w:rFonts w:ascii="Calibri" w:hAnsi="Calibri"/>
                <w:bCs/>
                <w:sz w:val="20"/>
                <w:szCs w:val="20"/>
                <w:lang w:val="en-US"/>
              </w:rPr>
              <w:br/>
            </w:r>
            <w:r w:rsidRPr="00115F78">
              <w:rPr>
                <w:rFonts w:ascii="Calibri" w:hAnsi="Calibri"/>
                <w:sz w:val="20"/>
                <w:szCs w:val="20"/>
                <w:lang w:val="en-US"/>
              </w:rPr>
              <w:t>The Physics of Energy, Robert L. Jaffe, Washington Taylor, Cambridge University Press</w:t>
            </w:r>
          </w:p>
          <w:p w14:paraId="6921D27C" w14:textId="3885F089" w:rsidR="000A4C5E" w:rsidRDefault="000A4C5E" w:rsidP="000A4C5E">
            <w:pPr>
              <w:keepNext/>
              <w:widowControl w:val="0"/>
              <w:jc w:val="both"/>
              <w:rPr>
                <w:rFonts w:ascii="Calibri" w:hAnsi="Calibri"/>
                <w:sz w:val="20"/>
                <w:szCs w:val="20"/>
                <w:lang w:val="en-US"/>
              </w:rPr>
            </w:pPr>
            <w:r w:rsidRPr="00115F78">
              <w:rPr>
                <w:rFonts w:ascii="Calibri" w:hAnsi="Calibri"/>
                <w:sz w:val="20"/>
                <w:szCs w:val="20"/>
                <w:lang w:val="en-US"/>
              </w:rPr>
              <w:t>Energy Storage, Huggins, A. Robert, Springer</w:t>
            </w:r>
          </w:p>
          <w:p w14:paraId="30A4DD86" w14:textId="7CE98BB3" w:rsidR="000A4C5E" w:rsidRPr="00546FB3" w:rsidRDefault="000A4C5E" w:rsidP="000A4C5E">
            <w:pPr>
              <w:keepNext/>
              <w:widowControl w:val="0"/>
              <w:jc w:val="both"/>
            </w:pPr>
            <w:r>
              <w:rPr>
                <w:rFonts w:ascii="Calibri" w:hAnsi="Calibri"/>
                <w:bCs/>
                <w:sz w:val="20"/>
                <w:szCs w:val="20"/>
              </w:rPr>
              <w:t xml:space="preserve">De l’oxydo-réduction à l’électrochimie par Y. </w:t>
            </w:r>
            <w:proofErr w:type="spellStart"/>
            <w:r>
              <w:rPr>
                <w:rFonts w:ascii="Calibri" w:hAnsi="Calibri"/>
                <w:bCs/>
                <w:sz w:val="20"/>
                <w:szCs w:val="20"/>
              </w:rPr>
              <w:t>Verchier</w:t>
            </w:r>
            <w:proofErr w:type="spellEnd"/>
            <w:r>
              <w:rPr>
                <w:rFonts w:ascii="Calibri" w:hAnsi="Calibri"/>
                <w:bCs/>
                <w:sz w:val="20"/>
                <w:szCs w:val="20"/>
              </w:rPr>
              <w:t xml:space="preserve"> et F. Lemaître. Ellipses Éditions, 328 pages, 2006</w:t>
            </w:r>
          </w:p>
        </w:tc>
      </w:tr>
      <w:tr w:rsidR="000A4C5E" w:rsidRPr="00115F78" w14:paraId="6453C76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2C1151D" w14:textId="395B225B" w:rsidR="000A4C5E" w:rsidRPr="00115F78" w:rsidRDefault="000A4C5E" w:rsidP="000A4C5E">
            <w:pPr>
              <w:widowControl w:val="0"/>
              <w:jc w:val="both"/>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w:t>
            </w:r>
            <w:r>
              <w:rPr>
                <w:rFonts w:ascii="Calibri" w:hAnsi="Calibri"/>
                <w:bCs/>
                <w:sz w:val="20"/>
                <w:szCs w:val="20"/>
              </w:rPr>
              <w:t>Contrôle Continu</w:t>
            </w:r>
          </w:p>
        </w:tc>
      </w:tr>
    </w:tbl>
    <w:p w14:paraId="7D14F03C" w14:textId="1882F6AF" w:rsidR="008A454D" w:rsidRPr="00115F78" w:rsidRDefault="00651DA2">
      <w:pPr>
        <w:keepNext/>
        <w:spacing w:before="240" w:after="120"/>
        <w:rPr>
          <w:rFonts w:ascii="Calibri" w:hAnsi="Calibri"/>
          <w:sz w:val="22"/>
          <w:szCs w:val="22"/>
          <w:u w:val="single"/>
        </w:rPr>
      </w:pPr>
      <w:r w:rsidRPr="00115F78">
        <w:rPr>
          <w:rFonts w:ascii="Calibri" w:hAnsi="Calibri"/>
          <w:bCs/>
          <w:sz w:val="22"/>
          <w:szCs w:val="22"/>
          <w:u w:val="single"/>
        </w:rPr>
        <w:t>Stratégies énergétiques</w:t>
      </w:r>
      <w:r w:rsidR="00106BB3" w:rsidRPr="00106BB3">
        <w:rPr>
          <w:rFonts w:ascii="Calibri" w:hAnsi="Calibri"/>
          <w:sz w:val="22"/>
          <w:szCs w:val="22"/>
        </w:rPr>
        <w:t> :</w:t>
      </w:r>
    </w:p>
    <w:tbl>
      <w:tblPr>
        <w:tblW w:w="10200" w:type="dxa"/>
        <w:jc w:val="center"/>
        <w:tblLayout w:type="fixed"/>
        <w:tblCellMar>
          <w:left w:w="70" w:type="dxa"/>
          <w:right w:w="70" w:type="dxa"/>
        </w:tblCellMar>
        <w:tblLook w:val="04A0" w:firstRow="1" w:lastRow="0" w:firstColumn="1" w:lastColumn="0" w:noHBand="0" w:noVBand="1"/>
      </w:tblPr>
      <w:tblGrid>
        <w:gridCol w:w="1698"/>
        <w:gridCol w:w="1698"/>
        <w:gridCol w:w="2268"/>
        <w:gridCol w:w="2266"/>
        <w:gridCol w:w="2270"/>
      </w:tblGrid>
      <w:tr w:rsidR="000A4C5E" w:rsidRPr="00115F78" w14:paraId="1FDFE7F5" w14:textId="77777777">
        <w:trPr>
          <w:cantSplit/>
          <w:jc w:val="center"/>
        </w:trPr>
        <w:tc>
          <w:tcPr>
            <w:tcW w:w="169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5134BF" w14:textId="77777777" w:rsidR="000A4C5E" w:rsidRPr="008A1326" w:rsidRDefault="000A4C5E" w:rsidP="000A4C5E">
            <w:pPr>
              <w:keepNext/>
              <w:widowControl w:val="0"/>
              <w:jc w:val="center"/>
              <w:rPr>
                <w:rFonts w:ascii="Calibri" w:hAnsi="Calibri"/>
                <w:color w:val="FFFFFF" w:themeColor="background1"/>
                <w:sz w:val="22"/>
                <w:szCs w:val="22"/>
              </w:rPr>
            </w:pPr>
          </w:p>
        </w:tc>
        <w:tc>
          <w:tcPr>
            <w:tcW w:w="169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613C1B" w14:textId="58BB6422" w:rsidR="000A4C5E" w:rsidRPr="008A1326" w:rsidRDefault="000A4C5E" w:rsidP="000A4C5E">
            <w:pPr>
              <w:keepNext/>
              <w:widowControl w:val="0"/>
              <w:jc w:val="center"/>
              <w:rPr>
                <w:rFonts w:ascii="Calibri" w:hAnsi="Calibri"/>
                <w:color w:val="FFFFFF" w:themeColor="background1"/>
                <w:sz w:val="22"/>
                <w:szCs w:val="22"/>
              </w:rPr>
            </w:pPr>
            <w:r w:rsidRPr="008A1326">
              <w:rPr>
                <w:rFonts w:ascii="Calibri" w:hAnsi="Calibri"/>
                <w:color w:val="FFFFFF" w:themeColor="background1"/>
                <w:sz w:val="22"/>
                <w:szCs w:val="22"/>
              </w:rPr>
              <w:t>Coefficient : 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4BC4E8" w14:textId="5670269A" w:rsidR="000A4C5E" w:rsidRPr="008A1326" w:rsidRDefault="000A4C5E" w:rsidP="000A4C5E">
            <w:pPr>
              <w:keepNext/>
              <w:widowControl w:val="0"/>
              <w:jc w:val="center"/>
              <w:rPr>
                <w:rFonts w:ascii="Liberation Serif" w:hAnsi="Liberation Serif"/>
                <w:color w:val="FFFFFF" w:themeColor="background1"/>
                <w:sz w:val="22"/>
                <w:szCs w:val="22"/>
              </w:rPr>
            </w:pPr>
          </w:p>
        </w:tc>
        <w:tc>
          <w:tcPr>
            <w:tcW w:w="226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7CDBDBE" w14:textId="365FF4FE" w:rsidR="000A4C5E" w:rsidRPr="008A1326" w:rsidRDefault="000A4C5E" w:rsidP="000A4C5E">
            <w:pPr>
              <w:keepNext/>
              <w:widowControl w:val="0"/>
              <w:jc w:val="center"/>
              <w:rPr>
                <w:color w:val="FFFFFF" w:themeColor="background1"/>
                <w:sz w:val="22"/>
                <w:szCs w:val="22"/>
              </w:rPr>
            </w:pPr>
            <w:r w:rsidRPr="004D6E7F">
              <w:rPr>
                <w:rFonts w:ascii="Calibri" w:hAnsi="Calibri" w:cs="Arial"/>
                <w:color w:val="FFFFFF"/>
                <w:sz w:val="20"/>
                <w:szCs w:val="20"/>
              </w:rPr>
              <w:t xml:space="preserve">TD : </w:t>
            </w:r>
            <w:r>
              <w:rPr>
                <w:rFonts w:ascii="Calibri" w:hAnsi="Calibri" w:cs="Arial"/>
                <w:color w:val="FFFFFF"/>
                <w:sz w:val="20"/>
                <w:szCs w:val="20"/>
              </w:rPr>
              <w:t>20</w:t>
            </w:r>
            <w:r w:rsidRPr="004D6E7F">
              <w:rPr>
                <w:rFonts w:ascii="Calibri" w:hAnsi="Calibri" w:cs="Arial"/>
                <w:color w:val="FFFFFF"/>
                <w:sz w:val="20"/>
                <w:szCs w:val="20"/>
              </w:rPr>
              <w:t>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F4E41B" w14:textId="0DEE05A1" w:rsidR="000A4C5E" w:rsidRPr="008A1326" w:rsidRDefault="000A4C5E" w:rsidP="000A4C5E">
            <w:pPr>
              <w:keepNext/>
              <w:widowControl w:val="0"/>
              <w:jc w:val="center"/>
              <w:rPr>
                <w:rFonts w:ascii="Calibri" w:hAnsi="Calibri"/>
                <w:color w:val="FFFFFF" w:themeColor="background1"/>
                <w:sz w:val="22"/>
                <w:szCs w:val="22"/>
              </w:rPr>
            </w:pPr>
          </w:p>
        </w:tc>
      </w:tr>
      <w:tr w:rsidR="000A4C5E" w:rsidRPr="00115F78" w14:paraId="6EE7930A" w14:textId="77777777">
        <w:trPr>
          <w:cantSplit/>
          <w:jc w:val="center"/>
        </w:trPr>
        <w:tc>
          <w:tcPr>
            <w:tcW w:w="3396" w:type="dxa"/>
            <w:gridSpan w:val="2"/>
            <w:tcBorders>
              <w:top w:val="single" w:sz="4" w:space="0" w:color="000000"/>
              <w:left w:val="single" w:sz="4" w:space="0" w:color="000000"/>
              <w:bottom w:val="single" w:sz="4" w:space="0" w:color="000000"/>
              <w:right w:val="single" w:sz="4" w:space="0" w:color="000000"/>
            </w:tcBorders>
            <w:vAlign w:val="center"/>
          </w:tcPr>
          <w:p w14:paraId="6BD25720" w14:textId="77777777" w:rsidR="000A4C5E" w:rsidRPr="00115F78" w:rsidRDefault="000A4C5E" w:rsidP="000A4C5E">
            <w:pPr>
              <w:keepNext/>
              <w:widowControl w:val="0"/>
              <w:jc w:val="center"/>
              <w:rPr>
                <w:rFonts w:ascii="Calibri" w:hAnsi="Calibri"/>
                <w:sz w:val="22"/>
                <w:szCs w:val="22"/>
              </w:rPr>
            </w:pPr>
            <w:r w:rsidRPr="00115F78">
              <w:rPr>
                <w:rFonts w:ascii="Calibri" w:hAnsi="Calibri"/>
                <w:sz w:val="22"/>
                <w:szCs w:val="22"/>
              </w:rPr>
              <w:t>Enseignant(s)</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7F655E82" w14:textId="27FD4A04" w:rsidR="000A4C5E" w:rsidRPr="00115F78" w:rsidRDefault="000A4C5E" w:rsidP="000A4C5E">
            <w:pPr>
              <w:keepNext/>
              <w:widowControl w:val="0"/>
              <w:jc w:val="center"/>
              <w:rPr>
                <w:rFonts w:ascii="Calibri" w:hAnsi="Calibri"/>
                <w:caps/>
                <w:sz w:val="22"/>
                <w:szCs w:val="22"/>
              </w:rPr>
            </w:pPr>
            <w:r w:rsidRPr="00115F78">
              <w:rPr>
                <w:rFonts w:ascii="Calibri" w:hAnsi="Calibri"/>
                <w:caps/>
                <w:sz w:val="22"/>
                <w:szCs w:val="22"/>
              </w:rPr>
              <w:t>A. Bonduelle</w:t>
            </w:r>
          </w:p>
        </w:tc>
      </w:tr>
      <w:tr w:rsidR="000A4C5E" w:rsidRPr="00115F78" w14:paraId="21887595"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500E38A" w14:textId="77777777" w:rsidR="000A4C5E" w:rsidRPr="00115F78" w:rsidRDefault="000A4C5E" w:rsidP="000A4C5E">
            <w:pPr>
              <w:keepNext/>
              <w:widowControl w:val="0"/>
              <w:jc w:val="both"/>
              <w:rPr>
                <w:rFonts w:ascii="Liberation Serif" w:hAnsi="Liberation Serif"/>
                <w:sz w:val="22"/>
                <w:szCs w:val="22"/>
              </w:rPr>
            </w:pPr>
            <w:r w:rsidRPr="00115F78">
              <w:rPr>
                <w:rFonts w:ascii="Calibri" w:hAnsi="Calibri"/>
                <w:b/>
                <w:bCs/>
                <w:sz w:val="22"/>
                <w:szCs w:val="22"/>
                <w:u w:val="single"/>
              </w:rPr>
              <w:t>Objectifs</w:t>
            </w:r>
            <w:r w:rsidRPr="00115F78">
              <w:rPr>
                <w:rFonts w:ascii="Calibri" w:hAnsi="Calibri"/>
                <w:b/>
                <w:bCs/>
                <w:sz w:val="22"/>
                <w:szCs w:val="22"/>
              </w:rPr>
              <w:t xml:space="preserve"> : </w:t>
            </w:r>
            <w:r w:rsidRPr="00115F78">
              <w:rPr>
                <w:rFonts w:ascii="Calibri" w:hAnsi="Calibri"/>
                <w:bCs/>
                <w:sz w:val="22"/>
                <w:szCs w:val="22"/>
              </w:rPr>
              <w:t>Notions générales et pratiques sur la crise climatique, la transition énergétique et les énergies renouvelables</w:t>
            </w:r>
          </w:p>
          <w:p w14:paraId="4E25F72E" w14:textId="77777777" w:rsidR="000A4C5E" w:rsidRPr="00115F78" w:rsidRDefault="000A4C5E" w:rsidP="000A4C5E">
            <w:pPr>
              <w:keepNext/>
              <w:widowControl w:val="0"/>
              <w:jc w:val="both"/>
              <w:rPr>
                <w:rFonts w:ascii="Calibri" w:hAnsi="Calibri"/>
                <w:sz w:val="22"/>
                <w:szCs w:val="22"/>
              </w:rPr>
            </w:pPr>
          </w:p>
        </w:tc>
      </w:tr>
      <w:tr w:rsidR="000A4C5E" w:rsidRPr="00115F78" w14:paraId="3938289C"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B138EC1" w14:textId="77777777" w:rsidR="000A4C5E" w:rsidRPr="00115F78" w:rsidRDefault="000A4C5E" w:rsidP="000A4C5E">
            <w:pPr>
              <w:keepNext/>
              <w:widowControl w:val="0"/>
              <w:jc w:val="both"/>
              <w:rPr>
                <w:rFonts w:ascii="Liberation Serif" w:hAnsi="Liberation Serif"/>
                <w:sz w:val="22"/>
                <w:szCs w:val="22"/>
              </w:rPr>
            </w:pPr>
            <w:r w:rsidRPr="00115F78">
              <w:rPr>
                <w:rFonts w:ascii="Calibri" w:hAnsi="Calibri"/>
                <w:b/>
                <w:bCs/>
                <w:sz w:val="22"/>
                <w:szCs w:val="22"/>
                <w:u w:val="single"/>
              </w:rPr>
              <w:t>Prérequis</w:t>
            </w:r>
            <w:r w:rsidRPr="00115F78">
              <w:rPr>
                <w:rFonts w:ascii="Calibri" w:hAnsi="Calibri"/>
                <w:bCs/>
                <w:sz w:val="22"/>
                <w:szCs w:val="22"/>
              </w:rPr>
              <w:t> : Compréhension d’un texte court en anglais. TD : utilisation d’un tableur</w:t>
            </w:r>
          </w:p>
          <w:p w14:paraId="08582961" w14:textId="77777777" w:rsidR="000A4C5E" w:rsidRPr="00115F78" w:rsidRDefault="000A4C5E" w:rsidP="000A4C5E">
            <w:pPr>
              <w:keepNext/>
              <w:widowControl w:val="0"/>
              <w:jc w:val="both"/>
              <w:rPr>
                <w:rFonts w:ascii="Calibri" w:hAnsi="Calibri"/>
                <w:sz w:val="22"/>
                <w:szCs w:val="22"/>
              </w:rPr>
            </w:pPr>
          </w:p>
        </w:tc>
      </w:tr>
      <w:tr w:rsidR="000A4C5E" w:rsidRPr="00115F78" w14:paraId="5BDEAED4"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A7AAF41" w14:textId="77777777" w:rsidR="000A4C5E" w:rsidRPr="00115F78" w:rsidRDefault="000A4C5E" w:rsidP="000A4C5E">
            <w:pPr>
              <w:keepNext/>
              <w:widowControl w:val="0"/>
              <w:jc w:val="both"/>
              <w:rPr>
                <w:rFonts w:ascii="Liberation Serif" w:hAnsi="Liberation Serif"/>
                <w:sz w:val="22"/>
                <w:szCs w:val="22"/>
              </w:rPr>
            </w:pPr>
            <w:r w:rsidRPr="00115F78">
              <w:rPr>
                <w:rFonts w:ascii="Calibri" w:hAnsi="Calibri"/>
                <w:b/>
                <w:bCs/>
                <w:sz w:val="22"/>
                <w:szCs w:val="22"/>
                <w:u w:val="single"/>
              </w:rPr>
              <w:t>Programme</w:t>
            </w:r>
            <w:r w:rsidRPr="00115F78">
              <w:rPr>
                <w:rFonts w:ascii="Calibri" w:hAnsi="Calibri"/>
                <w:b/>
                <w:bCs/>
                <w:sz w:val="22"/>
                <w:szCs w:val="22"/>
              </w:rPr>
              <w:t xml:space="preserve"> : </w:t>
            </w:r>
          </w:p>
          <w:p w14:paraId="0FA22E80" w14:textId="77777777" w:rsidR="000A4C5E" w:rsidRPr="00115F78" w:rsidRDefault="000A4C5E" w:rsidP="000A4C5E">
            <w:pPr>
              <w:keepNext/>
              <w:widowControl w:val="0"/>
              <w:jc w:val="both"/>
              <w:rPr>
                <w:rFonts w:ascii="Calibri" w:hAnsi="Calibri"/>
                <w:bCs/>
                <w:sz w:val="22"/>
                <w:szCs w:val="22"/>
              </w:rPr>
            </w:pPr>
          </w:p>
        </w:tc>
      </w:tr>
      <w:tr w:rsidR="000A4C5E" w:rsidRPr="00115F78" w14:paraId="713B1153"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8E5DC0D" w14:textId="77777777" w:rsidR="000A4C5E" w:rsidRPr="00115F78" w:rsidRDefault="000A4C5E" w:rsidP="000A4C5E">
            <w:pPr>
              <w:keepNext/>
              <w:widowControl w:val="0"/>
              <w:jc w:val="both"/>
              <w:rPr>
                <w:rFonts w:ascii="Liberation Serif" w:hAnsi="Liberation Serif"/>
                <w:sz w:val="22"/>
                <w:szCs w:val="22"/>
              </w:rPr>
            </w:pPr>
            <w:r w:rsidRPr="00115F78">
              <w:rPr>
                <w:rFonts w:ascii="Calibri" w:hAnsi="Calibri"/>
                <w:b/>
                <w:bCs/>
                <w:sz w:val="22"/>
                <w:szCs w:val="22"/>
                <w:u w:val="single"/>
              </w:rPr>
              <w:t>Bibliographie</w:t>
            </w:r>
            <w:r w:rsidRPr="00115F78">
              <w:rPr>
                <w:rFonts w:ascii="Calibri" w:hAnsi="Calibri"/>
                <w:bCs/>
                <w:sz w:val="22"/>
                <w:szCs w:val="22"/>
              </w:rPr>
              <w:t> : Rapport spécial du GIEC 1,5°C groupe 3, résumé technique et FAQ (notamment parties RT4 et RT5) en Français ou autre langue de l’ONU</w:t>
            </w:r>
          </w:p>
          <w:p w14:paraId="75379AD0" w14:textId="77777777" w:rsidR="000A4C5E" w:rsidRPr="00115F78" w:rsidRDefault="000A4C5E" w:rsidP="000A4C5E">
            <w:pPr>
              <w:pStyle w:val="ListParagraph"/>
              <w:keepNext/>
              <w:widowControl w:val="0"/>
              <w:ind w:left="567"/>
              <w:jc w:val="both"/>
              <w:rPr>
                <w:rFonts w:ascii="Calibri" w:hAnsi="Calibri"/>
                <w:sz w:val="22"/>
                <w:szCs w:val="22"/>
              </w:rPr>
            </w:pPr>
          </w:p>
        </w:tc>
      </w:tr>
      <w:tr w:rsidR="000A4C5E" w:rsidRPr="00115F78" w14:paraId="69CED5DC"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2148F6C" w14:textId="228F2183" w:rsidR="000A4C5E" w:rsidRPr="00115F78" w:rsidRDefault="000A4C5E" w:rsidP="000A4C5E">
            <w:pPr>
              <w:widowControl w:val="0"/>
              <w:jc w:val="both"/>
              <w:rPr>
                <w:rFonts w:ascii="Liberation Serif" w:hAnsi="Liberation Serif"/>
                <w:sz w:val="22"/>
                <w:szCs w:val="22"/>
              </w:rPr>
            </w:pPr>
            <w:r w:rsidRPr="00115F78">
              <w:rPr>
                <w:rFonts w:ascii="Calibri" w:hAnsi="Calibri"/>
                <w:b/>
                <w:bCs/>
                <w:sz w:val="22"/>
                <w:szCs w:val="22"/>
                <w:u w:val="single"/>
              </w:rPr>
              <w:t>Modalités d’évaluation</w:t>
            </w:r>
            <w:r w:rsidRPr="00115F78">
              <w:rPr>
                <w:rFonts w:ascii="Calibri" w:hAnsi="Calibri"/>
                <w:b/>
                <w:bCs/>
                <w:sz w:val="22"/>
                <w:szCs w:val="22"/>
              </w:rPr>
              <w:t> :</w:t>
            </w:r>
            <w:r w:rsidRPr="00115F78">
              <w:rPr>
                <w:rFonts w:ascii="Calibri" w:hAnsi="Calibri"/>
                <w:bCs/>
                <w:sz w:val="22"/>
                <w:szCs w:val="22"/>
              </w:rPr>
              <w:t xml:space="preserve"> </w:t>
            </w:r>
            <w:bookmarkStart w:id="38" w:name="OLE_LINK5"/>
            <w:bookmarkEnd w:id="38"/>
            <w:r>
              <w:rPr>
                <w:rFonts w:ascii="Calibri" w:hAnsi="Calibri"/>
                <w:bCs/>
                <w:sz w:val="22"/>
                <w:szCs w:val="22"/>
              </w:rPr>
              <w:t>Contrôle Continu</w:t>
            </w:r>
          </w:p>
        </w:tc>
      </w:tr>
    </w:tbl>
    <w:p w14:paraId="3EEF3888" w14:textId="3CF52736" w:rsidR="008A454D" w:rsidRPr="00115F78" w:rsidRDefault="00651DA2">
      <w:pPr>
        <w:spacing w:after="120"/>
        <w:rPr>
          <w:rFonts w:ascii="Calibri" w:hAnsi="Calibri"/>
          <w:sz w:val="22"/>
          <w:szCs w:val="22"/>
          <w:u w:val="single"/>
        </w:rPr>
      </w:pPr>
      <w:r w:rsidRPr="00115F78">
        <w:br w:type="page"/>
      </w:r>
      <w:r w:rsidRPr="00115F78">
        <w:rPr>
          <w:rFonts w:ascii="Calibri" w:hAnsi="Calibri"/>
          <w:sz w:val="22"/>
          <w:szCs w:val="22"/>
          <w:u w:val="single"/>
        </w:rPr>
        <w:lastRenderedPageBreak/>
        <w:t>Pollutions de l'air, de l'eau et des sols</w:t>
      </w:r>
      <w:r w:rsidR="006020FF" w:rsidRPr="006020FF">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0A4C5E" w:rsidRPr="00115F78" w14:paraId="48E8C5A9"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58A18E" w14:textId="77777777" w:rsidR="000A4C5E" w:rsidRPr="00115F78" w:rsidRDefault="000A4C5E" w:rsidP="000A4C5E">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53AB0DC" w14:textId="77777777" w:rsidR="000A4C5E" w:rsidRPr="00115F78" w:rsidRDefault="000A4C5E" w:rsidP="000A4C5E">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4</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9FAD88" w14:textId="6D67F5A5" w:rsidR="000A4C5E" w:rsidRPr="00115F78" w:rsidRDefault="000A4C5E" w:rsidP="000A4C5E">
            <w:pPr>
              <w:keepNext/>
              <w:widowControl w:val="0"/>
              <w:jc w:val="center"/>
              <w:rPr>
                <w:rFonts w:ascii="Calibri" w:hAnsi="Calibri" w:cs="Arial"/>
                <w:color w:val="FFFFFF" w:themeColor="background1"/>
                <w:sz w:val="20"/>
                <w:szCs w:val="20"/>
              </w:rPr>
            </w:pP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D10A6E" w14:textId="7E70FF66" w:rsidR="000A4C5E" w:rsidRPr="00115F78" w:rsidRDefault="000A4C5E" w:rsidP="000A4C5E">
            <w:pPr>
              <w:keepNext/>
              <w:widowControl w:val="0"/>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89F77F" w14:textId="5002E118" w:rsidR="000A4C5E" w:rsidRPr="00115F78" w:rsidRDefault="000A4C5E" w:rsidP="000A4C5E">
            <w:pPr>
              <w:keepNext/>
              <w:widowControl w:val="0"/>
              <w:jc w:val="center"/>
              <w:rPr>
                <w:rFonts w:ascii="Calibri" w:hAnsi="Calibri" w:cs="Arial"/>
                <w:color w:val="FFFFFF" w:themeColor="background1"/>
                <w:sz w:val="20"/>
                <w:szCs w:val="20"/>
              </w:rPr>
            </w:pPr>
          </w:p>
        </w:tc>
      </w:tr>
      <w:tr w:rsidR="000A4C5E" w:rsidRPr="00115F78" w14:paraId="25E7C377" w14:textId="77777777" w:rsidTr="00D774C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4F3CE6C" w14:textId="77777777" w:rsidR="000A4C5E" w:rsidRPr="00115F78" w:rsidRDefault="000A4C5E" w:rsidP="000A4C5E">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0C00D0A" w14:textId="77777777" w:rsidR="000A4C5E" w:rsidRDefault="000A4C5E" w:rsidP="000A4C5E">
            <w:pPr>
              <w:keepNext/>
              <w:widowControl w:val="0"/>
              <w:jc w:val="center"/>
              <w:rPr>
                <w:rFonts w:ascii="Calibri" w:hAnsi="Calibri" w:cs="Arial"/>
                <w:caps/>
                <w:sz w:val="20"/>
                <w:szCs w:val="20"/>
              </w:rPr>
            </w:pPr>
            <w:r w:rsidRPr="00115F78">
              <w:rPr>
                <w:rFonts w:ascii="Calibri" w:hAnsi="Calibri" w:cs="Arial"/>
                <w:caps/>
                <w:sz w:val="20"/>
                <w:szCs w:val="20"/>
              </w:rPr>
              <w:t>A. LOUNES - HADJ SAHRAOUI</w:t>
            </w:r>
          </w:p>
          <w:p w14:paraId="72C10C2D" w14:textId="77777777" w:rsidR="000A4C5E" w:rsidRDefault="000A4C5E" w:rsidP="000A4C5E">
            <w:pPr>
              <w:keepNext/>
              <w:widowControl w:val="0"/>
              <w:jc w:val="center"/>
              <w:rPr>
                <w:rFonts w:ascii="Calibri" w:hAnsi="Calibri" w:cs="Arial"/>
                <w:caps/>
                <w:sz w:val="20"/>
                <w:szCs w:val="20"/>
              </w:rPr>
            </w:pPr>
            <w:r>
              <w:rPr>
                <w:rFonts w:ascii="Calibri" w:hAnsi="Calibri" w:cs="Arial"/>
                <w:caps/>
                <w:sz w:val="20"/>
                <w:szCs w:val="20"/>
              </w:rPr>
              <w:t>V. MAES</w:t>
            </w:r>
          </w:p>
          <w:p w14:paraId="3F1F114E" w14:textId="72FD087D" w:rsidR="000A4C5E" w:rsidRPr="00115F78" w:rsidRDefault="000A4C5E" w:rsidP="000A4C5E">
            <w:pPr>
              <w:keepNext/>
              <w:widowControl w:val="0"/>
              <w:jc w:val="center"/>
              <w:rPr>
                <w:rFonts w:ascii="Calibri" w:hAnsi="Calibri" w:cs="Arial"/>
                <w:caps/>
                <w:sz w:val="20"/>
                <w:szCs w:val="20"/>
              </w:rPr>
            </w:pPr>
            <w:r>
              <w:rPr>
                <w:rFonts w:ascii="Calibri" w:hAnsi="Calibri" w:cs="Arial"/>
                <w:caps/>
                <w:sz w:val="20"/>
                <w:szCs w:val="20"/>
              </w:rPr>
              <w:t>S. ROYER</w:t>
            </w:r>
          </w:p>
        </w:tc>
      </w:tr>
      <w:tr w:rsidR="000A4C5E" w:rsidRPr="00115F78" w14:paraId="4DC958BB"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4275CF"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5BAE6E46" w14:textId="3AADB0C2" w:rsidR="000A4C5E" w:rsidRPr="00115F78" w:rsidRDefault="000A4C5E" w:rsidP="000A4C5E">
            <w:pPr>
              <w:keepNext/>
              <w:widowControl w:val="0"/>
              <w:jc w:val="both"/>
              <w:rPr>
                <w:rFonts w:asciiTheme="minorHAnsi" w:hAnsiTheme="minorHAnsi" w:cs="Arial"/>
                <w:sz w:val="20"/>
                <w:szCs w:val="20"/>
              </w:rPr>
            </w:pPr>
            <w:r>
              <w:rPr>
                <w:rFonts w:ascii="Calibri" w:hAnsi="Calibri"/>
                <w:b/>
                <w:bCs/>
                <w:sz w:val="20"/>
                <w:szCs w:val="20"/>
              </w:rPr>
              <w:t xml:space="preserve"> </w:t>
            </w:r>
            <w:r w:rsidRPr="008A1326">
              <w:rPr>
                <w:rFonts w:ascii="Calibri" w:hAnsi="Calibri"/>
                <w:sz w:val="20"/>
                <w:szCs w:val="20"/>
              </w:rPr>
              <w:t>Ce module constitue une présentation introductive des pollutions chimiques. Il s'agira en particulier d'établir la typologie des polluants, et mettre en lien avec les réglementations en vigueur. Le module vise également à présenter les différentes stratégies de mesures et de contrôle et remédiation des émissions associées à chaque type de pollution.</w:t>
            </w:r>
          </w:p>
        </w:tc>
      </w:tr>
      <w:tr w:rsidR="000A4C5E" w:rsidRPr="00115F78" w14:paraId="5903DE8F"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5DEDF4"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6E7E7252" w14:textId="4BEACC4B"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Chimie </w:t>
            </w:r>
            <w:r>
              <w:rPr>
                <w:rFonts w:asciiTheme="minorHAnsi" w:hAnsiTheme="minorHAnsi" w:cs="Arial"/>
                <w:sz w:val="20"/>
                <w:szCs w:val="20"/>
              </w:rPr>
              <w:t>générale</w:t>
            </w:r>
          </w:p>
          <w:p w14:paraId="03F494FA" w14:textId="77777777" w:rsidR="000A4C5E" w:rsidRPr="00115F78" w:rsidRDefault="000A4C5E" w:rsidP="000A4C5E">
            <w:pPr>
              <w:keepNext/>
              <w:widowControl w:val="0"/>
              <w:jc w:val="both"/>
              <w:rPr>
                <w:rFonts w:asciiTheme="minorHAnsi" w:hAnsiTheme="minorHAnsi" w:cs="Arial"/>
                <w:bCs/>
                <w:sz w:val="20"/>
                <w:szCs w:val="20"/>
                <w:u w:val="single"/>
              </w:rPr>
            </w:pPr>
          </w:p>
        </w:tc>
      </w:tr>
      <w:tr w:rsidR="000A4C5E" w:rsidRPr="00115F78" w14:paraId="6677384D"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7E0672" w14:textId="77777777" w:rsidR="000A4C5E" w:rsidRPr="00115F78" w:rsidRDefault="000A4C5E" w:rsidP="000A4C5E">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1) Pollution et polluants</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w:t>
            </w:r>
          </w:p>
          <w:p w14:paraId="71C9E581" w14:textId="77777777" w:rsidR="000A4C5E" w:rsidRPr="00115F78" w:rsidRDefault="000A4C5E" w:rsidP="000A4C5E">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Définitions et historique</w:t>
            </w:r>
          </w:p>
          <w:p w14:paraId="69767880" w14:textId="77777777" w:rsidR="000A4C5E" w:rsidRPr="00115F78" w:rsidRDefault="000A4C5E" w:rsidP="000A4C5E">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Typologie des polluants (critères physiques, chimiques et biologiques)</w:t>
            </w:r>
          </w:p>
          <w:p w14:paraId="00F9C369" w14:textId="77777777" w:rsidR="000A4C5E" w:rsidRPr="00115F78" w:rsidRDefault="000A4C5E" w:rsidP="000A4C5E">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Notions de base de métrologie</w:t>
            </w:r>
          </w:p>
          <w:p w14:paraId="08CA3EC2" w14:textId="77777777" w:rsidR="000A4C5E" w:rsidRPr="00115F78" w:rsidRDefault="000A4C5E" w:rsidP="000A4C5E">
            <w:pPr>
              <w:keepNext/>
              <w:widowControl w:val="0"/>
              <w:jc w:val="both"/>
              <w:rPr>
                <w:rFonts w:asciiTheme="minorHAnsi" w:hAnsiTheme="minorHAnsi"/>
                <w:color w:val="000000" w:themeColor="text1"/>
              </w:rPr>
            </w:pPr>
            <w:r w:rsidRPr="00115F78">
              <w:rPr>
                <w:rFonts w:asciiTheme="minorHAnsi" w:hAnsiTheme="minorHAnsi" w:cs="Calibri"/>
                <w:color w:val="000000" w:themeColor="text1"/>
                <w:sz w:val="20"/>
                <w:szCs w:val="20"/>
              </w:rPr>
              <w:t>2)</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Pollution de l'Air :</w:t>
            </w:r>
            <w:r w:rsidRPr="00115F78">
              <w:rPr>
                <w:rStyle w:val="apple-converted-space"/>
                <w:rFonts w:asciiTheme="minorHAnsi" w:hAnsiTheme="minorHAnsi" w:cs="Calibri"/>
                <w:color w:val="000000" w:themeColor="text1"/>
                <w:sz w:val="20"/>
                <w:szCs w:val="20"/>
              </w:rPr>
              <w:t> </w:t>
            </w:r>
          </w:p>
          <w:p w14:paraId="51D64103" w14:textId="77777777" w:rsidR="000A4C5E" w:rsidRPr="00115F78" w:rsidRDefault="000A4C5E" w:rsidP="000A4C5E">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Politiques publiques pour réduire la pollution de l’air</w:t>
            </w:r>
          </w:p>
          <w:p w14:paraId="2388FFB3" w14:textId="77777777" w:rsidR="000A4C5E" w:rsidRPr="00115F78" w:rsidRDefault="000A4C5E" w:rsidP="000A4C5E">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Approche globale des traitements de l’air</w:t>
            </w:r>
          </w:p>
          <w:p w14:paraId="59C62B86" w14:textId="77777777" w:rsidR="000A4C5E" w:rsidRPr="00115F78" w:rsidRDefault="000A4C5E" w:rsidP="000A4C5E">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Méthodes de traitement récupératrices (adsorption, adsorption, condensation…)</w:t>
            </w:r>
          </w:p>
          <w:p w14:paraId="2280A80C" w14:textId="09AC2DFE" w:rsidR="000A4C5E" w:rsidRPr="00115F78" w:rsidRDefault="000A4C5E" w:rsidP="000A4C5E">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Méthodes de traitement destructives (oxydation)</w:t>
            </w:r>
          </w:p>
          <w:p w14:paraId="3CBB8B35" w14:textId="77777777" w:rsidR="000A4C5E" w:rsidRPr="00115F78" w:rsidRDefault="000A4C5E" w:rsidP="000A4C5E">
            <w:pPr>
              <w:keepNext/>
              <w:widowControl w:val="0"/>
              <w:jc w:val="both"/>
              <w:rPr>
                <w:rFonts w:asciiTheme="minorHAnsi" w:hAnsiTheme="minorHAnsi"/>
                <w:color w:val="000000" w:themeColor="text1"/>
              </w:rPr>
            </w:pPr>
            <w:r w:rsidRPr="00115F78">
              <w:rPr>
                <w:rFonts w:asciiTheme="minorHAnsi" w:hAnsiTheme="minorHAnsi" w:cs="Calibri"/>
                <w:color w:val="000000" w:themeColor="text1"/>
                <w:sz w:val="20"/>
                <w:szCs w:val="20"/>
              </w:rPr>
              <w:t>3)</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Pollution des Eaux :</w:t>
            </w:r>
            <w:r w:rsidRPr="00115F78">
              <w:rPr>
                <w:rStyle w:val="apple-converted-space"/>
                <w:rFonts w:asciiTheme="minorHAnsi" w:hAnsiTheme="minorHAnsi" w:cs="Calibri"/>
                <w:color w:val="000000" w:themeColor="text1"/>
                <w:sz w:val="20"/>
                <w:szCs w:val="20"/>
              </w:rPr>
              <w:t> </w:t>
            </w:r>
          </w:p>
          <w:p w14:paraId="01D84899" w14:textId="77777777" w:rsidR="000A4C5E" w:rsidRPr="00115F78" w:rsidRDefault="000A4C5E" w:rsidP="000A4C5E">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Caractérisation et mesure de la pollution des eaux, réglementation.</w:t>
            </w:r>
          </w:p>
          <w:p w14:paraId="6165CEFA" w14:textId="77777777" w:rsidR="000A4C5E" w:rsidRPr="00115F78" w:rsidRDefault="000A4C5E" w:rsidP="000A4C5E">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Principaux procédés de traitement des eaux usées.</w:t>
            </w:r>
          </w:p>
          <w:p w14:paraId="19C22BE9" w14:textId="77777777" w:rsidR="000A4C5E" w:rsidRPr="00115F78" w:rsidRDefault="000A4C5E" w:rsidP="000A4C5E">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Visite d’une STEP à Boues Activées</w:t>
            </w:r>
          </w:p>
          <w:p w14:paraId="491B4104" w14:textId="77E57851" w:rsidR="000A4C5E" w:rsidRDefault="000A4C5E" w:rsidP="000A4C5E">
            <w:pPr>
              <w:keepNext/>
              <w:widowControl w:val="0"/>
              <w:jc w:val="both"/>
              <w:rPr>
                <w:rStyle w:val="apple-converted-space"/>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xml:space="preserve"> 4)</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Pollution des Sols :</w:t>
            </w:r>
            <w:r w:rsidRPr="00115F78">
              <w:rPr>
                <w:rStyle w:val="apple-converted-space"/>
                <w:rFonts w:asciiTheme="minorHAnsi" w:hAnsiTheme="minorHAnsi" w:cs="Calibri"/>
                <w:color w:val="000000" w:themeColor="text1"/>
                <w:sz w:val="20"/>
                <w:szCs w:val="20"/>
              </w:rPr>
              <w:t> </w:t>
            </w:r>
          </w:p>
          <w:p w14:paraId="3945B63C" w14:textId="686DFA1B" w:rsidR="000A4C5E" w:rsidRPr="00115F78" w:rsidRDefault="000A4C5E" w:rsidP="000A4C5E">
            <w:pPr>
              <w:keepNext/>
              <w:widowControl w:val="0"/>
              <w:jc w:val="both"/>
              <w:rPr>
                <w:rStyle w:val="apple-converted-space"/>
                <w:rFonts w:asciiTheme="minorHAnsi" w:hAnsiTheme="minorHAnsi" w:cs="Calibri"/>
                <w:color w:val="000000" w:themeColor="text1"/>
                <w:sz w:val="20"/>
                <w:szCs w:val="20"/>
              </w:rPr>
            </w:pPr>
            <w:r w:rsidRPr="00E61C4A">
              <w:rPr>
                <w:rStyle w:val="apple-converted-space"/>
                <w:rFonts w:asciiTheme="minorHAnsi" w:hAnsiTheme="minorHAnsi" w:cs="Calibri"/>
                <w:color w:val="000000" w:themeColor="text1"/>
                <w:sz w:val="20"/>
                <w:szCs w:val="20"/>
              </w:rPr>
              <w:t>- Les grandes lignes de la méthodologie nationale des sites et sols pollués et de la certification LNE</w:t>
            </w:r>
            <w:r w:rsidRPr="00E61C4A">
              <w:rPr>
                <w:rStyle w:val="apple-converted-space"/>
                <w:rFonts w:asciiTheme="minorHAnsi" w:hAnsiTheme="minorHAnsi" w:cs="Calibri"/>
                <w:color w:val="000000" w:themeColor="text1"/>
                <w:sz w:val="20"/>
                <w:szCs w:val="20"/>
              </w:rPr>
              <w:cr/>
              <w:t>- Diagnostic environnemental : Etude de vulnérabilité et Etude historique - Investigations sur les milieux</w:t>
            </w:r>
            <w:r w:rsidRPr="00E61C4A">
              <w:rPr>
                <w:rStyle w:val="apple-converted-space"/>
                <w:rFonts w:asciiTheme="minorHAnsi" w:hAnsiTheme="minorHAnsi" w:cs="Calibri"/>
                <w:color w:val="000000" w:themeColor="text1"/>
                <w:sz w:val="20"/>
                <w:szCs w:val="20"/>
              </w:rPr>
              <w:cr/>
              <w:t>- Elaboration d'un programme d'investigations et d'analyses</w:t>
            </w:r>
            <w:r w:rsidRPr="00E61C4A">
              <w:rPr>
                <w:rStyle w:val="apple-converted-space"/>
                <w:rFonts w:asciiTheme="minorHAnsi" w:hAnsiTheme="minorHAnsi" w:cs="Calibri"/>
                <w:color w:val="000000" w:themeColor="text1"/>
                <w:sz w:val="20"/>
                <w:szCs w:val="20"/>
              </w:rPr>
              <w:cr/>
              <w:t>- Interprétations des résultats</w:t>
            </w:r>
            <w:r w:rsidRPr="00E61C4A">
              <w:rPr>
                <w:rStyle w:val="apple-converted-space"/>
                <w:rFonts w:asciiTheme="minorHAnsi" w:hAnsiTheme="minorHAnsi" w:cs="Calibri"/>
                <w:color w:val="000000" w:themeColor="text1"/>
                <w:sz w:val="20"/>
                <w:szCs w:val="20"/>
              </w:rPr>
              <w:cr/>
              <w:t>- Définition des filières de gestion des terres polluées</w:t>
            </w:r>
            <w:r w:rsidRPr="00E61C4A">
              <w:rPr>
                <w:rStyle w:val="apple-converted-space"/>
                <w:rFonts w:asciiTheme="minorHAnsi" w:hAnsiTheme="minorHAnsi" w:cs="Calibri"/>
                <w:color w:val="000000" w:themeColor="text1"/>
                <w:sz w:val="20"/>
                <w:szCs w:val="20"/>
              </w:rPr>
              <w:cr/>
              <w:t>- Notions de base en techniques de remédiation</w:t>
            </w:r>
          </w:p>
          <w:p w14:paraId="2B4DE5D7" w14:textId="77777777" w:rsidR="000A4C5E" w:rsidRPr="00115F78" w:rsidRDefault="000A4C5E" w:rsidP="000A4C5E">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5) Migrations des substances dans l’environnement</w:t>
            </w:r>
          </w:p>
        </w:tc>
      </w:tr>
      <w:tr w:rsidR="000A4C5E" w:rsidRPr="00115F78" w14:paraId="57640A68" w14:textId="77777777">
        <w:trPr>
          <w:cantSplit/>
          <w:trHeight w:val="86"/>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6B7E1F4" w14:textId="60C4AB2A" w:rsidR="000A4C5E" w:rsidRPr="00115F78" w:rsidRDefault="000A4C5E" w:rsidP="000A4C5E">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Pr>
                <w:rFonts w:asciiTheme="minorHAnsi" w:hAnsiTheme="minorHAnsi" w:cs="Arial"/>
                <w:bCs/>
                <w:sz w:val="20"/>
                <w:szCs w:val="20"/>
              </w:rPr>
              <w:t>Contrôle Continu</w:t>
            </w:r>
          </w:p>
        </w:tc>
      </w:tr>
    </w:tbl>
    <w:p w14:paraId="5E2D7971" w14:textId="77777777" w:rsidR="002E7D8E" w:rsidRDefault="002E7D8E">
      <w:pPr>
        <w:spacing w:before="240" w:after="120"/>
        <w:rPr>
          <w:rFonts w:ascii="Calibri" w:hAnsi="Calibri"/>
          <w:sz w:val="22"/>
          <w:szCs w:val="22"/>
          <w:u w:val="single"/>
        </w:rPr>
      </w:pPr>
    </w:p>
    <w:p w14:paraId="2E57675E" w14:textId="77777777" w:rsidR="002E7D8E" w:rsidRDefault="002E7D8E">
      <w:pPr>
        <w:rPr>
          <w:rFonts w:ascii="Calibri" w:hAnsi="Calibri" w:cs="Calibri"/>
          <w:sz w:val="22"/>
          <w:szCs w:val="22"/>
          <w:u w:val="single"/>
        </w:rPr>
      </w:pPr>
      <w:r>
        <w:rPr>
          <w:rFonts w:ascii="Calibri" w:hAnsi="Calibri" w:cs="Calibri"/>
          <w:sz w:val="22"/>
          <w:szCs w:val="22"/>
          <w:u w:val="single"/>
        </w:rPr>
        <w:br w:type="page"/>
      </w:r>
    </w:p>
    <w:p w14:paraId="13ED3FD8" w14:textId="50DEA773" w:rsidR="008A454D" w:rsidRPr="00115F78" w:rsidRDefault="00651DA2">
      <w:pPr>
        <w:spacing w:before="240" w:after="120"/>
      </w:pPr>
      <w:r w:rsidRPr="00115F78">
        <w:rPr>
          <w:rFonts w:ascii="Calibri" w:hAnsi="Calibri" w:cs="Calibri"/>
          <w:sz w:val="22"/>
          <w:szCs w:val="22"/>
          <w:u w:val="single"/>
        </w:rPr>
        <w:lastRenderedPageBreak/>
        <w:t>Spectroscopie moléculaire pou</w:t>
      </w:r>
      <w:r w:rsidR="0039073F">
        <w:rPr>
          <w:rFonts w:ascii="Calibri" w:hAnsi="Calibri" w:cs="Calibri"/>
          <w:sz w:val="22"/>
          <w:szCs w:val="22"/>
          <w:u w:val="single"/>
        </w:rPr>
        <w:t>r le diagnostic environnemental</w:t>
      </w:r>
      <w:r w:rsidRPr="006020FF">
        <w:rPr>
          <w:rFonts w:ascii="Calibri" w:hAnsi="Calibri" w:cs="Calibri"/>
          <w:sz w:val="22"/>
          <w:szCs w:val="22"/>
        </w:rPr>
        <w:t xml:space="preserve"> :</w:t>
      </w:r>
    </w:p>
    <w:tbl>
      <w:tblPr>
        <w:tblW w:w="10466"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85"/>
      </w:tblGrid>
      <w:tr w:rsidR="000A4C5E" w:rsidRPr="00115F78" w14:paraId="231CBD86"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FB6FE17" w14:textId="77777777" w:rsidR="000A4C5E" w:rsidRPr="00115F78" w:rsidRDefault="000A4C5E" w:rsidP="000A4C5E">
            <w:pPr>
              <w:keepNext/>
              <w:widowControl w:val="0"/>
              <w:jc w:val="cente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3E69CE" w14:textId="77777777" w:rsidR="000A4C5E" w:rsidRPr="00115F78" w:rsidRDefault="000A4C5E" w:rsidP="000A4C5E">
            <w:pPr>
              <w:keepNext/>
              <w:widowControl w:val="0"/>
              <w:jc w:val="center"/>
            </w:pPr>
            <w:r w:rsidRPr="00115F78">
              <w:rPr>
                <w:rFonts w:ascii="Calibri" w:hAnsi="Calibri" w:cs="Calibri"/>
                <w:color w:val="FFFFFF"/>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6DFF8B" w14:textId="626490EA" w:rsidR="000A4C5E" w:rsidRPr="00115F78" w:rsidRDefault="000A4C5E" w:rsidP="000A4C5E">
            <w:pPr>
              <w:keepNext/>
              <w:widowControl w:val="0"/>
              <w:jc w:val="center"/>
            </w:pP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F14D23" w14:textId="0B847B3E" w:rsidR="000A4C5E" w:rsidRPr="00115F78" w:rsidRDefault="000A4C5E" w:rsidP="000A4C5E">
            <w:pPr>
              <w:keepNext/>
              <w:widowControl w:val="0"/>
              <w:jc w:val="cente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8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292929" w14:textId="7478BBFB" w:rsidR="000A4C5E" w:rsidRPr="00115F78" w:rsidRDefault="000A4C5E" w:rsidP="000A4C5E">
            <w:pPr>
              <w:keepNext/>
              <w:widowControl w:val="0"/>
              <w:jc w:val="center"/>
            </w:pPr>
          </w:p>
        </w:tc>
      </w:tr>
      <w:tr w:rsidR="000A4C5E" w:rsidRPr="00115F78" w14:paraId="39A97DDC" w14:textId="77777777" w:rsidTr="00D774C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09F76EE" w14:textId="77777777" w:rsidR="000A4C5E" w:rsidRPr="00115F78" w:rsidRDefault="000A4C5E" w:rsidP="000A4C5E">
            <w:pPr>
              <w:keepNext/>
              <w:widowControl w:val="0"/>
              <w:jc w:val="center"/>
            </w:pPr>
            <w:r w:rsidRPr="00115F78">
              <w:rPr>
                <w:rFonts w:ascii="Calibri" w:hAnsi="Calibri" w:cs="Calibri"/>
                <w:color w:val="000000"/>
                <w:sz w:val="20"/>
                <w:szCs w:val="20"/>
              </w:rPr>
              <w:t>Enseignant(s)</w:t>
            </w:r>
          </w:p>
        </w:tc>
        <w:tc>
          <w:tcPr>
            <w:tcW w:w="763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8CA5BAB" w14:textId="77777777" w:rsidR="000A4C5E" w:rsidRPr="00115F78" w:rsidRDefault="000A4C5E" w:rsidP="000A4C5E">
            <w:pPr>
              <w:keepNext/>
              <w:widowControl w:val="0"/>
              <w:jc w:val="center"/>
            </w:pPr>
            <w:r>
              <w:rPr>
                <w:rFonts w:ascii="Calibri" w:hAnsi="Calibri" w:cs="Calibri"/>
                <w:caps/>
                <w:color w:val="000000"/>
                <w:sz w:val="20"/>
                <w:szCs w:val="20"/>
              </w:rPr>
              <w:t>L. ZOU</w:t>
            </w:r>
          </w:p>
          <w:p w14:paraId="262B7016" w14:textId="77777777" w:rsidR="000A4C5E" w:rsidRPr="00115F78" w:rsidRDefault="000A4C5E" w:rsidP="000A4C5E">
            <w:pPr>
              <w:keepNext/>
              <w:widowControl w:val="0"/>
              <w:jc w:val="center"/>
            </w:pPr>
            <w:r w:rsidRPr="00115F78">
              <w:rPr>
                <w:rFonts w:ascii="Calibri" w:hAnsi="Calibri" w:cs="Calibri"/>
                <w:caps/>
                <w:color w:val="000000"/>
                <w:sz w:val="20"/>
                <w:szCs w:val="20"/>
              </w:rPr>
              <w:t>G. MOuRET</w:t>
            </w:r>
          </w:p>
          <w:p w14:paraId="7CE6B48D" w14:textId="6B77C1F9" w:rsidR="000A4C5E" w:rsidRPr="00115F78" w:rsidRDefault="000A4C5E" w:rsidP="000A4C5E">
            <w:pPr>
              <w:keepNext/>
              <w:widowControl w:val="0"/>
              <w:jc w:val="center"/>
            </w:pPr>
            <w:r w:rsidRPr="00115F78">
              <w:rPr>
                <w:rFonts w:ascii="Calibri" w:hAnsi="Calibri" w:cs="Calibri"/>
                <w:caps/>
                <w:color w:val="000000"/>
                <w:sz w:val="20"/>
                <w:szCs w:val="20"/>
              </w:rPr>
              <w:t>W. CHEN</w:t>
            </w:r>
          </w:p>
        </w:tc>
      </w:tr>
      <w:tr w:rsidR="000A4C5E" w:rsidRPr="00115F78" w14:paraId="0B022E09"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4E257B" w14:textId="77777777" w:rsidR="000A4C5E" w:rsidRPr="00115F78" w:rsidRDefault="000A4C5E" w:rsidP="000A4C5E">
            <w:pPr>
              <w:keepNext/>
              <w:widowControl w:val="0"/>
              <w:jc w:val="both"/>
            </w:pPr>
            <w:r w:rsidRPr="00115F78">
              <w:rPr>
                <w:rFonts w:ascii="Calibri" w:hAnsi="Calibri" w:cs="Calibri"/>
                <w:b/>
                <w:bCs/>
                <w:color w:val="000000"/>
                <w:sz w:val="20"/>
                <w:szCs w:val="20"/>
                <w:u w:val="single"/>
              </w:rPr>
              <w:t>Objectifs</w:t>
            </w:r>
            <w:r w:rsidRPr="00115F78">
              <w:rPr>
                <w:rFonts w:ascii="Calibri" w:hAnsi="Calibri" w:cs="Calibri"/>
                <w:bCs/>
                <w:color w:val="000000"/>
                <w:sz w:val="20"/>
                <w:szCs w:val="20"/>
              </w:rPr>
              <w:t> :</w:t>
            </w:r>
          </w:p>
          <w:p w14:paraId="6F00C13D" w14:textId="77777777" w:rsidR="000A4C5E" w:rsidRPr="00115F78" w:rsidRDefault="000A4C5E" w:rsidP="000A4C5E">
            <w:pPr>
              <w:keepNext/>
              <w:widowControl w:val="0"/>
              <w:jc w:val="both"/>
            </w:pPr>
            <w:r w:rsidRPr="00115F78">
              <w:rPr>
                <w:rFonts w:ascii="Calibri" w:hAnsi="Calibri" w:cs="Calibri"/>
                <w:color w:val="000000"/>
                <w:sz w:val="20"/>
                <w:szCs w:val="20"/>
              </w:rPr>
              <w:t>L’objectif de ce cours est de montrer le potentiel des techniques de spectroscopie par voie optique pour la détection et le suivi quantitatif de composés moléculaires et particulaires ciblés dans les processus environnementaux et énergétiques. A l'issue de la formation, l'élève doit être capable de comprendre les techniques d’analyse spectroscopique, de l’UV au micro-ondes, ainsi que de maîtriser leurs applications aux analyses environnementales et énergétiques.</w:t>
            </w:r>
          </w:p>
        </w:tc>
      </w:tr>
      <w:tr w:rsidR="000A4C5E" w:rsidRPr="00115F78" w14:paraId="62F49575"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DACBFE5" w14:textId="77777777" w:rsidR="000A4C5E" w:rsidRPr="00115F78" w:rsidRDefault="000A4C5E" w:rsidP="000A4C5E">
            <w:pPr>
              <w:keepNext/>
              <w:widowControl w:val="0"/>
              <w:jc w:val="both"/>
            </w:pPr>
            <w:r w:rsidRPr="00115F78">
              <w:rPr>
                <w:rFonts w:ascii="Calibri" w:hAnsi="Calibri" w:cs="Calibri"/>
                <w:b/>
                <w:bCs/>
                <w:sz w:val="20"/>
                <w:szCs w:val="20"/>
                <w:u w:val="single"/>
              </w:rPr>
              <w:t>Prérequis</w:t>
            </w:r>
            <w:r w:rsidRPr="00115F78">
              <w:rPr>
                <w:rFonts w:ascii="Calibri" w:hAnsi="Calibri" w:cs="Calibri"/>
                <w:bCs/>
                <w:sz w:val="20"/>
                <w:szCs w:val="20"/>
              </w:rPr>
              <w:t> :</w:t>
            </w:r>
          </w:p>
          <w:p w14:paraId="174AAFFA" w14:textId="77777777" w:rsidR="000A4C5E" w:rsidRPr="00115F78" w:rsidRDefault="000A4C5E" w:rsidP="000A4C5E">
            <w:pPr>
              <w:keepNext/>
              <w:widowControl w:val="0"/>
              <w:jc w:val="both"/>
            </w:pPr>
            <w:r w:rsidRPr="00115F78">
              <w:rPr>
                <w:rFonts w:ascii="Calibri" w:hAnsi="Calibri" w:cs="Calibri"/>
                <w:sz w:val="20"/>
                <w:szCs w:val="20"/>
              </w:rPr>
              <w:t>•</w:t>
            </w:r>
            <w:r w:rsidRPr="00115F78">
              <w:rPr>
                <w:rFonts w:ascii="Calibri" w:hAnsi="Calibri" w:cs="Calibri"/>
                <w:sz w:val="20"/>
                <w:szCs w:val="20"/>
              </w:rPr>
              <w:tab/>
              <w:t>Dérivation, intégration, transformée de Fourier, algèbre linéaire</w:t>
            </w:r>
          </w:p>
          <w:p w14:paraId="274DBFFF" w14:textId="77777777" w:rsidR="000A4C5E" w:rsidRPr="00115F78" w:rsidRDefault="000A4C5E" w:rsidP="000A4C5E">
            <w:pPr>
              <w:keepNext/>
              <w:widowControl w:val="0"/>
              <w:jc w:val="both"/>
            </w:pPr>
            <w:r w:rsidRPr="00115F78">
              <w:rPr>
                <w:rFonts w:ascii="Calibri" w:hAnsi="Calibri" w:cs="Calibri"/>
                <w:sz w:val="20"/>
                <w:szCs w:val="20"/>
              </w:rPr>
              <w:t>•</w:t>
            </w:r>
            <w:r w:rsidRPr="00115F78">
              <w:rPr>
                <w:rFonts w:ascii="Calibri" w:hAnsi="Calibri" w:cs="Calibri"/>
                <w:sz w:val="20"/>
                <w:szCs w:val="20"/>
              </w:rPr>
              <w:tab/>
              <w:t>Chimie de base</w:t>
            </w:r>
          </w:p>
          <w:p w14:paraId="6CCB59A0" w14:textId="77777777" w:rsidR="000A4C5E" w:rsidRPr="00115F78" w:rsidRDefault="000A4C5E" w:rsidP="000A4C5E">
            <w:pPr>
              <w:keepNext/>
              <w:widowControl w:val="0"/>
              <w:jc w:val="both"/>
            </w:pPr>
            <w:r w:rsidRPr="00115F78">
              <w:rPr>
                <w:rFonts w:ascii="Calibri" w:hAnsi="Calibri" w:cs="Calibri"/>
                <w:sz w:val="20"/>
                <w:szCs w:val="20"/>
              </w:rPr>
              <w:t>•</w:t>
            </w:r>
            <w:r w:rsidRPr="00115F78">
              <w:rPr>
                <w:rFonts w:ascii="Calibri" w:hAnsi="Calibri" w:cs="Calibri"/>
                <w:sz w:val="20"/>
                <w:szCs w:val="20"/>
              </w:rPr>
              <w:tab/>
              <w:t>Traitement des données pour les TP</w:t>
            </w:r>
          </w:p>
          <w:p w14:paraId="503A2D9C" w14:textId="77777777" w:rsidR="000A4C5E" w:rsidRPr="00115F78" w:rsidRDefault="000A4C5E" w:rsidP="000A4C5E">
            <w:pPr>
              <w:keepNext/>
              <w:widowControl w:val="0"/>
              <w:jc w:val="both"/>
              <w:rPr>
                <w:rFonts w:ascii="Calibri" w:hAnsi="Calibri" w:cs="Calibri"/>
                <w:bCs/>
                <w:sz w:val="20"/>
                <w:szCs w:val="20"/>
                <w:u w:val="single"/>
              </w:rPr>
            </w:pPr>
          </w:p>
        </w:tc>
      </w:tr>
      <w:tr w:rsidR="000A4C5E" w:rsidRPr="00115F78" w14:paraId="1CE1D353"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9A7D6E2" w14:textId="275C541B" w:rsidR="000A4C5E" w:rsidRPr="00115F78" w:rsidRDefault="000A4C5E" w:rsidP="000A4C5E">
            <w:pPr>
              <w:keepNext/>
              <w:widowControl w:val="0"/>
              <w:jc w:val="both"/>
              <w:rPr>
                <w:rFonts w:ascii="Calibri" w:hAnsi="Calibri" w:cs="Calibri"/>
                <w:bCs/>
                <w:sz w:val="20"/>
                <w:szCs w:val="20"/>
                <w:u w:val="single"/>
              </w:rPr>
            </w:pPr>
            <w:r w:rsidRPr="00115F78">
              <w:rPr>
                <w:rFonts w:ascii="Calibri" w:hAnsi="Calibri" w:cs="Calibri"/>
                <w:b/>
                <w:bCs/>
                <w:sz w:val="20"/>
                <w:szCs w:val="20"/>
                <w:u w:val="single"/>
              </w:rPr>
              <w:t>Programme</w:t>
            </w:r>
            <w:r w:rsidRPr="00115F78">
              <w:rPr>
                <w:rFonts w:ascii="Calibri" w:hAnsi="Calibri" w:cs="Calibri"/>
                <w:bCs/>
                <w:sz w:val="20"/>
                <w:szCs w:val="20"/>
              </w:rPr>
              <w:t> :</w:t>
            </w:r>
          </w:p>
          <w:p w14:paraId="66EB9A6E" w14:textId="0B547EFA" w:rsidR="000A4C5E" w:rsidRPr="00115F78" w:rsidRDefault="000A4C5E" w:rsidP="000A4C5E">
            <w:pPr>
              <w:keepNext/>
              <w:widowControl w:val="0"/>
              <w:jc w:val="both"/>
            </w:pPr>
            <w:r w:rsidRPr="00115F78">
              <w:rPr>
                <w:rFonts w:ascii="Calibri" w:hAnsi="Calibri" w:cs="Calibri"/>
                <w:bCs/>
                <w:i/>
                <w:sz w:val="20"/>
                <w:szCs w:val="20"/>
              </w:rPr>
              <w:t>Initiation à la spectroscopie : 4h CM (</w:t>
            </w:r>
            <w:r>
              <w:rPr>
                <w:rFonts w:ascii="Calibri" w:hAnsi="Calibri" w:cs="Calibri"/>
                <w:bCs/>
                <w:i/>
                <w:sz w:val="20"/>
                <w:szCs w:val="20"/>
              </w:rPr>
              <w:t>L. Zou</w:t>
            </w:r>
            <w:r w:rsidRPr="00115F78">
              <w:rPr>
                <w:rFonts w:ascii="Calibri" w:hAnsi="Calibri" w:cs="Calibri"/>
                <w:bCs/>
                <w:i/>
                <w:sz w:val="20"/>
                <w:szCs w:val="20"/>
              </w:rPr>
              <w:t>)</w:t>
            </w:r>
          </w:p>
          <w:p w14:paraId="7790513D" w14:textId="77777777" w:rsidR="000A4C5E" w:rsidRPr="00115F78" w:rsidRDefault="000A4C5E" w:rsidP="000A4C5E">
            <w:pPr>
              <w:keepNext/>
              <w:widowControl w:val="0"/>
              <w:jc w:val="both"/>
            </w:pPr>
            <w:r w:rsidRPr="00115F78">
              <w:rPr>
                <w:rFonts w:ascii="Calibri" w:hAnsi="Calibri" w:cs="Calibri"/>
                <w:bCs/>
                <w:i/>
                <w:sz w:val="20"/>
                <w:szCs w:val="20"/>
              </w:rPr>
              <w:t>- Le rayonnement électromagnétique et son interaction avec les atomes et molécules</w:t>
            </w:r>
          </w:p>
          <w:p w14:paraId="768984D9" w14:textId="77777777" w:rsidR="000A4C5E" w:rsidRPr="00115F78" w:rsidRDefault="000A4C5E" w:rsidP="000A4C5E">
            <w:pPr>
              <w:keepNext/>
              <w:widowControl w:val="0"/>
              <w:jc w:val="both"/>
            </w:pPr>
            <w:r w:rsidRPr="00115F78">
              <w:rPr>
                <w:rFonts w:ascii="Calibri" w:hAnsi="Calibri" w:cs="Calibri"/>
                <w:bCs/>
                <w:i/>
                <w:sz w:val="20"/>
                <w:szCs w:val="20"/>
              </w:rPr>
              <w:t>- Rappel de théorie des groupes</w:t>
            </w:r>
          </w:p>
          <w:p w14:paraId="14BA640F" w14:textId="77777777" w:rsidR="000A4C5E" w:rsidRPr="00115F78" w:rsidRDefault="000A4C5E" w:rsidP="000A4C5E">
            <w:pPr>
              <w:keepNext/>
              <w:widowControl w:val="0"/>
              <w:jc w:val="both"/>
            </w:pPr>
            <w:r w:rsidRPr="00115F78">
              <w:rPr>
                <w:rFonts w:ascii="Calibri" w:hAnsi="Calibri" w:cs="Calibri"/>
                <w:bCs/>
                <w:i/>
                <w:sz w:val="20"/>
                <w:szCs w:val="20"/>
              </w:rPr>
              <w:t>- Spectroscopie rotationnelle/vibrationnelle dans le domaine infrarouge</w:t>
            </w:r>
          </w:p>
          <w:p w14:paraId="4D9D443A" w14:textId="77777777" w:rsidR="000A4C5E" w:rsidRPr="00115F78" w:rsidRDefault="000A4C5E" w:rsidP="000A4C5E">
            <w:pPr>
              <w:keepNext/>
              <w:widowControl w:val="0"/>
              <w:jc w:val="both"/>
            </w:pPr>
            <w:r w:rsidRPr="00115F78">
              <w:rPr>
                <w:rFonts w:ascii="Calibri" w:hAnsi="Calibri" w:cs="Calibri"/>
                <w:bCs/>
                <w:i/>
                <w:sz w:val="20"/>
                <w:szCs w:val="20"/>
              </w:rPr>
              <w:t xml:space="preserve">- Spectroscopie électronique </w:t>
            </w:r>
          </w:p>
          <w:p w14:paraId="254F486D" w14:textId="77777777" w:rsidR="000A4C5E" w:rsidRPr="00115F78" w:rsidRDefault="000A4C5E" w:rsidP="000A4C5E">
            <w:pPr>
              <w:keepNext/>
              <w:widowControl w:val="0"/>
              <w:jc w:val="both"/>
              <w:rPr>
                <w:rFonts w:ascii="Calibri" w:hAnsi="Calibri" w:cs="Calibri"/>
                <w:bCs/>
                <w:i/>
                <w:sz w:val="20"/>
                <w:szCs w:val="20"/>
              </w:rPr>
            </w:pPr>
          </w:p>
          <w:p w14:paraId="6D9A51E4" w14:textId="77777777" w:rsidR="000A4C5E" w:rsidRPr="00115F78" w:rsidRDefault="000A4C5E" w:rsidP="000A4C5E">
            <w:pPr>
              <w:keepNext/>
              <w:widowControl w:val="0"/>
              <w:jc w:val="both"/>
            </w:pPr>
            <w:r w:rsidRPr="00115F78">
              <w:rPr>
                <w:rFonts w:ascii="Calibri" w:hAnsi="Calibri" w:cs="Calibri"/>
                <w:bCs/>
                <w:i/>
                <w:color w:val="000000"/>
                <w:sz w:val="20"/>
                <w:szCs w:val="20"/>
              </w:rPr>
              <w:t>Techniques expérimentales : 4h CM (W. Chen), 4h CM (G. Mouret)</w:t>
            </w:r>
          </w:p>
          <w:p w14:paraId="54447EEE" w14:textId="6810DAE4" w:rsidR="000A4C5E" w:rsidRPr="00115F78" w:rsidRDefault="000A4C5E" w:rsidP="000A4C5E">
            <w:pPr>
              <w:keepNext/>
              <w:widowControl w:val="0"/>
              <w:jc w:val="both"/>
            </w:pPr>
            <w:r w:rsidRPr="00115F78">
              <w:rPr>
                <w:rFonts w:ascii="Calibri" w:hAnsi="Calibri" w:cs="Calibri"/>
                <w:bCs/>
                <w:i/>
                <w:color w:val="000000"/>
                <w:sz w:val="20"/>
                <w:szCs w:val="20"/>
              </w:rPr>
              <w:t xml:space="preserve">- Caractéristiques générales des méthodes spectroscopiques (sources, détecteurs, métrologie optique, </w:t>
            </w:r>
            <w:r>
              <w:rPr>
                <w:rFonts w:ascii="Calibri" w:hAnsi="Calibri" w:cs="Calibri"/>
                <w:bCs/>
                <w:i/>
                <w:color w:val="000000"/>
                <w:sz w:val="20"/>
                <w:szCs w:val="20"/>
              </w:rPr>
              <w:t>..</w:t>
            </w:r>
            <w:r w:rsidRPr="00115F78">
              <w:rPr>
                <w:rFonts w:ascii="Calibri" w:hAnsi="Calibri" w:cs="Calibri"/>
                <w:bCs/>
                <w:i/>
                <w:color w:val="000000"/>
                <w:sz w:val="20"/>
                <w:szCs w:val="20"/>
              </w:rPr>
              <w:t>.)</w:t>
            </w:r>
          </w:p>
          <w:p w14:paraId="62C647E7" w14:textId="69AA3970" w:rsidR="000A4C5E" w:rsidRPr="00115F78" w:rsidRDefault="000A4C5E" w:rsidP="000A4C5E">
            <w:pPr>
              <w:keepNext/>
              <w:widowControl w:val="0"/>
              <w:jc w:val="both"/>
            </w:pPr>
            <w:r w:rsidRPr="00115F78">
              <w:rPr>
                <w:rFonts w:ascii="Calibri" w:hAnsi="Calibri" w:cs="Calibri"/>
                <w:bCs/>
                <w:i/>
                <w:color w:val="000000"/>
                <w:sz w:val="20"/>
                <w:szCs w:val="20"/>
              </w:rPr>
              <w:t>- Techniques spectroscopiques de mesure : de l’UV à l’IR : mesure in situ et télédétection</w:t>
            </w:r>
          </w:p>
          <w:p w14:paraId="6BC141C8" w14:textId="77777777" w:rsidR="000A4C5E" w:rsidRPr="00115F78" w:rsidRDefault="000A4C5E" w:rsidP="000A4C5E">
            <w:pPr>
              <w:keepNext/>
              <w:widowControl w:val="0"/>
              <w:jc w:val="both"/>
            </w:pPr>
            <w:r w:rsidRPr="00115F78">
              <w:rPr>
                <w:rFonts w:ascii="Calibri" w:hAnsi="Calibri" w:cs="Calibri"/>
                <w:bCs/>
                <w:i/>
                <w:color w:val="000000"/>
                <w:sz w:val="20"/>
                <w:szCs w:val="20"/>
              </w:rPr>
              <w:t>- Spectroscopie à Transformée de Fourier</w:t>
            </w:r>
          </w:p>
          <w:p w14:paraId="70057FD4" w14:textId="77777777" w:rsidR="000A4C5E" w:rsidRPr="00115F78" w:rsidRDefault="000A4C5E" w:rsidP="000A4C5E">
            <w:pPr>
              <w:keepNext/>
              <w:widowControl w:val="0"/>
              <w:jc w:val="both"/>
            </w:pPr>
            <w:r w:rsidRPr="00115F78">
              <w:rPr>
                <w:rFonts w:ascii="Calibri" w:hAnsi="Calibri" w:cs="Calibri"/>
                <w:bCs/>
                <w:i/>
                <w:color w:val="000000"/>
                <w:sz w:val="20"/>
                <w:szCs w:val="20"/>
              </w:rPr>
              <w:t>- Spectroscopie microondes, submillimétriques et térahertz</w:t>
            </w:r>
          </w:p>
          <w:p w14:paraId="1E05D0B1" w14:textId="77777777" w:rsidR="000A4C5E" w:rsidRPr="00115F78" w:rsidRDefault="000A4C5E" w:rsidP="000A4C5E">
            <w:pPr>
              <w:keepNext/>
              <w:widowControl w:val="0"/>
              <w:jc w:val="both"/>
              <w:rPr>
                <w:rFonts w:ascii="Calibri" w:hAnsi="Calibri" w:cs="Calibri"/>
                <w:bCs/>
                <w:i/>
                <w:color w:val="000000"/>
                <w:sz w:val="20"/>
                <w:szCs w:val="20"/>
              </w:rPr>
            </w:pPr>
          </w:p>
          <w:p w14:paraId="6023E6B2" w14:textId="4397E488" w:rsidR="000A4C5E" w:rsidRPr="00115F78" w:rsidRDefault="000A4C5E" w:rsidP="000A4C5E">
            <w:pPr>
              <w:keepNext/>
              <w:widowControl w:val="0"/>
              <w:jc w:val="both"/>
            </w:pPr>
            <w:r w:rsidRPr="00115F78">
              <w:rPr>
                <w:rFonts w:ascii="Calibri" w:hAnsi="Calibri" w:cs="Calibri"/>
                <w:bCs/>
                <w:i/>
                <w:color w:val="000000"/>
                <w:sz w:val="20"/>
                <w:szCs w:val="20"/>
              </w:rPr>
              <w:t>Applications environnementales et énergétiques : 4h TD (W. Chen), 4h TD (G. Mouret), 2h TD (</w:t>
            </w:r>
            <w:r>
              <w:rPr>
                <w:rFonts w:ascii="Calibri" w:hAnsi="Calibri" w:cs="Calibri"/>
                <w:bCs/>
                <w:i/>
                <w:color w:val="000000"/>
                <w:sz w:val="20"/>
                <w:szCs w:val="20"/>
              </w:rPr>
              <w:t>L. Zou</w:t>
            </w:r>
            <w:r w:rsidRPr="00115F78">
              <w:rPr>
                <w:rFonts w:ascii="Calibri" w:hAnsi="Calibri" w:cs="Calibri"/>
                <w:bCs/>
                <w:i/>
                <w:color w:val="000000"/>
                <w:sz w:val="20"/>
                <w:szCs w:val="20"/>
              </w:rPr>
              <w:t>)</w:t>
            </w:r>
          </w:p>
          <w:p w14:paraId="5C56370B" w14:textId="77777777" w:rsidR="000A4C5E" w:rsidRPr="00115F78" w:rsidRDefault="000A4C5E" w:rsidP="000A4C5E">
            <w:pPr>
              <w:keepNext/>
              <w:widowControl w:val="0"/>
              <w:jc w:val="both"/>
            </w:pPr>
            <w:r w:rsidRPr="00115F78">
              <w:rPr>
                <w:rFonts w:ascii="Calibri" w:hAnsi="Calibri" w:cs="Calibri"/>
                <w:bCs/>
                <w:i/>
                <w:color w:val="000000"/>
                <w:sz w:val="20"/>
                <w:szCs w:val="20"/>
              </w:rPr>
              <w:t>- Contribution aux bases de données atmosphériques</w:t>
            </w:r>
          </w:p>
          <w:p w14:paraId="728A8EEA" w14:textId="77777777" w:rsidR="000A4C5E" w:rsidRPr="00115F78" w:rsidRDefault="000A4C5E" w:rsidP="000A4C5E">
            <w:pPr>
              <w:keepNext/>
              <w:widowControl w:val="0"/>
              <w:jc w:val="both"/>
            </w:pPr>
            <w:r w:rsidRPr="00115F78">
              <w:rPr>
                <w:rFonts w:ascii="Calibri" w:hAnsi="Calibri" w:cs="Calibri"/>
                <w:bCs/>
                <w:i/>
                <w:color w:val="000000"/>
                <w:sz w:val="20"/>
                <w:szCs w:val="20"/>
              </w:rPr>
              <w:t xml:space="preserve">- Mesures des polluants (traces de gaz, </w:t>
            </w:r>
            <w:proofErr w:type="spellStart"/>
            <w:r w:rsidRPr="00115F78">
              <w:rPr>
                <w:rFonts w:ascii="Calibri" w:hAnsi="Calibri" w:cs="Calibri"/>
                <w:bCs/>
                <w:i/>
                <w:color w:val="000000"/>
                <w:sz w:val="20"/>
                <w:szCs w:val="20"/>
              </w:rPr>
              <w:t>particles</w:t>
            </w:r>
            <w:proofErr w:type="spellEnd"/>
            <w:r w:rsidRPr="00115F78">
              <w:rPr>
                <w:rFonts w:ascii="Calibri" w:hAnsi="Calibri" w:cs="Calibri"/>
                <w:bCs/>
                <w:i/>
                <w:color w:val="000000"/>
                <w:sz w:val="20"/>
                <w:szCs w:val="20"/>
              </w:rPr>
              <w:t>)</w:t>
            </w:r>
          </w:p>
          <w:p w14:paraId="489992C1" w14:textId="77777777" w:rsidR="000A4C5E" w:rsidRPr="00115F78" w:rsidRDefault="000A4C5E" w:rsidP="000A4C5E">
            <w:pPr>
              <w:keepNext/>
              <w:widowControl w:val="0"/>
              <w:jc w:val="both"/>
            </w:pPr>
            <w:r w:rsidRPr="00115F78">
              <w:rPr>
                <w:rFonts w:ascii="Calibri" w:hAnsi="Calibri" w:cs="Calibri"/>
                <w:bCs/>
                <w:i/>
                <w:color w:val="000000"/>
                <w:sz w:val="20"/>
                <w:szCs w:val="20"/>
              </w:rPr>
              <w:t>- Détection, quantification, suivi cinétique de polluants</w:t>
            </w:r>
          </w:p>
          <w:p w14:paraId="469FD7BF" w14:textId="77777777" w:rsidR="000A4C5E" w:rsidRPr="00115F78" w:rsidRDefault="000A4C5E" w:rsidP="000A4C5E">
            <w:pPr>
              <w:keepNext/>
              <w:widowControl w:val="0"/>
              <w:jc w:val="both"/>
            </w:pPr>
            <w:r w:rsidRPr="00115F78">
              <w:rPr>
                <w:rFonts w:ascii="Calibri" w:hAnsi="Calibri" w:cs="Calibri"/>
                <w:bCs/>
                <w:i/>
                <w:color w:val="000000"/>
                <w:sz w:val="20"/>
                <w:szCs w:val="20"/>
              </w:rPr>
              <w:t>- Analyse de matériaux énergétiques par voie optique</w:t>
            </w:r>
          </w:p>
          <w:p w14:paraId="7D2487DC" w14:textId="77777777" w:rsidR="000A4C5E" w:rsidRPr="00115F78" w:rsidRDefault="000A4C5E" w:rsidP="000A4C5E">
            <w:pPr>
              <w:keepNext/>
              <w:widowControl w:val="0"/>
              <w:jc w:val="both"/>
              <w:rPr>
                <w:rFonts w:ascii="Calibri" w:hAnsi="Calibri" w:cs="Calibri"/>
                <w:bCs/>
                <w:i/>
                <w:color w:val="000000"/>
                <w:sz w:val="20"/>
                <w:szCs w:val="20"/>
              </w:rPr>
            </w:pPr>
          </w:p>
          <w:p w14:paraId="7D7CFC14" w14:textId="77777777" w:rsidR="000A4C5E" w:rsidRPr="00115F78" w:rsidRDefault="000A4C5E" w:rsidP="000A4C5E">
            <w:pPr>
              <w:keepNext/>
              <w:widowControl w:val="0"/>
              <w:jc w:val="both"/>
            </w:pPr>
            <w:r w:rsidRPr="00115F78">
              <w:rPr>
                <w:rFonts w:ascii="Calibri" w:hAnsi="Calibri" w:cs="Calibri"/>
                <w:bCs/>
                <w:i/>
                <w:color w:val="000000"/>
                <w:sz w:val="20"/>
                <w:szCs w:val="20"/>
              </w:rPr>
              <w:t xml:space="preserve">TP : </w:t>
            </w:r>
          </w:p>
          <w:p w14:paraId="3EDF8087" w14:textId="35271996" w:rsidR="000A4C5E" w:rsidRPr="00115F78" w:rsidRDefault="000A4C5E" w:rsidP="000A4C5E">
            <w:pPr>
              <w:keepNext/>
              <w:widowControl w:val="0"/>
              <w:jc w:val="both"/>
            </w:pPr>
            <w:r w:rsidRPr="00115F78">
              <w:rPr>
                <w:rFonts w:ascii="Calibri" w:hAnsi="Calibri" w:cs="Calibri"/>
                <w:bCs/>
                <w:i/>
                <w:color w:val="000000"/>
                <w:sz w:val="20"/>
                <w:szCs w:val="20"/>
              </w:rPr>
              <w:t>Mesures de sections efficaces de polluants atmosphériques par spectroscopie à transformée de Fourier : 3h TP (</w:t>
            </w:r>
            <w:r>
              <w:rPr>
                <w:rFonts w:ascii="Calibri" w:hAnsi="Calibri" w:cs="Calibri"/>
                <w:bCs/>
                <w:i/>
                <w:color w:val="000000"/>
                <w:sz w:val="20"/>
                <w:szCs w:val="20"/>
              </w:rPr>
              <w:t>L. Zou</w:t>
            </w:r>
            <w:r w:rsidRPr="00115F78">
              <w:rPr>
                <w:rFonts w:ascii="Calibri" w:hAnsi="Calibri" w:cs="Calibri"/>
                <w:bCs/>
                <w:i/>
                <w:color w:val="000000"/>
                <w:sz w:val="20"/>
                <w:szCs w:val="20"/>
              </w:rPr>
              <w:t>)</w:t>
            </w:r>
          </w:p>
          <w:p w14:paraId="1F529F39" w14:textId="666152B0" w:rsidR="000A4C5E" w:rsidRPr="00115F78" w:rsidRDefault="000A4C5E" w:rsidP="000A4C5E">
            <w:pPr>
              <w:keepNext/>
              <w:widowControl w:val="0"/>
              <w:jc w:val="both"/>
            </w:pPr>
            <w:r w:rsidRPr="00115F78">
              <w:rPr>
                <w:rFonts w:ascii="Calibri" w:hAnsi="Calibri" w:cs="Calibri"/>
                <w:bCs/>
                <w:i/>
                <w:color w:val="000000"/>
                <w:sz w:val="20"/>
                <w:szCs w:val="20"/>
              </w:rPr>
              <w:t>Mesures de traces de gaz et particules par spectroscopie à haute sensibilité : 3h TP (W. Chen)</w:t>
            </w:r>
          </w:p>
          <w:p w14:paraId="3C9AE221" w14:textId="77777777" w:rsidR="000A4C5E" w:rsidRPr="00115F78" w:rsidRDefault="000A4C5E" w:rsidP="000A4C5E">
            <w:pPr>
              <w:keepNext/>
              <w:widowControl w:val="0"/>
              <w:jc w:val="both"/>
              <w:rPr>
                <w:rFonts w:ascii="Calibri" w:hAnsi="Calibri" w:cs="Calibri"/>
                <w:bCs/>
                <w:i/>
                <w:color w:val="000000"/>
                <w:sz w:val="20"/>
                <w:szCs w:val="20"/>
                <w:u w:val="single"/>
              </w:rPr>
            </w:pPr>
          </w:p>
        </w:tc>
      </w:tr>
      <w:tr w:rsidR="000A4C5E" w:rsidRPr="00017A4B" w14:paraId="2EB2E7E2" w14:textId="77777777">
        <w:trPr>
          <w:cantSplit/>
          <w:trHeight w:val="744"/>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74C7A2" w14:textId="77777777" w:rsidR="000A4C5E" w:rsidRPr="00115F78" w:rsidRDefault="000A4C5E" w:rsidP="000A4C5E">
            <w:pPr>
              <w:keepNext/>
              <w:widowControl w:val="0"/>
              <w:jc w:val="both"/>
            </w:pPr>
            <w:r w:rsidRPr="00115F78">
              <w:rPr>
                <w:rFonts w:ascii="Calibri" w:hAnsi="Calibri" w:cs="Calibri"/>
                <w:b/>
                <w:bCs/>
                <w:color w:val="000000"/>
                <w:sz w:val="20"/>
                <w:szCs w:val="20"/>
                <w:u w:val="single"/>
              </w:rPr>
              <w:t>Bibliographie</w:t>
            </w:r>
            <w:r w:rsidRPr="00115F78">
              <w:rPr>
                <w:rFonts w:ascii="Calibri" w:hAnsi="Calibri" w:cs="Calibri"/>
                <w:bCs/>
                <w:color w:val="000000"/>
                <w:sz w:val="20"/>
                <w:szCs w:val="20"/>
              </w:rPr>
              <w:t> :</w:t>
            </w:r>
          </w:p>
          <w:p w14:paraId="011B5956" w14:textId="77777777" w:rsidR="000A4C5E" w:rsidRPr="00115F78" w:rsidRDefault="000A4C5E" w:rsidP="000A4C5E">
            <w:pPr>
              <w:keepNext/>
              <w:widowControl w:val="0"/>
              <w:jc w:val="both"/>
            </w:pPr>
            <w:r w:rsidRPr="00115F78">
              <w:rPr>
                <w:rFonts w:ascii="Calibri" w:hAnsi="Calibri" w:cs="Calibri"/>
                <w:color w:val="000000"/>
                <w:sz w:val="20"/>
                <w:szCs w:val="20"/>
              </w:rPr>
              <w:t xml:space="preserve">« Spectroscopie Cours et exercices », J. M. </w:t>
            </w:r>
            <w:proofErr w:type="spellStart"/>
            <w:r w:rsidRPr="00115F78">
              <w:rPr>
                <w:rFonts w:ascii="Calibri" w:hAnsi="Calibri" w:cs="Calibri"/>
                <w:color w:val="000000"/>
                <w:sz w:val="20"/>
                <w:szCs w:val="20"/>
              </w:rPr>
              <w:t>Hollas</w:t>
            </w:r>
            <w:proofErr w:type="spellEnd"/>
            <w:r w:rsidRPr="00115F78">
              <w:rPr>
                <w:rFonts w:ascii="Calibri" w:hAnsi="Calibri" w:cs="Calibri"/>
                <w:color w:val="000000"/>
                <w:sz w:val="20"/>
                <w:szCs w:val="20"/>
              </w:rPr>
              <w:t xml:space="preserve">, </w:t>
            </w:r>
            <w:proofErr w:type="spellStart"/>
            <w:r w:rsidRPr="00115F78">
              <w:rPr>
                <w:rFonts w:ascii="Calibri" w:hAnsi="Calibri" w:cs="Calibri"/>
                <w:color w:val="000000"/>
                <w:sz w:val="20"/>
                <w:szCs w:val="20"/>
              </w:rPr>
              <w:t>Dunod</w:t>
            </w:r>
            <w:proofErr w:type="spellEnd"/>
            <w:r w:rsidRPr="00115F78">
              <w:rPr>
                <w:rFonts w:ascii="Calibri" w:hAnsi="Calibri" w:cs="Calibri"/>
                <w:color w:val="000000"/>
                <w:sz w:val="20"/>
                <w:szCs w:val="20"/>
              </w:rPr>
              <w:t xml:space="preserve"> éditions.</w:t>
            </w:r>
          </w:p>
          <w:p w14:paraId="113EF6A9" w14:textId="77777777" w:rsidR="000A4C5E" w:rsidRPr="00115F78" w:rsidRDefault="000A4C5E" w:rsidP="000A4C5E">
            <w:pPr>
              <w:keepNext/>
              <w:widowControl w:val="0"/>
              <w:jc w:val="both"/>
            </w:pPr>
            <w:r w:rsidRPr="00115F78">
              <w:rPr>
                <w:rFonts w:ascii="Calibri" w:hAnsi="Calibri" w:cs="Calibri"/>
                <w:color w:val="000000"/>
                <w:sz w:val="20"/>
                <w:szCs w:val="20"/>
              </w:rPr>
              <w:t xml:space="preserve">« Les lasers », D. Hennequin, V. </w:t>
            </w:r>
            <w:proofErr w:type="spellStart"/>
            <w:r w:rsidRPr="00115F78">
              <w:rPr>
                <w:rFonts w:ascii="Calibri" w:hAnsi="Calibri" w:cs="Calibri"/>
                <w:color w:val="000000"/>
                <w:sz w:val="20"/>
                <w:szCs w:val="20"/>
              </w:rPr>
              <w:t>Zehnlé</w:t>
            </w:r>
            <w:proofErr w:type="spellEnd"/>
            <w:r w:rsidRPr="00115F78">
              <w:rPr>
                <w:rFonts w:ascii="Calibri" w:hAnsi="Calibri" w:cs="Calibri"/>
                <w:color w:val="000000"/>
                <w:sz w:val="20"/>
                <w:szCs w:val="20"/>
              </w:rPr>
              <w:t xml:space="preserve">, D. </w:t>
            </w:r>
            <w:proofErr w:type="spellStart"/>
            <w:r w:rsidRPr="00115F78">
              <w:rPr>
                <w:rFonts w:ascii="Calibri" w:hAnsi="Calibri" w:cs="Calibri"/>
                <w:color w:val="000000"/>
                <w:sz w:val="20"/>
                <w:szCs w:val="20"/>
              </w:rPr>
              <w:t>Dangoisse</w:t>
            </w:r>
            <w:proofErr w:type="spellEnd"/>
            <w:r w:rsidRPr="00115F78">
              <w:rPr>
                <w:rFonts w:ascii="Calibri" w:hAnsi="Calibri" w:cs="Calibri"/>
                <w:color w:val="000000"/>
                <w:sz w:val="20"/>
                <w:szCs w:val="20"/>
              </w:rPr>
              <w:t xml:space="preserve">, </w:t>
            </w:r>
            <w:proofErr w:type="spellStart"/>
            <w:r w:rsidRPr="00115F78">
              <w:rPr>
                <w:rFonts w:ascii="Calibri" w:hAnsi="Calibri" w:cs="Calibri"/>
                <w:color w:val="000000"/>
                <w:sz w:val="20"/>
                <w:szCs w:val="20"/>
              </w:rPr>
              <w:t>Dunod</w:t>
            </w:r>
            <w:proofErr w:type="spellEnd"/>
            <w:r w:rsidRPr="00115F78">
              <w:rPr>
                <w:rFonts w:ascii="Calibri" w:hAnsi="Calibri" w:cs="Calibri"/>
                <w:color w:val="000000"/>
                <w:sz w:val="20"/>
                <w:szCs w:val="20"/>
              </w:rPr>
              <w:t xml:space="preserve"> éditions.</w:t>
            </w:r>
          </w:p>
          <w:p w14:paraId="378970A3" w14:textId="77777777" w:rsidR="000A4C5E" w:rsidRPr="00115F78" w:rsidRDefault="000A4C5E" w:rsidP="000A4C5E">
            <w:pPr>
              <w:widowControl w:val="0"/>
              <w:rPr>
                <w:lang w:val="en-US"/>
              </w:rPr>
            </w:pPr>
            <w:r w:rsidRPr="00115F78">
              <w:rPr>
                <w:rFonts w:ascii="Calibri" w:hAnsi="Calibri" w:cs="Calibri"/>
                <w:color w:val="000000"/>
                <w:sz w:val="20"/>
                <w:szCs w:val="20"/>
                <w:lang w:val="en-US"/>
              </w:rPr>
              <w:t xml:space="preserve">« </w:t>
            </w:r>
            <w:r w:rsidRPr="00115F78">
              <w:rPr>
                <w:rFonts w:ascii="Calibri" w:hAnsi="Calibri" w:cs="Calibri"/>
                <w:bCs/>
                <w:color w:val="000000"/>
                <w:sz w:val="20"/>
                <w:szCs w:val="20"/>
                <w:lang w:val="en-US"/>
              </w:rPr>
              <w:t xml:space="preserve">Advances in Spectroscopic Monitoring of the Atmosphere </w:t>
            </w:r>
            <w:r w:rsidRPr="00115F78">
              <w:rPr>
                <w:rFonts w:ascii="Calibri" w:hAnsi="Calibri" w:cs="Calibri"/>
                <w:color w:val="000000"/>
                <w:sz w:val="20"/>
                <w:szCs w:val="20"/>
                <w:lang w:val="en-US"/>
              </w:rPr>
              <w:t>»,</w:t>
            </w:r>
            <w:r w:rsidRPr="00115F78">
              <w:rPr>
                <w:rFonts w:ascii="Calibri" w:hAnsi="Calibri" w:cs="Calibri"/>
                <w:bCs/>
                <w:color w:val="000000"/>
                <w:sz w:val="20"/>
                <w:szCs w:val="20"/>
                <w:lang w:val="en-US"/>
              </w:rPr>
              <w:t xml:space="preserve"> </w:t>
            </w:r>
            <w:r w:rsidRPr="00115F78">
              <w:rPr>
                <w:rStyle w:val="inline"/>
                <w:rFonts w:ascii="Calibri" w:hAnsi="Calibri" w:cs="Calibri"/>
                <w:color w:val="000000"/>
                <w:sz w:val="20"/>
                <w:szCs w:val="20"/>
                <w:lang w:val="en-US"/>
              </w:rPr>
              <w:t>W. Chen,</w:t>
            </w:r>
            <w:r w:rsidRPr="00115F78">
              <w:rPr>
                <w:rFonts w:ascii="Calibri" w:hAnsi="Calibri" w:cs="Calibri"/>
                <w:color w:val="000000"/>
                <w:sz w:val="20"/>
                <w:szCs w:val="20"/>
                <w:lang w:val="en-US"/>
              </w:rPr>
              <w:t xml:space="preserve"> </w:t>
            </w:r>
            <w:r w:rsidRPr="00115F78">
              <w:rPr>
                <w:rStyle w:val="inline"/>
                <w:rFonts w:ascii="Calibri" w:hAnsi="Calibri" w:cs="Calibri"/>
                <w:color w:val="000000"/>
                <w:sz w:val="20"/>
                <w:szCs w:val="20"/>
                <w:lang w:val="en-US"/>
              </w:rPr>
              <w:t>D. Venables,</w:t>
            </w:r>
            <w:r w:rsidRPr="00115F78">
              <w:rPr>
                <w:rFonts w:ascii="Calibri" w:hAnsi="Calibri" w:cs="Calibri"/>
                <w:color w:val="000000"/>
                <w:sz w:val="20"/>
                <w:szCs w:val="20"/>
                <w:lang w:val="en-US"/>
              </w:rPr>
              <w:t xml:space="preserve"> </w:t>
            </w:r>
            <w:r w:rsidRPr="00115F78">
              <w:rPr>
                <w:rStyle w:val="inline"/>
                <w:rFonts w:ascii="Calibri" w:hAnsi="Calibri" w:cs="Calibri"/>
                <w:color w:val="000000"/>
                <w:sz w:val="20"/>
                <w:szCs w:val="20"/>
                <w:lang w:val="en-US"/>
              </w:rPr>
              <w:t xml:space="preserve">M. </w:t>
            </w:r>
            <w:proofErr w:type="spellStart"/>
            <w:r w:rsidRPr="00115F78">
              <w:rPr>
                <w:rStyle w:val="inline"/>
                <w:rFonts w:ascii="Calibri" w:hAnsi="Calibri" w:cs="Calibri"/>
                <w:color w:val="000000"/>
                <w:sz w:val="20"/>
                <w:szCs w:val="20"/>
                <w:lang w:val="en-US"/>
              </w:rPr>
              <w:t>Sigrist</w:t>
            </w:r>
            <w:proofErr w:type="spellEnd"/>
            <w:r w:rsidRPr="00115F78">
              <w:rPr>
                <w:rStyle w:val="inline"/>
                <w:rFonts w:ascii="Calibri" w:hAnsi="Calibri" w:cs="Calibri"/>
                <w:color w:val="000000"/>
                <w:sz w:val="20"/>
                <w:szCs w:val="20"/>
                <w:lang w:val="en-US"/>
              </w:rPr>
              <w:t>, Elsevier.</w:t>
            </w:r>
          </w:p>
        </w:tc>
      </w:tr>
      <w:tr w:rsidR="000A4C5E" w:rsidRPr="00115F78" w14:paraId="7F7E89F0"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768FFC" w14:textId="14C0C44B" w:rsidR="000A4C5E" w:rsidRPr="00115F78" w:rsidRDefault="000A4C5E" w:rsidP="000A4C5E">
            <w:pPr>
              <w:widowControl w:val="0"/>
              <w:jc w:val="both"/>
            </w:pPr>
            <w:r w:rsidRPr="00115F78">
              <w:rPr>
                <w:rFonts w:ascii="Calibri" w:hAnsi="Calibri" w:cs="Calibri"/>
                <w:b/>
                <w:bCs/>
                <w:sz w:val="20"/>
                <w:szCs w:val="20"/>
                <w:u w:val="single"/>
              </w:rPr>
              <w:t>Modalités d’évaluation</w:t>
            </w:r>
            <w:r w:rsidRPr="00115F78">
              <w:rPr>
                <w:rFonts w:ascii="Calibri" w:hAnsi="Calibri" w:cs="Calibri"/>
                <w:b/>
                <w:bCs/>
                <w:sz w:val="20"/>
                <w:szCs w:val="20"/>
              </w:rPr>
              <w:t> :</w:t>
            </w:r>
            <w:r w:rsidRPr="00115F78">
              <w:rPr>
                <w:rFonts w:ascii="Calibri" w:hAnsi="Calibri" w:cs="Calibri"/>
                <w:bCs/>
                <w:sz w:val="20"/>
                <w:szCs w:val="20"/>
              </w:rPr>
              <w:t xml:space="preserve"> </w:t>
            </w:r>
            <w:r>
              <w:rPr>
                <w:rFonts w:ascii="Calibri" w:hAnsi="Calibri" w:cs="Calibri"/>
                <w:bCs/>
                <w:sz w:val="20"/>
                <w:szCs w:val="20"/>
              </w:rPr>
              <w:t>Contrôle Continu</w:t>
            </w:r>
          </w:p>
        </w:tc>
      </w:tr>
    </w:tbl>
    <w:p w14:paraId="347EC2C2"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Chromatographie (Méthodes d'analyses chromatographiques dédiées à l'environnement)</w:t>
      </w:r>
      <w:r w:rsidRPr="006020FF">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54"/>
      </w:tblGrid>
      <w:tr w:rsidR="000A4C5E" w:rsidRPr="00115F78" w14:paraId="39BADB4A"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026F01" w14:textId="77777777" w:rsidR="000A4C5E" w:rsidRPr="00115F78" w:rsidRDefault="000A4C5E" w:rsidP="000A4C5E">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E697419" w14:textId="77777777" w:rsidR="000A4C5E" w:rsidRPr="00115F78" w:rsidRDefault="000A4C5E" w:rsidP="000A4C5E">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97AAF0" w14:textId="3353A8D6" w:rsidR="000A4C5E" w:rsidRPr="00115F78" w:rsidRDefault="000A4C5E" w:rsidP="000A4C5E">
            <w:pPr>
              <w:keepNext/>
              <w:widowControl w:val="0"/>
              <w:jc w:val="center"/>
              <w:rPr>
                <w:rFonts w:ascii="Calibri" w:hAnsi="Calibri" w:cs="Arial"/>
                <w:color w:val="FFFFFF" w:themeColor="background1"/>
                <w:sz w:val="20"/>
                <w:szCs w:val="20"/>
              </w:rPr>
            </w:pP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B859A72" w14:textId="0D1EAC07" w:rsidR="000A4C5E" w:rsidRPr="00115F78" w:rsidRDefault="000A4C5E" w:rsidP="000A4C5E">
            <w:pPr>
              <w:keepNext/>
              <w:widowControl w:val="0"/>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F82D88F" w14:textId="6CBA4934" w:rsidR="000A4C5E" w:rsidRPr="00115F78" w:rsidRDefault="000A4C5E" w:rsidP="000A4C5E">
            <w:pPr>
              <w:keepNext/>
              <w:widowControl w:val="0"/>
              <w:jc w:val="center"/>
              <w:rPr>
                <w:rFonts w:ascii="Calibri" w:hAnsi="Calibri" w:cs="Arial"/>
                <w:color w:val="FFFFFF" w:themeColor="background1"/>
                <w:sz w:val="20"/>
                <w:szCs w:val="20"/>
              </w:rPr>
            </w:pPr>
          </w:p>
        </w:tc>
      </w:tr>
      <w:tr w:rsidR="000A4C5E" w:rsidRPr="00115F78" w14:paraId="63FDC5AD" w14:textId="77777777" w:rsidTr="00D774C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07B6A97" w14:textId="77777777" w:rsidR="000A4C5E" w:rsidRPr="00115F78" w:rsidRDefault="000A4C5E" w:rsidP="000A4C5E">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C9E909" w14:textId="332F4A99" w:rsidR="000A4C5E" w:rsidRPr="00115F78" w:rsidRDefault="000A4C5E" w:rsidP="000A4C5E">
            <w:pPr>
              <w:keepNext/>
              <w:widowControl w:val="0"/>
              <w:jc w:val="center"/>
              <w:rPr>
                <w:rFonts w:ascii="Calibri" w:hAnsi="Calibri" w:cs="Arial"/>
                <w:caps/>
                <w:sz w:val="20"/>
                <w:szCs w:val="20"/>
              </w:rPr>
            </w:pPr>
            <w:r w:rsidRPr="00115F78">
              <w:rPr>
                <w:rFonts w:ascii="Calibri" w:hAnsi="Calibri" w:cs="Arial"/>
                <w:caps/>
                <w:sz w:val="20"/>
                <w:szCs w:val="20"/>
              </w:rPr>
              <w:t>M. KFOURY</w:t>
            </w:r>
          </w:p>
        </w:tc>
      </w:tr>
      <w:tr w:rsidR="000A4C5E" w:rsidRPr="00115F78" w14:paraId="5EB74244"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955BA9"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11EA25C2"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Ce module vient compléter le module "Mesures et contrôles des pollutions" sur le plan des techniques de mesures des différents polluants impliqués dans les processus énergétiques. Il s'agit de développer les différentes techniques séparatives permettant l'analyse de mélanges moléculaires complexes, qui constitue une problématique récurrente dans le cadre des analyses environnementales. Ces techniques chromatographiques nécessitant d'être associées à diverses techniques de détection pour l'identification et la quantification des polluants, les couplages correspondants seront également développés.</w:t>
            </w:r>
          </w:p>
        </w:tc>
      </w:tr>
      <w:tr w:rsidR="000A4C5E" w:rsidRPr="00115F78" w14:paraId="4C63609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760CC9"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6D54BF1"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Chimie de base</w:t>
            </w:r>
          </w:p>
          <w:p w14:paraId="7FCF3CFB" w14:textId="77777777" w:rsidR="000A4C5E" w:rsidRPr="00115F78" w:rsidRDefault="000A4C5E" w:rsidP="000A4C5E">
            <w:pPr>
              <w:keepNext/>
              <w:widowControl w:val="0"/>
              <w:jc w:val="both"/>
              <w:rPr>
                <w:rFonts w:ascii="Calibri" w:hAnsi="Calibri" w:cs="Arial"/>
                <w:bCs/>
                <w:sz w:val="20"/>
                <w:szCs w:val="20"/>
                <w:u w:val="single"/>
              </w:rPr>
            </w:pPr>
          </w:p>
        </w:tc>
      </w:tr>
      <w:tr w:rsidR="000A4C5E" w:rsidRPr="00115F78" w14:paraId="7BE91D9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7E7BEC" w14:textId="77777777" w:rsidR="000A4C5E" w:rsidRPr="00115F78" w:rsidRDefault="000A4C5E" w:rsidP="000A4C5E">
            <w:pPr>
              <w:keepNext/>
              <w:widowControl w:val="0"/>
              <w:jc w:val="both"/>
              <w:rPr>
                <w:rFonts w:ascii="Calibri" w:hAnsi="Calibri" w:cs="Arial"/>
                <w:bCs/>
                <w:sz w:val="20"/>
                <w:szCs w:val="20"/>
                <w:u w:val="single"/>
              </w:rPr>
            </w:pPr>
            <w:r w:rsidRPr="00115F78">
              <w:rPr>
                <w:rFonts w:ascii="Calibri" w:hAnsi="Calibri" w:cs="Arial"/>
                <w:b/>
                <w:bCs/>
                <w:sz w:val="20"/>
                <w:szCs w:val="20"/>
                <w:u w:val="single"/>
              </w:rPr>
              <w:t>Programme</w:t>
            </w:r>
            <w:r w:rsidRPr="00115F78">
              <w:rPr>
                <w:rFonts w:ascii="Calibri" w:hAnsi="Calibri" w:cs="Arial"/>
                <w:bCs/>
                <w:sz w:val="20"/>
                <w:szCs w:val="20"/>
              </w:rPr>
              <w:t> :</w:t>
            </w:r>
          </w:p>
          <w:p w14:paraId="59B8CE97"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bCs/>
                <w:i/>
                <w:sz w:val="20"/>
                <w:szCs w:val="20"/>
              </w:rPr>
              <w:t xml:space="preserve">1. </w:t>
            </w:r>
            <w:r w:rsidRPr="00115F78">
              <w:rPr>
                <w:rFonts w:ascii="Calibri" w:hAnsi="Calibri" w:cs="Arial"/>
                <w:i/>
                <w:sz w:val="20"/>
                <w:szCs w:val="20"/>
              </w:rPr>
              <w:t>Chromatographie : notions générales</w:t>
            </w:r>
          </w:p>
          <w:p w14:paraId="21DA5FC2" w14:textId="77777777" w:rsidR="000A4C5E" w:rsidRPr="00115F78" w:rsidRDefault="000A4C5E" w:rsidP="000A4C5E">
            <w:pPr>
              <w:keepNext/>
              <w:widowControl w:val="0"/>
              <w:jc w:val="both"/>
              <w:rPr>
                <w:rFonts w:ascii="Calibri" w:hAnsi="Calibri" w:cs="Arial"/>
                <w:bCs/>
                <w:sz w:val="20"/>
                <w:szCs w:val="20"/>
              </w:rPr>
            </w:pPr>
            <w:r w:rsidRPr="00115F78">
              <w:rPr>
                <w:rFonts w:ascii="Calibri" w:hAnsi="Calibri" w:cs="Arial"/>
                <w:bCs/>
                <w:sz w:val="20"/>
                <w:szCs w:val="20"/>
              </w:rPr>
              <w:t>Principe, terminologie, coefficient de distribution, classification des techniques chromatographiques.</w:t>
            </w:r>
          </w:p>
          <w:p w14:paraId="51985457" w14:textId="77777777" w:rsidR="000A4C5E" w:rsidRPr="00115F78" w:rsidRDefault="000A4C5E" w:rsidP="000A4C5E">
            <w:pPr>
              <w:keepNext/>
              <w:widowControl w:val="0"/>
              <w:jc w:val="both"/>
              <w:rPr>
                <w:rFonts w:ascii="Calibri" w:hAnsi="Calibri" w:cs="Arial"/>
                <w:sz w:val="20"/>
                <w:szCs w:val="20"/>
              </w:rPr>
            </w:pPr>
          </w:p>
          <w:p w14:paraId="5BE876A7"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2. Chromatographie planaire : Chromatographie sur papier, Chromatographie sur couche mince (CCM)</w:t>
            </w:r>
          </w:p>
          <w:p w14:paraId="001CD7D6"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i/>
                <w:sz w:val="20"/>
                <w:szCs w:val="20"/>
              </w:rPr>
              <w:t xml:space="preserve">Principe, procédure chromatographique, rapport frontal, phase normale, phase inverse, </w:t>
            </w:r>
            <w:r w:rsidRPr="00115F78">
              <w:rPr>
                <w:rFonts w:ascii="Calibri" w:hAnsi="Calibri" w:cs="Arial"/>
                <w:sz w:val="20"/>
                <w:szCs w:val="20"/>
              </w:rPr>
              <w:t>applications aux mesures environnementales.</w:t>
            </w:r>
          </w:p>
          <w:p w14:paraId="6D90E72F" w14:textId="77777777" w:rsidR="000A4C5E" w:rsidRPr="00115F78" w:rsidRDefault="000A4C5E" w:rsidP="000A4C5E">
            <w:pPr>
              <w:keepNext/>
              <w:widowControl w:val="0"/>
              <w:jc w:val="both"/>
              <w:rPr>
                <w:rFonts w:ascii="Calibri" w:hAnsi="Calibri" w:cs="Arial"/>
                <w:sz w:val="20"/>
                <w:szCs w:val="20"/>
              </w:rPr>
            </w:pPr>
          </w:p>
          <w:p w14:paraId="6B01E9FD"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 xml:space="preserve">3. chromatographie sur colonne </w:t>
            </w:r>
          </w:p>
          <w:p w14:paraId="437A7723"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3.1.1. Chromatographie en phase liquide CLHP</w:t>
            </w:r>
          </w:p>
          <w:p w14:paraId="4C3946AA" w14:textId="7711CE6E"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CLHP</w:t>
            </w:r>
            <w:r>
              <w:rPr>
                <w:rFonts w:ascii="Calibri" w:hAnsi="Calibri" w:cs="Arial"/>
                <w:sz w:val="20"/>
                <w:szCs w:val="20"/>
              </w:rPr>
              <w:t xml:space="preserve"> </w:t>
            </w:r>
            <w:r w:rsidRPr="00115F78">
              <w:rPr>
                <w:rFonts w:ascii="Calibri" w:hAnsi="Calibri" w:cs="Arial"/>
                <w:sz w:val="20"/>
                <w:szCs w:val="20"/>
              </w:rPr>
              <w:t>: Schéma de principe, instrumentation (réservoirs de solvants, pompe, injecteur, colonne, phase stationnaire, phase mobile, détecteur), applications aux mesures environnementales</w:t>
            </w:r>
          </w:p>
          <w:p w14:paraId="4C58D680" w14:textId="77777777" w:rsidR="000A4C5E" w:rsidRPr="00115F78" w:rsidRDefault="000A4C5E" w:rsidP="000A4C5E">
            <w:pPr>
              <w:keepNext/>
              <w:widowControl w:val="0"/>
              <w:jc w:val="both"/>
              <w:rPr>
                <w:rFonts w:ascii="Calibri" w:hAnsi="Calibri" w:cs="Arial"/>
                <w:sz w:val="20"/>
                <w:szCs w:val="20"/>
              </w:rPr>
            </w:pPr>
          </w:p>
          <w:p w14:paraId="0729D82D"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3.1.2. Les différents modes de chromatographie en phase liquide</w:t>
            </w:r>
          </w:p>
          <w:p w14:paraId="6B56EA7F"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-Adsorption, partage, échange d’ions, exclusion, affinité</w:t>
            </w:r>
          </w:p>
          <w:p w14:paraId="006EF42A" w14:textId="77777777" w:rsidR="000A4C5E" w:rsidRPr="00115F78" w:rsidRDefault="000A4C5E" w:rsidP="000A4C5E">
            <w:pPr>
              <w:keepNext/>
              <w:widowControl w:val="0"/>
              <w:jc w:val="both"/>
              <w:rPr>
                <w:rFonts w:ascii="Calibri" w:hAnsi="Calibri" w:cs="Arial"/>
                <w:i/>
                <w:sz w:val="20"/>
                <w:szCs w:val="20"/>
              </w:rPr>
            </w:pPr>
          </w:p>
          <w:p w14:paraId="3B99A3A2"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3.2. Chromatographie en phase supercritique (CS)</w:t>
            </w:r>
          </w:p>
          <w:p w14:paraId="1027566C" w14:textId="77777777" w:rsidR="000A4C5E" w:rsidRPr="00115F78" w:rsidRDefault="000A4C5E" w:rsidP="000A4C5E">
            <w:pPr>
              <w:keepNext/>
              <w:widowControl w:val="0"/>
              <w:jc w:val="both"/>
              <w:rPr>
                <w:rFonts w:ascii="Calibri" w:hAnsi="Calibri" w:cs="Arial"/>
                <w:i/>
                <w:sz w:val="20"/>
                <w:szCs w:val="20"/>
              </w:rPr>
            </w:pPr>
          </w:p>
          <w:p w14:paraId="502B20A2"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3.3. Chromatographie en phase gazeuse CPG</w:t>
            </w:r>
          </w:p>
          <w:p w14:paraId="218FD7EC"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CPG : Schéma de principe, solutés analysables en CPG, instrumentation (Injecteur, gaz vecteur, phase stationnaire, colonne four, détecteur), espace de tête-CPG, applications aux mesures environnementales.</w:t>
            </w:r>
          </w:p>
          <w:p w14:paraId="265B2FE2" w14:textId="77777777" w:rsidR="000A4C5E" w:rsidRPr="00115F78" w:rsidRDefault="000A4C5E" w:rsidP="000A4C5E">
            <w:pPr>
              <w:keepNext/>
              <w:widowControl w:val="0"/>
              <w:jc w:val="both"/>
              <w:rPr>
                <w:rFonts w:ascii="Calibri" w:hAnsi="Calibri" w:cs="Arial"/>
                <w:sz w:val="20"/>
                <w:szCs w:val="20"/>
              </w:rPr>
            </w:pPr>
          </w:p>
          <w:p w14:paraId="1348BEF5"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4. Analyses qualitatives des pics chromatographiques</w:t>
            </w:r>
          </w:p>
          <w:p w14:paraId="68D265EA" w14:textId="77777777" w:rsidR="000A4C5E" w:rsidRPr="00115F78" w:rsidRDefault="000A4C5E" w:rsidP="000A4C5E">
            <w:pPr>
              <w:widowControl w:val="0"/>
              <w:rPr>
                <w:rFonts w:ascii="Calibri" w:hAnsi="Calibri" w:cs="Arial"/>
                <w:sz w:val="20"/>
                <w:szCs w:val="20"/>
              </w:rPr>
            </w:pPr>
            <w:r w:rsidRPr="00115F78">
              <w:rPr>
                <w:rFonts w:ascii="Calibri" w:hAnsi="Calibri" w:cs="Arial"/>
                <w:sz w:val="20"/>
                <w:szCs w:val="20"/>
              </w:rPr>
              <w:t>-Théorie des plateaux</w:t>
            </w:r>
          </w:p>
          <w:p w14:paraId="6A9CA297" w14:textId="77777777" w:rsidR="000A4C5E" w:rsidRPr="00115F78" w:rsidRDefault="000A4C5E" w:rsidP="000A4C5E">
            <w:pPr>
              <w:widowControl w:val="0"/>
              <w:rPr>
                <w:rFonts w:ascii="Calibri" w:hAnsi="Calibri" w:cs="Arial"/>
                <w:sz w:val="20"/>
                <w:szCs w:val="20"/>
              </w:rPr>
            </w:pPr>
            <w:r w:rsidRPr="00115F78">
              <w:rPr>
                <w:rFonts w:ascii="Calibri" w:hAnsi="Calibri" w:cs="Arial"/>
                <w:sz w:val="20"/>
                <w:szCs w:val="20"/>
              </w:rPr>
              <w:t xml:space="preserve">-Equation de Van Deemter </w:t>
            </w:r>
          </w:p>
          <w:p w14:paraId="161659DE" w14:textId="77777777" w:rsidR="000A4C5E" w:rsidRPr="00115F78" w:rsidRDefault="000A4C5E" w:rsidP="000A4C5E">
            <w:pPr>
              <w:pStyle w:val="ListParagraph"/>
              <w:widowControl w:val="0"/>
              <w:numPr>
                <w:ilvl w:val="0"/>
                <w:numId w:val="26"/>
              </w:numPr>
              <w:rPr>
                <w:rFonts w:ascii="Calibri" w:hAnsi="Calibri" w:cs="Arial"/>
                <w:sz w:val="20"/>
                <w:szCs w:val="20"/>
              </w:rPr>
            </w:pPr>
            <w:r w:rsidRPr="00115F78">
              <w:rPr>
                <w:rFonts w:ascii="Calibri" w:hAnsi="Calibri" w:cs="Arial"/>
                <w:sz w:val="20"/>
                <w:szCs w:val="20"/>
              </w:rPr>
              <w:t xml:space="preserve">Coefficient de diffusion turbulente ou terme de remplissage </w:t>
            </w:r>
          </w:p>
          <w:p w14:paraId="72825969" w14:textId="77777777" w:rsidR="000A4C5E" w:rsidRPr="00115F78" w:rsidRDefault="000A4C5E" w:rsidP="000A4C5E">
            <w:pPr>
              <w:pStyle w:val="ListParagraph"/>
              <w:widowControl w:val="0"/>
              <w:numPr>
                <w:ilvl w:val="0"/>
                <w:numId w:val="26"/>
              </w:numPr>
              <w:rPr>
                <w:rFonts w:ascii="Calibri" w:hAnsi="Calibri" w:cs="Arial"/>
                <w:sz w:val="20"/>
                <w:szCs w:val="20"/>
              </w:rPr>
            </w:pPr>
            <w:r w:rsidRPr="00115F78">
              <w:rPr>
                <w:rFonts w:ascii="Calibri" w:hAnsi="Calibri" w:cs="Arial"/>
                <w:sz w:val="20"/>
                <w:szCs w:val="20"/>
              </w:rPr>
              <w:t>Elargissement longitudinal</w:t>
            </w:r>
          </w:p>
          <w:p w14:paraId="0DAD0117" w14:textId="77777777" w:rsidR="000A4C5E" w:rsidRPr="00115F78" w:rsidRDefault="000A4C5E" w:rsidP="000A4C5E">
            <w:pPr>
              <w:pStyle w:val="ListParagraph"/>
              <w:widowControl w:val="0"/>
              <w:numPr>
                <w:ilvl w:val="0"/>
                <w:numId w:val="26"/>
              </w:numPr>
              <w:rPr>
                <w:rFonts w:ascii="Calibri" w:hAnsi="Calibri" w:cs="Arial"/>
                <w:sz w:val="20"/>
                <w:szCs w:val="20"/>
              </w:rPr>
            </w:pPr>
            <w:r w:rsidRPr="00115F78">
              <w:rPr>
                <w:rFonts w:ascii="Calibri" w:hAnsi="Calibri" w:cs="Arial"/>
                <w:sz w:val="20"/>
                <w:szCs w:val="20"/>
              </w:rPr>
              <w:t>Elargissement du au transfert de masse</w:t>
            </w:r>
          </w:p>
          <w:p w14:paraId="410F9138" w14:textId="77777777" w:rsidR="000A4C5E" w:rsidRPr="00115F78" w:rsidRDefault="000A4C5E" w:rsidP="000A4C5E">
            <w:pPr>
              <w:widowControl w:val="0"/>
              <w:rPr>
                <w:rFonts w:ascii="Calibri" w:hAnsi="Calibri" w:cs="Arial"/>
                <w:sz w:val="20"/>
                <w:szCs w:val="20"/>
              </w:rPr>
            </w:pPr>
            <w:r w:rsidRPr="00115F78">
              <w:rPr>
                <w:rFonts w:ascii="Calibri" w:hAnsi="Calibri" w:cs="Arial"/>
                <w:sz w:val="20"/>
                <w:szCs w:val="20"/>
              </w:rPr>
              <w:t xml:space="preserve">-Chromatogramme idéal </w:t>
            </w:r>
          </w:p>
          <w:p w14:paraId="0D42DE39" w14:textId="127BF1CC" w:rsidR="000A4C5E" w:rsidRPr="00115F78" w:rsidRDefault="000A4C5E" w:rsidP="000A4C5E">
            <w:pPr>
              <w:widowControl w:val="0"/>
              <w:rPr>
                <w:rFonts w:ascii="Calibri" w:hAnsi="Calibri" w:cs="Arial"/>
                <w:sz w:val="20"/>
                <w:szCs w:val="20"/>
              </w:rPr>
            </w:pPr>
            <w:r w:rsidRPr="00115F78">
              <w:rPr>
                <w:rFonts w:ascii="Calibri" w:hAnsi="Calibri" w:cs="Arial"/>
                <w:sz w:val="20"/>
                <w:szCs w:val="20"/>
              </w:rPr>
              <w:t>-Grandeurs de rétention : temps de rétention, volume mort, volume de rétention, facte</w:t>
            </w:r>
            <w:r>
              <w:rPr>
                <w:rFonts w:ascii="Calibri" w:hAnsi="Calibri" w:cs="Arial"/>
                <w:sz w:val="20"/>
                <w:szCs w:val="20"/>
              </w:rPr>
              <w:t>ur de rétention ou de capacité,</w:t>
            </w:r>
            <w:r w:rsidRPr="00115F78">
              <w:rPr>
                <w:rFonts w:ascii="Calibri" w:hAnsi="Calibri" w:cs="Arial"/>
                <w:sz w:val="20"/>
                <w:szCs w:val="20"/>
              </w:rPr>
              <w:t xml:space="preserve"> facteur de sélectivité, facteur de résolution.</w:t>
            </w:r>
          </w:p>
          <w:p w14:paraId="5953F21E" w14:textId="77777777" w:rsidR="000A4C5E" w:rsidRPr="00115F78" w:rsidRDefault="000A4C5E" w:rsidP="000A4C5E">
            <w:pPr>
              <w:widowControl w:val="0"/>
              <w:rPr>
                <w:rFonts w:ascii="Calibri" w:hAnsi="Calibri" w:cs="Arial"/>
                <w:sz w:val="20"/>
                <w:szCs w:val="20"/>
              </w:rPr>
            </w:pPr>
            <w:r w:rsidRPr="00115F78">
              <w:rPr>
                <w:rFonts w:ascii="Calibri" w:hAnsi="Calibri" w:cs="Arial"/>
                <w:sz w:val="20"/>
                <w:szCs w:val="20"/>
              </w:rPr>
              <w:t>-</w:t>
            </w:r>
            <w:r w:rsidRPr="00115F78">
              <w:rPr>
                <w:rFonts w:ascii="Calibri" w:hAnsi="Calibri" w:cs="Arial"/>
                <w:bCs/>
                <w:sz w:val="20"/>
                <w:szCs w:val="20"/>
              </w:rPr>
              <w:t xml:space="preserve"> Optimisation de la séparation chromatographique (</w:t>
            </w:r>
            <w:r w:rsidRPr="00115F78">
              <w:rPr>
                <w:rFonts w:ascii="Calibri" w:hAnsi="Calibri" w:cs="Arial"/>
                <w:sz w:val="20"/>
                <w:szCs w:val="20"/>
              </w:rPr>
              <w:t>Effet de la vitesse d’élution, effet de la température)</w:t>
            </w:r>
          </w:p>
          <w:p w14:paraId="047C58B2" w14:textId="77777777" w:rsidR="000A4C5E" w:rsidRPr="00115F78" w:rsidRDefault="000A4C5E" w:rsidP="000A4C5E">
            <w:pPr>
              <w:keepNext/>
              <w:widowControl w:val="0"/>
              <w:jc w:val="both"/>
              <w:rPr>
                <w:rFonts w:ascii="Calibri" w:hAnsi="Calibri" w:cs="Arial"/>
                <w:sz w:val="20"/>
                <w:szCs w:val="20"/>
              </w:rPr>
            </w:pPr>
          </w:p>
          <w:p w14:paraId="31635871"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5. Analyses quantitatives par chromatographie</w:t>
            </w:r>
          </w:p>
          <w:p w14:paraId="4B44AE3B" w14:textId="77777777" w:rsidR="000A4C5E" w:rsidRPr="00115F78" w:rsidRDefault="000A4C5E" w:rsidP="000A4C5E">
            <w:pPr>
              <w:keepNext/>
              <w:widowControl w:val="0"/>
              <w:jc w:val="both"/>
              <w:rPr>
                <w:rFonts w:ascii="Calibri" w:hAnsi="Calibri" w:cs="Arial"/>
                <w:i/>
                <w:sz w:val="20"/>
                <w:szCs w:val="20"/>
              </w:rPr>
            </w:pPr>
            <w:r w:rsidRPr="00115F78">
              <w:rPr>
                <w:rFonts w:ascii="Calibri" w:hAnsi="Calibri" w:cs="Arial"/>
                <w:i/>
                <w:sz w:val="20"/>
                <w:szCs w:val="20"/>
              </w:rPr>
              <w:t>-limite de détection, limite de quantification, méthode par étalonnage externe, méthode par étalonnage interne, méthode des ajouts dosés</w:t>
            </w:r>
          </w:p>
          <w:p w14:paraId="4CD7551D" w14:textId="77777777" w:rsidR="000A4C5E" w:rsidRPr="00115F78" w:rsidRDefault="000A4C5E" w:rsidP="000A4C5E">
            <w:pPr>
              <w:keepNext/>
              <w:widowControl w:val="0"/>
              <w:jc w:val="both"/>
              <w:rPr>
                <w:rFonts w:ascii="Calibri" w:hAnsi="Calibri" w:cs="Arial"/>
                <w:bCs/>
                <w:sz w:val="20"/>
                <w:szCs w:val="20"/>
                <w:u w:val="single"/>
              </w:rPr>
            </w:pPr>
          </w:p>
        </w:tc>
      </w:tr>
      <w:tr w:rsidR="000A4C5E" w:rsidRPr="00115F78" w14:paraId="118DF7CC" w14:textId="77777777">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92009F6"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D2AE488"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 xml:space="preserve">Analyse chimique, Méthodes et techniques instrumentales, Francis </w:t>
            </w:r>
            <w:proofErr w:type="spellStart"/>
            <w:r w:rsidRPr="00115F78">
              <w:rPr>
                <w:rFonts w:ascii="Calibri" w:hAnsi="Calibri" w:cs="Arial"/>
                <w:sz w:val="20"/>
                <w:szCs w:val="20"/>
              </w:rPr>
              <w:t>Rouessac</w:t>
            </w:r>
            <w:proofErr w:type="spellEnd"/>
            <w:r w:rsidRPr="00115F78">
              <w:rPr>
                <w:rFonts w:ascii="Calibri" w:hAnsi="Calibri" w:cs="Arial"/>
                <w:sz w:val="20"/>
                <w:szCs w:val="20"/>
              </w:rPr>
              <w:t xml:space="preserve">, Annick </w:t>
            </w:r>
            <w:proofErr w:type="spellStart"/>
            <w:r w:rsidRPr="00115F78">
              <w:rPr>
                <w:rFonts w:ascii="Calibri" w:hAnsi="Calibri" w:cs="Arial"/>
                <w:sz w:val="20"/>
                <w:szCs w:val="20"/>
              </w:rPr>
              <w:t>Rouessac</w:t>
            </w:r>
            <w:proofErr w:type="spellEnd"/>
            <w:r w:rsidRPr="00115F78">
              <w:rPr>
                <w:rFonts w:ascii="Calibri" w:hAnsi="Calibri" w:cs="Arial"/>
                <w:sz w:val="20"/>
                <w:szCs w:val="20"/>
              </w:rPr>
              <w:t xml:space="preserve">, Daniel </w:t>
            </w:r>
            <w:proofErr w:type="spellStart"/>
            <w:r w:rsidRPr="00115F78">
              <w:rPr>
                <w:rFonts w:ascii="Calibri" w:hAnsi="Calibri" w:cs="Arial"/>
                <w:sz w:val="20"/>
                <w:szCs w:val="20"/>
              </w:rPr>
              <w:t>Cruché</w:t>
            </w:r>
            <w:proofErr w:type="spellEnd"/>
            <w:r w:rsidRPr="00115F78">
              <w:rPr>
                <w:rFonts w:ascii="Calibri" w:hAnsi="Calibri" w:cs="Arial"/>
                <w:sz w:val="20"/>
                <w:szCs w:val="20"/>
              </w:rPr>
              <w:t>, Claire Duverger-</w:t>
            </w:r>
            <w:proofErr w:type="spellStart"/>
            <w:r w:rsidRPr="00115F78">
              <w:rPr>
                <w:rFonts w:ascii="Calibri" w:hAnsi="Calibri" w:cs="Arial"/>
                <w:sz w:val="20"/>
                <w:szCs w:val="20"/>
              </w:rPr>
              <w:t>Arfuso</w:t>
            </w:r>
            <w:proofErr w:type="spellEnd"/>
            <w:r w:rsidRPr="00115F78">
              <w:rPr>
                <w:rFonts w:ascii="Calibri" w:hAnsi="Calibri" w:cs="Arial"/>
                <w:sz w:val="20"/>
                <w:szCs w:val="20"/>
              </w:rPr>
              <w:t>, et al. , Collection: Sciences Sup, Dunod</w:t>
            </w:r>
          </w:p>
        </w:tc>
      </w:tr>
      <w:tr w:rsidR="000A4C5E" w:rsidRPr="00115F78" w14:paraId="4689909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E67FE0A" w14:textId="0828D07C" w:rsidR="000A4C5E" w:rsidRPr="00115F78" w:rsidRDefault="000A4C5E" w:rsidP="000A4C5E">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Pr>
                <w:rFonts w:ascii="Calibri" w:hAnsi="Calibri" w:cs="Arial"/>
                <w:bCs/>
                <w:sz w:val="20"/>
                <w:szCs w:val="20"/>
              </w:rPr>
              <w:t>Contrôle Continu</w:t>
            </w:r>
          </w:p>
        </w:tc>
      </w:tr>
    </w:tbl>
    <w:p w14:paraId="267BB05E" w14:textId="77777777" w:rsidR="008A454D" w:rsidRPr="00115F78" w:rsidRDefault="008A454D">
      <w:pPr>
        <w:keepNext/>
        <w:spacing w:before="240" w:after="120"/>
        <w:rPr>
          <w:rFonts w:ascii="Calibri" w:hAnsi="Calibri"/>
          <w:sz w:val="22"/>
          <w:szCs w:val="22"/>
          <w:u w:val="single"/>
        </w:rPr>
      </w:pPr>
    </w:p>
    <w:p w14:paraId="7229C7A2" w14:textId="77777777" w:rsidR="008A454D" w:rsidRPr="00115F78" w:rsidRDefault="00651DA2">
      <w:pPr>
        <w:rPr>
          <w:rFonts w:ascii="Calibri" w:hAnsi="Calibri"/>
          <w:sz w:val="22"/>
          <w:szCs w:val="22"/>
          <w:u w:val="single"/>
        </w:rPr>
      </w:pPr>
      <w:r w:rsidRPr="00115F78">
        <w:br w:type="page"/>
      </w:r>
    </w:p>
    <w:p w14:paraId="4E05003C" w14:textId="3BE3BC8E" w:rsidR="008A454D" w:rsidRPr="00115F78" w:rsidRDefault="00651DA2">
      <w:pPr>
        <w:keepNext/>
        <w:spacing w:before="240" w:after="120"/>
        <w:rPr>
          <w:rFonts w:ascii="Calibri" w:hAnsi="Calibri" w:cs="Calibri"/>
          <w:bCs/>
          <w:sz w:val="22"/>
          <w:szCs w:val="22"/>
          <w:u w:val="single"/>
        </w:rPr>
      </w:pPr>
      <w:r w:rsidRPr="00115F78">
        <w:rPr>
          <w:rFonts w:ascii="Calibri" w:hAnsi="Calibri" w:cs="Calibri"/>
          <w:bCs/>
          <w:sz w:val="22"/>
          <w:szCs w:val="22"/>
          <w:u w:val="single"/>
        </w:rPr>
        <w:lastRenderedPageBreak/>
        <w:t>Echangeurs de chaleur</w:t>
      </w:r>
      <w:r w:rsidR="006020FF" w:rsidRPr="006020FF">
        <w:rPr>
          <w:rFonts w:ascii="Calibri" w:hAnsi="Calibri" w:cs="Calibri"/>
          <w:bCs/>
          <w:sz w:val="22"/>
          <w:szCs w:val="22"/>
        </w:rPr>
        <w:t> :</w:t>
      </w:r>
    </w:p>
    <w:tbl>
      <w:tblPr>
        <w:tblW w:w="10440" w:type="dxa"/>
        <w:jc w:val="center"/>
        <w:tblLayout w:type="fixed"/>
        <w:tblCellMar>
          <w:left w:w="70" w:type="dxa"/>
          <w:right w:w="70" w:type="dxa"/>
        </w:tblCellMar>
        <w:tblLook w:val="04A0" w:firstRow="1" w:lastRow="0" w:firstColumn="1" w:lastColumn="0" w:noHBand="0" w:noVBand="1"/>
      </w:tblPr>
      <w:tblGrid>
        <w:gridCol w:w="1418"/>
        <w:gridCol w:w="1419"/>
        <w:gridCol w:w="2496"/>
        <w:gridCol w:w="2551"/>
        <w:gridCol w:w="2556"/>
      </w:tblGrid>
      <w:tr w:rsidR="000A4C5E" w:rsidRPr="00115F78" w14:paraId="0E85E857"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0E6CA60" w14:textId="77777777" w:rsidR="000A4C5E" w:rsidRPr="00115F78" w:rsidRDefault="000A4C5E" w:rsidP="000A4C5E">
            <w:pPr>
              <w:keepNext/>
              <w:widowControl w:val="0"/>
              <w:jc w:val="center"/>
              <w:rPr>
                <w:rFonts w:asciiTheme="minorHAnsi" w:hAnsiTheme="minorHAnsi" w:cs="Calibri"/>
                <w:color w:val="FFFFFF"/>
                <w:sz w:val="20"/>
                <w:szCs w:val="20"/>
              </w:rPr>
            </w:pPr>
          </w:p>
        </w:tc>
        <w:tc>
          <w:tcPr>
            <w:tcW w:w="141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0EE90C8" w14:textId="77777777" w:rsidR="000A4C5E" w:rsidRPr="00115F78" w:rsidRDefault="000A4C5E" w:rsidP="000A4C5E">
            <w:pPr>
              <w:keepNext/>
              <w:widowControl w:val="0"/>
              <w:jc w:val="center"/>
              <w:rPr>
                <w:rFonts w:asciiTheme="minorHAnsi" w:hAnsiTheme="minorHAnsi" w:cs="Calibri"/>
                <w:color w:val="FFFFFF"/>
                <w:sz w:val="20"/>
                <w:szCs w:val="20"/>
              </w:rPr>
            </w:pPr>
            <w:r w:rsidRPr="00115F78">
              <w:rPr>
                <w:rFonts w:asciiTheme="minorHAnsi" w:hAnsiTheme="minorHAnsi" w:cs="Calibri"/>
                <w:color w:val="FFFFFF"/>
                <w:sz w:val="20"/>
                <w:szCs w:val="20"/>
              </w:rPr>
              <w:t>Coefficient : 3</w:t>
            </w:r>
          </w:p>
        </w:tc>
        <w:tc>
          <w:tcPr>
            <w:tcW w:w="249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34FC34" w14:textId="2164183E" w:rsidR="000A4C5E" w:rsidRPr="00115F78" w:rsidRDefault="000A4C5E" w:rsidP="000A4C5E">
            <w:pPr>
              <w:keepNext/>
              <w:widowControl w:val="0"/>
              <w:jc w:val="center"/>
              <w:rPr>
                <w:rFonts w:asciiTheme="minorHAnsi" w:hAnsiTheme="minorHAnsi" w:cs="Calibri"/>
                <w:color w:val="FFFFFF"/>
                <w:sz w:val="20"/>
                <w:szCs w:val="20"/>
              </w:rPr>
            </w:pP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BC55E5" w14:textId="52941479" w:rsidR="000A4C5E" w:rsidRPr="00115F78" w:rsidRDefault="000A4C5E" w:rsidP="000A4C5E">
            <w:pPr>
              <w:keepNext/>
              <w:widowControl w:val="0"/>
              <w:jc w:val="center"/>
              <w:rPr>
                <w:rFonts w:asciiTheme="minorHAnsi" w:hAnsiTheme="minorHAnsi" w:cs="Calibri"/>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5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6380788" w14:textId="2523F523" w:rsidR="000A4C5E" w:rsidRPr="00115F78" w:rsidRDefault="000A4C5E" w:rsidP="000A4C5E">
            <w:pPr>
              <w:keepNext/>
              <w:widowControl w:val="0"/>
              <w:jc w:val="center"/>
              <w:rPr>
                <w:rFonts w:asciiTheme="minorHAnsi" w:hAnsiTheme="minorHAnsi" w:cs="Calibri"/>
                <w:color w:val="FFFFFF"/>
                <w:sz w:val="20"/>
                <w:szCs w:val="20"/>
              </w:rPr>
            </w:pPr>
          </w:p>
        </w:tc>
      </w:tr>
      <w:tr w:rsidR="000A4C5E" w:rsidRPr="009E2288" w14:paraId="4975080F" w14:textId="77777777" w:rsidTr="00D774C7">
        <w:trPr>
          <w:cantSplit/>
          <w:jc w:val="center"/>
        </w:trPr>
        <w:tc>
          <w:tcPr>
            <w:tcW w:w="2837" w:type="dxa"/>
            <w:gridSpan w:val="2"/>
            <w:tcBorders>
              <w:top w:val="single" w:sz="4" w:space="0" w:color="000000"/>
              <w:left w:val="single" w:sz="4" w:space="0" w:color="000000"/>
              <w:bottom w:val="single" w:sz="4" w:space="0" w:color="000000"/>
              <w:right w:val="single" w:sz="4" w:space="0" w:color="000000"/>
            </w:tcBorders>
            <w:vAlign w:val="center"/>
          </w:tcPr>
          <w:p w14:paraId="422F15B7" w14:textId="77777777" w:rsidR="000A4C5E" w:rsidRPr="00115F78" w:rsidRDefault="000A4C5E" w:rsidP="000A4C5E">
            <w:pPr>
              <w:widowControl w:val="0"/>
              <w:jc w:val="center"/>
              <w:rPr>
                <w:rFonts w:asciiTheme="minorHAnsi" w:hAnsiTheme="minorHAnsi" w:cs="FreeSans"/>
                <w:sz w:val="20"/>
                <w:szCs w:val="20"/>
              </w:rPr>
            </w:pPr>
            <w:r w:rsidRPr="00115F78">
              <w:rPr>
                <w:rFonts w:asciiTheme="minorHAnsi" w:hAnsiTheme="minorHAnsi"/>
                <w:sz w:val="20"/>
                <w:szCs w:val="20"/>
              </w:rPr>
              <w:t>Enseignant(s)</w:t>
            </w:r>
          </w:p>
        </w:tc>
        <w:tc>
          <w:tcPr>
            <w:tcW w:w="7603" w:type="dxa"/>
            <w:gridSpan w:val="3"/>
            <w:tcBorders>
              <w:top w:val="single" w:sz="4" w:space="0" w:color="000000"/>
              <w:left w:val="single" w:sz="4" w:space="0" w:color="000000"/>
              <w:bottom w:val="single" w:sz="4" w:space="0" w:color="000000"/>
              <w:right w:val="single" w:sz="4" w:space="0" w:color="000000"/>
            </w:tcBorders>
            <w:vAlign w:val="center"/>
          </w:tcPr>
          <w:p w14:paraId="54DDB4E2" w14:textId="77777777" w:rsidR="000A4C5E" w:rsidRPr="009E2288" w:rsidRDefault="000A4C5E" w:rsidP="000A4C5E">
            <w:pPr>
              <w:widowControl w:val="0"/>
              <w:jc w:val="center"/>
              <w:rPr>
                <w:rFonts w:asciiTheme="minorHAnsi" w:hAnsiTheme="minorHAnsi"/>
                <w:caps/>
                <w:sz w:val="20"/>
                <w:szCs w:val="20"/>
              </w:rPr>
            </w:pPr>
            <w:r w:rsidRPr="009E2288">
              <w:rPr>
                <w:rFonts w:asciiTheme="minorHAnsi" w:hAnsiTheme="minorHAnsi"/>
                <w:caps/>
                <w:sz w:val="20"/>
                <w:szCs w:val="20"/>
              </w:rPr>
              <w:t>K. FERCHICHI</w:t>
            </w:r>
            <w:r>
              <w:rPr>
                <w:rFonts w:asciiTheme="minorHAnsi" w:hAnsiTheme="minorHAnsi"/>
                <w:caps/>
                <w:sz w:val="20"/>
                <w:szCs w:val="20"/>
              </w:rPr>
              <w:t>,</w:t>
            </w:r>
          </w:p>
          <w:p w14:paraId="72733995" w14:textId="12DBE927" w:rsidR="000A4C5E" w:rsidRPr="009E2288" w:rsidRDefault="000A4C5E" w:rsidP="000A4C5E">
            <w:pPr>
              <w:widowControl w:val="0"/>
              <w:jc w:val="center"/>
              <w:rPr>
                <w:rFonts w:asciiTheme="minorHAnsi" w:hAnsiTheme="minorHAnsi"/>
                <w:caps/>
                <w:sz w:val="20"/>
                <w:szCs w:val="20"/>
              </w:rPr>
            </w:pPr>
            <w:r w:rsidRPr="009E2288">
              <w:rPr>
                <w:rFonts w:asciiTheme="minorHAnsi" w:hAnsiTheme="minorHAnsi" w:cs="Arial"/>
                <w:sz w:val="20"/>
                <w:szCs w:val="20"/>
              </w:rPr>
              <w:t>T. MAZUIR (</w:t>
            </w:r>
            <w:proofErr w:type="spellStart"/>
            <w:r w:rsidRPr="009E2288">
              <w:rPr>
                <w:rFonts w:asciiTheme="minorHAnsi" w:hAnsiTheme="minorHAnsi" w:cs="Arial"/>
                <w:sz w:val="20"/>
                <w:szCs w:val="20"/>
              </w:rPr>
              <w:t>GRETh</w:t>
            </w:r>
            <w:proofErr w:type="spellEnd"/>
            <w:r w:rsidRPr="009E2288">
              <w:rPr>
                <w:rFonts w:asciiTheme="minorHAnsi" w:hAnsiTheme="minorHAnsi" w:cs="Arial"/>
                <w:sz w:val="20"/>
                <w:szCs w:val="20"/>
              </w:rPr>
              <w:t>)</w:t>
            </w:r>
            <w:r w:rsidRPr="009E2288">
              <w:rPr>
                <w:rFonts w:asciiTheme="minorHAnsi" w:hAnsiTheme="minorHAnsi"/>
                <w:caps/>
                <w:sz w:val="20"/>
                <w:szCs w:val="20"/>
              </w:rPr>
              <w:t xml:space="preserve"> </w:t>
            </w:r>
          </w:p>
        </w:tc>
      </w:tr>
      <w:tr w:rsidR="000A4C5E" w:rsidRPr="00115F78" w14:paraId="37605937"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29C2F5E7" w14:textId="77777777" w:rsidR="000A4C5E" w:rsidRPr="009E2288" w:rsidRDefault="000A4C5E" w:rsidP="000A4C5E">
            <w:pPr>
              <w:keepNext/>
              <w:widowControl w:val="0"/>
              <w:jc w:val="both"/>
              <w:rPr>
                <w:rFonts w:asciiTheme="minorHAnsi" w:hAnsiTheme="minorHAnsi" w:cs="Calibri"/>
                <w:sz w:val="20"/>
                <w:szCs w:val="18"/>
              </w:rPr>
            </w:pPr>
            <w:r w:rsidRPr="009E2288">
              <w:rPr>
                <w:rFonts w:asciiTheme="minorHAnsi" w:hAnsiTheme="minorHAnsi" w:cs="Calibri"/>
                <w:b/>
                <w:bCs/>
                <w:sz w:val="20"/>
                <w:szCs w:val="18"/>
                <w:u w:val="single"/>
              </w:rPr>
              <w:t>Objectifs</w:t>
            </w:r>
            <w:r w:rsidRPr="009E2288">
              <w:rPr>
                <w:rFonts w:asciiTheme="minorHAnsi" w:hAnsiTheme="minorHAnsi" w:cs="Calibri"/>
                <w:sz w:val="20"/>
                <w:szCs w:val="18"/>
              </w:rPr>
              <w:t> : Connaître les technologies et fonctionnements des échangeurs de chaleur, connaître leurs domaines d’applications, maîtriser les méthodes de dimensionnement thermique, connaître les lois de transfert en convections monophasique et diphasique, avoir des connaissances sur les risques de dégradation des échangeurs de chaleur en conditions réelles de fonctionnement. A l'issue de la formation, l'élève ingénieur doit être capable de savoir rédiger un cahier des charges, évaluer les avantages et les inconvénients d'une technologie d'échangeur, savoir choisir et dimensionner un échangeur thermique, évaluer les risques associés à son utilisation et mettre en œuvre un processus de suivi de la performance de l'échangeur.</w:t>
            </w:r>
          </w:p>
        </w:tc>
      </w:tr>
      <w:tr w:rsidR="000A4C5E" w:rsidRPr="00115F78" w14:paraId="12AC733A"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064B5299" w14:textId="77777777" w:rsidR="000A4C5E" w:rsidRPr="009E2288" w:rsidRDefault="000A4C5E" w:rsidP="000A4C5E">
            <w:pPr>
              <w:keepNext/>
              <w:widowControl w:val="0"/>
              <w:jc w:val="both"/>
              <w:rPr>
                <w:rFonts w:asciiTheme="minorHAnsi" w:hAnsiTheme="minorHAnsi" w:cs="Calibri"/>
                <w:sz w:val="20"/>
                <w:szCs w:val="18"/>
              </w:rPr>
            </w:pPr>
            <w:r w:rsidRPr="009E2288">
              <w:rPr>
                <w:rFonts w:asciiTheme="minorHAnsi" w:hAnsiTheme="minorHAnsi" w:cs="Calibri"/>
                <w:b/>
                <w:bCs/>
                <w:sz w:val="20"/>
                <w:szCs w:val="18"/>
                <w:u w:val="single"/>
              </w:rPr>
              <w:t>Prérequis</w:t>
            </w:r>
            <w:r w:rsidRPr="009E2288">
              <w:rPr>
                <w:rFonts w:asciiTheme="minorHAnsi" w:hAnsiTheme="minorHAnsi" w:cs="Calibri"/>
                <w:sz w:val="20"/>
                <w:szCs w:val="18"/>
              </w:rPr>
              <w:t xml:space="preserve"> : Connaître les principales propriétés thermo physiques, thermodynamiques des changements de phases, principaux nombres adimensionnels (Re, Pr, Gr, Nu…), savoir résoudre un bilan thermique, maîtrise de la mécanique des fluides (régimes d’écoulement, calcul de pertes de charges), transfert de chaleur par conduction, convection forcée et naturelle, cycles thermodynamiques (PAC, HIRN ORC…).</w:t>
            </w:r>
          </w:p>
        </w:tc>
      </w:tr>
      <w:tr w:rsidR="000A4C5E" w:rsidRPr="00115F78" w14:paraId="59A67232"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7CCD4205" w14:textId="77777777" w:rsidR="000A4C5E" w:rsidRPr="009E2288" w:rsidRDefault="000A4C5E" w:rsidP="000A4C5E">
            <w:pPr>
              <w:keepNext/>
              <w:widowControl w:val="0"/>
              <w:jc w:val="both"/>
              <w:rPr>
                <w:rFonts w:asciiTheme="minorHAnsi" w:hAnsiTheme="minorHAnsi" w:cs="Calibri"/>
                <w:sz w:val="20"/>
                <w:szCs w:val="18"/>
                <w:u w:val="single"/>
              </w:rPr>
            </w:pPr>
            <w:r w:rsidRPr="009E2288">
              <w:rPr>
                <w:rFonts w:asciiTheme="minorHAnsi" w:hAnsiTheme="minorHAnsi" w:cs="Calibri"/>
                <w:b/>
                <w:bCs/>
                <w:sz w:val="20"/>
                <w:szCs w:val="18"/>
                <w:u w:val="single"/>
              </w:rPr>
              <w:t>Programme</w:t>
            </w:r>
            <w:r w:rsidRPr="009E2288">
              <w:rPr>
                <w:rFonts w:asciiTheme="minorHAnsi" w:hAnsiTheme="minorHAnsi" w:cs="Calibri"/>
                <w:sz w:val="20"/>
                <w:szCs w:val="18"/>
              </w:rPr>
              <w:t> :</w:t>
            </w:r>
          </w:p>
          <w:p w14:paraId="400A3125" w14:textId="77777777" w:rsidR="000A4C5E" w:rsidRPr="009E2288" w:rsidRDefault="000A4C5E" w:rsidP="000A4C5E">
            <w:pPr>
              <w:pStyle w:val="Default"/>
              <w:widowControl w:val="0"/>
              <w:rPr>
                <w:kern w:val="2"/>
                <w:sz w:val="20"/>
                <w:szCs w:val="18"/>
                <w:lang w:bidi="hi-IN"/>
              </w:rPr>
            </w:pPr>
            <w:r w:rsidRPr="009E2288">
              <w:rPr>
                <w:b/>
                <w:bCs/>
                <w:kern w:val="2"/>
                <w:sz w:val="20"/>
                <w:szCs w:val="18"/>
                <w:lang w:bidi="hi-IN"/>
              </w:rPr>
              <w:t>1 - Technologie des échangeurs thermiques - Description technologique, domaines d’application, fabrication &amp; coût</w:t>
            </w:r>
          </w:p>
          <w:p w14:paraId="620C31E7" w14:textId="77777777" w:rsidR="000A4C5E" w:rsidRPr="009E2288" w:rsidRDefault="000A4C5E" w:rsidP="000A4C5E">
            <w:pPr>
              <w:pStyle w:val="Default"/>
              <w:widowControl w:val="0"/>
              <w:rPr>
                <w:kern w:val="2"/>
                <w:sz w:val="20"/>
                <w:szCs w:val="18"/>
                <w:lang w:bidi="hi-IN"/>
              </w:rPr>
            </w:pPr>
            <w:r w:rsidRPr="009E2288">
              <w:rPr>
                <w:kern w:val="2"/>
                <w:sz w:val="20"/>
                <w:szCs w:val="18"/>
                <w:lang w:bidi="hi-IN"/>
              </w:rPr>
              <w:t xml:space="preserve">Comment choisir un échangeur en fonction des applications ? Connaître les éléments de chacun et méthode de fabrication associée permet de comprendre pourquoi. </w:t>
            </w:r>
          </w:p>
          <w:p w14:paraId="08E3667A" w14:textId="77777777" w:rsidR="000A4C5E" w:rsidRPr="009E2288" w:rsidRDefault="000A4C5E" w:rsidP="000A4C5E">
            <w:pPr>
              <w:pStyle w:val="Default"/>
              <w:widowControl w:val="0"/>
              <w:numPr>
                <w:ilvl w:val="0"/>
                <w:numId w:val="33"/>
              </w:numPr>
              <w:rPr>
                <w:kern w:val="2"/>
                <w:sz w:val="20"/>
                <w:szCs w:val="18"/>
                <w:lang w:bidi="hi-IN"/>
              </w:rPr>
            </w:pPr>
            <w:r w:rsidRPr="009E2288">
              <w:rPr>
                <w:kern w:val="2"/>
                <w:sz w:val="20"/>
                <w:szCs w:val="18"/>
                <w:lang w:bidi="hi-IN"/>
              </w:rPr>
              <w:t>Critères de classement et de spécifications</w:t>
            </w:r>
          </w:p>
          <w:p w14:paraId="16DF1DF4" w14:textId="77777777" w:rsidR="000A4C5E" w:rsidRPr="009E2288" w:rsidRDefault="000A4C5E" w:rsidP="000A4C5E">
            <w:pPr>
              <w:pStyle w:val="Default"/>
              <w:widowControl w:val="0"/>
              <w:numPr>
                <w:ilvl w:val="0"/>
                <w:numId w:val="33"/>
              </w:numPr>
              <w:rPr>
                <w:kern w:val="2"/>
                <w:sz w:val="20"/>
                <w:szCs w:val="18"/>
                <w:lang w:bidi="hi-IN"/>
              </w:rPr>
            </w:pPr>
            <w:r w:rsidRPr="009E2288">
              <w:rPr>
                <w:kern w:val="2"/>
                <w:sz w:val="20"/>
                <w:szCs w:val="18"/>
                <w:lang w:bidi="hi-IN"/>
              </w:rPr>
              <w:t xml:space="preserve">Technologies principales : échangeurs à air (batterie à ailettes continues et discontinues, micro-canaux) ; échangeurs air-air (à plaques, rotatif, caloduc) ; liquide - liquide (tubes et calandre, plaques &amp; joint, plaques brasées, plaques soudées) ; échangeurs polymères… </w:t>
            </w:r>
          </w:p>
          <w:p w14:paraId="088CE5FF" w14:textId="77777777" w:rsidR="000A4C5E" w:rsidRPr="009E2288" w:rsidRDefault="000A4C5E" w:rsidP="000A4C5E">
            <w:pPr>
              <w:pStyle w:val="Default"/>
              <w:widowControl w:val="0"/>
              <w:numPr>
                <w:ilvl w:val="0"/>
                <w:numId w:val="33"/>
              </w:numPr>
              <w:rPr>
                <w:kern w:val="2"/>
                <w:sz w:val="20"/>
                <w:szCs w:val="18"/>
                <w:lang w:bidi="hi-IN"/>
              </w:rPr>
            </w:pPr>
            <w:r w:rsidRPr="009E2288">
              <w:rPr>
                <w:kern w:val="2"/>
                <w:sz w:val="20"/>
                <w:szCs w:val="18"/>
                <w:lang w:bidi="hi-IN"/>
              </w:rPr>
              <w:t>Critères de choix : (technologie, conception, économique)</w:t>
            </w:r>
          </w:p>
          <w:p w14:paraId="20601EA3" w14:textId="77777777" w:rsidR="000A4C5E" w:rsidRPr="009E2288" w:rsidRDefault="000A4C5E" w:rsidP="000A4C5E">
            <w:pPr>
              <w:pStyle w:val="Default"/>
              <w:widowControl w:val="0"/>
              <w:numPr>
                <w:ilvl w:val="0"/>
                <w:numId w:val="33"/>
              </w:numPr>
              <w:rPr>
                <w:kern w:val="2"/>
                <w:sz w:val="20"/>
                <w:szCs w:val="18"/>
                <w:lang w:bidi="hi-IN"/>
              </w:rPr>
            </w:pPr>
            <w:r w:rsidRPr="009E2288">
              <w:rPr>
                <w:kern w:val="2"/>
                <w:sz w:val="20"/>
                <w:szCs w:val="18"/>
                <w:lang w:bidi="hi-IN"/>
              </w:rPr>
              <w:t xml:space="preserve">Evaluation du coût des échangeurs </w:t>
            </w:r>
          </w:p>
          <w:p w14:paraId="3FDEB081" w14:textId="77777777" w:rsidR="000A4C5E" w:rsidRPr="009E2288" w:rsidRDefault="000A4C5E" w:rsidP="000A4C5E">
            <w:pPr>
              <w:pStyle w:val="Default"/>
              <w:widowControl w:val="0"/>
              <w:rPr>
                <w:b/>
                <w:bCs/>
                <w:kern w:val="2"/>
                <w:sz w:val="20"/>
                <w:szCs w:val="18"/>
                <w:lang w:bidi="hi-IN"/>
              </w:rPr>
            </w:pPr>
            <w:r w:rsidRPr="009E2288">
              <w:rPr>
                <w:b/>
                <w:bCs/>
                <w:kern w:val="2"/>
                <w:sz w:val="20"/>
                <w:szCs w:val="18"/>
                <w:lang w:bidi="hi-IN"/>
              </w:rPr>
              <w:t>2 - Rappel des transferts de chaleur et méthodes de dimensionnement associés</w:t>
            </w:r>
          </w:p>
          <w:p w14:paraId="5D2624B2" w14:textId="77777777" w:rsidR="000A4C5E" w:rsidRPr="009E2288" w:rsidRDefault="000A4C5E" w:rsidP="000A4C5E">
            <w:pPr>
              <w:pStyle w:val="Default"/>
              <w:widowControl w:val="0"/>
              <w:numPr>
                <w:ilvl w:val="0"/>
                <w:numId w:val="34"/>
              </w:numPr>
              <w:rPr>
                <w:kern w:val="2"/>
                <w:sz w:val="20"/>
                <w:szCs w:val="18"/>
                <w:lang w:bidi="hi-IN"/>
              </w:rPr>
            </w:pPr>
            <w:r w:rsidRPr="009E2288">
              <w:rPr>
                <w:kern w:val="2"/>
                <w:sz w:val="20"/>
                <w:szCs w:val="18"/>
                <w:lang w:bidi="hi-IN"/>
              </w:rPr>
              <w:t>Rappeler l’importance du choix des corrélations et du domaine de validité associé</w:t>
            </w:r>
          </w:p>
          <w:p w14:paraId="1B5AA6B8" w14:textId="77777777" w:rsidR="000A4C5E" w:rsidRPr="009E2288" w:rsidRDefault="000A4C5E" w:rsidP="000A4C5E">
            <w:pPr>
              <w:pStyle w:val="Default"/>
              <w:widowControl w:val="0"/>
              <w:numPr>
                <w:ilvl w:val="0"/>
                <w:numId w:val="35"/>
              </w:numPr>
              <w:rPr>
                <w:kern w:val="2"/>
                <w:sz w:val="20"/>
                <w:szCs w:val="18"/>
                <w:lang w:bidi="hi-IN"/>
              </w:rPr>
            </w:pPr>
            <w:r w:rsidRPr="009E2288">
              <w:rPr>
                <w:kern w:val="2"/>
                <w:sz w:val="20"/>
                <w:szCs w:val="18"/>
                <w:lang w:bidi="hi-IN"/>
              </w:rPr>
              <w:t xml:space="preserve">Méthode de dimensionnement </w:t>
            </w:r>
            <w:proofErr w:type="spellStart"/>
            <w:r w:rsidRPr="009E2288">
              <w:rPr>
                <w:kern w:val="2"/>
                <w:sz w:val="20"/>
                <w:szCs w:val="18"/>
                <w:lang w:bidi="hi-IN"/>
              </w:rPr>
              <w:t>Step</w:t>
            </w:r>
            <w:proofErr w:type="spellEnd"/>
            <w:r w:rsidRPr="009E2288">
              <w:rPr>
                <w:kern w:val="2"/>
                <w:sz w:val="20"/>
                <w:szCs w:val="18"/>
                <w:lang w:bidi="hi-IN"/>
              </w:rPr>
              <w:t>-by-</w:t>
            </w:r>
            <w:proofErr w:type="spellStart"/>
            <w:r w:rsidRPr="009E2288">
              <w:rPr>
                <w:kern w:val="2"/>
                <w:sz w:val="20"/>
                <w:szCs w:val="18"/>
                <w:lang w:bidi="hi-IN"/>
              </w:rPr>
              <w:t>Step</w:t>
            </w:r>
            <w:proofErr w:type="spellEnd"/>
            <w:r w:rsidRPr="009E2288">
              <w:rPr>
                <w:kern w:val="2"/>
                <w:sz w:val="20"/>
                <w:szCs w:val="18"/>
                <w:lang w:bidi="hi-IN"/>
              </w:rPr>
              <w:t xml:space="preserve"> ΔTML : Maillage mono-zone VS multizones (pour échangeur avec changement de phase ou fortes variations des propriétés thermo-physiques)</w:t>
            </w:r>
          </w:p>
          <w:p w14:paraId="7FBAA374" w14:textId="77777777" w:rsidR="000A4C5E" w:rsidRPr="009E2288" w:rsidRDefault="000A4C5E" w:rsidP="000A4C5E">
            <w:pPr>
              <w:pStyle w:val="Default"/>
              <w:widowControl w:val="0"/>
              <w:numPr>
                <w:ilvl w:val="0"/>
                <w:numId w:val="35"/>
              </w:numPr>
              <w:rPr>
                <w:kern w:val="2"/>
                <w:sz w:val="20"/>
                <w:szCs w:val="18"/>
                <w:lang w:bidi="hi-IN"/>
              </w:rPr>
            </w:pPr>
            <w:r w:rsidRPr="009E2288">
              <w:rPr>
                <w:kern w:val="2"/>
                <w:sz w:val="20"/>
                <w:szCs w:val="18"/>
                <w:lang w:bidi="hi-IN"/>
              </w:rPr>
              <w:t xml:space="preserve">Introduction à la démarche de dimensionnement itérative sur le logiciel </w:t>
            </w:r>
            <w:proofErr w:type="spellStart"/>
            <w:r w:rsidRPr="009E2288">
              <w:rPr>
                <w:kern w:val="2"/>
                <w:sz w:val="20"/>
                <w:szCs w:val="18"/>
                <w:lang w:bidi="hi-IN"/>
              </w:rPr>
              <w:t>EchTherm</w:t>
            </w:r>
            <w:proofErr w:type="spellEnd"/>
            <w:r w:rsidRPr="009E2288">
              <w:rPr>
                <w:kern w:val="2"/>
                <w:sz w:val="20"/>
                <w:szCs w:val="18"/>
                <w:lang w:bidi="hi-IN"/>
              </w:rPr>
              <w:t xml:space="preserve"> </w:t>
            </w:r>
          </w:p>
          <w:p w14:paraId="2591192C" w14:textId="77777777" w:rsidR="000A4C5E" w:rsidRPr="009E2288" w:rsidRDefault="000A4C5E" w:rsidP="000A4C5E">
            <w:pPr>
              <w:pStyle w:val="Default"/>
              <w:widowControl w:val="0"/>
              <w:rPr>
                <w:kern w:val="2"/>
                <w:sz w:val="20"/>
                <w:szCs w:val="18"/>
                <w:lang w:bidi="hi-IN"/>
              </w:rPr>
            </w:pPr>
            <w:r w:rsidRPr="009E2288">
              <w:rPr>
                <w:b/>
                <w:bCs/>
                <w:kern w:val="2"/>
                <w:sz w:val="20"/>
                <w:szCs w:val="18"/>
                <w:lang w:bidi="hi-IN"/>
              </w:rPr>
              <w:t xml:space="preserve">3 - Méthode et technologie d’intensification des transferts thermiques convectifs </w:t>
            </w:r>
          </w:p>
          <w:p w14:paraId="4A7F7A29" w14:textId="77777777" w:rsidR="000A4C5E" w:rsidRPr="009E2288" w:rsidRDefault="000A4C5E" w:rsidP="000A4C5E">
            <w:pPr>
              <w:pStyle w:val="Default"/>
              <w:widowControl w:val="0"/>
              <w:numPr>
                <w:ilvl w:val="0"/>
                <w:numId w:val="36"/>
              </w:numPr>
              <w:rPr>
                <w:kern w:val="2"/>
                <w:sz w:val="20"/>
                <w:szCs w:val="18"/>
                <w:lang w:bidi="hi-IN"/>
              </w:rPr>
            </w:pPr>
            <w:r w:rsidRPr="009E2288">
              <w:rPr>
                <w:kern w:val="2"/>
                <w:sz w:val="20"/>
                <w:szCs w:val="18"/>
                <w:lang w:bidi="hi-IN"/>
              </w:rPr>
              <w:t>Pourquoi et comment intensifier ?</w:t>
            </w:r>
          </w:p>
          <w:p w14:paraId="177E542F" w14:textId="77777777" w:rsidR="000A4C5E" w:rsidRPr="009E2288" w:rsidRDefault="000A4C5E" w:rsidP="000A4C5E">
            <w:pPr>
              <w:pStyle w:val="Default"/>
              <w:widowControl w:val="0"/>
              <w:numPr>
                <w:ilvl w:val="0"/>
                <w:numId w:val="37"/>
              </w:numPr>
              <w:rPr>
                <w:kern w:val="2"/>
                <w:sz w:val="20"/>
                <w:szCs w:val="18"/>
                <w:lang w:bidi="hi-IN"/>
              </w:rPr>
            </w:pPr>
            <w:r w:rsidRPr="009E2288">
              <w:rPr>
                <w:kern w:val="2"/>
                <w:sz w:val="20"/>
                <w:szCs w:val="18"/>
                <w:lang w:bidi="hi-IN"/>
              </w:rPr>
              <w:t>Principe physique (couche limite thermique et dynamique, effets bords d’attaque)</w:t>
            </w:r>
          </w:p>
          <w:p w14:paraId="64704805" w14:textId="77777777" w:rsidR="000A4C5E" w:rsidRPr="009E2288" w:rsidRDefault="000A4C5E" w:rsidP="000A4C5E">
            <w:pPr>
              <w:pStyle w:val="Default"/>
              <w:widowControl w:val="0"/>
              <w:numPr>
                <w:ilvl w:val="0"/>
                <w:numId w:val="37"/>
              </w:numPr>
              <w:rPr>
                <w:kern w:val="2"/>
                <w:sz w:val="20"/>
                <w:szCs w:val="18"/>
                <w:lang w:bidi="hi-IN"/>
              </w:rPr>
            </w:pPr>
            <w:r w:rsidRPr="009E2288">
              <w:rPr>
                <w:kern w:val="2"/>
                <w:sz w:val="20"/>
                <w:szCs w:val="18"/>
                <w:lang w:bidi="hi-IN"/>
              </w:rPr>
              <w:t>Applications monophasiques et diphasiques</w:t>
            </w:r>
          </w:p>
          <w:p w14:paraId="4287C374" w14:textId="77777777" w:rsidR="000A4C5E" w:rsidRPr="009E2288" w:rsidRDefault="000A4C5E" w:rsidP="000A4C5E">
            <w:pPr>
              <w:pStyle w:val="Default"/>
              <w:widowControl w:val="0"/>
              <w:numPr>
                <w:ilvl w:val="0"/>
                <w:numId w:val="37"/>
              </w:numPr>
              <w:rPr>
                <w:kern w:val="2"/>
                <w:sz w:val="20"/>
                <w:szCs w:val="18"/>
                <w:lang w:bidi="hi-IN"/>
              </w:rPr>
            </w:pPr>
            <w:r w:rsidRPr="009E2288">
              <w:rPr>
                <w:kern w:val="2"/>
                <w:sz w:val="20"/>
                <w:szCs w:val="18"/>
                <w:lang w:bidi="hi-IN"/>
              </w:rPr>
              <w:t xml:space="preserve">Quelles sont les technologies d’aujourd’hui, de demain et quelles sont leurs limites ? </w:t>
            </w:r>
          </w:p>
          <w:p w14:paraId="67568F27" w14:textId="77777777" w:rsidR="000A4C5E" w:rsidRPr="009E2288" w:rsidRDefault="000A4C5E" w:rsidP="000A4C5E">
            <w:pPr>
              <w:pStyle w:val="Default"/>
              <w:widowControl w:val="0"/>
              <w:rPr>
                <w:kern w:val="2"/>
                <w:sz w:val="20"/>
                <w:szCs w:val="18"/>
                <w:lang w:bidi="hi-IN"/>
              </w:rPr>
            </w:pPr>
            <w:r w:rsidRPr="009E2288">
              <w:rPr>
                <w:b/>
                <w:bCs/>
                <w:kern w:val="2"/>
                <w:sz w:val="20"/>
                <w:szCs w:val="18"/>
                <w:lang w:bidi="hi-IN"/>
              </w:rPr>
              <w:t xml:space="preserve">4 - Introduction aux phénomènes d’encrassement  </w:t>
            </w:r>
          </w:p>
          <w:p w14:paraId="7EBEC8D2" w14:textId="77777777" w:rsidR="000A4C5E" w:rsidRPr="009E2288" w:rsidRDefault="000A4C5E" w:rsidP="000A4C5E">
            <w:pPr>
              <w:pStyle w:val="Default"/>
              <w:widowControl w:val="0"/>
              <w:numPr>
                <w:ilvl w:val="0"/>
                <w:numId w:val="38"/>
              </w:numPr>
              <w:rPr>
                <w:kern w:val="2"/>
                <w:sz w:val="20"/>
                <w:szCs w:val="18"/>
                <w:lang w:bidi="hi-IN"/>
              </w:rPr>
            </w:pPr>
            <w:r w:rsidRPr="009E2288">
              <w:rPr>
                <w:kern w:val="2"/>
                <w:sz w:val="20"/>
                <w:szCs w:val="18"/>
                <w:lang w:bidi="hi-IN"/>
              </w:rPr>
              <w:t>Introduction phénomènes d’encrassement (types, cinétiques)</w:t>
            </w:r>
          </w:p>
          <w:p w14:paraId="782B1194" w14:textId="77777777" w:rsidR="000A4C5E" w:rsidRPr="009E2288" w:rsidRDefault="000A4C5E" w:rsidP="000A4C5E">
            <w:pPr>
              <w:pStyle w:val="Default"/>
              <w:widowControl w:val="0"/>
              <w:numPr>
                <w:ilvl w:val="0"/>
                <w:numId w:val="38"/>
              </w:numPr>
              <w:rPr>
                <w:kern w:val="2"/>
                <w:sz w:val="20"/>
                <w:szCs w:val="18"/>
                <w:lang w:bidi="hi-IN"/>
              </w:rPr>
            </w:pPr>
            <w:r w:rsidRPr="009E2288">
              <w:rPr>
                <w:kern w:val="2"/>
                <w:sz w:val="20"/>
                <w:szCs w:val="18"/>
                <w:lang w:bidi="hi-IN"/>
              </w:rPr>
              <w:t>Effet sur le dimensionnement (table TEMA : critique et impact)</w:t>
            </w:r>
          </w:p>
          <w:p w14:paraId="274E4D2F" w14:textId="77777777" w:rsidR="000A4C5E" w:rsidRPr="009E2288" w:rsidRDefault="000A4C5E" w:rsidP="000A4C5E">
            <w:pPr>
              <w:pStyle w:val="Default"/>
              <w:widowControl w:val="0"/>
              <w:numPr>
                <w:ilvl w:val="0"/>
                <w:numId w:val="38"/>
              </w:numPr>
              <w:rPr>
                <w:kern w:val="2"/>
                <w:sz w:val="20"/>
                <w:szCs w:val="18"/>
                <w:lang w:bidi="hi-IN"/>
              </w:rPr>
            </w:pPr>
            <w:r w:rsidRPr="009E2288">
              <w:rPr>
                <w:kern w:val="2"/>
                <w:sz w:val="20"/>
                <w:szCs w:val="18"/>
                <w:lang w:bidi="hi-IN"/>
              </w:rPr>
              <w:t xml:space="preserve">Bonnes pratiques de dimensionnement / Méthode de nettoyage </w:t>
            </w:r>
          </w:p>
          <w:p w14:paraId="01F3C5A4" w14:textId="77777777" w:rsidR="000A4C5E" w:rsidRPr="009E2288" w:rsidRDefault="000A4C5E" w:rsidP="000A4C5E">
            <w:pPr>
              <w:pStyle w:val="Default"/>
              <w:widowControl w:val="0"/>
              <w:numPr>
                <w:ilvl w:val="0"/>
                <w:numId w:val="38"/>
              </w:numPr>
              <w:rPr>
                <w:kern w:val="2"/>
                <w:sz w:val="20"/>
                <w:szCs w:val="18"/>
                <w:lang w:bidi="hi-IN"/>
              </w:rPr>
            </w:pPr>
            <w:r w:rsidRPr="009E2288">
              <w:rPr>
                <w:kern w:val="2"/>
                <w:sz w:val="20"/>
                <w:szCs w:val="18"/>
                <w:lang w:bidi="hi-IN"/>
              </w:rPr>
              <w:t xml:space="preserve">Technologies moins sensibles (illustration avec photo/vidéo) </w:t>
            </w:r>
          </w:p>
          <w:p w14:paraId="7FF1D594" w14:textId="77777777" w:rsidR="000A4C5E" w:rsidRPr="009E2288" w:rsidRDefault="000A4C5E" w:rsidP="000A4C5E">
            <w:pPr>
              <w:pStyle w:val="Default"/>
              <w:widowControl w:val="0"/>
              <w:numPr>
                <w:ilvl w:val="0"/>
                <w:numId w:val="38"/>
              </w:numPr>
              <w:rPr>
                <w:kern w:val="2"/>
                <w:sz w:val="20"/>
                <w:szCs w:val="18"/>
                <w:lang w:bidi="hi-IN"/>
              </w:rPr>
            </w:pPr>
            <w:r w:rsidRPr="009E2288">
              <w:rPr>
                <w:kern w:val="2"/>
                <w:sz w:val="20"/>
                <w:szCs w:val="18"/>
                <w:lang w:bidi="hi-IN"/>
              </w:rPr>
              <w:t xml:space="preserve">Détecter l’encrassement (Illustration suivi en continue mesure réelles in situ) + REX </w:t>
            </w:r>
          </w:p>
          <w:p w14:paraId="1897F67B" w14:textId="77777777" w:rsidR="000A4C5E" w:rsidRPr="009E2288" w:rsidRDefault="000A4C5E" w:rsidP="000A4C5E">
            <w:pPr>
              <w:pStyle w:val="Default"/>
              <w:widowControl w:val="0"/>
              <w:rPr>
                <w:b/>
                <w:bCs/>
                <w:kern w:val="2"/>
                <w:sz w:val="20"/>
                <w:szCs w:val="18"/>
                <w:lang w:bidi="hi-IN"/>
              </w:rPr>
            </w:pPr>
            <w:r w:rsidRPr="009E2288">
              <w:rPr>
                <w:b/>
                <w:bCs/>
                <w:kern w:val="2"/>
                <w:sz w:val="20"/>
                <w:szCs w:val="18"/>
                <w:lang w:bidi="hi-IN"/>
              </w:rPr>
              <w:t xml:space="preserve">5 - Présentation des logiciels de dimensionnement du marché  </w:t>
            </w:r>
          </w:p>
          <w:p w14:paraId="1F2B6D42" w14:textId="77777777" w:rsidR="000A4C5E" w:rsidRPr="009E2288" w:rsidRDefault="000A4C5E" w:rsidP="000A4C5E">
            <w:pPr>
              <w:pStyle w:val="Default"/>
              <w:widowControl w:val="0"/>
              <w:rPr>
                <w:b/>
                <w:bCs/>
                <w:kern w:val="2"/>
                <w:sz w:val="20"/>
                <w:szCs w:val="18"/>
                <w:lang w:bidi="hi-IN"/>
              </w:rPr>
            </w:pPr>
            <w:r w:rsidRPr="009E2288">
              <w:rPr>
                <w:b/>
                <w:bCs/>
                <w:kern w:val="2"/>
                <w:sz w:val="20"/>
                <w:szCs w:val="18"/>
                <w:lang w:bidi="hi-IN"/>
              </w:rPr>
              <w:t xml:space="preserve">6 - Introduction au logiciel </w:t>
            </w:r>
            <w:proofErr w:type="spellStart"/>
            <w:r w:rsidRPr="009E2288">
              <w:rPr>
                <w:b/>
                <w:bCs/>
                <w:kern w:val="2"/>
                <w:sz w:val="20"/>
                <w:szCs w:val="18"/>
                <w:lang w:bidi="hi-IN"/>
              </w:rPr>
              <w:t>EchTherm</w:t>
            </w:r>
            <w:proofErr w:type="spellEnd"/>
            <w:r w:rsidRPr="009E2288">
              <w:rPr>
                <w:b/>
                <w:bCs/>
                <w:kern w:val="2"/>
                <w:sz w:val="20"/>
                <w:szCs w:val="18"/>
                <w:lang w:bidi="hi-IN"/>
              </w:rPr>
              <w:t xml:space="preserve"> avec étude de cas </w:t>
            </w:r>
          </w:p>
          <w:p w14:paraId="600B3A31" w14:textId="7777777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Présentation du logiciel</w:t>
            </w:r>
          </w:p>
          <w:p w14:paraId="6BB101BC" w14:textId="3D3D388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Etude de cas sur un dimensionnement échangeur en application diphasique (sensibilisation sur la variété de configurations géométriques différentes)</w:t>
            </w:r>
          </w:p>
          <w:p w14:paraId="009C883B" w14:textId="77777777" w:rsidR="000A4C5E" w:rsidRPr="009E2288" w:rsidRDefault="000A4C5E" w:rsidP="000A4C5E">
            <w:pPr>
              <w:pStyle w:val="Default"/>
              <w:widowControl w:val="0"/>
              <w:rPr>
                <w:b/>
                <w:bCs/>
                <w:kern w:val="2"/>
                <w:sz w:val="20"/>
                <w:szCs w:val="18"/>
                <w:lang w:bidi="hi-IN"/>
              </w:rPr>
            </w:pPr>
            <w:r w:rsidRPr="009E2288">
              <w:rPr>
                <w:b/>
                <w:bCs/>
                <w:kern w:val="2"/>
                <w:sz w:val="20"/>
                <w:szCs w:val="18"/>
                <w:lang w:bidi="hi-IN"/>
              </w:rPr>
              <w:t>7 – Projet de dimensionnement d’un échangeur</w:t>
            </w:r>
          </w:p>
          <w:p w14:paraId="1022E786" w14:textId="77777777" w:rsidR="000A4C5E" w:rsidRPr="009E2288" w:rsidRDefault="000A4C5E" w:rsidP="000A4C5E">
            <w:pPr>
              <w:pStyle w:val="Default"/>
              <w:widowControl w:val="0"/>
              <w:rPr>
                <w:kern w:val="2"/>
                <w:sz w:val="20"/>
                <w:szCs w:val="18"/>
                <w:lang w:bidi="hi-IN"/>
              </w:rPr>
            </w:pPr>
            <w:r w:rsidRPr="009E2288">
              <w:rPr>
                <w:kern w:val="2"/>
                <w:sz w:val="20"/>
                <w:szCs w:val="18"/>
                <w:lang w:bidi="hi-IN"/>
              </w:rPr>
              <w:t>Objectif : Par binôme, répondre à la problématique d’un industriel via un cahier des charges type.</w:t>
            </w:r>
          </w:p>
          <w:p w14:paraId="2618B9FA" w14:textId="77777777" w:rsidR="000A4C5E" w:rsidRPr="009E2288" w:rsidRDefault="000A4C5E" w:rsidP="000A4C5E">
            <w:pPr>
              <w:pStyle w:val="Default"/>
              <w:widowControl w:val="0"/>
              <w:rPr>
                <w:kern w:val="2"/>
                <w:sz w:val="20"/>
                <w:szCs w:val="18"/>
                <w:lang w:bidi="hi-IN"/>
              </w:rPr>
            </w:pPr>
            <w:r w:rsidRPr="009E2288">
              <w:rPr>
                <w:kern w:val="2"/>
                <w:sz w:val="20"/>
                <w:szCs w:val="18"/>
                <w:lang w:bidi="hi-IN"/>
              </w:rPr>
              <w:t xml:space="preserve">Le projet consiste à établir un cycle (ORC, PAC ou HIRN), l’analyser (via </w:t>
            </w:r>
            <w:proofErr w:type="spellStart"/>
            <w:r w:rsidRPr="009E2288">
              <w:rPr>
                <w:kern w:val="2"/>
                <w:sz w:val="20"/>
                <w:szCs w:val="18"/>
                <w:lang w:bidi="hi-IN"/>
              </w:rPr>
              <w:t>EchTherm</w:t>
            </w:r>
            <w:proofErr w:type="spellEnd"/>
            <w:r w:rsidRPr="009E2288">
              <w:rPr>
                <w:kern w:val="2"/>
                <w:sz w:val="20"/>
                <w:szCs w:val="18"/>
                <w:lang w:bidi="hi-IN"/>
              </w:rPr>
              <w:t xml:space="preserve">) puis dimensionner les échangeurs (évaporateur, condenseur ou autres) permettant de répondre au cahier des charges avec les différents outils </w:t>
            </w:r>
            <w:proofErr w:type="spellStart"/>
            <w:r w:rsidRPr="009E2288">
              <w:rPr>
                <w:kern w:val="2"/>
                <w:sz w:val="20"/>
                <w:szCs w:val="18"/>
                <w:lang w:bidi="hi-IN"/>
              </w:rPr>
              <w:t>EchTherm</w:t>
            </w:r>
            <w:proofErr w:type="spellEnd"/>
            <w:r w:rsidRPr="009E2288">
              <w:rPr>
                <w:kern w:val="2"/>
                <w:sz w:val="20"/>
                <w:szCs w:val="18"/>
                <w:lang w:bidi="hi-IN"/>
              </w:rPr>
              <w:t>.</w:t>
            </w:r>
          </w:p>
          <w:p w14:paraId="1DA376F0" w14:textId="77777777" w:rsidR="000A4C5E" w:rsidRPr="009E2288" w:rsidRDefault="000A4C5E" w:rsidP="000A4C5E">
            <w:pPr>
              <w:pStyle w:val="Default"/>
              <w:widowControl w:val="0"/>
              <w:rPr>
                <w:kern w:val="2"/>
                <w:sz w:val="20"/>
                <w:szCs w:val="18"/>
                <w:lang w:bidi="hi-IN"/>
              </w:rPr>
            </w:pPr>
            <w:r w:rsidRPr="009E2288">
              <w:rPr>
                <w:kern w:val="2"/>
                <w:sz w:val="20"/>
                <w:szCs w:val="18"/>
                <w:lang w:bidi="hi-IN"/>
              </w:rPr>
              <w:t>L’élève doit ainsi :</w:t>
            </w:r>
          </w:p>
          <w:p w14:paraId="23169F7B" w14:textId="7777777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 xml:space="preserve">Analyser le cycle, le choix du fluide, ses performances + Obtention de données de sortie nécessaire au dimensionnement ; </w:t>
            </w:r>
          </w:p>
          <w:p w14:paraId="35F0FC0D" w14:textId="7777777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Choisir : la technologie d’échangeur adéquate entre plusieurs technologies, les matériaux, les résistances d’encrassement</w:t>
            </w:r>
          </w:p>
          <w:p w14:paraId="7902500E" w14:textId="7777777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 xml:space="preserve">Identifier le pincement ; </w:t>
            </w:r>
          </w:p>
          <w:p w14:paraId="68C61CA0" w14:textId="7777777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 xml:space="preserve">S’appuyer sur des valeurs standards des dimensions </w:t>
            </w:r>
          </w:p>
          <w:p w14:paraId="13450390" w14:textId="77777777" w:rsidR="000A4C5E" w:rsidRPr="009E2288" w:rsidRDefault="000A4C5E" w:rsidP="000A4C5E">
            <w:pPr>
              <w:pStyle w:val="Default"/>
              <w:widowControl w:val="0"/>
              <w:numPr>
                <w:ilvl w:val="0"/>
                <w:numId w:val="39"/>
              </w:numPr>
              <w:rPr>
                <w:kern w:val="2"/>
                <w:sz w:val="20"/>
                <w:szCs w:val="18"/>
                <w:lang w:bidi="hi-IN"/>
              </w:rPr>
            </w:pPr>
            <w:r w:rsidRPr="009E2288">
              <w:rPr>
                <w:kern w:val="2"/>
                <w:sz w:val="20"/>
                <w:szCs w:val="18"/>
                <w:lang w:bidi="hi-IN"/>
              </w:rPr>
              <w:t>Respect de la double contrainte perte de charge admissible et puissance nécessaire avec une marge de surdimensionnement.</w:t>
            </w:r>
          </w:p>
        </w:tc>
      </w:tr>
      <w:tr w:rsidR="000A4C5E" w:rsidRPr="00115F78" w14:paraId="49633D28"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6177BB8F" w14:textId="6E88E69E" w:rsidR="000A4C5E" w:rsidRPr="009E2288" w:rsidRDefault="000A4C5E" w:rsidP="000A4C5E">
            <w:pPr>
              <w:widowControl w:val="0"/>
              <w:jc w:val="both"/>
              <w:rPr>
                <w:rFonts w:asciiTheme="minorHAnsi" w:hAnsiTheme="minorHAnsi" w:cs="Calibri"/>
                <w:b/>
                <w:bCs/>
                <w:kern w:val="2"/>
                <w:sz w:val="20"/>
                <w:szCs w:val="18"/>
                <w:u w:val="single"/>
                <w:lang w:bidi="hi-IN"/>
              </w:rPr>
            </w:pPr>
            <w:r w:rsidRPr="009E2288">
              <w:rPr>
                <w:rFonts w:asciiTheme="minorHAnsi" w:hAnsiTheme="minorHAnsi" w:cs="Calibri"/>
                <w:b/>
                <w:bCs/>
                <w:sz w:val="20"/>
                <w:szCs w:val="18"/>
                <w:u w:val="single"/>
              </w:rPr>
              <w:t>Modalités d’évaluation</w:t>
            </w:r>
            <w:r w:rsidRPr="009E2288">
              <w:rPr>
                <w:rFonts w:asciiTheme="minorHAnsi" w:hAnsiTheme="minorHAnsi" w:cs="Calibri"/>
                <w:b/>
                <w:bCs/>
                <w:sz w:val="20"/>
                <w:szCs w:val="18"/>
              </w:rPr>
              <w:t> :</w:t>
            </w:r>
            <w:r w:rsidRPr="009E2288">
              <w:rPr>
                <w:rFonts w:asciiTheme="minorHAnsi" w:hAnsiTheme="minorHAnsi" w:cs="Calibri"/>
                <w:sz w:val="20"/>
                <w:szCs w:val="18"/>
              </w:rPr>
              <w:t xml:space="preserve"> </w:t>
            </w:r>
            <w:r>
              <w:rPr>
                <w:rFonts w:asciiTheme="minorHAnsi" w:hAnsiTheme="minorHAnsi" w:cs="Calibri"/>
                <w:sz w:val="20"/>
                <w:szCs w:val="18"/>
              </w:rPr>
              <w:t>Contrôle Continu</w:t>
            </w:r>
          </w:p>
        </w:tc>
      </w:tr>
    </w:tbl>
    <w:p w14:paraId="7F2E0A0F" w14:textId="77777777" w:rsidR="008A454D" w:rsidRPr="00115F78" w:rsidRDefault="00651DA2">
      <w:pPr>
        <w:keepNext/>
        <w:spacing w:before="240" w:after="120"/>
      </w:pPr>
      <w:r w:rsidRPr="00115F78">
        <w:rPr>
          <w:rFonts w:ascii="Calibri" w:hAnsi="Calibri" w:cs="Calibri"/>
          <w:sz w:val="22"/>
          <w:szCs w:val="22"/>
          <w:u w:val="single"/>
        </w:rPr>
        <w:lastRenderedPageBreak/>
        <w:t>Moteurs/Cycles thermiques</w:t>
      </w:r>
      <w:r w:rsidRPr="006020FF">
        <w:rPr>
          <w:rFonts w:ascii="Calibri" w:hAnsi="Calibri" w:cs="Calibri"/>
          <w:sz w:val="22"/>
          <w:szCs w:val="22"/>
        </w:rPr>
        <w:t xml:space="preserve"> :</w:t>
      </w:r>
    </w:p>
    <w:tbl>
      <w:tblPr>
        <w:tblW w:w="10449" w:type="dxa"/>
        <w:jc w:val="center"/>
        <w:tblLayout w:type="fixed"/>
        <w:tblCellMar>
          <w:left w:w="70" w:type="dxa"/>
          <w:right w:w="70" w:type="dxa"/>
        </w:tblCellMar>
        <w:tblLook w:val="04A0" w:firstRow="1" w:lastRow="0" w:firstColumn="1" w:lastColumn="0" w:noHBand="0" w:noVBand="1"/>
      </w:tblPr>
      <w:tblGrid>
        <w:gridCol w:w="1414"/>
        <w:gridCol w:w="1419"/>
        <w:gridCol w:w="2498"/>
        <w:gridCol w:w="2550"/>
        <w:gridCol w:w="2568"/>
      </w:tblGrid>
      <w:tr w:rsidR="000A4C5E" w:rsidRPr="00115F78" w14:paraId="3729E764" w14:textId="77777777">
        <w:trPr>
          <w:cantSplit/>
          <w:jc w:val="center"/>
        </w:trPr>
        <w:tc>
          <w:tcPr>
            <w:tcW w:w="1414" w:type="dxa"/>
            <w:tcBorders>
              <w:top w:val="single" w:sz="4" w:space="0" w:color="000000"/>
              <w:left w:val="single" w:sz="4" w:space="0" w:color="000000"/>
              <w:bottom w:val="single" w:sz="4" w:space="0" w:color="000000"/>
            </w:tcBorders>
            <w:shd w:val="clear" w:color="auto" w:fill="008000"/>
            <w:vAlign w:val="center"/>
          </w:tcPr>
          <w:p w14:paraId="2444DC2F" w14:textId="77777777" w:rsidR="000A4C5E" w:rsidRPr="00115F78" w:rsidRDefault="000A4C5E" w:rsidP="000A4C5E">
            <w:pPr>
              <w:keepNext/>
              <w:widowControl w:val="0"/>
              <w:jc w:val="center"/>
            </w:pPr>
          </w:p>
        </w:tc>
        <w:tc>
          <w:tcPr>
            <w:tcW w:w="1419" w:type="dxa"/>
            <w:tcBorders>
              <w:top w:val="single" w:sz="4" w:space="0" w:color="000000"/>
              <w:left w:val="single" w:sz="4" w:space="0" w:color="000000"/>
              <w:bottom w:val="single" w:sz="4" w:space="0" w:color="000000"/>
            </w:tcBorders>
            <w:shd w:val="clear" w:color="auto" w:fill="008000"/>
            <w:vAlign w:val="center"/>
          </w:tcPr>
          <w:p w14:paraId="00BFBEEF" w14:textId="77777777" w:rsidR="000A4C5E" w:rsidRPr="00115F78" w:rsidRDefault="000A4C5E" w:rsidP="000A4C5E">
            <w:pPr>
              <w:keepNext/>
              <w:widowControl w:val="0"/>
              <w:jc w:val="center"/>
            </w:pPr>
            <w:r w:rsidRPr="00115F78">
              <w:rPr>
                <w:rFonts w:asciiTheme="minorHAnsi" w:hAnsiTheme="minorHAnsi" w:cs="Calibri"/>
                <w:color w:val="FFFFFF"/>
                <w:sz w:val="20"/>
                <w:szCs w:val="20"/>
              </w:rPr>
              <w:t>Coefficient : 3</w:t>
            </w:r>
          </w:p>
        </w:tc>
        <w:tc>
          <w:tcPr>
            <w:tcW w:w="2498" w:type="dxa"/>
            <w:tcBorders>
              <w:top w:val="single" w:sz="4" w:space="0" w:color="000000"/>
              <w:left w:val="single" w:sz="4" w:space="0" w:color="000000"/>
              <w:bottom w:val="single" w:sz="4" w:space="0" w:color="000000"/>
            </w:tcBorders>
            <w:shd w:val="clear" w:color="auto" w:fill="008000"/>
            <w:vAlign w:val="center"/>
          </w:tcPr>
          <w:p w14:paraId="570C91B7" w14:textId="71416DD2" w:rsidR="000A4C5E" w:rsidRPr="00115F78" w:rsidRDefault="000A4C5E" w:rsidP="000A4C5E">
            <w:pPr>
              <w:keepNext/>
              <w:widowControl w:val="0"/>
              <w:jc w:val="center"/>
            </w:pPr>
          </w:p>
        </w:tc>
        <w:tc>
          <w:tcPr>
            <w:tcW w:w="2550" w:type="dxa"/>
            <w:tcBorders>
              <w:top w:val="single" w:sz="4" w:space="0" w:color="000000"/>
              <w:left w:val="single" w:sz="4" w:space="0" w:color="000000"/>
              <w:bottom w:val="single" w:sz="4" w:space="0" w:color="000000"/>
            </w:tcBorders>
            <w:shd w:val="clear" w:color="auto" w:fill="008000"/>
            <w:vAlign w:val="center"/>
          </w:tcPr>
          <w:p w14:paraId="183F10D8" w14:textId="12A2CFB0" w:rsidR="000A4C5E" w:rsidRPr="00115F78" w:rsidRDefault="000A4C5E" w:rsidP="000A4C5E">
            <w:pPr>
              <w:keepNext/>
              <w:widowControl w:val="0"/>
              <w:jc w:val="cente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675FAF8" w14:textId="6656953C" w:rsidR="000A4C5E" w:rsidRPr="00115F78" w:rsidRDefault="000A4C5E" w:rsidP="000A4C5E">
            <w:pPr>
              <w:keepNext/>
              <w:widowControl w:val="0"/>
              <w:jc w:val="center"/>
            </w:pPr>
          </w:p>
        </w:tc>
      </w:tr>
      <w:tr w:rsidR="000A4C5E" w:rsidRPr="00115F78" w14:paraId="69801EA0" w14:textId="77777777" w:rsidTr="00D774C7">
        <w:trPr>
          <w:cantSplit/>
          <w:jc w:val="center"/>
        </w:trPr>
        <w:tc>
          <w:tcPr>
            <w:tcW w:w="2833" w:type="dxa"/>
            <w:gridSpan w:val="2"/>
            <w:tcBorders>
              <w:top w:val="single" w:sz="4" w:space="0" w:color="000000"/>
              <w:left w:val="single" w:sz="4" w:space="0" w:color="000000"/>
              <w:bottom w:val="single" w:sz="4" w:space="0" w:color="000000"/>
            </w:tcBorders>
            <w:shd w:val="clear" w:color="auto" w:fill="FFFFFF"/>
            <w:vAlign w:val="center"/>
          </w:tcPr>
          <w:p w14:paraId="5D9EC55D" w14:textId="77777777" w:rsidR="000A4C5E" w:rsidRPr="00115F78" w:rsidRDefault="000A4C5E" w:rsidP="000A4C5E">
            <w:pPr>
              <w:keepNext/>
              <w:widowControl w:val="0"/>
              <w:jc w:val="center"/>
            </w:pPr>
            <w:r w:rsidRPr="00115F78">
              <w:rPr>
                <w:rFonts w:asciiTheme="minorHAnsi" w:hAnsiTheme="minorHAnsi" w:cs="Calibri"/>
                <w:sz w:val="20"/>
                <w:szCs w:val="20"/>
              </w:rPr>
              <w:t>Enseignant(s)</w:t>
            </w:r>
          </w:p>
        </w:tc>
        <w:tc>
          <w:tcPr>
            <w:tcW w:w="7616"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C2D9B24" w14:textId="77777777" w:rsidR="000A4C5E" w:rsidRPr="00115F78" w:rsidRDefault="000A4C5E" w:rsidP="000A4C5E">
            <w:pPr>
              <w:keepNext/>
              <w:widowControl w:val="0"/>
              <w:jc w:val="center"/>
            </w:pPr>
            <w:r>
              <w:rPr>
                <w:rFonts w:asciiTheme="minorHAnsi" w:hAnsiTheme="minorHAnsi" w:cs="Calibri"/>
                <w:caps/>
                <w:sz w:val="20"/>
                <w:szCs w:val="20"/>
              </w:rPr>
              <w:t>Y. DABAKI</w:t>
            </w:r>
          </w:p>
          <w:p w14:paraId="5927DE18" w14:textId="1D35A5B1" w:rsidR="000A4C5E" w:rsidRPr="00115F78" w:rsidRDefault="000A4C5E" w:rsidP="000A4C5E">
            <w:pPr>
              <w:widowControl w:val="0"/>
              <w:jc w:val="center"/>
            </w:pPr>
            <w:r w:rsidRPr="00115F78">
              <w:rPr>
                <w:rFonts w:asciiTheme="minorHAnsi" w:hAnsiTheme="minorHAnsi" w:cs="Calibri"/>
                <w:caps/>
                <w:sz w:val="20"/>
                <w:szCs w:val="20"/>
              </w:rPr>
              <w:t>F. FOURNIER</w:t>
            </w:r>
          </w:p>
        </w:tc>
      </w:tr>
      <w:tr w:rsidR="000A4C5E" w:rsidRPr="00115F78" w14:paraId="75DFCEF7"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323CD25" w14:textId="77777777" w:rsidR="000A4C5E" w:rsidRPr="00115F78" w:rsidRDefault="000A4C5E" w:rsidP="000A4C5E">
            <w:pPr>
              <w:keepNext/>
              <w:widowControl w:val="0"/>
              <w:jc w:val="both"/>
              <w:rPr>
                <w:rFonts w:asciiTheme="minorHAnsi" w:hAnsiTheme="minorHAnsi" w:cs="Calibri"/>
                <w:bCs/>
                <w:sz w:val="20"/>
                <w:szCs w:val="20"/>
              </w:rPr>
            </w:pPr>
            <w:r w:rsidRPr="00115F78">
              <w:rPr>
                <w:rFonts w:asciiTheme="minorHAnsi" w:hAnsiTheme="minorHAnsi" w:cs="Calibri"/>
                <w:b/>
                <w:bCs/>
                <w:sz w:val="20"/>
                <w:szCs w:val="20"/>
                <w:u w:val="single"/>
              </w:rPr>
              <w:t>Objectifs</w:t>
            </w:r>
            <w:r w:rsidRPr="00115F78">
              <w:rPr>
                <w:rFonts w:asciiTheme="minorHAnsi" w:hAnsiTheme="minorHAnsi" w:cs="Calibri"/>
                <w:bCs/>
                <w:sz w:val="20"/>
                <w:szCs w:val="20"/>
              </w:rPr>
              <w:t xml:space="preserve"> : </w:t>
            </w:r>
          </w:p>
          <w:p w14:paraId="3F81E94C" w14:textId="07980618" w:rsidR="000A4C5E" w:rsidRPr="00115F78" w:rsidRDefault="000A4C5E" w:rsidP="000A4C5E">
            <w:pPr>
              <w:keepNext/>
              <w:widowControl w:val="0"/>
              <w:jc w:val="both"/>
              <w:rPr>
                <w:rFonts w:asciiTheme="minorHAnsi" w:hAnsiTheme="minorHAnsi" w:cs="Calibri"/>
                <w:bCs/>
                <w:sz w:val="20"/>
                <w:szCs w:val="20"/>
              </w:rPr>
            </w:pPr>
            <w:r w:rsidRPr="00115F78">
              <w:rPr>
                <w:rFonts w:asciiTheme="minorHAnsi" w:hAnsiTheme="minorHAnsi" w:cs="Calibri"/>
                <w:bCs/>
                <w:sz w:val="20"/>
                <w:szCs w:val="20"/>
              </w:rPr>
              <w:t>Le but de ce cours est de donner les bases nécessaires à la compréhension du fonctionnement des moteurs thermiques, des turbines à vapeur et à combustion et des centrales nucléaires et thermiques. Les compétences visées sont les suivantes : décrire et exploiter les cycles thermiques théoriques en jeu dans le cas des moteurs à essence et des moteurs Diesel, faire une critique pertinente des hypothèses sur lesquelles ils reposent, définir et calculer le rendement de ces moteurs, tracer et exploiter un cycle thermique sur un diagramme thermodynamique et enfin connaître les caractéristiques des moteurs thermiques équipant les navires. La suite du cours concerne la thermodynamique des systèmes ouverts. Les compétences à acquérir sont les suivantes : connaître les 1</w:t>
            </w:r>
            <w:r w:rsidRPr="00115F78">
              <w:rPr>
                <w:rFonts w:asciiTheme="minorHAnsi" w:hAnsiTheme="minorHAnsi" w:cs="Calibri"/>
                <w:bCs/>
                <w:sz w:val="20"/>
                <w:szCs w:val="20"/>
                <w:vertAlign w:val="superscript"/>
              </w:rPr>
              <w:t>er</w:t>
            </w:r>
            <w:r w:rsidRPr="00115F78">
              <w:rPr>
                <w:rFonts w:asciiTheme="minorHAnsi" w:hAnsiTheme="minorHAnsi" w:cs="Calibri"/>
                <w:bCs/>
                <w:sz w:val="20"/>
                <w:szCs w:val="20"/>
              </w:rPr>
              <w:t xml:space="preserve"> et 2</w:t>
            </w:r>
            <w:r w:rsidRPr="00115F78">
              <w:rPr>
                <w:rFonts w:asciiTheme="minorHAnsi" w:hAnsiTheme="minorHAnsi" w:cs="Calibri"/>
                <w:bCs/>
                <w:sz w:val="20"/>
                <w:szCs w:val="20"/>
                <w:vertAlign w:val="superscript"/>
              </w:rPr>
              <w:t>ème</w:t>
            </w:r>
            <w:r w:rsidRPr="00115F78">
              <w:rPr>
                <w:rFonts w:asciiTheme="minorHAnsi" w:hAnsiTheme="minorHAnsi" w:cs="Calibri"/>
                <w:bCs/>
                <w:sz w:val="20"/>
                <w:szCs w:val="20"/>
              </w:rPr>
              <w:t xml:space="preserve"> principes pour un système ouvert, généraliser la notion d’</w:t>
            </w:r>
            <w:proofErr w:type="spellStart"/>
            <w:r w:rsidRPr="00115F78">
              <w:rPr>
                <w:rFonts w:asciiTheme="minorHAnsi" w:hAnsiTheme="minorHAnsi" w:cs="Calibri"/>
                <w:bCs/>
                <w:sz w:val="20"/>
                <w:szCs w:val="20"/>
              </w:rPr>
              <w:t>exergie</w:t>
            </w:r>
            <w:proofErr w:type="spellEnd"/>
            <w:r w:rsidRPr="00115F78">
              <w:rPr>
                <w:rFonts w:asciiTheme="minorHAnsi" w:hAnsiTheme="minorHAnsi" w:cs="Calibri"/>
                <w:bCs/>
                <w:sz w:val="20"/>
                <w:szCs w:val="20"/>
              </w:rPr>
              <w:t xml:space="preserve"> à un système ouvert et appliquer ces notions à l’étude des turbines à vapeur, à combustion et au fonctionnement des centrales nucléaires et thermiques. Une attention particulière est portée à l’amélioration des rendements qui constitue un enjeu économique croissant : régénération, fractionnement, resurchauffe, soutirage, cogénération, cycle combiné.</w:t>
            </w:r>
          </w:p>
        </w:tc>
      </w:tr>
      <w:tr w:rsidR="000A4C5E" w:rsidRPr="00115F78" w14:paraId="6015B4BE"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613C913" w14:textId="77777777" w:rsidR="000A4C5E" w:rsidRPr="00115F78" w:rsidRDefault="000A4C5E" w:rsidP="000A4C5E">
            <w:pPr>
              <w:keepNext/>
              <w:widowControl w:val="0"/>
              <w:ind w:right="-1"/>
              <w:jc w:val="both"/>
            </w:pPr>
            <w:r w:rsidRPr="00115F78">
              <w:rPr>
                <w:rFonts w:asciiTheme="minorHAnsi" w:hAnsiTheme="minorHAnsi" w:cs="Calibri"/>
                <w:b/>
                <w:bCs/>
                <w:sz w:val="20"/>
                <w:szCs w:val="20"/>
                <w:u w:val="single"/>
              </w:rPr>
              <w:t>Prérequis</w:t>
            </w:r>
            <w:r w:rsidRPr="00115F78">
              <w:rPr>
                <w:rFonts w:asciiTheme="minorHAnsi" w:hAnsiTheme="minorHAnsi" w:cs="Calibri"/>
                <w:b/>
                <w:bCs/>
                <w:sz w:val="20"/>
                <w:szCs w:val="20"/>
              </w:rPr>
              <w:t xml:space="preserve"> : </w:t>
            </w:r>
            <w:r w:rsidRPr="00115F78">
              <w:rPr>
                <w:rFonts w:asciiTheme="minorHAnsi" w:hAnsiTheme="minorHAnsi" w:cs="Calibri"/>
                <w:bCs/>
                <w:sz w:val="20"/>
                <w:szCs w:val="20"/>
              </w:rPr>
              <w:t>Thermodynamique</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classique</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 xml:space="preserve">(1er et 2ème principe, </w:t>
            </w:r>
            <w:proofErr w:type="spellStart"/>
            <w:r w:rsidRPr="00115F78">
              <w:rPr>
                <w:rFonts w:asciiTheme="minorHAnsi" w:hAnsiTheme="minorHAnsi" w:cs="Calibri"/>
                <w:bCs/>
                <w:sz w:val="20"/>
                <w:szCs w:val="20"/>
              </w:rPr>
              <w:t>exergie</w:t>
            </w:r>
            <w:proofErr w:type="spellEnd"/>
            <w:r w:rsidRPr="00115F78">
              <w:rPr>
                <w:rFonts w:asciiTheme="minorHAnsi" w:hAnsiTheme="minorHAnsi" w:cs="Calibri"/>
                <w:bCs/>
                <w:sz w:val="20"/>
                <w:szCs w:val="20"/>
              </w:rPr>
              <w:t xml:space="preserve"> dans le cas des systèmes fermés).</w:t>
            </w:r>
          </w:p>
        </w:tc>
      </w:tr>
      <w:tr w:rsidR="000A4C5E" w:rsidRPr="00115F78" w14:paraId="10127CD7"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BC3CADE" w14:textId="77777777" w:rsidR="000A4C5E" w:rsidRPr="00115F78" w:rsidRDefault="000A4C5E" w:rsidP="000A4C5E">
            <w:pPr>
              <w:keepNext/>
              <w:widowControl w:val="0"/>
              <w:jc w:val="both"/>
            </w:pPr>
            <w:r w:rsidRPr="00115F78">
              <w:rPr>
                <w:rFonts w:asciiTheme="minorHAnsi" w:hAnsiTheme="minorHAnsi" w:cs="Calibri"/>
                <w:b/>
                <w:bCs/>
                <w:sz w:val="20"/>
                <w:szCs w:val="20"/>
                <w:u w:val="single"/>
              </w:rPr>
              <w:t>Programme</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w:t>
            </w:r>
          </w:p>
          <w:p w14:paraId="614A8B6D" w14:textId="77777777" w:rsidR="000A4C5E" w:rsidRPr="00115F78" w:rsidRDefault="000A4C5E" w:rsidP="000A4C5E">
            <w:pPr>
              <w:keepNext/>
              <w:widowControl w:val="0"/>
              <w:jc w:val="both"/>
            </w:pPr>
            <w:r w:rsidRPr="00115F78">
              <w:rPr>
                <w:rFonts w:asciiTheme="minorHAnsi" w:hAnsiTheme="minorHAnsi" w:cs="Calibri"/>
                <w:bCs/>
                <w:sz w:val="20"/>
                <w:szCs w:val="20"/>
                <w:u w:val="single"/>
              </w:rPr>
              <w:t>Partie 1</w:t>
            </w:r>
            <w:r w:rsidRPr="00115F78">
              <w:rPr>
                <w:rFonts w:asciiTheme="minorHAnsi" w:hAnsiTheme="minorHAnsi" w:cs="Calibri"/>
                <w:bCs/>
                <w:sz w:val="20"/>
                <w:szCs w:val="20"/>
              </w:rPr>
              <w:t xml:space="preserve"> : Cycles des machines thermiques dans les systèmes fermés.</w:t>
            </w:r>
          </w:p>
          <w:p w14:paraId="03D3BA34" w14:textId="77777777" w:rsidR="000A4C5E" w:rsidRPr="00115F78" w:rsidRDefault="000A4C5E" w:rsidP="000A4C5E">
            <w:pPr>
              <w:widowControl w:val="0"/>
              <w:ind w:left="45" w:right="-1" w:hanging="360"/>
              <w:jc w:val="both"/>
            </w:pPr>
            <w:r w:rsidRPr="00115F78">
              <w:rPr>
                <w:rFonts w:asciiTheme="minorHAnsi" w:hAnsiTheme="minorHAnsi" w:cs="Calibri"/>
                <w:bCs/>
                <w:sz w:val="20"/>
                <w:szCs w:val="20"/>
              </w:rPr>
              <w:t xml:space="preserve">                - Cycles théoriques (Carnot, Otto, Diesel ...) </w:t>
            </w:r>
          </w:p>
          <w:p w14:paraId="6C9B1C0E" w14:textId="77777777" w:rsidR="000A4C5E" w:rsidRPr="00115F78" w:rsidRDefault="000A4C5E" w:rsidP="000A4C5E">
            <w:pPr>
              <w:widowControl w:val="0"/>
              <w:ind w:left="45" w:right="-1" w:hanging="360"/>
              <w:jc w:val="both"/>
            </w:pPr>
            <w:r w:rsidRPr="00115F78">
              <w:rPr>
                <w:rFonts w:asciiTheme="minorHAnsi" w:hAnsiTheme="minorHAnsi" w:cs="Calibri"/>
                <w:bCs/>
                <w:sz w:val="20"/>
                <w:szCs w:val="20"/>
              </w:rPr>
              <w:t xml:space="preserve">                - Rendements (isentropique, indiqué, </w:t>
            </w:r>
            <w:proofErr w:type="spellStart"/>
            <w:r w:rsidRPr="00115F78">
              <w:rPr>
                <w:rFonts w:asciiTheme="minorHAnsi" w:hAnsiTheme="minorHAnsi" w:cs="Calibri"/>
                <w:bCs/>
                <w:sz w:val="20"/>
                <w:szCs w:val="20"/>
              </w:rPr>
              <w:t>exergétique</w:t>
            </w:r>
            <w:proofErr w:type="spellEnd"/>
            <w:r w:rsidRPr="00115F78">
              <w:rPr>
                <w:rFonts w:asciiTheme="minorHAnsi" w:hAnsiTheme="minorHAnsi" w:cs="Calibri"/>
                <w:bCs/>
                <w:sz w:val="20"/>
                <w:szCs w:val="20"/>
              </w:rPr>
              <w:t xml:space="preserve">) </w:t>
            </w:r>
          </w:p>
          <w:p w14:paraId="159023A6" w14:textId="77777777" w:rsidR="000A4C5E" w:rsidRPr="00115F78" w:rsidRDefault="000A4C5E" w:rsidP="000A4C5E">
            <w:pPr>
              <w:widowControl w:val="0"/>
              <w:ind w:left="45" w:right="-1" w:hanging="360"/>
              <w:jc w:val="both"/>
              <w:rPr>
                <w:rFonts w:asciiTheme="minorHAnsi" w:hAnsiTheme="minorHAnsi" w:cs="Calibri"/>
                <w:bCs/>
                <w:sz w:val="20"/>
                <w:szCs w:val="20"/>
              </w:rPr>
            </w:pPr>
            <w:r w:rsidRPr="00115F78">
              <w:rPr>
                <w:rFonts w:asciiTheme="minorHAnsi" w:hAnsiTheme="minorHAnsi" w:cs="Calibri"/>
                <w:bCs/>
                <w:sz w:val="20"/>
                <w:szCs w:val="20"/>
              </w:rPr>
              <w:t xml:space="preserve">                 -Evolutions irréversibles et leurs représentations dans les diagrammes thermodynamiques.</w:t>
            </w:r>
          </w:p>
          <w:p w14:paraId="55B453C5" w14:textId="77777777" w:rsidR="000A4C5E" w:rsidRPr="00115F78" w:rsidRDefault="000A4C5E" w:rsidP="000A4C5E">
            <w:pPr>
              <w:widowControl w:val="0"/>
              <w:ind w:left="45" w:right="-1" w:hanging="360"/>
              <w:jc w:val="both"/>
              <w:rPr>
                <w:rFonts w:ascii="Calibri corps" w:hAnsi="Calibri corps"/>
              </w:rPr>
            </w:pPr>
            <w:r w:rsidRPr="00115F78">
              <w:rPr>
                <w:rFonts w:asciiTheme="minorHAnsi" w:hAnsiTheme="minorHAnsi" w:cs="Calibri"/>
                <w:bCs/>
                <w:sz w:val="20"/>
                <w:szCs w:val="20"/>
              </w:rPr>
              <w:t xml:space="preserve">----           </w:t>
            </w:r>
            <w:r w:rsidRPr="00115F78">
              <w:rPr>
                <w:rFonts w:ascii="Calibri corps" w:hAnsi="Calibri corps" w:cs="Calibri"/>
                <w:bCs/>
                <w:sz w:val="20"/>
                <w:szCs w:val="20"/>
              </w:rPr>
              <w:t>-</w:t>
            </w:r>
            <w:r w:rsidRPr="00115F78">
              <w:rPr>
                <w:rFonts w:asciiTheme="minorHAnsi" w:hAnsiTheme="minorHAnsi" w:cstheme="minorHAnsi"/>
                <w:bCs/>
                <w:sz w:val="20"/>
                <w:szCs w:val="20"/>
              </w:rPr>
              <w:t>Applications aux moteurs thermiques équipant les navires.</w:t>
            </w:r>
          </w:p>
          <w:p w14:paraId="01FE9CD0" w14:textId="77777777" w:rsidR="000A4C5E" w:rsidRPr="00115F78" w:rsidRDefault="000A4C5E" w:rsidP="000A4C5E">
            <w:pPr>
              <w:keepNext/>
              <w:widowControl w:val="0"/>
              <w:jc w:val="both"/>
              <w:rPr>
                <w:rFonts w:asciiTheme="minorHAnsi" w:hAnsiTheme="minorHAnsi" w:cs="Calibri"/>
                <w:bCs/>
                <w:sz w:val="20"/>
                <w:szCs w:val="20"/>
              </w:rPr>
            </w:pPr>
          </w:p>
          <w:p w14:paraId="1FD28EC9" w14:textId="77777777" w:rsidR="000A4C5E" w:rsidRPr="00115F78" w:rsidRDefault="000A4C5E" w:rsidP="000A4C5E">
            <w:pPr>
              <w:widowControl w:val="0"/>
            </w:pPr>
            <w:r w:rsidRPr="00115F78">
              <w:rPr>
                <w:rFonts w:asciiTheme="minorHAnsi" w:hAnsiTheme="minorHAnsi" w:cs="Calibri"/>
                <w:bCs/>
                <w:sz w:val="20"/>
                <w:szCs w:val="20"/>
                <w:u w:val="single"/>
              </w:rPr>
              <w:t>Partie 2</w:t>
            </w:r>
            <w:r w:rsidRPr="00115F78">
              <w:rPr>
                <w:rFonts w:asciiTheme="minorHAnsi" w:hAnsiTheme="minorHAnsi" w:cs="Calibri"/>
                <w:bCs/>
                <w:sz w:val="20"/>
                <w:szCs w:val="20"/>
              </w:rPr>
              <w:t xml:space="preserve"> : Thermodynamique des systèmes ouverts : </w:t>
            </w:r>
          </w:p>
          <w:p w14:paraId="6BBC89D7" w14:textId="77777777" w:rsidR="000A4C5E" w:rsidRPr="00115F78" w:rsidRDefault="000A4C5E" w:rsidP="000A4C5E">
            <w:pPr>
              <w:widowControl w:val="0"/>
              <w:rPr>
                <w:rFonts w:asciiTheme="minorHAnsi" w:hAnsiTheme="minorHAnsi" w:cs="Calibri"/>
                <w:bCs/>
                <w:sz w:val="20"/>
                <w:szCs w:val="20"/>
              </w:rPr>
            </w:pPr>
            <w:r w:rsidRPr="00115F78">
              <w:rPr>
                <w:rFonts w:asciiTheme="minorHAnsi" w:hAnsiTheme="minorHAnsi" w:cs="Calibri"/>
                <w:bCs/>
                <w:sz w:val="20"/>
                <w:szCs w:val="20"/>
              </w:rPr>
              <w:t xml:space="preserve">          - 1</w:t>
            </w:r>
            <w:r w:rsidRPr="00115F78">
              <w:rPr>
                <w:rFonts w:asciiTheme="minorHAnsi" w:hAnsiTheme="minorHAnsi" w:cs="Calibri"/>
                <w:bCs/>
                <w:sz w:val="20"/>
                <w:szCs w:val="20"/>
                <w:vertAlign w:val="superscript"/>
              </w:rPr>
              <w:t>er</w:t>
            </w:r>
            <w:r w:rsidRPr="00115F78">
              <w:rPr>
                <w:rFonts w:asciiTheme="minorHAnsi" w:hAnsiTheme="minorHAnsi" w:cs="Calibri"/>
                <w:bCs/>
                <w:sz w:val="20"/>
                <w:szCs w:val="20"/>
              </w:rPr>
              <w:t xml:space="preserve"> et 2</w:t>
            </w:r>
            <w:r w:rsidRPr="00115F78">
              <w:rPr>
                <w:rFonts w:asciiTheme="minorHAnsi" w:hAnsiTheme="minorHAnsi" w:cs="Calibri"/>
                <w:bCs/>
                <w:sz w:val="20"/>
                <w:szCs w:val="20"/>
                <w:vertAlign w:val="superscript"/>
              </w:rPr>
              <w:t>ème</w:t>
            </w:r>
            <w:r w:rsidRPr="00115F78">
              <w:rPr>
                <w:rFonts w:asciiTheme="minorHAnsi" w:hAnsiTheme="minorHAnsi" w:cs="Calibri"/>
                <w:bCs/>
                <w:sz w:val="20"/>
                <w:szCs w:val="20"/>
              </w:rPr>
              <w:t xml:space="preserve"> principe de la thermodynamique pour un système ouvert</w:t>
            </w:r>
          </w:p>
          <w:p w14:paraId="3B00DF43" w14:textId="77777777" w:rsidR="000A4C5E" w:rsidRPr="00115F78" w:rsidRDefault="000A4C5E" w:rsidP="000A4C5E">
            <w:pPr>
              <w:widowControl w:val="0"/>
            </w:pPr>
            <w:r w:rsidRPr="00115F78">
              <w:rPr>
                <w:rFonts w:asciiTheme="minorHAnsi" w:hAnsiTheme="minorHAnsi" w:cs="Calibri"/>
                <w:bCs/>
                <w:sz w:val="20"/>
                <w:szCs w:val="20"/>
              </w:rPr>
              <w:t xml:space="preserve">          -</w:t>
            </w:r>
            <w:proofErr w:type="spellStart"/>
            <w:r w:rsidRPr="00115F78">
              <w:rPr>
                <w:rFonts w:asciiTheme="minorHAnsi" w:hAnsiTheme="minorHAnsi" w:cs="Calibri"/>
                <w:bCs/>
                <w:sz w:val="20"/>
                <w:szCs w:val="20"/>
              </w:rPr>
              <w:t>Exergie</w:t>
            </w:r>
            <w:proofErr w:type="spellEnd"/>
          </w:p>
          <w:p w14:paraId="2B81E562" w14:textId="77777777" w:rsidR="000A4C5E" w:rsidRPr="00115F78" w:rsidRDefault="000A4C5E" w:rsidP="000A4C5E">
            <w:pPr>
              <w:widowControl w:val="0"/>
              <w:rPr>
                <w:rFonts w:asciiTheme="minorHAnsi" w:hAnsiTheme="minorHAnsi" w:cs="Calibri"/>
                <w:sz w:val="20"/>
                <w:szCs w:val="20"/>
              </w:rPr>
            </w:pPr>
          </w:p>
          <w:p w14:paraId="3149A47D" w14:textId="77777777" w:rsidR="000A4C5E" w:rsidRPr="00115F78" w:rsidRDefault="000A4C5E" w:rsidP="000A4C5E">
            <w:pPr>
              <w:keepNext/>
              <w:widowControl w:val="0"/>
              <w:jc w:val="both"/>
            </w:pPr>
            <w:r w:rsidRPr="00115F78">
              <w:rPr>
                <w:rFonts w:asciiTheme="minorHAnsi" w:hAnsiTheme="minorHAnsi" w:cs="Calibri"/>
                <w:bCs/>
                <w:sz w:val="20"/>
                <w:szCs w:val="20"/>
                <w:u w:val="single"/>
              </w:rPr>
              <w:t>Partie 3</w:t>
            </w:r>
            <w:r w:rsidRPr="00115F78">
              <w:rPr>
                <w:rFonts w:asciiTheme="minorHAnsi" w:hAnsiTheme="minorHAnsi" w:cs="Calibri"/>
                <w:bCs/>
                <w:sz w:val="20"/>
                <w:szCs w:val="20"/>
              </w:rPr>
              <w:t xml:space="preserve"> : Cycles des machines thermiques dans les systèmes ouverts.</w:t>
            </w:r>
          </w:p>
          <w:p w14:paraId="7138189D" w14:textId="77777777" w:rsidR="000A4C5E" w:rsidRPr="00115F78" w:rsidRDefault="000A4C5E" w:rsidP="000A4C5E">
            <w:pPr>
              <w:widowControl w:val="0"/>
              <w:jc w:val="both"/>
              <w:rPr>
                <w:rFonts w:asciiTheme="minorHAnsi" w:hAnsiTheme="minorHAnsi" w:cs="Calibri"/>
                <w:bCs/>
                <w:sz w:val="20"/>
                <w:szCs w:val="20"/>
              </w:rPr>
            </w:pPr>
            <w:r w:rsidRPr="00115F78">
              <w:rPr>
                <w:rFonts w:asciiTheme="minorHAnsi" w:hAnsiTheme="minorHAnsi" w:cs="Calibri"/>
                <w:bCs/>
                <w:sz w:val="20"/>
                <w:szCs w:val="20"/>
              </w:rPr>
              <w:t xml:space="preserve">          - Turbine à vapeur : cycle de Hirn, de Rankine. Améliorations. Cogénération, cycle combiné.</w:t>
            </w:r>
          </w:p>
          <w:p w14:paraId="10152AA3" w14:textId="77777777" w:rsidR="000A4C5E" w:rsidRPr="00115F78" w:rsidRDefault="000A4C5E" w:rsidP="000A4C5E">
            <w:pPr>
              <w:widowControl w:val="0"/>
              <w:jc w:val="both"/>
            </w:pPr>
            <w:r w:rsidRPr="00115F78">
              <w:rPr>
                <w:rFonts w:asciiTheme="minorHAnsi" w:hAnsiTheme="minorHAnsi" w:cs="Calibri"/>
                <w:bCs/>
                <w:sz w:val="20"/>
                <w:szCs w:val="20"/>
              </w:rPr>
              <w:t xml:space="preserve">          - Turbine à combustion : cycle de </w:t>
            </w:r>
            <w:proofErr w:type="spellStart"/>
            <w:r w:rsidRPr="00115F78">
              <w:rPr>
                <w:rFonts w:asciiTheme="minorHAnsi" w:hAnsiTheme="minorHAnsi" w:cs="Calibri"/>
                <w:bCs/>
                <w:sz w:val="20"/>
                <w:szCs w:val="20"/>
              </w:rPr>
              <w:t>Brayton</w:t>
            </w:r>
            <w:proofErr w:type="spellEnd"/>
            <w:r w:rsidRPr="00115F78">
              <w:rPr>
                <w:rFonts w:asciiTheme="minorHAnsi" w:hAnsiTheme="minorHAnsi" w:cs="Calibri"/>
                <w:bCs/>
                <w:sz w:val="20"/>
                <w:szCs w:val="20"/>
              </w:rPr>
              <w:t>, régénération, fractionnement.</w:t>
            </w:r>
          </w:p>
          <w:p w14:paraId="17115C66" w14:textId="77777777" w:rsidR="000A4C5E" w:rsidRPr="00115F78" w:rsidRDefault="000A4C5E" w:rsidP="000A4C5E">
            <w:pPr>
              <w:keepNext/>
              <w:widowControl w:val="0"/>
              <w:jc w:val="both"/>
            </w:pPr>
            <w:r w:rsidRPr="00115F78">
              <w:rPr>
                <w:rFonts w:asciiTheme="minorHAnsi" w:hAnsiTheme="minorHAnsi" w:cs="Calibri"/>
                <w:bCs/>
                <w:sz w:val="20"/>
                <w:szCs w:val="20"/>
              </w:rPr>
              <w:t xml:space="preserve">           - Applications aux centrales nucléaires et aux centrales thermiques.</w:t>
            </w:r>
          </w:p>
        </w:tc>
      </w:tr>
      <w:tr w:rsidR="000A4C5E" w:rsidRPr="00115F78" w14:paraId="6D772006"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04BF808" w14:textId="4A92980D" w:rsidR="000A4C5E" w:rsidRPr="00115F78" w:rsidRDefault="000A4C5E" w:rsidP="000A4C5E">
            <w:pPr>
              <w:widowControl w:val="0"/>
              <w:jc w:val="both"/>
            </w:pPr>
            <w:r w:rsidRPr="00115F78">
              <w:rPr>
                <w:rFonts w:asciiTheme="minorHAnsi" w:hAnsiTheme="minorHAnsi" w:cs="Calibri"/>
                <w:b/>
                <w:bCs/>
                <w:sz w:val="20"/>
                <w:szCs w:val="20"/>
                <w:u w:val="single"/>
              </w:rPr>
              <w:t>Modalités d’évaluation</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 xml:space="preserve"> </w:t>
            </w:r>
            <w:r>
              <w:rPr>
                <w:rFonts w:asciiTheme="minorHAnsi" w:hAnsiTheme="minorHAnsi" w:cs="Calibri"/>
                <w:bCs/>
                <w:sz w:val="20"/>
                <w:szCs w:val="20"/>
              </w:rPr>
              <w:t>Contrôle Continu</w:t>
            </w:r>
          </w:p>
        </w:tc>
      </w:tr>
    </w:tbl>
    <w:p w14:paraId="0E146D3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 xml:space="preserve"> Froid industriel</w:t>
      </w:r>
      <w:r w:rsidRPr="006020FF">
        <w:rPr>
          <w:rFonts w:ascii="Calibri" w:hAnsi="Calibri"/>
          <w:sz w:val="22"/>
          <w:szCs w:val="22"/>
        </w:rPr>
        <w:t xml:space="preserve"> :</w:t>
      </w:r>
    </w:p>
    <w:tbl>
      <w:tblPr>
        <w:tblW w:w="10434" w:type="dxa"/>
        <w:jc w:val="center"/>
        <w:tblLayout w:type="fixed"/>
        <w:tblCellMar>
          <w:left w:w="70" w:type="dxa"/>
          <w:right w:w="70" w:type="dxa"/>
        </w:tblCellMar>
        <w:tblLook w:val="0000" w:firstRow="0" w:lastRow="0" w:firstColumn="0" w:lastColumn="0" w:noHBand="0" w:noVBand="0"/>
      </w:tblPr>
      <w:tblGrid>
        <w:gridCol w:w="1128"/>
        <w:gridCol w:w="1480"/>
        <w:gridCol w:w="2612"/>
        <w:gridCol w:w="2601"/>
        <w:gridCol w:w="2613"/>
      </w:tblGrid>
      <w:tr w:rsidR="000A4C5E" w:rsidRPr="00115F78" w14:paraId="4D5E40B7" w14:textId="77777777">
        <w:trPr>
          <w:cantSplit/>
          <w:jc w:val="center"/>
        </w:trPr>
        <w:tc>
          <w:tcPr>
            <w:tcW w:w="112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AE5ACD" w14:textId="77777777" w:rsidR="000A4C5E" w:rsidRPr="00115F78" w:rsidRDefault="000A4C5E" w:rsidP="000A4C5E">
            <w:pPr>
              <w:keepNext/>
              <w:widowControl w:val="0"/>
              <w:jc w:val="center"/>
              <w:rPr>
                <w:rFonts w:asciiTheme="minorHAnsi" w:hAnsiTheme="minorHAnsi" w:cs="Arial"/>
                <w:color w:val="FFFFFF" w:themeColor="background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DE4E6C" w14:textId="77777777" w:rsidR="000A4C5E" w:rsidRPr="00115F78" w:rsidRDefault="000A4C5E" w:rsidP="000A4C5E">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2</w:t>
            </w:r>
          </w:p>
        </w:tc>
        <w:tc>
          <w:tcPr>
            <w:tcW w:w="2612"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A739147" w14:textId="00E12FB6" w:rsidR="000A4C5E" w:rsidRPr="00115F78" w:rsidRDefault="000A4C5E" w:rsidP="000A4C5E">
            <w:pPr>
              <w:keepNext/>
              <w:widowControl w:val="0"/>
              <w:jc w:val="center"/>
              <w:rPr>
                <w:rFonts w:asciiTheme="minorHAnsi" w:hAnsiTheme="minorHAnsi" w:cs="Arial"/>
                <w:color w:val="FFFFFF" w:themeColor="background1"/>
                <w:sz w:val="20"/>
                <w:szCs w:val="20"/>
              </w:rPr>
            </w:pPr>
          </w:p>
        </w:tc>
        <w:tc>
          <w:tcPr>
            <w:tcW w:w="26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991700" w14:textId="660F3832" w:rsidR="000A4C5E" w:rsidRPr="00115F78" w:rsidRDefault="000A4C5E" w:rsidP="000A4C5E">
            <w:pPr>
              <w:keepNext/>
              <w:widowControl w:val="0"/>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61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2143C68" w14:textId="70EBC787" w:rsidR="000A4C5E" w:rsidRPr="00115F78" w:rsidRDefault="000A4C5E" w:rsidP="000A4C5E">
            <w:pPr>
              <w:keepNext/>
              <w:widowControl w:val="0"/>
              <w:jc w:val="center"/>
              <w:rPr>
                <w:rFonts w:asciiTheme="minorHAnsi" w:hAnsiTheme="minorHAnsi" w:cs="Arial"/>
                <w:color w:val="FFFFFF" w:themeColor="background1"/>
                <w:sz w:val="20"/>
                <w:szCs w:val="20"/>
              </w:rPr>
            </w:pPr>
          </w:p>
        </w:tc>
      </w:tr>
      <w:tr w:rsidR="000A4C5E" w:rsidRPr="00115F78" w14:paraId="23A00103" w14:textId="77777777" w:rsidTr="000A4C5E">
        <w:trPr>
          <w:cantSplit/>
          <w:jc w:val="center"/>
        </w:trPr>
        <w:tc>
          <w:tcPr>
            <w:tcW w:w="26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3E58BA4" w14:textId="77777777" w:rsidR="000A4C5E" w:rsidRPr="00115F78" w:rsidRDefault="000A4C5E" w:rsidP="000A4C5E">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82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FDCC5E1" w14:textId="2AC178F7" w:rsidR="000A4C5E" w:rsidRPr="00115F78" w:rsidRDefault="000A4C5E" w:rsidP="000A4C5E">
            <w:pPr>
              <w:keepNext/>
              <w:widowControl w:val="0"/>
              <w:jc w:val="center"/>
              <w:rPr>
                <w:rFonts w:asciiTheme="minorHAnsi" w:hAnsiTheme="minorHAnsi" w:cs="Calibri"/>
                <w:caps/>
                <w:sz w:val="20"/>
                <w:szCs w:val="20"/>
              </w:rPr>
            </w:pPr>
            <w:r w:rsidRPr="00115F78">
              <w:rPr>
                <w:rFonts w:asciiTheme="minorHAnsi" w:hAnsiTheme="minorHAnsi" w:cs="Calibri"/>
                <w:caps/>
                <w:sz w:val="20"/>
                <w:szCs w:val="20"/>
              </w:rPr>
              <w:t>E. Pennacino</w:t>
            </w:r>
          </w:p>
        </w:tc>
      </w:tr>
      <w:tr w:rsidR="000A4C5E" w:rsidRPr="00115F78" w14:paraId="07013038"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539360"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3D49A80F"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Les objectifs de ce cours sont de donner les bases nécessaires à la compréhension du secteur de production de froid.</w:t>
            </w:r>
          </w:p>
          <w:p w14:paraId="4DC12DA7"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Les compétences visées sont les suivantes : connaître les fluides frigorigènes et frigoporteurs utilisés, connaître les éléments importants d’une installation frigorifique, connaître les principaux dispositifs et leur performance énergétique, savoir dimensionner une installation et réaliser son schéma, connaître la sécurité et la réglementation applicable au domaine, maîtriser le stockage, le transport des fluides cryogéniques et du gaz naturel liquéfié et connaitre les procédés permettant leur production.</w:t>
            </w:r>
          </w:p>
        </w:tc>
      </w:tr>
      <w:tr w:rsidR="000A4C5E" w:rsidRPr="00115F78" w14:paraId="41CF3E13"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A391EF"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45226380"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Thermodynamique physique (premier principe, second principe, enthalpie, entropie, chaleur latente, chaleur sensible)</w:t>
            </w:r>
          </w:p>
          <w:p w14:paraId="535011FF" w14:textId="77777777" w:rsidR="000A4C5E" w:rsidRPr="00115F78" w:rsidRDefault="000A4C5E" w:rsidP="000A4C5E">
            <w:pPr>
              <w:keepNext/>
              <w:widowControl w:val="0"/>
              <w:jc w:val="both"/>
              <w:rPr>
                <w:rFonts w:asciiTheme="minorHAnsi" w:hAnsiTheme="minorHAnsi" w:cs="Arial"/>
                <w:bCs/>
                <w:sz w:val="20"/>
                <w:szCs w:val="20"/>
                <w:u w:val="single"/>
              </w:rPr>
            </w:pPr>
          </w:p>
        </w:tc>
      </w:tr>
      <w:tr w:rsidR="000A4C5E" w:rsidRPr="00115F78" w14:paraId="51F8D829"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8D41F5" w14:textId="77777777" w:rsidR="000A4C5E" w:rsidRPr="00115F78" w:rsidRDefault="000A4C5E" w:rsidP="000A4C5E">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0531409C" w14:textId="77777777" w:rsidR="000A4C5E" w:rsidRPr="00115F78" w:rsidRDefault="000A4C5E" w:rsidP="000A4C5E">
            <w:pPr>
              <w:pStyle w:val="ListParagraph"/>
              <w:widowControl w:val="0"/>
              <w:numPr>
                <w:ilvl w:val="0"/>
                <w:numId w:val="46"/>
              </w:numPr>
              <w:ind w:left="46" w:firstLine="0"/>
              <w:rPr>
                <w:rFonts w:cs="Arial"/>
                <w:b/>
                <w:sz w:val="20"/>
                <w:szCs w:val="20"/>
              </w:rPr>
            </w:pPr>
            <w:r w:rsidRPr="00115F78">
              <w:rPr>
                <w:rFonts w:asciiTheme="minorHAnsi" w:hAnsiTheme="minorHAnsi" w:cs="Arial"/>
                <w:b/>
                <w:sz w:val="20"/>
                <w:szCs w:val="20"/>
              </w:rPr>
              <w:t xml:space="preserve">Le froid au-dessus de -150°C (E. </w:t>
            </w:r>
            <w:proofErr w:type="spellStart"/>
            <w:r w:rsidRPr="00115F78">
              <w:rPr>
                <w:rFonts w:asciiTheme="minorHAnsi" w:hAnsiTheme="minorHAnsi" w:cs="Arial"/>
                <w:b/>
                <w:sz w:val="20"/>
                <w:szCs w:val="20"/>
              </w:rPr>
              <w:t>Pennacino</w:t>
            </w:r>
            <w:proofErr w:type="spellEnd"/>
            <w:r w:rsidRPr="00115F78">
              <w:rPr>
                <w:rFonts w:asciiTheme="minorHAnsi" w:hAnsiTheme="minorHAnsi" w:cs="Arial"/>
                <w:b/>
                <w:sz w:val="20"/>
                <w:szCs w:val="20"/>
              </w:rPr>
              <w:t>, 8H CM+8H TD)</w:t>
            </w:r>
          </w:p>
          <w:p w14:paraId="4D885040" w14:textId="77777777" w:rsidR="000A4C5E" w:rsidRPr="00115F78" w:rsidRDefault="000A4C5E" w:rsidP="000A4C5E">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Applications</w:t>
            </w:r>
          </w:p>
          <w:p w14:paraId="017B8E35" w14:textId="77777777" w:rsidR="000A4C5E" w:rsidRPr="00115F78" w:rsidRDefault="000A4C5E" w:rsidP="000A4C5E">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Les fluides frigorigènes et frigoporteurs</w:t>
            </w:r>
          </w:p>
          <w:p w14:paraId="7C0B2A64" w14:textId="77777777" w:rsidR="000A4C5E" w:rsidRPr="00115F78" w:rsidRDefault="000A4C5E" w:rsidP="000A4C5E">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Eléments importants d’une installation</w:t>
            </w:r>
          </w:p>
          <w:p w14:paraId="536645CC" w14:textId="77777777" w:rsidR="000A4C5E" w:rsidRPr="00115F78" w:rsidRDefault="000A4C5E" w:rsidP="000A4C5E">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Principaux dispositifs et performance énergétique</w:t>
            </w:r>
          </w:p>
          <w:p w14:paraId="15909813" w14:textId="77777777" w:rsidR="000A4C5E" w:rsidRPr="00115F78" w:rsidRDefault="000A4C5E" w:rsidP="000A4C5E">
            <w:pPr>
              <w:widowControl w:val="0"/>
              <w:numPr>
                <w:ilvl w:val="0"/>
                <w:numId w:val="40"/>
              </w:numPr>
              <w:ind w:left="46" w:firstLine="0"/>
              <w:rPr>
                <w:rFonts w:cs="Arial"/>
                <w:sz w:val="20"/>
                <w:szCs w:val="20"/>
              </w:rPr>
            </w:pPr>
            <w:r w:rsidRPr="00115F78">
              <w:rPr>
                <w:rFonts w:asciiTheme="minorHAnsi" w:hAnsiTheme="minorHAnsi" w:cs="Arial"/>
                <w:sz w:val="20"/>
                <w:szCs w:val="20"/>
              </w:rPr>
              <w:t>Dimensionnement</w:t>
            </w:r>
          </w:p>
          <w:p w14:paraId="6726D922" w14:textId="77777777" w:rsidR="000A4C5E" w:rsidRPr="00115F78" w:rsidRDefault="000A4C5E" w:rsidP="000A4C5E">
            <w:pPr>
              <w:widowControl w:val="0"/>
              <w:numPr>
                <w:ilvl w:val="0"/>
                <w:numId w:val="40"/>
              </w:numPr>
              <w:ind w:left="46" w:firstLine="0"/>
              <w:rPr>
                <w:rFonts w:cs="Arial"/>
                <w:sz w:val="20"/>
                <w:szCs w:val="20"/>
              </w:rPr>
            </w:pPr>
            <w:r w:rsidRPr="00115F78">
              <w:rPr>
                <w:rFonts w:asciiTheme="minorHAnsi" w:hAnsiTheme="minorHAnsi" w:cs="Arial"/>
                <w:sz w:val="20"/>
                <w:szCs w:val="20"/>
              </w:rPr>
              <w:t>Sécurité et réglementation</w:t>
            </w:r>
          </w:p>
          <w:p w14:paraId="5864CB16" w14:textId="77777777" w:rsidR="000A4C5E" w:rsidRPr="00115F78" w:rsidRDefault="000A4C5E" w:rsidP="000A4C5E">
            <w:pPr>
              <w:widowControl w:val="0"/>
              <w:ind w:left="720"/>
              <w:rPr>
                <w:rFonts w:cs="Arial"/>
                <w:sz w:val="20"/>
                <w:szCs w:val="20"/>
              </w:rPr>
            </w:pPr>
          </w:p>
          <w:p w14:paraId="2DCFEDC0" w14:textId="77777777" w:rsidR="000A4C5E" w:rsidRPr="00115F78" w:rsidRDefault="000A4C5E" w:rsidP="000A4C5E">
            <w:pPr>
              <w:pStyle w:val="ListParagraph"/>
              <w:widowControl w:val="0"/>
              <w:ind w:hanging="720"/>
              <w:rPr>
                <w:rFonts w:ascii="Calibri" w:hAnsi="Calibri" w:cs="FreeSans"/>
                <w:sz w:val="20"/>
                <w:szCs w:val="20"/>
              </w:rPr>
            </w:pPr>
            <w:r w:rsidRPr="00115F78">
              <w:rPr>
                <w:rFonts w:ascii="Calibri" w:hAnsi="Calibri"/>
                <w:b/>
                <w:bCs/>
                <w:sz w:val="20"/>
                <w:szCs w:val="20"/>
              </w:rPr>
              <w:t xml:space="preserve">2.       Exemple d’un site cryogénique : le site du terminal méthanier de Dunkerque LNG </w:t>
            </w:r>
            <w:r w:rsidRPr="00115F78">
              <w:rPr>
                <w:rFonts w:ascii="Calibri" w:hAnsi="Calibri" w:cs="Arial"/>
                <w:b/>
                <w:bCs/>
                <w:sz w:val="20"/>
                <w:szCs w:val="20"/>
              </w:rPr>
              <w:t xml:space="preserve">(C. Malherbe et S. </w:t>
            </w:r>
            <w:proofErr w:type="spellStart"/>
            <w:r w:rsidRPr="00115F78">
              <w:rPr>
                <w:rFonts w:ascii="Calibri" w:hAnsi="Calibri" w:cs="Arial"/>
                <w:b/>
                <w:bCs/>
                <w:sz w:val="20"/>
                <w:szCs w:val="20"/>
              </w:rPr>
              <w:t>Planteline</w:t>
            </w:r>
            <w:proofErr w:type="spellEnd"/>
            <w:r w:rsidRPr="00115F78">
              <w:rPr>
                <w:rFonts w:ascii="Calibri" w:hAnsi="Calibri" w:cs="Arial"/>
                <w:b/>
                <w:bCs/>
                <w:sz w:val="20"/>
                <w:szCs w:val="20"/>
              </w:rPr>
              <w:t>, 4h CM)</w:t>
            </w:r>
          </w:p>
          <w:p w14:paraId="70A6B219" w14:textId="77777777" w:rsidR="000A4C5E" w:rsidRPr="00115F78" w:rsidRDefault="000A4C5E" w:rsidP="000A4C5E">
            <w:pPr>
              <w:pStyle w:val="ListParagraph"/>
              <w:widowControl w:val="0"/>
              <w:numPr>
                <w:ilvl w:val="0"/>
                <w:numId w:val="41"/>
              </w:numPr>
              <w:tabs>
                <w:tab w:val="left" w:pos="770"/>
              </w:tabs>
              <w:ind w:hanging="1440"/>
              <w:rPr>
                <w:rFonts w:ascii="Liberation Serif" w:hAnsi="Liberation Serif" w:cs="FreeSans"/>
              </w:rPr>
            </w:pPr>
            <w:r w:rsidRPr="00115F78">
              <w:rPr>
                <w:rFonts w:asciiTheme="minorHAnsi" w:hAnsiTheme="minorHAnsi" w:cs="Arial"/>
                <w:color w:val="000000"/>
                <w:sz w:val="20"/>
                <w:szCs w:val="20"/>
              </w:rPr>
              <w:t>Le terminal de réception dans la chaîne GNL</w:t>
            </w:r>
          </w:p>
          <w:p w14:paraId="460B63E4" w14:textId="77777777" w:rsidR="000A4C5E" w:rsidRPr="00115F78" w:rsidRDefault="000A4C5E" w:rsidP="000A4C5E">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Principe de fonctionnement / Aspects thermodynamique – Réception / Stockage / Emission</w:t>
            </w:r>
          </w:p>
          <w:p w14:paraId="3E03F094" w14:textId="77777777" w:rsidR="000A4C5E" w:rsidRPr="00115F78" w:rsidRDefault="000A4C5E" w:rsidP="000A4C5E">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Equipements principaux (Bras, réservoirs, Compresseurs, Pompes, Vaporiseurs)</w:t>
            </w:r>
          </w:p>
          <w:p w14:paraId="383133EF" w14:textId="77777777" w:rsidR="000A4C5E" w:rsidRPr="00115F78" w:rsidRDefault="000A4C5E" w:rsidP="000A4C5E">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Aspects sécurité : de la conception à la gestion quotidienne sur le terrain</w:t>
            </w:r>
          </w:p>
          <w:p w14:paraId="52A22D51" w14:textId="77777777" w:rsidR="000A4C5E" w:rsidRPr="00115F78" w:rsidRDefault="000A4C5E" w:rsidP="000A4C5E">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Cadre réglementaire</w:t>
            </w:r>
          </w:p>
          <w:p w14:paraId="32B15FEF" w14:textId="77777777" w:rsidR="000A4C5E" w:rsidRPr="00115F78" w:rsidRDefault="000A4C5E" w:rsidP="000A4C5E">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Le futur des terminaux : valorisation du froid, NH3, LOHC, H2</w:t>
            </w:r>
          </w:p>
          <w:p w14:paraId="59BA0FB1" w14:textId="77777777" w:rsidR="000A4C5E" w:rsidRPr="00115F78" w:rsidRDefault="000A4C5E" w:rsidP="000A4C5E">
            <w:pPr>
              <w:pStyle w:val="ListParagraph"/>
              <w:widowControl w:val="0"/>
              <w:rPr>
                <w:rFonts w:asciiTheme="minorHAnsi" w:hAnsiTheme="minorHAnsi" w:cs="Arial"/>
              </w:rPr>
            </w:pPr>
            <w:r w:rsidRPr="00115F78">
              <w:rPr>
                <w:rFonts w:asciiTheme="minorHAnsi" w:hAnsiTheme="minorHAnsi" w:cs="Arial"/>
              </w:rPr>
              <w:t xml:space="preserve"> </w:t>
            </w:r>
          </w:p>
        </w:tc>
      </w:tr>
      <w:tr w:rsidR="000A4C5E" w:rsidRPr="00115F78" w14:paraId="03021C2C" w14:textId="77777777">
        <w:trPr>
          <w:cantSplit/>
          <w:trHeight w:val="744"/>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897516"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7E5D9ECF"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Pack FROID INDUSTRIEL, techniques de l’ingénieur, TI204</w:t>
            </w:r>
          </w:p>
          <w:p w14:paraId="68A278E3"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Froid industriel : aide-mémoire, Jean </w:t>
            </w:r>
            <w:proofErr w:type="spellStart"/>
            <w:r w:rsidRPr="00115F78">
              <w:rPr>
                <w:rFonts w:asciiTheme="minorHAnsi" w:hAnsiTheme="minorHAnsi" w:cs="Arial"/>
                <w:sz w:val="20"/>
                <w:szCs w:val="20"/>
              </w:rPr>
              <w:t>Desmons</w:t>
            </w:r>
            <w:proofErr w:type="spellEnd"/>
            <w:r w:rsidRPr="00115F78">
              <w:rPr>
                <w:rFonts w:asciiTheme="minorHAnsi" w:hAnsiTheme="minorHAnsi" w:cs="Arial"/>
                <w:sz w:val="20"/>
                <w:szCs w:val="20"/>
              </w:rPr>
              <w:t xml:space="preserve">, La </w:t>
            </w:r>
            <w:proofErr w:type="spellStart"/>
            <w:r w:rsidRPr="00115F78">
              <w:rPr>
                <w:rFonts w:asciiTheme="minorHAnsi" w:hAnsiTheme="minorHAnsi" w:cs="Arial"/>
                <w:sz w:val="20"/>
                <w:szCs w:val="20"/>
              </w:rPr>
              <w:t>Rpf</w:t>
            </w:r>
            <w:proofErr w:type="spellEnd"/>
            <w:r w:rsidRPr="00115F78">
              <w:rPr>
                <w:rFonts w:asciiTheme="minorHAnsi" w:hAnsiTheme="minorHAnsi" w:cs="Arial"/>
                <w:sz w:val="20"/>
                <w:szCs w:val="20"/>
              </w:rPr>
              <w:t>, DUNOD, 2014, ISBN 978-2-10-070943-4</w:t>
            </w:r>
          </w:p>
          <w:p w14:paraId="3C0488E3"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Fluides frigorigènes : le livre blanc, Association française du froid, Levallois-Perret, NATCOM, 2011, ISBN 978-2-9540767-0-6</w:t>
            </w:r>
          </w:p>
          <w:p w14:paraId="15043FF0"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Technologie des installations frigorifiques, Pierre Rapin, Patrick Jacquard, Jean </w:t>
            </w:r>
            <w:proofErr w:type="spellStart"/>
            <w:r w:rsidRPr="00115F78">
              <w:rPr>
                <w:rFonts w:asciiTheme="minorHAnsi" w:hAnsiTheme="minorHAnsi" w:cs="Arial"/>
                <w:sz w:val="20"/>
                <w:szCs w:val="20"/>
              </w:rPr>
              <w:t>Desmons</w:t>
            </w:r>
            <w:proofErr w:type="spellEnd"/>
            <w:r w:rsidRPr="00115F78">
              <w:rPr>
                <w:rFonts w:asciiTheme="minorHAnsi" w:hAnsiTheme="minorHAnsi" w:cs="Arial"/>
                <w:sz w:val="20"/>
                <w:szCs w:val="20"/>
              </w:rPr>
              <w:t xml:space="preserve">, La </w:t>
            </w:r>
            <w:proofErr w:type="spellStart"/>
            <w:r w:rsidRPr="00115F78">
              <w:rPr>
                <w:rFonts w:asciiTheme="minorHAnsi" w:hAnsiTheme="minorHAnsi" w:cs="Arial"/>
                <w:sz w:val="20"/>
                <w:szCs w:val="20"/>
              </w:rPr>
              <w:t>Rpf</w:t>
            </w:r>
            <w:proofErr w:type="spellEnd"/>
            <w:r w:rsidRPr="00115F78">
              <w:rPr>
                <w:rFonts w:asciiTheme="minorHAnsi" w:hAnsiTheme="minorHAnsi" w:cs="Arial"/>
                <w:sz w:val="20"/>
                <w:szCs w:val="20"/>
              </w:rPr>
              <w:t>, DUNOD, 2011, ISBN 978-2-10-055760-8</w:t>
            </w:r>
          </w:p>
          <w:p w14:paraId="5F159B00"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Froid industriel, Francis Meunier, Paul Rivet, Marie-France Terrier, La </w:t>
            </w:r>
            <w:proofErr w:type="spellStart"/>
            <w:r w:rsidRPr="00115F78">
              <w:rPr>
                <w:rFonts w:asciiTheme="minorHAnsi" w:hAnsiTheme="minorHAnsi" w:cs="Arial"/>
                <w:sz w:val="20"/>
                <w:szCs w:val="20"/>
              </w:rPr>
              <w:t>Rpf</w:t>
            </w:r>
            <w:proofErr w:type="spellEnd"/>
            <w:r w:rsidRPr="00115F78">
              <w:rPr>
                <w:rFonts w:asciiTheme="minorHAnsi" w:hAnsiTheme="minorHAnsi" w:cs="Arial"/>
                <w:sz w:val="20"/>
                <w:szCs w:val="20"/>
              </w:rPr>
              <w:t>, DUNOD, 2010, ISBN 978-2-10-054017-4</w:t>
            </w:r>
          </w:p>
          <w:p w14:paraId="5AE82D69"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Formulaire du froid, Pierre Rapin, Patrick Jacquard, DUNOD, 2006, ISBN 2-10-049993-9</w:t>
            </w:r>
          </w:p>
          <w:p w14:paraId="1822E9E4"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Arial"/>
                <w:sz w:val="20"/>
                <w:szCs w:val="20"/>
              </w:rPr>
              <w:t>La pratique de la climatisation, Patrick Jacquard, Serge Sandre, DUNOD 2006, ISBN 2-10-049740-5</w:t>
            </w:r>
          </w:p>
          <w:p w14:paraId="0E739404" w14:textId="77777777" w:rsidR="000A4C5E" w:rsidRPr="00115F78" w:rsidRDefault="000A4C5E" w:rsidP="000A4C5E">
            <w:pPr>
              <w:widowControl w:val="0"/>
              <w:jc w:val="both"/>
              <w:rPr>
                <w:rFonts w:asciiTheme="minorHAnsi" w:hAnsiTheme="minorHAnsi" w:cs="Arial"/>
                <w:bCs/>
                <w:sz w:val="20"/>
                <w:szCs w:val="20"/>
                <w:u w:val="single"/>
              </w:rPr>
            </w:pPr>
            <w:r w:rsidRPr="00115F78">
              <w:rPr>
                <w:rFonts w:asciiTheme="minorHAnsi" w:hAnsiTheme="minorHAnsi" w:cs="Arial"/>
                <w:sz w:val="20"/>
                <w:szCs w:val="20"/>
              </w:rPr>
              <w:t>La pratique du froid, Patrick Jacquard, Serge Sandre, Jean Jacquin, DUNOD, 2004, ISBN 2-10-008293-0</w:t>
            </w:r>
          </w:p>
        </w:tc>
      </w:tr>
      <w:tr w:rsidR="000A4C5E" w:rsidRPr="00115F78" w14:paraId="1DC79958"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2FF78BD" w14:textId="48C4E62A" w:rsidR="000A4C5E" w:rsidRPr="00115F78" w:rsidRDefault="000A4C5E" w:rsidP="000A4C5E">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Pr>
                <w:rFonts w:asciiTheme="minorHAnsi" w:hAnsiTheme="minorHAnsi" w:cs="Arial"/>
                <w:bCs/>
                <w:sz w:val="20"/>
                <w:szCs w:val="20"/>
              </w:rPr>
              <w:t>Contrôle Continu</w:t>
            </w:r>
          </w:p>
        </w:tc>
      </w:tr>
    </w:tbl>
    <w:p w14:paraId="0D5295AA" w14:textId="77777777" w:rsidR="008A454D" w:rsidRPr="00115F78" w:rsidRDefault="008A454D"/>
    <w:p w14:paraId="1D624865" w14:textId="77777777" w:rsidR="00C935FD" w:rsidRPr="00115F78" w:rsidRDefault="00C935FD" w:rsidP="00C935FD">
      <w:pPr>
        <w:keepNext/>
        <w:spacing w:before="240" w:after="120"/>
        <w:rPr>
          <w:rFonts w:ascii="Calibri" w:hAnsi="Calibri"/>
          <w:sz w:val="22"/>
          <w:szCs w:val="22"/>
          <w:u w:val="single"/>
        </w:rPr>
      </w:pPr>
      <w:r w:rsidRPr="00115F78">
        <w:rPr>
          <w:rFonts w:ascii="Calibri" w:hAnsi="Calibri"/>
          <w:sz w:val="22"/>
          <w:szCs w:val="22"/>
          <w:u w:val="single"/>
        </w:rPr>
        <w:lastRenderedPageBreak/>
        <w:t>Conversions électromécaniques et réseaux d’énergie</w:t>
      </w:r>
      <w:r w:rsidRPr="006020FF">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0A4C5E" w:rsidRPr="00115F78" w14:paraId="3FFA413D" w14:textId="77777777" w:rsidTr="00FE77B4">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800E6D" w14:textId="77777777" w:rsidR="000A4C5E" w:rsidRPr="00115F78" w:rsidRDefault="000A4C5E" w:rsidP="000A4C5E">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B64D3A" w14:textId="77777777" w:rsidR="000A4C5E" w:rsidRPr="00115F78" w:rsidRDefault="000A4C5E" w:rsidP="000A4C5E">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9BD9DE8" w14:textId="767DAADB" w:rsidR="000A4C5E" w:rsidRPr="00115F78" w:rsidRDefault="000A4C5E" w:rsidP="000A4C5E">
            <w:pPr>
              <w:keepNext/>
              <w:widowControl w:val="0"/>
              <w:jc w:val="center"/>
              <w:rPr>
                <w:rFonts w:asciiTheme="minorHAnsi" w:hAnsiTheme="minorHAnsi" w:cs="Arial"/>
                <w:color w:val="FFFFFF" w:themeColor="background1"/>
                <w:sz w:val="20"/>
                <w:szCs w:val="20"/>
              </w:rPr>
            </w:pP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5FC696" w14:textId="3F65AEAA" w:rsidR="000A4C5E" w:rsidRPr="00115F78" w:rsidRDefault="000A4C5E" w:rsidP="000A4C5E">
            <w:pPr>
              <w:keepNext/>
              <w:widowControl w:val="0"/>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526BB1" w14:textId="67C39CB3" w:rsidR="000A4C5E" w:rsidRPr="00115F78" w:rsidRDefault="000A4C5E" w:rsidP="000A4C5E">
            <w:pPr>
              <w:keepNext/>
              <w:widowControl w:val="0"/>
              <w:jc w:val="center"/>
              <w:rPr>
                <w:rFonts w:asciiTheme="minorHAnsi" w:hAnsiTheme="minorHAnsi" w:cs="Arial"/>
                <w:color w:val="FFFFFF" w:themeColor="background1"/>
                <w:sz w:val="20"/>
                <w:szCs w:val="20"/>
              </w:rPr>
            </w:pPr>
          </w:p>
        </w:tc>
      </w:tr>
      <w:tr w:rsidR="000A4C5E" w:rsidRPr="00115F78" w14:paraId="654B3893" w14:textId="77777777" w:rsidTr="00D774C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A59620" w14:textId="77777777" w:rsidR="000A4C5E" w:rsidRPr="00115F78" w:rsidRDefault="000A4C5E" w:rsidP="000A4C5E">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5D5C74A" w14:textId="35A905C8" w:rsidR="000A4C5E" w:rsidRPr="00115F78" w:rsidRDefault="000A4C5E" w:rsidP="000A4C5E">
            <w:pPr>
              <w:keepNext/>
              <w:widowControl w:val="0"/>
              <w:jc w:val="center"/>
              <w:rPr>
                <w:rFonts w:ascii="Calibri" w:hAnsi="Calibri" w:cs="Arial"/>
                <w:caps/>
                <w:sz w:val="20"/>
                <w:szCs w:val="20"/>
              </w:rPr>
            </w:pPr>
            <w:r w:rsidRPr="00115F78">
              <w:rPr>
                <w:rFonts w:ascii="Calibri" w:hAnsi="Calibri" w:cs="Arial"/>
                <w:caps/>
                <w:sz w:val="20"/>
                <w:szCs w:val="20"/>
              </w:rPr>
              <w:t>M. DEPRIESTER</w:t>
            </w:r>
          </w:p>
        </w:tc>
      </w:tr>
      <w:tr w:rsidR="000A4C5E" w:rsidRPr="00115F78" w14:paraId="2D042A63" w14:textId="77777777" w:rsidTr="00FE77B4">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1C63F50" w14:textId="77777777" w:rsidR="000A4C5E" w:rsidRPr="00115F78" w:rsidRDefault="000A4C5E" w:rsidP="000A4C5E">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7D77A6B7" w14:textId="77777777" w:rsidR="000A4C5E" w:rsidRPr="00115F78" w:rsidRDefault="000A4C5E" w:rsidP="000A4C5E">
            <w:pPr>
              <w:keepNext/>
              <w:widowControl w:val="0"/>
              <w:jc w:val="both"/>
              <w:rPr>
                <w:rFonts w:ascii="Calibri" w:hAnsi="Calibri" w:cs="Arial"/>
                <w:sz w:val="20"/>
                <w:szCs w:val="20"/>
                <w:shd w:val="clear" w:color="auto" w:fill="FFFFFF"/>
              </w:rPr>
            </w:pPr>
            <w:r w:rsidRPr="00115F78">
              <w:rPr>
                <w:rFonts w:ascii="Calibri" w:hAnsi="Calibri" w:cs="Arial"/>
                <w:sz w:val="20"/>
                <w:szCs w:val="20"/>
              </w:rPr>
              <w:t>Comprendre les besoins et les techniques de distribution et conversi</w:t>
            </w:r>
            <w:r>
              <w:rPr>
                <w:rFonts w:ascii="Calibri" w:hAnsi="Calibri" w:cs="Arial"/>
                <w:sz w:val="20"/>
                <w:szCs w:val="20"/>
              </w:rPr>
              <w:t>on d’énergie électrique dans un</w:t>
            </w:r>
            <w:r w:rsidRPr="00115F78">
              <w:rPr>
                <w:rFonts w:ascii="Calibri" w:hAnsi="Calibri" w:cs="Arial"/>
                <w:sz w:val="20"/>
                <w:szCs w:val="20"/>
              </w:rPr>
              <w:t xml:space="preserve"> contexte des sources classiques et renouvelable</w:t>
            </w:r>
            <w:r>
              <w:rPr>
                <w:rFonts w:ascii="Calibri" w:hAnsi="Calibri" w:cs="Arial"/>
                <w:sz w:val="20"/>
                <w:szCs w:val="20"/>
              </w:rPr>
              <w:t>s</w:t>
            </w:r>
          </w:p>
          <w:p w14:paraId="7243C5B2" w14:textId="77777777" w:rsidR="000A4C5E" w:rsidRPr="00115F78" w:rsidRDefault="000A4C5E" w:rsidP="000A4C5E">
            <w:pPr>
              <w:keepNext/>
              <w:widowControl w:val="0"/>
              <w:jc w:val="both"/>
              <w:rPr>
                <w:rFonts w:asciiTheme="minorHAnsi" w:hAnsiTheme="minorHAnsi" w:cs="Arial"/>
                <w:sz w:val="20"/>
                <w:szCs w:val="20"/>
              </w:rPr>
            </w:pPr>
            <w:r w:rsidRPr="00115F78">
              <w:rPr>
                <w:rFonts w:ascii="Calibri" w:hAnsi="Calibri" w:cs="Arial"/>
                <w:sz w:val="20"/>
                <w:szCs w:val="20"/>
                <w:shd w:val="clear" w:color="auto" w:fill="FFFFFF"/>
              </w:rPr>
              <w:t>Les étudiants posséderont des connaissances générales sur les convertisseurs électromécaniques (machines tournantes) et seront capables d'utiliser les méthodes spécifiques de l'électromécanique en vue de la modélisation et de la conception, d'analyser les caractéristiques externes des principaux moteurs.</w:t>
            </w:r>
          </w:p>
        </w:tc>
      </w:tr>
      <w:tr w:rsidR="000A4C5E" w:rsidRPr="00115F78" w14:paraId="5860B734" w14:textId="77777777" w:rsidTr="00FE77B4">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DAE106" w14:textId="77777777" w:rsidR="000A4C5E" w:rsidRPr="00115F78" w:rsidRDefault="000A4C5E" w:rsidP="000A4C5E">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4EF75A7A"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bCs/>
                <w:sz w:val="20"/>
                <w:szCs w:val="20"/>
              </w:rPr>
              <w:t xml:space="preserve">Electronique et Electrotechnique : systèmes triphasés, diagramme de Fresnel, facteur de puissance, transformateur, machines </w:t>
            </w:r>
            <w:r>
              <w:rPr>
                <w:rFonts w:ascii="Calibri" w:hAnsi="Calibri" w:cs="Arial"/>
                <w:bCs/>
                <w:sz w:val="20"/>
                <w:szCs w:val="20"/>
              </w:rPr>
              <w:t>tournantes</w:t>
            </w:r>
          </w:p>
          <w:p w14:paraId="0256D61D" w14:textId="77777777" w:rsidR="000A4C5E" w:rsidRPr="00115F78" w:rsidRDefault="000A4C5E" w:rsidP="000A4C5E">
            <w:pPr>
              <w:keepNext/>
              <w:widowControl w:val="0"/>
              <w:jc w:val="both"/>
              <w:rPr>
                <w:rFonts w:asciiTheme="minorHAnsi" w:hAnsiTheme="minorHAnsi" w:cs="Arial"/>
                <w:bCs/>
                <w:sz w:val="20"/>
                <w:szCs w:val="20"/>
                <w:u w:val="single"/>
              </w:rPr>
            </w:pPr>
          </w:p>
        </w:tc>
      </w:tr>
      <w:tr w:rsidR="000A4C5E" w:rsidRPr="00115F78" w14:paraId="2EFB68B2" w14:textId="77777777" w:rsidTr="00FE77B4">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161273A" w14:textId="77777777" w:rsidR="000A4C5E" w:rsidRPr="00115F78" w:rsidRDefault="000A4C5E" w:rsidP="000A4C5E">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572AA4AD" w14:textId="77777777" w:rsidR="000A4C5E" w:rsidRPr="00115F78" w:rsidRDefault="000A4C5E" w:rsidP="000A4C5E">
            <w:pPr>
              <w:widowControl w:val="0"/>
              <w:rPr>
                <w:rFonts w:ascii="Calibri" w:hAnsi="Calibri"/>
                <w:sz w:val="20"/>
                <w:szCs w:val="20"/>
              </w:rPr>
            </w:pPr>
            <w:r w:rsidRPr="00115F78">
              <w:rPr>
                <w:rFonts w:ascii="Calibri" w:hAnsi="Calibri" w:cs="Arial"/>
                <w:bCs/>
                <w:sz w:val="20"/>
                <w:szCs w:val="20"/>
                <w:u w:val="single"/>
              </w:rPr>
              <w:t xml:space="preserve">Partie </w:t>
            </w:r>
            <w:r>
              <w:rPr>
                <w:rFonts w:ascii="Calibri" w:hAnsi="Calibri" w:cs="Arial"/>
                <w:bCs/>
                <w:sz w:val="20"/>
                <w:szCs w:val="20"/>
                <w:u w:val="single"/>
              </w:rPr>
              <w:t>1</w:t>
            </w:r>
            <w:r>
              <w:rPr>
                <w:rFonts w:ascii="Calibri" w:hAnsi="Calibri" w:cs="Arial"/>
                <w:bCs/>
                <w:sz w:val="20"/>
                <w:szCs w:val="20"/>
              </w:rPr>
              <w:t>.</w:t>
            </w:r>
            <w:r w:rsidRPr="00115F78">
              <w:rPr>
                <w:rFonts w:ascii="Calibri" w:hAnsi="Calibri" w:cs="Arial"/>
                <w:bCs/>
                <w:sz w:val="20"/>
                <w:szCs w:val="20"/>
              </w:rPr>
              <w:t xml:space="preserve"> Une introduction sur les besoins des techniques de conversion AC/DC, DC/AC, DC/DC sera suivi par les technologies actuellement employées pour les interrupteurs semi-conduct</w:t>
            </w:r>
            <w:r>
              <w:rPr>
                <w:rFonts w:ascii="Calibri" w:hAnsi="Calibri" w:cs="Arial"/>
                <w:bCs/>
                <w:sz w:val="20"/>
                <w:szCs w:val="20"/>
              </w:rPr>
              <w:t>eurs</w:t>
            </w:r>
            <w:r w:rsidRPr="00115F78">
              <w:rPr>
                <w:rFonts w:ascii="Calibri" w:hAnsi="Calibri" w:cs="Arial"/>
                <w:bCs/>
                <w:sz w:val="20"/>
                <w:szCs w:val="20"/>
              </w:rPr>
              <w:t xml:space="preserve">. La topologie et le fonctionnement de chaque convertisseur seront étudiés en détails et </w:t>
            </w:r>
            <w:r>
              <w:rPr>
                <w:rFonts w:ascii="Calibri" w:hAnsi="Calibri" w:cs="Arial"/>
                <w:bCs/>
                <w:sz w:val="20"/>
                <w:szCs w:val="20"/>
              </w:rPr>
              <w:t>s</w:t>
            </w:r>
            <w:r w:rsidRPr="00115F78">
              <w:rPr>
                <w:rFonts w:ascii="Calibri" w:hAnsi="Calibri" w:cs="Arial"/>
                <w:bCs/>
                <w:sz w:val="20"/>
                <w:szCs w:val="20"/>
              </w:rPr>
              <w:t xml:space="preserve">es caractéristiques identifiées. L’application des convertisseurs sera illustrée par des exemples contemporains. </w:t>
            </w:r>
            <w:r w:rsidRPr="00115F78">
              <w:rPr>
                <w:rFonts w:ascii="Calibri" w:hAnsi="Calibri"/>
                <w:sz w:val="20"/>
                <w:szCs w:val="20"/>
              </w:rPr>
              <w:t xml:space="preserve">Transducteurs : </w:t>
            </w:r>
            <w:proofErr w:type="spellStart"/>
            <w:r w:rsidRPr="00115F78">
              <w:rPr>
                <w:rFonts w:ascii="Calibri" w:hAnsi="Calibri"/>
                <w:sz w:val="20"/>
                <w:szCs w:val="20"/>
              </w:rPr>
              <w:t>Réluctant</w:t>
            </w:r>
            <w:proofErr w:type="spellEnd"/>
            <w:r w:rsidRPr="00115F78">
              <w:rPr>
                <w:rFonts w:ascii="Calibri" w:hAnsi="Calibri"/>
                <w:sz w:val="20"/>
                <w:szCs w:val="20"/>
              </w:rPr>
              <w:t>, Electrodynamique, Electromagnétique, Hybride</w:t>
            </w:r>
          </w:p>
          <w:p w14:paraId="19FC5B10" w14:textId="77777777" w:rsidR="000A4C5E" w:rsidRDefault="000A4C5E" w:rsidP="000A4C5E">
            <w:pPr>
              <w:keepNext/>
              <w:widowControl w:val="0"/>
              <w:jc w:val="both"/>
              <w:rPr>
                <w:rFonts w:ascii="Calibri" w:hAnsi="Calibri"/>
                <w:sz w:val="20"/>
                <w:szCs w:val="20"/>
              </w:rPr>
            </w:pPr>
            <w:r w:rsidRPr="00115F78">
              <w:rPr>
                <w:rFonts w:ascii="Calibri" w:hAnsi="Calibri"/>
                <w:sz w:val="20"/>
                <w:szCs w:val="20"/>
              </w:rPr>
              <w:t xml:space="preserve">Moteurs : Champ tournant et </w:t>
            </w:r>
            <w:proofErr w:type="spellStart"/>
            <w:r w:rsidRPr="00115F78">
              <w:rPr>
                <w:rFonts w:ascii="Calibri" w:hAnsi="Calibri"/>
                <w:sz w:val="20"/>
                <w:szCs w:val="20"/>
              </w:rPr>
              <w:t>phaseur</w:t>
            </w:r>
            <w:proofErr w:type="spellEnd"/>
            <w:r w:rsidRPr="00115F78">
              <w:rPr>
                <w:rFonts w:ascii="Calibri" w:hAnsi="Calibri"/>
                <w:sz w:val="20"/>
                <w:szCs w:val="20"/>
              </w:rPr>
              <w:t xml:space="preserve"> spatial, Moteur synchrone : principe et structure, Moteur à courant continu : principe et structure, caractéristiques externes, Moteur asynchrone : structure et principe, caractéristiques externes, Synthèse des différents moteurs.</w:t>
            </w:r>
          </w:p>
          <w:p w14:paraId="013E42F8" w14:textId="77777777" w:rsidR="000A4C5E" w:rsidRDefault="000A4C5E" w:rsidP="000A4C5E">
            <w:pPr>
              <w:keepNext/>
              <w:widowControl w:val="0"/>
              <w:jc w:val="both"/>
              <w:rPr>
                <w:rFonts w:ascii="Calibri" w:hAnsi="Calibri"/>
                <w:sz w:val="20"/>
                <w:szCs w:val="20"/>
              </w:rPr>
            </w:pPr>
          </w:p>
          <w:p w14:paraId="4C9BC284" w14:textId="77777777" w:rsidR="000A4C5E" w:rsidRPr="00115F78" w:rsidRDefault="000A4C5E" w:rsidP="000A4C5E">
            <w:pPr>
              <w:widowControl w:val="0"/>
              <w:jc w:val="both"/>
              <w:rPr>
                <w:rFonts w:ascii="Calibri" w:hAnsi="Calibri" w:cs="Arial"/>
                <w:bCs/>
                <w:sz w:val="20"/>
                <w:szCs w:val="20"/>
              </w:rPr>
            </w:pPr>
            <w:r>
              <w:rPr>
                <w:rFonts w:ascii="Calibri" w:hAnsi="Calibri" w:cs="Arial"/>
                <w:bCs/>
                <w:sz w:val="20"/>
                <w:szCs w:val="20"/>
              </w:rPr>
              <w:t xml:space="preserve">Partie 2. </w:t>
            </w:r>
            <w:r w:rsidRPr="00115F78">
              <w:rPr>
                <w:rFonts w:ascii="Calibri" w:hAnsi="Calibri" w:cs="Arial"/>
                <w:bCs/>
                <w:sz w:val="20"/>
                <w:szCs w:val="20"/>
              </w:rPr>
              <w:t>Introduction et revue des réseaux de distribution d’énergie, notamment le réseau national électrique. Comprendre son fonctionnement est les flux d’énergie, puissance réactive et la régulation de tension. Identifier les organes de sécurité et décrire les principes d’opération. Citer les acteurs de gestion du réseau et au marché de l’électricité, expliquer le rôle de la commission de régulation de l’énergie.</w:t>
            </w:r>
            <w:r>
              <w:rPr>
                <w:rFonts w:ascii="Calibri" w:hAnsi="Calibri" w:cs="Arial"/>
                <w:bCs/>
                <w:sz w:val="20"/>
                <w:szCs w:val="20"/>
              </w:rPr>
              <w:t xml:space="preserve"> </w:t>
            </w:r>
            <w:r w:rsidRPr="007A5901">
              <w:rPr>
                <w:rFonts w:ascii="Calibri" w:hAnsi="Calibri" w:cs="Arial"/>
                <w:bCs/>
                <w:sz w:val="20"/>
                <w:szCs w:val="20"/>
              </w:rPr>
              <w:t>Futurs énergétiques 2030 : présentation et zoom sur la décarbonation en H</w:t>
            </w:r>
            <w:r>
              <w:rPr>
                <w:rFonts w:ascii="Calibri" w:hAnsi="Calibri" w:cs="Arial"/>
                <w:bCs/>
                <w:sz w:val="20"/>
                <w:szCs w:val="20"/>
              </w:rPr>
              <w:t>auts de France.</w:t>
            </w:r>
          </w:p>
          <w:p w14:paraId="0E82120E" w14:textId="77777777" w:rsidR="000A4C5E" w:rsidRPr="00115F78" w:rsidRDefault="000A4C5E" w:rsidP="000A4C5E">
            <w:pPr>
              <w:keepNext/>
              <w:widowControl w:val="0"/>
              <w:jc w:val="both"/>
              <w:rPr>
                <w:rFonts w:asciiTheme="minorHAnsi" w:hAnsiTheme="minorHAnsi" w:cs="Arial"/>
                <w:bCs/>
                <w:sz w:val="20"/>
                <w:szCs w:val="20"/>
                <w:u w:val="single"/>
              </w:rPr>
            </w:pPr>
          </w:p>
        </w:tc>
      </w:tr>
      <w:tr w:rsidR="000A4C5E" w:rsidRPr="00115F78" w14:paraId="1B0915ED" w14:textId="77777777" w:rsidTr="00FE77B4">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EC44AF" w14:textId="77777777" w:rsidR="000A4C5E" w:rsidRPr="00115F78" w:rsidRDefault="000A4C5E" w:rsidP="000A4C5E">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6C13ED79" w14:textId="77777777" w:rsidR="000A4C5E" w:rsidRPr="00115F78" w:rsidRDefault="000A4C5E" w:rsidP="000A4C5E">
            <w:pPr>
              <w:keepNext/>
              <w:widowControl w:val="0"/>
              <w:jc w:val="both"/>
              <w:rPr>
                <w:rFonts w:asciiTheme="minorHAnsi" w:hAnsiTheme="minorHAnsi" w:cs="Arial"/>
                <w:sz w:val="20"/>
                <w:szCs w:val="20"/>
              </w:rPr>
            </w:pPr>
            <w:r w:rsidRPr="00115F78">
              <w:rPr>
                <w:rFonts w:asciiTheme="minorHAnsi" w:hAnsiTheme="minorHAnsi" w:cs="Helvetica"/>
                <w:sz w:val="21"/>
                <w:szCs w:val="21"/>
              </w:rPr>
              <w:t>https://www.techniques-ingenieur.fr/base-documentaire/energies-th4/generalites-sur-les-machines-electriques-tournantes-42250210/machines-tournantes-conversion-electromecanique-de-l-energie-d3410/</w:t>
            </w:r>
          </w:p>
          <w:p w14:paraId="538A3D8E" w14:textId="77777777" w:rsidR="000A4C5E" w:rsidRPr="00115F78" w:rsidRDefault="000A4C5E" w:rsidP="000A4C5E">
            <w:pPr>
              <w:widowControl w:val="0"/>
              <w:jc w:val="both"/>
              <w:rPr>
                <w:rFonts w:ascii="Calibri" w:hAnsi="Calibri"/>
                <w:sz w:val="20"/>
                <w:szCs w:val="20"/>
              </w:rPr>
            </w:pPr>
            <w:r w:rsidRPr="00115F78">
              <w:rPr>
                <w:rFonts w:ascii="Calibri" w:hAnsi="Calibri" w:cs="Arial"/>
                <w:sz w:val="20"/>
                <w:szCs w:val="20"/>
              </w:rPr>
              <w:t>Electromécanique, 3</w:t>
            </w:r>
            <w:r w:rsidRPr="00115F78">
              <w:rPr>
                <w:rFonts w:ascii="Calibri" w:hAnsi="Calibri" w:cs="Arial"/>
                <w:sz w:val="20"/>
                <w:szCs w:val="20"/>
                <w:vertAlign w:val="superscript"/>
              </w:rPr>
              <w:t>ème</w:t>
            </w:r>
            <w:r w:rsidRPr="00115F78">
              <w:rPr>
                <w:rFonts w:ascii="Calibri" w:hAnsi="Calibri" w:cs="Arial"/>
                <w:sz w:val="20"/>
                <w:szCs w:val="20"/>
              </w:rPr>
              <w:t xml:space="preserve"> édition, revue et augmentée, </w:t>
            </w:r>
            <w:r w:rsidRPr="00115F78">
              <w:rPr>
                <w:rFonts w:ascii="Calibri" w:hAnsi="Calibri"/>
                <w:sz w:val="20"/>
                <w:szCs w:val="20"/>
              </w:rPr>
              <w:t xml:space="preserve">Marcel </w:t>
            </w:r>
            <w:proofErr w:type="spellStart"/>
            <w:r w:rsidRPr="00115F78">
              <w:rPr>
                <w:rFonts w:ascii="Calibri" w:hAnsi="Calibri"/>
                <w:sz w:val="20"/>
                <w:szCs w:val="20"/>
              </w:rPr>
              <w:t>Jufer</w:t>
            </w:r>
            <w:proofErr w:type="spellEnd"/>
            <w:r w:rsidRPr="00115F78">
              <w:rPr>
                <w:rFonts w:ascii="Calibri" w:hAnsi="Calibri"/>
                <w:sz w:val="20"/>
                <w:szCs w:val="20"/>
              </w:rPr>
              <w:t xml:space="preserve">, </w:t>
            </w:r>
            <w:r w:rsidRPr="00115F78">
              <w:rPr>
                <w:rFonts w:ascii="Calibri" w:hAnsi="Calibri" w:cs="Arial"/>
                <w:sz w:val="20"/>
                <w:szCs w:val="20"/>
                <w:shd w:val="clear" w:color="auto" w:fill="FFFFFF"/>
              </w:rPr>
              <w:t xml:space="preserve">Lausanne : Presses polytechniques et universitaires romandes, </w:t>
            </w:r>
            <w:r w:rsidRPr="00115F78">
              <w:rPr>
                <w:rFonts w:ascii="Calibri" w:hAnsi="Calibri"/>
                <w:sz w:val="20"/>
                <w:szCs w:val="20"/>
              </w:rPr>
              <w:t>2004, ISNB 2-88074-285-4</w:t>
            </w:r>
          </w:p>
          <w:p w14:paraId="79686180" w14:textId="77777777" w:rsidR="000A4C5E" w:rsidRPr="00115F78" w:rsidRDefault="000A4C5E" w:rsidP="000A4C5E">
            <w:pPr>
              <w:keepNext/>
              <w:widowControl w:val="0"/>
              <w:jc w:val="both"/>
              <w:rPr>
                <w:rFonts w:ascii="Calibri" w:hAnsi="Calibri"/>
                <w:color w:val="000000"/>
                <w:sz w:val="20"/>
                <w:szCs w:val="20"/>
              </w:rPr>
            </w:pPr>
            <w:r w:rsidRPr="00115F78">
              <w:rPr>
                <w:rFonts w:ascii="Calibri" w:hAnsi="Calibri"/>
                <w:sz w:val="20"/>
                <w:szCs w:val="20"/>
              </w:rPr>
              <w:t xml:space="preserve">Électromécanique, Convertisseurs d'énergie et actionneurs, </w:t>
            </w:r>
            <w:hyperlink r:id="rId19" w:tgtFrame="Damien Grenier">
              <w:r w:rsidRPr="00115F78">
                <w:rPr>
                  <w:rStyle w:val="LienInternet"/>
                  <w:rFonts w:ascii="Calibri" w:hAnsi="Calibri" w:cs="Arial"/>
                  <w:color w:val="000000"/>
                  <w:sz w:val="20"/>
                  <w:szCs w:val="20"/>
                </w:rPr>
                <w:t>Damien Grenier</w:t>
              </w:r>
            </w:hyperlink>
            <w:r w:rsidRPr="00115F78">
              <w:rPr>
                <w:rFonts w:ascii="Calibri" w:hAnsi="Calibri"/>
                <w:color w:val="000000"/>
                <w:sz w:val="20"/>
                <w:szCs w:val="20"/>
              </w:rPr>
              <w:t>,</w:t>
            </w:r>
            <w:r w:rsidRPr="00115F78">
              <w:rPr>
                <w:rStyle w:val="apple-converted-space"/>
                <w:rFonts w:ascii="Calibri" w:hAnsi="Calibri" w:cs="Arial"/>
                <w:sz w:val="20"/>
                <w:szCs w:val="20"/>
              </w:rPr>
              <w:t xml:space="preserve"> </w:t>
            </w:r>
            <w:hyperlink r:id="rId20" w:tgtFrame="Francis Labrique">
              <w:r w:rsidRPr="00115F78">
                <w:rPr>
                  <w:rStyle w:val="LienInternet"/>
                  <w:rFonts w:ascii="Calibri" w:hAnsi="Calibri" w:cs="Arial"/>
                  <w:color w:val="000000"/>
                  <w:sz w:val="20"/>
                  <w:szCs w:val="20"/>
                </w:rPr>
                <w:t xml:space="preserve">Francis </w:t>
              </w:r>
              <w:proofErr w:type="spellStart"/>
              <w:r w:rsidRPr="00115F78">
                <w:rPr>
                  <w:rStyle w:val="LienInternet"/>
                  <w:rFonts w:ascii="Calibri" w:hAnsi="Calibri" w:cs="Arial"/>
                  <w:color w:val="000000"/>
                  <w:sz w:val="20"/>
                  <w:szCs w:val="20"/>
                </w:rPr>
                <w:t>Labrique</w:t>
              </w:r>
              <w:proofErr w:type="spellEnd"/>
            </w:hyperlink>
            <w:r w:rsidRPr="00115F78">
              <w:rPr>
                <w:rFonts w:ascii="Calibri" w:hAnsi="Calibri"/>
                <w:color w:val="000000"/>
                <w:sz w:val="20"/>
                <w:szCs w:val="20"/>
              </w:rPr>
              <w:t>,</w:t>
            </w:r>
            <w:r w:rsidRPr="00115F78">
              <w:rPr>
                <w:rStyle w:val="apple-converted-space"/>
                <w:rFonts w:ascii="Calibri" w:hAnsi="Calibri" w:cs="Arial"/>
                <w:color w:val="000000"/>
                <w:sz w:val="20"/>
                <w:szCs w:val="20"/>
              </w:rPr>
              <w:t xml:space="preserve"> </w:t>
            </w:r>
            <w:hyperlink r:id="rId21" w:tgtFrame="Hervé Buyse">
              <w:r w:rsidRPr="00115F78">
                <w:rPr>
                  <w:rStyle w:val="LienInternet"/>
                  <w:rFonts w:ascii="Calibri" w:hAnsi="Calibri" w:cs="Arial"/>
                  <w:color w:val="000000"/>
                  <w:sz w:val="20"/>
                  <w:szCs w:val="20"/>
                </w:rPr>
                <w:t xml:space="preserve">Hervé </w:t>
              </w:r>
              <w:proofErr w:type="spellStart"/>
              <w:r w:rsidRPr="00115F78">
                <w:rPr>
                  <w:rStyle w:val="LienInternet"/>
                  <w:rFonts w:ascii="Calibri" w:hAnsi="Calibri" w:cs="Arial"/>
                  <w:color w:val="000000"/>
                  <w:sz w:val="20"/>
                  <w:szCs w:val="20"/>
                </w:rPr>
                <w:t>Buyse</w:t>
              </w:r>
              <w:proofErr w:type="spellEnd"/>
            </w:hyperlink>
            <w:r w:rsidRPr="00115F78">
              <w:rPr>
                <w:rFonts w:ascii="Calibri" w:hAnsi="Calibri"/>
                <w:color w:val="000000"/>
                <w:sz w:val="20"/>
                <w:szCs w:val="20"/>
              </w:rPr>
              <w:t>,</w:t>
            </w:r>
            <w:r w:rsidRPr="00115F78">
              <w:rPr>
                <w:rStyle w:val="apple-converted-space"/>
                <w:rFonts w:ascii="Calibri" w:hAnsi="Calibri" w:cs="Arial"/>
                <w:color w:val="000000"/>
                <w:sz w:val="20"/>
                <w:szCs w:val="20"/>
              </w:rPr>
              <w:t xml:space="preserve"> </w:t>
            </w:r>
            <w:hyperlink r:id="rId22" w:tgtFrame="Ernest Matagne">
              <w:r w:rsidRPr="00115F78">
                <w:rPr>
                  <w:rStyle w:val="LienInternet"/>
                  <w:rFonts w:ascii="Calibri" w:hAnsi="Calibri" w:cs="Arial"/>
                  <w:color w:val="000000"/>
                  <w:sz w:val="20"/>
                  <w:szCs w:val="20"/>
                </w:rPr>
                <w:t xml:space="preserve">Ernest </w:t>
              </w:r>
              <w:proofErr w:type="spellStart"/>
              <w:r w:rsidRPr="00115F78">
                <w:rPr>
                  <w:rStyle w:val="LienInternet"/>
                  <w:rFonts w:ascii="Calibri" w:hAnsi="Calibri" w:cs="Arial"/>
                  <w:color w:val="000000"/>
                  <w:sz w:val="20"/>
                  <w:szCs w:val="20"/>
                </w:rPr>
                <w:t>Matagne</w:t>
              </w:r>
              <w:proofErr w:type="spellEnd"/>
            </w:hyperlink>
            <w:r w:rsidRPr="00115F78">
              <w:rPr>
                <w:rFonts w:ascii="Calibri" w:hAnsi="Calibri"/>
                <w:color w:val="000000"/>
                <w:sz w:val="20"/>
                <w:szCs w:val="20"/>
              </w:rPr>
              <w:t xml:space="preserve">, Collection: </w:t>
            </w:r>
            <w:hyperlink r:id="rId23">
              <w:r w:rsidRPr="00115F78">
                <w:rPr>
                  <w:rStyle w:val="LienInternet"/>
                  <w:rFonts w:ascii="Calibri" w:hAnsi="Calibri" w:cs="Arial"/>
                  <w:color w:val="000000"/>
                  <w:sz w:val="20"/>
                  <w:szCs w:val="20"/>
                </w:rPr>
                <w:t>Sciences Sup</w:t>
              </w:r>
            </w:hyperlink>
            <w:r w:rsidRPr="00115F78">
              <w:rPr>
                <w:rFonts w:ascii="Calibri" w:hAnsi="Calibri"/>
                <w:color w:val="000000"/>
                <w:sz w:val="20"/>
                <w:szCs w:val="20"/>
              </w:rPr>
              <w:t xml:space="preserve">, </w:t>
            </w:r>
            <w:hyperlink r:id="rId24">
              <w:r w:rsidRPr="00115F78">
                <w:rPr>
                  <w:rStyle w:val="LienInternet"/>
                  <w:rFonts w:ascii="Calibri" w:hAnsi="Calibri" w:cs="Arial"/>
                  <w:color w:val="000000"/>
                  <w:sz w:val="20"/>
                  <w:szCs w:val="20"/>
                </w:rPr>
                <w:t>Dunod</w:t>
              </w:r>
            </w:hyperlink>
            <w:r w:rsidRPr="00115F78">
              <w:rPr>
                <w:rFonts w:ascii="Calibri" w:hAnsi="Calibri"/>
                <w:color w:val="000000"/>
                <w:sz w:val="20"/>
                <w:szCs w:val="20"/>
              </w:rPr>
              <w:t>, 2009, EAN13 : 9782100530632</w:t>
            </w:r>
          </w:p>
          <w:p w14:paraId="34716170"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lang w:val="en-US"/>
              </w:rPr>
              <w:t xml:space="preserve">Power Electronics: Converters, Applications, and </w:t>
            </w:r>
            <w:proofErr w:type="gramStart"/>
            <w:r w:rsidRPr="00115F78">
              <w:rPr>
                <w:rFonts w:ascii="Calibri" w:hAnsi="Calibri" w:cs="Arial"/>
                <w:sz w:val="20"/>
                <w:szCs w:val="20"/>
                <w:lang w:val="en-US"/>
              </w:rPr>
              <w:t>Design :</w:t>
            </w:r>
            <w:proofErr w:type="gramEnd"/>
            <w:r w:rsidRPr="00115F78">
              <w:rPr>
                <w:rFonts w:ascii="Calibri" w:hAnsi="Calibri" w:cs="Arial"/>
                <w:sz w:val="20"/>
                <w:szCs w:val="20"/>
                <w:lang w:val="en-US"/>
              </w:rPr>
              <w:t xml:space="preserve"> Mohan, </w:t>
            </w:r>
            <w:proofErr w:type="spellStart"/>
            <w:r w:rsidRPr="00115F78">
              <w:rPr>
                <w:rFonts w:ascii="Calibri" w:hAnsi="Calibri" w:cs="Arial"/>
                <w:sz w:val="20"/>
                <w:szCs w:val="20"/>
                <w:lang w:val="en-US"/>
              </w:rPr>
              <w:t>Undeland</w:t>
            </w:r>
            <w:proofErr w:type="spellEnd"/>
            <w:r w:rsidRPr="00115F78">
              <w:rPr>
                <w:rFonts w:ascii="Calibri" w:hAnsi="Calibri" w:cs="Arial"/>
                <w:sz w:val="20"/>
                <w:szCs w:val="20"/>
                <w:lang w:val="en-US"/>
              </w:rPr>
              <w:t xml:space="preserve">, Robbins. </w:t>
            </w:r>
            <w:proofErr w:type="spellStart"/>
            <w:r w:rsidRPr="00115F78">
              <w:rPr>
                <w:rFonts w:ascii="Calibri" w:hAnsi="Calibri" w:cs="Arial"/>
                <w:sz w:val="20"/>
                <w:szCs w:val="20"/>
              </w:rPr>
              <w:t>Wiley</w:t>
            </w:r>
            <w:proofErr w:type="spellEnd"/>
            <w:r w:rsidRPr="00115F78">
              <w:rPr>
                <w:rFonts w:ascii="Calibri" w:hAnsi="Calibri" w:cs="Arial"/>
                <w:sz w:val="20"/>
                <w:szCs w:val="20"/>
              </w:rPr>
              <w:t xml:space="preserve"> 2003.</w:t>
            </w:r>
          </w:p>
          <w:p w14:paraId="7CB3DBED" w14:textId="77777777" w:rsidR="000A4C5E" w:rsidRPr="00115F78" w:rsidRDefault="000A4C5E" w:rsidP="000A4C5E">
            <w:pPr>
              <w:keepNext/>
              <w:widowControl w:val="0"/>
              <w:jc w:val="both"/>
              <w:rPr>
                <w:rFonts w:asciiTheme="minorHAnsi" w:hAnsiTheme="minorHAnsi" w:cs="Arial"/>
                <w:bCs/>
                <w:sz w:val="20"/>
                <w:szCs w:val="20"/>
                <w:u w:val="single"/>
              </w:rPr>
            </w:pPr>
          </w:p>
        </w:tc>
      </w:tr>
      <w:tr w:rsidR="000A4C5E" w:rsidRPr="00115F78" w14:paraId="48E18EFB" w14:textId="77777777" w:rsidTr="00FE77B4">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9ADE45" w14:textId="77777777" w:rsidR="000A4C5E" w:rsidRPr="00115F78" w:rsidRDefault="000A4C5E" w:rsidP="000A4C5E">
            <w:pPr>
              <w:widowControl w:val="0"/>
              <w:jc w:val="both"/>
              <w:rPr>
                <w:rFonts w:asciiTheme="minorHAnsi" w:hAnsiTheme="minorHAnsi" w:cs="Arial"/>
                <w:bCs/>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Pr>
                <w:rFonts w:asciiTheme="minorHAnsi" w:hAnsiTheme="minorHAnsi" w:cs="Arial"/>
                <w:bCs/>
                <w:sz w:val="20"/>
                <w:szCs w:val="20"/>
              </w:rPr>
              <w:t>Contrôle Continu</w:t>
            </w:r>
          </w:p>
          <w:p w14:paraId="3E4DC73F" w14:textId="77777777" w:rsidR="000A4C5E" w:rsidRPr="00115F78" w:rsidRDefault="000A4C5E" w:rsidP="000A4C5E">
            <w:pPr>
              <w:widowControl w:val="0"/>
              <w:jc w:val="both"/>
              <w:rPr>
                <w:rFonts w:asciiTheme="minorHAnsi" w:hAnsiTheme="minorHAnsi" w:cs="Arial"/>
                <w:b/>
                <w:bCs/>
                <w:sz w:val="20"/>
                <w:szCs w:val="20"/>
                <w:u w:val="single"/>
              </w:rPr>
            </w:pPr>
          </w:p>
        </w:tc>
      </w:tr>
    </w:tbl>
    <w:p w14:paraId="34445EA5" w14:textId="76427A9B" w:rsidR="008A454D" w:rsidRPr="00115F78" w:rsidRDefault="00651DA2">
      <w:pPr>
        <w:pStyle w:val="Texteprformat"/>
        <w:keepNext/>
        <w:spacing w:before="240" w:after="120"/>
        <w:rPr>
          <w:rFonts w:ascii="Calibri" w:hAnsi="Calibri"/>
          <w:sz w:val="22"/>
          <w:szCs w:val="22"/>
          <w:u w:val="single"/>
        </w:rPr>
      </w:pPr>
      <w:r w:rsidRPr="00115F78">
        <w:rPr>
          <w:rFonts w:ascii="Calibri" w:hAnsi="Calibri"/>
          <w:sz w:val="22"/>
          <w:szCs w:val="22"/>
          <w:u w:val="single"/>
        </w:rPr>
        <w:lastRenderedPageBreak/>
        <w:t>Ecologie industrielle (Economie circulaire, écologie industrielle et innovations)</w:t>
      </w:r>
      <w:r w:rsidR="006020FF" w:rsidRPr="006020FF">
        <w:rPr>
          <w:rFonts w:ascii="Calibri" w:hAnsi="Calibri"/>
          <w:sz w:val="22"/>
          <w:szCs w:val="22"/>
        </w:rPr>
        <w:t> :</w:t>
      </w:r>
    </w:p>
    <w:tbl>
      <w:tblPr>
        <w:tblW w:w="10200" w:type="dxa"/>
        <w:jc w:val="center"/>
        <w:tblLayout w:type="fixed"/>
        <w:tblCellMar>
          <w:left w:w="70" w:type="dxa"/>
          <w:right w:w="70" w:type="dxa"/>
        </w:tblCellMar>
        <w:tblLook w:val="04A0" w:firstRow="1" w:lastRow="0" w:firstColumn="1" w:lastColumn="0" w:noHBand="0" w:noVBand="1"/>
      </w:tblPr>
      <w:tblGrid>
        <w:gridCol w:w="1699"/>
        <w:gridCol w:w="1697"/>
        <w:gridCol w:w="2270"/>
        <w:gridCol w:w="2266"/>
        <w:gridCol w:w="2268"/>
      </w:tblGrid>
      <w:tr w:rsidR="000A4C5E" w:rsidRPr="00115F78" w14:paraId="05FBCE03"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DEFA926" w14:textId="77777777" w:rsidR="000A4C5E" w:rsidRPr="00115F78" w:rsidRDefault="000A4C5E" w:rsidP="000A4C5E">
            <w:pPr>
              <w:keepNext/>
              <w:widowControl w:val="0"/>
              <w:jc w:val="center"/>
              <w:rPr>
                <w:rFonts w:ascii="Calibri" w:hAnsi="Calibri" w:cs="Arial"/>
                <w:color w:val="FFFFFF" w:themeColor="background1"/>
                <w:sz w:val="20"/>
                <w:szCs w:val="20"/>
                <w:lang w:eastAsia="en-US"/>
              </w:rPr>
            </w:pPr>
          </w:p>
        </w:tc>
        <w:tc>
          <w:tcPr>
            <w:tcW w:w="1697"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E38DC0A" w14:textId="77777777" w:rsidR="000A4C5E" w:rsidRPr="00115F78" w:rsidRDefault="000A4C5E" w:rsidP="000A4C5E">
            <w:pPr>
              <w:keepNext/>
              <w:widowControl w:val="0"/>
              <w:jc w:val="center"/>
              <w:rPr>
                <w:rFonts w:ascii="Calibri" w:hAnsi="Calibri" w:cs="Arial"/>
                <w:color w:val="FFFFFF" w:themeColor="background1"/>
                <w:sz w:val="20"/>
                <w:szCs w:val="20"/>
                <w:lang w:eastAsia="en-US"/>
              </w:rPr>
            </w:pPr>
            <w:r w:rsidRPr="00115F78">
              <w:rPr>
                <w:rFonts w:ascii="Calibri" w:hAnsi="Calibri" w:cs="Arial"/>
                <w:color w:val="FFFFFF" w:themeColor="background1"/>
                <w:sz w:val="20"/>
                <w:szCs w:val="20"/>
                <w:lang w:eastAsia="en-US"/>
              </w:rPr>
              <w:t>Coefficient : 1</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65E3F2D" w14:textId="49633E23" w:rsidR="000A4C5E" w:rsidRPr="00115F78" w:rsidRDefault="000A4C5E" w:rsidP="000A4C5E">
            <w:pPr>
              <w:keepNext/>
              <w:widowControl w:val="0"/>
              <w:jc w:val="center"/>
              <w:rPr>
                <w:rFonts w:ascii="Calibri" w:hAnsi="Calibri" w:cs="Arial"/>
                <w:color w:val="FFFFFF" w:themeColor="background1"/>
                <w:sz w:val="20"/>
                <w:szCs w:val="20"/>
                <w:lang w:eastAsia="en-US"/>
              </w:rPr>
            </w:pPr>
          </w:p>
        </w:tc>
        <w:tc>
          <w:tcPr>
            <w:tcW w:w="226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8AA8F7D" w14:textId="577836A1" w:rsidR="000A4C5E" w:rsidRPr="00115F78" w:rsidRDefault="000A4C5E" w:rsidP="000A4C5E">
            <w:pPr>
              <w:keepNext/>
              <w:widowControl w:val="0"/>
              <w:jc w:val="center"/>
              <w:rPr>
                <w:rFonts w:ascii="Calibri" w:hAnsi="Calibri" w:cs="Arial"/>
                <w:color w:val="FFFFFF" w:themeColor="background1"/>
                <w:sz w:val="20"/>
                <w:szCs w:val="20"/>
                <w:lang w:eastAsia="en-US"/>
              </w:rPr>
            </w:pPr>
            <w:r w:rsidRPr="004D6E7F">
              <w:rPr>
                <w:rFonts w:ascii="Calibri" w:hAnsi="Calibri" w:cs="Arial"/>
                <w:color w:val="FFFFFF"/>
                <w:sz w:val="20"/>
                <w:szCs w:val="20"/>
              </w:rPr>
              <w:t xml:space="preserve">TD : </w:t>
            </w:r>
            <w:r>
              <w:rPr>
                <w:rFonts w:ascii="Calibri" w:hAnsi="Calibri" w:cs="Arial"/>
                <w:color w:val="FFFFFF"/>
                <w:sz w:val="20"/>
                <w:szCs w:val="20"/>
              </w:rPr>
              <w:t>15</w:t>
            </w:r>
            <w:r w:rsidRPr="004D6E7F">
              <w:rPr>
                <w:rFonts w:ascii="Calibri" w:hAnsi="Calibri" w:cs="Arial"/>
                <w:color w:val="FFFFFF"/>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4FAF10" w14:textId="59836D3D" w:rsidR="000A4C5E" w:rsidRPr="00115F78" w:rsidRDefault="000A4C5E" w:rsidP="000A4C5E">
            <w:pPr>
              <w:keepNext/>
              <w:widowControl w:val="0"/>
              <w:jc w:val="center"/>
              <w:rPr>
                <w:rFonts w:ascii="Calibri" w:hAnsi="Calibri" w:cs="Arial"/>
                <w:color w:val="FFFFFF" w:themeColor="background1"/>
                <w:sz w:val="20"/>
                <w:szCs w:val="20"/>
                <w:lang w:eastAsia="en-US"/>
              </w:rPr>
            </w:pPr>
          </w:p>
        </w:tc>
      </w:tr>
      <w:tr w:rsidR="000A4C5E" w:rsidRPr="00115F78" w14:paraId="57D4644A" w14:textId="77777777">
        <w:trPr>
          <w:cantSplit/>
          <w:jc w:val="center"/>
        </w:trPr>
        <w:tc>
          <w:tcPr>
            <w:tcW w:w="3396" w:type="dxa"/>
            <w:gridSpan w:val="2"/>
            <w:tcBorders>
              <w:top w:val="single" w:sz="4" w:space="0" w:color="000000"/>
              <w:left w:val="single" w:sz="4" w:space="0" w:color="000000"/>
              <w:bottom w:val="single" w:sz="4" w:space="0" w:color="000000"/>
              <w:right w:val="single" w:sz="4" w:space="0" w:color="000000"/>
            </w:tcBorders>
            <w:vAlign w:val="center"/>
          </w:tcPr>
          <w:p w14:paraId="281AEA5C" w14:textId="77777777" w:rsidR="000A4C5E" w:rsidRPr="00115F78" w:rsidRDefault="000A4C5E" w:rsidP="000A4C5E">
            <w:pPr>
              <w:keepNext/>
              <w:widowControl w:val="0"/>
              <w:jc w:val="center"/>
              <w:rPr>
                <w:rFonts w:ascii="Calibri" w:hAnsi="Calibri" w:cs="Arial"/>
                <w:sz w:val="20"/>
                <w:szCs w:val="20"/>
                <w:lang w:eastAsia="en-US"/>
              </w:rPr>
            </w:pPr>
            <w:r w:rsidRPr="00115F78">
              <w:rPr>
                <w:rFonts w:ascii="Calibri" w:hAnsi="Calibri" w:cs="Arial"/>
                <w:sz w:val="20"/>
                <w:szCs w:val="20"/>
                <w:lang w:eastAsia="en-US"/>
              </w:rPr>
              <w:t>Enseignant(s)</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2B9D97C6" w14:textId="6E901905" w:rsidR="000A4C5E" w:rsidRPr="00115F78" w:rsidRDefault="000A4C5E" w:rsidP="000A4C5E">
            <w:pPr>
              <w:keepNext/>
              <w:widowControl w:val="0"/>
              <w:jc w:val="center"/>
              <w:rPr>
                <w:rFonts w:ascii="Calibri" w:hAnsi="Calibri" w:cs="Arial"/>
                <w:caps/>
                <w:sz w:val="20"/>
                <w:szCs w:val="20"/>
                <w:lang w:eastAsia="en-US"/>
              </w:rPr>
            </w:pPr>
            <w:r>
              <w:rPr>
                <w:rFonts w:ascii="Calibri" w:hAnsi="Calibri" w:cs="Arial"/>
                <w:caps/>
                <w:sz w:val="20"/>
                <w:szCs w:val="20"/>
                <w:lang w:eastAsia="en-US"/>
              </w:rPr>
              <w:t>A. WADOUX</w:t>
            </w:r>
            <w:r w:rsidRPr="00115F78">
              <w:rPr>
                <w:rFonts w:ascii="Calibri" w:hAnsi="Calibri" w:cs="Arial"/>
                <w:caps/>
                <w:sz w:val="20"/>
                <w:szCs w:val="20"/>
                <w:lang w:eastAsia="en-US"/>
              </w:rPr>
              <w:t xml:space="preserve"> </w:t>
            </w:r>
          </w:p>
        </w:tc>
      </w:tr>
      <w:tr w:rsidR="000A4C5E" w:rsidRPr="00115F78" w14:paraId="61EE6969"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A18512A" w14:textId="77777777" w:rsidR="000A4C5E" w:rsidRPr="00115F78" w:rsidRDefault="000A4C5E" w:rsidP="000A4C5E">
            <w:pPr>
              <w:keepNext/>
              <w:widowControl w:val="0"/>
              <w:jc w:val="both"/>
              <w:rPr>
                <w:rFonts w:asciiTheme="minorHAnsi" w:hAnsiTheme="minorHAnsi" w:cstheme="minorHAnsi"/>
                <w:sz w:val="22"/>
                <w:szCs w:val="22"/>
                <w:lang w:eastAsia="en-US"/>
              </w:rPr>
            </w:pPr>
            <w:r w:rsidRPr="00115F78">
              <w:rPr>
                <w:rFonts w:asciiTheme="minorHAnsi" w:hAnsiTheme="minorHAnsi" w:cstheme="minorHAnsi"/>
                <w:b/>
                <w:bCs/>
                <w:sz w:val="22"/>
                <w:szCs w:val="22"/>
                <w:u w:val="single"/>
                <w:lang w:eastAsia="en-US"/>
              </w:rPr>
              <w:t>Objectifs</w:t>
            </w:r>
            <w:r w:rsidRPr="00115F78">
              <w:rPr>
                <w:rFonts w:asciiTheme="minorHAnsi" w:hAnsiTheme="minorHAnsi" w:cstheme="minorHAnsi"/>
                <w:b/>
                <w:bCs/>
                <w:sz w:val="22"/>
                <w:szCs w:val="22"/>
                <w:lang w:eastAsia="en-US"/>
              </w:rPr>
              <w:t xml:space="preserve"> : </w:t>
            </w:r>
            <w:r w:rsidRPr="000A4C5E">
              <w:rPr>
                <w:rFonts w:asciiTheme="minorHAnsi" w:hAnsiTheme="minorHAnsi" w:cstheme="minorHAnsi"/>
                <w:bCs/>
                <w:sz w:val="22"/>
                <w:szCs w:val="22"/>
                <w:lang w:eastAsia="en-US"/>
              </w:rPr>
              <w:t>Comprendre la signification et le fonctionnement de l’écologie industrielle, ainsi que son rôle dans le développement territorial</w:t>
            </w:r>
          </w:p>
        </w:tc>
      </w:tr>
      <w:tr w:rsidR="000A4C5E" w:rsidRPr="00115F78" w14:paraId="724E1CDF"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124EC0FB" w14:textId="77777777" w:rsidR="000A4C5E" w:rsidRPr="00115F78" w:rsidRDefault="000A4C5E" w:rsidP="000A4C5E">
            <w:pPr>
              <w:keepNext/>
              <w:widowControl w:val="0"/>
              <w:jc w:val="both"/>
              <w:rPr>
                <w:rFonts w:asciiTheme="minorHAnsi" w:hAnsiTheme="minorHAnsi" w:cstheme="minorHAnsi"/>
                <w:sz w:val="22"/>
                <w:szCs w:val="22"/>
                <w:lang w:eastAsia="en-US"/>
              </w:rPr>
            </w:pPr>
            <w:r w:rsidRPr="00115F78">
              <w:rPr>
                <w:rFonts w:asciiTheme="minorHAnsi" w:hAnsiTheme="minorHAnsi" w:cstheme="minorHAnsi"/>
                <w:b/>
                <w:bCs/>
                <w:sz w:val="22"/>
                <w:szCs w:val="22"/>
                <w:u w:val="single"/>
                <w:lang w:eastAsia="en-US"/>
              </w:rPr>
              <w:t>Prérequis</w:t>
            </w:r>
            <w:r w:rsidRPr="00115F78">
              <w:rPr>
                <w:rFonts w:asciiTheme="minorHAnsi" w:hAnsiTheme="minorHAnsi" w:cstheme="minorHAnsi"/>
                <w:bCs/>
                <w:sz w:val="22"/>
                <w:szCs w:val="22"/>
                <w:lang w:eastAsia="en-US"/>
              </w:rPr>
              <w:t xml:space="preserve"> :  Notions en économie/ management de l’environnement, connaissances sur  développement durable </w:t>
            </w:r>
          </w:p>
        </w:tc>
      </w:tr>
      <w:tr w:rsidR="000A4C5E" w:rsidRPr="00115F78" w14:paraId="02DF1434"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9B67FFD" w14:textId="77777777" w:rsidR="000A4C5E" w:rsidRPr="00115F78" w:rsidRDefault="000A4C5E" w:rsidP="000A4C5E">
            <w:pPr>
              <w:keepNext/>
              <w:widowControl w:val="0"/>
              <w:jc w:val="both"/>
              <w:rPr>
                <w:rFonts w:asciiTheme="minorHAnsi" w:hAnsiTheme="minorHAnsi" w:cstheme="minorHAnsi"/>
                <w:b/>
                <w:bCs/>
                <w:sz w:val="22"/>
                <w:szCs w:val="22"/>
                <w:lang w:eastAsia="en-US"/>
              </w:rPr>
            </w:pPr>
            <w:r w:rsidRPr="00115F78">
              <w:rPr>
                <w:rFonts w:asciiTheme="minorHAnsi" w:hAnsiTheme="minorHAnsi" w:cstheme="minorHAnsi"/>
                <w:b/>
                <w:bCs/>
                <w:sz w:val="22"/>
                <w:szCs w:val="22"/>
                <w:u w:val="single"/>
                <w:lang w:eastAsia="en-US"/>
              </w:rPr>
              <w:t>Programme</w:t>
            </w:r>
            <w:r w:rsidRPr="00115F78">
              <w:rPr>
                <w:rFonts w:asciiTheme="minorHAnsi" w:hAnsiTheme="minorHAnsi" w:cstheme="minorHAnsi"/>
                <w:b/>
                <w:bCs/>
                <w:sz w:val="22"/>
                <w:szCs w:val="22"/>
                <w:lang w:eastAsia="en-US"/>
              </w:rPr>
              <w:t> :</w:t>
            </w:r>
          </w:p>
          <w:p w14:paraId="2958D2D2" w14:textId="77777777" w:rsidR="000A4C5E" w:rsidRPr="00115F78" w:rsidRDefault="000A4C5E" w:rsidP="000A4C5E">
            <w:pPr>
              <w:keepNext/>
              <w:widowControl w:val="0"/>
              <w:jc w:val="both"/>
              <w:rPr>
                <w:rFonts w:asciiTheme="minorHAnsi" w:hAnsiTheme="minorHAnsi" w:cstheme="minorHAnsi"/>
                <w:bCs/>
                <w:sz w:val="22"/>
                <w:szCs w:val="22"/>
                <w:lang w:eastAsia="en-US"/>
              </w:rPr>
            </w:pPr>
            <w:r w:rsidRPr="00115F78">
              <w:rPr>
                <w:rFonts w:asciiTheme="minorHAnsi" w:hAnsiTheme="minorHAnsi" w:cstheme="minorHAnsi"/>
                <w:b/>
                <w:bCs/>
                <w:sz w:val="22"/>
                <w:szCs w:val="22"/>
                <w:lang w:eastAsia="en-US"/>
              </w:rPr>
              <w:t xml:space="preserve">Première partie : Définition de l’écologie industrielle et des concepts liés (économie circulaire, rappel sur le développement durable) </w:t>
            </w:r>
          </w:p>
          <w:p w14:paraId="4F9C87D2" w14:textId="77777777" w:rsidR="000A4C5E" w:rsidRPr="00115F78" w:rsidRDefault="000A4C5E" w:rsidP="000A4C5E">
            <w:pPr>
              <w:pStyle w:val="ListParagraph"/>
              <w:keepNext/>
              <w:widowControl w:val="0"/>
              <w:numPr>
                <w:ilvl w:val="0"/>
                <w:numId w:val="47"/>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De l’économie linéaire à l’économie circulaire</w:t>
            </w:r>
          </w:p>
          <w:p w14:paraId="431372B5" w14:textId="6E2E7C71" w:rsidR="000A4C5E" w:rsidRPr="00115F78" w:rsidRDefault="000A4C5E" w:rsidP="000A4C5E">
            <w:pPr>
              <w:pStyle w:val="ListParagraph"/>
              <w:keepNext/>
              <w:widowControl w:val="0"/>
              <w:numPr>
                <w:ilvl w:val="0"/>
                <w:numId w:val="42"/>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Les sept piliers de l’économie circulaire (ADEME) et la place de l’écologie industrielle</w:t>
            </w:r>
          </w:p>
          <w:p w14:paraId="5C24676A" w14:textId="77777777" w:rsidR="000A4C5E" w:rsidRPr="00115F78" w:rsidRDefault="000A4C5E" w:rsidP="000A4C5E">
            <w:pPr>
              <w:pStyle w:val="ListParagraph"/>
              <w:keepNext/>
              <w:widowControl w:val="0"/>
              <w:numPr>
                <w:ilvl w:val="0"/>
                <w:numId w:val="42"/>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 xml:space="preserve">Les formes variées de l’écologie industrielle dans l’industrie et l’agriculture et la construction de nouvelles filières d’activités durables  </w:t>
            </w:r>
          </w:p>
          <w:p w14:paraId="4A5D0FA4" w14:textId="77777777" w:rsidR="000A4C5E" w:rsidRPr="00115F78" w:rsidRDefault="000A4C5E" w:rsidP="000A4C5E">
            <w:pPr>
              <w:keepNext/>
              <w:widowControl w:val="0"/>
              <w:jc w:val="both"/>
              <w:rPr>
                <w:rFonts w:asciiTheme="minorHAnsi" w:hAnsiTheme="minorHAnsi" w:cstheme="minorHAnsi"/>
                <w:b/>
                <w:bCs/>
                <w:sz w:val="22"/>
                <w:szCs w:val="22"/>
                <w:lang w:eastAsia="en-US"/>
              </w:rPr>
            </w:pPr>
            <w:r w:rsidRPr="00115F78">
              <w:rPr>
                <w:rFonts w:asciiTheme="minorHAnsi" w:hAnsiTheme="minorHAnsi" w:cstheme="minorHAnsi"/>
                <w:b/>
                <w:bCs/>
                <w:sz w:val="22"/>
                <w:szCs w:val="22"/>
                <w:lang w:eastAsia="en-US"/>
              </w:rPr>
              <w:t>Deuxième partie : Ecologie industrielle et Développement territorial -  étude de cas</w:t>
            </w:r>
          </w:p>
          <w:p w14:paraId="6F2DE7E8" w14:textId="77777777" w:rsidR="000A4C5E" w:rsidRPr="00115F78" w:rsidRDefault="000A4C5E" w:rsidP="000A4C5E">
            <w:pPr>
              <w:pStyle w:val="ListParagraph"/>
              <w:keepNext/>
              <w:widowControl w:val="0"/>
              <w:numPr>
                <w:ilvl w:val="0"/>
                <w:numId w:val="48"/>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Les cas de Kalundborg (Danemark)</w:t>
            </w:r>
          </w:p>
          <w:p w14:paraId="4F26AD9C" w14:textId="77777777" w:rsidR="000A4C5E" w:rsidRPr="00115F78" w:rsidRDefault="000A4C5E" w:rsidP="000A4C5E">
            <w:pPr>
              <w:pStyle w:val="ListParagraph"/>
              <w:keepNext/>
              <w:widowControl w:val="0"/>
              <w:numPr>
                <w:ilvl w:val="0"/>
                <w:numId w:val="43"/>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La symbiose industrielle de Dunkerque (France)</w:t>
            </w:r>
          </w:p>
          <w:p w14:paraId="19DF1D1B" w14:textId="77777777" w:rsidR="000A4C5E" w:rsidRPr="00115F78" w:rsidRDefault="000A4C5E" w:rsidP="000A4C5E">
            <w:pPr>
              <w:pStyle w:val="ListParagraph"/>
              <w:keepNext/>
              <w:widowControl w:val="0"/>
              <w:numPr>
                <w:ilvl w:val="0"/>
                <w:numId w:val="43"/>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Comment mesurer les impacts à l’échelle territoriale (quels indicateurs) ?</w:t>
            </w:r>
          </w:p>
          <w:p w14:paraId="185487BD" w14:textId="77777777" w:rsidR="000A4C5E" w:rsidRPr="00115F78" w:rsidRDefault="000A4C5E" w:rsidP="000A4C5E">
            <w:pPr>
              <w:keepNext/>
              <w:widowControl w:val="0"/>
              <w:jc w:val="both"/>
              <w:rPr>
                <w:rFonts w:asciiTheme="minorHAnsi" w:hAnsiTheme="minorHAnsi" w:cstheme="minorHAnsi"/>
                <w:b/>
                <w:bCs/>
                <w:sz w:val="22"/>
                <w:szCs w:val="22"/>
                <w:lang w:eastAsia="en-US"/>
              </w:rPr>
            </w:pPr>
            <w:r w:rsidRPr="00115F78">
              <w:rPr>
                <w:rFonts w:asciiTheme="minorHAnsi" w:hAnsiTheme="minorHAnsi" w:cstheme="minorHAnsi"/>
                <w:b/>
                <w:bCs/>
                <w:sz w:val="22"/>
                <w:szCs w:val="22"/>
                <w:lang w:eastAsia="en-US"/>
              </w:rPr>
              <w:t xml:space="preserve">Troisième partie : analyse des facteurs clés de succès et des limites (stratégies de entreprises, gouvernance) </w:t>
            </w:r>
          </w:p>
          <w:p w14:paraId="7DE80F1C" w14:textId="77777777" w:rsidR="000A4C5E" w:rsidRPr="00115F78" w:rsidRDefault="000A4C5E" w:rsidP="000A4C5E">
            <w:pPr>
              <w:pStyle w:val="ListParagraph"/>
              <w:keepNext/>
              <w:widowControl w:val="0"/>
              <w:numPr>
                <w:ilvl w:val="0"/>
                <w:numId w:val="49"/>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L’évolution des modèles économiques des entreprises et les stratégies d’éco-innovation</w:t>
            </w:r>
          </w:p>
          <w:p w14:paraId="4A98A0E1" w14:textId="77777777" w:rsidR="000A4C5E" w:rsidRPr="00115F78" w:rsidRDefault="000A4C5E" w:rsidP="000A4C5E">
            <w:pPr>
              <w:pStyle w:val="ListParagraph"/>
              <w:keepNext/>
              <w:widowControl w:val="0"/>
              <w:numPr>
                <w:ilvl w:val="0"/>
                <w:numId w:val="44"/>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 xml:space="preserve">L’évolution de la gouvernance </w:t>
            </w:r>
          </w:p>
          <w:p w14:paraId="5C60AD61" w14:textId="77777777" w:rsidR="000A4C5E" w:rsidRPr="00115F78" w:rsidRDefault="000A4C5E" w:rsidP="000A4C5E">
            <w:pPr>
              <w:pStyle w:val="ListParagraph"/>
              <w:keepNext/>
              <w:widowControl w:val="0"/>
              <w:numPr>
                <w:ilvl w:val="0"/>
                <w:numId w:val="44"/>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 xml:space="preserve">L’écologie industrielle et développement durable : quels enjeux et limites ? </w:t>
            </w:r>
          </w:p>
          <w:p w14:paraId="03E853AF" w14:textId="77777777" w:rsidR="000A4C5E" w:rsidRPr="00115F78" w:rsidRDefault="000A4C5E" w:rsidP="000A4C5E">
            <w:pPr>
              <w:keepNext/>
              <w:widowControl w:val="0"/>
              <w:jc w:val="both"/>
              <w:rPr>
                <w:rFonts w:asciiTheme="minorHAnsi" w:hAnsiTheme="minorHAnsi" w:cstheme="minorHAnsi"/>
                <w:bCs/>
                <w:sz w:val="22"/>
                <w:szCs w:val="22"/>
                <w:lang w:eastAsia="en-US"/>
              </w:rPr>
            </w:pPr>
          </w:p>
        </w:tc>
      </w:tr>
      <w:tr w:rsidR="000A4C5E" w:rsidRPr="00017A4B" w14:paraId="172196CD"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316C823" w14:textId="77777777" w:rsidR="000A4C5E" w:rsidRPr="00115F78" w:rsidRDefault="000A4C5E" w:rsidP="000A4C5E">
            <w:pPr>
              <w:keepNext/>
              <w:widowControl w:val="0"/>
              <w:jc w:val="both"/>
              <w:rPr>
                <w:rFonts w:asciiTheme="minorHAnsi" w:hAnsiTheme="minorHAnsi" w:cstheme="minorHAnsi"/>
                <w:bCs/>
                <w:sz w:val="22"/>
                <w:szCs w:val="22"/>
                <w:lang w:eastAsia="en-US"/>
              </w:rPr>
            </w:pPr>
            <w:r w:rsidRPr="00115F78">
              <w:rPr>
                <w:rFonts w:asciiTheme="minorHAnsi" w:hAnsiTheme="minorHAnsi" w:cstheme="minorHAnsi"/>
                <w:b/>
                <w:bCs/>
                <w:sz w:val="22"/>
                <w:szCs w:val="22"/>
                <w:u w:val="single"/>
                <w:lang w:eastAsia="en-US"/>
              </w:rPr>
              <w:t>Bibliographie</w:t>
            </w:r>
            <w:r w:rsidRPr="00115F78">
              <w:rPr>
                <w:rFonts w:asciiTheme="minorHAnsi" w:hAnsiTheme="minorHAnsi" w:cstheme="minorHAnsi"/>
                <w:bCs/>
                <w:sz w:val="22"/>
                <w:szCs w:val="22"/>
                <w:lang w:eastAsia="en-US"/>
              </w:rPr>
              <w:t> : (les références complètes seront données en cours)</w:t>
            </w:r>
          </w:p>
          <w:p w14:paraId="5C08B7DD" w14:textId="77777777" w:rsidR="000A4C5E" w:rsidRPr="00115F78" w:rsidRDefault="000A4C5E" w:rsidP="000A4C5E">
            <w:pPr>
              <w:keepNext/>
              <w:widowControl w:val="0"/>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ADEME : ressources disponibles sur le site https://www.ademe.fr/</w:t>
            </w:r>
          </w:p>
          <w:p w14:paraId="55827F43" w14:textId="77777777" w:rsidR="000A4C5E" w:rsidRPr="00115F78" w:rsidRDefault="000A4C5E" w:rsidP="000A4C5E">
            <w:pPr>
              <w:pStyle w:val="EndNoteBibliography"/>
              <w:widowControl w:val="0"/>
              <w:spacing w:after="0"/>
              <w:jc w:val="left"/>
              <w:rPr>
                <w:rFonts w:asciiTheme="minorHAnsi" w:hAnsiTheme="minorHAnsi" w:cstheme="minorHAnsi"/>
                <w:sz w:val="22"/>
                <w:szCs w:val="22"/>
                <w:lang w:eastAsia="en-US"/>
              </w:rPr>
            </w:pPr>
            <w:r w:rsidRPr="00115F78">
              <w:rPr>
                <w:rFonts w:cstheme="minorHAnsi"/>
                <w:sz w:val="22"/>
                <w:szCs w:val="22"/>
                <w:lang w:val="fr-FR"/>
              </w:rPr>
              <w:t xml:space="preserve">ANDRIAMANANTENA, A., VEYSSIERE, S., LE, S. T. K., COTONNEC, G., &amp; LAPERCHE, B. (2020). Le Rôle des Ports dans L’Économie Circulaire. Construction d’un Tableau de Bord d’Indicateurs. </w:t>
            </w:r>
            <w:hyperlink r:id="rId25">
              <w:r w:rsidRPr="00115F78">
                <w:rPr>
                  <w:rStyle w:val="LienInternet"/>
                  <w:rFonts w:cstheme="minorHAnsi"/>
                  <w:sz w:val="22"/>
                  <w:szCs w:val="22"/>
                </w:rPr>
                <w:t>https://riifr.univ-littoral.fr/wp-content/uploads/2012/12/doc-312-Le-role-des-ports-dans-leconomie-circulaire.-Construction-dun-tableau-de-bord-dindicateurs.pdf</w:t>
              </w:r>
            </w:hyperlink>
            <w:r w:rsidRPr="00115F78">
              <w:rPr>
                <w:rFonts w:cstheme="minorHAnsi"/>
                <w:sz w:val="22"/>
                <w:szCs w:val="22"/>
              </w:rPr>
              <w:t xml:space="preserve"> </w:t>
            </w:r>
          </w:p>
          <w:p w14:paraId="0A590F5A" w14:textId="77777777" w:rsidR="000A4C5E" w:rsidRPr="00115F78" w:rsidRDefault="000A4C5E" w:rsidP="000A4C5E">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val="en-US" w:eastAsia="en-US"/>
              </w:rPr>
              <w:t xml:space="preserve">FROSCH, R. A., &amp; GALLOPOULOS, N. (1989). Strategies for manufacturing. </w:t>
            </w:r>
            <w:proofErr w:type="spellStart"/>
            <w:r w:rsidRPr="00115F78">
              <w:rPr>
                <w:rFonts w:asciiTheme="minorHAnsi" w:hAnsiTheme="minorHAnsi" w:cstheme="minorHAnsi"/>
                <w:sz w:val="22"/>
                <w:szCs w:val="22"/>
                <w:lang w:eastAsia="en-US"/>
              </w:rPr>
              <w:t>Sci</w:t>
            </w:r>
            <w:proofErr w:type="spellEnd"/>
            <w:r w:rsidRPr="00115F78">
              <w:rPr>
                <w:rFonts w:asciiTheme="minorHAnsi" w:hAnsiTheme="minorHAnsi" w:cstheme="minorHAnsi"/>
                <w:sz w:val="22"/>
                <w:szCs w:val="22"/>
                <w:lang w:eastAsia="en-US"/>
              </w:rPr>
              <w:t>. Am., 261, 144-152.</w:t>
            </w:r>
          </w:p>
          <w:p w14:paraId="15AE934A" w14:textId="77777777" w:rsidR="000A4C5E" w:rsidRPr="00115F78" w:rsidRDefault="000A4C5E" w:rsidP="000A4C5E">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 xml:space="preserve">GALLAUD, D., LAPERCHE, B. (2016), Economie circulaire et développement durable, </w:t>
            </w:r>
            <w:proofErr w:type="spellStart"/>
            <w:r w:rsidRPr="00115F78">
              <w:rPr>
                <w:rFonts w:asciiTheme="minorHAnsi" w:hAnsiTheme="minorHAnsi" w:cstheme="minorHAnsi"/>
                <w:sz w:val="22"/>
                <w:szCs w:val="22"/>
                <w:lang w:eastAsia="en-US"/>
              </w:rPr>
              <w:t>Iste</w:t>
            </w:r>
            <w:proofErr w:type="spellEnd"/>
            <w:r w:rsidRPr="00115F78">
              <w:rPr>
                <w:rFonts w:asciiTheme="minorHAnsi" w:hAnsiTheme="minorHAnsi" w:cstheme="minorHAnsi"/>
                <w:sz w:val="22"/>
                <w:szCs w:val="22"/>
                <w:lang w:eastAsia="en-US"/>
              </w:rPr>
              <w:t xml:space="preserve">, </w:t>
            </w:r>
            <w:proofErr w:type="spellStart"/>
            <w:r w:rsidRPr="00115F78">
              <w:rPr>
                <w:rFonts w:asciiTheme="minorHAnsi" w:hAnsiTheme="minorHAnsi" w:cstheme="minorHAnsi"/>
                <w:sz w:val="22"/>
                <w:szCs w:val="22"/>
                <w:lang w:eastAsia="en-US"/>
              </w:rPr>
              <w:t>Wiley</w:t>
            </w:r>
            <w:proofErr w:type="spellEnd"/>
            <w:r w:rsidRPr="00115F78">
              <w:rPr>
                <w:rFonts w:asciiTheme="minorHAnsi" w:hAnsiTheme="minorHAnsi" w:cstheme="minorHAnsi"/>
                <w:sz w:val="22"/>
                <w:szCs w:val="22"/>
                <w:lang w:eastAsia="en-US"/>
              </w:rPr>
              <w:t xml:space="preserve">, Londres, </w:t>
            </w:r>
            <w:hyperlink r:id="rId26">
              <w:r w:rsidRPr="00115F78">
                <w:rPr>
                  <w:rStyle w:val="LienInternet"/>
                  <w:rFonts w:asciiTheme="minorHAnsi" w:hAnsiTheme="minorHAnsi" w:cstheme="minorHAnsi"/>
                  <w:sz w:val="22"/>
                  <w:szCs w:val="22"/>
                  <w:lang w:eastAsia="en-US"/>
                </w:rPr>
                <w:t>https://www.istegroup.com/fr/produit/economie-circulaire-et-developpement-durable/</w:t>
              </w:r>
            </w:hyperlink>
          </w:p>
          <w:p w14:paraId="65553C12" w14:textId="77777777" w:rsidR="000A4C5E" w:rsidRPr="00115F78" w:rsidRDefault="000A4C5E" w:rsidP="000A4C5E">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 xml:space="preserve">KASMI, F., LAPERCHE B., MERLIN-BROGNIART, C., BURMEISTER, A. (2017), Écologie industrielle, trajectoire territoriale et gouvernance : quels enseignements à partir du cas de Dunkerque (Nord- France), </w:t>
            </w:r>
            <w:r w:rsidRPr="00115F78">
              <w:rPr>
                <w:rFonts w:asciiTheme="minorHAnsi" w:hAnsiTheme="minorHAnsi" w:cstheme="minorHAnsi"/>
                <w:i/>
                <w:sz w:val="22"/>
                <w:szCs w:val="22"/>
                <w:lang w:eastAsia="en-US"/>
              </w:rPr>
              <w:t>Revue Canadienne des Sciences Régionales</w:t>
            </w:r>
            <w:r w:rsidRPr="00115F78">
              <w:rPr>
                <w:rFonts w:asciiTheme="minorHAnsi" w:hAnsiTheme="minorHAnsi" w:cstheme="minorHAnsi"/>
                <w:sz w:val="22"/>
                <w:szCs w:val="22"/>
                <w:lang w:eastAsia="en-US"/>
              </w:rPr>
              <w:t>, Volume 40 (2), pp. 103 – 113.</w:t>
            </w:r>
          </w:p>
          <w:p w14:paraId="11EE759A" w14:textId="77777777" w:rsidR="000A4C5E" w:rsidRPr="00115F78" w:rsidRDefault="000A4C5E" w:rsidP="000A4C5E">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KASMI, F. (2018), Écologie industrielle, milieu éco-innovateur et diversification de l’économie territoriale : le cas du complexe industrialo-portuaire de Dunkerque, Thèse de doctorat en sciences économiques, Université du Littoral Côte d’Opale.</w:t>
            </w:r>
          </w:p>
          <w:p w14:paraId="0422607A" w14:textId="50ED0B5D" w:rsidR="000A4C5E" w:rsidRPr="00115F78" w:rsidRDefault="000A4C5E" w:rsidP="000A4C5E">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MAT, N. (2015). Dynamiques de transition dans les territoires portuaires</w:t>
            </w:r>
            <w:r>
              <w:rPr>
                <w:rFonts w:asciiTheme="minorHAnsi" w:hAnsiTheme="minorHAnsi" w:cstheme="minorHAnsi"/>
                <w:sz w:val="22"/>
                <w:szCs w:val="22"/>
                <w:lang w:eastAsia="en-US"/>
              </w:rPr>
              <w:t xml:space="preserve"> </w:t>
            </w:r>
            <w:r w:rsidRPr="00115F78">
              <w:rPr>
                <w:rFonts w:asciiTheme="minorHAnsi" w:hAnsiTheme="minorHAnsi" w:cstheme="minorHAnsi"/>
                <w:sz w:val="22"/>
                <w:szCs w:val="22"/>
                <w:lang w:eastAsia="en-US"/>
              </w:rPr>
              <w:t>: apport de l’écologie industrielle et territoriale aux processus d’adaptation vers une société bas-carbone Saint-Etienne, EMSE].</w:t>
            </w:r>
          </w:p>
          <w:p w14:paraId="4F15EC93" w14:textId="78B988CD" w:rsidR="000A4C5E" w:rsidRPr="00115F78" w:rsidRDefault="000A4C5E" w:rsidP="000A4C5E">
            <w:pPr>
              <w:widowControl w:val="0"/>
              <w:jc w:val="both"/>
              <w:rPr>
                <w:rFonts w:asciiTheme="minorHAnsi" w:hAnsiTheme="minorHAnsi" w:cstheme="minorHAnsi"/>
                <w:sz w:val="22"/>
                <w:szCs w:val="22"/>
                <w:lang w:val="en-GB" w:eastAsia="en-US"/>
              </w:rPr>
            </w:pPr>
            <w:r w:rsidRPr="00115F78">
              <w:rPr>
                <w:rFonts w:asciiTheme="minorHAnsi" w:hAnsiTheme="minorHAnsi" w:cstheme="minorHAnsi"/>
                <w:sz w:val="22"/>
                <w:szCs w:val="22"/>
                <w:lang w:val="en-GB" w:eastAsia="en-US"/>
              </w:rPr>
              <w:t xml:space="preserve">VEYSSIÈRE, S., LAPERCHE, B., BLANQUART, C. (2021), Territorial Development Processes based on Circular Economy:  a Systematic Review, European Planning Studies, </w:t>
            </w:r>
            <w:hyperlink r:id="rId27">
              <w:r w:rsidRPr="00115F78">
                <w:rPr>
                  <w:rStyle w:val="LienInternet"/>
                  <w:rFonts w:asciiTheme="minorHAnsi" w:hAnsiTheme="minorHAnsi" w:cstheme="minorHAnsi"/>
                  <w:sz w:val="22"/>
                  <w:szCs w:val="22"/>
                  <w:lang w:val="en-GB" w:eastAsia="en-US"/>
                </w:rPr>
                <w:t>https://doi.org/10.1080/09654313.2021.1873917</w:t>
              </w:r>
            </w:hyperlink>
          </w:p>
        </w:tc>
      </w:tr>
      <w:tr w:rsidR="000A4C5E" w:rsidRPr="00115F78" w14:paraId="4BEA35F5"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7EA2F050" w14:textId="4ADCC1B8" w:rsidR="000A4C5E" w:rsidRPr="00115F78" w:rsidRDefault="000A4C5E" w:rsidP="000A4C5E">
            <w:pPr>
              <w:widowControl w:val="0"/>
              <w:jc w:val="both"/>
              <w:rPr>
                <w:rFonts w:asciiTheme="minorHAnsi" w:hAnsiTheme="minorHAnsi" w:cstheme="minorHAnsi"/>
                <w:b/>
                <w:bCs/>
                <w:sz w:val="22"/>
                <w:szCs w:val="22"/>
                <w:u w:val="single"/>
                <w:lang w:eastAsia="en-US"/>
              </w:rPr>
            </w:pPr>
            <w:r w:rsidRPr="00115F78">
              <w:rPr>
                <w:rFonts w:asciiTheme="minorHAnsi" w:hAnsiTheme="minorHAnsi" w:cstheme="minorHAnsi"/>
                <w:b/>
                <w:bCs/>
                <w:sz w:val="22"/>
                <w:szCs w:val="22"/>
                <w:u w:val="single"/>
                <w:lang w:eastAsia="en-US"/>
              </w:rPr>
              <w:t>Modalités d’évaluation</w:t>
            </w:r>
            <w:r w:rsidRPr="00115F78">
              <w:rPr>
                <w:rFonts w:asciiTheme="minorHAnsi" w:hAnsiTheme="minorHAnsi" w:cstheme="minorHAnsi"/>
                <w:b/>
                <w:bCs/>
                <w:sz w:val="22"/>
                <w:szCs w:val="22"/>
                <w:lang w:eastAsia="en-US"/>
              </w:rPr>
              <w:t> :</w:t>
            </w:r>
            <w:r w:rsidRPr="00115F78">
              <w:rPr>
                <w:rFonts w:asciiTheme="minorHAnsi" w:hAnsiTheme="minorHAnsi" w:cstheme="minorHAnsi"/>
                <w:bCs/>
                <w:sz w:val="22"/>
                <w:szCs w:val="22"/>
                <w:lang w:eastAsia="en-US"/>
              </w:rPr>
              <w:t xml:space="preserve"> </w:t>
            </w:r>
            <w:r>
              <w:rPr>
                <w:rFonts w:asciiTheme="minorHAnsi" w:hAnsiTheme="minorHAnsi" w:cstheme="minorHAnsi"/>
                <w:bCs/>
                <w:sz w:val="22"/>
                <w:szCs w:val="22"/>
                <w:lang w:eastAsia="en-US"/>
              </w:rPr>
              <w:t>Contrôle Continu</w:t>
            </w:r>
          </w:p>
        </w:tc>
      </w:tr>
    </w:tbl>
    <w:p w14:paraId="7324CC72" w14:textId="77777777" w:rsidR="008A454D" w:rsidRPr="00115F78" w:rsidRDefault="00651DA2">
      <w:pPr>
        <w:keepNext/>
        <w:spacing w:before="240" w:after="120"/>
      </w:pPr>
      <w:r w:rsidRPr="00115F78">
        <w:rPr>
          <w:rFonts w:ascii="Calibri" w:hAnsi="Calibri"/>
          <w:sz w:val="22"/>
          <w:szCs w:val="22"/>
          <w:u w:val="single"/>
        </w:rPr>
        <w:lastRenderedPageBreak/>
        <w:t>Management de l'énergie / ISO 50001</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699"/>
        <w:gridCol w:w="1696"/>
        <w:gridCol w:w="2273"/>
        <w:gridCol w:w="2268"/>
        <w:gridCol w:w="2270"/>
      </w:tblGrid>
      <w:tr w:rsidR="000A4C5E" w:rsidRPr="00115F78" w14:paraId="698EB56B"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C42673" w14:textId="77777777" w:rsidR="000A4C5E" w:rsidRPr="00115F78" w:rsidRDefault="000A4C5E" w:rsidP="000A4C5E">
            <w:pPr>
              <w:keepNext/>
              <w:widowControl w:val="0"/>
              <w:jc w:val="center"/>
              <w:rPr>
                <w:color w:val="FFFFFF" w:themeColor="background1"/>
              </w:rPr>
            </w:pPr>
          </w:p>
        </w:tc>
        <w:tc>
          <w:tcPr>
            <w:tcW w:w="169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103FF7E" w14:textId="68A11373" w:rsidR="000A4C5E" w:rsidRPr="00115F78" w:rsidRDefault="000A4C5E" w:rsidP="000A4C5E">
            <w:pPr>
              <w:keepNext/>
              <w:widowControl w:val="0"/>
              <w:jc w:val="center"/>
              <w:rPr>
                <w:color w:val="FFFFFF" w:themeColor="background1"/>
              </w:rPr>
            </w:pPr>
            <w:r w:rsidRPr="00115F78">
              <w:rPr>
                <w:rFonts w:ascii="Calibri" w:hAnsi="Calibri"/>
                <w:color w:val="FFFFFF" w:themeColor="background1"/>
                <w:sz w:val="20"/>
                <w:szCs w:val="20"/>
              </w:rPr>
              <w:t>Coefficient : 1</w:t>
            </w:r>
          </w:p>
        </w:tc>
        <w:tc>
          <w:tcPr>
            <w:tcW w:w="227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6D45F7" w14:textId="2577B367" w:rsidR="000A4C5E" w:rsidRPr="00115F78" w:rsidRDefault="000A4C5E" w:rsidP="000A4C5E">
            <w:pPr>
              <w:keepNext/>
              <w:widowControl w:val="0"/>
              <w:jc w:val="center"/>
              <w:rPr>
                <w:color w:val="FFFFFF" w:themeColor="background1"/>
              </w:rPr>
            </w:pP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821C941" w14:textId="21253B48" w:rsidR="000A4C5E" w:rsidRPr="00115F78" w:rsidRDefault="000A4C5E" w:rsidP="000A4C5E">
            <w:pPr>
              <w:keepNext/>
              <w:widowControl w:val="0"/>
              <w:jc w:val="center"/>
              <w:rPr>
                <w:color w:val="FFFFFF" w:themeColor="background1"/>
              </w:rPr>
            </w:pPr>
            <w:r w:rsidRPr="004D6E7F">
              <w:rPr>
                <w:rFonts w:ascii="Calibri" w:hAnsi="Calibri" w:cs="Arial"/>
                <w:color w:val="FFFFFF"/>
                <w:sz w:val="20"/>
                <w:szCs w:val="20"/>
              </w:rPr>
              <w:t xml:space="preserve">TD : </w:t>
            </w:r>
            <w:r>
              <w:rPr>
                <w:rFonts w:ascii="Calibri" w:hAnsi="Calibri" w:cs="Arial"/>
                <w:color w:val="FFFFFF"/>
                <w:sz w:val="20"/>
                <w:szCs w:val="20"/>
              </w:rPr>
              <w:t>15</w:t>
            </w:r>
            <w:r w:rsidRPr="004D6E7F">
              <w:rPr>
                <w:rFonts w:ascii="Calibri" w:hAnsi="Calibri" w:cs="Arial"/>
                <w:color w:val="FFFFFF"/>
                <w:sz w:val="20"/>
                <w:szCs w:val="20"/>
              </w:rPr>
              <w:t>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32A91E" w14:textId="2FC59B11" w:rsidR="000A4C5E" w:rsidRPr="00115F78" w:rsidRDefault="000A4C5E" w:rsidP="000A4C5E">
            <w:pPr>
              <w:keepNext/>
              <w:widowControl w:val="0"/>
              <w:jc w:val="center"/>
              <w:rPr>
                <w:color w:val="FFFFFF" w:themeColor="background1"/>
              </w:rPr>
            </w:pPr>
          </w:p>
        </w:tc>
      </w:tr>
      <w:tr w:rsidR="000A4C5E" w:rsidRPr="00115F78" w14:paraId="3AE2D1C9" w14:textId="7777777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2D2BBB0" w14:textId="77777777" w:rsidR="000A4C5E" w:rsidRPr="00115F78" w:rsidRDefault="000A4C5E" w:rsidP="000A4C5E">
            <w:pPr>
              <w:keepNext/>
              <w:widowControl w:val="0"/>
              <w:jc w:val="center"/>
            </w:pPr>
            <w:r w:rsidRPr="00115F78">
              <w:rPr>
                <w:rFonts w:ascii="Calibri" w:hAnsi="Calibri"/>
                <w:sz w:val="20"/>
                <w:szCs w:val="20"/>
              </w:rPr>
              <w:t>Enseignant(s)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772569" w14:textId="70F9B9B9" w:rsidR="000A4C5E" w:rsidRPr="00115F78" w:rsidRDefault="000A4C5E" w:rsidP="000A4C5E">
            <w:pPr>
              <w:keepNext/>
              <w:widowControl w:val="0"/>
              <w:jc w:val="center"/>
              <w:rPr>
                <w:rFonts w:ascii="Calibri" w:hAnsi="Calibri"/>
                <w:caps/>
                <w:sz w:val="20"/>
                <w:szCs w:val="20"/>
              </w:rPr>
            </w:pPr>
            <w:r>
              <w:rPr>
                <w:rFonts w:ascii="Calibri" w:hAnsi="Calibri"/>
                <w:caps/>
                <w:sz w:val="20"/>
                <w:szCs w:val="20"/>
              </w:rPr>
              <w:t>L. DENIS</w:t>
            </w:r>
          </w:p>
        </w:tc>
      </w:tr>
      <w:tr w:rsidR="000A4C5E" w:rsidRPr="00115F78" w14:paraId="53975CF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96DF0B" w14:textId="77777777" w:rsidR="000A4C5E" w:rsidRPr="00115F78" w:rsidRDefault="000A4C5E" w:rsidP="000A4C5E">
            <w:pPr>
              <w:keepNext/>
              <w:widowControl w:val="0"/>
              <w:jc w:val="both"/>
            </w:pPr>
            <w:r w:rsidRPr="00115F78">
              <w:rPr>
                <w:rFonts w:ascii="Calibri" w:hAnsi="Calibri"/>
                <w:b/>
                <w:bCs/>
                <w:sz w:val="20"/>
                <w:szCs w:val="20"/>
                <w:u w:val="single"/>
              </w:rPr>
              <w:t>Objectifs</w:t>
            </w:r>
            <w:r w:rsidRPr="00115F78">
              <w:rPr>
                <w:rFonts w:ascii="Calibri" w:hAnsi="Calibri"/>
                <w:b/>
                <w:bCs/>
                <w:sz w:val="20"/>
                <w:szCs w:val="20"/>
              </w:rPr>
              <w:t> :</w:t>
            </w:r>
          </w:p>
          <w:p w14:paraId="78F7665C" w14:textId="77777777" w:rsidR="000A4C5E" w:rsidRPr="00115F78" w:rsidRDefault="000A4C5E" w:rsidP="000A4C5E">
            <w:pPr>
              <w:keepNext/>
              <w:widowControl w:val="0"/>
              <w:jc w:val="both"/>
            </w:pPr>
            <w:r w:rsidRPr="00115F78">
              <w:rPr>
                <w:rFonts w:ascii="Calibri" w:hAnsi="Calibri"/>
                <w:sz w:val="20"/>
                <w:szCs w:val="20"/>
              </w:rPr>
              <w:t>Sur la base de la norme ISO 50001, développer la capacité d’engager son entreprise dans l’excellence énergétique :</w:t>
            </w:r>
          </w:p>
          <w:p w14:paraId="461ECE8F" w14:textId="32EC07A5" w:rsidR="000A4C5E" w:rsidRPr="00115F78" w:rsidRDefault="000A4C5E" w:rsidP="000A4C5E">
            <w:pPr>
              <w:keepNext/>
              <w:widowControl w:val="0"/>
              <w:jc w:val="both"/>
            </w:pPr>
            <w:r w:rsidRPr="00115F78">
              <w:rPr>
                <w:rFonts w:ascii="Calibri" w:hAnsi="Calibri"/>
                <w:sz w:val="20"/>
                <w:szCs w:val="20"/>
              </w:rPr>
              <w:t>- comprendre les enjeux énergétiques actuels et futurs en matière politique, technique et économique</w:t>
            </w:r>
            <w:r>
              <w:rPr>
                <w:rFonts w:ascii="Calibri" w:hAnsi="Calibri"/>
                <w:sz w:val="20"/>
                <w:szCs w:val="20"/>
              </w:rPr>
              <w:t xml:space="preserve"> </w:t>
            </w:r>
            <w:r w:rsidRPr="00115F78">
              <w:rPr>
                <w:rFonts w:ascii="Calibri" w:hAnsi="Calibri"/>
                <w:sz w:val="20"/>
                <w:szCs w:val="20"/>
              </w:rPr>
              <w:t>;</w:t>
            </w:r>
          </w:p>
          <w:p w14:paraId="26E71699" w14:textId="4D5048B5" w:rsidR="000A4C5E" w:rsidRPr="00115F78" w:rsidRDefault="000A4C5E" w:rsidP="000A4C5E">
            <w:pPr>
              <w:keepNext/>
              <w:widowControl w:val="0"/>
              <w:jc w:val="both"/>
            </w:pPr>
            <w:r w:rsidRPr="00115F78">
              <w:rPr>
                <w:rFonts w:ascii="Calibri" w:hAnsi="Calibri"/>
                <w:sz w:val="20"/>
                <w:szCs w:val="20"/>
              </w:rPr>
              <w:t>- identifier les risques et opportunités énergétiques pour son entreprise et les intégrer à la stratégie d’entreprise</w:t>
            </w:r>
            <w:r>
              <w:rPr>
                <w:rFonts w:ascii="Calibri" w:hAnsi="Calibri"/>
                <w:sz w:val="20"/>
                <w:szCs w:val="20"/>
              </w:rPr>
              <w:t xml:space="preserve"> </w:t>
            </w:r>
            <w:r w:rsidRPr="00115F78">
              <w:rPr>
                <w:rFonts w:ascii="Calibri" w:hAnsi="Calibri"/>
                <w:sz w:val="20"/>
                <w:szCs w:val="20"/>
              </w:rPr>
              <w:t>;</w:t>
            </w:r>
          </w:p>
          <w:p w14:paraId="0A5AAC79" w14:textId="77777777" w:rsidR="000A4C5E" w:rsidRPr="00115F78" w:rsidRDefault="000A4C5E" w:rsidP="000A4C5E">
            <w:pPr>
              <w:keepNext/>
              <w:widowControl w:val="0"/>
              <w:jc w:val="both"/>
            </w:pPr>
            <w:r w:rsidRPr="00115F78">
              <w:rPr>
                <w:rFonts w:ascii="Calibri" w:hAnsi="Calibri"/>
                <w:sz w:val="20"/>
                <w:szCs w:val="20"/>
              </w:rPr>
              <w:t>- mettre en place une gestion efficace de l’énergie.</w:t>
            </w:r>
          </w:p>
        </w:tc>
      </w:tr>
      <w:tr w:rsidR="000A4C5E" w:rsidRPr="00115F78" w14:paraId="7E25CA1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1EF2330" w14:textId="0868DDF6" w:rsidR="000A4C5E" w:rsidRPr="00115F78" w:rsidRDefault="000A4C5E" w:rsidP="000A4C5E">
            <w:pPr>
              <w:keepNext/>
              <w:widowControl w:val="0"/>
              <w:jc w:val="both"/>
            </w:pPr>
            <w:r w:rsidRPr="00115F78">
              <w:rPr>
                <w:rFonts w:ascii="Calibri" w:hAnsi="Calibri"/>
                <w:b/>
                <w:bCs/>
                <w:sz w:val="20"/>
                <w:szCs w:val="20"/>
                <w:u w:val="single"/>
              </w:rPr>
              <w:t>Prérequis</w:t>
            </w:r>
            <w:r w:rsidRPr="00115F78">
              <w:rPr>
                <w:rFonts w:ascii="Calibri" w:hAnsi="Calibri"/>
                <w:bCs/>
                <w:sz w:val="20"/>
                <w:szCs w:val="20"/>
              </w:rPr>
              <w:t> :</w:t>
            </w:r>
            <w:r>
              <w:rPr>
                <w:rFonts w:ascii="Calibri" w:hAnsi="Calibri"/>
                <w:sz w:val="20"/>
                <w:szCs w:val="20"/>
              </w:rPr>
              <w:t xml:space="preserve"> </w:t>
            </w:r>
            <w:r w:rsidRPr="00115F78">
              <w:rPr>
                <w:rFonts w:ascii="Calibri" w:hAnsi="Calibri"/>
                <w:sz w:val="20"/>
                <w:szCs w:val="20"/>
              </w:rPr>
              <w:t>Aucun</w:t>
            </w:r>
          </w:p>
        </w:tc>
      </w:tr>
      <w:tr w:rsidR="000A4C5E" w:rsidRPr="00115F78" w14:paraId="619A89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C5E218" w14:textId="77777777" w:rsidR="000A4C5E" w:rsidRPr="00115F78" w:rsidRDefault="000A4C5E" w:rsidP="000A4C5E">
            <w:pPr>
              <w:keepNext/>
              <w:widowControl w:val="0"/>
              <w:jc w:val="both"/>
            </w:pPr>
            <w:r w:rsidRPr="00115F78">
              <w:rPr>
                <w:rFonts w:ascii="Calibri" w:hAnsi="Calibri"/>
                <w:b/>
                <w:bCs/>
                <w:sz w:val="20"/>
                <w:szCs w:val="20"/>
                <w:u w:val="single"/>
              </w:rPr>
              <w:t>Programme</w:t>
            </w:r>
            <w:r w:rsidRPr="00115F78">
              <w:rPr>
                <w:rFonts w:ascii="Calibri" w:hAnsi="Calibri"/>
                <w:b/>
                <w:bCs/>
                <w:sz w:val="20"/>
                <w:szCs w:val="20"/>
              </w:rPr>
              <w:t> :</w:t>
            </w:r>
          </w:p>
          <w:p w14:paraId="106C3ABF"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1/ Le marché de l’électricité et du gaz</w:t>
            </w:r>
          </w:p>
          <w:p w14:paraId="23167739" w14:textId="77777777" w:rsidR="000A4C5E" w:rsidRDefault="000A4C5E" w:rsidP="000A4C5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Le système électrique français</w:t>
            </w:r>
          </w:p>
          <w:p w14:paraId="2FE88446" w14:textId="77777777" w:rsidR="000A4C5E" w:rsidRDefault="000A4C5E" w:rsidP="000A4C5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Le marché européen de l’électricité</w:t>
            </w:r>
          </w:p>
          <w:p w14:paraId="06273E9C" w14:textId="77777777" w:rsidR="000A4C5E" w:rsidRDefault="000A4C5E" w:rsidP="000A4C5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La construction des prix de marché</w:t>
            </w:r>
          </w:p>
          <w:p w14:paraId="2A999D99" w14:textId="7D1D469A" w:rsidR="000A4C5E" w:rsidRDefault="000A4C5E" w:rsidP="000A4C5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Les consommations gaz en France</w:t>
            </w:r>
          </w:p>
          <w:p w14:paraId="623FAF87" w14:textId="672A6EE4" w:rsidR="000A4C5E" w:rsidRPr="0050754B" w:rsidRDefault="000A4C5E" w:rsidP="000A4C5E">
            <w:pPr>
              <w:pStyle w:val="ListParagraph"/>
              <w:keepNext/>
              <w:widowControl w:val="0"/>
              <w:numPr>
                <w:ilvl w:val="0"/>
                <w:numId w:val="58"/>
              </w:numPr>
              <w:overflowPunct w:val="0"/>
              <w:jc w:val="both"/>
              <w:rPr>
                <w:rFonts w:ascii="Calibri" w:hAnsi="Calibri"/>
                <w:bCs/>
                <w:sz w:val="20"/>
                <w:szCs w:val="20"/>
              </w:rPr>
            </w:pPr>
            <w:r w:rsidRPr="0050754B">
              <w:rPr>
                <w:rFonts w:ascii="Calibri" w:hAnsi="Calibri"/>
                <w:bCs/>
                <w:sz w:val="20"/>
                <w:szCs w:val="20"/>
              </w:rPr>
              <w:t>Le gaz, un marché mondial et volatil</w:t>
            </w:r>
          </w:p>
          <w:p w14:paraId="403DA9AE"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2/</w:t>
            </w:r>
            <w:r>
              <w:rPr>
                <w:rFonts w:ascii="Calibri" w:hAnsi="Calibri"/>
                <w:bCs/>
                <w:sz w:val="20"/>
                <w:szCs w:val="20"/>
                <w:u w:val="single"/>
              </w:rPr>
              <w:t xml:space="preserve"> </w:t>
            </w:r>
            <w:r w:rsidRPr="0050754B">
              <w:rPr>
                <w:rFonts w:ascii="Calibri" w:hAnsi="Calibri"/>
                <w:bCs/>
                <w:sz w:val="20"/>
                <w:szCs w:val="20"/>
                <w:u w:val="single"/>
              </w:rPr>
              <w:t>Les enjeux environnementaux, le cadre réglementaire français</w:t>
            </w:r>
          </w:p>
          <w:p w14:paraId="18A357AC" w14:textId="77777777" w:rsidR="000A4C5E" w:rsidRDefault="000A4C5E" w:rsidP="000A4C5E">
            <w:pPr>
              <w:pStyle w:val="ListParagraph"/>
              <w:keepNext/>
              <w:widowControl w:val="0"/>
              <w:numPr>
                <w:ilvl w:val="0"/>
                <w:numId w:val="59"/>
              </w:numPr>
              <w:overflowPunct w:val="0"/>
              <w:jc w:val="both"/>
              <w:rPr>
                <w:rFonts w:ascii="Calibri" w:hAnsi="Calibri"/>
                <w:bCs/>
                <w:sz w:val="20"/>
                <w:szCs w:val="20"/>
              </w:rPr>
            </w:pPr>
            <w:r>
              <w:rPr>
                <w:rFonts w:ascii="Calibri" w:hAnsi="Calibri"/>
                <w:bCs/>
                <w:sz w:val="20"/>
                <w:szCs w:val="20"/>
              </w:rPr>
              <w:t>La neutralité carbone</w:t>
            </w:r>
          </w:p>
          <w:p w14:paraId="4D6724B2" w14:textId="29F1C604" w:rsidR="000A4C5E" w:rsidRDefault="000A4C5E" w:rsidP="000A4C5E">
            <w:pPr>
              <w:pStyle w:val="ListParagraph"/>
              <w:keepNext/>
              <w:widowControl w:val="0"/>
              <w:numPr>
                <w:ilvl w:val="0"/>
                <w:numId w:val="59"/>
              </w:numPr>
              <w:overflowPunct w:val="0"/>
              <w:jc w:val="both"/>
              <w:rPr>
                <w:rFonts w:ascii="Calibri" w:hAnsi="Calibri"/>
                <w:bCs/>
                <w:sz w:val="20"/>
                <w:szCs w:val="20"/>
              </w:rPr>
            </w:pPr>
            <w:r>
              <w:rPr>
                <w:rFonts w:ascii="Calibri" w:hAnsi="Calibri"/>
                <w:bCs/>
                <w:sz w:val="20"/>
                <w:szCs w:val="20"/>
              </w:rPr>
              <w:t>La Programmation Pluriannuelle de l’Energie, la Stratégie Nationale Bas Carbone</w:t>
            </w:r>
          </w:p>
          <w:p w14:paraId="08F797E2" w14:textId="77777777" w:rsidR="000A4C5E" w:rsidRDefault="000A4C5E" w:rsidP="000A4C5E">
            <w:pPr>
              <w:pStyle w:val="ListParagraph"/>
              <w:keepNext/>
              <w:widowControl w:val="0"/>
              <w:numPr>
                <w:ilvl w:val="0"/>
                <w:numId w:val="59"/>
              </w:numPr>
              <w:overflowPunct w:val="0"/>
              <w:jc w:val="both"/>
              <w:rPr>
                <w:rFonts w:ascii="Calibri" w:hAnsi="Calibri"/>
                <w:bCs/>
                <w:sz w:val="20"/>
                <w:szCs w:val="20"/>
              </w:rPr>
            </w:pPr>
            <w:r>
              <w:rPr>
                <w:rFonts w:ascii="Calibri" w:hAnsi="Calibri"/>
                <w:bCs/>
                <w:sz w:val="20"/>
                <w:szCs w:val="20"/>
              </w:rPr>
              <w:t>La loi Energie Climat</w:t>
            </w:r>
          </w:p>
          <w:p w14:paraId="1D8A7D10" w14:textId="77777777" w:rsidR="000A4C5E" w:rsidRPr="0050754B" w:rsidRDefault="000A4C5E" w:rsidP="000A4C5E">
            <w:pPr>
              <w:pStyle w:val="ListParagraph"/>
              <w:keepNext/>
              <w:widowControl w:val="0"/>
              <w:numPr>
                <w:ilvl w:val="0"/>
                <w:numId w:val="59"/>
              </w:numPr>
              <w:overflowPunct w:val="0"/>
              <w:jc w:val="both"/>
              <w:rPr>
                <w:rFonts w:ascii="Calibri" w:hAnsi="Calibri"/>
                <w:bCs/>
                <w:sz w:val="20"/>
                <w:szCs w:val="20"/>
              </w:rPr>
            </w:pPr>
            <w:r w:rsidRPr="0050754B">
              <w:rPr>
                <w:rFonts w:ascii="Calibri" w:hAnsi="Calibri"/>
                <w:bCs/>
                <w:sz w:val="20"/>
                <w:szCs w:val="20"/>
              </w:rPr>
              <w:t>La taxe carbone</w:t>
            </w:r>
          </w:p>
          <w:p w14:paraId="64EC9EFC"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3/</w:t>
            </w:r>
            <w:r>
              <w:rPr>
                <w:rFonts w:ascii="Calibri" w:hAnsi="Calibri"/>
                <w:bCs/>
                <w:sz w:val="20"/>
                <w:szCs w:val="20"/>
                <w:u w:val="single"/>
              </w:rPr>
              <w:t xml:space="preserve"> L</w:t>
            </w:r>
            <w:r w:rsidRPr="0050754B">
              <w:rPr>
                <w:rFonts w:ascii="Calibri" w:hAnsi="Calibri"/>
                <w:bCs/>
                <w:sz w:val="20"/>
                <w:szCs w:val="20"/>
                <w:u w:val="single"/>
              </w:rPr>
              <w:t>a réglementation environnementale des entreprises</w:t>
            </w:r>
          </w:p>
          <w:p w14:paraId="649C1105" w14:textId="77777777" w:rsidR="000A4C5E" w:rsidRDefault="000A4C5E" w:rsidP="000A4C5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Le décret tertiaire</w:t>
            </w:r>
          </w:p>
          <w:p w14:paraId="5245E719" w14:textId="77777777" w:rsidR="000A4C5E" w:rsidRDefault="000A4C5E" w:rsidP="000A4C5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La RE2020</w:t>
            </w:r>
          </w:p>
          <w:p w14:paraId="5EBF94B4" w14:textId="77777777" w:rsidR="000A4C5E" w:rsidRDefault="000A4C5E" w:rsidP="000A4C5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Le décret BACS</w:t>
            </w:r>
          </w:p>
          <w:p w14:paraId="76B8A96F" w14:textId="77777777" w:rsidR="000A4C5E" w:rsidRDefault="000A4C5E" w:rsidP="000A4C5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La loi d’orientation sur les mobilités</w:t>
            </w:r>
          </w:p>
          <w:p w14:paraId="254904AE" w14:textId="77777777" w:rsidR="000A4C5E" w:rsidRPr="0050754B" w:rsidRDefault="000A4C5E" w:rsidP="000A4C5E">
            <w:pPr>
              <w:pStyle w:val="ListParagraph"/>
              <w:keepNext/>
              <w:widowControl w:val="0"/>
              <w:numPr>
                <w:ilvl w:val="0"/>
                <w:numId w:val="60"/>
              </w:numPr>
              <w:overflowPunct w:val="0"/>
              <w:jc w:val="both"/>
              <w:rPr>
                <w:rFonts w:ascii="Calibri" w:hAnsi="Calibri"/>
                <w:bCs/>
                <w:sz w:val="20"/>
                <w:szCs w:val="20"/>
              </w:rPr>
            </w:pPr>
            <w:r w:rsidRPr="0050754B">
              <w:rPr>
                <w:rFonts w:ascii="Calibri" w:hAnsi="Calibri"/>
                <w:bCs/>
                <w:sz w:val="20"/>
                <w:szCs w:val="20"/>
              </w:rPr>
              <w:t>L’audit énergétique réglementaire</w:t>
            </w:r>
          </w:p>
          <w:p w14:paraId="7D455CB3"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4/ La norme ISO 50001</w:t>
            </w:r>
          </w:p>
          <w:p w14:paraId="690248E5" w14:textId="77777777" w:rsidR="000A4C5E" w:rsidRDefault="000A4C5E" w:rsidP="000A4C5E">
            <w:pPr>
              <w:pStyle w:val="ListParagraph"/>
              <w:keepNext/>
              <w:widowControl w:val="0"/>
              <w:numPr>
                <w:ilvl w:val="0"/>
                <w:numId w:val="61"/>
              </w:numPr>
              <w:overflowPunct w:val="0"/>
              <w:jc w:val="both"/>
              <w:rPr>
                <w:rFonts w:ascii="Calibri" w:hAnsi="Calibri"/>
                <w:bCs/>
                <w:sz w:val="20"/>
                <w:szCs w:val="20"/>
              </w:rPr>
            </w:pPr>
            <w:r>
              <w:rPr>
                <w:rFonts w:ascii="Calibri" w:hAnsi="Calibri"/>
                <w:bCs/>
                <w:sz w:val="20"/>
                <w:szCs w:val="20"/>
              </w:rPr>
              <w:t>Périmètre et objectif de la norme</w:t>
            </w:r>
          </w:p>
          <w:p w14:paraId="17B35B6D" w14:textId="77777777" w:rsidR="000A4C5E" w:rsidRDefault="000A4C5E" w:rsidP="000A4C5E">
            <w:pPr>
              <w:pStyle w:val="ListParagraph"/>
              <w:keepNext/>
              <w:widowControl w:val="0"/>
              <w:numPr>
                <w:ilvl w:val="0"/>
                <w:numId w:val="61"/>
              </w:numPr>
              <w:overflowPunct w:val="0"/>
              <w:jc w:val="both"/>
              <w:rPr>
                <w:rFonts w:ascii="Calibri" w:hAnsi="Calibri"/>
                <w:bCs/>
                <w:sz w:val="20"/>
                <w:szCs w:val="20"/>
              </w:rPr>
            </w:pPr>
            <w:r>
              <w:rPr>
                <w:rFonts w:ascii="Calibri" w:hAnsi="Calibri"/>
                <w:bCs/>
                <w:sz w:val="20"/>
                <w:szCs w:val="20"/>
              </w:rPr>
              <w:t>Les enjeux de la norme ISO 50001</w:t>
            </w:r>
          </w:p>
          <w:p w14:paraId="56C71D18" w14:textId="77777777" w:rsidR="000A4C5E" w:rsidRPr="0050754B" w:rsidRDefault="000A4C5E" w:rsidP="000A4C5E">
            <w:pPr>
              <w:pStyle w:val="ListParagraph"/>
              <w:keepNext/>
              <w:widowControl w:val="0"/>
              <w:numPr>
                <w:ilvl w:val="0"/>
                <w:numId w:val="61"/>
              </w:numPr>
              <w:overflowPunct w:val="0"/>
              <w:jc w:val="both"/>
              <w:rPr>
                <w:rFonts w:ascii="Calibri" w:hAnsi="Calibri"/>
                <w:bCs/>
                <w:sz w:val="20"/>
                <w:szCs w:val="20"/>
              </w:rPr>
            </w:pPr>
            <w:r w:rsidRPr="0050754B">
              <w:rPr>
                <w:rFonts w:ascii="Calibri" w:hAnsi="Calibri"/>
                <w:bCs/>
                <w:sz w:val="20"/>
                <w:szCs w:val="20"/>
              </w:rPr>
              <w:t xml:space="preserve">Présentation de la norme, de la structure HLS (High </w:t>
            </w:r>
            <w:proofErr w:type="spellStart"/>
            <w:r w:rsidRPr="0050754B">
              <w:rPr>
                <w:rFonts w:ascii="Calibri" w:hAnsi="Calibri"/>
                <w:bCs/>
                <w:sz w:val="20"/>
                <w:szCs w:val="20"/>
              </w:rPr>
              <w:t>Level</w:t>
            </w:r>
            <w:proofErr w:type="spellEnd"/>
            <w:r w:rsidRPr="0050754B">
              <w:rPr>
                <w:rFonts w:ascii="Calibri" w:hAnsi="Calibri"/>
                <w:bCs/>
                <w:sz w:val="20"/>
                <w:szCs w:val="20"/>
              </w:rPr>
              <w:t xml:space="preserve"> Structure), de l’amélioration continue PDCA et de la méthode</w:t>
            </w:r>
          </w:p>
          <w:p w14:paraId="2FB3F9E9"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5/ Mettre en œuvre un système de management de l’énergie</w:t>
            </w:r>
          </w:p>
          <w:p w14:paraId="26873178"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 xml:space="preserve">Les points clefs </w:t>
            </w:r>
          </w:p>
          <w:p w14:paraId="2B81898F"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 méthodologie, et la planification</w:t>
            </w:r>
          </w:p>
          <w:p w14:paraId="2386F8EF"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 revue de management</w:t>
            </w:r>
          </w:p>
          <w:p w14:paraId="0C08B554"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Les usages énergétiques significatifs</w:t>
            </w:r>
          </w:p>
          <w:p w14:paraId="45211C73"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 revue énergétique, la planification énergétique</w:t>
            </w:r>
          </w:p>
          <w:p w14:paraId="224D45D1"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L’analyse des données énergétiques</w:t>
            </w:r>
          </w:p>
          <w:p w14:paraId="097C14D5" w14:textId="77777777" w:rsidR="000A4C5E" w:rsidRDefault="000A4C5E" w:rsidP="000A4C5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Les indicateurs de performance énergétique</w:t>
            </w:r>
          </w:p>
          <w:p w14:paraId="7837E1CD" w14:textId="77777777" w:rsidR="000A4C5E" w:rsidRPr="0050754B" w:rsidRDefault="000A4C5E" w:rsidP="000A4C5E">
            <w:pPr>
              <w:pStyle w:val="ListParagraph"/>
              <w:keepNext/>
              <w:widowControl w:val="0"/>
              <w:numPr>
                <w:ilvl w:val="0"/>
                <w:numId w:val="62"/>
              </w:numPr>
              <w:overflowPunct w:val="0"/>
              <w:jc w:val="both"/>
              <w:rPr>
                <w:rFonts w:ascii="Calibri" w:hAnsi="Calibri"/>
                <w:bCs/>
                <w:sz w:val="20"/>
                <w:szCs w:val="20"/>
              </w:rPr>
            </w:pPr>
            <w:r w:rsidRPr="0050754B">
              <w:rPr>
                <w:rFonts w:ascii="Calibri" w:hAnsi="Calibri"/>
                <w:bCs/>
                <w:sz w:val="20"/>
                <w:szCs w:val="20"/>
              </w:rPr>
              <w:t>Le plan d’action</w:t>
            </w:r>
          </w:p>
          <w:p w14:paraId="12DE7F0B"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6/ Les freins à la mise en œuvre d’un système de management de l’énergie</w:t>
            </w:r>
          </w:p>
          <w:p w14:paraId="7CBC8F5A" w14:textId="77777777" w:rsidR="000A4C5E" w:rsidRDefault="000A4C5E" w:rsidP="000A4C5E">
            <w:pPr>
              <w:pStyle w:val="ListParagraph"/>
              <w:keepNext/>
              <w:widowControl w:val="0"/>
              <w:numPr>
                <w:ilvl w:val="0"/>
                <w:numId w:val="63"/>
              </w:numPr>
              <w:overflowPunct w:val="0"/>
              <w:jc w:val="both"/>
              <w:rPr>
                <w:rFonts w:ascii="Calibri" w:hAnsi="Calibri"/>
                <w:bCs/>
                <w:sz w:val="20"/>
                <w:szCs w:val="20"/>
              </w:rPr>
            </w:pPr>
            <w:r>
              <w:rPr>
                <w:rFonts w:ascii="Calibri" w:hAnsi="Calibri"/>
                <w:bCs/>
                <w:sz w:val="20"/>
                <w:szCs w:val="20"/>
              </w:rPr>
              <w:t>Définition des risques et opportunités (méthode PESTEL/SWOT)</w:t>
            </w:r>
          </w:p>
          <w:p w14:paraId="68D45F09" w14:textId="77777777" w:rsidR="000A4C5E" w:rsidRPr="0050754B" w:rsidRDefault="000A4C5E" w:rsidP="000A4C5E">
            <w:pPr>
              <w:pStyle w:val="ListParagraph"/>
              <w:keepNext/>
              <w:widowControl w:val="0"/>
              <w:numPr>
                <w:ilvl w:val="0"/>
                <w:numId w:val="63"/>
              </w:numPr>
              <w:overflowPunct w:val="0"/>
              <w:jc w:val="both"/>
              <w:rPr>
                <w:rFonts w:ascii="Calibri" w:hAnsi="Calibri"/>
                <w:bCs/>
                <w:sz w:val="20"/>
                <w:szCs w:val="20"/>
              </w:rPr>
            </w:pPr>
            <w:r w:rsidRPr="0050754B">
              <w:rPr>
                <w:rFonts w:ascii="Calibri" w:hAnsi="Calibri"/>
                <w:bCs/>
                <w:sz w:val="20"/>
                <w:szCs w:val="20"/>
              </w:rPr>
              <w:t>Identifications des freins : financier, organisation, les politiques énergétiques, comportemental, technologique</w:t>
            </w:r>
          </w:p>
          <w:p w14:paraId="364ED97A" w14:textId="77777777" w:rsidR="000A4C5E" w:rsidRPr="0050754B" w:rsidRDefault="000A4C5E" w:rsidP="000A4C5E">
            <w:pPr>
              <w:keepNext/>
              <w:widowControl w:val="0"/>
              <w:jc w:val="both"/>
              <w:rPr>
                <w:rFonts w:ascii="Calibri" w:hAnsi="Calibri"/>
                <w:bCs/>
                <w:sz w:val="20"/>
                <w:szCs w:val="20"/>
                <w:u w:val="single"/>
              </w:rPr>
            </w:pPr>
            <w:r w:rsidRPr="0050754B">
              <w:rPr>
                <w:rFonts w:ascii="Calibri" w:hAnsi="Calibri"/>
                <w:bCs/>
                <w:sz w:val="20"/>
                <w:szCs w:val="20"/>
                <w:u w:val="single"/>
              </w:rPr>
              <w:t>7/ Les financements</w:t>
            </w:r>
          </w:p>
          <w:p w14:paraId="09F9E4CE" w14:textId="77777777" w:rsidR="000A4C5E" w:rsidRDefault="000A4C5E" w:rsidP="000A4C5E">
            <w:pPr>
              <w:pStyle w:val="ListParagraph"/>
              <w:keepNext/>
              <w:widowControl w:val="0"/>
              <w:numPr>
                <w:ilvl w:val="0"/>
                <w:numId w:val="64"/>
              </w:numPr>
              <w:overflowPunct w:val="0"/>
              <w:jc w:val="both"/>
              <w:rPr>
                <w:rFonts w:ascii="Calibri" w:hAnsi="Calibri"/>
                <w:bCs/>
                <w:sz w:val="20"/>
                <w:szCs w:val="20"/>
              </w:rPr>
            </w:pPr>
            <w:r>
              <w:rPr>
                <w:rFonts w:ascii="Calibri" w:hAnsi="Calibri"/>
                <w:bCs/>
                <w:sz w:val="20"/>
                <w:szCs w:val="20"/>
              </w:rPr>
              <w:t>Les Certificats d’économie d’énergie</w:t>
            </w:r>
          </w:p>
          <w:p w14:paraId="52CB7140" w14:textId="3B46444C" w:rsidR="000A4C5E" w:rsidRDefault="000A4C5E" w:rsidP="000A4C5E">
            <w:pPr>
              <w:pStyle w:val="ListParagraph"/>
              <w:keepNext/>
              <w:widowControl w:val="0"/>
              <w:numPr>
                <w:ilvl w:val="0"/>
                <w:numId w:val="64"/>
              </w:numPr>
              <w:overflowPunct w:val="0"/>
              <w:jc w:val="both"/>
              <w:rPr>
                <w:rFonts w:ascii="Calibri" w:hAnsi="Calibri"/>
                <w:bCs/>
                <w:sz w:val="20"/>
                <w:szCs w:val="20"/>
              </w:rPr>
            </w:pPr>
            <w:r>
              <w:rPr>
                <w:rFonts w:ascii="Calibri" w:hAnsi="Calibri"/>
                <w:bCs/>
                <w:sz w:val="20"/>
                <w:szCs w:val="20"/>
              </w:rPr>
              <w:t>Le programme PRO-</w:t>
            </w:r>
            <w:proofErr w:type="spellStart"/>
            <w:r>
              <w:rPr>
                <w:rFonts w:ascii="Calibri" w:hAnsi="Calibri"/>
                <w:bCs/>
                <w:sz w:val="20"/>
                <w:szCs w:val="20"/>
              </w:rPr>
              <w:t>SMEn</w:t>
            </w:r>
            <w:proofErr w:type="spellEnd"/>
          </w:p>
          <w:p w14:paraId="2EF6F48C" w14:textId="77777777" w:rsidR="000A4C5E" w:rsidRPr="008A1326" w:rsidRDefault="000A4C5E" w:rsidP="000A4C5E">
            <w:pPr>
              <w:pStyle w:val="ListParagraph"/>
              <w:keepNext/>
              <w:widowControl w:val="0"/>
              <w:numPr>
                <w:ilvl w:val="0"/>
                <w:numId w:val="64"/>
              </w:numPr>
              <w:overflowPunct w:val="0"/>
              <w:jc w:val="both"/>
              <w:rPr>
                <w:rFonts w:ascii="Calibri" w:hAnsi="Calibri"/>
                <w:bCs/>
                <w:sz w:val="20"/>
                <w:szCs w:val="20"/>
              </w:rPr>
            </w:pPr>
            <w:r w:rsidRPr="008A1326">
              <w:rPr>
                <w:rFonts w:ascii="Calibri" w:hAnsi="Calibri"/>
                <w:bCs/>
                <w:sz w:val="20"/>
                <w:szCs w:val="20"/>
              </w:rPr>
              <w:t>Le fonds chaleur</w:t>
            </w:r>
          </w:p>
          <w:p w14:paraId="698655E8" w14:textId="77777777" w:rsidR="000A4C5E" w:rsidRPr="00115F78" w:rsidRDefault="000A4C5E" w:rsidP="000A4C5E">
            <w:pPr>
              <w:keepNext/>
              <w:widowControl w:val="0"/>
              <w:jc w:val="both"/>
              <w:rPr>
                <w:rFonts w:ascii="Calibri" w:hAnsi="Calibri"/>
                <w:bCs/>
                <w:sz w:val="20"/>
                <w:szCs w:val="20"/>
                <w:u w:val="single"/>
              </w:rPr>
            </w:pPr>
          </w:p>
        </w:tc>
      </w:tr>
      <w:tr w:rsidR="000A4C5E" w:rsidRPr="00115F78" w14:paraId="4181A41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F108D7" w14:textId="77777777" w:rsidR="000A4C5E" w:rsidRDefault="000A4C5E" w:rsidP="000A4C5E">
            <w:pPr>
              <w:keepNext/>
              <w:widowControl w:val="0"/>
              <w:jc w:val="both"/>
            </w:pPr>
            <w:r>
              <w:rPr>
                <w:rFonts w:ascii="Calibri" w:hAnsi="Calibri"/>
                <w:b/>
                <w:bCs/>
                <w:sz w:val="20"/>
                <w:szCs w:val="20"/>
                <w:u w:val="single"/>
              </w:rPr>
              <w:t>Bibliographie</w:t>
            </w:r>
            <w:r>
              <w:rPr>
                <w:rFonts w:ascii="Calibri" w:hAnsi="Calibri"/>
                <w:bCs/>
                <w:sz w:val="20"/>
                <w:szCs w:val="20"/>
              </w:rPr>
              <w:t> :</w:t>
            </w:r>
          </w:p>
          <w:p w14:paraId="49A45C9C" w14:textId="1BECF347" w:rsidR="000A4C5E" w:rsidRPr="00115F78" w:rsidRDefault="000A4C5E" w:rsidP="000A4C5E">
            <w:pPr>
              <w:widowControl w:val="0"/>
              <w:jc w:val="both"/>
              <w:rPr>
                <w:rFonts w:ascii="Calibri" w:hAnsi="Calibri"/>
                <w:b/>
                <w:bCs/>
                <w:sz w:val="20"/>
                <w:szCs w:val="20"/>
                <w:u w:val="single"/>
              </w:rPr>
            </w:pPr>
            <w:r>
              <w:rPr>
                <w:rFonts w:ascii="Calibri" w:hAnsi="Calibri"/>
                <w:sz w:val="20"/>
                <w:szCs w:val="20"/>
              </w:rPr>
              <w:t>AFNOR : la norme NF EN ISO 50001</w:t>
            </w:r>
          </w:p>
        </w:tc>
      </w:tr>
      <w:tr w:rsidR="000A4C5E" w:rsidRPr="00115F78" w14:paraId="3EEAA82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F6849F8" w14:textId="4B323CD5" w:rsidR="000A4C5E" w:rsidRPr="00EF683A" w:rsidRDefault="000A4C5E" w:rsidP="000A4C5E">
            <w:pPr>
              <w:widowControl w:val="0"/>
              <w:jc w:val="both"/>
              <w:rPr>
                <w:rFonts w:ascii="Calibri" w:hAnsi="Calibri"/>
                <w:bCs/>
                <w:sz w:val="20"/>
                <w:szCs w:val="20"/>
              </w:rPr>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w:t>
            </w:r>
            <w:r>
              <w:rPr>
                <w:rFonts w:ascii="Calibri" w:hAnsi="Calibri" w:cs="Arial"/>
                <w:bCs/>
                <w:sz w:val="20"/>
                <w:szCs w:val="20"/>
              </w:rPr>
              <w:t>Contrôle Continu</w:t>
            </w:r>
          </w:p>
        </w:tc>
      </w:tr>
    </w:tbl>
    <w:p w14:paraId="4B42B491" w14:textId="77777777" w:rsidR="008A454D" w:rsidRPr="00115F78" w:rsidRDefault="00651DA2">
      <w:pPr>
        <w:keepNext/>
        <w:spacing w:before="240" w:after="120"/>
        <w:rPr>
          <w:rFonts w:ascii="Calibri" w:hAnsi="Calibri"/>
          <w:sz w:val="22"/>
          <w:szCs w:val="22"/>
        </w:rPr>
      </w:pPr>
      <w:r w:rsidRPr="00115F78">
        <w:rPr>
          <w:rFonts w:ascii="Calibri" w:hAnsi="Calibri"/>
          <w:sz w:val="22"/>
          <w:szCs w:val="22"/>
          <w:u w:val="single"/>
        </w:rPr>
        <w:lastRenderedPageBreak/>
        <w:t>Présentation de la recherche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9"/>
        <w:gridCol w:w="2270"/>
        <w:gridCol w:w="2268"/>
        <w:gridCol w:w="2268"/>
      </w:tblGrid>
      <w:tr w:rsidR="000A4C5E" w:rsidRPr="00115F78" w14:paraId="6677D6F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15FFEE" w14:textId="77777777" w:rsidR="000A4C5E" w:rsidRPr="00115F78" w:rsidRDefault="000A4C5E" w:rsidP="000A4C5E">
            <w:pPr>
              <w:keepNext/>
              <w:widowControl w:val="0"/>
              <w:jc w:val="center"/>
              <w:rPr>
                <w:rFonts w:ascii="Calibri" w:hAnsi="Calibri" w:cs="Arial"/>
                <w:color w:val="FFFFFF"/>
                <w:sz w:val="20"/>
                <w:szCs w:val="20"/>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C0844D3" w14:textId="77777777" w:rsidR="000A4C5E" w:rsidRPr="00115F78" w:rsidRDefault="000A4C5E" w:rsidP="000A4C5E">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4513B1" w14:textId="127B3C25" w:rsidR="000A4C5E" w:rsidRPr="00115F78" w:rsidRDefault="000A4C5E" w:rsidP="000A4C5E">
            <w:pPr>
              <w:keepNext/>
              <w:widowControl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113A41" w14:textId="05E533B0" w:rsidR="000A4C5E" w:rsidRPr="00115F78" w:rsidRDefault="000A4C5E" w:rsidP="000A4C5E">
            <w:pPr>
              <w:keepNext/>
              <w:widowControl w:val="0"/>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20</w:t>
            </w:r>
            <w:r w:rsidRPr="004D6E7F">
              <w:rPr>
                <w:rFonts w:ascii="Calibri" w:hAnsi="Calibri" w:cs="Arial"/>
                <w:color w:val="FFFFFF"/>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4F497FE" w14:textId="4CF71E6A" w:rsidR="000A4C5E" w:rsidRPr="00115F78" w:rsidRDefault="000A4C5E" w:rsidP="000A4C5E">
            <w:pPr>
              <w:keepNext/>
              <w:widowControl w:val="0"/>
              <w:jc w:val="center"/>
              <w:rPr>
                <w:rFonts w:ascii="Calibri" w:hAnsi="Calibri" w:cs="Arial"/>
                <w:color w:val="FFFFFF"/>
                <w:sz w:val="20"/>
                <w:szCs w:val="20"/>
              </w:rPr>
            </w:pPr>
          </w:p>
        </w:tc>
      </w:tr>
      <w:tr w:rsidR="000A4C5E" w:rsidRPr="00017A4B" w14:paraId="3AA2B751" w14:textId="77777777">
        <w:trPr>
          <w:cantSplit/>
          <w:jc w:val="center"/>
        </w:trPr>
        <w:tc>
          <w:tcPr>
            <w:tcW w:w="34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E7DDC81" w14:textId="77777777" w:rsidR="000A4C5E" w:rsidRPr="00115F78" w:rsidRDefault="000A4C5E" w:rsidP="000A4C5E">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810B7E" w14:textId="0C0B6F47" w:rsidR="000A4C5E" w:rsidRPr="00115F78" w:rsidRDefault="000A4C5E" w:rsidP="000A4C5E">
            <w:pPr>
              <w:keepNext/>
              <w:widowControl w:val="0"/>
              <w:jc w:val="center"/>
              <w:rPr>
                <w:rFonts w:ascii="Calibri" w:hAnsi="Calibri" w:cs="Arial"/>
                <w:caps/>
                <w:sz w:val="20"/>
                <w:szCs w:val="20"/>
                <w:lang w:val="en-US"/>
              </w:rPr>
            </w:pPr>
            <w:r w:rsidRPr="00115F78">
              <w:rPr>
                <w:rFonts w:ascii="Calibri" w:hAnsi="Calibri" w:cs="Arial"/>
                <w:caps/>
                <w:sz w:val="20"/>
                <w:szCs w:val="20"/>
                <w:lang w:val="en-US"/>
              </w:rPr>
              <w:t xml:space="preserve">G. MOURET, </w:t>
            </w:r>
            <w:r>
              <w:rPr>
                <w:rFonts w:ascii="Calibri" w:hAnsi="Calibri" w:cs="Arial"/>
                <w:caps/>
                <w:sz w:val="20"/>
                <w:szCs w:val="20"/>
                <w:lang w:val="en-US"/>
              </w:rPr>
              <w:t xml:space="preserve">Y. DABAKI, </w:t>
            </w:r>
            <w:r w:rsidRPr="00115F78">
              <w:rPr>
                <w:rFonts w:ascii="Calibri" w:hAnsi="Calibri" w:cs="Arial"/>
                <w:caps/>
                <w:sz w:val="20"/>
                <w:szCs w:val="20"/>
                <w:lang w:val="en-US"/>
              </w:rPr>
              <w:t>J. DECKER, M. KFOURY, C. CIOTONEA</w:t>
            </w:r>
          </w:p>
        </w:tc>
      </w:tr>
      <w:tr w:rsidR="000A4C5E" w:rsidRPr="00115F78" w14:paraId="2EBECFA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F5F7067"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B67C7F4"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Présenter la recherche et sensibiliser les élèves à ses problématiques.</w:t>
            </w:r>
          </w:p>
          <w:p w14:paraId="376EBFBF" w14:textId="77777777" w:rsidR="000A4C5E" w:rsidRPr="00115F78" w:rsidRDefault="000A4C5E" w:rsidP="000A4C5E">
            <w:pPr>
              <w:keepNext/>
              <w:widowControl w:val="0"/>
              <w:jc w:val="both"/>
              <w:rPr>
                <w:rFonts w:ascii="Calibri" w:hAnsi="Calibri" w:cs="Arial"/>
                <w:sz w:val="20"/>
                <w:szCs w:val="20"/>
              </w:rPr>
            </w:pPr>
            <w:r w:rsidRPr="00115F78">
              <w:rPr>
                <w:rFonts w:ascii="Calibri" w:hAnsi="Calibri" w:cs="Arial"/>
                <w:sz w:val="20"/>
                <w:szCs w:val="20"/>
              </w:rPr>
              <w:t>Etablir le lien avec l’industrie.</w:t>
            </w:r>
          </w:p>
        </w:tc>
      </w:tr>
      <w:tr w:rsidR="000A4C5E" w:rsidRPr="00115F78" w14:paraId="6DAE36A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9308477" w14:textId="77777777" w:rsidR="000A4C5E" w:rsidRPr="00115F78" w:rsidRDefault="000A4C5E" w:rsidP="000A4C5E">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Prérequis</w:t>
            </w:r>
            <w:r w:rsidRPr="00115F78">
              <w:rPr>
                <w:rFonts w:ascii="Calibri" w:hAnsi="Calibri" w:cs="Arial"/>
                <w:b/>
                <w:bCs/>
                <w:sz w:val="20"/>
                <w:szCs w:val="20"/>
              </w:rPr>
              <w:t> :</w:t>
            </w:r>
          </w:p>
          <w:p w14:paraId="0556CAC9" w14:textId="77777777" w:rsidR="000A4C5E" w:rsidRPr="00115F78" w:rsidRDefault="000A4C5E" w:rsidP="000A4C5E">
            <w:pPr>
              <w:keepNext/>
              <w:widowControl w:val="0"/>
              <w:jc w:val="both"/>
              <w:rPr>
                <w:rFonts w:ascii="Calibri" w:hAnsi="Calibri" w:cs="Arial"/>
                <w:bCs/>
                <w:sz w:val="20"/>
                <w:szCs w:val="20"/>
              </w:rPr>
            </w:pPr>
            <w:r w:rsidRPr="00115F78">
              <w:rPr>
                <w:rFonts w:ascii="Calibri" w:hAnsi="Calibri" w:cs="Arial"/>
                <w:bCs/>
                <w:sz w:val="20"/>
                <w:szCs w:val="20"/>
              </w:rPr>
              <w:t>Aucun</w:t>
            </w:r>
          </w:p>
        </w:tc>
      </w:tr>
      <w:tr w:rsidR="000A4C5E" w:rsidRPr="00115F78" w14:paraId="288B12F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F741A0F" w14:textId="77777777" w:rsidR="000A4C5E" w:rsidRPr="00115F78" w:rsidRDefault="000A4C5E" w:rsidP="000A4C5E">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418867E" w14:textId="77777777" w:rsidR="000A4C5E" w:rsidRPr="00115F78" w:rsidRDefault="000A4C5E" w:rsidP="000A4C5E">
            <w:pPr>
              <w:keepNext/>
              <w:widowControl w:val="0"/>
              <w:jc w:val="both"/>
              <w:rPr>
                <w:rFonts w:ascii="Calibri" w:hAnsi="Calibri" w:cs="Arial"/>
                <w:bCs/>
                <w:sz w:val="20"/>
                <w:szCs w:val="20"/>
              </w:rPr>
            </w:pPr>
            <w:r w:rsidRPr="00115F78">
              <w:rPr>
                <w:rFonts w:ascii="Calibri" w:hAnsi="Calibri" w:cs="Arial"/>
                <w:bCs/>
                <w:sz w:val="20"/>
                <w:szCs w:val="20"/>
                <w:u w:val="single"/>
              </w:rPr>
              <w:t>Cours d’initiation au fonctionnement de la recherche</w:t>
            </w:r>
            <w:r w:rsidRPr="00115F78">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2BEC6FD5" w14:textId="77777777" w:rsidR="000A4C5E" w:rsidRPr="00115F78" w:rsidRDefault="000A4C5E" w:rsidP="000A4C5E">
            <w:pPr>
              <w:keepNext/>
              <w:widowControl w:val="0"/>
              <w:jc w:val="both"/>
              <w:rPr>
                <w:rFonts w:ascii="Calibri" w:hAnsi="Calibri" w:cs="Arial"/>
                <w:bCs/>
                <w:sz w:val="20"/>
                <w:szCs w:val="20"/>
              </w:rPr>
            </w:pPr>
            <w:r w:rsidRPr="00115F78">
              <w:rPr>
                <w:rFonts w:ascii="Calibri" w:hAnsi="Calibri" w:cs="Arial"/>
                <w:bCs/>
                <w:sz w:val="20"/>
                <w:szCs w:val="20"/>
                <w:u w:val="single"/>
              </w:rPr>
              <w:t>Conférences thématiques et applicatives (par groupe thématique)</w:t>
            </w:r>
            <w:r w:rsidRPr="00115F78">
              <w:rPr>
                <w:rFonts w:ascii="Calibri" w:hAnsi="Calibri" w:cs="Arial"/>
                <w:bCs/>
                <w:sz w:val="20"/>
                <w:szCs w:val="20"/>
              </w:rPr>
              <w:t> : Choix d’un thème scientifique en lien avec la spécialité et découverte pratique d’une problématique vue en cours.</w:t>
            </w:r>
          </w:p>
        </w:tc>
      </w:tr>
      <w:tr w:rsidR="000A4C5E" w:rsidRPr="00115F78" w14:paraId="5E72F47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63B711" w14:textId="77777777" w:rsidR="000A4C5E" w:rsidRPr="00115F78" w:rsidRDefault="000A4C5E" w:rsidP="000A4C5E">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Contrôle Continu</w:t>
            </w:r>
          </w:p>
        </w:tc>
      </w:tr>
    </w:tbl>
    <w:p w14:paraId="7B1A8692" w14:textId="77777777" w:rsidR="008A454D" w:rsidRPr="00115F78" w:rsidRDefault="008A454D">
      <w:pPr>
        <w:keepNext/>
        <w:spacing w:before="240" w:after="120"/>
        <w:rPr>
          <w:rFonts w:ascii="Calibri" w:hAnsi="Calibri"/>
          <w:sz w:val="22"/>
          <w:szCs w:val="22"/>
        </w:rPr>
      </w:pPr>
    </w:p>
    <w:p w14:paraId="43A99875" w14:textId="77777777" w:rsidR="008A454D" w:rsidRPr="00115F78" w:rsidRDefault="00651DA2">
      <w:pPr>
        <w:rPr>
          <w:rFonts w:ascii="Calibri" w:hAnsi="Calibri"/>
          <w:sz w:val="22"/>
          <w:szCs w:val="22"/>
        </w:rPr>
      </w:pPr>
      <w:r w:rsidRPr="00115F78">
        <w:br w:type="page"/>
      </w:r>
    </w:p>
    <w:p w14:paraId="5C4A9F70" w14:textId="77777777" w:rsidR="008A454D" w:rsidRPr="00115F78" w:rsidRDefault="00651DA2">
      <w:pPr>
        <w:pStyle w:val="Heading3"/>
        <w:tabs>
          <w:tab w:val="clear" w:pos="720"/>
        </w:tabs>
        <w:ind w:left="1701" w:hanging="567"/>
      </w:pPr>
      <w:bookmarkStart w:id="39" w:name="_Toc183687165"/>
      <w:r w:rsidRPr="00115F78">
        <w:lastRenderedPageBreak/>
        <w:t>Troisième année du Cycle Ingénieur (CING3)</w:t>
      </w:r>
      <w:bookmarkEnd w:id="39"/>
    </w:p>
    <w:p w14:paraId="35D36AD9" w14:textId="77777777" w:rsidR="008A454D" w:rsidRPr="00115F78" w:rsidRDefault="008A454D">
      <w:pPr>
        <w:spacing w:after="120"/>
        <w:rPr>
          <w:rFonts w:ascii="Calibri" w:hAnsi="Calibri"/>
          <w:sz w:val="22"/>
          <w:szCs w:val="22"/>
          <w:u w:val="single"/>
        </w:rPr>
      </w:pPr>
    </w:p>
    <w:p w14:paraId="0AB6D489" w14:textId="77777777" w:rsidR="008A454D" w:rsidRPr="00115F78" w:rsidRDefault="00651DA2">
      <w:pPr>
        <w:spacing w:after="120"/>
        <w:rPr>
          <w:rFonts w:ascii="Calibri" w:hAnsi="Calibri"/>
          <w:sz w:val="22"/>
          <w:szCs w:val="22"/>
          <w:u w:val="single"/>
        </w:rPr>
      </w:pPr>
      <w:r w:rsidRPr="00115F78">
        <w:rPr>
          <w:rFonts w:ascii="Calibri" w:hAnsi="Calibri"/>
          <w:sz w:val="22"/>
          <w:szCs w:val="22"/>
          <w:u w:val="single"/>
        </w:rPr>
        <w:t>Maintenance et sécurité industrielle</w:t>
      </w:r>
      <w:r w:rsidRPr="00115F78">
        <w:rPr>
          <w:rFonts w:ascii="Calibri" w:hAnsi="Calibri"/>
          <w:sz w:val="22"/>
          <w:szCs w:val="22"/>
        </w:rPr>
        <w:t> :</w:t>
      </w:r>
    </w:p>
    <w:tbl>
      <w:tblPr>
        <w:tblW w:w="10201" w:type="dxa"/>
        <w:jc w:val="center"/>
        <w:tblLayout w:type="fixed"/>
        <w:tblCellMar>
          <w:left w:w="70" w:type="dxa"/>
          <w:right w:w="70" w:type="dxa"/>
        </w:tblCellMar>
        <w:tblLook w:val="0000" w:firstRow="0" w:lastRow="0" w:firstColumn="0" w:lastColumn="0" w:noHBand="0" w:noVBand="0"/>
      </w:tblPr>
      <w:tblGrid>
        <w:gridCol w:w="1280"/>
        <w:gridCol w:w="1419"/>
        <w:gridCol w:w="566"/>
        <w:gridCol w:w="1929"/>
        <w:gridCol w:w="2551"/>
        <w:gridCol w:w="2456"/>
      </w:tblGrid>
      <w:tr w:rsidR="008A454D" w:rsidRPr="00115F78" w14:paraId="1101F3CE" w14:textId="77777777" w:rsidTr="0079526E">
        <w:trPr>
          <w:cantSplit/>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044D1C" w14:textId="77777777" w:rsidR="008A454D" w:rsidRPr="00115F78" w:rsidRDefault="008A454D">
            <w:pPr>
              <w:keepNext/>
              <w:widowControl w:val="0"/>
              <w:jc w:val="center"/>
              <w:rPr>
                <w:rFonts w:ascii="Calibri" w:hAnsi="Calibri" w:cs="Arial"/>
                <w:color w:val="FFFFFF" w:themeColor="background1"/>
                <w:sz w:val="20"/>
                <w:szCs w:val="20"/>
              </w:rPr>
            </w:pPr>
          </w:p>
        </w:tc>
        <w:tc>
          <w:tcPr>
            <w:tcW w:w="141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70EEDA1"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1</w:t>
            </w:r>
          </w:p>
        </w:tc>
        <w:tc>
          <w:tcPr>
            <w:tcW w:w="2495" w:type="dxa"/>
            <w:gridSpan w:val="2"/>
            <w:tcBorders>
              <w:top w:val="single" w:sz="4" w:space="0" w:color="000000"/>
              <w:left w:val="single" w:sz="4" w:space="0" w:color="000000"/>
              <w:bottom w:val="single" w:sz="4" w:space="0" w:color="000000"/>
              <w:right w:val="single" w:sz="4" w:space="0" w:color="000000"/>
            </w:tcBorders>
            <w:shd w:val="clear" w:color="auto" w:fill="008000"/>
            <w:vAlign w:val="center"/>
          </w:tcPr>
          <w:p w14:paraId="12BF3E1D" w14:textId="06742262"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 xml:space="preserve">Cours : </w:t>
            </w:r>
            <w:r w:rsidR="00664098" w:rsidRPr="00115F78">
              <w:rPr>
                <w:rFonts w:ascii="Calibri" w:hAnsi="Calibri" w:cs="Arial"/>
                <w:color w:val="FFFFFF" w:themeColor="background1"/>
                <w:sz w:val="20"/>
                <w:szCs w:val="20"/>
              </w:rPr>
              <w:t>12H00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BEA57E" w14:textId="3057C9E4"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 xml:space="preserve">TD : </w:t>
            </w:r>
            <w:r w:rsidR="00664098" w:rsidRPr="00115F78">
              <w:rPr>
                <w:rFonts w:ascii="Calibri" w:hAnsi="Calibri" w:cs="Arial"/>
                <w:color w:val="FFFFFF" w:themeColor="background1"/>
                <w:sz w:val="20"/>
                <w:szCs w:val="20"/>
              </w:rPr>
              <w:t>14H00</w:t>
            </w:r>
          </w:p>
        </w:tc>
        <w:tc>
          <w:tcPr>
            <w:tcW w:w="245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5DFAD24" w14:textId="32E903D3"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w:t>
            </w:r>
          </w:p>
        </w:tc>
      </w:tr>
      <w:tr w:rsidR="008A454D" w:rsidRPr="00115F78" w14:paraId="52E94975" w14:textId="77777777" w:rsidTr="0079526E">
        <w:trPr>
          <w:cantSplit/>
          <w:jc w:val="center"/>
        </w:trPr>
        <w:tc>
          <w:tcPr>
            <w:tcW w:w="326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2E26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93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AE37417" w14:textId="65C28368" w:rsidR="008A454D" w:rsidRPr="00115F78" w:rsidRDefault="00664098">
            <w:pPr>
              <w:keepNext/>
              <w:widowControl w:val="0"/>
              <w:jc w:val="center"/>
              <w:rPr>
                <w:rFonts w:ascii="Calibri" w:hAnsi="Calibri" w:cs="Arial"/>
                <w:caps/>
                <w:sz w:val="20"/>
                <w:szCs w:val="20"/>
              </w:rPr>
            </w:pPr>
            <w:r w:rsidRPr="00115F78">
              <w:rPr>
                <w:rFonts w:ascii="Calibri" w:hAnsi="Calibri" w:cs="Arial"/>
                <w:caps/>
                <w:sz w:val="20"/>
                <w:szCs w:val="20"/>
              </w:rPr>
              <w:t>F.</w:t>
            </w:r>
            <w:r w:rsidR="00033AC9" w:rsidRPr="00115F78">
              <w:rPr>
                <w:rFonts w:ascii="Calibri" w:hAnsi="Calibri" w:cs="Arial"/>
                <w:caps/>
                <w:sz w:val="20"/>
                <w:szCs w:val="20"/>
              </w:rPr>
              <w:t xml:space="preserve"> </w:t>
            </w:r>
            <w:r w:rsidRPr="00115F78">
              <w:rPr>
                <w:rFonts w:ascii="Calibri" w:hAnsi="Calibri" w:cs="Arial"/>
                <w:caps/>
                <w:sz w:val="20"/>
                <w:szCs w:val="20"/>
              </w:rPr>
              <w:t>Fournier</w:t>
            </w:r>
          </w:p>
        </w:tc>
      </w:tr>
      <w:tr w:rsidR="008A454D" w:rsidRPr="00115F78" w14:paraId="7C7B83BE"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AB3E2B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20CB4A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L'objectif essentiel de cette formation est de sensibiliser les élèves au contexte de la Maintenance et de la Sureté de fonctionnement en milieu industriel. Les participants seront capables de mener des actions pour diminuer les coûts de maintenance et augmenter la Fiabilisation de l'outil de production. Ils seront capables d'appréhender les différents composantes et outils d'une gestion efficace de la Maintenance en vue d'y assurer éventuellement des responsabilités.</w:t>
            </w:r>
          </w:p>
        </w:tc>
      </w:tr>
      <w:tr w:rsidR="008A454D" w:rsidRPr="00115F78" w14:paraId="119A6A0C"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97A13C0"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Prérequis</w:t>
            </w:r>
            <w:r w:rsidRPr="00115F78">
              <w:rPr>
                <w:rFonts w:ascii="Calibri" w:hAnsi="Calibri" w:cs="Arial"/>
                <w:b/>
                <w:bCs/>
                <w:sz w:val="20"/>
                <w:szCs w:val="20"/>
              </w:rPr>
              <w:t> :</w:t>
            </w:r>
          </w:p>
          <w:p w14:paraId="4B546CD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élèves auront découvert le monde industriel à travers une première expérience ou au cours d'un stage en entreprise.</w:t>
            </w:r>
          </w:p>
          <w:p w14:paraId="00DF4D05"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Ils maîtriseront l'outil bureautique Excel pour réaliser les études de cas.</w:t>
            </w:r>
          </w:p>
        </w:tc>
      </w:tr>
      <w:tr w:rsidR="008A454D" w:rsidRPr="00115F78" w14:paraId="303C75E2"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BE30EC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0BB958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magistral, exercices d'application et études de cas en travaux dirigés, visite au CETR (Chantier Ecole Taille Réelle)</w:t>
            </w:r>
          </w:p>
          <w:p w14:paraId="3764C73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Plan du cours : Introduction à la maintenance, Le management de la maintenance, Les statistiques et la fiabilité, Définition de la politique de maintenance, Informations pour optimiser la maintenance et sûreté, Amélioration de la fiabilité, Indicateurs fondamentaux de la maintenance et sûreté.</w:t>
            </w:r>
          </w:p>
        </w:tc>
      </w:tr>
      <w:tr w:rsidR="008A454D" w:rsidRPr="00115F78" w14:paraId="6048B78F"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A8334AC"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36886E98"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Le Management de la maintenance (AFNOR GESTION).</w:t>
            </w:r>
          </w:p>
          <w:p w14:paraId="2B079B55" w14:textId="5CE07909"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Management de la maintenance selon l'ISO 9001</w:t>
            </w:r>
            <w:r w:rsidR="00106BB3">
              <w:rPr>
                <w:rFonts w:ascii="Calibri" w:hAnsi="Calibri" w:cs="Arial"/>
                <w:sz w:val="20"/>
                <w:szCs w:val="20"/>
              </w:rPr>
              <w:t xml:space="preserve"> </w:t>
            </w:r>
            <w:r w:rsidRPr="00115F78">
              <w:rPr>
                <w:rFonts w:ascii="Calibri" w:hAnsi="Calibri" w:cs="Arial"/>
                <w:sz w:val="20"/>
                <w:szCs w:val="20"/>
              </w:rPr>
              <w:t>:</w:t>
            </w:r>
            <w:r w:rsidR="00106BB3">
              <w:rPr>
                <w:rFonts w:ascii="Calibri" w:hAnsi="Calibri" w:cs="Arial"/>
                <w:sz w:val="20"/>
                <w:szCs w:val="20"/>
              </w:rPr>
              <w:t xml:space="preserve"> </w:t>
            </w:r>
            <w:r w:rsidRPr="00115F78">
              <w:rPr>
                <w:rFonts w:ascii="Calibri" w:hAnsi="Calibri" w:cs="Arial"/>
                <w:sz w:val="20"/>
                <w:szCs w:val="20"/>
              </w:rPr>
              <w:t>2008 (AFNOR).</w:t>
            </w:r>
          </w:p>
          <w:p w14:paraId="5DDEC4BF"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Fiabilité et statistiques prévisionnelles : la Méthode de WEYBULL (Editions EYROLLES).</w:t>
            </w:r>
          </w:p>
          <w:p w14:paraId="462ECE6B"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Guide de la maintenance industrielle.</w:t>
            </w:r>
          </w:p>
          <w:p w14:paraId="0CB1C274"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Fiabilité, maintenance et risque (DUNOD).</w:t>
            </w:r>
          </w:p>
          <w:p w14:paraId="1A7D9EFB"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Management de la maintenance (DUNOD).</w:t>
            </w:r>
          </w:p>
        </w:tc>
      </w:tr>
      <w:tr w:rsidR="008A454D" w:rsidRPr="00115F78" w14:paraId="5E2AB340"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0B6C183" w14:textId="42B25638"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D33ED2" w:rsidRPr="00115F78">
              <w:rPr>
                <w:rFonts w:ascii="Calibri" w:hAnsi="Calibri" w:cs="Arial"/>
                <w:bCs/>
                <w:sz w:val="20"/>
                <w:szCs w:val="20"/>
              </w:rPr>
              <w:t xml:space="preserve">Examen Final </w:t>
            </w:r>
            <w:r w:rsidR="00D33ED2">
              <w:rPr>
                <w:rFonts w:ascii="Calibri" w:hAnsi="Calibri" w:cs="Arial"/>
                <w:bCs/>
                <w:sz w:val="20"/>
                <w:szCs w:val="20"/>
              </w:rPr>
              <w:t>+ Contrôle Continu + Evaluation TP</w:t>
            </w:r>
          </w:p>
        </w:tc>
      </w:tr>
    </w:tbl>
    <w:p w14:paraId="272B97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Qualité – Hygiène – Sécurité - Environnement</w:t>
      </w:r>
      <w:r w:rsidRPr="00115F78">
        <w:rPr>
          <w:rFonts w:ascii="Calibri" w:hAnsi="Calibri"/>
          <w:sz w:val="22"/>
          <w:szCs w:val="22"/>
        </w:rPr>
        <w:t> :</w:t>
      </w:r>
    </w:p>
    <w:tbl>
      <w:tblPr>
        <w:tblW w:w="10200" w:type="dxa"/>
        <w:jc w:val="center"/>
        <w:tblLayout w:type="fixed"/>
        <w:tblCellMar>
          <w:left w:w="70" w:type="dxa"/>
          <w:right w:w="70" w:type="dxa"/>
        </w:tblCellMar>
        <w:tblLook w:val="04A0" w:firstRow="1" w:lastRow="0" w:firstColumn="1" w:lastColumn="0" w:noHBand="0" w:noVBand="1"/>
      </w:tblPr>
      <w:tblGrid>
        <w:gridCol w:w="1699"/>
        <w:gridCol w:w="1699"/>
        <w:gridCol w:w="2268"/>
        <w:gridCol w:w="2266"/>
        <w:gridCol w:w="2268"/>
      </w:tblGrid>
      <w:tr w:rsidR="008A454D" w:rsidRPr="00115F78" w14:paraId="056472E7"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598619" w14:textId="77777777" w:rsidR="008A454D" w:rsidRPr="00115F78" w:rsidRDefault="008A454D">
            <w:pPr>
              <w:keepNext/>
              <w:widowControl w:val="0"/>
              <w:jc w:val="center"/>
              <w:rPr>
                <w:rFonts w:ascii="Calibri" w:hAnsi="Calibri" w:cs="Arial"/>
                <w:color w:val="FFFFFF" w:themeColor="background1"/>
                <w:sz w:val="20"/>
                <w:szCs w:val="20"/>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B7A4E56"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1C3099"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CM : 00H00</w:t>
            </w:r>
          </w:p>
        </w:tc>
        <w:tc>
          <w:tcPr>
            <w:tcW w:w="226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A816B59"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26H00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000248"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00H00</w:t>
            </w:r>
          </w:p>
        </w:tc>
      </w:tr>
      <w:tr w:rsidR="008A454D" w:rsidRPr="00115F78" w14:paraId="3C778616" w14:textId="77777777">
        <w:trPr>
          <w:cantSplit/>
          <w:jc w:val="center"/>
        </w:trPr>
        <w:tc>
          <w:tcPr>
            <w:tcW w:w="3398" w:type="dxa"/>
            <w:gridSpan w:val="2"/>
            <w:tcBorders>
              <w:top w:val="single" w:sz="4" w:space="0" w:color="000000"/>
              <w:left w:val="single" w:sz="4" w:space="0" w:color="000000"/>
              <w:bottom w:val="single" w:sz="4" w:space="0" w:color="000000"/>
              <w:right w:val="single" w:sz="4" w:space="0" w:color="000000"/>
            </w:tcBorders>
            <w:vAlign w:val="center"/>
          </w:tcPr>
          <w:p w14:paraId="7998CD6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 responsable</w:t>
            </w:r>
          </w:p>
        </w:tc>
        <w:tc>
          <w:tcPr>
            <w:tcW w:w="6802" w:type="dxa"/>
            <w:gridSpan w:val="3"/>
            <w:tcBorders>
              <w:top w:val="single" w:sz="4" w:space="0" w:color="000000"/>
              <w:left w:val="single" w:sz="4" w:space="0" w:color="000000"/>
              <w:bottom w:val="single" w:sz="4" w:space="0" w:color="000000"/>
              <w:right w:val="single" w:sz="4" w:space="0" w:color="000000"/>
            </w:tcBorders>
            <w:vAlign w:val="center"/>
          </w:tcPr>
          <w:p w14:paraId="760BC452" w14:textId="3CF46EE3" w:rsidR="008A454D" w:rsidRPr="00115F78" w:rsidRDefault="00664098">
            <w:pPr>
              <w:keepNext/>
              <w:widowControl w:val="0"/>
              <w:jc w:val="center"/>
              <w:rPr>
                <w:rFonts w:ascii="Calibri" w:hAnsi="Calibri" w:cs="Arial"/>
                <w:caps/>
                <w:sz w:val="20"/>
                <w:szCs w:val="20"/>
              </w:rPr>
            </w:pPr>
            <w:r w:rsidRPr="00115F78">
              <w:rPr>
                <w:rFonts w:ascii="Calibri" w:hAnsi="Calibri" w:cs="Arial"/>
                <w:caps/>
                <w:sz w:val="20"/>
                <w:szCs w:val="20"/>
              </w:rPr>
              <w:t>B. Le Falher</w:t>
            </w:r>
          </w:p>
        </w:tc>
      </w:tr>
      <w:tr w:rsidR="008A454D" w:rsidRPr="00115F78" w14:paraId="3BFA09B7"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505FBD0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3E48B5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Participer à la conception et mise en place la politique qualité et les activités associées, en particulier dans les champs de compétences liés à l'environnement et à la sécurité.</w:t>
            </w:r>
          </w:p>
          <w:p w14:paraId="71C3615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Piloter et faciliter les systèmes d'amélioration continue internes à l'entreprise.</w:t>
            </w:r>
          </w:p>
          <w:p w14:paraId="6F7A891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Rationnaliser et améliorer l'ensemble des processus d'activité pour augmenter les performances économiques, sociales et environnementales.</w:t>
            </w:r>
          </w:p>
          <w:p w14:paraId="4AEB326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Intervenir et coopérer avec les opérationnels, initier l'action.</w:t>
            </w:r>
          </w:p>
        </w:tc>
      </w:tr>
      <w:tr w:rsidR="008A454D" w:rsidRPr="00115F78" w14:paraId="5A13230C"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25378F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
                <w:bCs/>
                <w:sz w:val="20"/>
                <w:szCs w:val="20"/>
              </w:rPr>
              <w:t> :</w:t>
            </w:r>
          </w:p>
          <w:p w14:paraId="57545A25"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du fonctionnement de l’entreprise (stage)</w:t>
            </w:r>
          </w:p>
        </w:tc>
      </w:tr>
      <w:tr w:rsidR="008A454D" w:rsidRPr="00115F78" w14:paraId="57531C46"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B34598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25B658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L’environnement et la sécurité (La réglementation : cadre législatif et réglementaire, Les acteurs et leurs rôles, Entrainement), Le management environnemental et de la sécurité (La norme 14001 et OHSAS 18001, Les principes clés, Cas pratique), Rappel du management de la Qualité : Référentiel ISO 9001, Assemblage des 3 normes : le système QSE (Les enjeux de chaque référentiel, Concepts et principales exigences de chaque norme, Différence et similitudes, Entrainement), Rappel Approche processus, procédure (Cas pratique), L’analyse des risques environnementale et sécurité (Le risque, le danger, Identifier et analyser, Gérer les risques, Cas pratique), L’audit (Les auditeurs, Préparer un audit, Effectuer la visite d’audit, Conclure l’audit, Intégrer les concepts de DD)</w:t>
            </w:r>
          </w:p>
        </w:tc>
      </w:tr>
      <w:tr w:rsidR="008A454D" w:rsidRPr="00115F78" w14:paraId="415EE2CE"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A708BAA"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3AAAB141" w14:textId="77777777" w:rsidR="008A454D" w:rsidRPr="00115F78" w:rsidRDefault="00651DA2">
            <w:pPr>
              <w:keepNext/>
              <w:widowControl w:val="0"/>
              <w:ind w:firstLine="142"/>
              <w:jc w:val="both"/>
              <w:rPr>
                <w:rFonts w:ascii="Calibri" w:hAnsi="Calibri" w:cs="Arial"/>
                <w:sz w:val="20"/>
                <w:szCs w:val="20"/>
              </w:rPr>
            </w:pPr>
            <w:r w:rsidRPr="00115F78">
              <w:rPr>
                <w:rFonts w:ascii="Calibri" w:hAnsi="Calibri" w:cs="Arial"/>
                <w:bCs/>
                <w:sz w:val="20"/>
                <w:szCs w:val="20"/>
              </w:rPr>
              <w:t>AFNOR, INERIS, INRS, ARACT, actu-environnement</w:t>
            </w:r>
          </w:p>
        </w:tc>
      </w:tr>
      <w:tr w:rsidR="008A454D" w:rsidRPr="00115F78" w14:paraId="747E765B"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702FCAA8" w14:textId="481EA44B"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D33ED2" w:rsidRPr="00115F78">
              <w:rPr>
                <w:rFonts w:ascii="Calibri" w:hAnsi="Calibri" w:cs="Arial"/>
                <w:bCs/>
                <w:sz w:val="20"/>
                <w:szCs w:val="20"/>
              </w:rPr>
              <w:t xml:space="preserve">Examen Final </w:t>
            </w:r>
            <w:r w:rsidR="00D33ED2">
              <w:rPr>
                <w:rFonts w:ascii="Calibri" w:hAnsi="Calibri" w:cs="Arial"/>
                <w:bCs/>
                <w:sz w:val="20"/>
                <w:szCs w:val="20"/>
              </w:rPr>
              <w:t>+ Contrôle Continu + Evaluation TP</w:t>
            </w:r>
          </w:p>
        </w:tc>
      </w:tr>
    </w:tbl>
    <w:p w14:paraId="119A27D9" w14:textId="2B847A0B" w:rsidR="003F1C67" w:rsidRPr="003F1C67" w:rsidRDefault="003F1C67" w:rsidP="003F1C67">
      <w:pPr>
        <w:keepNext/>
        <w:spacing w:before="240" w:after="120"/>
        <w:rPr>
          <w:rFonts w:ascii="Calibri" w:hAnsi="Calibri"/>
          <w:sz w:val="22"/>
          <w:szCs w:val="22"/>
          <w:u w:val="single"/>
        </w:rPr>
      </w:pPr>
      <w:r w:rsidRPr="003F1C67">
        <w:rPr>
          <w:rFonts w:ascii="Calibri" w:hAnsi="Calibri"/>
          <w:sz w:val="22"/>
          <w:szCs w:val="22"/>
          <w:u w:val="single"/>
        </w:rPr>
        <w:lastRenderedPageBreak/>
        <w:t>Matières premières critiques et gestion des déchets</w:t>
      </w:r>
      <w:r w:rsidR="006020FF" w:rsidRPr="006020FF">
        <w:rPr>
          <w:rFonts w:ascii="Calibri" w:hAnsi="Calibri"/>
          <w:sz w:val="22"/>
          <w:szCs w:val="22"/>
        </w:rPr>
        <w:t> :</w:t>
      </w:r>
      <w:r w:rsidR="006020FF">
        <w:rPr>
          <w:rFonts w:ascii="Calibri" w:hAnsi="Calibri"/>
          <w:sz w:val="22"/>
          <w:szCs w:val="22"/>
          <w:u w:val="single"/>
        </w:rPr>
        <w:t xml:space="preserve"> </w:t>
      </w:r>
    </w:p>
    <w:tbl>
      <w:tblPr>
        <w:tblW w:w="10206" w:type="dxa"/>
        <w:jc w:val="center"/>
        <w:tblLayout w:type="fixed"/>
        <w:tblCellMar>
          <w:left w:w="70" w:type="dxa"/>
          <w:right w:w="70" w:type="dxa"/>
        </w:tblCellMar>
        <w:tblLook w:val="04A0" w:firstRow="1" w:lastRow="0" w:firstColumn="1" w:lastColumn="0" w:noHBand="0" w:noVBand="1"/>
      </w:tblPr>
      <w:tblGrid>
        <w:gridCol w:w="1700"/>
        <w:gridCol w:w="1699"/>
        <w:gridCol w:w="2269"/>
        <w:gridCol w:w="2268"/>
        <w:gridCol w:w="2270"/>
      </w:tblGrid>
      <w:tr w:rsidR="003F1C67" w:rsidRPr="003F1C67" w14:paraId="398C4596" w14:textId="77777777" w:rsidTr="00EC26FD">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F7652E" w14:textId="77777777" w:rsidR="003F1C67" w:rsidRPr="003F1C67" w:rsidRDefault="003F1C67" w:rsidP="00EC26FD">
            <w:pPr>
              <w:keepNext/>
              <w:widowControl w:val="0"/>
              <w:jc w:val="center"/>
              <w:rPr>
                <w:rFonts w:ascii="Calibri" w:hAnsi="Calibri"/>
                <w:sz w:val="20"/>
                <w:szCs w:val="20"/>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AF17C23" w14:textId="77777777" w:rsidR="003F1C67" w:rsidRPr="003F1C67" w:rsidRDefault="003F1C67" w:rsidP="00EC26FD">
            <w:pPr>
              <w:keepNext/>
              <w:widowControl w:val="0"/>
              <w:jc w:val="center"/>
              <w:rPr>
                <w:rFonts w:ascii="Calibri" w:hAnsi="Calibri"/>
                <w:sz w:val="20"/>
                <w:szCs w:val="20"/>
              </w:rPr>
            </w:pPr>
            <w:r w:rsidRPr="003F1C67">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34302B" w14:textId="77777777" w:rsidR="003F1C67" w:rsidRPr="003F1C67" w:rsidRDefault="003F1C67" w:rsidP="00EC26FD">
            <w:pPr>
              <w:keepNext/>
              <w:widowControl w:val="0"/>
              <w:jc w:val="center"/>
            </w:pPr>
            <w:r w:rsidRPr="003F1C67">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628B95C" w14:textId="77777777" w:rsidR="003F1C67" w:rsidRPr="003F1C67" w:rsidRDefault="003F1C67" w:rsidP="00EC26FD">
            <w:pPr>
              <w:keepNext/>
              <w:widowControl w:val="0"/>
              <w:jc w:val="center"/>
            </w:pPr>
            <w:r w:rsidRPr="003F1C67">
              <w:rPr>
                <w:rFonts w:ascii="Calibri" w:hAnsi="Calibri" w:cs="Arial"/>
                <w:color w:val="FFFFFF"/>
                <w:sz w:val="20"/>
                <w:szCs w:val="20"/>
              </w:rPr>
              <w:t>TD : 8H00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35BF329" w14:textId="77777777" w:rsidR="003F1C67" w:rsidRPr="003F1C67" w:rsidRDefault="003F1C67" w:rsidP="00EC26FD">
            <w:pPr>
              <w:keepNext/>
              <w:widowControl w:val="0"/>
              <w:jc w:val="center"/>
              <w:rPr>
                <w:rFonts w:ascii="Calibri" w:hAnsi="Calibri"/>
                <w:sz w:val="20"/>
                <w:szCs w:val="20"/>
              </w:rPr>
            </w:pPr>
            <w:r w:rsidRPr="003F1C67">
              <w:rPr>
                <w:rFonts w:ascii="Calibri" w:hAnsi="Calibri" w:cs="Arial"/>
                <w:color w:val="FFFFFF"/>
                <w:sz w:val="20"/>
                <w:szCs w:val="20"/>
              </w:rPr>
              <w:t>TP/Projet : 8H00</w:t>
            </w:r>
          </w:p>
        </w:tc>
      </w:tr>
      <w:tr w:rsidR="003F1C67" w:rsidRPr="003F1C67" w14:paraId="4FC0D7DE" w14:textId="77777777" w:rsidTr="00EC26FD">
        <w:trPr>
          <w:cantSplit/>
          <w:jc w:val="center"/>
        </w:trPr>
        <w:tc>
          <w:tcPr>
            <w:tcW w:w="3399" w:type="dxa"/>
            <w:gridSpan w:val="2"/>
            <w:tcBorders>
              <w:top w:val="single" w:sz="4" w:space="0" w:color="000000"/>
              <w:left w:val="single" w:sz="4" w:space="0" w:color="000000"/>
              <w:bottom w:val="single" w:sz="4" w:space="0" w:color="000000"/>
              <w:right w:val="single" w:sz="4" w:space="0" w:color="000000"/>
            </w:tcBorders>
            <w:vAlign w:val="center"/>
          </w:tcPr>
          <w:p w14:paraId="55564F3A" w14:textId="77777777" w:rsidR="003F1C67" w:rsidRPr="003F1C67" w:rsidRDefault="003F1C67" w:rsidP="00EC26FD">
            <w:pPr>
              <w:keepNext/>
              <w:widowControl w:val="0"/>
              <w:jc w:val="center"/>
              <w:rPr>
                <w:rFonts w:ascii="Calibri" w:hAnsi="Calibri"/>
                <w:sz w:val="20"/>
                <w:szCs w:val="20"/>
              </w:rPr>
            </w:pPr>
            <w:r w:rsidRPr="003F1C67">
              <w:rPr>
                <w:rFonts w:ascii="Calibri" w:hAnsi="Calibri" w:cs="Arial"/>
                <w:sz w:val="20"/>
                <w:szCs w:val="20"/>
              </w:rPr>
              <w:t>Enseignant(s)</w:t>
            </w:r>
          </w:p>
        </w:tc>
        <w:tc>
          <w:tcPr>
            <w:tcW w:w="6807" w:type="dxa"/>
            <w:gridSpan w:val="3"/>
            <w:tcBorders>
              <w:top w:val="single" w:sz="4" w:space="0" w:color="000000"/>
              <w:left w:val="single" w:sz="4" w:space="0" w:color="000000"/>
              <w:bottom w:val="single" w:sz="4" w:space="0" w:color="000000"/>
              <w:right w:val="single" w:sz="4" w:space="0" w:color="000000"/>
            </w:tcBorders>
            <w:vAlign w:val="center"/>
          </w:tcPr>
          <w:p w14:paraId="6B2A45B3" w14:textId="2F61DA3E" w:rsidR="003F1C67" w:rsidRPr="009E2288" w:rsidRDefault="009E2288" w:rsidP="009E2288">
            <w:pPr>
              <w:keepNext/>
              <w:widowControl w:val="0"/>
              <w:jc w:val="center"/>
              <w:rPr>
                <w:rFonts w:ascii="Calibri" w:hAnsi="Calibri"/>
                <w:caps/>
                <w:sz w:val="20"/>
                <w:szCs w:val="20"/>
              </w:rPr>
            </w:pPr>
            <w:r w:rsidRPr="009E2288">
              <w:rPr>
                <w:rFonts w:ascii="Calibri" w:hAnsi="Calibri"/>
                <w:caps/>
                <w:sz w:val="20"/>
                <w:szCs w:val="20"/>
              </w:rPr>
              <w:t>A.</w:t>
            </w:r>
            <w:r>
              <w:rPr>
                <w:rFonts w:ascii="Calibri" w:hAnsi="Calibri"/>
                <w:caps/>
                <w:sz w:val="20"/>
                <w:szCs w:val="20"/>
              </w:rPr>
              <w:t xml:space="preserve"> </w:t>
            </w:r>
            <w:r w:rsidRPr="009E2288">
              <w:rPr>
                <w:rFonts w:ascii="Calibri" w:hAnsi="Calibri"/>
                <w:caps/>
                <w:sz w:val="20"/>
                <w:szCs w:val="20"/>
              </w:rPr>
              <w:t xml:space="preserve">BONDUELLE, </w:t>
            </w:r>
            <w:r>
              <w:rPr>
                <w:rFonts w:ascii="Calibri" w:hAnsi="Calibri"/>
                <w:caps/>
                <w:sz w:val="20"/>
                <w:szCs w:val="20"/>
              </w:rPr>
              <w:t>M. PENNEQUIN, C. CIOTONEA</w:t>
            </w:r>
          </w:p>
        </w:tc>
      </w:tr>
      <w:tr w:rsidR="003F1C67" w:rsidRPr="003F1C67" w14:paraId="343DEB1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34263298" w14:textId="77777777" w:rsidR="003F1C67" w:rsidRPr="003F1C67" w:rsidRDefault="003F1C67" w:rsidP="00EC26FD">
            <w:pPr>
              <w:keepNext/>
              <w:widowControl w:val="0"/>
              <w:jc w:val="both"/>
            </w:pPr>
            <w:r w:rsidRPr="003F1C67">
              <w:rPr>
                <w:rFonts w:ascii="Calibri" w:hAnsi="Calibri" w:cs="Arial"/>
                <w:b/>
                <w:bCs/>
                <w:sz w:val="20"/>
                <w:szCs w:val="20"/>
                <w:u w:val="single"/>
              </w:rPr>
              <w:t>Objectifs</w:t>
            </w:r>
            <w:r w:rsidRPr="003F1C67">
              <w:rPr>
                <w:rFonts w:ascii="Calibri" w:hAnsi="Calibri" w:cs="Arial"/>
                <w:b/>
                <w:bCs/>
                <w:sz w:val="20"/>
                <w:szCs w:val="20"/>
              </w:rPr>
              <w:t> :</w:t>
            </w:r>
            <w:r w:rsidRPr="003F1C67">
              <w:rPr>
                <w:rFonts w:ascii="Calibri" w:hAnsi="Calibri"/>
                <w:sz w:val="20"/>
                <w:szCs w:val="20"/>
              </w:rPr>
              <w:t xml:space="preserve"> L’objectif est de présenter aux étudiants les matières premières critiques et stratégiques couvrant l'ensemble de la chaîne de valeur, de l'extraction au recyclage, et prenant également en compte la dimension de l'approvisionnement externe. Des notions de </w:t>
            </w:r>
            <w:r w:rsidRPr="003F1C67">
              <w:rPr>
                <w:rFonts w:asciiTheme="minorHAnsi" w:hAnsiTheme="minorHAnsi" w:cstheme="minorHAnsi"/>
                <w:sz w:val="20"/>
                <w:szCs w:val="20"/>
              </w:rPr>
              <w:t>gestion et valorisation des déchets industriels vont être également présentés.</w:t>
            </w:r>
          </w:p>
          <w:p w14:paraId="386FCDFB" w14:textId="77777777" w:rsidR="003F1C67" w:rsidRPr="003F1C67" w:rsidRDefault="003F1C67" w:rsidP="00EC26FD">
            <w:pPr>
              <w:keepNext/>
              <w:widowControl w:val="0"/>
              <w:jc w:val="both"/>
              <w:rPr>
                <w:rFonts w:ascii="Calibri" w:hAnsi="Calibri"/>
                <w:sz w:val="20"/>
                <w:szCs w:val="20"/>
              </w:rPr>
            </w:pPr>
          </w:p>
        </w:tc>
      </w:tr>
      <w:tr w:rsidR="003F1C67" w:rsidRPr="003F1C67" w14:paraId="022CEE57"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6703063" w14:textId="77777777" w:rsidR="003F1C67" w:rsidRPr="003F1C67" w:rsidRDefault="003F1C67" w:rsidP="00EC26FD">
            <w:pPr>
              <w:keepNext/>
              <w:widowControl w:val="0"/>
              <w:jc w:val="both"/>
            </w:pPr>
            <w:r w:rsidRPr="003F1C67">
              <w:rPr>
                <w:rFonts w:ascii="Calibri" w:hAnsi="Calibri" w:cs="Arial"/>
                <w:b/>
                <w:bCs/>
                <w:sz w:val="20"/>
                <w:szCs w:val="20"/>
                <w:u w:val="single"/>
              </w:rPr>
              <w:t>Prérequis</w:t>
            </w:r>
            <w:r w:rsidRPr="003F1C67">
              <w:rPr>
                <w:rFonts w:ascii="Calibri" w:hAnsi="Calibri" w:cs="Arial"/>
                <w:bCs/>
                <w:sz w:val="20"/>
                <w:szCs w:val="20"/>
              </w:rPr>
              <w:t> :</w:t>
            </w:r>
            <w:r w:rsidRPr="003F1C67">
              <w:rPr>
                <w:rFonts w:hint="eastAsia"/>
              </w:rPr>
              <w:t xml:space="preserve"> </w:t>
            </w:r>
            <w:r w:rsidRPr="003F1C67">
              <w:rPr>
                <w:rFonts w:ascii="Calibri" w:hAnsi="Calibri"/>
                <w:bCs/>
                <w:sz w:val="20"/>
                <w:szCs w:val="20"/>
              </w:rPr>
              <w:t>Connaissances sur développement durable, génie des procédés, chimie minérale et industrielle</w:t>
            </w:r>
          </w:p>
          <w:p w14:paraId="58FD22CD" w14:textId="77777777" w:rsidR="003F1C67" w:rsidRPr="003F1C67" w:rsidRDefault="003F1C67" w:rsidP="00EC26FD">
            <w:pPr>
              <w:keepNext/>
              <w:widowControl w:val="0"/>
              <w:jc w:val="both"/>
              <w:rPr>
                <w:rFonts w:ascii="Calibri" w:hAnsi="Calibri"/>
                <w:sz w:val="20"/>
                <w:szCs w:val="20"/>
              </w:rPr>
            </w:pPr>
          </w:p>
        </w:tc>
      </w:tr>
      <w:tr w:rsidR="003F1C67" w:rsidRPr="003F1C67" w14:paraId="6FED5B8E"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10C0273F" w14:textId="77777777" w:rsidR="003F1C67" w:rsidRPr="003F1C67" w:rsidRDefault="003F1C67" w:rsidP="00EC26FD">
            <w:pPr>
              <w:keepNext/>
              <w:widowControl w:val="0"/>
              <w:jc w:val="both"/>
              <w:rPr>
                <w:rFonts w:ascii="Calibri" w:hAnsi="Calibri"/>
                <w:b/>
                <w:bCs/>
                <w:sz w:val="20"/>
                <w:szCs w:val="20"/>
              </w:rPr>
            </w:pPr>
            <w:r w:rsidRPr="003F1C67">
              <w:rPr>
                <w:rFonts w:ascii="Calibri" w:hAnsi="Calibri" w:cs="Arial"/>
                <w:b/>
                <w:bCs/>
                <w:sz w:val="20"/>
                <w:szCs w:val="20"/>
                <w:u w:val="single"/>
              </w:rPr>
              <w:t>Programme</w:t>
            </w:r>
            <w:r w:rsidRPr="003F1C67">
              <w:rPr>
                <w:rFonts w:ascii="Calibri" w:hAnsi="Calibri" w:cs="Arial"/>
                <w:b/>
                <w:bCs/>
                <w:sz w:val="20"/>
                <w:szCs w:val="20"/>
              </w:rPr>
              <w:t> :</w:t>
            </w:r>
          </w:p>
          <w:p w14:paraId="36AE52BD"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 xml:space="preserve">1/ Analyse du cycle de vie </w:t>
            </w:r>
          </w:p>
          <w:p w14:paraId="58A8E5A4"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2/ Explorer les matières premières critiques et stratégiques et leur rôle dans la réalisation d'une transition durable</w:t>
            </w:r>
          </w:p>
          <w:p w14:paraId="627E9B45"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3/ Reconnaître les divers défis qui accompagnent les matières premières critiques / les problèmes complexes impliqués dans la recherche de solutions</w:t>
            </w:r>
          </w:p>
          <w:p w14:paraId="2E1785FA"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4/ Gestion des ressources pour un avenir durable (Distinguer les grandes stratégies pour développer une utilisation circulaire et durable des matières premières critiques</w:t>
            </w:r>
          </w:p>
          <w:p w14:paraId="577B8E7A"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5/ Gestion et valorisation des déchets industriels</w:t>
            </w:r>
          </w:p>
          <w:p w14:paraId="3A15C32D" w14:textId="77777777" w:rsidR="003F1C67" w:rsidRPr="003F1C67" w:rsidRDefault="003F1C67" w:rsidP="00EC26FD">
            <w:pPr>
              <w:keepNext/>
              <w:widowControl w:val="0"/>
              <w:jc w:val="both"/>
              <w:rPr>
                <w:rFonts w:ascii="Calibri" w:hAnsi="Calibri"/>
                <w:bCs/>
                <w:sz w:val="20"/>
                <w:szCs w:val="20"/>
              </w:rPr>
            </w:pPr>
          </w:p>
        </w:tc>
      </w:tr>
      <w:tr w:rsidR="003F1C67" w:rsidRPr="00017A4B" w14:paraId="721114D8"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7FDE37FD" w14:textId="77777777" w:rsidR="003F1C67" w:rsidRPr="003F1C67" w:rsidRDefault="003F1C67" w:rsidP="00EC26FD">
            <w:pPr>
              <w:keepNext/>
              <w:widowControl w:val="0"/>
              <w:jc w:val="both"/>
              <w:rPr>
                <w:rFonts w:ascii="Calibri" w:hAnsi="Calibri"/>
                <w:bCs/>
                <w:sz w:val="20"/>
                <w:szCs w:val="20"/>
                <w:lang w:val="en-US"/>
              </w:rPr>
            </w:pPr>
            <w:proofErr w:type="spellStart"/>
            <w:proofErr w:type="gramStart"/>
            <w:r w:rsidRPr="003F1C67">
              <w:rPr>
                <w:rFonts w:ascii="Calibri" w:hAnsi="Calibri" w:cs="Arial"/>
                <w:b/>
                <w:bCs/>
                <w:sz w:val="20"/>
                <w:szCs w:val="20"/>
                <w:u w:val="single"/>
                <w:lang w:val="en-US"/>
              </w:rPr>
              <w:t>Bibliographie</w:t>
            </w:r>
            <w:proofErr w:type="spellEnd"/>
            <w:r w:rsidRPr="003F1C67">
              <w:rPr>
                <w:rFonts w:ascii="Calibri" w:hAnsi="Calibri" w:cs="Arial"/>
                <w:bCs/>
                <w:sz w:val="20"/>
                <w:szCs w:val="20"/>
                <w:lang w:val="en-US"/>
              </w:rPr>
              <w:t> :</w:t>
            </w:r>
            <w:proofErr w:type="gramEnd"/>
          </w:p>
          <w:p w14:paraId="0B16EA36" w14:textId="77777777" w:rsidR="003F1C67" w:rsidRPr="003F1C67" w:rsidRDefault="003F1C67" w:rsidP="00EC26FD">
            <w:pPr>
              <w:keepNext/>
              <w:widowControl w:val="0"/>
              <w:jc w:val="both"/>
              <w:rPr>
                <w:rFonts w:asciiTheme="minorHAnsi" w:hAnsiTheme="minorHAnsi" w:cstheme="minorHAnsi"/>
                <w:sz w:val="20"/>
                <w:szCs w:val="20"/>
                <w:lang w:val="en-US"/>
              </w:rPr>
            </w:pPr>
            <w:r w:rsidRPr="003F1C67">
              <w:rPr>
                <w:rFonts w:asciiTheme="minorHAnsi" w:hAnsiTheme="minorHAnsi" w:cstheme="minorHAnsi"/>
                <w:sz w:val="20"/>
                <w:szCs w:val="20"/>
                <w:lang w:val="en-US"/>
              </w:rPr>
              <w:t xml:space="preserve">Integrated life-cycle and risk assessment for industrial processes, Guido </w:t>
            </w:r>
            <w:proofErr w:type="spellStart"/>
            <w:r w:rsidRPr="003F1C67">
              <w:rPr>
                <w:rFonts w:asciiTheme="minorHAnsi" w:hAnsiTheme="minorHAnsi" w:cstheme="minorHAnsi"/>
                <w:sz w:val="20"/>
                <w:szCs w:val="20"/>
                <w:lang w:val="en-US"/>
              </w:rPr>
              <w:t>Sonnemann</w:t>
            </w:r>
            <w:proofErr w:type="spellEnd"/>
            <w:r w:rsidRPr="003F1C67">
              <w:rPr>
                <w:rFonts w:asciiTheme="minorHAnsi" w:hAnsiTheme="minorHAnsi" w:cstheme="minorHAnsi"/>
                <w:sz w:val="20"/>
                <w:szCs w:val="20"/>
                <w:lang w:val="en-US"/>
              </w:rPr>
              <w:t xml:space="preserve">, </w:t>
            </w:r>
            <w:proofErr w:type="spellStart"/>
            <w:r w:rsidRPr="003F1C67">
              <w:rPr>
                <w:rFonts w:asciiTheme="minorHAnsi" w:hAnsiTheme="minorHAnsi" w:cstheme="minorHAnsi"/>
                <w:sz w:val="20"/>
                <w:szCs w:val="20"/>
                <w:lang w:val="en-US"/>
              </w:rPr>
              <w:t>Francesc</w:t>
            </w:r>
            <w:proofErr w:type="spellEnd"/>
            <w:r w:rsidRPr="003F1C67">
              <w:rPr>
                <w:rFonts w:asciiTheme="minorHAnsi" w:hAnsiTheme="minorHAnsi" w:cstheme="minorHAnsi"/>
                <w:sz w:val="20"/>
                <w:szCs w:val="20"/>
                <w:lang w:val="en-US"/>
              </w:rPr>
              <w:t xml:space="preserve"> Castells, Marta </w:t>
            </w:r>
            <w:proofErr w:type="spellStart"/>
            <w:r w:rsidRPr="003F1C67">
              <w:rPr>
                <w:rFonts w:asciiTheme="minorHAnsi" w:hAnsiTheme="minorHAnsi" w:cstheme="minorHAnsi"/>
                <w:sz w:val="20"/>
                <w:szCs w:val="20"/>
                <w:lang w:val="en-US"/>
              </w:rPr>
              <w:t>Schuhmacher</w:t>
            </w:r>
            <w:proofErr w:type="spellEnd"/>
          </w:p>
          <w:p w14:paraId="0923D27E" w14:textId="77777777" w:rsidR="003F1C67" w:rsidRPr="003F1C67" w:rsidRDefault="003F1C67" w:rsidP="00EC26FD">
            <w:pPr>
              <w:keepNext/>
              <w:widowControl w:val="0"/>
              <w:jc w:val="both"/>
              <w:rPr>
                <w:rFonts w:asciiTheme="minorHAnsi" w:hAnsiTheme="minorHAnsi" w:cstheme="minorHAnsi"/>
                <w:sz w:val="20"/>
                <w:szCs w:val="20"/>
                <w:lang w:val="en-US"/>
              </w:rPr>
            </w:pPr>
            <w:r w:rsidRPr="003F1C67">
              <w:rPr>
                <w:rFonts w:asciiTheme="minorHAnsi" w:hAnsiTheme="minorHAnsi" w:cstheme="minorHAnsi"/>
                <w:sz w:val="20"/>
                <w:szCs w:val="20"/>
                <w:lang w:val="en-US"/>
              </w:rPr>
              <w:t xml:space="preserve">Strategic </w:t>
            </w:r>
            <w:proofErr w:type="gramStart"/>
            <w:r w:rsidRPr="003F1C67">
              <w:rPr>
                <w:rFonts w:asciiTheme="minorHAnsi" w:hAnsiTheme="minorHAnsi" w:cstheme="minorHAnsi"/>
                <w:sz w:val="20"/>
                <w:szCs w:val="20"/>
                <w:lang w:val="en-US"/>
              </w:rPr>
              <w:t>And</w:t>
            </w:r>
            <w:proofErr w:type="gramEnd"/>
            <w:r w:rsidRPr="003F1C67">
              <w:rPr>
                <w:rFonts w:asciiTheme="minorHAnsi" w:hAnsiTheme="minorHAnsi" w:cstheme="minorHAnsi"/>
                <w:sz w:val="20"/>
                <w:szCs w:val="20"/>
                <w:lang w:val="en-US"/>
              </w:rPr>
              <w:t xml:space="preserve"> Critical Materials, </w:t>
            </w:r>
            <w:proofErr w:type="spellStart"/>
            <w:r w:rsidRPr="003F1C67">
              <w:rPr>
                <w:rFonts w:asciiTheme="minorHAnsi" w:hAnsiTheme="minorHAnsi" w:cstheme="minorHAnsi"/>
                <w:sz w:val="20"/>
                <w:szCs w:val="20"/>
                <w:lang w:val="en-US"/>
              </w:rPr>
              <w:t>ByL</w:t>
            </w:r>
            <w:proofErr w:type="spellEnd"/>
            <w:r w:rsidRPr="003F1C67">
              <w:rPr>
                <w:rFonts w:asciiTheme="minorHAnsi" w:hAnsiTheme="minorHAnsi" w:cstheme="minorHAnsi"/>
                <w:sz w:val="20"/>
                <w:szCs w:val="20"/>
                <w:lang w:val="en-US"/>
              </w:rPr>
              <w:t xml:space="preserve">. Harold </w:t>
            </w:r>
            <w:proofErr w:type="spellStart"/>
            <w:r w:rsidRPr="003F1C67">
              <w:rPr>
                <w:rFonts w:asciiTheme="minorHAnsi" w:hAnsiTheme="minorHAnsi" w:cstheme="minorHAnsi"/>
                <w:sz w:val="20"/>
                <w:szCs w:val="20"/>
                <w:lang w:val="en-US"/>
              </w:rPr>
              <w:t>Bullis</w:t>
            </w:r>
            <w:proofErr w:type="spellEnd"/>
            <w:r w:rsidRPr="003F1C67">
              <w:rPr>
                <w:rFonts w:asciiTheme="minorHAnsi" w:hAnsiTheme="minorHAnsi" w:cstheme="minorHAnsi"/>
                <w:sz w:val="20"/>
                <w:szCs w:val="20"/>
                <w:lang w:val="en-US"/>
              </w:rPr>
              <w:t xml:space="preserve">, James E </w:t>
            </w:r>
            <w:proofErr w:type="spellStart"/>
            <w:r w:rsidRPr="003F1C67">
              <w:rPr>
                <w:rFonts w:asciiTheme="minorHAnsi" w:hAnsiTheme="minorHAnsi" w:cstheme="minorHAnsi"/>
                <w:sz w:val="20"/>
                <w:szCs w:val="20"/>
                <w:lang w:val="en-US"/>
              </w:rPr>
              <w:t>Mielke</w:t>
            </w:r>
            <w:proofErr w:type="spellEnd"/>
            <w:r w:rsidRPr="003F1C67">
              <w:rPr>
                <w:rFonts w:asciiTheme="minorHAnsi" w:hAnsiTheme="minorHAnsi" w:cstheme="minorHAnsi"/>
                <w:sz w:val="20"/>
                <w:szCs w:val="20"/>
                <w:lang w:val="en-US"/>
              </w:rPr>
              <w:t xml:space="preserve">, L Harold </w:t>
            </w:r>
            <w:proofErr w:type="spellStart"/>
            <w:r w:rsidRPr="003F1C67">
              <w:rPr>
                <w:rFonts w:asciiTheme="minorHAnsi" w:hAnsiTheme="minorHAnsi" w:cstheme="minorHAnsi"/>
                <w:sz w:val="20"/>
                <w:szCs w:val="20"/>
                <w:lang w:val="en-US"/>
              </w:rPr>
              <w:t>Bullis</w:t>
            </w:r>
            <w:proofErr w:type="spellEnd"/>
            <w:r w:rsidRPr="003F1C67">
              <w:rPr>
                <w:rFonts w:asciiTheme="minorHAnsi" w:hAnsiTheme="minorHAnsi" w:cstheme="minorHAnsi"/>
                <w:sz w:val="20"/>
                <w:szCs w:val="20"/>
                <w:lang w:val="en-US"/>
              </w:rPr>
              <w:t>, LEWIS PUBLISHERS</w:t>
            </w:r>
          </w:p>
          <w:p w14:paraId="3E4EDA14" w14:textId="77777777" w:rsidR="003F1C67" w:rsidRPr="003F1C67" w:rsidRDefault="003F1C67" w:rsidP="00EC26FD">
            <w:pPr>
              <w:keepNext/>
              <w:widowControl w:val="0"/>
              <w:jc w:val="both"/>
              <w:rPr>
                <w:rFonts w:ascii="Calibri" w:hAnsi="Calibri"/>
                <w:sz w:val="20"/>
                <w:szCs w:val="20"/>
                <w:lang w:val="en-US"/>
              </w:rPr>
            </w:pPr>
            <w:r w:rsidRPr="003F1C67">
              <w:rPr>
                <w:rFonts w:asciiTheme="minorHAnsi" w:hAnsiTheme="minorHAnsi" w:cstheme="minorHAnsi"/>
                <w:sz w:val="20"/>
                <w:szCs w:val="20"/>
                <w:lang w:val="en-US"/>
              </w:rPr>
              <w:t>Industrial Waste Treatment Handbook, Frank Woodard, Elsevier</w:t>
            </w:r>
          </w:p>
        </w:tc>
      </w:tr>
      <w:tr w:rsidR="003F1C67" w14:paraId="4A4FF9DC"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14598BAC" w14:textId="1C4CF7C9" w:rsidR="003F1C67" w:rsidRPr="003F1C67" w:rsidRDefault="003F1C67" w:rsidP="00EC26FD">
            <w:pPr>
              <w:widowControl w:val="0"/>
              <w:jc w:val="both"/>
            </w:pPr>
            <w:r w:rsidRPr="003F1C67">
              <w:rPr>
                <w:rFonts w:ascii="Calibri" w:hAnsi="Calibri" w:cs="Arial"/>
                <w:b/>
                <w:bCs/>
                <w:sz w:val="20"/>
                <w:szCs w:val="20"/>
                <w:u w:val="single"/>
              </w:rPr>
              <w:t>Modalités d’évaluation</w:t>
            </w:r>
            <w:r w:rsidRPr="003F1C67">
              <w:rPr>
                <w:rFonts w:ascii="Calibri" w:hAnsi="Calibri" w:cs="Arial"/>
                <w:b/>
                <w:bCs/>
                <w:sz w:val="20"/>
                <w:szCs w:val="20"/>
              </w:rPr>
              <w:t> :</w:t>
            </w:r>
            <w:r w:rsidRPr="003F1C67">
              <w:rPr>
                <w:rFonts w:ascii="Calibri" w:hAnsi="Calibri" w:cs="Arial"/>
                <w:bCs/>
                <w:sz w:val="20"/>
                <w:szCs w:val="20"/>
              </w:rPr>
              <w:t xml:space="preserve"> </w:t>
            </w:r>
            <w:r w:rsidR="00371DC6" w:rsidRPr="00115F78">
              <w:rPr>
                <w:rFonts w:ascii="Calibri" w:hAnsi="Calibri" w:cs="Arial"/>
                <w:bCs/>
                <w:sz w:val="20"/>
                <w:szCs w:val="20"/>
              </w:rPr>
              <w:t xml:space="preserve">Examen Final </w:t>
            </w:r>
            <w:r w:rsidR="00371DC6">
              <w:rPr>
                <w:rFonts w:ascii="Calibri" w:hAnsi="Calibri" w:cs="Arial"/>
                <w:bCs/>
                <w:sz w:val="20"/>
                <w:szCs w:val="20"/>
              </w:rPr>
              <w:t>+ Contrôle Continu + Evaluation TP</w:t>
            </w:r>
          </w:p>
        </w:tc>
      </w:tr>
    </w:tbl>
    <w:p w14:paraId="5CB5C777" w14:textId="77777777" w:rsidR="00C931BD" w:rsidRPr="00115F78" w:rsidRDefault="00C931BD" w:rsidP="00C931BD">
      <w:pPr>
        <w:keepNext/>
        <w:spacing w:before="240" w:after="120"/>
        <w:rPr>
          <w:rFonts w:ascii="Calibri" w:hAnsi="Calibri"/>
          <w:sz w:val="22"/>
          <w:szCs w:val="22"/>
          <w:u w:val="single"/>
        </w:rPr>
      </w:pPr>
      <w:r w:rsidRPr="00115F78">
        <w:rPr>
          <w:rFonts w:ascii="Calibri" w:hAnsi="Calibri"/>
          <w:sz w:val="22"/>
          <w:szCs w:val="22"/>
          <w:u w:val="single"/>
        </w:rPr>
        <w:t xml:space="preserve">Gestion intelligente de l’énergie : </w:t>
      </w:r>
      <w:proofErr w:type="spellStart"/>
      <w:r w:rsidRPr="00115F78">
        <w:rPr>
          <w:rFonts w:ascii="Calibri" w:hAnsi="Calibri"/>
          <w:sz w:val="22"/>
          <w:szCs w:val="22"/>
          <w:u w:val="single"/>
        </w:rPr>
        <w:t>SmartGrid</w:t>
      </w:r>
      <w:proofErr w:type="spellEnd"/>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C931BD" w:rsidRPr="00115F78" w14:paraId="2F18E32B" w14:textId="77777777" w:rsidTr="000B0A70">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4B20559" w14:textId="77777777" w:rsidR="00C931BD" w:rsidRPr="00115F78" w:rsidRDefault="00C931BD" w:rsidP="000B0A70">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83F2B5" w14:textId="77777777" w:rsidR="00C931BD" w:rsidRPr="00115F78" w:rsidRDefault="00C931BD" w:rsidP="000B0A70">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D02FF9D" w14:textId="77777777" w:rsidR="00C931BD" w:rsidRPr="00115F78" w:rsidRDefault="00C931BD" w:rsidP="000B0A70">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151F99" w14:textId="77777777" w:rsidR="00C931BD" w:rsidRPr="00115F78" w:rsidRDefault="00C931BD" w:rsidP="000B0A70">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06A0A45" w14:textId="77777777" w:rsidR="00C931BD" w:rsidRPr="00115F78" w:rsidRDefault="00C931BD" w:rsidP="000B0A70">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8H00</w:t>
            </w:r>
          </w:p>
        </w:tc>
      </w:tr>
      <w:tr w:rsidR="00C931BD" w:rsidRPr="00115F78" w14:paraId="529857FC" w14:textId="77777777" w:rsidTr="000B0A70">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8CFA3E3" w14:textId="77777777" w:rsidR="00C931BD" w:rsidRPr="00115F78" w:rsidRDefault="00C931BD" w:rsidP="000B0A70">
            <w:pPr>
              <w:keepNext/>
              <w:widowControl w:val="0"/>
              <w:jc w:val="center"/>
              <w:rPr>
                <w:rFonts w:ascii="Calibri" w:hAnsi="Calibri" w:cs="Arial"/>
                <w:sz w:val="20"/>
                <w:szCs w:val="20"/>
              </w:rPr>
            </w:pPr>
            <w:r w:rsidRPr="00115F78">
              <w:rPr>
                <w:rFonts w:ascii="Calibri" w:hAnsi="Calibr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F2F4F" w14:textId="77777777" w:rsidR="00C931BD" w:rsidRPr="00115F78" w:rsidRDefault="00C931BD" w:rsidP="000B0A70">
            <w:pPr>
              <w:keepNext/>
              <w:widowControl w:val="0"/>
              <w:jc w:val="center"/>
              <w:rPr>
                <w:rFonts w:ascii="Calibri" w:hAnsi="Calibri" w:cs="Arial"/>
                <w:caps/>
                <w:sz w:val="20"/>
                <w:szCs w:val="20"/>
              </w:rPr>
            </w:pPr>
            <w:r w:rsidRPr="00115F78">
              <w:rPr>
                <w:rFonts w:ascii="Calibri" w:hAnsi="Calibri" w:cs="Arial"/>
                <w:bCs/>
                <w:caps/>
                <w:sz w:val="20"/>
                <w:szCs w:val="20"/>
              </w:rPr>
              <w:t>Nicolas Waldhoff</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69622" w14:textId="77777777" w:rsidR="00C931BD" w:rsidRPr="00115F78" w:rsidRDefault="00C931BD" w:rsidP="000B0A70">
            <w:pPr>
              <w:keepNext/>
              <w:widowControl w:val="0"/>
              <w:jc w:val="center"/>
              <w:rPr>
                <w:rFonts w:ascii="Calibri" w:hAnsi="Calibri" w:cs="Arial"/>
                <w:caps/>
                <w:sz w:val="20"/>
                <w:szCs w:val="20"/>
              </w:rPr>
            </w:pPr>
            <w:r w:rsidRPr="00115F78">
              <w:rPr>
                <w:rFonts w:ascii="Calibri" w:hAnsi="Calibri" w:cs="Arial"/>
                <w:bCs/>
                <w:caps/>
                <w:sz w:val="20"/>
                <w:szCs w:val="20"/>
              </w:rPr>
              <w:t>Nicolas Waldhoff</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A652D" w14:textId="77777777" w:rsidR="00C931BD" w:rsidRPr="00115F78" w:rsidRDefault="00C931BD" w:rsidP="000B0A70">
            <w:pPr>
              <w:keepNext/>
              <w:widowControl w:val="0"/>
              <w:jc w:val="center"/>
              <w:rPr>
                <w:rFonts w:ascii="Calibri" w:hAnsi="Calibri" w:cs="Arial"/>
                <w:caps/>
                <w:sz w:val="20"/>
                <w:szCs w:val="20"/>
              </w:rPr>
            </w:pPr>
            <w:r w:rsidRPr="00115F78">
              <w:rPr>
                <w:rFonts w:ascii="Calibri" w:hAnsi="Calibri" w:cs="Arial"/>
                <w:caps/>
                <w:sz w:val="20"/>
                <w:szCs w:val="20"/>
              </w:rPr>
              <w:t>K. Almaksour</w:t>
            </w:r>
          </w:p>
        </w:tc>
      </w:tr>
      <w:tr w:rsidR="00C931BD" w:rsidRPr="00115F78" w14:paraId="76EC0026"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9743E9B" w14:textId="77777777" w:rsidR="00C931BD" w:rsidRPr="00115F78" w:rsidRDefault="00C931BD" w:rsidP="000B0A70">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3B9294E7" w14:textId="77777777" w:rsidR="00C931BD" w:rsidRPr="00115F78" w:rsidRDefault="00C931BD" w:rsidP="000B0A70">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Etre capable d’identifier un réseau intelligent du « Nano </w:t>
            </w:r>
            <w:proofErr w:type="spellStart"/>
            <w:r w:rsidRPr="00115F78">
              <w:rPr>
                <w:rFonts w:asciiTheme="minorHAnsi" w:hAnsiTheme="minorHAnsi" w:cs="Arial"/>
                <w:bCs/>
                <w:sz w:val="20"/>
                <w:szCs w:val="20"/>
              </w:rPr>
              <w:t>Grids</w:t>
            </w:r>
            <w:proofErr w:type="spellEnd"/>
            <w:r w:rsidRPr="00115F78">
              <w:rPr>
                <w:rFonts w:asciiTheme="minorHAnsi" w:hAnsiTheme="minorHAnsi" w:cs="Arial"/>
                <w:bCs/>
                <w:sz w:val="20"/>
                <w:szCs w:val="20"/>
              </w:rPr>
              <w:t xml:space="preserve"> » au « Super </w:t>
            </w:r>
            <w:proofErr w:type="spellStart"/>
            <w:r w:rsidRPr="00115F78">
              <w:rPr>
                <w:rFonts w:asciiTheme="minorHAnsi" w:hAnsiTheme="minorHAnsi" w:cs="Arial"/>
                <w:bCs/>
                <w:sz w:val="20"/>
                <w:szCs w:val="20"/>
              </w:rPr>
              <w:t>Grids</w:t>
            </w:r>
            <w:proofErr w:type="spellEnd"/>
            <w:r w:rsidRPr="00115F78">
              <w:rPr>
                <w:rFonts w:asciiTheme="minorHAnsi" w:hAnsiTheme="minorHAnsi" w:cs="Arial"/>
                <w:bCs/>
                <w:sz w:val="20"/>
                <w:szCs w:val="20"/>
              </w:rPr>
              <w:t> » et de pouvoir traiter de divers aspects : technologique, économique, sociétale, réglementaire, internationale, nationale et régionale. Il sera aussi question de système multi échelles.</w:t>
            </w:r>
          </w:p>
          <w:p w14:paraId="01673E89" w14:textId="77777777" w:rsidR="00C931BD" w:rsidRPr="00115F78" w:rsidRDefault="00C931BD" w:rsidP="000B0A70">
            <w:pPr>
              <w:widowControl w:val="0"/>
              <w:jc w:val="both"/>
              <w:rPr>
                <w:rFonts w:asciiTheme="minorHAnsi" w:hAnsiTheme="minorHAnsi"/>
                <w:sz w:val="20"/>
                <w:szCs w:val="20"/>
              </w:rPr>
            </w:pPr>
            <w:r w:rsidRPr="00115F78">
              <w:rPr>
                <w:rFonts w:asciiTheme="minorHAnsi" w:hAnsiTheme="minorHAnsi"/>
                <w:sz w:val="20"/>
                <w:szCs w:val="20"/>
              </w:rPr>
              <w:t xml:space="preserve">Il s’agira de décrire les systèmes innovant de gestion de l’énergie. Ce système, en lien avec des technologies informatiques, permet d’optimiser la production, la distribution et aussi la consommation dans le but d’améliorer l’efficacité énergétique de l’ensemble du réseau. </w:t>
            </w:r>
          </w:p>
          <w:p w14:paraId="70D6AE5C" w14:textId="77777777" w:rsidR="00C931BD" w:rsidRPr="00115F78" w:rsidRDefault="00C931BD" w:rsidP="000B0A70">
            <w:pPr>
              <w:widowControl w:val="0"/>
              <w:jc w:val="both"/>
              <w:rPr>
                <w:rFonts w:ascii="Calibri" w:hAnsi="Calibri" w:cs="Arial"/>
                <w:sz w:val="20"/>
                <w:szCs w:val="20"/>
              </w:rPr>
            </w:pPr>
          </w:p>
        </w:tc>
      </w:tr>
      <w:tr w:rsidR="00C931BD" w:rsidRPr="00115F78" w14:paraId="4EE0F2E4"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CE996E" w14:textId="77777777" w:rsidR="00C931BD" w:rsidRPr="00115F78" w:rsidRDefault="00C931BD" w:rsidP="000B0A70">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 Connaître les réseaux de distribution de l’énergie, les différentes formes d’énergies et le stockage de l’énergie.</w:t>
            </w:r>
          </w:p>
        </w:tc>
      </w:tr>
      <w:tr w:rsidR="00C931BD" w:rsidRPr="00115F78" w14:paraId="33A3F61E"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D2FE2E" w14:textId="77777777" w:rsidR="00C931BD" w:rsidRPr="00115F78" w:rsidRDefault="00C931BD" w:rsidP="000B0A70">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076DED07" w14:textId="77777777" w:rsidR="00C931BD" w:rsidRPr="00115F78" w:rsidRDefault="00C931BD" w:rsidP="000B0A70">
            <w:pPr>
              <w:widowControl w:val="0"/>
              <w:jc w:val="both"/>
              <w:rPr>
                <w:rFonts w:asciiTheme="minorHAnsi" w:hAnsiTheme="minorHAnsi"/>
                <w:sz w:val="20"/>
                <w:szCs w:val="20"/>
              </w:rPr>
            </w:pPr>
            <w:r w:rsidRPr="00115F78">
              <w:rPr>
                <w:rFonts w:asciiTheme="minorHAnsi" w:hAnsiTheme="minorHAnsi"/>
                <w:sz w:val="20"/>
                <w:szCs w:val="20"/>
              </w:rPr>
              <w:t xml:space="preserve">Nous allons dans un premier temps revenir sur le contexte de la mise en place d’un réseau à gestion intelligente d’énergie notamment en s’appuyant sur la Troisième Révolution Industrielle (TRI) énoncée par Jeremy Rifkin. Nous aborderons différents concepts autour du </w:t>
            </w:r>
            <w:proofErr w:type="spellStart"/>
            <w:r w:rsidRPr="00115F78">
              <w:rPr>
                <w:rFonts w:asciiTheme="minorHAnsi" w:hAnsiTheme="minorHAnsi"/>
                <w:sz w:val="20"/>
                <w:szCs w:val="20"/>
              </w:rPr>
              <w:t>SmartGrid</w:t>
            </w:r>
            <w:proofErr w:type="spellEnd"/>
            <w:r w:rsidRPr="00115F78">
              <w:rPr>
                <w:rFonts w:asciiTheme="minorHAnsi" w:hAnsiTheme="minorHAnsi"/>
                <w:sz w:val="20"/>
                <w:szCs w:val="20"/>
              </w:rPr>
              <w:t xml:space="preserve"> à savoir :</w:t>
            </w:r>
          </w:p>
          <w:p w14:paraId="1F2ACF81" w14:textId="77777777" w:rsidR="00C931BD" w:rsidRPr="00115F78" w:rsidRDefault="00C931BD" w:rsidP="000B0A70">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Optimisation de la production</w:t>
            </w:r>
          </w:p>
          <w:p w14:paraId="486756EA" w14:textId="77777777" w:rsidR="00C931BD" w:rsidRPr="00115F78" w:rsidRDefault="00C931BD" w:rsidP="000B0A70">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Optimisation de l’acheminement de l’électricité</w:t>
            </w:r>
          </w:p>
          <w:p w14:paraId="3F7E1AB0" w14:textId="77777777" w:rsidR="00C931BD" w:rsidRPr="00115F78" w:rsidRDefault="00C931BD" w:rsidP="000B0A70">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Contrôle et sécurité du réseau et des utilisateurs</w:t>
            </w:r>
          </w:p>
          <w:p w14:paraId="63D296F2" w14:textId="77777777" w:rsidR="00C931BD" w:rsidRPr="00115F78" w:rsidRDefault="00C931BD" w:rsidP="000B0A70">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Efficacité énergétique</w:t>
            </w:r>
          </w:p>
          <w:p w14:paraId="20F5A6EB" w14:textId="77777777" w:rsidR="00C931BD" w:rsidRPr="00115F78" w:rsidRDefault="00C931BD" w:rsidP="000B0A70">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Technologies utilisées</w:t>
            </w:r>
          </w:p>
          <w:p w14:paraId="0B115985" w14:textId="77777777" w:rsidR="00C931BD" w:rsidRPr="00115F78" w:rsidRDefault="00C931BD" w:rsidP="000B0A70">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Aspects financiers</w:t>
            </w:r>
          </w:p>
        </w:tc>
      </w:tr>
      <w:tr w:rsidR="00C931BD" w:rsidRPr="00017A4B" w14:paraId="4CB4E51B" w14:textId="77777777" w:rsidTr="00FD505E">
        <w:trPr>
          <w:cantSplit/>
          <w:trHeight w:val="948"/>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425BC95" w14:textId="77777777" w:rsidR="00C931BD" w:rsidRPr="00115F78" w:rsidRDefault="00C931BD" w:rsidP="000B0A70">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6C0783F" w14:textId="77777777" w:rsidR="00C931BD" w:rsidRPr="00115F78" w:rsidRDefault="00C931BD" w:rsidP="000B0A70">
            <w:pPr>
              <w:pStyle w:val="ListParagraph"/>
              <w:keepNext/>
              <w:widowControl w:val="0"/>
              <w:numPr>
                <w:ilvl w:val="0"/>
                <w:numId w:val="22"/>
              </w:numPr>
              <w:jc w:val="both"/>
              <w:rPr>
                <w:rFonts w:ascii="Calibri" w:hAnsi="Calibri" w:cs="Arial"/>
                <w:sz w:val="20"/>
                <w:szCs w:val="20"/>
              </w:rPr>
            </w:pPr>
            <w:r w:rsidRPr="00115F78">
              <w:rPr>
                <w:rFonts w:ascii="Calibri" w:hAnsi="Calibri" w:cs="Arial"/>
                <w:sz w:val="20"/>
                <w:szCs w:val="20"/>
              </w:rPr>
              <w:t>La Troisième Révolution Industrielle (Jeremy Rifkin)</w:t>
            </w:r>
          </w:p>
          <w:p w14:paraId="40D1D3BE" w14:textId="77777777" w:rsidR="00C931BD" w:rsidRPr="00115F78" w:rsidRDefault="00C931BD" w:rsidP="000B0A70">
            <w:pPr>
              <w:pStyle w:val="ListParagraph"/>
              <w:keepNext/>
              <w:widowControl w:val="0"/>
              <w:numPr>
                <w:ilvl w:val="0"/>
                <w:numId w:val="22"/>
              </w:numPr>
              <w:jc w:val="both"/>
              <w:rPr>
                <w:rFonts w:ascii="Calibri" w:hAnsi="Calibri" w:cs="Arial"/>
                <w:sz w:val="20"/>
                <w:szCs w:val="20"/>
                <w:lang w:val="en-US"/>
              </w:rPr>
            </w:pPr>
            <w:r w:rsidRPr="00115F78">
              <w:rPr>
                <w:rFonts w:ascii="Calibri" w:hAnsi="Calibri" w:cs="Arial"/>
                <w:sz w:val="20"/>
                <w:szCs w:val="20"/>
                <w:lang w:val="en-US"/>
              </w:rPr>
              <w:t>Smart Grid, Fundamentals of Design and Analysis (James A. Momoh)</w:t>
            </w:r>
          </w:p>
        </w:tc>
      </w:tr>
      <w:tr w:rsidR="00C931BD" w:rsidRPr="00115F78" w14:paraId="171750AF"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C628C8" w14:textId="2D9E75CE" w:rsidR="00C931BD" w:rsidRPr="00115F78" w:rsidRDefault="00C931BD" w:rsidP="000B0A70">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FD505E" w:rsidRPr="00115F78">
              <w:rPr>
                <w:rFonts w:ascii="Calibri" w:hAnsi="Calibri" w:cs="Arial"/>
                <w:bCs/>
                <w:sz w:val="20"/>
                <w:szCs w:val="20"/>
              </w:rPr>
              <w:t xml:space="preserve">Examen Final </w:t>
            </w:r>
            <w:r w:rsidR="00FD505E">
              <w:rPr>
                <w:rFonts w:ascii="Calibri" w:hAnsi="Calibri" w:cs="Arial"/>
                <w:bCs/>
                <w:sz w:val="20"/>
                <w:szCs w:val="20"/>
              </w:rPr>
              <w:t>+ Contrôle Continu + Evaluation TP</w:t>
            </w:r>
          </w:p>
        </w:tc>
      </w:tr>
    </w:tbl>
    <w:p w14:paraId="2E39AA22" w14:textId="20FC0B0F" w:rsidR="005017DD" w:rsidRPr="00115F78" w:rsidRDefault="005017DD" w:rsidP="005017DD">
      <w:pPr>
        <w:keepNext/>
        <w:spacing w:before="240" w:after="120"/>
        <w:rPr>
          <w:rFonts w:ascii="Calibri" w:hAnsi="Calibri"/>
          <w:sz w:val="22"/>
          <w:szCs w:val="22"/>
          <w:u w:val="single"/>
        </w:rPr>
      </w:pPr>
      <w:r w:rsidRPr="00115F78">
        <w:rPr>
          <w:rFonts w:ascii="Calibri" w:hAnsi="Calibri"/>
          <w:bCs/>
          <w:sz w:val="22"/>
          <w:szCs w:val="22"/>
          <w:u w:val="single"/>
        </w:rPr>
        <w:lastRenderedPageBreak/>
        <w:t>Intelligence Artificielle</w:t>
      </w:r>
      <w:r>
        <w:rPr>
          <w:rFonts w:ascii="Calibri" w:hAnsi="Calibri"/>
          <w:bCs/>
          <w:sz w:val="22"/>
          <w:szCs w:val="22"/>
          <w:u w:val="single"/>
        </w:rPr>
        <w:t>, Big data</w:t>
      </w:r>
      <w:r w:rsidR="006020FF" w:rsidRPr="006020FF">
        <w:rPr>
          <w:rFonts w:ascii="Calibri" w:hAnsi="Calibri"/>
          <w:bCs/>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5017DD" w:rsidRPr="00115F78" w14:paraId="26F75B2D" w14:textId="77777777" w:rsidTr="000B0A70">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40B7B6" w14:textId="77777777" w:rsidR="005017DD" w:rsidRPr="00115F78" w:rsidRDefault="005017DD" w:rsidP="000B0A70">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D4A765" w14:textId="77777777" w:rsidR="005017DD" w:rsidRPr="00115F78" w:rsidRDefault="005017DD" w:rsidP="000B0A70">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F26A548" w14:textId="77777777" w:rsidR="005017DD" w:rsidRPr="00115F78" w:rsidRDefault="005017DD" w:rsidP="000B0A70">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89FA1F6" w14:textId="77777777" w:rsidR="005017DD" w:rsidRPr="00115F78" w:rsidRDefault="005017DD" w:rsidP="000B0A70">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F1515F0" w14:textId="77777777" w:rsidR="005017DD" w:rsidRPr="00115F78" w:rsidRDefault="005017DD" w:rsidP="000B0A70">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w:t>
            </w:r>
          </w:p>
        </w:tc>
      </w:tr>
      <w:tr w:rsidR="005017DD" w:rsidRPr="00115F78" w14:paraId="4BF15FE5" w14:textId="77777777" w:rsidTr="000B0A70">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A718FA8" w14:textId="77777777" w:rsidR="005017DD" w:rsidRPr="00115F78" w:rsidRDefault="005017DD" w:rsidP="000B0A70">
            <w:pPr>
              <w:keepNext/>
              <w:widowControl w:val="0"/>
              <w:jc w:val="center"/>
              <w:rPr>
                <w:rFonts w:asciiTheme="minorHAnsi" w:hAnsiTheme="minorHAnsi" w:cs="Arial"/>
                <w:sz w:val="20"/>
                <w:szCs w:val="20"/>
              </w:rPr>
            </w:pPr>
            <w:r w:rsidRPr="00115F78">
              <w:rPr>
                <w:rFonts w:asciiTheme="minorHAnsi" w:hAnsiTheme="minorHAnsi" w:cs="Arial"/>
                <w:sz w:val="20"/>
                <w:szCs w:val="20"/>
              </w:rPr>
              <w:t xml:space="preserve">Enseignant(s) </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A116B7" w14:textId="77777777" w:rsidR="005017DD" w:rsidRPr="00115F78" w:rsidRDefault="005017DD" w:rsidP="000B0A70">
            <w:pPr>
              <w:keepNext/>
              <w:widowControl w:val="0"/>
              <w:jc w:val="center"/>
              <w:rPr>
                <w:rFonts w:asciiTheme="minorHAnsi" w:hAnsiTheme="minorHAnsi" w:cs="Arial"/>
                <w:caps/>
                <w:sz w:val="20"/>
                <w:szCs w:val="20"/>
              </w:rPr>
            </w:pPr>
            <w:r w:rsidRPr="00115F78">
              <w:rPr>
                <w:rFonts w:asciiTheme="minorHAnsi" w:hAnsiTheme="minorHAnsi" w:cs="Arial"/>
                <w:sz w:val="20"/>
                <w:szCs w:val="20"/>
              </w:rPr>
              <w:t>A. COSSE</w:t>
            </w:r>
            <w:r>
              <w:rPr>
                <w:rFonts w:asciiTheme="minorHAnsi" w:hAnsiTheme="minorHAnsi" w:cs="Arial"/>
                <w:sz w:val="20"/>
                <w:szCs w:val="20"/>
              </w:rPr>
              <w:t>, M. BOUNEFFA</w:t>
            </w:r>
          </w:p>
        </w:tc>
      </w:tr>
      <w:tr w:rsidR="005017DD" w:rsidRPr="00115F78" w14:paraId="208BFBA3"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F89FF3" w14:textId="77777777" w:rsidR="005017DD" w:rsidRPr="00115F78" w:rsidRDefault="005017DD" w:rsidP="000B0A70">
            <w:pPr>
              <w:keepNext/>
              <w:widowControl w:val="0"/>
              <w:jc w:val="both"/>
              <w:rPr>
                <w:rFonts w:asciiTheme="minorHAnsi" w:hAnsiTheme="minorHAnsi" w:cstheme="minorHAnsi"/>
                <w:sz w:val="20"/>
                <w:szCs w:val="20"/>
              </w:rPr>
            </w:pPr>
            <w:r w:rsidRPr="00115F78">
              <w:rPr>
                <w:rFonts w:asciiTheme="minorHAnsi" w:hAnsiTheme="minorHAnsi" w:cstheme="minorHAnsi"/>
                <w:b/>
                <w:bCs/>
                <w:sz w:val="20"/>
                <w:szCs w:val="20"/>
                <w:u w:val="single"/>
              </w:rPr>
              <w:t>Objectifs</w:t>
            </w:r>
            <w:r w:rsidRPr="00115F78">
              <w:rPr>
                <w:rFonts w:asciiTheme="minorHAnsi" w:hAnsiTheme="minorHAnsi" w:cstheme="minorHAnsi"/>
                <w:bCs/>
                <w:sz w:val="20"/>
                <w:szCs w:val="20"/>
              </w:rPr>
              <w:t> :</w:t>
            </w:r>
          </w:p>
          <w:p w14:paraId="2E1CD2E5" w14:textId="77777777" w:rsidR="005017DD" w:rsidRDefault="005017DD" w:rsidP="000B0A70">
            <w:pPr>
              <w:widowControl w:val="0"/>
              <w:jc w:val="both"/>
              <w:rPr>
                <w:rFonts w:asciiTheme="minorHAnsi" w:hAnsiTheme="minorHAnsi" w:cstheme="minorHAnsi"/>
                <w:i/>
                <w:iCs/>
                <w:sz w:val="20"/>
                <w:szCs w:val="20"/>
              </w:rPr>
            </w:pPr>
            <w:r w:rsidRPr="00115F78">
              <w:rPr>
                <w:rFonts w:asciiTheme="minorHAnsi" w:hAnsiTheme="minorHAnsi" w:cstheme="minorHAnsi"/>
                <w:sz w:val="20"/>
                <w:szCs w:val="20"/>
              </w:rPr>
              <w:t xml:space="preserve">Le but de ce cours est d’initier les étudiants aux approches et techniques de l’intelligence artificielle et à leur application pour la résolution de problèmes, en particulier ceux liés à l’énergie et l’environnement. On s’intéressera à la résolution des problèmes d’optimisation combinatoire difficiles (méthodes exactes, approchées), et aux techniques d’apprentissage, avec un focus particulier sur le </w:t>
            </w:r>
            <w:proofErr w:type="spellStart"/>
            <w:r w:rsidRPr="00115F78">
              <w:rPr>
                <w:rFonts w:asciiTheme="minorHAnsi" w:hAnsiTheme="minorHAnsi" w:cstheme="minorHAnsi"/>
                <w:i/>
                <w:iCs/>
                <w:sz w:val="20"/>
                <w:szCs w:val="20"/>
              </w:rPr>
              <w:t>deep</w:t>
            </w:r>
            <w:proofErr w:type="spellEnd"/>
            <w:r w:rsidRPr="00115F78">
              <w:rPr>
                <w:rFonts w:asciiTheme="minorHAnsi" w:hAnsiTheme="minorHAnsi" w:cstheme="minorHAnsi"/>
                <w:i/>
                <w:iCs/>
                <w:sz w:val="20"/>
                <w:szCs w:val="20"/>
              </w:rPr>
              <w:t xml:space="preserve"> </w:t>
            </w:r>
            <w:proofErr w:type="spellStart"/>
            <w:r w:rsidRPr="00115F78">
              <w:rPr>
                <w:rFonts w:asciiTheme="minorHAnsi" w:hAnsiTheme="minorHAnsi" w:cstheme="minorHAnsi"/>
                <w:i/>
                <w:iCs/>
                <w:sz w:val="20"/>
                <w:szCs w:val="20"/>
              </w:rPr>
              <w:t>learning</w:t>
            </w:r>
            <w:proofErr w:type="spellEnd"/>
            <w:r w:rsidRPr="00115F78">
              <w:rPr>
                <w:rFonts w:asciiTheme="minorHAnsi" w:hAnsiTheme="minorHAnsi" w:cstheme="minorHAnsi"/>
                <w:i/>
                <w:iCs/>
                <w:sz w:val="20"/>
                <w:szCs w:val="20"/>
              </w:rPr>
              <w:t>.</w:t>
            </w:r>
          </w:p>
          <w:p w14:paraId="22D355B6" w14:textId="77777777" w:rsidR="005017DD" w:rsidRPr="00115F78" w:rsidRDefault="005017DD" w:rsidP="000B0A70">
            <w:pPr>
              <w:widowControl w:val="0"/>
              <w:jc w:val="both"/>
              <w:rPr>
                <w:rFonts w:asciiTheme="minorHAnsi" w:hAnsiTheme="minorHAnsi" w:cstheme="minorHAnsi"/>
                <w:sz w:val="20"/>
                <w:szCs w:val="20"/>
              </w:rPr>
            </w:pPr>
            <w:r w:rsidRPr="00115F78">
              <w:rPr>
                <w:rFonts w:asciiTheme="minorHAnsi" w:hAnsiTheme="minorHAnsi" w:cs="Arial"/>
                <w:sz w:val="20"/>
                <w:szCs w:val="20"/>
              </w:rPr>
              <w:t>Ce cours identifie</w:t>
            </w:r>
            <w:r>
              <w:rPr>
                <w:rFonts w:asciiTheme="minorHAnsi" w:hAnsiTheme="minorHAnsi" w:cs="Arial"/>
                <w:sz w:val="20"/>
                <w:szCs w:val="20"/>
              </w:rPr>
              <w:t xml:space="preserve"> également</w:t>
            </w:r>
            <w:r w:rsidRPr="00115F78">
              <w:rPr>
                <w:rFonts w:asciiTheme="minorHAnsi" w:hAnsiTheme="minorHAnsi" w:cs="Arial"/>
                <w:sz w:val="20"/>
                <w:szCs w:val="20"/>
              </w:rPr>
              <w:t xml:space="preserve"> les spécificités des big data en termes de caractéristiques principales des données concerné</w:t>
            </w:r>
            <w:r>
              <w:rPr>
                <w:rFonts w:asciiTheme="minorHAnsi" w:hAnsiTheme="minorHAnsi" w:cs="Arial"/>
                <w:sz w:val="20"/>
                <w:szCs w:val="20"/>
              </w:rPr>
              <w:t>e</w:t>
            </w:r>
            <w:r w:rsidRPr="00115F78">
              <w:rPr>
                <w:rFonts w:asciiTheme="minorHAnsi" w:hAnsiTheme="minorHAnsi" w:cs="Arial"/>
                <w:sz w:val="20"/>
                <w:szCs w:val="20"/>
              </w:rPr>
              <w:t>s :  volume, vélocité, etc. Il</w:t>
            </w:r>
            <w:r>
              <w:rPr>
                <w:rFonts w:asciiTheme="minorHAnsi" w:hAnsiTheme="minorHAnsi" w:cs="Arial"/>
                <w:sz w:val="20"/>
                <w:szCs w:val="20"/>
              </w:rPr>
              <w:t xml:space="preserve"> décrit</w:t>
            </w:r>
            <w:r w:rsidRPr="00115F78">
              <w:rPr>
                <w:rFonts w:asciiTheme="minorHAnsi" w:hAnsiTheme="minorHAnsi" w:cs="Arial"/>
                <w:sz w:val="20"/>
                <w:szCs w:val="20"/>
              </w:rPr>
              <w:t xml:space="preserve"> également les systèmes de gestion de données dédiés aux big data et les architectures des systèmes principaux de traitement des d</w:t>
            </w:r>
            <w:r>
              <w:rPr>
                <w:rFonts w:asciiTheme="minorHAnsi" w:hAnsiTheme="minorHAnsi" w:cs="Arial"/>
                <w:sz w:val="20"/>
                <w:szCs w:val="20"/>
              </w:rPr>
              <w:t>onnées massifiées ou big data.</w:t>
            </w:r>
          </w:p>
        </w:tc>
      </w:tr>
      <w:tr w:rsidR="005017DD" w:rsidRPr="00115F78" w14:paraId="356D69FD"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4171DC" w14:textId="77777777" w:rsidR="005017DD" w:rsidRPr="00115F78" w:rsidRDefault="005017DD" w:rsidP="000B0A70">
            <w:pPr>
              <w:keepNext/>
              <w:widowControl w:val="0"/>
              <w:jc w:val="both"/>
              <w:rPr>
                <w:rFonts w:asciiTheme="minorHAnsi" w:hAnsiTheme="minorHAnsi" w:cstheme="minorHAnsi"/>
                <w:bCs/>
                <w:sz w:val="20"/>
                <w:szCs w:val="20"/>
              </w:rPr>
            </w:pPr>
            <w:r w:rsidRPr="00115F78">
              <w:rPr>
                <w:rFonts w:asciiTheme="minorHAnsi" w:hAnsiTheme="minorHAnsi" w:cstheme="minorHAnsi"/>
                <w:b/>
                <w:bCs/>
                <w:sz w:val="20"/>
                <w:szCs w:val="20"/>
                <w:u w:val="single"/>
              </w:rPr>
              <w:t>Prérequis</w:t>
            </w:r>
            <w:r w:rsidRPr="00115F78">
              <w:rPr>
                <w:rFonts w:asciiTheme="minorHAnsi" w:hAnsiTheme="minorHAnsi" w:cstheme="minorHAnsi"/>
                <w:bCs/>
                <w:sz w:val="20"/>
                <w:szCs w:val="20"/>
              </w:rPr>
              <w:t> :</w:t>
            </w:r>
          </w:p>
          <w:p w14:paraId="2AB9D000" w14:textId="77777777" w:rsidR="005017DD" w:rsidRPr="00115F78" w:rsidRDefault="005017DD" w:rsidP="000B0A70">
            <w:pPr>
              <w:keepNext/>
              <w:widowControl w:val="0"/>
              <w:jc w:val="both"/>
              <w:rPr>
                <w:rFonts w:asciiTheme="minorHAnsi" w:hAnsiTheme="minorHAnsi" w:cstheme="minorHAnsi"/>
                <w:sz w:val="20"/>
                <w:szCs w:val="20"/>
              </w:rPr>
            </w:pPr>
            <w:r>
              <w:rPr>
                <w:rFonts w:asciiTheme="minorHAnsi" w:hAnsiTheme="minorHAnsi" w:cstheme="minorHAnsi"/>
                <w:sz w:val="20"/>
                <w:szCs w:val="20"/>
              </w:rPr>
              <w:t xml:space="preserve">Bases en </w:t>
            </w:r>
            <w:r w:rsidRPr="00115F78">
              <w:rPr>
                <w:rFonts w:asciiTheme="minorHAnsi" w:hAnsiTheme="minorHAnsi" w:cstheme="minorHAnsi"/>
                <w:sz w:val="20"/>
                <w:szCs w:val="20"/>
              </w:rPr>
              <w:t>algorithmique</w:t>
            </w:r>
            <w:r>
              <w:rPr>
                <w:rFonts w:asciiTheme="minorHAnsi" w:hAnsiTheme="minorHAnsi" w:cstheme="minorHAnsi"/>
                <w:sz w:val="20"/>
                <w:szCs w:val="20"/>
              </w:rPr>
              <w:t>,</w:t>
            </w:r>
            <w:r w:rsidRPr="00115F78">
              <w:rPr>
                <w:rFonts w:asciiTheme="minorHAnsi" w:hAnsiTheme="minorHAnsi" w:cstheme="minorHAnsi"/>
                <w:sz w:val="20"/>
                <w:szCs w:val="20"/>
              </w:rPr>
              <w:t xml:space="preserve"> programmation</w:t>
            </w:r>
            <w:r>
              <w:rPr>
                <w:rFonts w:asciiTheme="minorHAnsi" w:hAnsiTheme="minorHAnsi" w:cstheme="minorHAnsi"/>
                <w:sz w:val="20"/>
                <w:szCs w:val="20"/>
              </w:rPr>
              <w:t xml:space="preserve"> et bases de données</w:t>
            </w:r>
          </w:p>
        </w:tc>
      </w:tr>
      <w:tr w:rsidR="005017DD" w:rsidRPr="00115F78" w14:paraId="62850DEC"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7EE85" w14:textId="77777777" w:rsidR="005017DD" w:rsidRPr="00115F78" w:rsidRDefault="005017DD" w:rsidP="000B0A70">
            <w:pPr>
              <w:keepNext/>
              <w:widowControl w:val="0"/>
              <w:jc w:val="both"/>
              <w:rPr>
                <w:rFonts w:asciiTheme="minorHAnsi" w:hAnsiTheme="minorHAnsi" w:cstheme="minorHAnsi"/>
                <w:bCs/>
                <w:sz w:val="20"/>
                <w:szCs w:val="20"/>
                <w:u w:val="single"/>
              </w:rPr>
            </w:pPr>
            <w:r w:rsidRPr="00115F78">
              <w:rPr>
                <w:rFonts w:asciiTheme="minorHAnsi" w:hAnsiTheme="minorHAnsi" w:cstheme="minorHAnsi"/>
                <w:b/>
                <w:bCs/>
                <w:sz w:val="20"/>
                <w:szCs w:val="20"/>
                <w:u w:val="single"/>
              </w:rPr>
              <w:t>Programme</w:t>
            </w:r>
            <w:r w:rsidRPr="00115F78">
              <w:rPr>
                <w:rFonts w:asciiTheme="minorHAnsi" w:hAnsiTheme="minorHAnsi" w:cstheme="minorHAnsi"/>
                <w:bCs/>
                <w:sz w:val="20"/>
                <w:szCs w:val="20"/>
              </w:rPr>
              <w:t> :</w:t>
            </w:r>
          </w:p>
          <w:p w14:paraId="16D63577" w14:textId="77777777" w:rsidR="005017DD" w:rsidRDefault="005017DD" w:rsidP="000B0A70">
            <w:pPr>
              <w:widowControl w:val="0"/>
              <w:jc w:val="both"/>
              <w:rPr>
                <w:rFonts w:asciiTheme="minorHAnsi" w:hAnsiTheme="minorHAnsi" w:cstheme="minorHAnsi"/>
                <w:sz w:val="20"/>
                <w:szCs w:val="20"/>
              </w:rPr>
            </w:pPr>
            <w:r w:rsidRPr="00115F78">
              <w:rPr>
                <w:rFonts w:asciiTheme="minorHAnsi" w:hAnsiTheme="minorHAnsi" w:cstheme="minorHAnsi"/>
                <w:sz w:val="20"/>
                <w:szCs w:val="20"/>
              </w:rPr>
              <w:t xml:space="preserve">Méthodes génériques de résolution exacte de problèmes d’optimisation : programmation dynamique, recherche arborescente. Heuristiques et métaheuristiques pour la résolution approchée. Bases de l’apprentissage et introduction aux perceptrons et réseaux de neurones. Introduction aux réseaux </w:t>
            </w:r>
            <w:proofErr w:type="spellStart"/>
            <w:r w:rsidRPr="00115F78">
              <w:rPr>
                <w:rFonts w:asciiTheme="minorHAnsi" w:hAnsiTheme="minorHAnsi" w:cstheme="minorHAnsi"/>
                <w:sz w:val="20"/>
                <w:szCs w:val="20"/>
              </w:rPr>
              <w:t>convolutifs</w:t>
            </w:r>
            <w:proofErr w:type="spellEnd"/>
            <w:r w:rsidRPr="00115F78">
              <w:rPr>
                <w:rFonts w:asciiTheme="minorHAnsi" w:hAnsiTheme="minorHAnsi" w:cstheme="minorHAnsi"/>
                <w:sz w:val="20"/>
                <w:szCs w:val="20"/>
              </w:rPr>
              <w:t xml:space="preserve"> et au </w:t>
            </w:r>
            <w:proofErr w:type="spellStart"/>
            <w:r w:rsidRPr="00115F78">
              <w:rPr>
                <w:rFonts w:asciiTheme="minorHAnsi" w:hAnsiTheme="minorHAnsi" w:cstheme="minorHAnsi"/>
                <w:i/>
                <w:iCs/>
                <w:sz w:val="20"/>
                <w:szCs w:val="20"/>
              </w:rPr>
              <w:t>deep</w:t>
            </w:r>
            <w:proofErr w:type="spellEnd"/>
            <w:r w:rsidRPr="00115F78">
              <w:rPr>
                <w:rFonts w:asciiTheme="minorHAnsi" w:hAnsiTheme="minorHAnsi" w:cstheme="minorHAnsi"/>
                <w:i/>
                <w:iCs/>
                <w:sz w:val="20"/>
                <w:szCs w:val="20"/>
              </w:rPr>
              <w:t xml:space="preserve"> </w:t>
            </w:r>
            <w:proofErr w:type="spellStart"/>
            <w:r w:rsidRPr="00115F78">
              <w:rPr>
                <w:rFonts w:asciiTheme="minorHAnsi" w:hAnsiTheme="minorHAnsi" w:cstheme="minorHAnsi"/>
                <w:i/>
                <w:iCs/>
                <w:sz w:val="20"/>
                <w:szCs w:val="20"/>
              </w:rPr>
              <w:t>learning</w:t>
            </w:r>
            <w:proofErr w:type="spellEnd"/>
            <w:r w:rsidRPr="00115F78">
              <w:rPr>
                <w:rFonts w:asciiTheme="minorHAnsi" w:hAnsiTheme="minorHAnsi" w:cstheme="minorHAnsi"/>
                <w:sz w:val="20"/>
                <w:szCs w:val="20"/>
              </w:rPr>
              <w:t>. Applications en Python (</w:t>
            </w:r>
            <w:proofErr w:type="spellStart"/>
            <w:r w:rsidRPr="00115F78">
              <w:rPr>
                <w:rFonts w:asciiTheme="minorHAnsi" w:hAnsiTheme="minorHAnsi" w:cstheme="minorHAnsi"/>
                <w:sz w:val="20"/>
                <w:szCs w:val="20"/>
              </w:rPr>
              <w:t>Keras</w:t>
            </w:r>
            <w:proofErr w:type="spellEnd"/>
            <w:r w:rsidRPr="00115F78">
              <w:rPr>
                <w:rFonts w:asciiTheme="minorHAnsi" w:hAnsiTheme="minorHAnsi" w:cstheme="minorHAnsi"/>
                <w:sz w:val="20"/>
                <w:szCs w:val="20"/>
              </w:rPr>
              <w:t xml:space="preserve">, </w:t>
            </w:r>
            <w:proofErr w:type="spellStart"/>
            <w:r w:rsidRPr="00115F78">
              <w:rPr>
                <w:rFonts w:asciiTheme="minorHAnsi" w:hAnsiTheme="minorHAnsi" w:cstheme="minorHAnsi"/>
                <w:sz w:val="20"/>
                <w:szCs w:val="20"/>
              </w:rPr>
              <w:t>Tensorf</w:t>
            </w:r>
            <w:r>
              <w:rPr>
                <w:rFonts w:asciiTheme="minorHAnsi" w:hAnsiTheme="minorHAnsi" w:cstheme="minorHAnsi"/>
                <w:sz w:val="20"/>
                <w:szCs w:val="20"/>
              </w:rPr>
              <w:t>low</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Pytorch</w:t>
            </w:r>
            <w:proofErr w:type="spellEnd"/>
            <w:r>
              <w:rPr>
                <w:rFonts w:asciiTheme="minorHAnsi" w:hAnsiTheme="minorHAnsi" w:cstheme="minorHAnsi"/>
                <w:sz w:val="20"/>
                <w:szCs w:val="20"/>
              </w:rPr>
              <w:t xml:space="preserve">) avec </w:t>
            </w:r>
            <w:proofErr w:type="spellStart"/>
            <w:r>
              <w:rPr>
                <w:rFonts w:asciiTheme="minorHAnsi" w:hAnsiTheme="minorHAnsi" w:cstheme="minorHAnsi"/>
                <w:sz w:val="20"/>
                <w:szCs w:val="20"/>
              </w:rPr>
              <w:t>Jupyter</w:t>
            </w:r>
            <w:proofErr w:type="spellEnd"/>
            <w:r>
              <w:rPr>
                <w:rFonts w:asciiTheme="minorHAnsi" w:hAnsiTheme="minorHAnsi" w:cstheme="minorHAnsi"/>
                <w:sz w:val="20"/>
                <w:szCs w:val="20"/>
              </w:rPr>
              <w:t xml:space="preserve"> lab.</w:t>
            </w:r>
          </w:p>
          <w:p w14:paraId="32CDE535"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Qu’est-ce que les big data ?</w:t>
            </w:r>
          </w:p>
          <w:p w14:paraId="1FDEE6F7"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-Explicitation à partir de la notion des 5V</w:t>
            </w:r>
          </w:p>
          <w:p w14:paraId="454F5ADC"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Exemples d’application</w:t>
            </w:r>
            <w:r>
              <w:rPr>
                <w:rFonts w:asciiTheme="minorHAnsi" w:hAnsiTheme="minorHAnsi" w:cs="Arial"/>
                <w:bCs/>
                <w:sz w:val="20"/>
                <w:szCs w:val="20"/>
              </w:rPr>
              <w:t xml:space="preserve"> </w:t>
            </w:r>
            <w:r w:rsidRPr="00115F78">
              <w:rPr>
                <w:rFonts w:asciiTheme="minorHAnsi" w:hAnsiTheme="minorHAnsi" w:cs="Arial"/>
                <w:bCs/>
                <w:sz w:val="20"/>
                <w:szCs w:val="20"/>
              </w:rPr>
              <w:t>des big data</w:t>
            </w:r>
          </w:p>
          <w:p w14:paraId="105D8E8E"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des réseaux : réseaux sociaux, etc.</w:t>
            </w:r>
          </w:p>
          <w:p w14:paraId="70328EE3"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 données provenant d’objets connectés </w:t>
            </w:r>
          </w:p>
          <w:p w14:paraId="5EA0883C"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des flux de données continus : streaming</w:t>
            </w:r>
          </w:p>
          <w:p w14:paraId="4F9743AE"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des données du web </w:t>
            </w:r>
          </w:p>
          <w:p w14:paraId="790C5AE6"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Les systèmes de gestion de données pour le big data et le NoSQL</w:t>
            </w:r>
          </w:p>
          <w:p w14:paraId="6A0830F3"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-Bases de données orientées documents </w:t>
            </w:r>
          </w:p>
          <w:p w14:paraId="574ABCCF"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-Bases de données orientées graphes </w:t>
            </w:r>
          </w:p>
          <w:p w14:paraId="693A2591"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-Bases de données orientés colonnes</w:t>
            </w:r>
          </w:p>
          <w:p w14:paraId="76C019BE" w14:textId="77777777" w:rsidR="005017DD" w:rsidRPr="00115F78" w:rsidRDefault="005017DD" w:rsidP="000B0A70">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Architecture Apache HADOOP </w:t>
            </w:r>
          </w:p>
          <w:p w14:paraId="566B03FE" w14:textId="10FCD3C5" w:rsidR="005017DD" w:rsidRPr="005017DD" w:rsidRDefault="005017DD" w:rsidP="005017D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-Calcul dis</w:t>
            </w:r>
            <w:r>
              <w:rPr>
                <w:rFonts w:asciiTheme="minorHAnsi" w:hAnsiTheme="minorHAnsi" w:cs="Arial"/>
                <w:bCs/>
                <w:sz w:val="20"/>
                <w:szCs w:val="20"/>
              </w:rPr>
              <w:t xml:space="preserve">tribué et algorithme </w:t>
            </w:r>
            <w:proofErr w:type="spellStart"/>
            <w:r>
              <w:rPr>
                <w:rFonts w:asciiTheme="minorHAnsi" w:hAnsiTheme="minorHAnsi" w:cs="Arial"/>
                <w:bCs/>
                <w:sz w:val="20"/>
                <w:szCs w:val="20"/>
              </w:rPr>
              <w:t>Map</w:t>
            </w:r>
            <w:proofErr w:type="spellEnd"/>
            <w:r>
              <w:rPr>
                <w:rFonts w:asciiTheme="minorHAnsi" w:hAnsiTheme="minorHAnsi" w:cs="Arial"/>
                <w:bCs/>
                <w:sz w:val="20"/>
                <w:szCs w:val="20"/>
              </w:rPr>
              <w:t xml:space="preserve"> </w:t>
            </w:r>
            <w:proofErr w:type="spellStart"/>
            <w:r>
              <w:rPr>
                <w:rFonts w:asciiTheme="minorHAnsi" w:hAnsiTheme="minorHAnsi" w:cs="Arial"/>
                <w:bCs/>
                <w:sz w:val="20"/>
                <w:szCs w:val="20"/>
              </w:rPr>
              <w:t>Reduce</w:t>
            </w:r>
            <w:proofErr w:type="spellEnd"/>
          </w:p>
        </w:tc>
      </w:tr>
      <w:tr w:rsidR="005017DD" w:rsidRPr="005017DD" w14:paraId="4F644676" w14:textId="77777777" w:rsidTr="000B0A70">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5741118" w14:textId="77777777" w:rsidR="005017DD" w:rsidRPr="00115F78" w:rsidRDefault="005017DD" w:rsidP="000B0A70">
            <w:pPr>
              <w:keepNext/>
              <w:widowControl w:val="0"/>
              <w:jc w:val="both"/>
              <w:rPr>
                <w:rFonts w:asciiTheme="minorHAnsi" w:hAnsiTheme="minorHAnsi" w:cstheme="minorHAnsi"/>
                <w:sz w:val="20"/>
                <w:szCs w:val="20"/>
              </w:rPr>
            </w:pPr>
            <w:r w:rsidRPr="00115F78">
              <w:rPr>
                <w:rFonts w:asciiTheme="minorHAnsi" w:hAnsiTheme="minorHAnsi" w:cstheme="minorHAnsi"/>
                <w:b/>
                <w:bCs/>
                <w:sz w:val="20"/>
                <w:szCs w:val="20"/>
                <w:u w:val="single"/>
              </w:rPr>
              <w:t>Bibliographie</w:t>
            </w:r>
            <w:r w:rsidRPr="00115F78">
              <w:rPr>
                <w:rFonts w:asciiTheme="minorHAnsi" w:hAnsiTheme="minorHAnsi" w:cstheme="minorHAnsi"/>
                <w:bCs/>
                <w:sz w:val="20"/>
                <w:szCs w:val="20"/>
              </w:rPr>
              <w:t> :</w:t>
            </w:r>
          </w:p>
          <w:p w14:paraId="70C090F2" w14:textId="77777777" w:rsidR="005017DD" w:rsidRPr="00115F78" w:rsidRDefault="005017DD" w:rsidP="000B0A70">
            <w:pPr>
              <w:widowControl w:val="0"/>
              <w:jc w:val="both"/>
              <w:rPr>
                <w:rFonts w:asciiTheme="minorHAnsi" w:hAnsiTheme="minorHAnsi" w:cstheme="minorHAnsi"/>
                <w:sz w:val="20"/>
                <w:szCs w:val="20"/>
              </w:rPr>
            </w:pPr>
            <w:r w:rsidRPr="00115F78">
              <w:rPr>
                <w:rFonts w:asciiTheme="minorHAnsi" w:hAnsiTheme="minorHAnsi" w:cstheme="minorHAnsi"/>
                <w:sz w:val="20"/>
                <w:szCs w:val="20"/>
              </w:rPr>
              <w:t xml:space="preserve">[1] </w:t>
            </w:r>
            <w:hyperlink r:id="rId28">
              <w:r w:rsidRPr="00115F78">
                <w:rPr>
                  <w:rStyle w:val="LienInternet"/>
                  <w:rFonts w:asciiTheme="minorHAnsi" w:hAnsiTheme="minorHAnsi" w:cstheme="minorHAnsi"/>
                  <w:sz w:val="20"/>
                  <w:szCs w:val="20"/>
                </w:rPr>
                <w:t>https://en.wikipedia.org/wiki/Mathematical_optimization</w:t>
              </w:r>
            </w:hyperlink>
          </w:p>
          <w:p w14:paraId="26857BD7" w14:textId="77777777" w:rsidR="005017DD" w:rsidRPr="00115F78" w:rsidRDefault="005017DD" w:rsidP="000B0A70">
            <w:pPr>
              <w:widowControl w:val="0"/>
              <w:jc w:val="both"/>
              <w:rPr>
                <w:rFonts w:asciiTheme="minorHAnsi" w:hAnsiTheme="minorHAnsi" w:cstheme="minorHAnsi"/>
                <w:sz w:val="20"/>
                <w:szCs w:val="20"/>
                <w:lang w:val="en-US"/>
              </w:rPr>
            </w:pPr>
            <w:r w:rsidRPr="00115F78">
              <w:rPr>
                <w:rFonts w:asciiTheme="minorHAnsi" w:hAnsiTheme="minorHAnsi" w:cstheme="minorHAnsi"/>
                <w:sz w:val="20"/>
                <w:szCs w:val="20"/>
              </w:rPr>
              <w:t xml:space="preserve">[2] Chollet, F (2020). </w:t>
            </w:r>
            <w:r w:rsidRPr="00115F78">
              <w:rPr>
                <w:rFonts w:asciiTheme="minorHAnsi" w:hAnsiTheme="minorHAnsi" w:cstheme="minorHAnsi"/>
                <w:i/>
                <w:iCs/>
                <w:sz w:val="20"/>
                <w:szCs w:val="20"/>
              </w:rPr>
              <w:t>L’apprentissage profond avec python</w:t>
            </w:r>
            <w:r w:rsidRPr="00115F78">
              <w:rPr>
                <w:rFonts w:asciiTheme="minorHAnsi" w:hAnsiTheme="minorHAnsi" w:cstheme="minorHAnsi"/>
                <w:sz w:val="20"/>
                <w:szCs w:val="20"/>
              </w:rPr>
              <w:t xml:space="preserve">. </w:t>
            </w:r>
            <w:r w:rsidRPr="00115F78">
              <w:rPr>
                <w:rFonts w:asciiTheme="minorHAnsi" w:hAnsiTheme="minorHAnsi" w:cstheme="minorHAnsi"/>
                <w:sz w:val="20"/>
                <w:szCs w:val="20"/>
                <w:lang w:val="en-US"/>
              </w:rPr>
              <w:t xml:space="preserve">Machinelearning.fr. </w:t>
            </w:r>
            <w:proofErr w:type="gramStart"/>
            <w:r w:rsidRPr="00115F78">
              <w:rPr>
                <w:rFonts w:asciiTheme="minorHAnsi" w:hAnsiTheme="minorHAnsi" w:cstheme="minorHAnsi"/>
                <w:sz w:val="20"/>
                <w:szCs w:val="20"/>
                <w:lang w:val="en-US"/>
              </w:rPr>
              <w:t>ISBN :</w:t>
            </w:r>
            <w:proofErr w:type="gramEnd"/>
            <w:r w:rsidRPr="00115F78">
              <w:rPr>
                <w:rFonts w:asciiTheme="minorHAnsi" w:hAnsiTheme="minorHAnsi" w:cstheme="minorHAnsi"/>
                <w:sz w:val="20"/>
                <w:szCs w:val="20"/>
                <w:lang w:val="en-US"/>
              </w:rPr>
              <w:t xml:space="preserve"> 2491674009.</w:t>
            </w:r>
          </w:p>
          <w:p w14:paraId="69ECBE8B" w14:textId="77777777" w:rsidR="005017DD" w:rsidRPr="005017DD" w:rsidRDefault="005017DD" w:rsidP="000B0A70">
            <w:pPr>
              <w:widowControl w:val="0"/>
              <w:jc w:val="both"/>
              <w:rPr>
                <w:rFonts w:asciiTheme="minorHAnsi" w:hAnsiTheme="minorHAnsi" w:cstheme="minorHAnsi"/>
                <w:sz w:val="20"/>
                <w:szCs w:val="20"/>
                <w:lang w:val="en-GB"/>
              </w:rPr>
            </w:pPr>
            <w:r w:rsidRPr="005017DD">
              <w:rPr>
                <w:rFonts w:asciiTheme="minorHAnsi" w:hAnsiTheme="minorHAnsi" w:cstheme="minorHAnsi"/>
                <w:sz w:val="20"/>
                <w:szCs w:val="20"/>
                <w:lang w:val="en-GB"/>
              </w:rPr>
              <w:t xml:space="preserve">[3] Formation </w:t>
            </w:r>
            <w:proofErr w:type="spellStart"/>
            <w:r w:rsidRPr="005017DD">
              <w:rPr>
                <w:rFonts w:asciiTheme="minorHAnsi" w:hAnsiTheme="minorHAnsi" w:cstheme="minorHAnsi"/>
                <w:sz w:val="20"/>
                <w:szCs w:val="20"/>
                <w:lang w:val="en-GB"/>
              </w:rPr>
              <w:t>Fidle</w:t>
            </w:r>
            <w:proofErr w:type="spellEnd"/>
            <w:r w:rsidRPr="005017DD">
              <w:rPr>
                <w:rFonts w:asciiTheme="minorHAnsi" w:hAnsiTheme="minorHAnsi" w:cstheme="minorHAnsi"/>
                <w:sz w:val="20"/>
                <w:szCs w:val="20"/>
                <w:lang w:val="en-GB"/>
              </w:rPr>
              <w:t xml:space="preserve"> CNRS </w:t>
            </w:r>
            <w:hyperlink r:id="rId29">
              <w:r w:rsidRPr="005017DD">
                <w:rPr>
                  <w:rStyle w:val="LienInternet"/>
                  <w:rFonts w:asciiTheme="minorHAnsi" w:hAnsiTheme="minorHAnsi" w:cstheme="minorHAnsi"/>
                  <w:sz w:val="20"/>
                  <w:szCs w:val="20"/>
                  <w:lang w:val="en-GB"/>
                </w:rPr>
                <w:t>https://gricad-gitlab.univ-grenoble-alpes.fr/talks/fidle/-/wikis/home</w:t>
              </w:r>
            </w:hyperlink>
          </w:p>
          <w:p w14:paraId="3A56D9BA" w14:textId="77777777" w:rsidR="005017DD" w:rsidRPr="005017DD" w:rsidRDefault="005017DD" w:rsidP="000B0A70">
            <w:pPr>
              <w:widowControl w:val="0"/>
              <w:jc w:val="both"/>
              <w:rPr>
                <w:rFonts w:asciiTheme="minorHAnsi" w:hAnsiTheme="minorHAnsi" w:cstheme="minorHAnsi"/>
                <w:sz w:val="20"/>
                <w:szCs w:val="20"/>
              </w:rPr>
            </w:pPr>
            <w:r w:rsidRPr="005017DD">
              <w:rPr>
                <w:rFonts w:asciiTheme="minorHAnsi" w:hAnsiTheme="minorHAnsi" w:cstheme="minorHAnsi"/>
                <w:sz w:val="20"/>
                <w:szCs w:val="20"/>
              </w:rPr>
              <w:t>[</w:t>
            </w:r>
            <w:r>
              <w:rPr>
                <w:rFonts w:asciiTheme="minorHAnsi" w:hAnsiTheme="minorHAnsi" w:cstheme="minorHAnsi"/>
                <w:sz w:val="20"/>
                <w:szCs w:val="20"/>
              </w:rPr>
              <w:t>4</w:t>
            </w:r>
            <w:r w:rsidRPr="005017DD">
              <w:rPr>
                <w:rFonts w:asciiTheme="minorHAnsi" w:hAnsiTheme="minorHAnsi" w:cstheme="minorHAnsi"/>
                <w:sz w:val="20"/>
                <w:szCs w:val="20"/>
              </w:rPr>
              <w:t xml:space="preserve">] Christophe Brasseur, Enjeux et Usages du </w:t>
            </w:r>
            <w:proofErr w:type="spellStart"/>
            <w:r w:rsidRPr="005017DD">
              <w:rPr>
                <w:rFonts w:asciiTheme="minorHAnsi" w:hAnsiTheme="minorHAnsi" w:cstheme="minorHAnsi"/>
                <w:sz w:val="20"/>
                <w:szCs w:val="20"/>
              </w:rPr>
              <w:t>Big</w:t>
            </w:r>
            <w:proofErr w:type="spellEnd"/>
            <w:r w:rsidRPr="005017DD">
              <w:rPr>
                <w:rFonts w:asciiTheme="minorHAnsi" w:hAnsiTheme="minorHAnsi" w:cstheme="minorHAnsi"/>
                <w:sz w:val="20"/>
                <w:szCs w:val="20"/>
              </w:rPr>
              <w:t xml:space="preserve"> Data, Lavoisier </w:t>
            </w:r>
            <w:proofErr w:type="spellStart"/>
            <w:r w:rsidRPr="005017DD">
              <w:rPr>
                <w:rFonts w:asciiTheme="minorHAnsi" w:hAnsiTheme="minorHAnsi" w:cstheme="minorHAnsi"/>
                <w:sz w:val="20"/>
                <w:szCs w:val="20"/>
              </w:rPr>
              <w:t>Hermes</w:t>
            </w:r>
            <w:proofErr w:type="spellEnd"/>
            <w:r w:rsidRPr="005017DD">
              <w:rPr>
                <w:rFonts w:asciiTheme="minorHAnsi" w:hAnsiTheme="minorHAnsi" w:cstheme="minorHAnsi"/>
                <w:sz w:val="20"/>
                <w:szCs w:val="20"/>
              </w:rPr>
              <w:t>.</w:t>
            </w:r>
          </w:p>
          <w:p w14:paraId="547609D6" w14:textId="33A690AA" w:rsidR="005017DD" w:rsidRPr="005017DD" w:rsidRDefault="005017DD" w:rsidP="005017DD">
            <w:pPr>
              <w:widowControl w:val="0"/>
              <w:jc w:val="both"/>
              <w:rPr>
                <w:rFonts w:asciiTheme="minorHAnsi" w:hAnsiTheme="minorHAnsi" w:cstheme="minorHAnsi"/>
                <w:sz w:val="20"/>
                <w:szCs w:val="20"/>
              </w:rPr>
            </w:pPr>
            <w:r w:rsidRPr="005017DD">
              <w:rPr>
                <w:rFonts w:asciiTheme="minorHAnsi" w:hAnsiTheme="minorHAnsi" w:cstheme="minorHAnsi"/>
                <w:sz w:val="20"/>
                <w:szCs w:val="20"/>
              </w:rPr>
              <w:t>[</w:t>
            </w:r>
            <w:r>
              <w:rPr>
                <w:rFonts w:asciiTheme="minorHAnsi" w:hAnsiTheme="minorHAnsi" w:cstheme="minorHAnsi"/>
                <w:sz w:val="20"/>
                <w:szCs w:val="20"/>
              </w:rPr>
              <w:t>5</w:t>
            </w:r>
            <w:r w:rsidRPr="005017DD">
              <w:rPr>
                <w:rFonts w:asciiTheme="minorHAnsi" w:hAnsiTheme="minorHAnsi" w:cstheme="minorHAnsi"/>
                <w:sz w:val="20"/>
                <w:szCs w:val="20"/>
              </w:rPr>
              <w:t xml:space="preserve">] Rudi </w:t>
            </w:r>
            <w:proofErr w:type="spellStart"/>
            <w:r w:rsidRPr="005017DD">
              <w:rPr>
                <w:rFonts w:asciiTheme="minorHAnsi" w:hAnsiTheme="minorHAnsi" w:cstheme="minorHAnsi"/>
                <w:sz w:val="20"/>
                <w:szCs w:val="20"/>
              </w:rPr>
              <w:t>Bruchez</w:t>
            </w:r>
            <w:proofErr w:type="spellEnd"/>
            <w:r w:rsidRPr="005017DD">
              <w:rPr>
                <w:rFonts w:asciiTheme="minorHAnsi" w:hAnsiTheme="minorHAnsi" w:cstheme="minorHAnsi"/>
                <w:sz w:val="20"/>
                <w:szCs w:val="20"/>
              </w:rPr>
              <w:t>, Les bases de données NoSQL et le Big Data: Comprendre et mettre en œuvre, Editions Eyrolles, 2015</w:t>
            </w:r>
            <w:r>
              <w:rPr>
                <w:rFonts w:asciiTheme="minorHAnsi" w:hAnsiTheme="minorHAnsi" w:cstheme="minorHAnsi"/>
                <w:sz w:val="20"/>
                <w:szCs w:val="20"/>
              </w:rPr>
              <w:t>.</w:t>
            </w:r>
          </w:p>
        </w:tc>
      </w:tr>
      <w:tr w:rsidR="005017DD" w:rsidRPr="00115F78" w14:paraId="72F111B7" w14:textId="77777777" w:rsidTr="000B0A70">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D87AF0" w14:textId="4EDA115C" w:rsidR="005017DD" w:rsidRPr="00FD505E" w:rsidRDefault="005017DD" w:rsidP="000B0A70">
            <w:pPr>
              <w:widowControl w:val="0"/>
              <w:jc w:val="both"/>
              <w:rPr>
                <w:rFonts w:asciiTheme="minorHAnsi" w:hAnsiTheme="minorHAnsi" w:cstheme="minorHAnsi"/>
                <w:bCs/>
                <w:sz w:val="20"/>
                <w:szCs w:val="20"/>
              </w:rPr>
            </w:pPr>
            <w:r w:rsidRPr="00115F78">
              <w:rPr>
                <w:rFonts w:asciiTheme="minorHAnsi" w:hAnsiTheme="minorHAnsi" w:cstheme="minorHAnsi"/>
                <w:b/>
                <w:bCs/>
                <w:sz w:val="20"/>
                <w:szCs w:val="20"/>
                <w:u w:val="single"/>
              </w:rPr>
              <w:t>Modalités d’évaluation</w:t>
            </w:r>
            <w:r w:rsidRPr="00115F78">
              <w:rPr>
                <w:rFonts w:asciiTheme="minorHAnsi" w:hAnsiTheme="minorHAnsi" w:cstheme="minorHAnsi"/>
                <w:b/>
                <w:bCs/>
                <w:sz w:val="20"/>
                <w:szCs w:val="20"/>
              </w:rPr>
              <w:t> :</w:t>
            </w:r>
            <w:r w:rsidRPr="00115F78">
              <w:rPr>
                <w:rFonts w:asciiTheme="minorHAnsi" w:hAnsiTheme="minorHAnsi" w:cstheme="minorHAnsi"/>
                <w:bCs/>
                <w:sz w:val="20"/>
                <w:szCs w:val="20"/>
              </w:rPr>
              <w:t xml:space="preserve"> </w:t>
            </w:r>
            <w:r w:rsidR="00FD505E" w:rsidRPr="00115F78">
              <w:rPr>
                <w:rFonts w:ascii="Calibri" w:hAnsi="Calibri" w:cs="Arial"/>
                <w:bCs/>
                <w:sz w:val="20"/>
                <w:szCs w:val="20"/>
              </w:rPr>
              <w:t xml:space="preserve">Examen Final </w:t>
            </w:r>
            <w:r w:rsidR="00FD505E">
              <w:rPr>
                <w:rFonts w:ascii="Calibri" w:hAnsi="Calibri" w:cs="Arial"/>
                <w:bCs/>
                <w:sz w:val="20"/>
                <w:szCs w:val="20"/>
              </w:rPr>
              <w:t>+ Contrôle Continu</w:t>
            </w:r>
          </w:p>
        </w:tc>
      </w:tr>
    </w:tbl>
    <w:p w14:paraId="7931457C" w14:textId="52F7DB83" w:rsidR="003F1C67" w:rsidRPr="004E0D4C" w:rsidRDefault="003F1C67" w:rsidP="003F1C67">
      <w:pPr>
        <w:keepNext/>
        <w:spacing w:before="240" w:after="120"/>
        <w:rPr>
          <w:rFonts w:ascii="Calibri" w:hAnsi="Calibri"/>
          <w:strike/>
          <w:sz w:val="22"/>
          <w:szCs w:val="22"/>
          <w:u w:val="single"/>
        </w:rPr>
      </w:pPr>
      <w:r w:rsidRPr="003F1C67">
        <w:rPr>
          <w:rFonts w:ascii="Calibri" w:hAnsi="Calibri" w:cs="Calibri"/>
          <w:color w:val="000000"/>
          <w:sz w:val="22"/>
          <w:szCs w:val="22"/>
          <w:u w:val="single"/>
          <w:shd w:val="clear" w:color="auto" w:fill="FFFFFF"/>
        </w:rPr>
        <w:lastRenderedPageBreak/>
        <w:t>Filière Batterie</w:t>
      </w:r>
      <w:r w:rsidRPr="003F1C67">
        <w:rPr>
          <w:rFonts w:ascii="Calibri" w:hAnsi="Calibri" w:cs="Calibri"/>
          <w:color w:val="000000"/>
          <w:sz w:val="22"/>
          <w:szCs w:val="22"/>
          <w:shd w:val="clear" w:color="auto" w:fill="FFFFFF"/>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9E2288" w:rsidRPr="004E0D4C" w14:paraId="0FFCC63D" w14:textId="77777777" w:rsidTr="00EC26F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439AB5" w14:textId="77777777" w:rsidR="009E2288" w:rsidRPr="004E0D4C" w:rsidRDefault="009E2288" w:rsidP="009E2288">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6930AEA" w14:textId="317A68E6"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1681E8" w14:textId="51A34473"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4828562" w14:textId="4A0A8A47"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43F436" w14:textId="503E51B2"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TP/Projet : 8H00</w:t>
            </w:r>
          </w:p>
        </w:tc>
      </w:tr>
      <w:tr w:rsidR="009E2288" w:rsidRPr="004E0D4C" w14:paraId="106E7395" w14:textId="77777777" w:rsidTr="00EC26F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F4DC722" w14:textId="4717B92D" w:rsidR="009E2288" w:rsidRPr="004E0D4C" w:rsidRDefault="009E2288" w:rsidP="009E2288">
            <w:pPr>
              <w:keepNext/>
              <w:widowControl w:val="0"/>
              <w:jc w:val="center"/>
              <w:rPr>
                <w:rFonts w:ascii="Calibri" w:hAnsi="Calibri" w:cs="Arial"/>
                <w:sz w:val="20"/>
                <w:szCs w:val="20"/>
              </w:rPr>
            </w:pPr>
            <w:r w:rsidRPr="004E0D4C">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DA9E0" w14:textId="77777777" w:rsidR="009E2288" w:rsidRDefault="009E2288" w:rsidP="009E2288">
            <w:pPr>
              <w:keepNext/>
              <w:widowControl w:val="0"/>
              <w:jc w:val="center"/>
              <w:rPr>
                <w:rFonts w:ascii="Calibri" w:hAnsi="Calibri" w:cs="Arial"/>
                <w:caps/>
                <w:sz w:val="20"/>
                <w:szCs w:val="20"/>
              </w:rPr>
            </w:pPr>
            <w:r>
              <w:rPr>
                <w:rFonts w:ascii="Calibri" w:hAnsi="Calibri" w:cs="Arial"/>
                <w:caps/>
                <w:sz w:val="20"/>
                <w:szCs w:val="20"/>
              </w:rPr>
              <w:t xml:space="preserve">Mohamad KASSEM </w:t>
            </w:r>
          </w:p>
          <w:p w14:paraId="65EB56D1" w14:textId="256AC32E" w:rsidR="009E2288" w:rsidRPr="004E0D4C" w:rsidRDefault="009E2288" w:rsidP="009E2288">
            <w:pPr>
              <w:keepNext/>
              <w:widowControl w:val="0"/>
              <w:jc w:val="center"/>
              <w:rPr>
                <w:rFonts w:ascii="Calibri" w:hAnsi="Calibri" w:cs="Arial"/>
                <w:caps/>
                <w:sz w:val="20"/>
                <w:szCs w:val="20"/>
              </w:rPr>
            </w:pPr>
            <w:r w:rsidRPr="00B02D29">
              <w:rPr>
                <w:rFonts w:ascii="Calibri" w:hAnsi="Calibri" w:cs="Arial"/>
                <w:caps/>
                <w:sz w:val="20"/>
                <w:szCs w:val="20"/>
              </w:rPr>
              <w:t>youssef</w:t>
            </w:r>
            <w:r>
              <w:rPr>
                <w:rFonts w:ascii="Calibri" w:hAnsi="Calibri" w:cs="Arial"/>
                <w:caps/>
                <w:sz w:val="20"/>
                <w:szCs w:val="20"/>
              </w:rPr>
              <w:t xml:space="preserve"> </w:t>
            </w:r>
            <w:r w:rsidRPr="00B02D29">
              <w:rPr>
                <w:rFonts w:ascii="Calibri" w:hAnsi="Calibri" w:cs="Arial"/>
                <w:caps/>
                <w:sz w:val="20"/>
                <w:szCs w:val="20"/>
              </w:rPr>
              <w:t>dabaki</w:t>
            </w:r>
            <w:r>
              <w:rPr>
                <w:rFonts w:ascii="Calibri" w:hAnsi="Calibri" w:cs="Arial"/>
                <w:caps/>
                <w:sz w:val="20"/>
                <w:szCs w:val="20"/>
              </w:rPr>
              <w:t xml:space="preserve"> </w:t>
            </w:r>
          </w:p>
        </w:tc>
      </w:tr>
      <w:tr w:rsidR="009E2288" w:rsidRPr="004E0D4C" w14:paraId="778F76FD"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BCE7629" w14:textId="4A4A3470" w:rsidR="009E2288" w:rsidRPr="005E686B" w:rsidRDefault="009E2288" w:rsidP="009E2288">
            <w:pPr>
              <w:keepNext/>
              <w:widowControl w:val="0"/>
              <w:jc w:val="both"/>
              <w:rPr>
                <w:sz w:val="20"/>
                <w:szCs w:val="20"/>
              </w:rPr>
            </w:pPr>
            <w:r w:rsidRPr="00064505">
              <w:rPr>
                <w:rFonts w:ascii="Calibri" w:hAnsi="Calibri" w:cs="Arial"/>
                <w:b/>
                <w:bCs/>
                <w:sz w:val="20"/>
                <w:szCs w:val="20"/>
                <w:u w:val="single"/>
              </w:rPr>
              <w:t>Objectifs</w:t>
            </w:r>
            <w:r w:rsidRPr="00064505">
              <w:rPr>
                <w:rFonts w:ascii="Calibri" w:hAnsi="Calibri" w:cs="Arial"/>
                <w:b/>
                <w:bCs/>
                <w:sz w:val="20"/>
                <w:szCs w:val="20"/>
              </w:rPr>
              <w:t> :</w:t>
            </w:r>
            <w:r w:rsidRPr="00064505">
              <w:rPr>
                <w:rFonts w:ascii="Calibri" w:hAnsi="Calibri"/>
                <w:bCs/>
                <w:sz w:val="20"/>
                <w:szCs w:val="20"/>
              </w:rPr>
              <w:t xml:space="preserve"> Après un rappel des principes de base d’électrochimie et des matériaux impliqués dans les systèmes de stockage électrochimique de l’énergie, les différentes technologies de batteries/piles seront présenté</w:t>
            </w:r>
            <w:r w:rsidR="00C931BD">
              <w:rPr>
                <w:rFonts w:ascii="Calibri" w:hAnsi="Calibri"/>
                <w:bCs/>
                <w:sz w:val="20"/>
                <w:szCs w:val="20"/>
              </w:rPr>
              <w:t>e</w:t>
            </w:r>
            <w:r w:rsidRPr="00064505">
              <w:rPr>
                <w:rFonts w:ascii="Calibri" w:hAnsi="Calibri"/>
                <w:bCs/>
                <w:sz w:val="20"/>
                <w:szCs w:val="20"/>
              </w:rPr>
              <w:t>s. Seront également abordés les principes d’éco-conception et de recyclage de ces systèmes</w:t>
            </w:r>
          </w:p>
          <w:p w14:paraId="6BDF7B70" w14:textId="77777777" w:rsidR="009E2288" w:rsidRPr="004E0D4C" w:rsidRDefault="009E2288" w:rsidP="009E2288">
            <w:pPr>
              <w:keepNext/>
              <w:widowControl w:val="0"/>
              <w:jc w:val="both"/>
              <w:rPr>
                <w:rFonts w:ascii="Calibri" w:hAnsi="Calibri" w:cs="Arial"/>
                <w:sz w:val="20"/>
                <w:szCs w:val="20"/>
              </w:rPr>
            </w:pPr>
          </w:p>
        </w:tc>
      </w:tr>
      <w:tr w:rsidR="009E2288" w:rsidRPr="004E0D4C" w14:paraId="09463A63"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64C164" w14:textId="77777777" w:rsidR="009E2288" w:rsidRPr="005E686B" w:rsidRDefault="009E2288" w:rsidP="009E2288">
            <w:pPr>
              <w:keepNext/>
              <w:widowControl w:val="0"/>
              <w:jc w:val="both"/>
              <w:rPr>
                <w:sz w:val="20"/>
                <w:szCs w:val="20"/>
              </w:rPr>
            </w:pPr>
            <w:r w:rsidRPr="00064505">
              <w:rPr>
                <w:rFonts w:ascii="Calibri" w:hAnsi="Calibri"/>
                <w:b/>
                <w:bCs/>
                <w:sz w:val="20"/>
                <w:szCs w:val="20"/>
                <w:u w:val="single"/>
              </w:rPr>
              <w:t>Prérequis</w:t>
            </w:r>
            <w:r w:rsidRPr="00064505">
              <w:rPr>
                <w:rFonts w:ascii="Calibri" w:hAnsi="Calibri"/>
                <w:bCs/>
                <w:sz w:val="20"/>
                <w:szCs w:val="20"/>
              </w:rPr>
              <w:t> : Réactions d’oxydo-réduction et thermodynamique (enthalpie libre)</w:t>
            </w:r>
          </w:p>
          <w:p w14:paraId="5CCEEC25" w14:textId="0A97AA16" w:rsidR="009E2288" w:rsidRPr="004E0D4C" w:rsidRDefault="009E2288" w:rsidP="009E2288">
            <w:pPr>
              <w:keepNext/>
              <w:widowControl w:val="0"/>
              <w:jc w:val="both"/>
              <w:rPr>
                <w:rFonts w:ascii="Calibri" w:hAnsi="Calibri" w:cs="Arial"/>
                <w:bCs/>
                <w:sz w:val="20"/>
                <w:szCs w:val="20"/>
              </w:rPr>
            </w:pPr>
          </w:p>
        </w:tc>
      </w:tr>
      <w:tr w:rsidR="009E2288" w:rsidRPr="004E0D4C" w14:paraId="6DC115EE"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F5C0A64" w14:textId="77777777" w:rsidR="009E2288" w:rsidRPr="00064505" w:rsidRDefault="009E2288" w:rsidP="009E2288">
            <w:pPr>
              <w:keepNext/>
              <w:widowControl w:val="0"/>
              <w:jc w:val="both"/>
              <w:rPr>
                <w:rFonts w:ascii="Calibri" w:hAnsi="Calibri" w:cs="Arial"/>
                <w:b/>
                <w:bCs/>
                <w:sz w:val="20"/>
                <w:szCs w:val="20"/>
                <w:u w:val="single"/>
              </w:rPr>
            </w:pPr>
            <w:r w:rsidRPr="00064505">
              <w:rPr>
                <w:rFonts w:ascii="Calibri" w:hAnsi="Calibri" w:cs="Arial"/>
                <w:b/>
                <w:bCs/>
                <w:sz w:val="20"/>
                <w:szCs w:val="20"/>
                <w:u w:val="single"/>
              </w:rPr>
              <w:t>Programme</w:t>
            </w:r>
            <w:r w:rsidRPr="00064505">
              <w:rPr>
                <w:rFonts w:ascii="Calibri" w:hAnsi="Calibri" w:cs="Arial"/>
                <w:b/>
                <w:bCs/>
                <w:sz w:val="20"/>
                <w:szCs w:val="20"/>
              </w:rPr>
              <w:t> :</w:t>
            </w:r>
          </w:p>
          <w:p w14:paraId="3907A247" w14:textId="77777777" w:rsidR="009E2288" w:rsidRPr="00C931BD" w:rsidRDefault="009E2288" w:rsidP="009E2288">
            <w:pPr>
              <w:keepNext/>
              <w:widowControl w:val="0"/>
              <w:jc w:val="both"/>
              <w:rPr>
                <w:rFonts w:asciiTheme="minorHAnsi" w:hAnsiTheme="minorHAnsi" w:cstheme="minorHAnsi"/>
                <w:sz w:val="20"/>
                <w:szCs w:val="20"/>
              </w:rPr>
            </w:pPr>
            <w:r w:rsidRPr="00C931BD">
              <w:rPr>
                <w:rFonts w:asciiTheme="minorHAnsi" w:hAnsiTheme="minorHAnsi" w:cstheme="minorHAnsi"/>
                <w:sz w:val="20"/>
                <w:szCs w:val="20"/>
              </w:rPr>
              <w:t>Bases d’électrochimie appliquée au stockage de l’énergie. Aspects historiques de l’évolution des technologies. Propriétés des matériaux d’insertion, des matériaux d’électrode et des électrolytes. Batteries aqueuses. Technologies Li-Ion et Na-Ion. Batteries redox à circulation. Comparaison des systèmes et éco-conception.</w:t>
            </w:r>
          </w:p>
          <w:p w14:paraId="6F5367C6" w14:textId="77777777" w:rsidR="009E2288" w:rsidRPr="004E0D4C" w:rsidRDefault="009E2288" w:rsidP="009E2288">
            <w:pPr>
              <w:keepNext/>
              <w:widowControl w:val="0"/>
              <w:jc w:val="both"/>
              <w:rPr>
                <w:rFonts w:ascii="Calibri" w:hAnsi="Calibri" w:cs="Arial"/>
                <w:sz w:val="20"/>
                <w:szCs w:val="20"/>
              </w:rPr>
            </w:pPr>
          </w:p>
        </w:tc>
      </w:tr>
      <w:tr w:rsidR="009E2288" w:rsidRPr="00115F78" w14:paraId="187E124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15FC0F" w14:textId="77777777" w:rsidR="009E2288" w:rsidRDefault="009E2288" w:rsidP="009E2288">
            <w:pPr>
              <w:keepNext/>
              <w:widowControl w:val="0"/>
              <w:jc w:val="both"/>
              <w:rPr>
                <w:rFonts w:ascii="Calibri" w:hAnsi="Calibri" w:cs="Arial"/>
                <w:sz w:val="20"/>
                <w:szCs w:val="20"/>
              </w:rPr>
            </w:pPr>
            <w:r w:rsidRPr="004E0D4C">
              <w:rPr>
                <w:rFonts w:ascii="Calibri" w:hAnsi="Calibri" w:cs="Arial"/>
                <w:b/>
                <w:bCs/>
                <w:sz w:val="20"/>
                <w:szCs w:val="20"/>
                <w:u w:val="single"/>
              </w:rPr>
              <w:t>Bibliographie</w:t>
            </w:r>
            <w:r w:rsidRPr="004E0D4C">
              <w:rPr>
                <w:rFonts w:ascii="Calibri" w:hAnsi="Calibri" w:cs="Arial"/>
                <w:b/>
                <w:bCs/>
                <w:sz w:val="20"/>
                <w:szCs w:val="20"/>
              </w:rPr>
              <w:t> :</w:t>
            </w:r>
          </w:p>
          <w:p w14:paraId="2373472B" w14:textId="74E952AF" w:rsidR="009E2288" w:rsidRPr="00115F78" w:rsidRDefault="009E2288" w:rsidP="009E2288">
            <w:pPr>
              <w:widowControl w:val="0"/>
              <w:jc w:val="both"/>
              <w:rPr>
                <w:rFonts w:ascii="Calibri" w:hAnsi="Calibri" w:cs="Arial"/>
                <w:b/>
                <w:bCs/>
                <w:sz w:val="20"/>
                <w:szCs w:val="20"/>
                <w:u w:val="single"/>
              </w:rPr>
            </w:pPr>
          </w:p>
        </w:tc>
      </w:tr>
      <w:tr w:rsidR="00C931BD" w:rsidRPr="00115F78" w14:paraId="28FDA2B2"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912957D" w14:textId="0DE3918E" w:rsidR="00C931BD" w:rsidRPr="00986AAF" w:rsidRDefault="00C931BD" w:rsidP="009E2288">
            <w:pPr>
              <w:keepNext/>
              <w:widowControl w:val="0"/>
              <w:jc w:val="both"/>
              <w:rPr>
                <w:rFonts w:ascii="Calibri" w:hAnsi="Calibri" w:cs="Arial"/>
                <w:b/>
                <w:bCs/>
                <w:sz w:val="20"/>
                <w:szCs w:val="20"/>
              </w:rPr>
            </w:pPr>
            <w:r>
              <w:rPr>
                <w:rFonts w:ascii="Calibri" w:hAnsi="Calibri" w:cs="Arial"/>
                <w:b/>
                <w:bCs/>
                <w:sz w:val="20"/>
                <w:szCs w:val="20"/>
                <w:u w:val="single"/>
              </w:rPr>
              <w:t>Modalités d’évaluation</w:t>
            </w:r>
            <w:r w:rsidRPr="00C931BD">
              <w:rPr>
                <w:rFonts w:ascii="Calibri" w:hAnsi="Calibri" w:cs="Arial"/>
                <w:b/>
                <w:bCs/>
                <w:sz w:val="20"/>
                <w:szCs w:val="20"/>
              </w:rPr>
              <w:t> :</w:t>
            </w:r>
            <w:r w:rsidR="00986AAF" w:rsidRPr="00115F78">
              <w:rPr>
                <w:rFonts w:ascii="Calibri" w:hAnsi="Calibri" w:cs="Arial"/>
                <w:bCs/>
                <w:sz w:val="20"/>
                <w:szCs w:val="20"/>
              </w:rPr>
              <w:t xml:space="preserve"> Examen Final </w:t>
            </w:r>
            <w:r w:rsidR="00986AAF">
              <w:rPr>
                <w:rFonts w:ascii="Calibri" w:hAnsi="Calibri" w:cs="Arial"/>
                <w:bCs/>
                <w:sz w:val="20"/>
                <w:szCs w:val="20"/>
              </w:rPr>
              <w:t>+ Contrôle Continu + Evaluation TP</w:t>
            </w:r>
          </w:p>
        </w:tc>
      </w:tr>
    </w:tbl>
    <w:p w14:paraId="5D0D73B7" w14:textId="77777777" w:rsidR="003F1C67" w:rsidRPr="00115F78" w:rsidRDefault="003F1C67" w:rsidP="003F1C67">
      <w:pPr>
        <w:keepNext/>
        <w:spacing w:before="240" w:after="120"/>
        <w:rPr>
          <w:rFonts w:ascii="Calibri" w:hAnsi="Calibri"/>
          <w:sz w:val="22"/>
          <w:szCs w:val="22"/>
          <w:u w:val="single"/>
        </w:rPr>
      </w:pPr>
      <w:r w:rsidRPr="00115F78">
        <w:rPr>
          <w:rFonts w:ascii="Calibri" w:hAnsi="Calibri"/>
          <w:sz w:val="22"/>
          <w:szCs w:val="22"/>
          <w:u w:val="single"/>
        </w:rPr>
        <w:t>Energie solaire</w:t>
      </w:r>
      <w:r w:rsidRPr="006020FF">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115F78" w14:paraId="1C665B43"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1D2512"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240B77"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ED8AB99"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93BDE7A"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8D2DC9E"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3F1C67" w:rsidRPr="00115F78" w14:paraId="3577CE6B"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DC7E638"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7B3C2"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K. Ferchichi</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7E2E8"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K. Ferchichi</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68B86B"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K. Ferchichi</w:t>
            </w:r>
          </w:p>
        </w:tc>
      </w:tr>
      <w:tr w:rsidR="003F1C67" w:rsidRPr="00115F78" w14:paraId="5655E2A1"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036A7E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5BD50CC2"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Les compétences visées dans ce cours sont les suivantes : </w:t>
            </w:r>
          </w:p>
          <w:p w14:paraId="17574A44"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Connaître les différentes technologies disponibles et en émergence, évaluer les besoins en chaleur ou en électricité d’un bâtiment, d’un site ou d’un procédé industriel, dimensionner une installation, calculer la rentabilité d’un système solaire, maîtriser les aspects normatifs et de sûreté des installations.</w:t>
            </w:r>
          </w:p>
          <w:p w14:paraId="0AC8D9BD" w14:textId="77777777" w:rsidR="003F1C67" w:rsidRPr="00115F78" w:rsidRDefault="003F1C67" w:rsidP="00EC26FD">
            <w:pPr>
              <w:keepNext/>
              <w:widowControl w:val="0"/>
              <w:jc w:val="both"/>
              <w:rPr>
                <w:rFonts w:asciiTheme="minorHAnsi" w:hAnsiTheme="minorHAnsi" w:cs="Arial"/>
                <w:sz w:val="20"/>
                <w:szCs w:val="20"/>
              </w:rPr>
            </w:pPr>
          </w:p>
        </w:tc>
      </w:tr>
      <w:tr w:rsidR="003F1C67" w:rsidRPr="00115F78" w14:paraId="24B62F9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E41274"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43A4CF6C"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Bases en électricité</w:t>
            </w:r>
          </w:p>
        </w:tc>
      </w:tr>
      <w:tr w:rsidR="003F1C67" w:rsidRPr="00115F78" w14:paraId="084ABBF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4B6C2B" w14:textId="77777777" w:rsidR="003F1C67" w:rsidRPr="00115F78" w:rsidRDefault="003F1C67" w:rsidP="00EC26FD">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7481AB0C"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Partie 1 : Solaire photovoltaïque</w:t>
            </w:r>
          </w:p>
          <w:p w14:paraId="2D8BEE43"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Effet photovoltaïque</w:t>
            </w:r>
          </w:p>
          <w:p w14:paraId="6C404067"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Technologies de panneaux solaires</w:t>
            </w:r>
          </w:p>
          <w:p w14:paraId="77F394DE"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Conception d’une installation solaire PV raccordée au réseau</w:t>
            </w:r>
          </w:p>
          <w:p w14:paraId="56A306C0"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Systèmes autonomes (mini-réseaux)</w:t>
            </w:r>
          </w:p>
          <w:p w14:paraId="4746E890"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Réglementation</w:t>
            </w:r>
          </w:p>
          <w:p w14:paraId="0654BCF9"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Analyse économique</w:t>
            </w:r>
          </w:p>
          <w:p w14:paraId="35F3008C"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Partie 2 : Solaire thermique </w:t>
            </w:r>
          </w:p>
          <w:p w14:paraId="4668C4D0"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Evaluation des besoins en chaleur</w:t>
            </w:r>
          </w:p>
          <w:p w14:paraId="3C53441E"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Technologies de panneaux solaires thermiques</w:t>
            </w:r>
          </w:p>
          <w:p w14:paraId="61690398"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Conception d’une installation solaire pour la production d’eau chaude ou de chauffage</w:t>
            </w:r>
          </w:p>
          <w:p w14:paraId="14BBD01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 xml:space="preserve">Réglementation </w:t>
            </w:r>
          </w:p>
          <w:p w14:paraId="042B9F9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Analyse économique</w:t>
            </w:r>
          </w:p>
          <w:p w14:paraId="1896EA8F"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Partie 3 : Autres installations solaires</w:t>
            </w:r>
          </w:p>
          <w:p w14:paraId="70B11CFA"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Installations hybrides PV/T</w:t>
            </w:r>
          </w:p>
          <w:p w14:paraId="55B1A964"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Climatisation solaire</w:t>
            </w:r>
          </w:p>
          <w:p w14:paraId="1BBC43D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Installations solaires haute température</w:t>
            </w:r>
          </w:p>
          <w:p w14:paraId="2084234B"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1805D15D"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1952F6" w14:textId="77777777" w:rsidR="003F1C67" w:rsidRPr="00115F78" w:rsidRDefault="003F1C67" w:rsidP="00EC26FD">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 xml:space="preserve">Bibliographie : </w:t>
            </w:r>
          </w:p>
          <w:p w14:paraId="0490809C" w14:textId="77777777" w:rsidR="003F1C67" w:rsidRPr="00115F78" w:rsidRDefault="003F1C67" w:rsidP="00EC26FD">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Gérard Moine : L’électrification solaire photovoltaïque, </w:t>
            </w:r>
            <w:proofErr w:type="spellStart"/>
            <w:r w:rsidRPr="00115F78">
              <w:rPr>
                <w:rFonts w:asciiTheme="minorHAnsi" w:hAnsiTheme="minorHAnsi" w:cs="Arial"/>
                <w:bCs/>
                <w:sz w:val="20"/>
                <w:szCs w:val="20"/>
              </w:rPr>
              <w:t>Observ’ER</w:t>
            </w:r>
            <w:proofErr w:type="spellEnd"/>
          </w:p>
          <w:p w14:paraId="36A2A0F6" w14:textId="77777777" w:rsidR="003F1C67" w:rsidRPr="00115F78" w:rsidRDefault="003F1C67" w:rsidP="00EC26FD">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Felix A. : Installations solaires thermiques, </w:t>
            </w:r>
            <w:proofErr w:type="spellStart"/>
            <w:r w:rsidRPr="00115F78">
              <w:rPr>
                <w:rFonts w:asciiTheme="minorHAnsi" w:hAnsiTheme="minorHAnsi" w:cs="Arial"/>
                <w:bCs/>
                <w:sz w:val="20"/>
                <w:szCs w:val="20"/>
              </w:rPr>
              <w:t>Observ’ER</w:t>
            </w:r>
            <w:proofErr w:type="spellEnd"/>
            <w:r w:rsidRPr="00115F78">
              <w:rPr>
                <w:rFonts w:asciiTheme="minorHAnsi" w:hAnsiTheme="minorHAnsi" w:cs="Arial"/>
                <w:bCs/>
                <w:sz w:val="20"/>
                <w:szCs w:val="20"/>
              </w:rPr>
              <w:t xml:space="preserve"> – </w:t>
            </w:r>
            <w:proofErr w:type="spellStart"/>
            <w:r w:rsidRPr="00115F78">
              <w:rPr>
                <w:rFonts w:asciiTheme="minorHAnsi" w:hAnsiTheme="minorHAnsi" w:cs="Arial"/>
                <w:bCs/>
                <w:sz w:val="20"/>
                <w:szCs w:val="20"/>
              </w:rPr>
              <w:t>Solarpraxis</w:t>
            </w:r>
            <w:proofErr w:type="spellEnd"/>
          </w:p>
        </w:tc>
      </w:tr>
      <w:tr w:rsidR="003F1C67" w:rsidRPr="00115F78" w14:paraId="0263630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23DA804" w14:textId="28AE392C" w:rsidR="003F1C67" w:rsidRPr="00115F78" w:rsidRDefault="003F1C67" w:rsidP="00EC26FD">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00986AAF">
              <w:rPr>
                <w:rFonts w:asciiTheme="minorHAnsi" w:hAnsiTheme="minorHAnsi" w:cs="Arial"/>
                <w:bCs/>
                <w:sz w:val="20"/>
                <w:szCs w:val="20"/>
              </w:rPr>
              <w:t xml:space="preserve"> </w:t>
            </w:r>
            <w:r w:rsidR="00986AAF" w:rsidRPr="00115F78">
              <w:rPr>
                <w:rFonts w:ascii="Calibri" w:hAnsi="Calibri" w:cs="Arial"/>
                <w:bCs/>
                <w:sz w:val="20"/>
                <w:szCs w:val="20"/>
              </w:rPr>
              <w:t xml:space="preserve">Examen Final </w:t>
            </w:r>
            <w:r w:rsidR="00986AAF">
              <w:rPr>
                <w:rFonts w:ascii="Calibri" w:hAnsi="Calibri" w:cs="Arial"/>
                <w:bCs/>
                <w:sz w:val="20"/>
                <w:szCs w:val="20"/>
              </w:rPr>
              <w:t>+ Contrôle Continu + Evaluation TP</w:t>
            </w:r>
          </w:p>
        </w:tc>
      </w:tr>
    </w:tbl>
    <w:p w14:paraId="2435D5E7" w14:textId="4E5F1E8E" w:rsidR="00C931BD" w:rsidRPr="00C935FD" w:rsidRDefault="00C931BD" w:rsidP="00C931BD">
      <w:pPr>
        <w:keepNext/>
        <w:spacing w:before="240" w:after="120"/>
        <w:rPr>
          <w:rFonts w:ascii="Calibri" w:hAnsi="Calibri"/>
          <w:sz w:val="22"/>
          <w:szCs w:val="22"/>
          <w:u w:val="single"/>
        </w:rPr>
      </w:pPr>
      <w:r w:rsidRPr="00C935FD">
        <w:rPr>
          <w:rFonts w:ascii="Calibri" w:hAnsi="Calibri"/>
          <w:sz w:val="22"/>
          <w:szCs w:val="22"/>
          <w:u w:val="single"/>
        </w:rPr>
        <w:lastRenderedPageBreak/>
        <w:t xml:space="preserve">Mineure </w:t>
      </w:r>
      <w:r w:rsidR="00C935FD">
        <w:rPr>
          <w:rFonts w:ascii="Calibri" w:hAnsi="Calibri"/>
          <w:sz w:val="22"/>
          <w:szCs w:val="22"/>
          <w:u w:val="single"/>
        </w:rPr>
        <w:t>Génie Nucléaire</w:t>
      </w:r>
      <w:r w:rsidRPr="00ED7EA6">
        <w:rPr>
          <w:rFonts w:ascii="Calibri" w:hAnsi="Calibri"/>
          <w:sz w:val="22"/>
          <w:szCs w:val="22"/>
        </w:rPr>
        <w:t xml:space="preserve"> :</w:t>
      </w:r>
    </w:p>
    <w:p w14:paraId="405BD490" w14:textId="77777777" w:rsidR="00C931BD" w:rsidRPr="00C935FD" w:rsidRDefault="00C931BD" w:rsidP="00C931BD">
      <w:pPr>
        <w:keepNext/>
        <w:spacing w:before="240" w:after="120"/>
        <w:rPr>
          <w:rFonts w:ascii="Calibri" w:hAnsi="Calibri"/>
          <w:sz w:val="22"/>
          <w:szCs w:val="22"/>
          <w:u w:val="single"/>
        </w:rPr>
      </w:pPr>
      <w:r w:rsidRPr="00C935FD">
        <w:rPr>
          <w:rFonts w:ascii="Calibri" w:hAnsi="Calibri"/>
          <w:sz w:val="22"/>
          <w:szCs w:val="22"/>
          <w:u w:val="single"/>
        </w:rPr>
        <w:t>Génie nucléaire</w:t>
      </w:r>
      <w:r w:rsidRPr="00C935FD">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C931BD" w:rsidRPr="00C935FD" w14:paraId="5D28CA8A" w14:textId="77777777" w:rsidTr="000B0A70">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DF66365" w14:textId="77777777" w:rsidR="00C931BD" w:rsidRPr="00C935FD" w:rsidRDefault="00C931BD" w:rsidP="000B0A70">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4FCD52" w14:textId="77777777" w:rsidR="00C931BD" w:rsidRPr="00C935FD" w:rsidRDefault="00C931BD" w:rsidP="000B0A70">
            <w:pPr>
              <w:keepNext/>
              <w:widowControl w:val="0"/>
              <w:jc w:val="center"/>
              <w:rPr>
                <w:rFonts w:ascii="Calibri" w:hAnsi="Calibri" w:cs="Arial"/>
                <w:color w:val="FFFFFF"/>
                <w:sz w:val="20"/>
                <w:szCs w:val="20"/>
              </w:rPr>
            </w:pPr>
            <w:r w:rsidRPr="00C935FD">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0847C08" w14:textId="77777777" w:rsidR="00C931BD" w:rsidRPr="00C935FD" w:rsidRDefault="00C931BD" w:rsidP="000B0A70">
            <w:pPr>
              <w:keepNext/>
              <w:widowControl w:val="0"/>
              <w:jc w:val="center"/>
              <w:rPr>
                <w:rFonts w:ascii="Calibri" w:hAnsi="Calibri" w:cs="Arial"/>
                <w:color w:val="FFFFFF"/>
                <w:sz w:val="20"/>
                <w:szCs w:val="20"/>
              </w:rPr>
            </w:pPr>
            <w:r w:rsidRPr="00C935FD">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597366A" w14:textId="77777777" w:rsidR="00C931BD" w:rsidRPr="00C935FD" w:rsidRDefault="00C931BD" w:rsidP="000B0A70">
            <w:pPr>
              <w:keepNext/>
              <w:widowControl w:val="0"/>
              <w:jc w:val="center"/>
              <w:rPr>
                <w:rFonts w:ascii="Calibri" w:hAnsi="Calibri" w:cs="Arial"/>
                <w:color w:val="FFFFFF"/>
                <w:sz w:val="20"/>
                <w:szCs w:val="20"/>
              </w:rPr>
            </w:pPr>
            <w:r w:rsidRPr="00C935FD">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50F75D9" w14:textId="77777777" w:rsidR="00C931BD" w:rsidRPr="00C935FD" w:rsidRDefault="00C931BD" w:rsidP="000B0A70">
            <w:pPr>
              <w:keepNext/>
              <w:widowControl w:val="0"/>
              <w:jc w:val="center"/>
              <w:rPr>
                <w:rFonts w:ascii="Calibri" w:hAnsi="Calibri" w:cs="Arial"/>
                <w:color w:val="FFFFFF"/>
                <w:sz w:val="20"/>
                <w:szCs w:val="20"/>
              </w:rPr>
            </w:pPr>
            <w:r w:rsidRPr="00C935FD">
              <w:rPr>
                <w:rFonts w:ascii="Calibri" w:hAnsi="Calibri" w:cs="Arial"/>
                <w:color w:val="FFFFFF"/>
                <w:sz w:val="20"/>
                <w:szCs w:val="20"/>
              </w:rPr>
              <w:t>TP/Projet : 8H00</w:t>
            </w:r>
          </w:p>
        </w:tc>
      </w:tr>
      <w:tr w:rsidR="00C931BD" w:rsidRPr="00C935FD" w14:paraId="5F6BA0C7" w14:textId="77777777" w:rsidTr="000B0A70">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EEFFA1" w14:textId="77777777" w:rsidR="00C931BD" w:rsidRPr="00C935FD" w:rsidRDefault="00C931BD" w:rsidP="000B0A70">
            <w:pPr>
              <w:keepNext/>
              <w:widowControl w:val="0"/>
              <w:jc w:val="center"/>
              <w:rPr>
                <w:rFonts w:ascii="Calibri" w:hAnsi="Calibri" w:cs="Arial"/>
                <w:sz w:val="20"/>
                <w:szCs w:val="20"/>
              </w:rPr>
            </w:pPr>
            <w:r w:rsidRPr="00C935FD">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BD181C0" w14:textId="77777777" w:rsidR="00C931BD" w:rsidRPr="00C935FD" w:rsidRDefault="00C931BD" w:rsidP="000B0A70">
            <w:pPr>
              <w:keepNext/>
              <w:widowControl w:val="0"/>
              <w:jc w:val="center"/>
              <w:rPr>
                <w:rFonts w:ascii="Calibri" w:hAnsi="Calibri" w:cs="Arial"/>
                <w:caps/>
                <w:sz w:val="20"/>
                <w:szCs w:val="20"/>
              </w:rPr>
            </w:pPr>
            <w:r w:rsidRPr="00C935FD">
              <w:rPr>
                <w:rFonts w:ascii="Calibri" w:hAnsi="Calibri" w:cs="Arial"/>
                <w:caps/>
                <w:sz w:val="20"/>
                <w:szCs w:val="20"/>
              </w:rPr>
              <w:t>intervenants EDF</w:t>
            </w:r>
          </w:p>
        </w:tc>
      </w:tr>
      <w:tr w:rsidR="00C931BD" w:rsidRPr="00C935FD" w14:paraId="0068A7A7"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03EB9A" w14:textId="77777777" w:rsidR="00C931BD" w:rsidRPr="00C935FD" w:rsidRDefault="00C931BD" w:rsidP="000B0A70">
            <w:pPr>
              <w:keepNext/>
              <w:widowControl w:val="0"/>
              <w:jc w:val="both"/>
              <w:rPr>
                <w:rFonts w:ascii="Calibri" w:hAnsi="Calibri" w:cs="Arial"/>
                <w:sz w:val="20"/>
                <w:szCs w:val="20"/>
              </w:rPr>
            </w:pPr>
            <w:r w:rsidRPr="00C935FD">
              <w:rPr>
                <w:rFonts w:ascii="Calibri" w:hAnsi="Calibri" w:cs="Arial"/>
                <w:b/>
                <w:bCs/>
                <w:sz w:val="20"/>
                <w:szCs w:val="20"/>
                <w:u w:val="single"/>
              </w:rPr>
              <w:t>Objectifs</w:t>
            </w:r>
            <w:r w:rsidRPr="00C935FD">
              <w:rPr>
                <w:rFonts w:ascii="Calibri" w:hAnsi="Calibri" w:cs="Arial"/>
                <w:b/>
                <w:bCs/>
                <w:sz w:val="20"/>
                <w:szCs w:val="20"/>
              </w:rPr>
              <w:t> :</w:t>
            </w:r>
          </w:p>
          <w:p w14:paraId="14724FB6" w14:textId="77777777" w:rsidR="00C931BD" w:rsidRPr="00C935FD" w:rsidRDefault="00C931BD" w:rsidP="000B0A70">
            <w:pPr>
              <w:keepNext/>
              <w:widowControl w:val="0"/>
              <w:jc w:val="both"/>
              <w:rPr>
                <w:rFonts w:ascii="Calibri" w:hAnsi="Calibri" w:cs="Arial"/>
                <w:sz w:val="20"/>
                <w:szCs w:val="20"/>
              </w:rPr>
            </w:pPr>
            <w:r w:rsidRPr="00C935FD">
              <w:rPr>
                <w:rFonts w:ascii="Calibri" w:hAnsi="Calibri" w:cs="Arial"/>
                <w:sz w:val="20"/>
                <w:szCs w:val="20"/>
              </w:rPr>
              <w:t>Citer les différents équipements qui composent une centrale nucléaire et d’expliquer leur fonctionnement.</w:t>
            </w:r>
          </w:p>
        </w:tc>
      </w:tr>
      <w:tr w:rsidR="00C931BD" w:rsidRPr="00C935FD" w14:paraId="26AABB93"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F45D6D" w14:textId="77777777" w:rsidR="00C931BD" w:rsidRPr="00C935FD" w:rsidRDefault="00C931BD" w:rsidP="000B0A70">
            <w:pPr>
              <w:keepNext/>
              <w:widowControl w:val="0"/>
              <w:jc w:val="both"/>
              <w:rPr>
                <w:rFonts w:ascii="Calibri" w:hAnsi="Calibri" w:cs="Arial"/>
                <w:b/>
                <w:bCs/>
                <w:sz w:val="20"/>
                <w:szCs w:val="20"/>
              </w:rPr>
            </w:pPr>
            <w:r w:rsidRPr="00C935FD">
              <w:rPr>
                <w:rFonts w:ascii="Calibri" w:hAnsi="Calibri" w:cs="Arial"/>
                <w:b/>
                <w:bCs/>
                <w:sz w:val="20"/>
                <w:szCs w:val="20"/>
                <w:u w:val="single"/>
              </w:rPr>
              <w:t>Prérequis</w:t>
            </w:r>
            <w:r w:rsidRPr="00C935FD">
              <w:rPr>
                <w:rFonts w:ascii="Calibri" w:hAnsi="Calibri" w:cs="Arial"/>
                <w:b/>
                <w:bCs/>
                <w:sz w:val="20"/>
                <w:szCs w:val="20"/>
              </w:rPr>
              <w:t> :</w:t>
            </w:r>
          </w:p>
          <w:p w14:paraId="3EB0FB70" w14:textId="77777777" w:rsidR="00C931BD" w:rsidRPr="00C935FD" w:rsidRDefault="00C931BD" w:rsidP="000B0A70">
            <w:pPr>
              <w:keepNext/>
              <w:widowControl w:val="0"/>
              <w:jc w:val="both"/>
              <w:rPr>
                <w:rFonts w:ascii="Calibri" w:hAnsi="Calibri" w:cs="Arial"/>
                <w:sz w:val="20"/>
                <w:szCs w:val="20"/>
              </w:rPr>
            </w:pPr>
            <w:r w:rsidRPr="00C935FD">
              <w:rPr>
                <w:rFonts w:ascii="Calibri" w:hAnsi="Calibri" w:cs="Arial"/>
                <w:bCs/>
                <w:sz w:val="20"/>
                <w:szCs w:val="20"/>
              </w:rPr>
              <w:t>Notions de constitution de la matière (atome, noyau). Notions de physique générale : conservation de l’énergie, choc élastique, énergie cinétique, puissance.</w:t>
            </w:r>
          </w:p>
        </w:tc>
      </w:tr>
      <w:tr w:rsidR="00C931BD" w:rsidRPr="00C935FD" w14:paraId="4B21FFD3"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EABF9B" w14:textId="77777777" w:rsidR="00C931BD" w:rsidRPr="00C935FD" w:rsidRDefault="00C931BD" w:rsidP="000B0A70">
            <w:pPr>
              <w:keepNext/>
              <w:widowControl w:val="0"/>
              <w:jc w:val="both"/>
              <w:rPr>
                <w:rFonts w:ascii="Calibri" w:hAnsi="Calibri" w:cs="Arial"/>
                <w:b/>
                <w:bCs/>
                <w:sz w:val="20"/>
                <w:szCs w:val="20"/>
                <w:u w:val="single"/>
              </w:rPr>
            </w:pPr>
            <w:r w:rsidRPr="00C935FD">
              <w:rPr>
                <w:rFonts w:ascii="Calibri" w:hAnsi="Calibri" w:cs="Arial"/>
                <w:b/>
                <w:bCs/>
                <w:sz w:val="20"/>
                <w:szCs w:val="20"/>
                <w:u w:val="single"/>
              </w:rPr>
              <w:t>Programme</w:t>
            </w:r>
            <w:r w:rsidRPr="00C935FD">
              <w:rPr>
                <w:rFonts w:ascii="Calibri" w:hAnsi="Calibri" w:cs="Arial"/>
                <w:b/>
                <w:bCs/>
                <w:sz w:val="20"/>
                <w:szCs w:val="20"/>
              </w:rPr>
              <w:t> :</w:t>
            </w:r>
          </w:p>
          <w:p w14:paraId="0EC588E9" w14:textId="77777777" w:rsidR="00C931BD" w:rsidRPr="00C935FD" w:rsidRDefault="00C931BD" w:rsidP="000B0A70">
            <w:pPr>
              <w:keepNext/>
              <w:widowControl w:val="0"/>
              <w:jc w:val="both"/>
              <w:rPr>
                <w:rFonts w:ascii="Calibri" w:hAnsi="Calibri" w:cs="Arial"/>
                <w:bCs/>
                <w:sz w:val="20"/>
                <w:szCs w:val="20"/>
              </w:rPr>
            </w:pPr>
            <w:r w:rsidRPr="00C935FD">
              <w:rPr>
                <w:rFonts w:ascii="Calibri" w:hAnsi="Calibri" w:cs="Calibri"/>
                <w:color w:val="000000"/>
                <w:sz w:val="20"/>
                <w:szCs w:val="20"/>
                <w:shd w:val="clear" w:color="auto" w:fill="FFFFFF"/>
              </w:rPr>
              <w:t>Neutronique et Physique nucléaire, Les différentes filières, Le cycle du combustible, Présentation d’une centrale REP 900MW, Composant du circuit primaire, Pilotage du cœur, Le contrôle-commande, Maintenance nucléaire.</w:t>
            </w:r>
          </w:p>
        </w:tc>
      </w:tr>
      <w:tr w:rsidR="00C931BD" w:rsidRPr="00C935FD" w14:paraId="4D22413F"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602FCB" w14:textId="77777777" w:rsidR="00C931BD" w:rsidRPr="00C935FD" w:rsidRDefault="00C931BD" w:rsidP="000B0A70">
            <w:pPr>
              <w:keepNext/>
              <w:widowControl w:val="0"/>
              <w:jc w:val="both"/>
              <w:rPr>
                <w:rFonts w:ascii="Calibri" w:hAnsi="Calibri" w:cs="Arial"/>
                <w:sz w:val="20"/>
                <w:szCs w:val="20"/>
              </w:rPr>
            </w:pPr>
            <w:r w:rsidRPr="00C935FD">
              <w:rPr>
                <w:rFonts w:ascii="Calibri" w:hAnsi="Calibri" w:cs="Arial"/>
                <w:b/>
                <w:bCs/>
                <w:sz w:val="20"/>
                <w:szCs w:val="20"/>
                <w:u w:val="single"/>
              </w:rPr>
              <w:t>Bibliographie</w:t>
            </w:r>
            <w:r w:rsidRPr="00C935FD">
              <w:rPr>
                <w:rFonts w:ascii="Calibri" w:hAnsi="Calibri" w:cs="Arial"/>
                <w:b/>
                <w:bCs/>
                <w:sz w:val="20"/>
                <w:szCs w:val="20"/>
              </w:rPr>
              <w:t> :</w:t>
            </w:r>
          </w:p>
          <w:p w14:paraId="6F167F65" w14:textId="77777777" w:rsidR="00C931BD" w:rsidRPr="00C935FD" w:rsidRDefault="00C931BD" w:rsidP="000B0A70">
            <w:pPr>
              <w:pStyle w:val="ListParagraph"/>
              <w:keepNext/>
              <w:widowControl w:val="0"/>
              <w:numPr>
                <w:ilvl w:val="0"/>
                <w:numId w:val="14"/>
              </w:numPr>
              <w:ind w:left="567" w:hanging="425"/>
              <w:jc w:val="both"/>
              <w:rPr>
                <w:rFonts w:ascii="Calibri" w:hAnsi="Calibri" w:cs="Arial"/>
                <w:sz w:val="20"/>
                <w:szCs w:val="20"/>
              </w:rPr>
            </w:pPr>
            <w:r w:rsidRPr="00C935FD">
              <w:rPr>
                <w:rFonts w:ascii="Calibri" w:hAnsi="Calibri" w:cs="Arial"/>
                <w:sz w:val="20"/>
                <w:szCs w:val="20"/>
              </w:rPr>
              <w:t>Collection génie atomique de l’INSTN chez EDP sciences.</w:t>
            </w:r>
          </w:p>
        </w:tc>
      </w:tr>
      <w:tr w:rsidR="00C931BD" w:rsidRPr="00C935FD" w14:paraId="1D27B954"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2DFBF5" w14:textId="77777777" w:rsidR="00C931BD" w:rsidRPr="00C935FD" w:rsidRDefault="00C931BD" w:rsidP="000B0A70">
            <w:pPr>
              <w:widowControl w:val="0"/>
              <w:jc w:val="both"/>
              <w:rPr>
                <w:rFonts w:ascii="Calibri" w:hAnsi="Calibri" w:cs="Arial"/>
                <w:b/>
                <w:bCs/>
                <w:sz w:val="20"/>
                <w:szCs w:val="20"/>
                <w:u w:val="single"/>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Examen Final+ Contrôle Continu</w:t>
            </w:r>
          </w:p>
        </w:tc>
      </w:tr>
    </w:tbl>
    <w:p w14:paraId="350DFF65" w14:textId="34D97193" w:rsidR="00C01B3C" w:rsidRPr="00C935FD" w:rsidRDefault="00C01B3C" w:rsidP="000B0A70">
      <w:pPr>
        <w:keepNext/>
        <w:spacing w:before="240" w:after="120"/>
        <w:rPr>
          <w:rFonts w:ascii="Calibri" w:hAnsi="Calibri"/>
          <w:sz w:val="22"/>
          <w:szCs w:val="22"/>
          <w:u w:val="single"/>
        </w:rPr>
      </w:pPr>
      <w:r w:rsidRPr="00C935FD">
        <w:rPr>
          <w:rFonts w:ascii="Calibri" w:hAnsi="Calibri"/>
          <w:sz w:val="22"/>
          <w:szCs w:val="22"/>
          <w:u w:val="single"/>
        </w:rPr>
        <w:t>Radioprotection</w:t>
      </w:r>
      <w:r w:rsidRPr="00C935FD">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C01B3C" w:rsidRPr="00C935FD" w14:paraId="5E53BA58" w14:textId="77777777" w:rsidTr="000B0A70">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0B9D94" w14:textId="77777777" w:rsidR="00C01B3C" w:rsidRPr="00C935FD" w:rsidRDefault="00C01B3C" w:rsidP="00C01B3C">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A93970" w14:textId="0AE2EB00" w:rsidR="00C01B3C" w:rsidRPr="00C935FD" w:rsidRDefault="00C01B3C" w:rsidP="00C01B3C">
            <w:pPr>
              <w:keepNext/>
              <w:widowControl w:val="0"/>
              <w:jc w:val="center"/>
              <w:rPr>
                <w:rFonts w:ascii="Calibri" w:hAnsi="Calibri" w:cs="Arial"/>
                <w:color w:val="FFFFFF"/>
                <w:sz w:val="20"/>
                <w:szCs w:val="20"/>
              </w:rPr>
            </w:pPr>
            <w:r w:rsidRPr="00C935FD">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C0D757F" w14:textId="77777777" w:rsidR="00C01B3C" w:rsidRPr="00C935FD" w:rsidRDefault="00C01B3C" w:rsidP="00C01B3C">
            <w:pPr>
              <w:keepNext/>
              <w:widowControl w:val="0"/>
              <w:jc w:val="center"/>
              <w:rPr>
                <w:rFonts w:ascii="Calibri" w:hAnsi="Calibri" w:cs="Arial"/>
                <w:color w:val="FFFFFF"/>
                <w:sz w:val="20"/>
                <w:szCs w:val="20"/>
              </w:rPr>
            </w:pPr>
            <w:r w:rsidRPr="00C935FD">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6173FC" w14:textId="77777777" w:rsidR="00C01B3C" w:rsidRPr="00C935FD" w:rsidRDefault="00C01B3C" w:rsidP="00C01B3C">
            <w:pPr>
              <w:keepNext/>
              <w:widowControl w:val="0"/>
              <w:jc w:val="center"/>
              <w:rPr>
                <w:rFonts w:ascii="Calibri" w:hAnsi="Calibri" w:cs="Arial"/>
                <w:color w:val="FFFFFF"/>
                <w:sz w:val="20"/>
                <w:szCs w:val="20"/>
              </w:rPr>
            </w:pPr>
            <w:r w:rsidRPr="00C935FD">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AB6523" w14:textId="77777777" w:rsidR="00C01B3C" w:rsidRPr="00C935FD" w:rsidRDefault="00C01B3C" w:rsidP="00C01B3C">
            <w:pPr>
              <w:keepNext/>
              <w:widowControl w:val="0"/>
              <w:jc w:val="center"/>
              <w:rPr>
                <w:rFonts w:ascii="Calibri" w:hAnsi="Calibri" w:cs="Arial"/>
                <w:color w:val="FFFFFF"/>
                <w:sz w:val="20"/>
                <w:szCs w:val="20"/>
              </w:rPr>
            </w:pPr>
            <w:r w:rsidRPr="00C935FD">
              <w:rPr>
                <w:rFonts w:ascii="Calibri" w:hAnsi="Calibri" w:cs="Arial"/>
                <w:color w:val="FFFFFF"/>
                <w:sz w:val="20"/>
                <w:szCs w:val="20"/>
              </w:rPr>
              <w:t>TP/Projet : 8H00</w:t>
            </w:r>
          </w:p>
        </w:tc>
      </w:tr>
      <w:tr w:rsidR="00C01B3C" w:rsidRPr="00C935FD" w14:paraId="4DCD8236" w14:textId="77777777" w:rsidTr="000B0A70">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D209883" w14:textId="37B5DDFD" w:rsidR="00C01B3C" w:rsidRPr="00C935FD" w:rsidRDefault="00C01B3C" w:rsidP="00C01B3C">
            <w:pPr>
              <w:keepNext/>
              <w:widowControl w:val="0"/>
              <w:jc w:val="center"/>
              <w:rPr>
                <w:rFonts w:ascii="Calibri" w:hAnsi="Calibri" w:cs="Arial"/>
                <w:sz w:val="20"/>
                <w:szCs w:val="20"/>
              </w:rPr>
            </w:pPr>
            <w:r w:rsidRPr="00C935FD">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tcPr>
          <w:p w14:paraId="7687AB8F" w14:textId="5711FCA3" w:rsidR="00C01B3C" w:rsidRPr="00C935FD" w:rsidRDefault="00C01B3C" w:rsidP="00C01B3C">
            <w:pPr>
              <w:keepNext/>
              <w:widowControl w:val="0"/>
              <w:jc w:val="center"/>
              <w:rPr>
                <w:rFonts w:ascii="Calibri" w:hAnsi="Calibri" w:cs="Arial"/>
                <w:caps/>
                <w:sz w:val="20"/>
                <w:szCs w:val="20"/>
              </w:rPr>
            </w:pPr>
          </w:p>
        </w:tc>
      </w:tr>
      <w:tr w:rsidR="00C01B3C" w:rsidRPr="00C935FD" w14:paraId="295D21A6"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876122" w14:textId="77777777" w:rsidR="00C01B3C" w:rsidRPr="00C935FD" w:rsidRDefault="00C01B3C" w:rsidP="00C01B3C">
            <w:pPr>
              <w:keepNext/>
              <w:widowControl w:val="0"/>
              <w:jc w:val="both"/>
              <w:rPr>
                <w:rFonts w:ascii="Calibri" w:hAnsi="Calibri" w:cs="Arial"/>
                <w:sz w:val="20"/>
                <w:szCs w:val="20"/>
              </w:rPr>
            </w:pPr>
            <w:r w:rsidRPr="00C935FD">
              <w:rPr>
                <w:rFonts w:ascii="Calibri" w:hAnsi="Calibri" w:cs="Arial"/>
                <w:b/>
                <w:bCs/>
                <w:sz w:val="20"/>
                <w:szCs w:val="20"/>
                <w:u w:val="single"/>
              </w:rPr>
              <w:t>Objectifs</w:t>
            </w:r>
            <w:r w:rsidRPr="00C935FD">
              <w:rPr>
                <w:rFonts w:ascii="Calibri" w:hAnsi="Calibri" w:cs="Arial"/>
                <w:b/>
                <w:bCs/>
                <w:sz w:val="20"/>
                <w:szCs w:val="20"/>
              </w:rPr>
              <w:t> :</w:t>
            </w:r>
          </w:p>
          <w:p w14:paraId="5C61A754" w14:textId="60A61FC1" w:rsidR="00C01B3C" w:rsidRPr="00C935FD" w:rsidRDefault="00C01B3C" w:rsidP="00C01B3C">
            <w:pPr>
              <w:keepNext/>
              <w:widowControl w:val="0"/>
              <w:jc w:val="both"/>
              <w:rPr>
                <w:rFonts w:ascii="Calibri" w:hAnsi="Calibri" w:cs="Arial"/>
                <w:sz w:val="20"/>
                <w:szCs w:val="20"/>
              </w:rPr>
            </w:pPr>
            <w:r w:rsidRPr="00C935FD">
              <w:rPr>
                <w:rFonts w:ascii="Calibri" w:hAnsi="Calibri" w:cs="Calibri"/>
                <w:color w:val="000000"/>
                <w:sz w:val="20"/>
                <w:szCs w:val="20"/>
                <w:shd w:val="clear" w:color="auto" w:fill="FFFFFF"/>
              </w:rPr>
              <w:t>Ce but de ce module est d’être capable de citer les différents composant de la partie secondaire de l’installation et de connaitre les différentes étapes nécessaires au démarrage d’un réacteur. Ainsi que de posséder de solide notion en radioprotection</w:t>
            </w:r>
          </w:p>
        </w:tc>
      </w:tr>
      <w:tr w:rsidR="00C01B3C" w:rsidRPr="00C935FD" w14:paraId="47692D7C"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0C91DE" w14:textId="77777777" w:rsidR="00C01B3C" w:rsidRPr="00C935FD" w:rsidRDefault="00C01B3C" w:rsidP="00C01B3C">
            <w:pPr>
              <w:keepNext/>
              <w:widowControl w:val="0"/>
              <w:jc w:val="both"/>
              <w:rPr>
                <w:rFonts w:ascii="Calibri" w:hAnsi="Calibri" w:cs="Arial"/>
                <w:b/>
                <w:bCs/>
                <w:sz w:val="20"/>
                <w:szCs w:val="20"/>
                <w:u w:val="single"/>
              </w:rPr>
            </w:pPr>
            <w:r w:rsidRPr="00C935FD">
              <w:rPr>
                <w:rFonts w:ascii="Calibri" w:hAnsi="Calibri" w:cs="Arial"/>
                <w:b/>
                <w:bCs/>
                <w:sz w:val="20"/>
                <w:szCs w:val="20"/>
                <w:u w:val="single"/>
              </w:rPr>
              <w:t>Programme</w:t>
            </w:r>
            <w:r w:rsidRPr="00C935FD">
              <w:rPr>
                <w:rFonts w:ascii="Calibri" w:hAnsi="Calibri" w:cs="Arial"/>
                <w:b/>
                <w:bCs/>
                <w:sz w:val="20"/>
                <w:szCs w:val="20"/>
              </w:rPr>
              <w:t> :</w:t>
            </w:r>
          </w:p>
          <w:p w14:paraId="1844E5CA" w14:textId="77777777" w:rsidR="00C01B3C" w:rsidRPr="00C935FD" w:rsidRDefault="00C01B3C" w:rsidP="00C01B3C">
            <w:pPr>
              <w:shd w:val="clear" w:color="auto" w:fill="FFFFFF"/>
              <w:rPr>
                <w:rFonts w:ascii="Calibri" w:hAnsi="Calibri" w:cs="Calibri"/>
                <w:color w:val="000000"/>
                <w:sz w:val="22"/>
                <w:szCs w:val="22"/>
              </w:rPr>
            </w:pPr>
            <w:r w:rsidRPr="00C935FD">
              <w:rPr>
                <w:rFonts w:ascii="Calibri" w:hAnsi="Calibri" w:cs="Calibri"/>
                <w:color w:val="000000"/>
                <w:sz w:val="20"/>
                <w:szCs w:val="20"/>
              </w:rPr>
              <w:t>Présentation de l’installation, évacuation de la puissance (secondaire)</w:t>
            </w:r>
          </w:p>
          <w:p w14:paraId="26303EB1" w14:textId="77777777" w:rsidR="00C01B3C" w:rsidRPr="00C935FD" w:rsidRDefault="00C01B3C" w:rsidP="00C01B3C">
            <w:pPr>
              <w:shd w:val="clear" w:color="auto" w:fill="FFFFFF"/>
              <w:rPr>
                <w:rFonts w:ascii="Calibri" w:hAnsi="Calibri" w:cs="Calibri"/>
                <w:color w:val="000000"/>
                <w:sz w:val="22"/>
                <w:szCs w:val="22"/>
              </w:rPr>
            </w:pPr>
            <w:r w:rsidRPr="00C935FD">
              <w:rPr>
                <w:rFonts w:ascii="Calibri" w:hAnsi="Calibri" w:cs="Calibri"/>
                <w:color w:val="000000"/>
                <w:sz w:val="20"/>
                <w:szCs w:val="20"/>
              </w:rPr>
              <w:t>Les systèmes électriques</w:t>
            </w:r>
          </w:p>
          <w:p w14:paraId="23E1CAA5" w14:textId="77777777" w:rsidR="00C01B3C" w:rsidRPr="00C935FD" w:rsidRDefault="00C01B3C" w:rsidP="00C01B3C">
            <w:pPr>
              <w:shd w:val="clear" w:color="auto" w:fill="FFFFFF"/>
              <w:rPr>
                <w:rFonts w:ascii="Calibri" w:hAnsi="Calibri" w:cs="Calibri"/>
                <w:color w:val="000000"/>
                <w:sz w:val="22"/>
                <w:szCs w:val="22"/>
              </w:rPr>
            </w:pPr>
            <w:r w:rsidRPr="00C935FD">
              <w:rPr>
                <w:rFonts w:ascii="Calibri" w:hAnsi="Calibri" w:cs="Calibri"/>
                <w:color w:val="000000"/>
                <w:sz w:val="20"/>
                <w:szCs w:val="20"/>
              </w:rPr>
              <w:t>La gestion des arrêts de tranches, démarrage de l’installation</w:t>
            </w:r>
          </w:p>
          <w:p w14:paraId="2827D437" w14:textId="77777777" w:rsidR="00C01B3C" w:rsidRPr="00C935FD" w:rsidRDefault="00C01B3C" w:rsidP="00C01B3C">
            <w:pPr>
              <w:shd w:val="clear" w:color="auto" w:fill="FFFFFF"/>
              <w:rPr>
                <w:rFonts w:ascii="Calibri" w:hAnsi="Calibri" w:cs="Calibri"/>
                <w:color w:val="000000"/>
                <w:sz w:val="22"/>
                <w:szCs w:val="22"/>
              </w:rPr>
            </w:pPr>
            <w:r w:rsidRPr="00C935FD">
              <w:rPr>
                <w:rFonts w:ascii="Calibri" w:hAnsi="Calibri" w:cs="Calibri"/>
                <w:color w:val="000000"/>
                <w:sz w:val="20"/>
                <w:szCs w:val="20"/>
              </w:rPr>
              <w:t>Radioprotection chantier école,</w:t>
            </w:r>
          </w:p>
          <w:p w14:paraId="6C20F523" w14:textId="1B050545" w:rsidR="00C01B3C" w:rsidRPr="00C935FD" w:rsidRDefault="00C01B3C" w:rsidP="00C01B3C">
            <w:pPr>
              <w:keepNext/>
              <w:widowControl w:val="0"/>
              <w:jc w:val="both"/>
              <w:rPr>
                <w:rFonts w:ascii="Calibri" w:hAnsi="Calibri" w:cs="Arial"/>
                <w:sz w:val="20"/>
                <w:szCs w:val="20"/>
              </w:rPr>
            </w:pPr>
            <w:r w:rsidRPr="00C935FD">
              <w:rPr>
                <w:rFonts w:ascii="Calibri" w:hAnsi="Calibri" w:cs="Calibri"/>
                <w:color w:val="000000"/>
                <w:sz w:val="20"/>
                <w:szCs w:val="20"/>
              </w:rPr>
              <w:t>Les systèmes de sauvegarde et protection réacteur</w:t>
            </w:r>
            <w:r w:rsidRPr="00C935FD">
              <w:rPr>
                <w:rFonts w:ascii="Calibri" w:hAnsi="Calibri" w:cs="Arial"/>
                <w:bCs/>
                <w:sz w:val="20"/>
                <w:szCs w:val="20"/>
              </w:rPr>
              <w:t>.</w:t>
            </w:r>
          </w:p>
        </w:tc>
      </w:tr>
      <w:tr w:rsidR="00C01B3C" w:rsidRPr="00C935FD" w14:paraId="6ACD6B33"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44EDAC" w14:textId="77777777" w:rsidR="00C01B3C" w:rsidRPr="00C935FD" w:rsidRDefault="00C01B3C" w:rsidP="00C01B3C">
            <w:pPr>
              <w:keepNext/>
              <w:widowControl w:val="0"/>
              <w:jc w:val="both"/>
              <w:rPr>
                <w:rFonts w:ascii="Calibri" w:hAnsi="Calibri" w:cs="Arial"/>
                <w:sz w:val="20"/>
                <w:szCs w:val="20"/>
              </w:rPr>
            </w:pPr>
            <w:r w:rsidRPr="00C935FD">
              <w:rPr>
                <w:rFonts w:ascii="Calibri" w:hAnsi="Calibri" w:cs="Arial"/>
                <w:b/>
                <w:bCs/>
                <w:sz w:val="20"/>
                <w:szCs w:val="20"/>
                <w:u w:val="single"/>
              </w:rPr>
              <w:t>Bibliographie</w:t>
            </w:r>
            <w:r w:rsidRPr="00C935FD">
              <w:rPr>
                <w:rFonts w:ascii="Calibri" w:hAnsi="Calibri" w:cs="Arial"/>
                <w:b/>
                <w:bCs/>
                <w:sz w:val="20"/>
                <w:szCs w:val="20"/>
              </w:rPr>
              <w:t> :</w:t>
            </w:r>
          </w:p>
          <w:p w14:paraId="6B565A27" w14:textId="405E89AB" w:rsidR="00C01B3C" w:rsidRPr="00C935FD" w:rsidRDefault="00C01B3C" w:rsidP="00C01B3C">
            <w:pPr>
              <w:keepNext/>
              <w:widowControl w:val="0"/>
              <w:jc w:val="both"/>
              <w:rPr>
                <w:rFonts w:ascii="Calibri" w:hAnsi="Calibri" w:cs="Arial"/>
                <w:bCs/>
                <w:sz w:val="20"/>
                <w:szCs w:val="20"/>
              </w:rPr>
            </w:pPr>
            <w:r w:rsidRPr="00C935FD">
              <w:rPr>
                <w:rFonts w:ascii="Calibri" w:hAnsi="Calibri" w:cs="Arial"/>
                <w:sz w:val="20"/>
                <w:szCs w:val="20"/>
              </w:rPr>
              <w:t>Collection génie atomique de l’INSTN chez EDP sciences.</w:t>
            </w:r>
          </w:p>
        </w:tc>
      </w:tr>
      <w:tr w:rsidR="00C01B3C" w:rsidRPr="00C935FD" w14:paraId="12DF1CDF"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5D621E4" w14:textId="3C044395" w:rsidR="00C01B3C" w:rsidRPr="00C935FD" w:rsidRDefault="00C01B3C" w:rsidP="00C01B3C">
            <w:pPr>
              <w:pStyle w:val="ListParagraph"/>
              <w:keepNext/>
              <w:widowControl w:val="0"/>
              <w:numPr>
                <w:ilvl w:val="0"/>
                <w:numId w:val="67"/>
              </w:numPr>
              <w:jc w:val="both"/>
              <w:rPr>
                <w:rFonts w:ascii="Calibri" w:hAnsi="Calibri" w:cs="Arial"/>
                <w:sz w:val="20"/>
                <w:szCs w:val="20"/>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Examen Final+ Contrôle Continu</w:t>
            </w:r>
          </w:p>
        </w:tc>
      </w:tr>
    </w:tbl>
    <w:p w14:paraId="1BD12250" w14:textId="2AA90A79" w:rsidR="00C931BD" w:rsidRPr="00C935FD" w:rsidRDefault="00C931BD" w:rsidP="00C931BD">
      <w:pPr>
        <w:keepNext/>
        <w:spacing w:before="240" w:after="120"/>
        <w:rPr>
          <w:rFonts w:ascii="Calibri" w:hAnsi="Calibri"/>
          <w:strike/>
          <w:sz w:val="22"/>
          <w:szCs w:val="22"/>
          <w:u w:val="single"/>
        </w:rPr>
      </w:pPr>
      <w:r w:rsidRPr="00C935FD">
        <w:rPr>
          <w:rFonts w:ascii="Calibri" w:hAnsi="Calibri" w:cs="Calibri"/>
          <w:color w:val="000000"/>
          <w:sz w:val="22"/>
          <w:szCs w:val="22"/>
          <w:u w:val="single"/>
          <w:shd w:val="clear" w:color="auto" w:fill="FFFFFF"/>
        </w:rPr>
        <w:t>Sureté nucléaire</w:t>
      </w:r>
      <w:r w:rsidRPr="00106BB3">
        <w:rPr>
          <w:rFonts w:ascii="Calibri" w:hAnsi="Calibri" w:cs="Calibri"/>
          <w:color w:val="000000"/>
          <w:sz w:val="22"/>
          <w:szCs w:val="22"/>
          <w:shd w:val="clear" w:color="auto" w:fill="FFFFFF"/>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C931BD" w:rsidRPr="00C935FD" w14:paraId="07BE11D9" w14:textId="77777777" w:rsidTr="000B0A70">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1E05AB" w14:textId="77777777" w:rsidR="00C931BD" w:rsidRPr="00C935FD" w:rsidRDefault="00C931BD" w:rsidP="00C931BD">
            <w:pPr>
              <w:keepNext/>
              <w:jc w:val="center"/>
              <w:rPr>
                <w:rFonts w:ascii="Calibri" w:hAnsi="Calibri"/>
                <w:sz w:val="22"/>
                <w:szCs w:val="22"/>
                <w:u w:val="single"/>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CC4A36" w14:textId="77777777" w:rsidR="00C931BD" w:rsidRPr="00C935FD" w:rsidRDefault="00C931BD" w:rsidP="00C931BD">
            <w:pPr>
              <w:keepNext/>
              <w:jc w:val="center"/>
              <w:rPr>
                <w:rFonts w:ascii="Calibri" w:hAnsi="Calibri"/>
                <w:color w:val="FFFFFF" w:themeColor="background1"/>
                <w:sz w:val="20"/>
                <w:szCs w:val="22"/>
              </w:rPr>
            </w:pPr>
            <w:r w:rsidRPr="00C935FD">
              <w:rPr>
                <w:rFonts w:ascii="Calibri" w:hAnsi="Calibri"/>
                <w:color w:val="FFFFFF" w:themeColor="background1"/>
                <w:sz w:val="20"/>
                <w:szCs w:val="22"/>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47D255" w14:textId="77777777" w:rsidR="00C931BD" w:rsidRPr="00C935FD" w:rsidRDefault="00C931BD" w:rsidP="00C931BD">
            <w:pPr>
              <w:keepNext/>
              <w:jc w:val="center"/>
              <w:rPr>
                <w:rFonts w:ascii="Calibri" w:hAnsi="Calibri"/>
                <w:color w:val="FFFFFF" w:themeColor="background1"/>
                <w:sz w:val="20"/>
                <w:szCs w:val="22"/>
              </w:rPr>
            </w:pPr>
            <w:r w:rsidRPr="00C935FD">
              <w:rPr>
                <w:rFonts w:ascii="Calibri" w:hAnsi="Calibri"/>
                <w:color w:val="FFFFFF" w:themeColor="background1"/>
                <w:sz w:val="20"/>
                <w:szCs w:val="22"/>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5CE31D" w14:textId="77777777" w:rsidR="00C931BD" w:rsidRPr="00C935FD" w:rsidRDefault="00C931BD" w:rsidP="00C931BD">
            <w:pPr>
              <w:keepNext/>
              <w:jc w:val="center"/>
              <w:rPr>
                <w:rFonts w:ascii="Calibri" w:hAnsi="Calibri"/>
                <w:color w:val="FFFFFF" w:themeColor="background1"/>
                <w:sz w:val="20"/>
                <w:szCs w:val="22"/>
              </w:rPr>
            </w:pPr>
            <w:r w:rsidRPr="00C935FD">
              <w:rPr>
                <w:rFonts w:ascii="Calibri" w:hAnsi="Calibri"/>
                <w:color w:val="FFFFFF" w:themeColor="background1"/>
                <w:sz w:val="20"/>
                <w:szCs w:val="22"/>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81C061" w14:textId="77777777" w:rsidR="00C931BD" w:rsidRPr="00C935FD" w:rsidRDefault="00C931BD" w:rsidP="00C931BD">
            <w:pPr>
              <w:keepNext/>
              <w:jc w:val="center"/>
              <w:rPr>
                <w:rFonts w:ascii="Calibri" w:hAnsi="Calibri"/>
                <w:color w:val="FFFFFF" w:themeColor="background1"/>
                <w:sz w:val="20"/>
                <w:szCs w:val="22"/>
              </w:rPr>
            </w:pPr>
            <w:r w:rsidRPr="00C935FD">
              <w:rPr>
                <w:rFonts w:ascii="Calibri" w:hAnsi="Calibri"/>
                <w:color w:val="FFFFFF" w:themeColor="background1"/>
                <w:sz w:val="20"/>
                <w:szCs w:val="22"/>
              </w:rPr>
              <w:t>TP/Projet : 8H00</w:t>
            </w:r>
          </w:p>
        </w:tc>
      </w:tr>
      <w:tr w:rsidR="00C931BD" w:rsidRPr="00C935FD" w14:paraId="6B377C5A" w14:textId="77777777" w:rsidTr="000B0A70">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1BF65AF" w14:textId="77777777" w:rsidR="00C931BD" w:rsidRPr="00C935FD" w:rsidRDefault="00C931BD" w:rsidP="00C931BD">
            <w:pPr>
              <w:keepNext/>
              <w:jc w:val="center"/>
              <w:rPr>
                <w:rFonts w:ascii="Calibri" w:hAnsi="Calibri"/>
                <w:sz w:val="20"/>
                <w:szCs w:val="20"/>
              </w:rPr>
            </w:pPr>
            <w:r w:rsidRPr="00C935FD">
              <w:rPr>
                <w:rFonts w:ascii="Calibri" w:hAnsi="Calibri"/>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6ACB8B9" w14:textId="54493CD5" w:rsidR="00C931BD" w:rsidRPr="00C935FD" w:rsidRDefault="00C931BD" w:rsidP="00C931BD">
            <w:pPr>
              <w:keepNext/>
              <w:jc w:val="center"/>
              <w:rPr>
                <w:rFonts w:ascii="Calibri" w:hAnsi="Calibri"/>
                <w:sz w:val="22"/>
                <w:szCs w:val="22"/>
              </w:rPr>
            </w:pPr>
            <w:r w:rsidRPr="00C935FD">
              <w:rPr>
                <w:rFonts w:ascii="Calibri" w:hAnsi="Calibri"/>
                <w:sz w:val="22"/>
                <w:szCs w:val="22"/>
              </w:rPr>
              <w:t>INTERVENANTS EDF</w:t>
            </w:r>
          </w:p>
        </w:tc>
      </w:tr>
      <w:tr w:rsidR="00C931BD" w:rsidRPr="00C935FD" w14:paraId="09DD021E"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AA7F28" w14:textId="163AF2F0" w:rsidR="00C931BD" w:rsidRPr="00C935FD" w:rsidRDefault="00C931BD" w:rsidP="00C931BD">
            <w:pPr>
              <w:keepNext/>
              <w:rPr>
                <w:rFonts w:ascii="Calibri" w:hAnsi="Calibri"/>
                <w:sz w:val="20"/>
                <w:szCs w:val="20"/>
                <w:u w:val="single"/>
              </w:rPr>
            </w:pPr>
            <w:r w:rsidRPr="00C935FD">
              <w:rPr>
                <w:rFonts w:ascii="Calibri" w:hAnsi="Calibri" w:cs="Calibri"/>
                <w:color w:val="000000"/>
                <w:sz w:val="20"/>
                <w:szCs w:val="20"/>
                <w:shd w:val="clear" w:color="auto" w:fill="FFFFFF"/>
              </w:rPr>
              <w:t>Le but de ce module est d’ancrer l’importance de la sureté dans chaque action menée sur une « Installation Nucléaire de Base », de connaitre le principe des accidents de référence et l’impact sur l’environnement.</w:t>
            </w:r>
          </w:p>
        </w:tc>
      </w:tr>
      <w:tr w:rsidR="00C931BD" w:rsidRPr="00C935FD" w14:paraId="439D6271"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A6F18A" w14:textId="77777777" w:rsidR="00C931BD" w:rsidRPr="00C935FD" w:rsidRDefault="00C931BD" w:rsidP="000B0A70">
            <w:pPr>
              <w:keepNext/>
              <w:rPr>
                <w:rFonts w:ascii="Calibri" w:hAnsi="Calibri"/>
                <w:b/>
                <w:bCs/>
                <w:sz w:val="20"/>
                <w:szCs w:val="20"/>
                <w:u w:val="single"/>
              </w:rPr>
            </w:pPr>
            <w:r w:rsidRPr="00C935FD">
              <w:rPr>
                <w:rFonts w:ascii="Calibri" w:hAnsi="Calibri"/>
                <w:b/>
                <w:bCs/>
                <w:sz w:val="20"/>
                <w:szCs w:val="20"/>
                <w:u w:val="single"/>
              </w:rPr>
              <w:t>Programme :</w:t>
            </w:r>
          </w:p>
          <w:p w14:paraId="658D479F" w14:textId="77777777" w:rsidR="00C931BD" w:rsidRPr="00C935FD" w:rsidRDefault="00C931BD" w:rsidP="000B0A70">
            <w:pPr>
              <w:shd w:val="clear" w:color="auto" w:fill="FFFFFF"/>
              <w:rPr>
                <w:rFonts w:ascii="Calibri" w:hAnsi="Calibri" w:cs="Calibri"/>
                <w:color w:val="000000"/>
                <w:sz w:val="20"/>
                <w:szCs w:val="20"/>
              </w:rPr>
            </w:pPr>
            <w:r w:rsidRPr="00C935FD">
              <w:rPr>
                <w:rFonts w:ascii="Calibri" w:hAnsi="Calibri" w:cs="Calibri"/>
                <w:color w:val="000000"/>
                <w:sz w:val="20"/>
                <w:szCs w:val="20"/>
              </w:rPr>
              <w:t>Fondamentaux de la sûreté nucléaire</w:t>
            </w:r>
          </w:p>
          <w:p w14:paraId="78018EC7" w14:textId="77777777" w:rsidR="00C931BD" w:rsidRPr="00C935FD" w:rsidRDefault="00C931BD" w:rsidP="000B0A70">
            <w:pPr>
              <w:shd w:val="clear" w:color="auto" w:fill="FFFFFF"/>
              <w:jc w:val="both"/>
              <w:rPr>
                <w:rFonts w:ascii="Calibri" w:hAnsi="Calibri" w:cs="Calibri"/>
                <w:color w:val="000000"/>
                <w:sz w:val="20"/>
                <w:szCs w:val="20"/>
              </w:rPr>
            </w:pPr>
            <w:r w:rsidRPr="00C935FD">
              <w:rPr>
                <w:rFonts w:ascii="Calibri" w:hAnsi="Calibri" w:cs="Calibri"/>
                <w:color w:val="000000"/>
                <w:sz w:val="20"/>
                <w:szCs w:val="20"/>
              </w:rPr>
              <w:t>Environnement et radioprotection</w:t>
            </w:r>
          </w:p>
          <w:p w14:paraId="23565F93" w14:textId="277D19A9" w:rsidR="00C931BD" w:rsidRPr="00C935FD" w:rsidRDefault="00C931BD" w:rsidP="00C931BD">
            <w:pPr>
              <w:shd w:val="clear" w:color="auto" w:fill="FFFFFF"/>
              <w:jc w:val="both"/>
              <w:rPr>
                <w:rFonts w:ascii="Calibri" w:hAnsi="Calibri"/>
                <w:bCs/>
                <w:sz w:val="20"/>
                <w:szCs w:val="20"/>
                <w:u w:val="single"/>
              </w:rPr>
            </w:pPr>
            <w:r w:rsidRPr="00C935FD">
              <w:rPr>
                <w:rFonts w:ascii="Calibri" w:hAnsi="Calibri" w:cs="Calibri"/>
                <w:color w:val="000000"/>
                <w:sz w:val="20"/>
                <w:szCs w:val="20"/>
              </w:rPr>
              <w:t>Accident de référence, exercice sur simulateur</w:t>
            </w:r>
          </w:p>
        </w:tc>
      </w:tr>
      <w:tr w:rsidR="00C931BD" w:rsidRPr="00C935FD" w14:paraId="56831BF2"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D6734E" w14:textId="77777777" w:rsidR="00C931BD" w:rsidRPr="00C935FD" w:rsidRDefault="00C931BD" w:rsidP="000B0A70">
            <w:pPr>
              <w:keepNext/>
              <w:rPr>
                <w:rFonts w:ascii="Calibri" w:hAnsi="Calibri"/>
                <w:sz w:val="20"/>
                <w:szCs w:val="20"/>
                <w:u w:val="single"/>
              </w:rPr>
            </w:pPr>
            <w:r w:rsidRPr="00C935FD">
              <w:rPr>
                <w:rFonts w:ascii="Calibri" w:hAnsi="Calibri"/>
                <w:b/>
                <w:bCs/>
                <w:sz w:val="20"/>
                <w:szCs w:val="20"/>
                <w:u w:val="single"/>
              </w:rPr>
              <w:t>Bibliographie :</w:t>
            </w:r>
          </w:p>
          <w:p w14:paraId="49121A2D" w14:textId="77777777" w:rsidR="00C931BD" w:rsidRPr="00C935FD" w:rsidRDefault="00C931BD" w:rsidP="000B0A70">
            <w:pPr>
              <w:keepNext/>
              <w:rPr>
                <w:rFonts w:ascii="Calibri" w:hAnsi="Calibri"/>
                <w:sz w:val="20"/>
                <w:szCs w:val="20"/>
                <w:u w:val="single"/>
              </w:rPr>
            </w:pPr>
          </w:p>
        </w:tc>
      </w:tr>
      <w:tr w:rsidR="00C931BD" w:rsidRPr="00C935FD" w14:paraId="223D04A7" w14:textId="77777777" w:rsidTr="000B0A70">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D3E675" w14:textId="77777777" w:rsidR="00C931BD" w:rsidRPr="00C935FD" w:rsidRDefault="00C931BD" w:rsidP="000B0A70">
            <w:pPr>
              <w:keepNext/>
              <w:rPr>
                <w:rFonts w:ascii="Calibri" w:hAnsi="Calibri"/>
                <w:b/>
                <w:bCs/>
                <w:sz w:val="20"/>
                <w:szCs w:val="20"/>
                <w:u w:val="single"/>
              </w:rPr>
            </w:pPr>
            <w:r w:rsidRPr="00C935FD">
              <w:rPr>
                <w:rFonts w:ascii="Calibri" w:hAnsi="Calibri"/>
                <w:b/>
                <w:bCs/>
                <w:sz w:val="20"/>
                <w:szCs w:val="20"/>
                <w:u w:val="single"/>
              </w:rPr>
              <w:t>Modalités d’évaluation :</w:t>
            </w:r>
            <w:r w:rsidRPr="00C935FD">
              <w:rPr>
                <w:rFonts w:ascii="Calibri" w:hAnsi="Calibri"/>
                <w:bCs/>
                <w:sz w:val="20"/>
                <w:szCs w:val="20"/>
              </w:rPr>
              <w:t xml:space="preserve"> Examen Final+ Contrôle Continu</w:t>
            </w:r>
          </w:p>
        </w:tc>
      </w:tr>
    </w:tbl>
    <w:p w14:paraId="63C7AD2F" w14:textId="77777777" w:rsidR="00C01B3C" w:rsidRPr="00C935FD" w:rsidRDefault="00C01B3C" w:rsidP="003F1C67">
      <w:pPr>
        <w:keepNext/>
        <w:spacing w:before="240" w:after="120"/>
        <w:rPr>
          <w:rFonts w:ascii="Calibri" w:hAnsi="Calibri"/>
          <w:sz w:val="22"/>
          <w:szCs w:val="22"/>
          <w:u w:val="single"/>
        </w:rPr>
      </w:pPr>
    </w:p>
    <w:p w14:paraId="3B4B8579" w14:textId="77777777" w:rsidR="00C01B3C" w:rsidRPr="00717036" w:rsidRDefault="00C01B3C">
      <w:pPr>
        <w:rPr>
          <w:rFonts w:ascii="Calibri" w:hAnsi="Calibri"/>
          <w:sz w:val="22"/>
          <w:szCs w:val="22"/>
          <w:highlight w:val="yellow"/>
          <w:u w:val="single"/>
        </w:rPr>
      </w:pPr>
      <w:r w:rsidRPr="00717036">
        <w:rPr>
          <w:rFonts w:ascii="Calibri" w:hAnsi="Calibri"/>
          <w:sz w:val="22"/>
          <w:szCs w:val="22"/>
          <w:highlight w:val="yellow"/>
          <w:u w:val="single"/>
        </w:rPr>
        <w:br w:type="page"/>
      </w:r>
    </w:p>
    <w:p w14:paraId="2ACA31D4" w14:textId="6C9DAEDE" w:rsidR="003F1C67" w:rsidRPr="00C935FD" w:rsidRDefault="003F1C67" w:rsidP="003F1C67">
      <w:pPr>
        <w:keepNext/>
        <w:spacing w:before="240" w:after="120"/>
        <w:rPr>
          <w:rFonts w:ascii="Calibri" w:hAnsi="Calibri"/>
          <w:sz w:val="22"/>
          <w:szCs w:val="22"/>
          <w:u w:val="single"/>
        </w:rPr>
      </w:pPr>
      <w:r w:rsidRPr="00C935FD">
        <w:rPr>
          <w:rFonts w:ascii="Calibri" w:hAnsi="Calibri"/>
          <w:sz w:val="22"/>
          <w:szCs w:val="22"/>
          <w:u w:val="single"/>
        </w:rPr>
        <w:lastRenderedPageBreak/>
        <w:t xml:space="preserve">Mineure </w:t>
      </w:r>
      <w:r w:rsidR="00C935FD" w:rsidRPr="00C935FD">
        <w:rPr>
          <w:rFonts w:ascii="Calibri" w:hAnsi="Calibri"/>
          <w:sz w:val="22"/>
          <w:szCs w:val="22"/>
          <w:u w:val="single"/>
        </w:rPr>
        <w:t>Energie et Environnement en milieu naturel</w:t>
      </w:r>
      <w:r w:rsidR="00C935FD" w:rsidRPr="006020FF">
        <w:rPr>
          <w:rFonts w:ascii="Calibri" w:hAnsi="Calibri"/>
          <w:sz w:val="22"/>
          <w:szCs w:val="22"/>
        </w:rPr>
        <w:t xml:space="preserve"> </w:t>
      </w:r>
      <w:r w:rsidRPr="006020FF">
        <w:rPr>
          <w:rFonts w:ascii="Calibri" w:hAnsi="Calibri"/>
          <w:sz w:val="22"/>
          <w:szCs w:val="22"/>
        </w:rPr>
        <w:t>:</w:t>
      </w:r>
    </w:p>
    <w:p w14:paraId="29E64EC9" w14:textId="6F6F72A0" w:rsidR="003F1C67" w:rsidRPr="00C935FD" w:rsidRDefault="003F1C67" w:rsidP="003F1C67">
      <w:pPr>
        <w:keepNext/>
        <w:spacing w:before="240" w:after="120"/>
        <w:rPr>
          <w:rFonts w:ascii="Calibri" w:hAnsi="Calibri"/>
          <w:sz w:val="22"/>
          <w:szCs w:val="22"/>
          <w:u w:val="single"/>
        </w:rPr>
      </w:pPr>
      <w:bookmarkStart w:id="40" w:name="_Hlk147741922"/>
      <w:r w:rsidRPr="00C935FD">
        <w:rPr>
          <w:rFonts w:ascii="Calibri" w:hAnsi="Calibri"/>
          <w:sz w:val="22"/>
          <w:szCs w:val="22"/>
          <w:u w:val="single"/>
        </w:rPr>
        <w:t>Energies Marines et Eoliennes</w:t>
      </w:r>
      <w:r w:rsidR="006020FF" w:rsidRPr="006020FF">
        <w:rPr>
          <w:rFonts w:ascii="Calibri" w:hAnsi="Calibri"/>
          <w:sz w:val="22"/>
          <w:szCs w:val="22"/>
        </w:rPr>
        <w:t> :</w:t>
      </w:r>
      <w:r w:rsidR="006020FF">
        <w:rPr>
          <w:rFonts w:ascii="Calibri" w:hAnsi="Calibri"/>
          <w:sz w:val="22"/>
          <w:szCs w:val="22"/>
          <w:u w:val="single"/>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271"/>
        <w:gridCol w:w="2976"/>
        <w:gridCol w:w="2217"/>
        <w:gridCol w:w="2553"/>
      </w:tblGrid>
      <w:tr w:rsidR="003F1C67" w:rsidRPr="00C935FD" w14:paraId="7C4944D9"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369346A"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p>
        </w:tc>
        <w:tc>
          <w:tcPr>
            <w:tcW w:w="127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0C6D3E"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Coefficient : 1</w:t>
            </w:r>
          </w:p>
        </w:tc>
        <w:tc>
          <w:tcPr>
            <w:tcW w:w="297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5C7E034"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Cours : 10H00</w:t>
            </w:r>
          </w:p>
        </w:tc>
        <w:tc>
          <w:tcPr>
            <w:tcW w:w="2217"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FF10E51"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BF3B0E"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TP/Projet : 8H00</w:t>
            </w:r>
          </w:p>
        </w:tc>
      </w:tr>
      <w:tr w:rsidR="003F1C67" w:rsidRPr="00C935FD" w14:paraId="4790922F" w14:textId="77777777" w:rsidTr="00EC26FD">
        <w:trPr>
          <w:cantSplit/>
          <w:jc w:val="center"/>
        </w:trPr>
        <w:tc>
          <w:tcPr>
            <w:tcW w:w="2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1E344F3" w14:textId="77777777" w:rsidR="003F1C67" w:rsidRPr="00C935FD" w:rsidRDefault="003F1C67" w:rsidP="00EC26FD">
            <w:pPr>
              <w:keepNext/>
              <w:widowControl w:val="0"/>
              <w:jc w:val="center"/>
              <w:rPr>
                <w:rFonts w:asciiTheme="minorHAnsi" w:hAnsiTheme="minorHAnsi" w:cs="Arial"/>
                <w:sz w:val="20"/>
                <w:szCs w:val="20"/>
              </w:rPr>
            </w:pPr>
            <w:r w:rsidRPr="00C935FD">
              <w:rPr>
                <w:rFonts w:asciiTheme="minorHAnsi" w:hAnsiTheme="minorHAnsi" w:cs="Arial"/>
                <w:sz w:val="20"/>
                <w:szCs w:val="20"/>
              </w:rPr>
              <w:t>Enseignant(s)</w:t>
            </w:r>
          </w:p>
        </w:tc>
        <w:tc>
          <w:tcPr>
            <w:tcW w:w="29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A04CC" w14:textId="050B8FE9" w:rsidR="003F1C67" w:rsidRPr="00C935FD" w:rsidRDefault="003F1C67" w:rsidP="003F1C67">
            <w:pPr>
              <w:keepNext/>
              <w:widowControl w:val="0"/>
              <w:jc w:val="center"/>
              <w:rPr>
                <w:rFonts w:asciiTheme="minorHAnsi" w:hAnsiTheme="minorHAnsi" w:cs="Arial"/>
                <w:caps/>
                <w:strike/>
                <w:sz w:val="20"/>
                <w:szCs w:val="20"/>
              </w:rPr>
            </w:pPr>
            <w:r w:rsidRPr="00C935FD">
              <w:rPr>
                <w:rFonts w:asciiTheme="minorHAnsi" w:hAnsiTheme="minorHAnsi" w:cs="Arial"/>
                <w:caps/>
                <w:sz w:val="20"/>
                <w:szCs w:val="20"/>
              </w:rPr>
              <w:t>A. Bonduelle</w:t>
            </w:r>
          </w:p>
          <w:p w14:paraId="57FE3263" w14:textId="013BD8B9" w:rsidR="003F1C67" w:rsidRPr="00C935FD" w:rsidRDefault="003F1C67" w:rsidP="003F1C67">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 xml:space="preserve">f. sCHMITT </w:t>
            </w:r>
            <w:r w:rsidRPr="00C935FD">
              <w:rPr>
                <w:rFonts w:asciiTheme="minorHAnsi" w:hAnsiTheme="minorHAnsi" w:cs="Arial"/>
                <w:caps/>
                <w:sz w:val="20"/>
                <w:szCs w:val="20"/>
              </w:rPr>
              <w:br/>
              <w:t>C. Piedvache</w:t>
            </w:r>
          </w:p>
        </w:tc>
        <w:tc>
          <w:tcPr>
            <w:tcW w:w="22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A52628"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A. Bonduelle</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2CD09" w14:textId="0447B085" w:rsidR="003F1C67" w:rsidRPr="00C935FD" w:rsidRDefault="003F1C67" w:rsidP="003F1C67">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P. augustin</w:t>
            </w:r>
          </w:p>
        </w:tc>
      </w:tr>
      <w:tr w:rsidR="003F1C67" w:rsidRPr="00C935FD" w14:paraId="19816D6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44EC98"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 xml:space="preserve"> Objectifs</w:t>
            </w:r>
            <w:r w:rsidRPr="00C935FD">
              <w:rPr>
                <w:rFonts w:asciiTheme="minorHAnsi" w:hAnsiTheme="minorHAnsi" w:cs="Arial"/>
                <w:bCs/>
                <w:sz w:val="20"/>
                <w:szCs w:val="20"/>
              </w:rPr>
              <w:t> :</w:t>
            </w:r>
          </w:p>
          <w:p w14:paraId="3F353CB0" w14:textId="77777777" w:rsidR="003F1C67" w:rsidRPr="00C935FD" w:rsidRDefault="003F1C67" w:rsidP="00EC26FD">
            <w:pPr>
              <w:keepNext/>
              <w:widowControl w:val="0"/>
              <w:jc w:val="both"/>
              <w:rPr>
                <w:rFonts w:asciiTheme="minorHAnsi" w:hAnsiTheme="minorHAnsi"/>
                <w:sz w:val="20"/>
                <w:szCs w:val="20"/>
              </w:rPr>
            </w:pPr>
            <w:r w:rsidRPr="00C935FD">
              <w:rPr>
                <w:rFonts w:ascii="Calibri" w:hAnsi="Calibri"/>
                <w:sz w:val="20"/>
                <w:szCs w:val="20"/>
              </w:rPr>
              <w:t>Afin de préparer la transition énergétique, il convient de trouver des nouvelles solutions de production électrique. La France, avec sa très large façade maritime, les vents forts, les marées puissantes et les vagues, possède un potentiel important, pourtant encore sous-exploité. Les différentes énergies marines renouvelables, abondantes sur le plateau continental nord-ouest européen, seront présentées dans ce module : énergie hydrolienne, marémotrice, houlomotrice, thermique et osmotique. Les différentes approches et solutions techniques modernes utilisées pour convertir les énergies de la mer en électricité seront abordées. Les questions de logistique, d’exploitation et de maintenance, de conflit d’usages, d'optimisation de production et d’acheminement de l’énergie seront également évoquées.</w:t>
            </w:r>
            <w:r w:rsidRPr="00C935FD">
              <w:rPr>
                <w:rFonts w:asciiTheme="minorHAnsi" w:hAnsiTheme="minorHAnsi"/>
                <w:sz w:val="20"/>
                <w:szCs w:val="20"/>
              </w:rPr>
              <w:t xml:space="preserve"> </w:t>
            </w:r>
          </w:p>
          <w:p w14:paraId="7ECCFFE2" w14:textId="0860DA06" w:rsidR="003F1C67" w:rsidRPr="00C935FD" w:rsidRDefault="003F1C67" w:rsidP="00EC26FD">
            <w:pPr>
              <w:keepNext/>
              <w:widowControl w:val="0"/>
              <w:jc w:val="both"/>
              <w:rPr>
                <w:rFonts w:asciiTheme="minorHAnsi" w:hAnsiTheme="minorHAnsi"/>
                <w:sz w:val="20"/>
                <w:szCs w:val="20"/>
              </w:rPr>
            </w:pPr>
            <w:r w:rsidRPr="00C935FD">
              <w:rPr>
                <w:rFonts w:ascii="Calibri" w:hAnsi="Calibri"/>
                <w:sz w:val="20"/>
                <w:szCs w:val="20"/>
              </w:rPr>
              <w:t>Cette connaissance devrait permettre à l’élève d'organiser une étude complète d'un site d'exploitation, d'évaluer le potentiel et la rentabilité, de trouver des technologies adaptées pour la conversion de l’énergie. En même temps, il doit savoir comment organiser une étude d'impact de l'exploitation sur l'environnement et écosystème marin et comment gérer des problèmes administratifs</w:t>
            </w:r>
            <w:r w:rsidR="00C01B3C" w:rsidRPr="00C935FD">
              <w:rPr>
                <w:rFonts w:asciiTheme="minorHAnsi" w:hAnsiTheme="minorHAnsi"/>
                <w:sz w:val="20"/>
                <w:szCs w:val="20"/>
              </w:rPr>
              <w:t xml:space="preserve">. </w:t>
            </w:r>
          </w:p>
        </w:tc>
      </w:tr>
      <w:tr w:rsidR="003F1C67" w:rsidRPr="00C935FD" w14:paraId="4F01C96D"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4DC17C"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Prérequis</w:t>
            </w:r>
            <w:r w:rsidRPr="00C935FD">
              <w:rPr>
                <w:rFonts w:asciiTheme="minorHAnsi" w:hAnsiTheme="minorHAnsi" w:cs="Arial"/>
                <w:bCs/>
                <w:sz w:val="20"/>
                <w:szCs w:val="20"/>
              </w:rPr>
              <w:t> :</w:t>
            </w:r>
          </w:p>
          <w:p w14:paraId="3EFEC614" w14:textId="42A74FC7" w:rsidR="003F1C67" w:rsidRPr="00C935FD" w:rsidRDefault="003F1C67" w:rsidP="00EC26FD">
            <w:pPr>
              <w:keepNext/>
              <w:widowControl w:val="0"/>
              <w:jc w:val="both"/>
              <w:rPr>
                <w:rFonts w:asciiTheme="minorHAnsi" w:hAnsiTheme="minorHAnsi" w:cs="Arial"/>
                <w:sz w:val="20"/>
                <w:szCs w:val="20"/>
              </w:rPr>
            </w:pPr>
            <w:r w:rsidRPr="00C935FD">
              <w:rPr>
                <w:rFonts w:ascii="Calibri" w:hAnsi="Calibri" w:cs="Arial"/>
                <w:sz w:val="20"/>
                <w:szCs w:val="20"/>
              </w:rPr>
              <w:t xml:space="preserve">Mécanique des fluides, Physique de l’environnement, Génie électrique et de procédés </w:t>
            </w:r>
          </w:p>
        </w:tc>
      </w:tr>
      <w:tr w:rsidR="003F1C67" w:rsidRPr="00C935FD" w14:paraId="56164F9B"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994479" w14:textId="77777777" w:rsidR="003F1C67" w:rsidRPr="00C935FD" w:rsidRDefault="003F1C67" w:rsidP="00EC26FD">
            <w:pPr>
              <w:keepNext/>
              <w:widowControl w:val="0"/>
              <w:jc w:val="both"/>
              <w:rPr>
                <w:rFonts w:asciiTheme="minorHAnsi" w:hAnsiTheme="minorHAnsi" w:cs="Arial"/>
                <w:bCs/>
                <w:sz w:val="20"/>
                <w:szCs w:val="20"/>
                <w:u w:val="single"/>
              </w:rPr>
            </w:pPr>
            <w:r w:rsidRPr="00C935FD">
              <w:rPr>
                <w:rFonts w:asciiTheme="minorHAnsi" w:hAnsiTheme="minorHAnsi" w:cs="Arial"/>
                <w:b/>
                <w:bCs/>
                <w:sz w:val="20"/>
                <w:szCs w:val="20"/>
                <w:u w:val="single"/>
              </w:rPr>
              <w:t>Programme</w:t>
            </w:r>
            <w:r w:rsidRPr="00C935FD">
              <w:rPr>
                <w:rFonts w:asciiTheme="minorHAnsi" w:hAnsiTheme="minorHAnsi" w:cs="Arial"/>
                <w:bCs/>
                <w:sz w:val="20"/>
                <w:szCs w:val="20"/>
              </w:rPr>
              <w:t> :</w:t>
            </w:r>
          </w:p>
          <w:p w14:paraId="1CE4A2B0" w14:textId="77777777" w:rsidR="003F1C67" w:rsidRPr="00C935FD" w:rsidRDefault="003F1C67" w:rsidP="00EC26FD">
            <w:pPr>
              <w:keepNext/>
              <w:widowControl w:val="0"/>
              <w:spacing w:before="120" w:after="60"/>
              <w:jc w:val="both"/>
              <w:rPr>
                <w:rFonts w:ascii="Calibri" w:hAnsi="Calibri" w:cs="Arial"/>
                <w:b/>
                <w:sz w:val="20"/>
                <w:szCs w:val="20"/>
              </w:rPr>
            </w:pPr>
            <w:r w:rsidRPr="00C935FD">
              <w:rPr>
                <w:rFonts w:ascii="Calibri" w:hAnsi="Calibri" w:cs="Arial"/>
                <w:b/>
                <w:bCs/>
                <w:sz w:val="20"/>
                <w:szCs w:val="20"/>
                <w:u w:val="single"/>
              </w:rPr>
              <w:t>Partie 1</w:t>
            </w:r>
            <w:r w:rsidRPr="00C935FD">
              <w:rPr>
                <w:rFonts w:ascii="Calibri" w:hAnsi="Calibri" w:cs="Arial"/>
                <w:b/>
                <w:bCs/>
                <w:sz w:val="20"/>
                <w:szCs w:val="20"/>
              </w:rPr>
              <w:t xml:space="preserve"> : </w:t>
            </w:r>
            <w:r w:rsidRPr="00C935FD">
              <w:rPr>
                <w:rFonts w:ascii="Calibri" w:hAnsi="Calibri" w:cs="Arial"/>
                <w:b/>
                <w:sz w:val="20"/>
                <w:szCs w:val="20"/>
              </w:rPr>
              <w:t xml:space="preserve">Caractérisation de ressources des énergies marines sur le plateau Nord-Ouest Européen </w:t>
            </w:r>
          </w:p>
          <w:p w14:paraId="0A41ED6B" w14:textId="67726052" w:rsidR="003F1C67" w:rsidRPr="00C935FD" w:rsidRDefault="003F1C67" w:rsidP="00EC26FD">
            <w:pPr>
              <w:widowControl w:val="0"/>
              <w:tabs>
                <w:tab w:val="left" w:pos="567"/>
                <w:tab w:val="left" w:pos="1418"/>
                <w:tab w:val="left" w:pos="3572"/>
                <w:tab w:val="left" w:pos="7088"/>
              </w:tabs>
              <w:ind w:left="444" w:hanging="142"/>
              <w:rPr>
                <w:rFonts w:ascii="Calibri" w:hAnsi="Calibri" w:cs="Arial"/>
                <w:sz w:val="20"/>
                <w:szCs w:val="20"/>
              </w:rPr>
            </w:pPr>
            <w:r w:rsidRPr="00C935FD">
              <w:rPr>
                <w:rFonts w:ascii="Calibri" w:hAnsi="Calibri" w:cs="Arial"/>
                <w:sz w:val="20"/>
                <w:szCs w:val="20"/>
              </w:rPr>
              <w:t>Marée et courants de marée</w:t>
            </w:r>
            <w:r w:rsidR="00F70CF8" w:rsidRPr="00C935FD">
              <w:rPr>
                <w:rFonts w:ascii="Calibri" w:hAnsi="Calibri" w:cs="Arial"/>
                <w:sz w:val="20"/>
                <w:szCs w:val="20"/>
              </w:rPr>
              <w:t xml:space="preserve"> </w:t>
            </w:r>
            <w:r w:rsidRPr="00C935FD">
              <w:rPr>
                <w:rFonts w:ascii="Calibri" w:hAnsi="Calibri" w:cs="Arial"/>
                <w:sz w:val="20"/>
                <w:szCs w:val="20"/>
              </w:rPr>
              <w:t>: méthodes d’évaluation du potentiel théorique et techniquement exploitable</w:t>
            </w:r>
            <w:r w:rsidR="005F38B0" w:rsidRPr="00C935FD">
              <w:rPr>
                <w:rFonts w:ascii="Calibri" w:hAnsi="Calibri" w:cs="Arial"/>
                <w:sz w:val="20"/>
                <w:szCs w:val="20"/>
              </w:rPr>
              <w:t xml:space="preserve"> </w:t>
            </w:r>
            <w:r w:rsidRPr="00C935FD">
              <w:rPr>
                <w:rFonts w:ascii="Calibri" w:hAnsi="Calibri" w:cs="Arial"/>
                <w:sz w:val="20"/>
                <w:szCs w:val="20"/>
              </w:rPr>
              <w:t xml:space="preserve">: mesures, modélisation. </w:t>
            </w:r>
          </w:p>
          <w:p w14:paraId="43F5371A" w14:textId="19351799" w:rsidR="003F1C67" w:rsidRPr="00C935FD" w:rsidRDefault="003F1C67" w:rsidP="00C01B3C">
            <w:pPr>
              <w:widowControl w:val="0"/>
              <w:tabs>
                <w:tab w:val="left" w:pos="567"/>
                <w:tab w:val="left" w:pos="1418"/>
                <w:tab w:val="left" w:pos="3572"/>
                <w:tab w:val="left" w:pos="7088"/>
              </w:tabs>
              <w:ind w:left="444" w:hanging="142"/>
              <w:rPr>
                <w:rFonts w:ascii="Calibri" w:hAnsi="Calibri" w:cs="Arial"/>
                <w:sz w:val="20"/>
                <w:szCs w:val="20"/>
              </w:rPr>
            </w:pPr>
            <w:r w:rsidRPr="00C935FD">
              <w:rPr>
                <w:rFonts w:ascii="Calibri" w:hAnsi="Calibri" w:cs="Arial"/>
                <w:sz w:val="20"/>
                <w:szCs w:val="20"/>
              </w:rPr>
              <w:t>Champ de vagues, observation, modélisation, données d'archives, méthodes de quantificat</w:t>
            </w:r>
            <w:r w:rsidR="00C01B3C" w:rsidRPr="00C935FD">
              <w:rPr>
                <w:rFonts w:ascii="Calibri" w:hAnsi="Calibri" w:cs="Arial"/>
                <w:sz w:val="20"/>
                <w:szCs w:val="20"/>
              </w:rPr>
              <w:t>ion de la ressource.</w:t>
            </w:r>
          </w:p>
          <w:p w14:paraId="314FAEAC" w14:textId="77777777" w:rsidR="003F1C67" w:rsidRPr="00C935FD" w:rsidRDefault="003F1C67" w:rsidP="00EC26FD">
            <w:pPr>
              <w:widowControl w:val="0"/>
              <w:spacing w:after="60"/>
              <w:rPr>
                <w:rFonts w:ascii="Calibri" w:hAnsi="Calibri" w:cs="Arial"/>
                <w:b/>
                <w:bCs/>
                <w:sz w:val="20"/>
                <w:szCs w:val="20"/>
              </w:rPr>
            </w:pPr>
            <w:r w:rsidRPr="00C935FD">
              <w:rPr>
                <w:rFonts w:ascii="Calibri" w:hAnsi="Calibri" w:cs="Arial"/>
                <w:b/>
                <w:bCs/>
                <w:sz w:val="20"/>
                <w:szCs w:val="20"/>
                <w:u w:val="single"/>
              </w:rPr>
              <w:t>Partie 2</w:t>
            </w:r>
            <w:r w:rsidRPr="00C935FD">
              <w:rPr>
                <w:rFonts w:ascii="Calibri" w:hAnsi="Calibri" w:cs="Arial"/>
                <w:b/>
                <w:bCs/>
                <w:sz w:val="20"/>
                <w:szCs w:val="20"/>
              </w:rPr>
              <w:t xml:space="preserve"> : </w:t>
            </w:r>
            <w:r w:rsidRPr="00C935FD">
              <w:rPr>
                <w:rFonts w:ascii="Calibri" w:hAnsi="Calibri" w:cs="Arial"/>
                <w:b/>
                <w:sz w:val="20"/>
                <w:szCs w:val="20"/>
              </w:rPr>
              <w:t xml:space="preserve">Systèmes de conversion des énergies marines </w:t>
            </w:r>
          </w:p>
          <w:p w14:paraId="58ECC83C" w14:textId="77777777" w:rsidR="003F1C67" w:rsidRPr="00C935FD" w:rsidRDefault="003F1C67" w:rsidP="00EC26FD">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 xml:space="preserve">Production marémotrice : Présentation de sites industriels existants, cycle de production, coûts et impacts environnementaux. </w:t>
            </w:r>
          </w:p>
          <w:p w14:paraId="0ECA9824" w14:textId="77777777" w:rsidR="003F1C67" w:rsidRPr="00C935FD" w:rsidRDefault="003F1C67" w:rsidP="00EC26FD">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 xml:space="preserve">Production hydrolienne : architecture et types de récupérateurs, outils d’analyse numériques et expérimentaux de production, évaluation de performance, comportement de structures en mer, essais en bassin, essais en mer. </w:t>
            </w:r>
          </w:p>
          <w:p w14:paraId="389C5D1A" w14:textId="2CE35A9F" w:rsidR="003F1C67" w:rsidRPr="00C935FD" w:rsidRDefault="003F1C67" w:rsidP="00C01B3C">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Energie thermique (</w:t>
            </w:r>
            <w:r w:rsidR="00C01B3C" w:rsidRPr="00C935FD">
              <w:rPr>
                <w:rFonts w:ascii="Calibri" w:hAnsi="Calibri" w:cs="Arial"/>
                <w:sz w:val="20"/>
                <w:szCs w:val="20"/>
              </w:rPr>
              <w:t xml:space="preserve">thalasso-thermie) et osmotique </w:t>
            </w:r>
          </w:p>
          <w:p w14:paraId="61AC8416" w14:textId="77777777" w:rsidR="003F1C67" w:rsidRPr="00C935FD" w:rsidRDefault="003F1C67" w:rsidP="00EC26FD">
            <w:pPr>
              <w:widowControl w:val="0"/>
              <w:spacing w:after="60"/>
              <w:jc w:val="both"/>
              <w:rPr>
                <w:rFonts w:ascii="Calibri" w:hAnsi="Calibri" w:cs="Arial"/>
                <w:b/>
                <w:bCs/>
                <w:sz w:val="20"/>
                <w:szCs w:val="20"/>
              </w:rPr>
            </w:pPr>
            <w:r w:rsidRPr="00C935FD">
              <w:rPr>
                <w:rFonts w:ascii="Calibri" w:hAnsi="Calibri" w:cs="Arial"/>
                <w:b/>
                <w:bCs/>
                <w:sz w:val="20"/>
                <w:szCs w:val="20"/>
                <w:u w:val="single"/>
              </w:rPr>
              <w:t>Partie 3</w:t>
            </w:r>
            <w:r w:rsidRPr="00C935FD">
              <w:rPr>
                <w:rFonts w:ascii="Calibri" w:hAnsi="Calibri" w:cs="Arial"/>
                <w:b/>
                <w:bCs/>
                <w:sz w:val="20"/>
                <w:szCs w:val="20"/>
              </w:rPr>
              <w:t xml:space="preserve"> : </w:t>
            </w:r>
            <w:r w:rsidRPr="00C935FD">
              <w:rPr>
                <w:rFonts w:ascii="Calibri" w:hAnsi="Calibri" w:cs="Arial"/>
                <w:b/>
                <w:sz w:val="20"/>
                <w:szCs w:val="20"/>
              </w:rPr>
              <w:t>Sites démonstrateurs, projets émergeants</w:t>
            </w:r>
            <w:r w:rsidRPr="00C935FD">
              <w:rPr>
                <w:rFonts w:ascii="Calibri" w:hAnsi="Calibri" w:cs="Arial"/>
                <w:b/>
                <w:sz w:val="20"/>
                <w:szCs w:val="20"/>
                <w:u w:val="single"/>
              </w:rPr>
              <w:t xml:space="preserve"> </w:t>
            </w:r>
          </w:p>
          <w:p w14:paraId="3254316F" w14:textId="31264BDD" w:rsidR="003F1C67" w:rsidRPr="00C935FD" w:rsidRDefault="003F1C67" w:rsidP="00EC26FD">
            <w:pPr>
              <w:widowControl w:val="0"/>
              <w:tabs>
                <w:tab w:val="left" w:pos="567"/>
                <w:tab w:val="left" w:pos="1418"/>
                <w:tab w:val="left" w:pos="3572"/>
                <w:tab w:val="left" w:pos="7088"/>
              </w:tabs>
              <w:ind w:left="331"/>
              <w:rPr>
                <w:rFonts w:ascii="Calibri" w:hAnsi="Calibri" w:cs="Arial"/>
                <w:sz w:val="20"/>
                <w:szCs w:val="20"/>
              </w:rPr>
            </w:pPr>
            <w:r w:rsidRPr="00C935FD">
              <w:rPr>
                <w:rFonts w:ascii="Calibri" w:hAnsi="Calibri" w:cs="Arial"/>
                <w:sz w:val="20"/>
                <w:szCs w:val="20"/>
              </w:rPr>
              <w:t>Organisation, statut, fonctionnement et services proposés par de différents sites</w:t>
            </w:r>
            <w:r w:rsidR="005F38B0" w:rsidRPr="00C935FD">
              <w:rPr>
                <w:rFonts w:ascii="Calibri" w:hAnsi="Calibri" w:cs="Arial"/>
                <w:sz w:val="20"/>
                <w:szCs w:val="20"/>
              </w:rPr>
              <w:t xml:space="preserve"> </w:t>
            </w:r>
            <w:r w:rsidRPr="00C935FD">
              <w:rPr>
                <w:rFonts w:ascii="Calibri" w:hAnsi="Calibri" w:cs="Arial"/>
                <w:sz w:val="20"/>
                <w:szCs w:val="20"/>
              </w:rPr>
              <w:t xml:space="preserve">: EMEC, </w:t>
            </w:r>
            <w:proofErr w:type="spellStart"/>
            <w:r w:rsidRPr="00C935FD">
              <w:rPr>
                <w:rFonts w:ascii="Calibri" w:hAnsi="Calibri" w:cs="Arial"/>
                <w:sz w:val="20"/>
                <w:szCs w:val="20"/>
              </w:rPr>
              <w:t>DanWEC</w:t>
            </w:r>
            <w:proofErr w:type="spellEnd"/>
            <w:r w:rsidRPr="00C935FD">
              <w:rPr>
                <w:rFonts w:ascii="Calibri" w:hAnsi="Calibri" w:cs="Arial"/>
                <w:sz w:val="20"/>
                <w:szCs w:val="20"/>
              </w:rPr>
              <w:t>, SEM-REV, P-TEC</w:t>
            </w:r>
          </w:p>
          <w:p w14:paraId="107E61AD" w14:textId="3204B0F8" w:rsidR="003F1C67" w:rsidRPr="00C935FD" w:rsidRDefault="003F1C67" w:rsidP="00C01B3C">
            <w:pPr>
              <w:widowControl w:val="0"/>
              <w:tabs>
                <w:tab w:val="left" w:pos="567"/>
                <w:tab w:val="left" w:pos="1418"/>
                <w:tab w:val="left" w:pos="3572"/>
                <w:tab w:val="left" w:pos="7088"/>
              </w:tabs>
              <w:ind w:left="331"/>
              <w:rPr>
                <w:rFonts w:ascii="Calibri" w:hAnsi="Calibri" w:cs="Arial"/>
                <w:sz w:val="20"/>
                <w:szCs w:val="20"/>
              </w:rPr>
            </w:pPr>
            <w:r w:rsidRPr="00C935FD">
              <w:rPr>
                <w:rFonts w:ascii="Calibri" w:hAnsi="Calibri" w:cs="Arial"/>
                <w:sz w:val="20"/>
                <w:szCs w:val="20"/>
              </w:rPr>
              <w:t xml:space="preserve">Projets émergents en Europe (Swansea </w:t>
            </w:r>
            <w:proofErr w:type="spellStart"/>
            <w:r w:rsidRPr="00C935FD">
              <w:rPr>
                <w:rFonts w:ascii="Calibri" w:hAnsi="Calibri" w:cs="Arial"/>
                <w:sz w:val="20"/>
                <w:szCs w:val="20"/>
              </w:rPr>
              <w:t>Bay</w:t>
            </w:r>
            <w:proofErr w:type="spellEnd"/>
            <w:r w:rsidRPr="00C935FD">
              <w:rPr>
                <w:rFonts w:ascii="Calibri" w:hAnsi="Calibri" w:cs="Arial"/>
                <w:sz w:val="20"/>
                <w:szCs w:val="20"/>
              </w:rPr>
              <w:t xml:space="preserve">, </w:t>
            </w:r>
            <w:proofErr w:type="spellStart"/>
            <w:r w:rsidRPr="00C935FD">
              <w:rPr>
                <w:rFonts w:ascii="Calibri" w:hAnsi="Calibri" w:cs="Arial"/>
                <w:sz w:val="20"/>
                <w:szCs w:val="20"/>
              </w:rPr>
              <w:t>Pentland</w:t>
            </w:r>
            <w:proofErr w:type="spellEnd"/>
            <w:r w:rsidRPr="00C935FD">
              <w:rPr>
                <w:rFonts w:ascii="Calibri" w:hAnsi="Calibri" w:cs="Arial"/>
                <w:sz w:val="20"/>
                <w:szCs w:val="20"/>
              </w:rPr>
              <w:t xml:space="preserve"> Firth, UK, </w:t>
            </w:r>
            <w:proofErr w:type="spellStart"/>
            <w:r w:rsidRPr="00C935FD">
              <w:rPr>
                <w:rFonts w:ascii="Calibri" w:hAnsi="Calibri" w:cs="Arial"/>
                <w:sz w:val="20"/>
                <w:szCs w:val="20"/>
              </w:rPr>
              <w:t>Gr</w:t>
            </w:r>
            <w:r w:rsidR="00C01B3C" w:rsidRPr="00C935FD">
              <w:rPr>
                <w:rFonts w:ascii="Calibri" w:hAnsi="Calibri" w:cs="Arial"/>
                <w:sz w:val="20"/>
                <w:szCs w:val="20"/>
              </w:rPr>
              <w:t>evelingendam</w:t>
            </w:r>
            <w:proofErr w:type="spellEnd"/>
            <w:r w:rsidR="00C01B3C" w:rsidRPr="00C935FD">
              <w:rPr>
                <w:rFonts w:ascii="Calibri" w:hAnsi="Calibri" w:cs="Arial"/>
                <w:sz w:val="20"/>
                <w:szCs w:val="20"/>
              </w:rPr>
              <w:t xml:space="preserve">, NL) et en France </w:t>
            </w:r>
          </w:p>
          <w:p w14:paraId="5B75D4A1" w14:textId="77777777" w:rsidR="003F1C67" w:rsidRPr="00C935FD" w:rsidRDefault="003F1C67" w:rsidP="00EC26FD">
            <w:pPr>
              <w:keepNext/>
              <w:widowControl w:val="0"/>
              <w:spacing w:after="60"/>
              <w:jc w:val="both"/>
              <w:rPr>
                <w:rFonts w:ascii="Calibri" w:hAnsi="Calibri" w:cs="Arial"/>
                <w:b/>
                <w:bCs/>
                <w:sz w:val="20"/>
                <w:szCs w:val="20"/>
              </w:rPr>
            </w:pPr>
            <w:r w:rsidRPr="00C935FD">
              <w:rPr>
                <w:rFonts w:ascii="Calibri" w:hAnsi="Calibri" w:cs="Arial"/>
                <w:b/>
                <w:bCs/>
                <w:sz w:val="20"/>
                <w:szCs w:val="20"/>
                <w:u w:val="single"/>
              </w:rPr>
              <w:t>Partie 4</w:t>
            </w:r>
            <w:r w:rsidRPr="00C935FD">
              <w:rPr>
                <w:rFonts w:ascii="Calibri" w:hAnsi="Calibri" w:cs="Arial"/>
                <w:b/>
                <w:bCs/>
                <w:sz w:val="20"/>
                <w:szCs w:val="20"/>
              </w:rPr>
              <w:t xml:space="preserve"> : Economie, Législation, Impacts environnementaux </w:t>
            </w:r>
          </w:p>
          <w:p w14:paraId="526B19D3" w14:textId="77777777" w:rsidR="003F1C67" w:rsidRPr="00C935FD" w:rsidRDefault="003F1C67" w:rsidP="00EC26FD">
            <w:pPr>
              <w:widowControl w:val="0"/>
              <w:tabs>
                <w:tab w:val="left" w:pos="567"/>
                <w:tab w:val="left" w:pos="1418"/>
                <w:tab w:val="left" w:pos="3572"/>
                <w:tab w:val="left" w:pos="7088"/>
              </w:tabs>
              <w:rPr>
                <w:rFonts w:ascii="Calibri" w:hAnsi="Calibri" w:cs="Arial"/>
                <w:sz w:val="20"/>
                <w:szCs w:val="20"/>
              </w:rPr>
            </w:pPr>
            <w:r w:rsidRPr="00C935FD">
              <w:rPr>
                <w:rFonts w:ascii="Calibri" w:hAnsi="Calibri" w:cs="Arial"/>
                <w:sz w:val="20"/>
                <w:szCs w:val="20"/>
              </w:rPr>
              <w:t xml:space="preserve">Revue et analyse de performance économique de différents systèmes de conversion des énergies marines renouvelables </w:t>
            </w:r>
          </w:p>
          <w:p w14:paraId="71CA9EB9" w14:textId="77777777" w:rsidR="003F1C67" w:rsidRPr="00C935FD" w:rsidRDefault="003F1C67" w:rsidP="00EC26FD">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Coût de revient, durée de vie, rentabilité de systèmes</w:t>
            </w:r>
          </w:p>
          <w:p w14:paraId="05380EB4" w14:textId="77777777" w:rsidR="003F1C67" w:rsidRPr="00C935FD" w:rsidRDefault="003F1C67" w:rsidP="00EC26FD">
            <w:pPr>
              <w:keepNext/>
              <w:widowControl w:val="0"/>
              <w:ind w:left="331"/>
              <w:jc w:val="both"/>
              <w:rPr>
                <w:rFonts w:ascii="Calibri" w:hAnsi="Calibri" w:cs="Arial"/>
                <w:bCs/>
                <w:sz w:val="20"/>
                <w:szCs w:val="20"/>
              </w:rPr>
            </w:pPr>
            <w:r w:rsidRPr="00C935FD">
              <w:rPr>
                <w:rFonts w:ascii="Calibri" w:hAnsi="Calibri" w:cs="Arial"/>
                <w:sz w:val="20"/>
                <w:szCs w:val="20"/>
              </w:rPr>
              <w:t>Principe d'estimation de coût de revient pour des cas simples (hydrolienne fluviale, hydrolienne marine, …)</w:t>
            </w:r>
          </w:p>
          <w:p w14:paraId="5298CDA8" w14:textId="77777777" w:rsidR="003F1C67" w:rsidRPr="00C935FD" w:rsidRDefault="003F1C67" w:rsidP="00EC26FD">
            <w:pPr>
              <w:widowControl w:val="0"/>
              <w:tabs>
                <w:tab w:val="left" w:pos="567"/>
                <w:tab w:val="left" w:pos="1418"/>
                <w:tab w:val="left" w:pos="3572"/>
                <w:tab w:val="left" w:pos="7088"/>
              </w:tabs>
              <w:rPr>
                <w:rFonts w:ascii="Calibri" w:hAnsi="Calibri" w:cs="Arial"/>
                <w:sz w:val="20"/>
                <w:szCs w:val="20"/>
              </w:rPr>
            </w:pPr>
            <w:r w:rsidRPr="00C935FD">
              <w:rPr>
                <w:rFonts w:ascii="Calibri" w:hAnsi="Calibri" w:cs="Arial"/>
                <w:sz w:val="20"/>
                <w:szCs w:val="20"/>
              </w:rPr>
              <w:t xml:space="preserve">Normes européennes relatives à l'installation des parcs de récupérateurs en mer (ISO, articles 6.3, 6.4 …) </w:t>
            </w:r>
          </w:p>
          <w:p w14:paraId="4B167DB2" w14:textId="77777777" w:rsidR="003F1C67" w:rsidRPr="00C935FD" w:rsidRDefault="003F1C67" w:rsidP="00EC26FD">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 xml:space="preserve">Législation nationale et européenne pour l'obtention de la licence d'exploitation et l'évaluation d'impact sur l'environnement  </w:t>
            </w:r>
          </w:p>
          <w:p w14:paraId="38E1036F" w14:textId="4731D979" w:rsidR="003F1C67" w:rsidRPr="00C935FD" w:rsidRDefault="003F1C67" w:rsidP="00EC26FD">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Installation des hydroliennes</w:t>
            </w:r>
            <w:r w:rsidR="00F70CF8" w:rsidRPr="00C935FD">
              <w:rPr>
                <w:rFonts w:ascii="Calibri" w:hAnsi="Calibri" w:cs="Arial"/>
                <w:sz w:val="20"/>
                <w:szCs w:val="20"/>
              </w:rPr>
              <w:t xml:space="preserve"> </w:t>
            </w:r>
            <w:r w:rsidRPr="00C935FD">
              <w:rPr>
                <w:rFonts w:ascii="Calibri" w:hAnsi="Calibri" w:cs="Arial"/>
                <w:sz w:val="20"/>
                <w:szCs w:val="20"/>
              </w:rPr>
              <w:t xml:space="preserve">: étude amont  </w:t>
            </w:r>
          </w:p>
          <w:p w14:paraId="5AABDD13" w14:textId="5A3223AF" w:rsidR="003F1C67" w:rsidRPr="00C935FD" w:rsidRDefault="003F1C67" w:rsidP="00EC26FD">
            <w:pPr>
              <w:widowControl w:val="0"/>
              <w:tabs>
                <w:tab w:val="left" w:pos="567"/>
                <w:tab w:val="left" w:pos="3572"/>
                <w:tab w:val="left" w:pos="7088"/>
              </w:tabs>
              <w:ind w:left="331"/>
              <w:rPr>
                <w:rFonts w:ascii="Calibri" w:hAnsi="Calibri" w:cs="Arial"/>
                <w:sz w:val="20"/>
                <w:szCs w:val="20"/>
              </w:rPr>
            </w:pPr>
            <w:r w:rsidRPr="00C935FD">
              <w:rPr>
                <w:rFonts w:ascii="Calibri" w:hAnsi="Calibri" w:cs="Arial"/>
                <w:sz w:val="20"/>
                <w:szCs w:val="20"/>
              </w:rPr>
              <w:t>Etude d'impacts sur l'environnement</w:t>
            </w:r>
            <w:r w:rsidR="00F70CF8" w:rsidRPr="00C935FD">
              <w:rPr>
                <w:rFonts w:ascii="Calibri" w:hAnsi="Calibri" w:cs="Arial"/>
                <w:sz w:val="20"/>
                <w:szCs w:val="20"/>
              </w:rPr>
              <w:t xml:space="preserve"> </w:t>
            </w:r>
            <w:r w:rsidRPr="00C935FD">
              <w:rPr>
                <w:rFonts w:ascii="Calibri" w:hAnsi="Calibri" w:cs="Arial"/>
                <w:sz w:val="20"/>
                <w:szCs w:val="20"/>
              </w:rPr>
              <w:t>: état des lieux avant l’installation, méthodes d‘échantillonnage et d’analyse, monitoring, modélisation</w:t>
            </w:r>
          </w:p>
          <w:p w14:paraId="0E4D070F" w14:textId="77777777" w:rsidR="003F1C67" w:rsidRPr="00C935FD" w:rsidRDefault="003F1C67" w:rsidP="00EC26FD">
            <w:pPr>
              <w:widowControl w:val="0"/>
              <w:tabs>
                <w:tab w:val="left" w:pos="567"/>
                <w:tab w:val="left" w:pos="1418"/>
                <w:tab w:val="left" w:pos="3572"/>
                <w:tab w:val="left" w:pos="7088"/>
              </w:tabs>
              <w:rPr>
                <w:rFonts w:ascii="Calibri" w:hAnsi="Calibri" w:cs="Arial"/>
                <w:bCs/>
                <w:sz w:val="20"/>
                <w:szCs w:val="20"/>
              </w:rPr>
            </w:pPr>
            <w:r w:rsidRPr="00C935FD">
              <w:rPr>
                <w:rFonts w:ascii="Calibri" w:hAnsi="Calibri" w:cs="Arial"/>
                <w:bCs/>
                <w:sz w:val="20"/>
                <w:szCs w:val="20"/>
              </w:rPr>
              <w:t xml:space="preserve">Visite de sites d’exploitation (La Rance, TPP </w:t>
            </w:r>
            <w:proofErr w:type="spellStart"/>
            <w:r w:rsidRPr="00C935FD">
              <w:rPr>
                <w:rFonts w:ascii="Calibri" w:hAnsi="Calibri" w:cs="Arial"/>
                <w:bCs/>
                <w:sz w:val="20"/>
                <w:szCs w:val="20"/>
              </w:rPr>
              <w:t>Brouwersdam</w:t>
            </w:r>
            <w:proofErr w:type="spellEnd"/>
            <w:r w:rsidRPr="00C935FD">
              <w:rPr>
                <w:rFonts w:ascii="Calibri" w:hAnsi="Calibri" w:cs="Arial"/>
                <w:bCs/>
                <w:sz w:val="20"/>
                <w:szCs w:val="20"/>
              </w:rPr>
              <w:t xml:space="preserve"> (NL)). Visites virtuelles d'autres sites (vidéo, film, supports pédagogiques)</w:t>
            </w:r>
          </w:p>
          <w:p w14:paraId="19F7E4EE" w14:textId="1C50EAC2" w:rsidR="003F1C67" w:rsidRPr="00C935FD" w:rsidRDefault="003F1C67" w:rsidP="00C01B3C">
            <w:pPr>
              <w:widowControl w:val="0"/>
              <w:jc w:val="both"/>
              <w:rPr>
                <w:rFonts w:asciiTheme="minorHAnsi" w:hAnsiTheme="minorHAnsi" w:cs="Arial"/>
                <w:bCs/>
                <w:sz w:val="20"/>
                <w:szCs w:val="20"/>
              </w:rPr>
            </w:pPr>
            <w:r w:rsidRPr="00C935FD">
              <w:rPr>
                <w:rFonts w:asciiTheme="minorHAnsi" w:hAnsiTheme="minorHAnsi" w:cs="Arial"/>
                <w:b/>
                <w:bCs/>
                <w:sz w:val="20"/>
                <w:szCs w:val="20"/>
                <w:u w:val="single"/>
              </w:rPr>
              <w:t>Modalités d’enseignement</w:t>
            </w:r>
            <w:r w:rsidRPr="00C935FD">
              <w:rPr>
                <w:rFonts w:asciiTheme="minorHAnsi" w:hAnsiTheme="minorHAnsi" w:cs="Arial"/>
                <w:b/>
                <w:bCs/>
                <w:sz w:val="20"/>
                <w:szCs w:val="20"/>
              </w:rPr>
              <w:t> </w:t>
            </w:r>
            <w:r w:rsidR="00C01B3C" w:rsidRPr="00C935FD">
              <w:rPr>
                <w:rFonts w:asciiTheme="minorHAnsi" w:hAnsiTheme="minorHAnsi" w:cs="Arial"/>
                <w:bCs/>
                <w:sz w:val="20"/>
                <w:szCs w:val="20"/>
              </w:rPr>
              <w:t xml:space="preserve">: langue Anglaise  </w:t>
            </w:r>
          </w:p>
        </w:tc>
      </w:tr>
      <w:tr w:rsidR="003F1C67" w:rsidRPr="00C935FD" w14:paraId="3BE3EF25" w14:textId="77777777" w:rsidTr="00EC26FD">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0F8E2A6"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Bibliographie</w:t>
            </w:r>
            <w:r w:rsidRPr="00C935FD">
              <w:rPr>
                <w:rFonts w:asciiTheme="minorHAnsi" w:hAnsiTheme="minorHAnsi" w:cs="Arial"/>
                <w:bCs/>
                <w:sz w:val="20"/>
                <w:szCs w:val="20"/>
              </w:rPr>
              <w:t> :</w:t>
            </w:r>
          </w:p>
          <w:p w14:paraId="571BBF03" w14:textId="77777777" w:rsidR="003F1C67" w:rsidRPr="00C935FD" w:rsidRDefault="003F1C67" w:rsidP="00EC26FD">
            <w:pPr>
              <w:keepNext/>
              <w:widowControl w:val="0"/>
              <w:jc w:val="both"/>
              <w:rPr>
                <w:rFonts w:ascii="Calibri" w:hAnsi="Calibri" w:cs="Arial"/>
                <w:sz w:val="20"/>
                <w:szCs w:val="20"/>
              </w:rPr>
            </w:pPr>
            <w:r w:rsidRPr="00C935FD">
              <w:rPr>
                <w:rFonts w:ascii="Calibri" w:hAnsi="Calibri" w:cs="Arial"/>
                <w:sz w:val="20"/>
                <w:szCs w:val="20"/>
              </w:rPr>
              <w:t xml:space="preserve">B. </w:t>
            </w:r>
            <w:proofErr w:type="spellStart"/>
            <w:r w:rsidRPr="00C935FD">
              <w:rPr>
                <w:rFonts w:ascii="Calibri" w:hAnsi="Calibri" w:cs="Arial"/>
                <w:sz w:val="20"/>
                <w:szCs w:val="20"/>
              </w:rPr>
              <w:t>Multon</w:t>
            </w:r>
            <w:proofErr w:type="spellEnd"/>
            <w:r w:rsidRPr="00C935FD">
              <w:rPr>
                <w:rFonts w:ascii="Calibri" w:hAnsi="Calibri" w:cs="Arial"/>
                <w:sz w:val="20"/>
                <w:szCs w:val="20"/>
              </w:rPr>
              <w:t xml:space="preserve"> Énergies marines renouvelables. </w:t>
            </w:r>
            <w:proofErr w:type="spellStart"/>
            <w:r w:rsidRPr="00C935FD">
              <w:rPr>
                <w:rFonts w:ascii="Calibri" w:hAnsi="Calibri" w:cs="Arial"/>
                <w:sz w:val="20"/>
                <w:szCs w:val="20"/>
              </w:rPr>
              <w:t>Lavoisiers</w:t>
            </w:r>
            <w:proofErr w:type="spellEnd"/>
            <w:r w:rsidRPr="00C935FD">
              <w:rPr>
                <w:rFonts w:ascii="Calibri" w:hAnsi="Calibri" w:cs="Arial"/>
                <w:sz w:val="20"/>
                <w:szCs w:val="20"/>
              </w:rPr>
              <w:t xml:space="preserve">. </w:t>
            </w:r>
          </w:p>
          <w:p w14:paraId="5E7BC595" w14:textId="77777777" w:rsidR="003F1C67" w:rsidRPr="00C935FD" w:rsidRDefault="003F1C67" w:rsidP="00EC26FD">
            <w:pPr>
              <w:keepNext/>
              <w:widowControl w:val="0"/>
              <w:jc w:val="both"/>
              <w:rPr>
                <w:rFonts w:ascii="Calibri" w:hAnsi="Calibri" w:cs="Arial"/>
                <w:sz w:val="20"/>
                <w:szCs w:val="20"/>
              </w:rPr>
            </w:pPr>
            <w:r w:rsidRPr="00C935FD">
              <w:rPr>
                <w:rFonts w:ascii="Calibri" w:hAnsi="Calibri" w:cs="Arial"/>
                <w:sz w:val="20"/>
                <w:szCs w:val="20"/>
              </w:rPr>
              <w:t xml:space="preserve">B. </w:t>
            </w:r>
            <w:proofErr w:type="spellStart"/>
            <w:r w:rsidRPr="00C935FD">
              <w:rPr>
                <w:rFonts w:ascii="Calibri" w:hAnsi="Calibri" w:cs="Arial"/>
                <w:sz w:val="20"/>
                <w:szCs w:val="20"/>
              </w:rPr>
              <w:t>Multon</w:t>
            </w:r>
            <w:proofErr w:type="spellEnd"/>
            <w:r w:rsidRPr="00C935FD">
              <w:rPr>
                <w:rFonts w:ascii="Calibri" w:hAnsi="Calibri" w:cs="Arial"/>
                <w:sz w:val="20"/>
                <w:szCs w:val="20"/>
              </w:rPr>
              <w:t xml:space="preserve"> Énergie thermique, </w:t>
            </w:r>
            <w:proofErr w:type="spellStart"/>
            <w:r w:rsidRPr="00C935FD">
              <w:rPr>
                <w:rFonts w:ascii="Calibri" w:hAnsi="Calibri" w:cs="Arial"/>
                <w:sz w:val="20"/>
                <w:szCs w:val="20"/>
              </w:rPr>
              <w:t>houlogénération</w:t>
            </w:r>
            <w:proofErr w:type="spellEnd"/>
            <w:r w:rsidRPr="00C935FD">
              <w:rPr>
                <w:rFonts w:ascii="Calibri" w:hAnsi="Calibri" w:cs="Arial"/>
                <w:sz w:val="20"/>
                <w:szCs w:val="20"/>
              </w:rPr>
              <w:t xml:space="preserve"> et technologies de conversion et de transport des énergies marines renouvelables. </w:t>
            </w:r>
            <w:proofErr w:type="spellStart"/>
            <w:r w:rsidRPr="00C935FD">
              <w:rPr>
                <w:rFonts w:ascii="Calibri" w:hAnsi="Calibri" w:cs="Arial"/>
                <w:sz w:val="20"/>
                <w:szCs w:val="20"/>
              </w:rPr>
              <w:t>Lavoisiers</w:t>
            </w:r>
            <w:proofErr w:type="spellEnd"/>
          </w:p>
          <w:p w14:paraId="4D57C9C2" w14:textId="77777777" w:rsidR="003F1C67" w:rsidRPr="00C935FD" w:rsidRDefault="003F1C67" w:rsidP="00EC26FD">
            <w:pPr>
              <w:widowControl w:val="0"/>
              <w:jc w:val="both"/>
              <w:rPr>
                <w:rFonts w:asciiTheme="minorHAnsi" w:hAnsiTheme="minorHAnsi" w:cs="Arial"/>
                <w:bCs/>
                <w:sz w:val="20"/>
                <w:szCs w:val="20"/>
                <w:u w:val="single"/>
              </w:rPr>
            </w:pPr>
            <w:r w:rsidRPr="00C935FD">
              <w:rPr>
                <w:rFonts w:ascii="Calibri" w:hAnsi="Calibri" w:cs="Arial"/>
                <w:sz w:val="20"/>
                <w:szCs w:val="20"/>
                <w:lang w:val="en-GB"/>
              </w:rPr>
              <w:t>O. Edenhofer. Renewable Energy Sources and Climate Change Mitigation. Cambridge University Press</w:t>
            </w:r>
          </w:p>
        </w:tc>
      </w:tr>
      <w:tr w:rsidR="003F1C67" w:rsidRPr="00C935FD" w14:paraId="476AD3A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25A25D9" w14:textId="77777777" w:rsidR="003F1C67" w:rsidRPr="00C935FD" w:rsidRDefault="003F1C67" w:rsidP="00EC26FD">
            <w:pPr>
              <w:widowControl w:val="0"/>
              <w:jc w:val="both"/>
              <w:rPr>
                <w:rFonts w:asciiTheme="minorHAnsi" w:hAnsiTheme="minorHAnsi" w:cs="Arial"/>
                <w:bCs/>
                <w:sz w:val="20"/>
                <w:szCs w:val="20"/>
              </w:rPr>
            </w:pPr>
            <w:r w:rsidRPr="00C935FD">
              <w:rPr>
                <w:rFonts w:asciiTheme="minorHAnsi" w:hAnsiTheme="minorHAnsi" w:cs="Arial"/>
                <w:b/>
                <w:bCs/>
                <w:sz w:val="20"/>
                <w:szCs w:val="20"/>
                <w:u w:val="single"/>
              </w:rPr>
              <w:t>Modalités d’évaluation</w:t>
            </w:r>
            <w:r w:rsidRPr="00C935FD">
              <w:rPr>
                <w:rFonts w:asciiTheme="minorHAnsi" w:hAnsiTheme="minorHAnsi" w:cs="Arial"/>
                <w:b/>
                <w:bCs/>
                <w:sz w:val="20"/>
                <w:szCs w:val="20"/>
              </w:rPr>
              <w:t> :</w:t>
            </w:r>
            <w:r w:rsidRPr="00C935FD">
              <w:rPr>
                <w:rFonts w:asciiTheme="minorHAnsi" w:hAnsiTheme="minorHAnsi" w:cs="Arial"/>
                <w:bCs/>
                <w:sz w:val="20"/>
                <w:szCs w:val="20"/>
              </w:rPr>
              <w:t xml:space="preserve"> </w:t>
            </w:r>
            <w:r w:rsidRPr="00C935FD">
              <w:rPr>
                <w:rFonts w:ascii="Calibri" w:hAnsi="Calibri" w:cs="Arial"/>
                <w:bCs/>
                <w:sz w:val="20"/>
                <w:szCs w:val="20"/>
              </w:rPr>
              <w:t>Examen Final + Contrôle Continu</w:t>
            </w:r>
          </w:p>
        </w:tc>
      </w:tr>
    </w:tbl>
    <w:p w14:paraId="6846244D" w14:textId="77777777" w:rsidR="003F1C67" w:rsidRPr="00C935FD" w:rsidRDefault="003F1C67" w:rsidP="003F1C67"/>
    <w:p w14:paraId="65EB8320" w14:textId="77777777" w:rsidR="003F1C67" w:rsidRPr="00C935FD" w:rsidRDefault="003F1C67" w:rsidP="003F1C67">
      <w:pPr>
        <w:rPr>
          <w:rFonts w:ascii="Calibri" w:hAnsi="Calibri"/>
          <w:sz w:val="22"/>
          <w:szCs w:val="22"/>
          <w:u w:val="single"/>
        </w:rPr>
      </w:pPr>
      <w:r w:rsidRPr="00C935FD">
        <w:br w:type="page"/>
      </w:r>
    </w:p>
    <w:bookmarkEnd w:id="40"/>
    <w:p w14:paraId="32E2A4AD" w14:textId="02A38216" w:rsidR="003F1C67" w:rsidRPr="00C935FD" w:rsidRDefault="003F1C67" w:rsidP="003F1C67">
      <w:pPr>
        <w:keepNext/>
        <w:spacing w:before="240" w:after="120"/>
        <w:rPr>
          <w:rFonts w:asciiTheme="minorHAnsi" w:hAnsiTheme="minorHAnsi"/>
          <w:sz w:val="22"/>
          <w:szCs w:val="20"/>
          <w:u w:val="single"/>
        </w:rPr>
      </w:pPr>
      <w:r w:rsidRPr="00C935FD">
        <w:rPr>
          <w:rFonts w:asciiTheme="minorHAnsi" w:hAnsiTheme="minorHAnsi"/>
          <w:sz w:val="22"/>
          <w:szCs w:val="20"/>
          <w:u w:val="single"/>
        </w:rPr>
        <w:lastRenderedPageBreak/>
        <w:t>Problématiques énergétiques et environnementales en zone portuaire</w:t>
      </w:r>
      <w:r w:rsidR="006020FF" w:rsidRPr="006020FF">
        <w:rPr>
          <w:rFonts w:asciiTheme="minorHAnsi" w:hAnsiTheme="minorHAnsi"/>
          <w:sz w:val="22"/>
          <w:szCs w:val="20"/>
        </w:rPr>
        <w:t> :</w:t>
      </w:r>
      <w:r w:rsidR="006020FF">
        <w:rPr>
          <w:rFonts w:asciiTheme="minorHAnsi" w:hAnsiTheme="minorHAnsi"/>
          <w:sz w:val="22"/>
          <w:szCs w:val="20"/>
          <w:u w:val="single"/>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C935FD" w14:paraId="6A5429B5"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D46148"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DA4D83A"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8081771"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7812E2"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7930DB"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TP/Projet : 8H00</w:t>
            </w:r>
          </w:p>
        </w:tc>
      </w:tr>
      <w:tr w:rsidR="003F1C67" w:rsidRPr="00C935FD" w14:paraId="1AF825B8"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9D0F107" w14:textId="77777777" w:rsidR="003F1C67" w:rsidRPr="00C935FD" w:rsidRDefault="003F1C67" w:rsidP="00EC26FD">
            <w:pPr>
              <w:keepNext/>
              <w:widowControl w:val="0"/>
              <w:jc w:val="center"/>
              <w:rPr>
                <w:rFonts w:asciiTheme="minorHAnsi" w:hAnsiTheme="minorHAnsi" w:cs="Arial"/>
                <w:sz w:val="20"/>
                <w:szCs w:val="20"/>
              </w:rPr>
            </w:pPr>
            <w:r w:rsidRPr="00C935FD">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BB5F14"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F. Vanoosten</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B4B51"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F. Vanoosten</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56673"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F. Vanoosten</w:t>
            </w:r>
          </w:p>
        </w:tc>
      </w:tr>
      <w:tr w:rsidR="003F1C67" w:rsidRPr="00C935FD" w14:paraId="47958306"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CCBB273"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Objectifs</w:t>
            </w:r>
            <w:r w:rsidRPr="00C935FD">
              <w:rPr>
                <w:rFonts w:asciiTheme="minorHAnsi" w:hAnsiTheme="minorHAnsi" w:cs="Arial"/>
                <w:bCs/>
                <w:sz w:val="20"/>
                <w:szCs w:val="20"/>
              </w:rPr>
              <w:t> :</w:t>
            </w:r>
          </w:p>
          <w:p w14:paraId="6D89BEDD" w14:textId="77777777" w:rsidR="003F1C67" w:rsidRPr="00C935FD" w:rsidRDefault="003F1C67" w:rsidP="00EC26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C935FD">
              <w:rPr>
                <w:rFonts w:asciiTheme="minorHAnsi" w:hAnsiTheme="minorHAnsi"/>
                <w:sz w:val="20"/>
                <w:szCs w:val="20"/>
              </w:rPr>
              <w:t>Savoir réduire la pollution atmosphérique du navire en mer et au port par l'optimisation de sa consommation énergétique par la mise en œuvre de solutions opérationnelles et technologiques innovantes.</w:t>
            </w:r>
          </w:p>
          <w:p w14:paraId="586C235D" w14:textId="77777777" w:rsidR="003F1C67" w:rsidRPr="00C935FD" w:rsidRDefault="003F1C67" w:rsidP="00EC26FD">
            <w:pPr>
              <w:keepNext/>
              <w:widowControl w:val="0"/>
              <w:jc w:val="both"/>
              <w:rPr>
                <w:rFonts w:asciiTheme="minorHAnsi" w:hAnsiTheme="minorHAnsi" w:cs="Arial"/>
                <w:sz w:val="20"/>
                <w:szCs w:val="20"/>
              </w:rPr>
            </w:pPr>
          </w:p>
        </w:tc>
      </w:tr>
      <w:tr w:rsidR="003F1C67" w:rsidRPr="00C935FD" w14:paraId="06C1E637"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DD047A8" w14:textId="77777777" w:rsidR="003F1C67" w:rsidRPr="00C935FD" w:rsidRDefault="003F1C67" w:rsidP="00EC26FD">
            <w:pPr>
              <w:keepNext/>
              <w:widowControl w:val="0"/>
              <w:jc w:val="both"/>
              <w:rPr>
                <w:rFonts w:asciiTheme="minorHAnsi" w:hAnsiTheme="minorHAnsi" w:cs="Arial"/>
                <w:bCs/>
                <w:sz w:val="20"/>
                <w:szCs w:val="20"/>
              </w:rPr>
            </w:pPr>
            <w:r w:rsidRPr="00C935FD">
              <w:rPr>
                <w:rFonts w:asciiTheme="minorHAnsi" w:hAnsiTheme="minorHAnsi" w:cs="Arial"/>
                <w:b/>
                <w:bCs/>
                <w:sz w:val="20"/>
                <w:szCs w:val="20"/>
                <w:u w:val="single"/>
              </w:rPr>
              <w:t>Prérequis</w:t>
            </w:r>
            <w:r w:rsidRPr="00C935FD">
              <w:rPr>
                <w:rFonts w:asciiTheme="minorHAnsi" w:hAnsiTheme="minorHAnsi" w:cs="Arial"/>
                <w:bCs/>
                <w:sz w:val="20"/>
                <w:szCs w:val="20"/>
              </w:rPr>
              <w:t xml:space="preserve"> : </w:t>
            </w:r>
          </w:p>
          <w:p w14:paraId="4A59E700"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sz w:val="20"/>
                <w:szCs w:val="20"/>
              </w:rPr>
              <w:t>Eléments de chimie de base, Thermochimie</w:t>
            </w:r>
          </w:p>
          <w:p w14:paraId="75FFC536" w14:textId="1867B7F2" w:rsidR="003F1C67" w:rsidRPr="00C935FD" w:rsidRDefault="003F1C67" w:rsidP="00EC26FD">
            <w:pPr>
              <w:widowControl w:val="0"/>
              <w:rPr>
                <w:rStyle w:val="Emphasis"/>
                <w:rFonts w:asciiTheme="minorHAnsi" w:hAnsiTheme="minorHAnsi"/>
                <w:i w:val="0"/>
                <w:sz w:val="20"/>
                <w:szCs w:val="20"/>
              </w:rPr>
            </w:pPr>
            <w:r w:rsidRPr="00C935FD">
              <w:rPr>
                <w:rFonts w:asciiTheme="minorHAnsi" w:hAnsiTheme="minorHAnsi"/>
                <w:sz w:val="20"/>
                <w:szCs w:val="20"/>
              </w:rPr>
              <w:t>Programmation postérieure au cours</w:t>
            </w:r>
            <w:r w:rsidR="00F70CF8" w:rsidRPr="00C935FD">
              <w:rPr>
                <w:rFonts w:asciiTheme="minorHAnsi" w:hAnsiTheme="minorHAnsi"/>
                <w:sz w:val="20"/>
                <w:szCs w:val="20"/>
              </w:rPr>
              <w:t xml:space="preserve"> </w:t>
            </w:r>
            <w:r w:rsidRPr="00C935FD">
              <w:rPr>
                <w:rFonts w:asciiTheme="minorHAnsi" w:hAnsiTheme="minorHAnsi"/>
                <w:sz w:val="20"/>
                <w:szCs w:val="20"/>
              </w:rPr>
              <w:t>:  Combustion</w:t>
            </w:r>
            <w:r w:rsidR="00C01B3C" w:rsidRPr="00C935FD">
              <w:rPr>
                <w:rFonts w:asciiTheme="minorHAnsi" w:hAnsiTheme="minorHAnsi"/>
                <w:sz w:val="20"/>
                <w:szCs w:val="20"/>
              </w:rPr>
              <w:t xml:space="preserve"> </w:t>
            </w:r>
            <w:r w:rsidRPr="00C935FD">
              <w:rPr>
                <w:rFonts w:asciiTheme="minorHAnsi" w:hAnsiTheme="minorHAnsi"/>
                <w:sz w:val="20"/>
                <w:szCs w:val="20"/>
              </w:rPr>
              <w:t>: production d'énergie et traitement des pollutions</w:t>
            </w:r>
          </w:p>
          <w:p w14:paraId="703D9D21" w14:textId="77777777" w:rsidR="003F1C67" w:rsidRPr="00C935FD" w:rsidRDefault="003F1C67" w:rsidP="00EC26FD">
            <w:pPr>
              <w:keepNext/>
              <w:widowControl w:val="0"/>
              <w:jc w:val="both"/>
              <w:rPr>
                <w:rFonts w:asciiTheme="minorHAnsi" w:hAnsiTheme="minorHAnsi" w:cs="Arial"/>
                <w:bCs/>
                <w:sz w:val="20"/>
                <w:szCs w:val="20"/>
                <w:u w:val="single"/>
              </w:rPr>
            </w:pPr>
          </w:p>
        </w:tc>
      </w:tr>
      <w:tr w:rsidR="003F1C67" w:rsidRPr="00C935FD" w14:paraId="302EF8B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2401D6" w14:textId="665D799B" w:rsidR="003F1C67" w:rsidRPr="00C935FD" w:rsidRDefault="003F1C67" w:rsidP="00EC26FD">
            <w:pPr>
              <w:widowControl w:val="0"/>
              <w:rPr>
                <w:rFonts w:asciiTheme="minorHAnsi" w:hAnsiTheme="minorHAnsi" w:cs="Arial"/>
                <w:b/>
                <w:bCs/>
                <w:sz w:val="20"/>
                <w:szCs w:val="20"/>
                <w:u w:val="single"/>
              </w:rPr>
            </w:pPr>
            <w:r w:rsidRPr="00C935FD">
              <w:rPr>
                <w:rFonts w:asciiTheme="minorHAnsi" w:hAnsiTheme="minorHAnsi" w:cs="Arial"/>
                <w:b/>
                <w:bCs/>
                <w:sz w:val="20"/>
                <w:szCs w:val="20"/>
                <w:u w:val="single"/>
              </w:rPr>
              <w:t>Programme :</w:t>
            </w:r>
          </w:p>
          <w:p w14:paraId="2C671CAD"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1 - Description des différentes énergies utilisées et des différents systèmes de production des énergies de propulsion et auxiliaires à bord des navires</w:t>
            </w:r>
          </w:p>
          <w:p w14:paraId="0AC3D997"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2 - Calcul des différentes consommations énergétiques des navires</w:t>
            </w:r>
          </w:p>
          <w:p w14:paraId="167F26F0"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3 - Calcul du bilan énergétique du navire</w:t>
            </w:r>
          </w:p>
          <w:p w14:paraId="270577B1"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4 - Pollution atmosphérique produite par le navire en mer et au port</w:t>
            </w:r>
          </w:p>
          <w:p w14:paraId="17CD851D"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5 - Calcul des différentes empreintes environnementales du navire</w:t>
            </w:r>
          </w:p>
          <w:p w14:paraId="42786BC6"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6 - Contraintes réglementaires internationales en mer et au port (Convention MARPOL 78 annexes 6)</w:t>
            </w:r>
          </w:p>
          <w:p w14:paraId="20CB5449"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7 - Réduction de la pollution atmosphérique générée par les navires en mer et au port</w:t>
            </w:r>
          </w:p>
          <w:p w14:paraId="336D47B1"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7-1 - Gestion optimisée de la consommation énergétique du navire</w:t>
            </w:r>
          </w:p>
          <w:p w14:paraId="02641C9C"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 xml:space="preserve">7-2 - Calcul de l'EEDI </w:t>
            </w:r>
            <w:proofErr w:type="spellStart"/>
            <w:r w:rsidRPr="00C935FD">
              <w:rPr>
                <w:rStyle w:val="Emphasis"/>
                <w:rFonts w:asciiTheme="minorHAnsi" w:hAnsiTheme="minorHAnsi"/>
                <w:i w:val="0"/>
                <w:sz w:val="20"/>
                <w:szCs w:val="20"/>
              </w:rPr>
              <w:t>Energy</w:t>
            </w:r>
            <w:proofErr w:type="spellEnd"/>
            <w:r w:rsidRPr="00C935FD">
              <w:rPr>
                <w:rStyle w:val="Emphasis"/>
                <w:rFonts w:asciiTheme="minorHAnsi" w:hAnsiTheme="minorHAnsi"/>
                <w:i w:val="0"/>
                <w:sz w:val="20"/>
                <w:szCs w:val="20"/>
              </w:rPr>
              <w:t xml:space="preserve"> </w:t>
            </w:r>
            <w:proofErr w:type="spellStart"/>
            <w:r w:rsidRPr="00C935FD">
              <w:rPr>
                <w:rStyle w:val="Emphasis"/>
                <w:rFonts w:asciiTheme="minorHAnsi" w:hAnsiTheme="minorHAnsi"/>
                <w:i w:val="0"/>
                <w:sz w:val="20"/>
                <w:szCs w:val="20"/>
              </w:rPr>
              <w:t>Efficiency</w:t>
            </w:r>
            <w:proofErr w:type="spellEnd"/>
            <w:r w:rsidRPr="00C935FD">
              <w:rPr>
                <w:rStyle w:val="Emphasis"/>
                <w:rFonts w:asciiTheme="minorHAnsi" w:hAnsiTheme="minorHAnsi"/>
                <w:i w:val="0"/>
                <w:sz w:val="20"/>
                <w:szCs w:val="20"/>
              </w:rPr>
              <w:t xml:space="preserve"> Design Index de l'OMI (application MEPC 212(63)</w:t>
            </w:r>
          </w:p>
          <w:p w14:paraId="55AA2ED7"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 xml:space="preserve">7-3 - Solutions opérationnelles </w:t>
            </w:r>
          </w:p>
          <w:p w14:paraId="7CD3C15A"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 xml:space="preserve">7-4 - Solutions technologiques </w:t>
            </w:r>
          </w:p>
          <w:p w14:paraId="62AD82F8"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7-5 - Énergies nouvelles - solutions hybrides</w:t>
            </w:r>
          </w:p>
          <w:p w14:paraId="358645E0"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 xml:space="preserve">7-6 - Études de cas - slow </w:t>
            </w:r>
            <w:proofErr w:type="spellStart"/>
            <w:r w:rsidRPr="00C935FD">
              <w:rPr>
                <w:rStyle w:val="Emphasis"/>
                <w:rFonts w:asciiTheme="minorHAnsi" w:hAnsiTheme="minorHAnsi"/>
                <w:i w:val="0"/>
                <w:sz w:val="20"/>
                <w:szCs w:val="20"/>
              </w:rPr>
              <w:t>steaming</w:t>
            </w:r>
            <w:proofErr w:type="spellEnd"/>
            <w:r w:rsidRPr="00C935FD">
              <w:rPr>
                <w:rStyle w:val="Emphasis"/>
                <w:rFonts w:asciiTheme="minorHAnsi" w:hAnsiTheme="minorHAnsi"/>
                <w:i w:val="0"/>
                <w:sz w:val="20"/>
                <w:szCs w:val="20"/>
              </w:rPr>
              <w:t xml:space="preserve"> - </w:t>
            </w:r>
            <w:proofErr w:type="spellStart"/>
            <w:r w:rsidRPr="00C935FD">
              <w:rPr>
                <w:rStyle w:val="Emphasis"/>
                <w:rFonts w:asciiTheme="minorHAnsi" w:hAnsiTheme="minorHAnsi"/>
                <w:i w:val="0"/>
                <w:sz w:val="20"/>
                <w:szCs w:val="20"/>
              </w:rPr>
              <w:t>reblading</w:t>
            </w:r>
            <w:proofErr w:type="spellEnd"/>
            <w:r w:rsidRPr="00C935FD">
              <w:rPr>
                <w:rStyle w:val="Emphasis"/>
                <w:rFonts w:asciiTheme="minorHAnsi" w:hAnsiTheme="minorHAnsi"/>
                <w:i w:val="0"/>
                <w:sz w:val="20"/>
                <w:szCs w:val="20"/>
              </w:rPr>
              <w:t xml:space="preserve"> - mesures et calcul de l'impact des différentes salissures de coque et d'hélice (application de la norme ISO 15016), boucle de cogénération...</w:t>
            </w:r>
          </w:p>
          <w:p w14:paraId="7B337DC9"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 xml:space="preserve">7-7 - Fourniture d’énergie par la terre = </w:t>
            </w:r>
            <w:proofErr w:type="spellStart"/>
            <w:r w:rsidRPr="00C935FD">
              <w:rPr>
                <w:rStyle w:val="Emphasis"/>
                <w:rFonts w:asciiTheme="minorHAnsi" w:hAnsiTheme="minorHAnsi"/>
                <w:i w:val="0"/>
                <w:sz w:val="20"/>
                <w:szCs w:val="20"/>
              </w:rPr>
              <w:t>Onshore</w:t>
            </w:r>
            <w:proofErr w:type="spellEnd"/>
            <w:r w:rsidRPr="00C935FD">
              <w:rPr>
                <w:rStyle w:val="Emphasis"/>
                <w:rFonts w:asciiTheme="minorHAnsi" w:hAnsiTheme="minorHAnsi"/>
                <w:i w:val="0"/>
                <w:sz w:val="20"/>
                <w:szCs w:val="20"/>
              </w:rPr>
              <w:t xml:space="preserve"> Power </w:t>
            </w:r>
            <w:proofErr w:type="spellStart"/>
            <w:r w:rsidRPr="00C935FD">
              <w:rPr>
                <w:rStyle w:val="Emphasis"/>
                <w:rFonts w:asciiTheme="minorHAnsi" w:hAnsiTheme="minorHAnsi"/>
                <w:i w:val="0"/>
                <w:sz w:val="20"/>
                <w:szCs w:val="20"/>
              </w:rPr>
              <w:t>Supply</w:t>
            </w:r>
            <w:proofErr w:type="spellEnd"/>
          </w:p>
          <w:p w14:paraId="016D78F1"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 xml:space="preserve">7-8 - Gestion optimisée de la puissance auxiliaire du navire au port </w:t>
            </w:r>
          </w:p>
          <w:p w14:paraId="5FC55ED6" w14:textId="77777777"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ab/>
              <w:t>7-9 - Le Green port concept</w:t>
            </w:r>
          </w:p>
          <w:p w14:paraId="31D414CE" w14:textId="77777777" w:rsidR="003F1C67" w:rsidRPr="00C935FD" w:rsidRDefault="003F1C67" w:rsidP="00EC26FD">
            <w:pPr>
              <w:widowControl w:val="0"/>
              <w:rPr>
                <w:rFonts w:asciiTheme="minorHAnsi" w:hAnsiTheme="minorHAnsi" w:cs="Arial"/>
                <w:bCs/>
                <w:sz w:val="20"/>
                <w:szCs w:val="20"/>
                <w:u w:val="single"/>
              </w:rPr>
            </w:pPr>
          </w:p>
        </w:tc>
      </w:tr>
      <w:tr w:rsidR="003F1C67" w:rsidRPr="00C935FD" w14:paraId="2753E95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07F160" w14:textId="77777777" w:rsidR="003F1C67" w:rsidRPr="00C935FD" w:rsidRDefault="003F1C67" w:rsidP="00EC26FD">
            <w:pPr>
              <w:keepNext/>
              <w:widowControl w:val="0"/>
              <w:jc w:val="both"/>
              <w:rPr>
                <w:rFonts w:asciiTheme="minorHAnsi" w:hAnsiTheme="minorHAnsi" w:cs="Arial"/>
                <w:bCs/>
                <w:sz w:val="20"/>
                <w:szCs w:val="20"/>
                <w:lang w:val="en-US"/>
              </w:rPr>
            </w:pPr>
            <w:proofErr w:type="spellStart"/>
            <w:proofErr w:type="gramStart"/>
            <w:r w:rsidRPr="00C935FD">
              <w:rPr>
                <w:rFonts w:asciiTheme="minorHAnsi" w:hAnsiTheme="minorHAnsi" w:cs="Arial"/>
                <w:b/>
                <w:bCs/>
                <w:sz w:val="20"/>
                <w:szCs w:val="20"/>
                <w:u w:val="single"/>
                <w:lang w:val="en-US"/>
              </w:rPr>
              <w:t>Bibliographie</w:t>
            </w:r>
            <w:proofErr w:type="spellEnd"/>
            <w:r w:rsidRPr="00C935FD">
              <w:rPr>
                <w:rFonts w:asciiTheme="minorHAnsi" w:hAnsiTheme="minorHAnsi" w:cs="Arial"/>
                <w:bCs/>
                <w:sz w:val="20"/>
                <w:szCs w:val="20"/>
                <w:lang w:val="en-US"/>
              </w:rPr>
              <w:t> :</w:t>
            </w:r>
            <w:proofErr w:type="gramEnd"/>
          </w:p>
          <w:p w14:paraId="6CC3BD80" w14:textId="77777777" w:rsidR="003F1C67" w:rsidRPr="00C935FD" w:rsidRDefault="003F1C67" w:rsidP="00EC26FD">
            <w:pPr>
              <w:widowControl w:val="0"/>
              <w:rPr>
                <w:rStyle w:val="Emphasis"/>
                <w:rFonts w:asciiTheme="minorHAnsi" w:hAnsiTheme="minorHAnsi"/>
                <w:i w:val="0"/>
                <w:sz w:val="20"/>
                <w:szCs w:val="20"/>
                <w:lang w:val="en-US"/>
              </w:rPr>
            </w:pPr>
            <w:r w:rsidRPr="00C935FD">
              <w:rPr>
                <w:rStyle w:val="Emphasis"/>
                <w:rFonts w:asciiTheme="minorHAnsi" w:hAnsiTheme="minorHAnsi"/>
                <w:i w:val="0"/>
                <w:sz w:val="20"/>
                <w:szCs w:val="20"/>
                <w:lang w:val="en-US"/>
              </w:rPr>
              <w:t>IMO - International Convention for the Prevention of Pollution from Ships (MARPOL)</w:t>
            </w:r>
          </w:p>
          <w:p w14:paraId="2C49B83C" w14:textId="6BC97C97" w:rsidR="003F1C67" w:rsidRPr="00C935FD" w:rsidRDefault="003F1C67" w:rsidP="00EC26FD">
            <w:pPr>
              <w:widowControl w:val="0"/>
              <w:rPr>
                <w:rStyle w:val="Emphasis"/>
                <w:rFonts w:asciiTheme="minorHAnsi" w:hAnsiTheme="minorHAnsi"/>
                <w:i w:val="0"/>
                <w:sz w:val="20"/>
                <w:szCs w:val="20"/>
                <w:lang w:val="en-US"/>
              </w:rPr>
            </w:pPr>
            <w:r w:rsidRPr="00C935FD">
              <w:rPr>
                <w:rStyle w:val="Emphasis"/>
                <w:rFonts w:asciiTheme="minorHAnsi" w:hAnsiTheme="minorHAnsi"/>
                <w:i w:val="0"/>
                <w:sz w:val="20"/>
                <w:szCs w:val="20"/>
                <w:lang w:val="en-US"/>
              </w:rPr>
              <w:t>Annex VI Prevention of Air Pollution from Ships</w:t>
            </w:r>
          </w:p>
          <w:p w14:paraId="232D9C75" w14:textId="77777777" w:rsidR="003F1C67" w:rsidRPr="00C935FD" w:rsidRDefault="003F1C67" w:rsidP="00EC26FD">
            <w:pPr>
              <w:widowControl w:val="0"/>
              <w:rPr>
                <w:rStyle w:val="Emphasis"/>
                <w:rFonts w:asciiTheme="minorHAnsi" w:hAnsiTheme="minorHAnsi"/>
                <w:i w:val="0"/>
                <w:sz w:val="20"/>
                <w:szCs w:val="20"/>
                <w:lang w:val="en-US"/>
              </w:rPr>
            </w:pPr>
            <w:r w:rsidRPr="00C935FD">
              <w:rPr>
                <w:rStyle w:val="Emphasis"/>
                <w:rFonts w:asciiTheme="minorHAnsi" w:hAnsiTheme="minorHAnsi"/>
                <w:i w:val="0"/>
                <w:sz w:val="20"/>
                <w:szCs w:val="20"/>
                <w:lang w:val="en-US"/>
              </w:rPr>
              <w:t>IMO - RESOLUTION MEPC 212(63) Guidelines on the method of calculation of the attained energy efficiency design index (EEDI) for new ships</w:t>
            </w:r>
          </w:p>
          <w:p w14:paraId="27D7F2FF" w14:textId="77777777" w:rsidR="003F1C67" w:rsidRPr="00C935FD" w:rsidRDefault="003F1C67" w:rsidP="00EC26FD">
            <w:pPr>
              <w:widowControl w:val="0"/>
              <w:rPr>
                <w:rStyle w:val="Emphasis"/>
                <w:rFonts w:asciiTheme="minorHAnsi" w:hAnsiTheme="minorHAnsi"/>
                <w:i w:val="0"/>
                <w:sz w:val="20"/>
                <w:szCs w:val="20"/>
                <w:lang w:val="en-US"/>
              </w:rPr>
            </w:pPr>
            <w:r w:rsidRPr="00C935FD">
              <w:rPr>
                <w:rStyle w:val="Emphasis"/>
                <w:rFonts w:asciiTheme="minorHAnsi" w:hAnsiTheme="minorHAnsi"/>
                <w:i w:val="0"/>
                <w:sz w:val="20"/>
                <w:szCs w:val="20"/>
                <w:lang w:val="en-US"/>
              </w:rPr>
              <w:t>ISO - 15016-2015 Ships and marine technology -- Guidelines for the assessment of speed and power performance by analysis of speed trial data</w:t>
            </w:r>
          </w:p>
          <w:p w14:paraId="2291E6D9" w14:textId="6B6669F1" w:rsidR="003F1C67" w:rsidRPr="00C935FD" w:rsidRDefault="003F1C67" w:rsidP="00EC26FD">
            <w:pPr>
              <w:widowControl w:val="0"/>
              <w:rPr>
                <w:rStyle w:val="Emphasis"/>
                <w:rFonts w:asciiTheme="minorHAnsi" w:hAnsiTheme="minorHAnsi"/>
                <w:i w:val="0"/>
                <w:sz w:val="20"/>
                <w:szCs w:val="20"/>
              </w:rPr>
            </w:pPr>
            <w:r w:rsidRPr="00C935FD">
              <w:rPr>
                <w:rStyle w:val="Emphasis"/>
                <w:rFonts w:asciiTheme="minorHAnsi" w:hAnsiTheme="minorHAnsi"/>
                <w:i w:val="0"/>
                <w:sz w:val="20"/>
                <w:szCs w:val="20"/>
              </w:rPr>
              <w:t>Documentation constructeurs</w:t>
            </w:r>
            <w:r w:rsidR="00106BB3">
              <w:rPr>
                <w:rStyle w:val="Emphasis"/>
                <w:rFonts w:asciiTheme="minorHAnsi" w:hAnsiTheme="minorHAnsi"/>
                <w:i w:val="0"/>
                <w:sz w:val="20"/>
                <w:szCs w:val="20"/>
              </w:rPr>
              <w:t xml:space="preserve"> </w:t>
            </w:r>
            <w:r w:rsidRPr="00C935FD">
              <w:rPr>
                <w:rStyle w:val="Emphasis"/>
                <w:rFonts w:asciiTheme="minorHAnsi" w:hAnsiTheme="minorHAnsi"/>
                <w:i w:val="0"/>
                <w:sz w:val="20"/>
                <w:szCs w:val="20"/>
              </w:rPr>
              <w:t xml:space="preserve">: </w:t>
            </w:r>
            <w:proofErr w:type="spellStart"/>
            <w:r w:rsidRPr="00C935FD">
              <w:rPr>
                <w:rStyle w:val="Emphasis"/>
                <w:rFonts w:asciiTheme="minorHAnsi" w:hAnsiTheme="minorHAnsi"/>
                <w:i w:val="0"/>
                <w:sz w:val="20"/>
                <w:szCs w:val="20"/>
              </w:rPr>
              <w:t>Wartsilä</w:t>
            </w:r>
            <w:proofErr w:type="spellEnd"/>
            <w:r w:rsidRPr="00C935FD">
              <w:rPr>
                <w:rStyle w:val="Emphasis"/>
                <w:rFonts w:asciiTheme="minorHAnsi" w:hAnsiTheme="minorHAnsi"/>
                <w:i w:val="0"/>
                <w:sz w:val="20"/>
                <w:szCs w:val="20"/>
              </w:rPr>
              <w:t xml:space="preserve"> Marine - Man Energy Solutions - Roll Royce </w:t>
            </w:r>
            <w:proofErr w:type="spellStart"/>
            <w:r w:rsidRPr="00C935FD">
              <w:rPr>
                <w:rStyle w:val="Emphasis"/>
                <w:rFonts w:asciiTheme="minorHAnsi" w:hAnsiTheme="minorHAnsi"/>
                <w:i w:val="0"/>
                <w:sz w:val="20"/>
                <w:szCs w:val="20"/>
              </w:rPr>
              <w:t>MArine</w:t>
            </w:r>
            <w:proofErr w:type="spellEnd"/>
          </w:p>
          <w:p w14:paraId="5251CDE0" w14:textId="77777777" w:rsidR="003F1C67" w:rsidRPr="00C935FD" w:rsidRDefault="003F1C67" w:rsidP="00EC26FD">
            <w:pPr>
              <w:keepNext/>
              <w:widowControl w:val="0"/>
              <w:jc w:val="both"/>
              <w:rPr>
                <w:rFonts w:asciiTheme="minorHAnsi" w:hAnsiTheme="minorHAnsi" w:cs="Arial"/>
                <w:bCs/>
                <w:sz w:val="20"/>
                <w:szCs w:val="20"/>
                <w:u w:val="single"/>
              </w:rPr>
            </w:pPr>
          </w:p>
        </w:tc>
      </w:tr>
      <w:tr w:rsidR="003F1C67" w:rsidRPr="00C935FD" w14:paraId="48EC779F"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2A5ADB" w14:textId="4C9F3CCB" w:rsidR="003F1C67" w:rsidRPr="00C935FD" w:rsidRDefault="003F1C67" w:rsidP="00EC26FD">
            <w:pPr>
              <w:widowControl w:val="0"/>
              <w:jc w:val="both"/>
              <w:rPr>
                <w:rFonts w:asciiTheme="minorHAnsi" w:hAnsiTheme="minorHAnsi" w:cs="Arial"/>
                <w:b/>
                <w:bCs/>
                <w:sz w:val="20"/>
                <w:szCs w:val="20"/>
                <w:u w:val="single"/>
              </w:rPr>
            </w:pPr>
            <w:r w:rsidRPr="00C935FD">
              <w:rPr>
                <w:rFonts w:asciiTheme="minorHAnsi" w:hAnsiTheme="minorHAnsi" w:cs="Arial"/>
                <w:b/>
                <w:bCs/>
                <w:sz w:val="20"/>
                <w:szCs w:val="20"/>
                <w:u w:val="single"/>
              </w:rPr>
              <w:t>Modalités d’évaluation</w:t>
            </w:r>
            <w:r w:rsidRPr="00C935FD">
              <w:rPr>
                <w:rFonts w:asciiTheme="minorHAnsi" w:hAnsiTheme="minorHAnsi" w:cs="Arial"/>
                <w:b/>
                <w:bCs/>
                <w:sz w:val="20"/>
                <w:szCs w:val="20"/>
              </w:rPr>
              <w:t> :</w:t>
            </w:r>
            <w:r w:rsidRPr="00C935FD">
              <w:rPr>
                <w:rFonts w:asciiTheme="minorHAnsi" w:hAnsiTheme="minorHAnsi" w:cs="Arial"/>
                <w:bCs/>
                <w:sz w:val="20"/>
                <w:szCs w:val="20"/>
              </w:rPr>
              <w:t xml:space="preserve"> examen + étude de cas </w:t>
            </w:r>
            <w:bookmarkStart w:id="41" w:name="_Toc421983524"/>
            <w:bookmarkEnd w:id="41"/>
          </w:p>
        </w:tc>
      </w:tr>
    </w:tbl>
    <w:p w14:paraId="09BCF5B2" w14:textId="2A927C5D" w:rsidR="003F1C67" w:rsidRPr="00C935FD" w:rsidRDefault="003F1C67" w:rsidP="003F1C67">
      <w:pPr>
        <w:keepNext/>
        <w:spacing w:before="240" w:after="120"/>
        <w:rPr>
          <w:rFonts w:ascii="Calibri" w:hAnsi="Calibri"/>
          <w:sz w:val="22"/>
          <w:szCs w:val="22"/>
          <w:u w:val="single"/>
        </w:rPr>
      </w:pPr>
      <w:r w:rsidRPr="00C935FD">
        <w:rPr>
          <w:rFonts w:ascii="Calibri" w:hAnsi="Calibri"/>
          <w:sz w:val="22"/>
          <w:szCs w:val="22"/>
          <w:u w:val="single"/>
        </w:rPr>
        <w:lastRenderedPageBreak/>
        <w:t>Pollution atmosphérique</w:t>
      </w:r>
      <w:r w:rsidR="006020FF" w:rsidRPr="006020FF">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C935FD" w14:paraId="5AF7BEF6"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12A6590"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870C1F"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1E8CDB0"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Cours : 10 H</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27BD44"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TD : 8H</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94BBDB"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TP/Projet : 8H</w:t>
            </w:r>
          </w:p>
        </w:tc>
      </w:tr>
      <w:tr w:rsidR="003F1C67" w:rsidRPr="00C935FD" w14:paraId="34592A85"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65CDB0" w14:textId="77777777" w:rsidR="003F1C67" w:rsidRPr="00C935FD" w:rsidRDefault="003F1C67" w:rsidP="00EC26FD">
            <w:pPr>
              <w:keepNext/>
              <w:widowControl w:val="0"/>
              <w:jc w:val="center"/>
              <w:rPr>
                <w:rFonts w:asciiTheme="minorHAnsi" w:hAnsiTheme="minorHAnsi" w:cs="Arial"/>
                <w:sz w:val="20"/>
                <w:szCs w:val="20"/>
              </w:rPr>
            </w:pPr>
            <w:r w:rsidRPr="00C935FD">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0CF79"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H. Delbarre</w:t>
            </w:r>
          </w:p>
          <w:p w14:paraId="4F743C95"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A. Roucou</w:t>
            </w:r>
          </w:p>
          <w:p w14:paraId="39450210" w14:textId="3F171AAF" w:rsidR="003F1C67" w:rsidRPr="00C935FD" w:rsidRDefault="003F1C67" w:rsidP="005F38B0">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F. CAZIER</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CE2CD"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H. Delbarre</w:t>
            </w:r>
          </w:p>
          <w:p w14:paraId="174594C9"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A. Roucou</w:t>
            </w:r>
          </w:p>
          <w:p w14:paraId="6369B357"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F. CAZIER</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120604"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H. Delbarre</w:t>
            </w:r>
          </w:p>
          <w:p w14:paraId="737DB97E"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A. roucou</w:t>
            </w:r>
          </w:p>
          <w:p w14:paraId="39420225" w14:textId="77777777" w:rsidR="003F1C67" w:rsidRPr="00C935FD" w:rsidRDefault="003F1C67" w:rsidP="00EC26FD">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F. CAZIER</w:t>
            </w:r>
          </w:p>
        </w:tc>
      </w:tr>
      <w:tr w:rsidR="003F1C67" w:rsidRPr="00C935FD" w14:paraId="67EB01D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C10B6E"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Objectifs</w:t>
            </w:r>
            <w:r w:rsidRPr="00C935FD">
              <w:rPr>
                <w:rFonts w:asciiTheme="minorHAnsi" w:hAnsiTheme="minorHAnsi" w:cs="Arial"/>
                <w:bCs/>
                <w:sz w:val="20"/>
                <w:szCs w:val="20"/>
              </w:rPr>
              <w:t> :</w:t>
            </w:r>
          </w:p>
          <w:p w14:paraId="17E05002"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sz w:val="20"/>
                <w:szCs w:val="20"/>
              </w:rPr>
              <w:t>L’objectif est d’introduire les outils théoriques et expérimentaux pour une analyse avancée de l’atmosphère, notamment de la couche limite atmosphérique et des phénomènes météorologiques locaux (brise de mer par exemple). On introduira les éléments théoriques, permettant d’appréhender les phénomènes dynamiques dans l’atmosphère, afin de mieux comprendre les facteurs naturels influençant le vent. Les outils d’observation locale et de télédétection seront ensuite présentés au regard des applications envisagées, notamment la production éolienne. Un professionnel de la société LEOSPHERE (leader mondial dans la mesure du vent par télédétection) interviendra dans le domaine de la télédétection par lidar Doppler. Des instruments de télédétection seront effectivement utilisés dans le cadre de 2 séances de travaux pratiques.</w:t>
            </w:r>
          </w:p>
          <w:p w14:paraId="136A166D" w14:textId="77777777" w:rsidR="003F1C67" w:rsidRPr="00C935FD" w:rsidRDefault="003F1C67" w:rsidP="00EC26FD">
            <w:pPr>
              <w:keepNext/>
              <w:widowControl w:val="0"/>
              <w:jc w:val="both"/>
              <w:rPr>
                <w:rFonts w:asciiTheme="minorHAnsi" w:hAnsiTheme="minorHAnsi" w:cs="Arial"/>
                <w:sz w:val="20"/>
                <w:szCs w:val="20"/>
              </w:rPr>
            </w:pPr>
          </w:p>
        </w:tc>
      </w:tr>
      <w:tr w:rsidR="003F1C67" w:rsidRPr="00C935FD" w14:paraId="4D457238"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DB1FEA1"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Prérequis</w:t>
            </w:r>
            <w:r w:rsidRPr="00C935FD">
              <w:rPr>
                <w:rFonts w:asciiTheme="minorHAnsi" w:hAnsiTheme="minorHAnsi" w:cs="Arial"/>
                <w:bCs/>
                <w:sz w:val="20"/>
                <w:szCs w:val="20"/>
              </w:rPr>
              <w:t> :</w:t>
            </w:r>
          </w:p>
          <w:p w14:paraId="70822D71" w14:textId="41A836C3"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sz w:val="20"/>
                <w:szCs w:val="20"/>
              </w:rPr>
              <w:t>Physique générale</w:t>
            </w:r>
          </w:p>
          <w:p w14:paraId="4D1648C7"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sz w:val="20"/>
                <w:szCs w:val="20"/>
              </w:rPr>
              <w:t>Mécanique des fluides : fluides parfaits et visqueux, équations de Navier-Stokes</w:t>
            </w:r>
          </w:p>
          <w:p w14:paraId="6AF2D687"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sz w:val="20"/>
                <w:szCs w:val="20"/>
              </w:rPr>
              <w:t>Thermodynamique : principes</w:t>
            </w:r>
          </w:p>
          <w:p w14:paraId="011CE9E4" w14:textId="77777777" w:rsidR="003F1C67" w:rsidRPr="00C935FD" w:rsidRDefault="003F1C67" w:rsidP="00EC26FD">
            <w:pPr>
              <w:keepNext/>
              <w:widowControl w:val="0"/>
              <w:jc w:val="both"/>
              <w:rPr>
                <w:rFonts w:asciiTheme="minorHAnsi" w:hAnsiTheme="minorHAnsi" w:cs="Arial"/>
                <w:bCs/>
                <w:sz w:val="20"/>
                <w:szCs w:val="20"/>
                <w:u w:val="single"/>
              </w:rPr>
            </w:pPr>
          </w:p>
        </w:tc>
      </w:tr>
      <w:tr w:rsidR="003F1C67" w:rsidRPr="00C935FD" w14:paraId="485A9BD3"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3BB67E" w14:textId="77777777" w:rsidR="003F1C67" w:rsidRPr="00C935FD" w:rsidRDefault="003F1C67" w:rsidP="00EC26FD">
            <w:pPr>
              <w:keepNext/>
              <w:widowControl w:val="0"/>
              <w:jc w:val="both"/>
              <w:rPr>
                <w:rFonts w:asciiTheme="minorHAnsi" w:hAnsiTheme="minorHAnsi" w:cs="Arial"/>
                <w:bCs/>
                <w:sz w:val="20"/>
                <w:szCs w:val="20"/>
                <w:u w:val="single"/>
              </w:rPr>
            </w:pPr>
            <w:r w:rsidRPr="00C935FD">
              <w:rPr>
                <w:rFonts w:asciiTheme="minorHAnsi" w:hAnsiTheme="minorHAnsi" w:cs="Arial"/>
                <w:b/>
                <w:bCs/>
                <w:sz w:val="20"/>
                <w:szCs w:val="20"/>
                <w:u w:val="single"/>
              </w:rPr>
              <w:t>Programme</w:t>
            </w:r>
            <w:r w:rsidRPr="00C935FD">
              <w:rPr>
                <w:rFonts w:asciiTheme="minorHAnsi" w:hAnsiTheme="minorHAnsi" w:cs="Arial"/>
                <w:bCs/>
                <w:sz w:val="20"/>
                <w:szCs w:val="20"/>
              </w:rPr>
              <w:t> :</w:t>
            </w:r>
          </w:p>
          <w:p w14:paraId="19D4F783" w14:textId="52FB2322"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Introduction générale à l’atmosphère : phénomènes atmosphériques et leurs échelles spatio-temporelles</w:t>
            </w:r>
          </w:p>
          <w:p w14:paraId="1A281A42"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Phénomènes d’advection et de convection</w:t>
            </w:r>
          </w:p>
          <w:p w14:paraId="0F841C43"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Notion de turbulence atmosphérique et introduction des flux turbulents</w:t>
            </w:r>
          </w:p>
          <w:p w14:paraId="5A3CF85A"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Notion de couche limite atmosphérique</w:t>
            </w:r>
          </w:p>
          <w:p w14:paraId="70106F81"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Profils verticaux des grandeurs météorologiques. Notion de stabilité atmosphérique</w:t>
            </w:r>
          </w:p>
          <w:p w14:paraId="4192ADC3"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 xml:space="preserve">Méthodes expérimentales d’observation dans la troposphère : </w:t>
            </w:r>
          </w:p>
          <w:p w14:paraId="3320DC18"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Métrologie des flux turbulents</w:t>
            </w:r>
          </w:p>
          <w:p w14:paraId="0EA85EC9" w14:textId="77777777" w:rsidR="003F1C67" w:rsidRPr="00C935FD" w:rsidRDefault="003F1C67" w:rsidP="00EC26FD">
            <w:pPr>
              <w:pStyle w:val="ListParagraph"/>
              <w:keepNext/>
              <w:widowControl w:val="0"/>
              <w:numPr>
                <w:ilvl w:val="0"/>
                <w:numId w:val="23"/>
              </w:numPr>
              <w:jc w:val="both"/>
              <w:rPr>
                <w:rFonts w:asciiTheme="minorHAnsi" w:hAnsiTheme="minorHAnsi" w:cs="Arial"/>
                <w:bCs/>
                <w:sz w:val="20"/>
                <w:szCs w:val="20"/>
              </w:rPr>
            </w:pPr>
            <w:r w:rsidRPr="00C935FD">
              <w:rPr>
                <w:rFonts w:asciiTheme="minorHAnsi" w:hAnsiTheme="minorHAnsi" w:cs="Arial"/>
                <w:bCs/>
                <w:sz w:val="20"/>
                <w:szCs w:val="20"/>
              </w:rPr>
              <w:t>Télédétection de la structure et de la dynamique troposphérique</w:t>
            </w:r>
          </w:p>
          <w:p w14:paraId="6C49053B" w14:textId="77777777" w:rsidR="003F1C67" w:rsidRPr="00C935FD" w:rsidRDefault="003F1C67" w:rsidP="00EC26FD">
            <w:pPr>
              <w:keepNext/>
              <w:widowControl w:val="0"/>
              <w:jc w:val="both"/>
              <w:rPr>
                <w:rFonts w:asciiTheme="minorHAnsi" w:hAnsiTheme="minorHAnsi" w:cs="Arial"/>
                <w:bCs/>
                <w:sz w:val="20"/>
                <w:szCs w:val="20"/>
                <w:u w:val="single"/>
              </w:rPr>
            </w:pPr>
          </w:p>
        </w:tc>
      </w:tr>
      <w:tr w:rsidR="003F1C67" w:rsidRPr="00C935FD" w14:paraId="1DCB16B9" w14:textId="77777777" w:rsidTr="00EC26FD">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18BD00"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Bibliographie</w:t>
            </w:r>
            <w:r w:rsidRPr="00C935FD">
              <w:rPr>
                <w:rFonts w:asciiTheme="minorHAnsi" w:hAnsiTheme="minorHAnsi" w:cs="Arial"/>
                <w:bCs/>
                <w:sz w:val="20"/>
                <w:szCs w:val="20"/>
              </w:rPr>
              <w:t> :</w:t>
            </w:r>
          </w:p>
          <w:p w14:paraId="6B17908C" w14:textId="77777777" w:rsidR="003F1C67" w:rsidRPr="00C935FD" w:rsidRDefault="003F1C67" w:rsidP="00EC26FD">
            <w:pPr>
              <w:keepNext/>
              <w:widowControl w:val="0"/>
              <w:jc w:val="both"/>
              <w:rPr>
                <w:rFonts w:asciiTheme="minorHAnsi" w:hAnsiTheme="minorHAnsi" w:cs="Arial"/>
                <w:sz w:val="20"/>
                <w:szCs w:val="20"/>
                <w:lang w:val="en-US"/>
              </w:rPr>
            </w:pPr>
            <w:r w:rsidRPr="00C935FD">
              <w:rPr>
                <w:rFonts w:asciiTheme="minorHAnsi" w:hAnsiTheme="minorHAnsi" w:cs="Arial"/>
                <w:sz w:val="20"/>
                <w:szCs w:val="20"/>
              </w:rPr>
              <w:t xml:space="preserve">Delmas, R., </w:t>
            </w:r>
            <w:proofErr w:type="spellStart"/>
            <w:r w:rsidRPr="00C935FD">
              <w:rPr>
                <w:rFonts w:asciiTheme="minorHAnsi" w:hAnsiTheme="minorHAnsi" w:cs="Arial"/>
                <w:sz w:val="20"/>
                <w:szCs w:val="20"/>
              </w:rPr>
              <w:t>Mégie</w:t>
            </w:r>
            <w:proofErr w:type="spellEnd"/>
            <w:r w:rsidRPr="00C935FD">
              <w:rPr>
                <w:rFonts w:asciiTheme="minorHAnsi" w:hAnsiTheme="minorHAnsi" w:cs="Arial"/>
                <w:sz w:val="20"/>
                <w:szCs w:val="20"/>
              </w:rPr>
              <w:t xml:space="preserve">, G., </w:t>
            </w:r>
            <w:proofErr w:type="spellStart"/>
            <w:r w:rsidRPr="00C935FD">
              <w:rPr>
                <w:rFonts w:asciiTheme="minorHAnsi" w:hAnsiTheme="minorHAnsi" w:cs="Arial"/>
                <w:sz w:val="20"/>
                <w:szCs w:val="20"/>
              </w:rPr>
              <w:t>Peuch</w:t>
            </w:r>
            <w:proofErr w:type="spellEnd"/>
            <w:r w:rsidRPr="00C935FD">
              <w:rPr>
                <w:rFonts w:asciiTheme="minorHAnsi" w:hAnsiTheme="minorHAnsi" w:cs="Arial"/>
                <w:sz w:val="20"/>
                <w:szCs w:val="20"/>
              </w:rPr>
              <w:t>, V., and Brasseur, G. (2005). Physique et chimie de l’</w:t>
            </w:r>
            <w:proofErr w:type="spellStart"/>
            <w:r w:rsidRPr="00C935FD">
              <w:rPr>
                <w:rFonts w:asciiTheme="minorHAnsi" w:hAnsiTheme="minorHAnsi" w:cs="Arial"/>
                <w:sz w:val="20"/>
                <w:szCs w:val="20"/>
              </w:rPr>
              <w:t>atmosphère</w:t>
            </w:r>
            <w:proofErr w:type="spellEnd"/>
            <w:r w:rsidRPr="00C935FD">
              <w:rPr>
                <w:rFonts w:asciiTheme="minorHAnsi" w:hAnsiTheme="minorHAnsi" w:cs="Arial"/>
                <w:sz w:val="20"/>
                <w:szCs w:val="20"/>
              </w:rPr>
              <w:t xml:space="preserve">. </w:t>
            </w:r>
            <w:r w:rsidRPr="00C935FD">
              <w:rPr>
                <w:rFonts w:asciiTheme="minorHAnsi" w:hAnsiTheme="minorHAnsi" w:cs="Arial"/>
                <w:sz w:val="20"/>
                <w:szCs w:val="20"/>
                <w:lang w:val="en-US"/>
              </w:rPr>
              <w:t xml:space="preserve">Ed. Belin. </w:t>
            </w:r>
          </w:p>
          <w:p w14:paraId="02114C1D" w14:textId="77777777" w:rsidR="003F1C67" w:rsidRPr="00C935FD" w:rsidRDefault="003F1C67" w:rsidP="00EC26FD">
            <w:pPr>
              <w:keepNext/>
              <w:widowControl w:val="0"/>
              <w:jc w:val="both"/>
              <w:rPr>
                <w:rFonts w:asciiTheme="minorHAnsi" w:hAnsiTheme="minorHAnsi" w:cs="Arial"/>
                <w:sz w:val="20"/>
                <w:szCs w:val="20"/>
                <w:lang w:val="en-US"/>
              </w:rPr>
            </w:pPr>
            <w:r w:rsidRPr="00C935FD">
              <w:rPr>
                <w:rFonts w:asciiTheme="minorHAnsi" w:hAnsiTheme="minorHAnsi" w:cs="Arial"/>
                <w:sz w:val="20"/>
                <w:szCs w:val="20"/>
                <w:lang w:val="en-US"/>
              </w:rPr>
              <w:t xml:space="preserve">Simpson, J.E. (1994). Sea Breeze and local winds, Cambridge University Press, 234 pages. </w:t>
            </w:r>
          </w:p>
          <w:p w14:paraId="6CA1B4BF" w14:textId="77777777" w:rsidR="003F1C67" w:rsidRPr="00C935FD" w:rsidRDefault="003F1C67" w:rsidP="00EC26FD">
            <w:pPr>
              <w:keepNext/>
              <w:widowControl w:val="0"/>
              <w:jc w:val="both"/>
              <w:rPr>
                <w:rFonts w:asciiTheme="minorHAnsi" w:hAnsiTheme="minorHAnsi" w:cs="Arial"/>
                <w:sz w:val="20"/>
                <w:szCs w:val="20"/>
                <w:lang w:val="en-US"/>
              </w:rPr>
            </w:pPr>
            <w:r w:rsidRPr="00C935FD">
              <w:rPr>
                <w:rFonts w:asciiTheme="minorHAnsi" w:hAnsiTheme="minorHAnsi" w:cs="Arial"/>
                <w:sz w:val="20"/>
                <w:szCs w:val="20"/>
                <w:lang w:val="en-US"/>
              </w:rPr>
              <w:t xml:space="preserve">Stull, R.B. (1988). An Introduction to Boundary Layer Meteorology. Ed. Kluwer Academic Publishers. </w:t>
            </w:r>
          </w:p>
          <w:p w14:paraId="129FF6C8" w14:textId="77777777" w:rsidR="003F1C67" w:rsidRPr="00C935FD" w:rsidRDefault="003F1C67" w:rsidP="00EC26FD">
            <w:pPr>
              <w:widowControl w:val="0"/>
              <w:jc w:val="both"/>
              <w:rPr>
                <w:rFonts w:asciiTheme="minorHAnsi" w:hAnsiTheme="minorHAnsi" w:cs="Arial"/>
                <w:bCs/>
                <w:sz w:val="20"/>
                <w:szCs w:val="20"/>
                <w:u w:val="single"/>
                <w:lang w:val="en-US"/>
              </w:rPr>
            </w:pPr>
          </w:p>
        </w:tc>
      </w:tr>
      <w:tr w:rsidR="003F1C67" w:rsidRPr="00717036" w14:paraId="2729A05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33764D" w14:textId="77777777" w:rsidR="003F1C67" w:rsidRPr="00C935FD" w:rsidRDefault="003F1C67" w:rsidP="00EC26FD">
            <w:pPr>
              <w:widowControl w:val="0"/>
              <w:jc w:val="both"/>
              <w:rPr>
                <w:rFonts w:asciiTheme="minorHAnsi" w:hAnsiTheme="minorHAnsi" w:cs="Arial"/>
                <w:bCs/>
                <w:sz w:val="20"/>
                <w:szCs w:val="20"/>
              </w:rPr>
            </w:pPr>
            <w:r w:rsidRPr="00C935FD">
              <w:rPr>
                <w:rFonts w:asciiTheme="minorHAnsi" w:hAnsiTheme="minorHAnsi" w:cs="Arial"/>
                <w:b/>
                <w:bCs/>
                <w:sz w:val="20"/>
                <w:szCs w:val="20"/>
                <w:u w:val="single"/>
              </w:rPr>
              <w:t>Modalités d’évaluation</w:t>
            </w:r>
            <w:r w:rsidRPr="00C935FD">
              <w:rPr>
                <w:rFonts w:asciiTheme="minorHAnsi" w:hAnsiTheme="minorHAnsi" w:cs="Arial"/>
                <w:b/>
                <w:bCs/>
                <w:sz w:val="20"/>
                <w:szCs w:val="20"/>
              </w:rPr>
              <w:t> :</w:t>
            </w:r>
            <w:r w:rsidRPr="00C935FD">
              <w:rPr>
                <w:rFonts w:asciiTheme="minorHAnsi" w:hAnsiTheme="minorHAnsi" w:cs="Arial"/>
                <w:bCs/>
                <w:sz w:val="20"/>
                <w:szCs w:val="20"/>
              </w:rPr>
              <w:t xml:space="preserve"> Examen</w:t>
            </w:r>
          </w:p>
          <w:p w14:paraId="384E1934" w14:textId="77777777" w:rsidR="003F1C67" w:rsidRPr="00C935FD" w:rsidRDefault="003F1C67" w:rsidP="00EC26FD">
            <w:pPr>
              <w:widowControl w:val="0"/>
              <w:jc w:val="both"/>
              <w:rPr>
                <w:rFonts w:asciiTheme="minorHAnsi" w:hAnsiTheme="minorHAnsi" w:cs="Arial"/>
                <w:b/>
                <w:bCs/>
                <w:sz w:val="20"/>
                <w:szCs w:val="20"/>
                <w:u w:val="single"/>
              </w:rPr>
            </w:pPr>
          </w:p>
        </w:tc>
      </w:tr>
    </w:tbl>
    <w:p w14:paraId="56263D06" w14:textId="0285B2F5" w:rsidR="003F1C67" w:rsidRPr="00C935FD" w:rsidRDefault="003F1C67" w:rsidP="003F1C67">
      <w:pPr>
        <w:keepNext/>
        <w:spacing w:before="240" w:after="120"/>
        <w:rPr>
          <w:rFonts w:ascii="Calibri" w:hAnsi="Calibri"/>
          <w:sz w:val="22"/>
          <w:szCs w:val="22"/>
          <w:u w:val="single"/>
        </w:rPr>
      </w:pPr>
      <w:r w:rsidRPr="00C935FD">
        <w:rPr>
          <w:rFonts w:ascii="Calibri" w:hAnsi="Calibri"/>
          <w:sz w:val="22"/>
          <w:szCs w:val="22"/>
          <w:u w:val="single"/>
        </w:rPr>
        <w:lastRenderedPageBreak/>
        <w:t xml:space="preserve">Mineure </w:t>
      </w:r>
      <w:r w:rsidR="00C935FD" w:rsidRPr="00C935FD">
        <w:rPr>
          <w:rFonts w:ascii="Calibri" w:hAnsi="Calibri"/>
          <w:sz w:val="22"/>
          <w:szCs w:val="22"/>
          <w:u w:val="single"/>
        </w:rPr>
        <w:t>Décarbonation</w:t>
      </w:r>
      <w:r w:rsidRPr="006020FF">
        <w:rPr>
          <w:rFonts w:ascii="Calibri" w:hAnsi="Calibri"/>
          <w:sz w:val="22"/>
          <w:szCs w:val="22"/>
        </w:rPr>
        <w:t xml:space="preserve"> :</w:t>
      </w:r>
      <w:r w:rsidRPr="00C935FD">
        <w:rPr>
          <w:rFonts w:ascii="Calibri" w:hAnsi="Calibri"/>
          <w:sz w:val="22"/>
          <w:szCs w:val="22"/>
          <w:u w:val="single"/>
        </w:rPr>
        <w:t xml:space="preserve"> </w:t>
      </w:r>
    </w:p>
    <w:p w14:paraId="2E2ABF85" w14:textId="3BB97E12" w:rsidR="003F1C67" w:rsidRPr="00C935FD" w:rsidRDefault="003F1C67" w:rsidP="003F1C67">
      <w:pPr>
        <w:keepNext/>
        <w:spacing w:before="240" w:after="120"/>
        <w:rPr>
          <w:rFonts w:ascii="Calibri" w:hAnsi="Calibri"/>
          <w:sz w:val="22"/>
          <w:szCs w:val="22"/>
          <w:u w:val="single"/>
        </w:rPr>
      </w:pPr>
      <w:r w:rsidRPr="00C935FD">
        <w:rPr>
          <w:rFonts w:ascii="Calibri" w:hAnsi="Calibri"/>
          <w:sz w:val="22"/>
          <w:szCs w:val="22"/>
          <w:u w:val="single"/>
        </w:rPr>
        <w:t>Procédés de Décarbonation</w:t>
      </w:r>
      <w:r w:rsidRPr="00106BB3">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C935FD" w14:paraId="54A08419"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9021248"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F841A24"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Coefficient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9EBA395"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FEF5010"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ADF53D9"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TP/Projet : 8H00</w:t>
            </w:r>
          </w:p>
        </w:tc>
      </w:tr>
      <w:tr w:rsidR="003F1C67" w:rsidRPr="00C935FD" w14:paraId="2EA68835"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CF88BE0" w14:textId="77777777" w:rsidR="003F1C67" w:rsidRPr="00C935FD" w:rsidRDefault="003F1C67" w:rsidP="00EC26FD">
            <w:pPr>
              <w:keepNext/>
              <w:widowControl w:val="0"/>
              <w:jc w:val="center"/>
              <w:rPr>
                <w:rFonts w:asciiTheme="minorHAnsi" w:hAnsiTheme="minorHAnsi" w:cs="Arial"/>
                <w:sz w:val="20"/>
                <w:szCs w:val="20"/>
              </w:rPr>
            </w:pPr>
            <w:r w:rsidRPr="00C935FD">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D77F95E" w14:textId="72EF2BC6" w:rsidR="003F1C67" w:rsidRPr="00C935FD" w:rsidRDefault="003F1C67" w:rsidP="003F1C67">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C. CIOTONEA</w:t>
            </w:r>
            <w:r w:rsidR="00C01B3C" w:rsidRPr="00C935FD">
              <w:rPr>
                <w:rFonts w:asciiTheme="minorHAnsi" w:hAnsiTheme="minorHAnsi" w:cs="Arial"/>
                <w:caps/>
                <w:sz w:val="20"/>
                <w:szCs w:val="20"/>
              </w:rPr>
              <w:t>, M. ASSALI</w:t>
            </w:r>
          </w:p>
        </w:tc>
      </w:tr>
      <w:tr w:rsidR="003F1C67" w:rsidRPr="00C935FD" w14:paraId="12E6ECA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5C412E0" w14:textId="77777777" w:rsidR="003F1C67" w:rsidRPr="00C935FD" w:rsidRDefault="003F1C67" w:rsidP="00EC26FD">
            <w:pPr>
              <w:keepNext/>
              <w:widowControl w:val="0"/>
              <w:jc w:val="both"/>
              <w:rPr>
                <w:rFonts w:asciiTheme="minorHAnsi" w:hAnsiTheme="minorHAnsi" w:cs="Arial"/>
                <w:bCs/>
                <w:sz w:val="20"/>
                <w:szCs w:val="20"/>
                <w:u w:val="single"/>
              </w:rPr>
            </w:pPr>
            <w:r w:rsidRPr="00C935FD">
              <w:rPr>
                <w:rFonts w:asciiTheme="minorHAnsi" w:hAnsiTheme="minorHAnsi" w:cs="Arial"/>
                <w:b/>
                <w:bCs/>
                <w:sz w:val="20"/>
                <w:szCs w:val="20"/>
                <w:u w:val="single"/>
              </w:rPr>
              <w:t>Objectifs</w:t>
            </w:r>
            <w:r w:rsidRPr="00C935FD">
              <w:rPr>
                <w:rFonts w:asciiTheme="minorHAnsi" w:hAnsiTheme="minorHAnsi" w:cs="Arial"/>
                <w:bCs/>
                <w:sz w:val="20"/>
                <w:szCs w:val="20"/>
                <w:u w:val="single"/>
              </w:rPr>
              <w:t> :</w:t>
            </w:r>
          </w:p>
          <w:p w14:paraId="533B85BB" w14:textId="77777777" w:rsidR="003F1C67" w:rsidRPr="00C935FD" w:rsidRDefault="003F1C67" w:rsidP="00EC26FD">
            <w:pPr>
              <w:keepNext/>
              <w:widowControl w:val="0"/>
              <w:jc w:val="both"/>
              <w:rPr>
                <w:rFonts w:asciiTheme="minorHAnsi" w:hAnsiTheme="minorHAnsi" w:cs="Calibri"/>
                <w:sz w:val="20"/>
                <w:szCs w:val="20"/>
              </w:rPr>
            </w:pPr>
            <w:r w:rsidRPr="00C935FD">
              <w:rPr>
                <w:rFonts w:asciiTheme="minorHAnsi" w:hAnsiTheme="minorHAnsi" w:cs="Arial"/>
                <w:sz w:val="20"/>
                <w:szCs w:val="20"/>
              </w:rPr>
              <w:t xml:space="preserve">L’objectif de ce module est de de faire une introduction sur la problématique autour de la décarbonation de l’industrie, les défis et les solutions technologiques associés au captage, à l'utilisation et au stockage du carbone (CCUS). </w:t>
            </w:r>
            <w:r w:rsidRPr="00C935FD">
              <w:rPr>
                <w:rFonts w:asciiTheme="minorHAnsi" w:hAnsiTheme="minorHAnsi" w:cs="Calibri"/>
                <w:sz w:val="20"/>
                <w:szCs w:val="20"/>
              </w:rPr>
              <w:t>Connaître les technologies de captage et de stockage de CO</w:t>
            </w:r>
            <w:r w:rsidRPr="00C935FD">
              <w:rPr>
                <w:rFonts w:asciiTheme="minorHAnsi" w:hAnsiTheme="minorHAnsi" w:cs="Calibri"/>
                <w:sz w:val="20"/>
                <w:szCs w:val="20"/>
                <w:vertAlign w:val="subscript"/>
              </w:rPr>
              <w:t>2</w:t>
            </w:r>
            <w:r w:rsidRPr="00C935FD">
              <w:rPr>
                <w:rFonts w:asciiTheme="minorHAnsi" w:hAnsiTheme="minorHAnsi" w:cs="Calibri"/>
                <w:sz w:val="20"/>
                <w:szCs w:val="20"/>
              </w:rPr>
              <w:t>, et les principales technologies de valorisation du CO</w:t>
            </w:r>
            <w:r w:rsidRPr="00C935FD">
              <w:rPr>
                <w:rFonts w:asciiTheme="minorHAnsi" w:hAnsiTheme="minorHAnsi" w:cs="Calibri"/>
                <w:sz w:val="20"/>
                <w:szCs w:val="20"/>
                <w:vertAlign w:val="subscript"/>
              </w:rPr>
              <w:t>2</w:t>
            </w:r>
            <w:r w:rsidRPr="00C935FD">
              <w:rPr>
                <w:rFonts w:asciiTheme="minorHAnsi" w:hAnsiTheme="minorHAnsi" w:cs="Calibri"/>
                <w:sz w:val="20"/>
                <w:szCs w:val="20"/>
              </w:rPr>
              <w:t>.</w:t>
            </w:r>
          </w:p>
          <w:p w14:paraId="2D8643E1" w14:textId="77777777" w:rsidR="003F1C67" w:rsidRPr="00C935FD" w:rsidRDefault="003F1C67" w:rsidP="00EC26FD">
            <w:pPr>
              <w:keepNext/>
              <w:widowControl w:val="0"/>
              <w:jc w:val="both"/>
              <w:rPr>
                <w:rFonts w:asciiTheme="minorHAnsi" w:hAnsiTheme="minorHAnsi" w:cs="Calibri"/>
                <w:sz w:val="20"/>
                <w:szCs w:val="20"/>
                <w:u w:val="single"/>
              </w:rPr>
            </w:pPr>
          </w:p>
        </w:tc>
      </w:tr>
      <w:tr w:rsidR="003F1C67" w:rsidRPr="00C935FD" w14:paraId="18D9297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108074" w14:textId="77777777" w:rsidR="003F1C67" w:rsidRPr="00C935FD" w:rsidRDefault="003F1C67" w:rsidP="00EC26FD">
            <w:pPr>
              <w:keepNext/>
              <w:widowControl w:val="0"/>
              <w:jc w:val="both"/>
              <w:rPr>
                <w:rFonts w:ascii="Calibri" w:hAnsi="Calibri" w:cs="Arial"/>
                <w:sz w:val="20"/>
                <w:szCs w:val="20"/>
                <w:u w:val="single"/>
              </w:rPr>
            </w:pPr>
            <w:r w:rsidRPr="00C935FD">
              <w:rPr>
                <w:rFonts w:asciiTheme="minorHAnsi" w:hAnsiTheme="minorHAnsi" w:cs="Arial"/>
                <w:b/>
                <w:bCs/>
                <w:sz w:val="20"/>
                <w:szCs w:val="20"/>
                <w:u w:val="single"/>
              </w:rPr>
              <w:t>Prérequis</w:t>
            </w:r>
            <w:r w:rsidRPr="00C935FD">
              <w:rPr>
                <w:rFonts w:asciiTheme="minorHAnsi" w:hAnsiTheme="minorHAnsi" w:cs="Arial"/>
                <w:bCs/>
                <w:sz w:val="20"/>
                <w:szCs w:val="20"/>
                <w:u w:val="single"/>
              </w:rPr>
              <w:t> :</w:t>
            </w:r>
            <w:r w:rsidRPr="00C935FD">
              <w:rPr>
                <w:rFonts w:ascii="Calibri" w:hAnsi="Calibri" w:cs="Arial"/>
                <w:sz w:val="20"/>
                <w:szCs w:val="20"/>
                <w:u w:val="single"/>
              </w:rPr>
              <w:t xml:space="preserve"> </w:t>
            </w:r>
          </w:p>
          <w:p w14:paraId="541CC32C" w14:textId="77777777" w:rsidR="003F1C67" w:rsidRPr="00C935FD" w:rsidRDefault="003F1C67" w:rsidP="00EC26FD">
            <w:pPr>
              <w:keepNext/>
              <w:widowControl w:val="0"/>
              <w:jc w:val="both"/>
              <w:rPr>
                <w:rFonts w:ascii="Calibri" w:hAnsi="Calibri" w:cs="Arial"/>
                <w:sz w:val="20"/>
                <w:szCs w:val="20"/>
              </w:rPr>
            </w:pPr>
            <w:r w:rsidRPr="00C935FD">
              <w:rPr>
                <w:rFonts w:ascii="Calibri" w:hAnsi="Calibri" w:cs="Arial"/>
                <w:sz w:val="20"/>
                <w:szCs w:val="20"/>
              </w:rPr>
              <w:t xml:space="preserve">Chimie générale, thermodynamique, Génie des procèdes </w:t>
            </w:r>
          </w:p>
          <w:p w14:paraId="6E785170" w14:textId="77777777" w:rsidR="003F1C67" w:rsidRPr="00C935FD" w:rsidRDefault="003F1C67" w:rsidP="00EC26FD">
            <w:pPr>
              <w:keepNext/>
              <w:widowControl w:val="0"/>
              <w:jc w:val="both"/>
              <w:rPr>
                <w:rFonts w:asciiTheme="minorHAnsi" w:hAnsiTheme="minorHAnsi" w:cs="Arial"/>
                <w:sz w:val="20"/>
                <w:szCs w:val="20"/>
                <w:u w:val="single"/>
              </w:rPr>
            </w:pPr>
          </w:p>
        </w:tc>
      </w:tr>
      <w:tr w:rsidR="003F1C67" w:rsidRPr="00C935FD" w14:paraId="6D48061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9F66E9" w14:textId="5EBE13CA" w:rsidR="003F1C67" w:rsidRPr="00C935FD" w:rsidRDefault="003F1C67" w:rsidP="00C01B3C">
            <w:pPr>
              <w:keepNext/>
              <w:widowControl w:val="0"/>
              <w:jc w:val="both"/>
              <w:rPr>
                <w:rFonts w:asciiTheme="minorHAnsi" w:hAnsiTheme="minorHAnsi" w:cs="Arial"/>
                <w:b/>
                <w:sz w:val="20"/>
                <w:szCs w:val="20"/>
              </w:rPr>
            </w:pPr>
            <w:r w:rsidRPr="00C935FD">
              <w:rPr>
                <w:rFonts w:asciiTheme="minorHAnsi" w:hAnsiTheme="minorHAnsi" w:cs="Arial"/>
                <w:b/>
                <w:bCs/>
                <w:sz w:val="20"/>
                <w:szCs w:val="20"/>
                <w:u w:val="single"/>
              </w:rPr>
              <w:t>Programme</w:t>
            </w:r>
            <w:r w:rsidRPr="00C935FD">
              <w:rPr>
                <w:rFonts w:asciiTheme="minorHAnsi" w:hAnsiTheme="minorHAnsi" w:cs="Arial"/>
                <w:bCs/>
                <w:sz w:val="20"/>
                <w:szCs w:val="20"/>
                <w:u w:val="single"/>
              </w:rPr>
              <w:t> :</w:t>
            </w:r>
            <w:r w:rsidRPr="00C935FD">
              <w:rPr>
                <w:rFonts w:asciiTheme="minorHAnsi" w:eastAsiaTheme="minorHAnsi" w:hAnsiTheme="minorHAnsi" w:cstheme="minorBidi"/>
                <w:sz w:val="20"/>
                <w:szCs w:val="20"/>
                <w:u w:val="single"/>
              </w:rPr>
              <w:br/>
            </w:r>
            <w:r w:rsidRPr="00C935FD">
              <w:rPr>
                <w:rFonts w:asciiTheme="minorHAnsi" w:hAnsiTheme="minorHAnsi" w:cs="Arial"/>
                <w:b/>
                <w:sz w:val="20"/>
                <w:szCs w:val="20"/>
              </w:rPr>
              <w:t>Bilan carbone</w:t>
            </w:r>
          </w:p>
          <w:p w14:paraId="6A3BD148" w14:textId="77777777" w:rsidR="003F1C67" w:rsidRPr="00C935FD" w:rsidRDefault="003F1C67" w:rsidP="00EC26FD">
            <w:pPr>
              <w:widowControl w:val="0"/>
              <w:rPr>
                <w:rFonts w:asciiTheme="minorHAnsi" w:hAnsiTheme="minorHAnsi" w:cs="Arial"/>
                <w:bCs/>
                <w:sz w:val="20"/>
                <w:szCs w:val="20"/>
              </w:rPr>
            </w:pPr>
            <w:r w:rsidRPr="00C935FD">
              <w:rPr>
                <w:rFonts w:asciiTheme="minorHAnsi" w:hAnsiTheme="minorHAnsi" w:cs="Arial"/>
                <w:bCs/>
                <w:sz w:val="20"/>
                <w:szCs w:val="20"/>
              </w:rPr>
              <w:t>Introduction au Bilan Carbone. Bilan Carbone pour « entreprise » et « collectivité »</w:t>
            </w:r>
          </w:p>
          <w:p w14:paraId="7B4FBDFB" w14:textId="77777777" w:rsidR="003F1C67" w:rsidRPr="00C935FD" w:rsidRDefault="003F1C67" w:rsidP="00EC26FD">
            <w:pPr>
              <w:widowControl w:val="0"/>
              <w:rPr>
                <w:rFonts w:asciiTheme="minorHAnsi" w:hAnsiTheme="minorHAnsi" w:cs="Arial"/>
                <w:b/>
                <w:sz w:val="20"/>
                <w:szCs w:val="20"/>
              </w:rPr>
            </w:pPr>
            <w:r w:rsidRPr="00C935FD">
              <w:rPr>
                <w:rFonts w:asciiTheme="minorHAnsi" w:hAnsiTheme="minorHAnsi" w:cs="Arial"/>
                <w:b/>
                <w:sz w:val="20"/>
                <w:szCs w:val="20"/>
              </w:rPr>
              <w:t>Capture, Utilisation Et Stockage Du Carbone</w:t>
            </w:r>
          </w:p>
          <w:p w14:paraId="3D3834C7" w14:textId="77777777" w:rsidR="003F1C67" w:rsidRPr="00C935FD" w:rsidRDefault="003F1C67" w:rsidP="00EC26FD">
            <w:pPr>
              <w:widowControl w:val="0"/>
              <w:jc w:val="both"/>
              <w:rPr>
                <w:rFonts w:asciiTheme="minorHAnsi" w:hAnsiTheme="minorHAnsi" w:cs="Arial"/>
                <w:bCs/>
                <w:sz w:val="20"/>
                <w:szCs w:val="20"/>
              </w:rPr>
            </w:pPr>
            <w:r w:rsidRPr="00C935FD">
              <w:rPr>
                <w:rFonts w:asciiTheme="minorHAnsi" w:hAnsiTheme="minorHAnsi" w:cs="Arial"/>
                <w:bCs/>
                <w:sz w:val="20"/>
                <w:szCs w:val="20"/>
              </w:rPr>
              <w:t xml:space="preserve">Les principales technologies et méthodes de capture du carbone </w:t>
            </w:r>
          </w:p>
          <w:p w14:paraId="304D9408" w14:textId="77777777" w:rsidR="003F1C67" w:rsidRPr="00C935FD" w:rsidRDefault="003F1C67" w:rsidP="00EC26FD">
            <w:pPr>
              <w:widowControl w:val="0"/>
              <w:jc w:val="both"/>
              <w:rPr>
                <w:rFonts w:asciiTheme="minorHAnsi" w:hAnsiTheme="minorHAnsi" w:cs="Arial"/>
                <w:bCs/>
                <w:sz w:val="20"/>
                <w:szCs w:val="20"/>
              </w:rPr>
            </w:pPr>
            <w:r w:rsidRPr="00C935FD">
              <w:rPr>
                <w:rFonts w:asciiTheme="minorHAnsi" w:hAnsiTheme="minorHAnsi" w:cs="Arial"/>
                <w:bCs/>
                <w:sz w:val="20"/>
                <w:szCs w:val="20"/>
              </w:rPr>
              <w:t>Le transport du CO</w:t>
            </w:r>
            <w:r w:rsidRPr="00C935FD">
              <w:rPr>
                <w:rFonts w:asciiTheme="minorHAnsi" w:hAnsiTheme="minorHAnsi" w:cs="Arial"/>
                <w:bCs/>
                <w:sz w:val="20"/>
                <w:szCs w:val="20"/>
                <w:vertAlign w:val="subscript"/>
              </w:rPr>
              <w:t>2</w:t>
            </w:r>
            <w:r w:rsidRPr="00C935FD">
              <w:rPr>
                <w:rFonts w:asciiTheme="minorHAnsi" w:hAnsiTheme="minorHAnsi" w:cs="Arial"/>
                <w:bCs/>
                <w:sz w:val="20"/>
                <w:szCs w:val="20"/>
              </w:rPr>
              <w:t xml:space="preserve"> et le stockage (souterrain) ; les critères techniques, économiques et environnementaux, ainsi que leur stade de développement  </w:t>
            </w:r>
          </w:p>
          <w:p w14:paraId="2B34B34D" w14:textId="77777777" w:rsidR="003F1C67" w:rsidRPr="00C935FD" w:rsidRDefault="003F1C67" w:rsidP="00EC26FD">
            <w:pPr>
              <w:widowControl w:val="0"/>
              <w:jc w:val="both"/>
              <w:rPr>
                <w:rFonts w:asciiTheme="minorHAnsi" w:hAnsiTheme="minorHAnsi" w:cs="Arial"/>
                <w:bCs/>
                <w:sz w:val="20"/>
                <w:szCs w:val="20"/>
                <w:vertAlign w:val="subscript"/>
              </w:rPr>
            </w:pPr>
            <w:r w:rsidRPr="00C935FD">
              <w:rPr>
                <w:rFonts w:asciiTheme="minorHAnsi" w:hAnsiTheme="minorHAnsi" w:cs="Arial"/>
                <w:bCs/>
                <w:sz w:val="20"/>
                <w:szCs w:val="20"/>
              </w:rPr>
              <w:t>Les techniques de purifications du CO</w:t>
            </w:r>
            <w:r w:rsidRPr="00C935FD">
              <w:rPr>
                <w:rFonts w:asciiTheme="minorHAnsi" w:hAnsiTheme="minorHAnsi" w:cs="Arial"/>
                <w:bCs/>
                <w:sz w:val="20"/>
                <w:szCs w:val="20"/>
                <w:vertAlign w:val="subscript"/>
              </w:rPr>
              <w:t>2</w:t>
            </w:r>
            <w:r w:rsidRPr="00C935FD">
              <w:rPr>
                <w:rFonts w:asciiTheme="minorHAnsi" w:hAnsiTheme="minorHAnsi" w:cs="Arial"/>
                <w:bCs/>
                <w:sz w:val="20"/>
                <w:szCs w:val="20"/>
              </w:rPr>
              <w:t>. La valorisation du CO</w:t>
            </w:r>
            <w:r w:rsidRPr="00C935FD">
              <w:rPr>
                <w:rFonts w:asciiTheme="minorHAnsi" w:hAnsiTheme="minorHAnsi" w:cs="Arial"/>
                <w:bCs/>
                <w:sz w:val="20"/>
                <w:szCs w:val="20"/>
                <w:vertAlign w:val="subscript"/>
              </w:rPr>
              <w:t xml:space="preserve">2       </w:t>
            </w:r>
          </w:p>
          <w:p w14:paraId="1FCF53E3" w14:textId="77777777" w:rsidR="003F1C67" w:rsidRPr="00C935FD" w:rsidRDefault="003F1C67" w:rsidP="00EC26FD">
            <w:pPr>
              <w:widowControl w:val="0"/>
              <w:jc w:val="both"/>
              <w:rPr>
                <w:rFonts w:asciiTheme="minorHAnsi" w:hAnsiTheme="minorHAnsi" w:cs="Arial"/>
                <w:bCs/>
                <w:sz w:val="20"/>
                <w:szCs w:val="20"/>
              </w:rPr>
            </w:pPr>
            <w:r w:rsidRPr="00C935FD">
              <w:rPr>
                <w:rFonts w:asciiTheme="minorHAnsi" w:hAnsiTheme="minorHAnsi" w:cs="Arial"/>
                <w:bCs/>
                <w:sz w:val="20"/>
                <w:szCs w:val="20"/>
              </w:rPr>
              <w:t>Technologies de décarbonation industrielle. L’optimisation des procédés industrielle en vue de la décarbonation</w:t>
            </w:r>
          </w:p>
          <w:p w14:paraId="7DCE455D" w14:textId="2827D437" w:rsidR="003F1C67" w:rsidRPr="00C935FD" w:rsidRDefault="003F1C67" w:rsidP="00C01B3C">
            <w:pPr>
              <w:widowControl w:val="0"/>
              <w:jc w:val="both"/>
              <w:rPr>
                <w:rFonts w:asciiTheme="minorHAnsi" w:hAnsiTheme="minorHAnsi" w:cstheme="minorHAnsi"/>
                <w:bCs/>
                <w:sz w:val="20"/>
                <w:szCs w:val="20"/>
              </w:rPr>
            </w:pPr>
            <w:r w:rsidRPr="00C935FD">
              <w:rPr>
                <w:rFonts w:asciiTheme="minorHAnsi" w:hAnsiTheme="minorHAnsi" w:cstheme="minorHAnsi"/>
                <w:b/>
                <w:bCs/>
                <w:sz w:val="20"/>
                <w:szCs w:val="20"/>
                <w:u w:val="single"/>
              </w:rPr>
              <w:t>Modalités d’enseignement</w:t>
            </w:r>
            <w:r w:rsidRPr="00C935FD">
              <w:rPr>
                <w:rFonts w:asciiTheme="minorHAnsi" w:hAnsiTheme="minorHAnsi" w:cstheme="minorHAnsi"/>
                <w:b/>
                <w:bCs/>
                <w:sz w:val="20"/>
                <w:szCs w:val="20"/>
              </w:rPr>
              <w:t> </w:t>
            </w:r>
            <w:r w:rsidR="00C01B3C" w:rsidRPr="00C935FD">
              <w:rPr>
                <w:rFonts w:asciiTheme="minorHAnsi" w:hAnsiTheme="minorHAnsi" w:cstheme="minorHAnsi"/>
                <w:bCs/>
                <w:sz w:val="20"/>
                <w:szCs w:val="20"/>
              </w:rPr>
              <w:t>: langue Anglaise </w:t>
            </w:r>
          </w:p>
        </w:tc>
      </w:tr>
      <w:tr w:rsidR="00C01B3C" w:rsidRPr="00017A4B" w14:paraId="09C64DD2"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CB7DFB" w14:textId="77777777" w:rsidR="00C01B3C" w:rsidRPr="00C935FD" w:rsidRDefault="00C01B3C" w:rsidP="00C01B3C">
            <w:pPr>
              <w:keepNext/>
              <w:widowControl w:val="0"/>
              <w:jc w:val="both"/>
              <w:rPr>
                <w:rFonts w:asciiTheme="minorHAnsi" w:hAnsiTheme="minorHAnsi" w:cstheme="minorHAnsi"/>
                <w:sz w:val="20"/>
                <w:szCs w:val="20"/>
                <w:lang w:val="en-GB"/>
              </w:rPr>
            </w:pPr>
            <w:proofErr w:type="spellStart"/>
            <w:proofErr w:type="gramStart"/>
            <w:r w:rsidRPr="00C935FD">
              <w:rPr>
                <w:rFonts w:asciiTheme="minorHAnsi" w:hAnsiTheme="minorHAnsi" w:cstheme="minorHAnsi"/>
                <w:b/>
                <w:bCs/>
                <w:sz w:val="20"/>
                <w:szCs w:val="20"/>
                <w:lang w:val="en-GB"/>
              </w:rPr>
              <w:t>Bibliographie</w:t>
            </w:r>
            <w:proofErr w:type="spellEnd"/>
            <w:r w:rsidRPr="00C935FD">
              <w:rPr>
                <w:rFonts w:asciiTheme="minorHAnsi" w:hAnsiTheme="minorHAnsi" w:cstheme="minorHAnsi"/>
                <w:bCs/>
                <w:sz w:val="20"/>
                <w:szCs w:val="20"/>
                <w:lang w:val="en-GB"/>
              </w:rPr>
              <w:t> :</w:t>
            </w:r>
            <w:proofErr w:type="gramEnd"/>
          </w:p>
          <w:p w14:paraId="38ACC161" w14:textId="77777777" w:rsidR="00C01B3C" w:rsidRPr="00C935FD" w:rsidRDefault="00C01B3C" w:rsidP="00C01B3C">
            <w:pPr>
              <w:widowControl w:val="0"/>
              <w:rPr>
                <w:rFonts w:asciiTheme="minorHAnsi" w:hAnsiTheme="minorHAnsi" w:cstheme="minorHAnsi"/>
                <w:sz w:val="20"/>
                <w:szCs w:val="20"/>
                <w:lang w:val="en-US"/>
              </w:rPr>
            </w:pPr>
            <w:r w:rsidRPr="00C935FD">
              <w:rPr>
                <w:rFonts w:asciiTheme="minorHAnsi" w:hAnsiTheme="minorHAnsi" w:cstheme="minorHAnsi"/>
                <w:sz w:val="20"/>
                <w:szCs w:val="20"/>
                <w:lang w:val="en-US"/>
              </w:rPr>
              <w:t>W. </w:t>
            </w:r>
            <w:proofErr w:type="spellStart"/>
            <w:r w:rsidRPr="00C935FD">
              <w:rPr>
                <w:rFonts w:asciiTheme="minorHAnsi" w:hAnsiTheme="minorHAnsi" w:cstheme="minorHAnsi"/>
                <w:sz w:val="20"/>
                <w:szCs w:val="20"/>
                <w:lang w:val="en-US"/>
              </w:rPr>
              <w:t>Kuckshinrichs</w:t>
            </w:r>
            <w:proofErr w:type="spellEnd"/>
            <w:r w:rsidRPr="00C935FD">
              <w:rPr>
                <w:rFonts w:asciiTheme="minorHAnsi" w:hAnsiTheme="minorHAnsi" w:cstheme="minorHAnsi"/>
                <w:sz w:val="20"/>
                <w:szCs w:val="20"/>
                <w:lang w:val="en-US"/>
              </w:rPr>
              <w:t xml:space="preserve"> J.-F. Hake, Carbon Capture, Storage and Use, Springer, 2014</w:t>
            </w:r>
          </w:p>
          <w:p w14:paraId="7DF70D4D" w14:textId="3F736226" w:rsidR="00C01B3C" w:rsidRPr="00C935FD" w:rsidRDefault="00C01B3C" w:rsidP="00C01B3C">
            <w:pPr>
              <w:widowControl w:val="0"/>
              <w:rPr>
                <w:rFonts w:asciiTheme="minorHAnsi" w:hAnsiTheme="minorHAnsi" w:cstheme="minorHAnsi"/>
                <w:bCs/>
                <w:sz w:val="20"/>
                <w:szCs w:val="20"/>
                <w:lang w:val="en-US"/>
              </w:rPr>
            </w:pPr>
            <w:r w:rsidRPr="00C935FD">
              <w:rPr>
                <w:rFonts w:asciiTheme="minorHAnsi" w:hAnsiTheme="minorHAnsi" w:cstheme="minorHAnsi"/>
                <w:bCs/>
                <w:sz w:val="20"/>
                <w:szCs w:val="20"/>
                <w:lang w:val="en-US"/>
              </w:rPr>
              <w:t>CO</w:t>
            </w:r>
            <w:r w:rsidRPr="00C935FD">
              <w:rPr>
                <w:rFonts w:asciiTheme="minorHAnsi" w:hAnsiTheme="minorHAnsi" w:cstheme="minorHAnsi"/>
                <w:bCs/>
                <w:sz w:val="20"/>
                <w:szCs w:val="20"/>
                <w:vertAlign w:val="subscript"/>
                <w:lang w:val="en-US"/>
              </w:rPr>
              <w:t>2</w:t>
            </w:r>
            <w:r w:rsidRPr="00C935FD">
              <w:rPr>
                <w:rFonts w:asciiTheme="minorHAnsi" w:hAnsiTheme="minorHAnsi" w:cstheme="minorHAnsi"/>
                <w:bCs/>
                <w:sz w:val="20"/>
                <w:szCs w:val="20"/>
                <w:lang w:val="en-US"/>
              </w:rPr>
              <w:t xml:space="preserve"> Capture and Storage, </w:t>
            </w:r>
            <w:proofErr w:type="spellStart"/>
            <w:r w:rsidRPr="00C935FD">
              <w:rPr>
                <w:rFonts w:asciiTheme="minorHAnsi" w:hAnsiTheme="minorHAnsi" w:cstheme="minorHAnsi"/>
                <w:bCs/>
                <w:sz w:val="20"/>
                <w:szCs w:val="20"/>
                <w:lang w:val="en-US"/>
              </w:rPr>
              <w:t>Organisation</w:t>
            </w:r>
            <w:proofErr w:type="spellEnd"/>
            <w:r w:rsidRPr="00C935FD">
              <w:rPr>
                <w:rFonts w:asciiTheme="minorHAnsi" w:hAnsiTheme="minorHAnsi" w:cstheme="minorHAnsi"/>
                <w:bCs/>
                <w:sz w:val="20"/>
                <w:szCs w:val="20"/>
                <w:lang w:val="en-US"/>
              </w:rPr>
              <w:t xml:space="preserve"> for Economic Co-operation and Development, 2008</w:t>
            </w:r>
          </w:p>
        </w:tc>
      </w:tr>
      <w:tr w:rsidR="003F1C67" w:rsidRPr="00C935FD" w14:paraId="44921D07"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1E32DC" w14:textId="77777777" w:rsidR="003F1C67" w:rsidRPr="00C935FD" w:rsidRDefault="003F1C67" w:rsidP="00EC26FD">
            <w:pPr>
              <w:widowControl w:val="0"/>
              <w:jc w:val="both"/>
              <w:rPr>
                <w:rFonts w:asciiTheme="minorHAnsi" w:hAnsiTheme="minorHAnsi" w:cs="Arial"/>
                <w:b/>
                <w:bCs/>
                <w:sz w:val="20"/>
                <w:szCs w:val="20"/>
                <w:u w:val="single"/>
              </w:rPr>
            </w:pPr>
            <w:r w:rsidRPr="00C935FD">
              <w:rPr>
                <w:rFonts w:asciiTheme="minorHAnsi" w:hAnsiTheme="minorHAnsi" w:cs="Arial"/>
                <w:b/>
                <w:bCs/>
                <w:sz w:val="20"/>
                <w:szCs w:val="20"/>
                <w:u w:val="single"/>
              </w:rPr>
              <w:t>Modalités d’évaluation</w:t>
            </w:r>
            <w:r w:rsidRPr="00C935FD">
              <w:rPr>
                <w:rFonts w:asciiTheme="minorHAnsi" w:hAnsiTheme="minorHAnsi" w:cs="Arial"/>
                <w:b/>
                <w:bCs/>
                <w:sz w:val="20"/>
                <w:szCs w:val="20"/>
              </w:rPr>
              <w:t> :</w:t>
            </w:r>
            <w:r w:rsidRPr="00C935FD">
              <w:rPr>
                <w:rFonts w:asciiTheme="minorHAnsi" w:hAnsiTheme="minorHAnsi" w:cs="Arial"/>
                <w:bCs/>
                <w:sz w:val="20"/>
                <w:szCs w:val="20"/>
              </w:rPr>
              <w:t xml:space="preserve"> Examen + contrôle TP/projet</w:t>
            </w:r>
          </w:p>
        </w:tc>
      </w:tr>
    </w:tbl>
    <w:p w14:paraId="5AF1B74E" w14:textId="77777777" w:rsidR="003F1C67" w:rsidRPr="00C935FD" w:rsidRDefault="003F1C67" w:rsidP="003F1C67">
      <w:pPr>
        <w:keepNext/>
        <w:spacing w:before="240" w:after="120"/>
        <w:rPr>
          <w:rFonts w:ascii="Calibri" w:hAnsi="Calibri"/>
          <w:sz w:val="22"/>
          <w:szCs w:val="22"/>
          <w:u w:val="single"/>
        </w:rPr>
      </w:pPr>
      <w:r w:rsidRPr="00C935FD">
        <w:rPr>
          <w:rFonts w:ascii="Calibri" w:hAnsi="Calibri"/>
          <w:sz w:val="22"/>
          <w:szCs w:val="22"/>
          <w:u w:val="single"/>
        </w:rPr>
        <w:t>Filière H</w:t>
      </w:r>
      <w:r w:rsidRPr="00C935FD">
        <w:rPr>
          <w:rFonts w:ascii="Calibri" w:hAnsi="Calibri"/>
          <w:sz w:val="22"/>
          <w:szCs w:val="22"/>
          <w:u w:val="single"/>
          <w:vertAlign w:val="subscript"/>
        </w:rPr>
        <w:t>2</w:t>
      </w:r>
      <w:r w:rsidRPr="006020FF">
        <w:rPr>
          <w:rFonts w:ascii="Calibri" w:hAnsi="Calibri"/>
          <w:sz w:val="22"/>
          <w:szCs w:val="22"/>
        </w:rPr>
        <w:t xml:space="preserve"> :</w:t>
      </w:r>
    </w:p>
    <w:tbl>
      <w:tblPr>
        <w:tblW w:w="10201" w:type="dxa"/>
        <w:jc w:val="center"/>
        <w:tblLayout w:type="fixed"/>
        <w:tblCellMar>
          <w:left w:w="70" w:type="dxa"/>
          <w:right w:w="70" w:type="dxa"/>
        </w:tblCellMar>
        <w:tblLook w:val="0000" w:firstRow="0" w:lastRow="0" w:firstColumn="0" w:lastColumn="0" w:noHBand="0" w:noVBand="0"/>
      </w:tblPr>
      <w:tblGrid>
        <w:gridCol w:w="1281"/>
        <w:gridCol w:w="1418"/>
        <w:gridCol w:w="2495"/>
        <w:gridCol w:w="2551"/>
        <w:gridCol w:w="2456"/>
      </w:tblGrid>
      <w:tr w:rsidR="003F1C67" w:rsidRPr="00C935FD" w14:paraId="58864742" w14:textId="77777777" w:rsidTr="00EC26FD">
        <w:trPr>
          <w:cantSplit/>
          <w:jc w:val="center"/>
        </w:trPr>
        <w:tc>
          <w:tcPr>
            <w:tcW w:w="128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6120255"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F025EE"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Coefficient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6EC1E5C"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5595D9"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TD : 8H00</w:t>
            </w:r>
          </w:p>
        </w:tc>
        <w:tc>
          <w:tcPr>
            <w:tcW w:w="245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628B49" w14:textId="77777777" w:rsidR="003F1C67" w:rsidRPr="00C935FD" w:rsidRDefault="003F1C67" w:rsidP="00EC26FD">
            <w:pPr>
              <w:keepNext/>
              <w:widowControl w:val="0"/>
              <w:jc w:val="center"/>
              <w:rPr>
                <w:rFonts w:asciiTheme="minorHAnsi" w:hAnsiTheme="minorHAnsi" w:cs="Arial"/>
                <w:color w:val="FFFFFF" w:themeColor="background1"/>
                <w:sz w:val="20"/>
                <w:szCs w:val="20"/>
              </w:rPr>
            </w:pPr>
            <w:r w:rsidRPr="00C935FD">
              <w:rPr>
                <w:rFonts w:asciiTheme="minorHAnsi" w:hAnsiTheme="minorHAnsi" w:cs="Arial"/>
                <w:color w:val="FFFFFF" w:themeColor="background1"/>
                <w:sz w:val="20"/>
                <w:szCs w:val="20"/>
              </w:rPr>
              <w:t>TP/Projet : 8H00</w:t>
            </w:r>
          </w:p>
        </w:tc>
      </w:tr>
      <w:tr w:rsidR="003F1C67" w:rsidRPr="00C935FD" w14:paraId="633764F1" w14:textId="77777777" w:rsidTr="00EC26FD">
        <w:trPr>
          <w:cantSplit/>
          <w:jc w:val="center"/>
        </w:trPr>
        <w:tc>
          <w:tcPr>
            <w:tcW w:w="26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68A3B7" w14:textId="77777777" w:rsidR="003F1C67" w:rsidRPr="00C935FD" w:rsidRDefault="003F1C67" w:rsidP="00EC26FD">
            <w:pPr>
              <w:keepNext/>
              <w:widowControl w:val="0"/>
              <w:jc w:val="center"/>
              <w:rPr>
                <w:rFonts w:asciiTheme="minorHAnsi" w:hAnsiTheme="minorHAnsi" w:cs="Arial"/>
                <w:sz w:val="20"/>
                <w:szCs w:val="20"/>
              </w:rPr>
            </w:pPr>
            <w:r w:rsidRPr="00C935FD">
              <w:rPr>
                <w:rFonts w:asciiTheme="minorHAnsi" w:hAnsiTheme="minorHAnsi" w:cs="Arial"/>
                <w:sz w:val="20"/>
                <w:szCs w:val="20"/>
              </w:rPr>
              <w:t>Enseignant(s)</w:t>
            </w:r>
          </w:p>
        </w:tc>
        <w:tc>
          <w:tcPr>
            <w:tcW w:w="75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1E0AC1B" w14:textId="39DD8C00" w:rsidR="003F1C67" w:rsidRPr="00C935FD" w:rsidRDefault="003F1C67" w:rsidP="003F1C67">
            <w:pPr>
              <w:keepNext/>
              <w:widowControl w:val="0"/>
              <w:jc w:val="center"/>
              <w:rPr>
                <w:rFonts w:asciiTheme="minorHAnsi" w:hAnsiTheme="minorHAnsi" w:cs="Arial"/>
                <w:caps/>
                <w:sz w:val="20"/>
                <w:szCs w:val="20"/>
              </w:rPr>
            </w:pPr>
            <w:r w:rsidRPr="00C935FD">
              <w:rPr>
                <w:rFonts w:asciiTheme="minorHAnsi" w:hAnsiTheme="minorHAnsi" w:cs="Arial"/>
                <w:caps/>
                <w:sz w:val="20"/>
                <w:szCs w:val="20"/>
              </w:rPr>
              <w:t>C. GENNEQUIN, S. ROYER</w:t>
            </w:r>
          </w:p>
        </w:tc>
      </w:tr>
      <w:tr w:rsidR="003F1C67" w:rsidRPr="00C935FD" w14:paraId="2439D576" w14:textId="77777777" w:rsidTr="00EC26FD">
        <w:trPr>
          <w:cantSplit/>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F286949"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b/>
                <w:bCs/>
                <w:sz w:val="20"/>
                <w:szCs w:val="20"/>
                <w:u w:val="single"/>
              </w:rPr>
              <w:t>Objectifs</w:t>
            </w:r>
            <w:r w:rsidRPr="00C935FD">
              <w:rPr>
                <w:rFonts w:asciiTheme="minorHAnsi" w:hAnsiTheme="minorHAnsi" w:cs="Arial"/>
                <w:bCs/>
                <w:sz w:val="20"/>
                <w:szCs w:val="20"/>
              </w:rPr>
              <w:t> :</w:t>
            </w:r>
          </w:p>
          <w:p w14:paraId="2C5BF967" w14:textId="77777777" w:rsidR="003F1C67" w:rsidRPr="00C935FD" w:rsidRDefault="003F1C67" w:rsidP="00EC26FD">
            <w:pPr>
              <w:keepNext/>
              <w:widowControl w:val="0"/>
              <w:jc w:val="both"/>
              <w:rPr>
                <w:rFonts w:asciiTheme="minorHAnsi" w:hAnsiTheme="minorHAnsi" w:cs="Arial"/>
                <w:sz w:val="20"/>
                <w:szCs w:val="20"/>
              </w:rPr>
            </w:pPr>
            <w:r w:rsidRPr="00C935FD">
              <w:rPr>
                <w:rFonts w:asciiTheme="minorHAnsi" w:hAnsiTheme="minorHAnsi" w:cs="Arial"/>
                <w:sz w:val="20"/>
                <w:szCs w:val="20"/>
              </w:rPr>
              <w:t>L’objectif de ce module est d’avoir une vue d’ensemble de la filière hydrogène</w:t>
            </w:r>
            <w:r w:rsidRPr="00C935FD">
              <w:rPr>
                <w:rFonts w:asciiTheme="minorHAnsi" w:hAnsiTheme="minorHAnsi" w:cs="Arial"/>
                <w:sz w:val="20"/>
                <w:szCs w:val="20"/>
                <w:vertAlign w:val="subscript"/>
              </w:rPr>
              <w:t xml:space="preserve"> </w:t>
            </w:r>
            <w:r w:rsidRPr="00C935FD">
              <w:rPr>
                <w:rFonts w:asciiTheme="minorHAnsi" w:hAnsiTheme="minorHAnsi" w:cs="Arial"/>
                <w:sz w:val="20"/>
                <w:szCs w:val="20"/>
              </w:rPr>
              <w:t>allant de sa production à sa distribution.</w:t>
            </w:r>
          </w:p>
          <w:p w14:paraId="5F7B9CC3" w14:textId="77777777" w:rsidR="003F1C67" w:rsidRPr="00C935FD" w:rsidRDefault="003F1C67" w:rsidP="00EC26FD">
            <w:pPr>
              <w:keepNext/>
              <w:widowControl w:val="0"/>
              <w:jc w:val="both"/>
              <w:rPr>
                <w:rFonts w:asciiTheme="minorHAnsi" w:hAnsiTheme="minorHAnsi" w:cs="Calibri"/>
                <w:sz w:val="20"/>
                <w:szCs w:val="20"/>
              </w:rPr>
            </w:pPr>
            <w:r w:rsidRPr="00C935FD">
              <w:rPr>
                <w:rFonts w:asciiTheme="minorHAnsi" w:hAnsiTheme="minorHAnsi" w:cs="Calibri"/>
                <w:sz w:val="20"/>
                <w:szCs w:val="20"/>
              </w:rPr>
              <w:t xml:space="preserve">Connaître les technologies de production d’hydrogène, connaître les technologies de purification, de stockage et de distribution.  </w:t>
            </w:r>
          </w:p>
        </w:tc>
      </w:tr>
      <w:tr w:rsidR="003F1C67" w:rsidRPr="00C935FD" w14:paraId="4AF0BCED" w14:textId="77777777" w:rsidTr="00EC26FD">
        <w:trPr>
          <w:cantSplit/>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BEC391" w14:textId="77777777" w:rsidR="003F1C67" w:rsidRPr="00C935FD" w:rsidRDefault="003F1C67" w:rsidP="00EC26FD">
            <w:pPr>
              <w:keepNext/>
              <w:widowControl w:val="0"/>
              <w:jc w:val="both"/>
              <w:rPr>
                <w:rFonts w:ascii="Calibri" w:hAnsi="Calibri" w:cs="Arial"/>
                <w:sz w:val="20"/>
                <w:szCs w:val="20"/>
              </w:rPr>
            </w:pPr>
            <w:r w:rsidRPr="00C935FD">
              <w:rPr>
                <w:rFonts w:asciiTheme="minorHAnsi" w:hAnsiTheme="minorHAnsi" w:cs="Arial"/>
                <w:b/>
                <w:bCs/>
                <w:sz w:val="20"/>
                <w:szCs w:val="20"/>
                <w:u w:val="single"/>
              </w:rPr>
              <w:t>Prérequis</w:t>
            </w:r>
            <w:r w:rsidRPr="00C935FD">
              <w:rPr>
                <w:rFonts w:asciiTheme="minorHAnsi" w:hAnsiTheme="minorHAnsi" w:cs="Arial"/>
                <w:bCs/>
                <w:sz w:val="20"/>
                <w:szCs w:val="20"/>
              </w:rPr>
              <w:t> :</w:t>
            </w:r>
            <w:r w:rsidRPr="00C935FD">
              <w:rPr>
                <w:rFonts w:ascii="Calibri" w:hAnsi="Calibri" w:cs="Arial"/>
                <w:sz w:val="20"/>
                <w:szCs w:val="20"/>
              </w:rPr>
              <w:t xml:space="preserve"> </w:t>
            </w:r>
          </w:p>
          <w:p w14:paraId="06617842" w14:textId="77777777" w:rsidR="003F1C67" w:rsidRPr="00C935FD" w:rsidRDefault="003F1C67" w:rsidP="00EC26FD">
            <w:pPr>
              <w:keepNext/>
              <w:widowControl w:val="0"/>
              <w:jc w:val="both"/>
              <w:rPr>
                <w:rFonts w:ascii="Calibri" w:hAnsi="Calibri" w:cs="Arial"/>
                <w:sz w:val="20"/>
                <w:szCs w:val="20"/>
              </w:rPr>
            </w:pPr>
            <w:r w:rsidRPr="00C935FD">
              <w:rPr>
                <w:rFonts w:ascii="Calibri" w:hAnsi="Calibri" w:cs="Arial"/>
                <w:sz w:val="20"/>
                <w:szCs w:val="20"/>
              </w:rPr>
              <w:t>Chimie générale, catalyse, Electrochimie</w:t>
            </w:r>
          </w:p>
          <w:p w14:paraId="644F22A3" w14:textId="77777777" w:rsidR="003F1C67" w:rsidRPr="00C935FD" w:rsidRDefault="003F1C67" w:rsidP="00EC26FD">
            <w:pPr>
              <w:keepNext/>
              <w:widowControl w:val="0"/>
              <w:jc w:val="both"/>
              <w:rPr>
                <w:rFonts w:asciiTheme="minorHAnsi" w:hAnsiTheme="minorHAnsi" w:cs="Arial"/>
                <w:sz w:val="20"/>
                <w:szCs w:val="20"/>
              </w:rPr>
            </w:pPr>
          </w:p>
        </w:tc>
      </w:tr>
      <w:tr w:rsidR="003F1C67" w:rsidRPr="00C935FD" w14:paraId="1FFEC741" w14:textId="77777777" w:rsidTr="00EC26FD">
        <w:trPr>
          <w:cantSplit/>
          <w:trHeight w:val="4248"/>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8CB7A7" w14:textId="77777777" w:rsidR="003F1C67" w:rsidRPr="00C935FD" w:rsidRDefault="003F1C67" w:rsidP="00EC26FD">
            <w:pPr>
              <w:keepNext/>
              <w:widowControl w:val="0"/>
              <w:jc w:val="both"/>
              <w:rPr>
                <w:rFonts w:asciiTheme="minorHAnsi" w:hAnsiTheme="minorHAnsi" w:cs="Arial"/>
                <w:bCs/>
                <w:sz w:val="20"/>
                <w:szCs w:val="20"/>
              </w:rPr>
            </w:pPr>
            <w:r w:rsidRPr="00C935FD">
              <w:rPr>
                <w:rFonts w:asciiTheme="minorHAnsi" w:hAnsiTheme="minorHAnsi" w:cs="Arial"/>
                <w:b/>
                <w:bCs/>
                <w:sz w:val="20"/>
                <w:szCs w:val="20"/>
                <w:u w:val="single"/>
              </w:rPr>
              <w:t>Programme</w:t>
            </w:r>
            <w:r w:rsidRPr="00C935FD">
              <w:rPr>
                <w:rFonts w:asciiTheme="minorHAnsi" w:hAnsiTheme="minorHAnsi" w:cs="Arial"/>
                <w:bCs/>
                <w:sz w:val="20"/>
                <w:szCs w:val="20"/>
              </w:rPr>
              <w:t> :</w:t>
            </w:r>
            <w:r w:rsidRPr="00C935FD">
              <w:rPr>
                <w:rFonts w:asciiTheme="minorHAnsi" w:eastAsiaTheme="minorHAnsi" w:hAnsiTheme="minorHAnsi" w:cstheme="minorBidi"/>
                <w:sz w:val="20"/>
                <w:szCs w:val="20"/>
              </w:rPr>
              <w:br/>
            </w:r>
          </w:p>
          <w:p w14:paraId="016E3632" w14:textId="77777777" w:rsidR="003F1C67" w:rsidRPr="00C935FD" w:rsidRDefault="003F1C67" w:rsidP="00EC26FD">
            <w:pPr>
              <w:widowControl w:val="0"/>
              <w:rPr>
                <w:rFonts w:asciiTheme="minorHAnsi" w:hAnsiTheme="minorHAnsi" w:cs="Arial"/>
                <w:b/>
                <w:sz w:val="20"/>
                <w:szCs w:val="20"/>
              </w:rPr>
            </w:pPr>
            <w:r w:rsidRPr="00C935FD">
              <w:rPr>
                <w:rFonts w:asciiTheme="minorHAnsi" w:hAnsiTheme="minorHAnsi" w:cs="Arial"/>
                <w:b/>
                <w:sz w:val="20"/>
                <w:szCs w:val="20"/>
              </w:rPr>
              <w:t>Production d'hydrogène</w:t>
            </w:r>
          </w:p>
          <w:p w14:paraId="7C21DC4D"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Procédés industriels (reformage, oxydation partielle, électrolyse)</w:t>
            </w:r>
            <w:r w:rsidRPr="00C935FD">
              <w:rPr>
                <w:rFonts w:asciiTheme="minorHAnsi" w:hAnsiTheme="minorHAnsi" w:cs="Arial"/>
                <w:sz w:val="20"/>
                <w:szCs w:val="20"/>
              </w:rPr>
              <w:br/>
              <w:t>Procédés en cours de développement (objectifs, principe, verrous technologiques, perspectives)</w:t>
            </w:r>
          </w:p>
          <w:p w14:paraId="3A0D6265"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 xml:space="preserve">Sources et répartition de la production </w:t>
            </w:r>
          </w:p>
          <w:p w14:paraId="2E849BC7"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 xml:space="preserve">Coûts de production </w:t>
            </w:r>
            <w:r w:rsidRPr="00C935FD">
              <w:rPr>
                <w:rFonts w:asciiTheme="minorHAnsi" w:hAnsiTheme="minorHAnsi" w:cs="Arial"/>
                <w:sz w:val="20"/>
                <w:szCs w:val="20"/>
              </w:rPr>
              <w:br/>
              <w:t>Acteurs de l'hydrogène (consommation, utilisation de l’hydrogène,)</w:t>
            </w:r>
          </w:p>
          <w:p w14:paraId="3058E807" w14:textId="77777777" w:rsidR="003F1C67" w:rsidRPr="00C935FD" w:rsidRDefault="003F1C67" w:rsidP="00EC26FD">
            <w:pPr>
              <w:widowControl w:val="0"/>
              <w:rPr>
                <w:rFonts w:asciiTheme="minorHAnsi" w:hAnsiTheme="minorHAnsi" w:cs="Arial"/>
                <w:sz w:val="20"/>
                <w:szCs w:val="20"/>
              </w:rPr>
            </w:pPr>
          </w:p>
          <w:p w14:paraId="5DCA1A00" w14:textId="77777777" w:rsidR="003F1C67" w:rsidRPr="00C935FD" w:rsidRDefault="003F1C67" w:rsidP="00EC26FD">
            <w:pPr>
              <w:widowControl w:val="0"/>
              <w:rPr>
                <w:rFonts w:asciiTheme="minorHAnsi" w:hAnsiTheme="minorHAnsi" w:cs="Arial"/>
                <w:b/>
                <w:sz w:val="20"/>
                <w:szCs w:val="20"/>
              </w:rPr>
            </w:pPr>
            <w:r w:rsidRPr="00C935FD">
              <w:rPr>
                <w:rFonts w:asciiTheme="minorHAnsi" w:hAnsiTheme="minorHAnsi" w:cs="Arial"/>
                <w:b/>
                <w:sz w:val="20"/>
                <w:szCs w:val="20"/>
              </w:rPr>
              <w:t>Purification d'hydrogène</w:t>
            </w:r>
          </w:p>
          <w:p w14:paraId="2D545A74"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Purifications par procédés chimiques (RWGS, oxydation préférentielle)</w:t>
            </w:r>
          </w:p>
          <w:p w14:paraId="181ECF90"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Purifications par procédés physiques (membranes, PSA, cryogénie)</w:t>
            </w:r>
            <w:r w:rsidRPr="00C935FD">
              <w:rPr>
                <w:rFonts w:asciiTheme="minorHAnsi" w:hAnsiTheme="minorHAnsi" w:cs="Arial"/>
                <w:sz w:val="20"/>
                <w:szCs w:val="20"/>
              </w:rPr>
              <w:br/>
            </w:r>
          </w:p>
          <w:p w14:paraId="710D7C5C" w14:textId="77777777" w:rsidR="003F1C67" w:rsidRPr="00C935FD" w:rsidRDefault="003F1C67" w:rsidP="00EC26FD">
            <w:pPr>
              <w:widowControl w:val="0"/>
              <w:rPr>
                <w:rFonts w:asciiTheme="minorHAnsi" w:hAnsiTheme="minorHAnsi" w:cs="Arial"/>
                <w:b/>
                <w:sz w:val="20"/>
                <w:szCs w:val="20"/>
              </w:rPr>
            </w:pPr>
            <w:r w:rsidRPr="00C935FD">
              <w:rPr>
                <w:rFonts w:asciiTheme="minorHAnsi" w:hAnsiTheme="minorHAnsi" w:cs="Arial"/>
                <w:b/>
                <w:sz w:val="20"/>
                <w:szCs w:val="20"/>
              </w:rPr>
              <w:t>Stockage et distribution d’hydrogène</w:t>
            </w:r>
          </w:p>
          <w:p w14:paraId="2D68C657"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 xml:space="preserve">Stockage sous forme gazeuse (réservoir haute pression), liquide (réservoir isolé), dans les solides. </w:t>
            </w:r>
          </w:p>
          <w:p w14:paraId="278DC742"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Procédés en cours de développement (objectifs, principe, verrous technologiques, perspectives)</w:t>
            </w:r>
          </w:p>
          <w:p w14:paraId="0521E5AE" w14:textId="77777777" w:rsidR="003F1C67" w:rsidRPr="00C935FD" w:rsidRDefault="003F1C67" w:rsidP="00EC26FD">
            <w:pPr>
              <w:widowControl w:val="0"/>
              <w:rPr>
                <w:rFonts w:asciiTheme="minorHAnsi" w:hAnsiTheme="minorHAnsi" w:cs="Arial"/>
                <w:sz w:val="20"/>
                <w:szCs w:val="20"/>
              </w:rPr>
            </w:pPr>
            <w:r w:rsidRPr="00C935FD">
              <w:rPr>
                <w:rFonts w:asciiTheme="minorHAnsi" w:hAnsiTheme="minorHAnsi" w:cs="Arial"/>
                <w:sz w:val="20"/>
                <w:szCs w:val="20"/>
              </w:rPr>
              <w:t>Réseau de distribution locale et à grande échelle</w:t>
            </w:r>
          </w:p>
          <w:p w14:paraId="0074E841" w14:textId="77777777" w:rsidR="003F1C67" w:rsidRPr="00C935FD" w:rsidRDefault="003F1C67" w:rsidP="00EC26FD">
            <w:pPr>
              <w:keepNext/>
              <w:widowControl w:val="0"/>
              <w:jc w:val="both"/>
              <w:rPr>
                <w:rFonts w:asciiTheme="minorHAnsi" w:hAnsiTheme="minorHAnsi" w:cs="Arial"/>
                <w:bCs/>
                <w:sz w:val="20"/>
                <w:szCs w:val="20"/>
                <w:u w:val="single"/>
              </w:rPr>
            </w:pPr>
          </w:p>
        </w:tc>
      </w:tr>
      <w:tr w:rsidR="003F1C67" w:rsidRPr="00C935FD" w14:paraId="789F13C4" w14:textId="77777777" w:rsidTr="00EC26FD">
        <w:trPr>
          <w:cantSplit/>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C2EC097" w14:textId="77777777" w:rsidR="003F1C67" w:rsidRPr="00C935FD" w:rsidRDefault="003F1C67" w:rsidP="00EC26FD">
            <w:pPr>
              <w:widowControl w:val="0"/>
              <w:jc w:val="both"/>
              <w:rPr>
                <w:rFonts w:asciiTheme="minorHAnsi" w:hAnsiTheme="minorHAnsi" w:cs="Arial"/>
                <w:b/>
                <w:bCs/>
                <w:sz w:val="20"/>
                <w:szCs w:val="20"/>
                <w:u w:val="single"/>
              </w:rPr>
            </w:pPr>
            <w:r w:rsidRPr="00C935FD">
              <w:rPr>
                <w:rFonts w:asciiTheme="minorHAnsi" w:hAnsiTheme="minorHAnsi" w:cs="Arial"/>
                <w:b/>
                <w:bCs/>
                <w:sz w:val="20"/>
                <w:szCs w:val="20"/>
                <w:u w:val="single"/>
              </w:rPr>
              <w:t>Modalités d’évaluation</w:t>
            </w:r>
            <w:r w:rsidRPr="00C935FD">
              <w:rPr>
                <w:rFonts w:asciiTheme="minorHAnsi" w:hAnsiTheme="minorHAnsi" w:cs="Arial"/>
                <w:b/>
                <w:bCs/>
                <w:sz w:val="20"/>
                <w:szCs w:val="20"/>
              </w:rPr>
              <w:t> :</w:t>
            </w:r>
            <w:r w:rsidRPr="00C935FD">
              <w:rPr>
                <w:rFonts w:asciiTheme="minorHAnsi" w:hAnsiTheme="minorHAnsi" w:cs="Arial"/>
                <w:bCs/>
                <w:sz w:val="20"/>
                <w:szCs w:val="20"/>
              </w:rPr>
              <w:t xml:space="preserve"> Examen + contrôle TP</w:t>
            </w:r>
          </w:p>
        </w:tc>
      </w:tr>
    </w:tbl>
    <w:p w14:paraId="09C64386" w14:textId="6DF51B13" w:rsidR="003F1C67" w:rsidRPr="00C935FD" w:rsidRDefault="003F1C67" w:rsidP="003F1C67">
      <w:pPr>
        <w:keepNext/>
        <w:overflowPunct w:val="0"/>
        <w:spacing w:before="240" w:after="120"/>
        <w:rPr>
          <w:rFonts w:ascii="Calibri" w:eastAsia="NSimSun" w:hAnsi="Calibri" w:cs="Arial"/>
          <w:bCs/>
          <w:kern w:val="2"/>
          <w:sz w:val="22"/>
          <w:szCs w:val="20"/>
          <w:u w:val="single"/>
          <w:lang w:eastAsia="zh-CN" w:bidi="hi-IN"/>
        </w:rPr>
      </w:pPr>
      <w:r w:rsidRPr="00C935FD">
        <w:rPr>
          <w:rFonts w:ascii="Calibri" w:eastAsia="NSimSun" w:hAnsi="Calibri" w:cs="Arial"/>
          <w:bCs/>
          <w:kern w:val="2"/>
          <w:sz w:val="22"/>
          <w:szCs w:val="20"/>
          <w:u w:val="single"/>
          <w:lang w:eastAsia="zh-CN" w:bidi="hi-IN"/>
        </w:rPr>
        <w:lastRenderedPageBreak/>
        <w:t>Catalyse pour la décarbonation</w:t>
      </w:r>
      <w:r w:rsidRPr="00C935FD">
        <w:rPr>
          <w:rFonts w:ascii="Calibri" w:eastAsia="NSimSun" w:hAnsi="Calibri" w:cs="Arial"/>
          <w:bCs/>
          <w:kern w:val="2"/>
          <w:sz w:val="22"/>
          <w:szCs w:val="20"/>
          <w:lang w:eastAsia="zh-CN" w:bidi="hi-IN"/>
        </w:rPr>
        <w:t> :</w:t>
      </w:r>
    </w:p>
    <w:tbl>
      <w:tblPr>
        <w:tblW w:w="10206" w:type="dxa"/>
        <w:jc w:val="center"/>
        <w:tblLayout w:type="fixed"/>
        <w:tblCellMar>
          <w:left w:w="70" w:type="dxa"/>
          <w:right w:w="70" w:type="dxa"/>
        </w:tblCellMar>
        <w:tblLook w:val="0000" w:firstRow="0" w:lastRow="0" w:firstColumn="0" w:lastColumn="0" w:noHBand="0" w:noVBand="0"/>
      </w:tblPr>
      <w:tblGrid>
        <w:gridCol w:w="1700"/>
        <w:gridCol w:w="1699"/>
        <w:gridCol w:w="2269"/>
        <w:gridCol w:w="2268"/>
        <w:gridCol w:w="2270"/>
      </w:tblGrid>
      <w:tr w:rsidR="003F1C67" w:rsidRPr="00C935FD" w14:paraId="1766E6D1" w14:textId="77777777" w:rsidTr="003F1C6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192A8C" w14:textId="77777777" w:rsidR="003F1C67" w:rsidRPr="00C935FD" w:rsidRDefault="003F1C67" w:rsidP="00EC26FD">
            <w:pPr>
              <w:keepNext/>
              <w:widowControl w:val="0"/>
              <w:overflowPunct w:val="0"/>
              <w:jc w:val="center"/>
              <w:rPr>
                <w:rFonts w:ascii="Calibri" w:eastAsia="NSimSun" w:hAnsi="Calibri" w:cs="Arial"/>
                <w:kern w:val="2"/>
                <w:sz w:val="20"/>
                <w:szCs w:val="20"/>
                <w:lang w:eastAsia="zh-CN" w:bidi="hi-IN"/>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81FF8B" w14:textId="77777777" w:rsidR="003F1C67" w:rsidRPr="00C935FD" w:rsidRDefault="003F1C67" w:rsidP="00EC26FD">
            <w:pPr>
              <w:keepNext/>
              <w:widowControl w:val="0"/>
              <w:overflowPunct w:val="0"/>
              <w:jc w:val="center"/>
              <w:rPr>
                <w:rFonts w:ascii="Calibri" w:eastAsia="NSimSun" w:hAnsi="Calibri" w:cs="Arial"/>
                <w:kern w:val="2"/>
                <w:sz w:val="20"/>
                <w:szCs w:val="20"/>
                <w:lang w:eastAsia="zh-CN" w:bidi="hi-IN"/>
              </w:rPr>
            </w:pPr>
            <w:r w:rsidRPr="00C935FD">
              <w:rPr>
                <w:rFonts w:asciiTheme="minorHAnsi" w:hAnsiTheme="minorHAnsi" w:cs="Arial"/>
                <w:color w:val="FFFFFF" w:themeColor="background1"/>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C356AA9" w14:textId="77777777" w:rsidR="003F1C67" w:rsidRPr="00C935FD" w:rsidRDefault="003F1C67" w:rsidP="00EC26FD">
            <w:pPr>
              <w:keepNext/>
              <w:widowControl w:val="0"/>
              <w:overflowPunct w:val="0"/>
              <w:jc w:val="center"/>
              <w:rPr>
                <w:rFonts w:ascii="Liberation Serif" w:eastAsia="NSimSun" w:hAnsi="Liberation Serif" w:cs="Arial"/>
                <w:kern w:val="2"/>
                <w:sz w:val="20"/>
                <w:szCs w:val="20"/>
                <w:lang w:eastAsia="zh-CN" w:bidi="hi-IN"/>
              </w:rPr>
            </w:pPr>
            <w:r w:rsidRPr="00C935FD">
              <w:rPr>
                <w:rFonts w:asciiTheme="minorHAnsi" w:hAnsiTheme="minorHAnsi" w:cs="Arial"/>
                <w:color w:val="FFFFFF" w:themeColor="background1"/>
                <w:sz w:val="20"/>
                <w:szCs w:val="20"/>
              </w:rPr>
              <w:t>Cours : 10 H</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49B633" w14:textId="77777777" w:rsidR="003F1C67" w:rsidRPr="00C935FD" w:rsidRDefault="003F1C67" w:rsidP="00EC26FD">
            <w:pPr>
              <w:keepNext/>
              <w:widowControl w:val="0"/>
              <w:overflowPunct w:val="0"/>
              <w:jc w:val="center"/>
              <w:rPr>
                <w:rFonts w:ascii="Liberation Serif" w:eastAsia="NSimSun" w:hAnsi="Liberation Serif" w:cs="Arial"/>
                <w:kern w:val="2"/>
                <w:sz w:val="20"/>
                <w:szCs w:val="20"/>
                <w:lang w:eastAsia="zh-CN" w:bidi="hi-IN"/>
              </w:rPr>
            </w:pPr>
            <w:r w:rsidRPr="00C935FD">
              <w:rPr>
                <w:rFonts w:asciiTheme="minorHAnsi" w:hAnsiTheme="minorHAnsi" w:cs="Arial"/>
                <w:color w:val="FFFFFF" w:themeColor="background1"/>
                <w:sz w:val="20"/>
                <w:szCs w:val="20"/>
              </w:rPr>
              <w:t>TD : 8H</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DFB670" w14:textId="77777777" w:rsidR="003F1C67" w:rsidRPr="00C935FD" w:rsidRDefault="003F1C67" w:rsidP="00EC26FD">
            <w:pPr>
              <w:keepNext/>
              <w:widowControl w:val="0"/>
              <w:overflowPunct w:val="0"/>
              <w:jc w:val="center"/>
              <w:rPr>
                <w:rFonts w:ascii="Calibri" w:eastAsia="NSimSun" w:hAnsi="Calibri" w:cs="Arial"/>
                <w:kern w:val="2"/>
                <w:sz w:val="20"/>
                <w:szCs w:val="20"/>
                <w:lang w:eastAsia="zh-CN" w:bidi="hi-IN"/>
              </w:rPr>
            </w:pPr>
            <w:r w:rsidRPr="00C935FD">
              <w:rPr>
                <w:rFonts w:asciiTheme="minorHAnsi" w:hAnsiTheme="minorHAnsi" w:cs="Arial"/>
                <w:color w:val="FFFFFF" w:themeColor="background1"/>
                <w:sz w:val="20"/>
                <w:szCs w:val="20"/>
              </w:rPr>
              <w:t>TP/Projet : 8H</w:t>
            </w:r>
          </w:p>
        </w:tc>
      </w:tr>
      <w:tr w:rsidR="003F1C67" w:rsidRPr="00C935FD" w14:paraId="06BE61A3" w14:textId="77777777" w:rsidTr="00EC26FD">
        <w:trPr>
          <w:cantSplit/>
          <w:jc w:val="center"/>
        </w:trPr>
        <w:tc>
          <w:tcPr>
            <w:tcW w:w="3399" w:type="dxa"/>
            <w:gridSpan w:val="2"/>
            <w:tcBorders>
              <w:top w:val="single" w:sz="4" w:space="0" w:color="000000"/>
              <w:left w:val="single" w:sz="4" w:space="0" w:color="000000"/>
              <w:bottom w:val="single" w:sz="4" w:space="0" w:color="000000"/>
              <w:right w:val="single" w:sz="4" w:space="0" w:color="000000"/>
            </w:tcBorders>
            <w:vAlign w:val="center"/>
          </w:tcPr>
          <w:p w14:paraId="61B1AAC7" w14:textId="77777777" w:rsidR="003F1C67" w:rsidRPr="00C935FD" w:rsidRDefault="003F1C67" w:rsidP="00EC26FD">
            <w:pPr>
              <w:keepNext/>
              <w:widowControl w:val="0"/>
              <w:overflowPunct w:val="0"/>
              <w:jc w:val="center"/>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Enseignant(s)</w:t>
            </w:r>
          </w:p>
        </w:tc>
        <w:tc>
          <w:tcPr>
            <w:tcW w:w="6807" w:type="dxa"/>
            <w:gridSpan w:val="3"/>
            <w:tcBorders>
              <w:top w:val="single" w:sz="4" w:space="0" w:color="000000"/>
              <w:left w:val="single" w:sz="4" w:space="0" w:color="000000"/>
              <w:bottom w:val="single" w:sz="4" w:space="0" w:color="000000"/>
              <w:right w:val="single" w:sz="4" w:space="0" w:color="000000"/>
            </w:tcBorders>
            <w:vAlign w:val="center"/>
          </w:tcPr>
          <w:p w14:paraId="77F17FBD" w14:textId="77777777" w:rsidR="003F1C67" w:rsidRPr="00C935FD" w:rsidRDefault="003F1C67" w:rsidP="00EC26FD">
            <w:pPr>
              <w:keepNext/>
              <w:widowControl w:val="0"/>
              <w:overflowPunct w:val="0"/>
              <w:jc w:val="center"/>
              <w:rPr>
                <w:rFonts w:ascii="Calibri" w:eastAsia="NSimSun" w:hAnsi="Calibri" w:cs="Arial"/>
                <w:caps/>
                <w:kern w:val="2"/>
                <w:sz w:val="20"/>
                <w:szCs w:val="20"/>
                <w:lang w:eastAsia="zh-CN" w:bidi="hi-IN"/>
              </w:rPr>
            </w:pPr>
            <w:r w:rsidRPr="00C935FD">
              <w:rPr>
                <w:rFonts w:ascii="Calibri" w:eastAsia="NSimSun" w:hAnsi="Calibri" w:cs="Arial"/>
                <w:caps/>
                <w:kern w:val="2"/>
                <w:sz w:val="20"/>
                <w:szCs w:val="20"/>
                <w:lang w:eastAsia="zh-CN" w:bidi="hi-IN"/>
              </w:rPr>
              <w:t>Sébastien royer</w:t>
            </w:r>
          </w:p>
        </w:tc>
      </w:tr>
      <w:tr w:rsidR="003F1C67" w:rsidRPr="00C935FD" w14:paraId="2B079DB3"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50B453F3" w14:textId="77777777" w:rsidR="003F1C67" w:rsidRPr="00C935FD" w:rsidRDefault="003F1C67" w:rsidP="00EC26FD">
            <w:pPr>
              <w:keepNext/>
              <w:widowControl w:val="0"/>
              <w:overflowPunct w:val="0"/>
              <w:jc w:val="both"/>
              <w:rPr>
                <w:rFonts w:ascii="Calibri" w:eastAsia="NSimSun" w:hAnsi="Calibri" w:cs="Arial"/>
                <w:b/>
                <w:bCs/>
                <w:kern w:val="2"/>
                <w:sz w:val="20"/>
                <w:szCs w:val="20"/>
                <w:lang w:eastAsia="zh-CN" w:bidi="hi-IN"/>
              </w:rPr>
            </w:pPr>
            <w:r w:rsidRPr="00C935FD">
              <w:rPr>
                <w:rFonts w:ascii="Calibri" w:eastAsia="NSimSun" w:hAnsi="Calibri" w:cs="Arial"/>
                <w:b/>
                <w:bCs/>
                <w:kern w:val="2"/>
                <w:sz w:val="20"/>
                <w:szCs w:val="20"/>
                <w:u w:val="single"/>
                <w:lang w:eastAsia="zh-CN" w:bidi="hi-IN"/>
              </w:rPr>
              <w:t>Objectifs</w:t>
            </w:r>
            <w:r w:rsidRPr="00C935FD">
              <w:rPr>
                <w:rFonts w:ascii="Calibri" w:eastAsia="NSimSun" w:hAnsi="Calibri" w:cs="Arial"/>
                <w:b/>
                <w:bCs/>
                <w:kern w:val="2"/>
                <w:sz w:val="20"/>
                <w:szCs w:val="20"/>
                <w:lang w:eastAsia="zh-CN" w:bidi="hi-IN"/>
              </w:rPr>
              <w:t> :</w:t>
            </w:r>
          </w:p>
          <w:p w14:paraId="38EB0410" w14:textId="10D83926" w:rsidR="003F1C67" w:rsidRPr="00C935FD" w:rsidRDefault="003F1C67" w:rsidP="00C01B3C">
            <w:pPr>
              <w:keepNext/>
              <w:widowControl w:val="0"/>
              <w:overflowPunct w:val="0"/>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L’objectif est de donner aux étudiants les bases nécessaires à la compréhension des procédés de catalyse hétérogène, afin de saisir l’importance de la catalyse dans l’industrie mais également le rôle joué par la catalyse hétérogène pour la chimie durable et la décarbonation.</w:t>
            </w:r>
          </w:p>
        </w:tc>
      </w:tr>
      <w:tr w:rsidR="003F1C67" w:rsidRPr="00C935FD" w14:paraId="352FABEC"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5E39A53B" w14:textId="77777777" w:rsidR="003F1C67" w:rsidRPr="00C935FD" w:rsidRDefault="003F1C67" w:rsidP="00EC26FD">
            <w:pPr>
              <w:keepNext/>
              <w:widowControl w:val="0"/>
              <w:overflowPunct w:val="0"/>
              <w:jc w:val="both"/>
              <w:rPr>
                <w:rFonts w:ascii="Liberation Serif" w:eastAsia="NSimSun" w:hAnsi="Liberation Serif" w:cs="Arial"/>
                <w:kern w:val="2"/>
                <w:sz w:val="20"/>
                <w:szCs w:val="20"/>
                <w:lang w:eastAsia="zh-CN" w:bidi="hi-IN"/>
              </w:rPr>
            </w:pPr>
            <w:r w:rsidRPr="00C935FD">
              <w:rPr>
                <w:rFonts w:ascii="Calibri" w:eastAsia="NSimSun" w:hAnsi="Calibri" w:cs="Arial"/>
                <w:b/>
                <w:bCs/>
                <w:kern w:val="2"/>
                <w:sz w:val="20"/>
                <w:szCs w:val="20"/>
                <w:u w:val="single"/>
                <w:lang w:eastAsia="zh-CN" w:bidi="hi-IN"/>
              </w:rPr>
              <w:t>Prérequis</w:t>
            </w:r>
            <w:r w:rsidRPr="00C935FD">
              <w:rPr>
                <w:rFonts w:ascii="Calibri" w:eastAsia="NSimSun" w:hAnsi="Calibri" w:cs="Arial"/>
                <w:bCs/>
                <w:kern w:val="2"/>
                <w:sz w:val="20"/>
                <w:szCs w:val="20"/>
                <w:lang w:eastAsia="zh-CN" w:bidi="hi-IN"/>
              </w:rPr>
              <w:t> :</w:t>
            </w:r>
          </w:p>
          <w:p w14:paraId="51FB6A73" w14:textId="7A26A12B" w:rsidR="003F1C67" w:rsidRPr="00C935FD" w:rsidRDefault="003F1C67" w:rsidP="00EC26FD">
            <w:pPr>
              <w:keepNext/>
              <w:widowControl w:val="0"/>
              <w:overflowPunct w:val="0"/>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Connaissances de base en chimie générale, chimi</w:t>
            </w:r>
            <w:r w:rsidR="00C01B3C" w:rsidRPr="00C935FD">
              <w:rPr>
                <w:rFonts w:ascii="Calibri" w:eastAsia="NSimSun" w:hAnsi="Calibri" w:cs="Arial"/>
                <w:kern w:val="2"/>
                <w:sz w:val="20"/>
                <w:szCs w:val="20"/>
                <w:lang w:eastAsia="zh-CN" w:bidi="hi-IN"/>
              </w:rPr>
              <w:t>e minérale, et chimie organique</w:t>
            </w:r>
          </w:p>
        </w:tc>
      </w:tr>
      <w:tr w:rsidR="003F1C67" w:rsidRPr="00C935FD" w14:paraId="32FA2B7C"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00E35707" w14:textId="77777777" w:rsidR="003F1C67" w:rsidRPr="00C935FD" w:rsidRDefault="003F1C67" w:rsidP="00EC26FD">
            <w:pPr>
              <w:keepNext/>
              <w:widowControl w:val="0"/>
              <w:overflowPunct w:val="0"/>
              <w:jc w:val="both"/>
              <w:rPr>
                <w:rFonts w:ascii="Liberation Serif" w:eastAsia="NSimSun" w:hAnsi="Liberation Serif" w:cs="Arial"/>
                <w:kern w:val="2"/>
                <w:sz w:val="20"/>
                <w:szCs w:val="20"/>
                <w:lang w:eastAsia="zh-CN" w:bidi="hi-IN"/>
              </w:rPr>
            </w:pPr>
            <w:r w:rsidRPr="00C935FD">
              <w:rPr>
                <w:rFonts w:ascii="Calibri" w:eastAsia="NSimSun" w:hAnsi="Calibri" w:cs="Arial"/>
                <w:b/>
                <w:bCs/>
                <w:kern w:val="2"/>
                <w:sz w:val="20"/>
                <w:szCs w:val="20"/>
                <w:u w:val="single"/>
                <w:lang w:eastAsia="zh-CN" w:bidi="hi-IN"/>
              </w:rPr>
              <w:t>Programme</w:t>
            </w:r>
            <w:r w:rsidRPr="00C935FD">
              <w:rPr>
                <w:rFonts w:ascii="Calibri" w:eastAsia="NSimSun" w:hAnsi="Calibri" w:cs="Arial"/>
                <w:b/>
                <w:bCs/>
                <w:kern w:val="2"/>
                <w:sz w:val="20"/>
                <w:szCs w:val="20"/>
                <w:lang w:eastAsia="zh-CN" w:bidi="hi-IN"/>
              </w:rPr>
              <w:t> :</w:t>
            </w:r>
          </w:p>
          <w:p w14:paraId="2C8E564D" w14:textId="77777777" w:rsidR="003F1C67" w:rsidRPr="00C935FD" w:rsidRDefault="003F1C67" w:rsidP="00EC26FD">
            <w:pPr>
              <w:keepNext/>
              <w:widowControl w:val="0"/>
              <w:overflowPunct w:val="0"/>
              <w:jc w:val="both"/>
              <w:rPr>
                <w:rFonts w:ascii="Calibri" w:eastAsia="NSimSun" w:hAnsi="Calibri" w:cs="Arial"/>
                <w:bCs/>
                <w:kern w:val="2"/>
                <w:sz w:val="20"/>
                <w:szCs w:val="20"/>
                <w:lang w:eastAsia="zh-CN" w:bidi="hi-IN"/>
              </w:rPr>
            </w:pPr>
            <w:r w:rsidRPr="00C935FD">
              <w:rPr>
                <w:rFonts w:ascii="Calibri" w:eastAsia="NSimSun" w:hAnsi="Calibri" w:cs="Arial"/>
                <w:bCs/>
                <w:kern w:val="2"/>
                <w:sz w:val="20"/>
                <w:szCs w:val="20"/>
                <w:lang w:eastAsia="zh-CN" w:bidi="hi-IN"/>
              </w:rPr>
              <w:t>La catalyse hétérogène est un outil essentiel de la chimie moderne. Au moins une étape de catalyse est présente dans 80% des procédés chimiques existants. Il s’agit, dans le cadre du cours, de fournir aux étudiants les bases permettant la compréhension des phénomènes catalytiques et le rôle du catalyseur dans la réaction. Le cours est articulé autour des chapitres suivants :</w:t>
            </w:r>
          </w:p>
          <w:p w14:paraId="6B9188A2" w14:textId="77777777" w:rsidR="003F1C67" w:rsidRPr="00C935FD"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C935FD">
              <w:rPr>
                <w:rFonts w:ascii="Calibri" w:eastAsia="NSimSun" w:hAnsi="Calibri" w:cs="Arial"/>
                <w:bCs/>
                <w:kern w:val="2"/>
                <w:sz w:val="20"/>
                <w:szCs w:val="20"/>
                <w:lang w:eastAsia="zh-CN" w:bidi="hi-IN"/>
              </w:rPr>
              <w:t>Principe de la catalyse hétérogène</w:t>
            </w:r>
          </w:p>
          <w:p w14:paraId="4933B130" w14:textId="77777777" w:rsidR="003F1C67" w:rsidRPr="00C935FD"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C935FD">
              <w:rPr>
                <w:rFonts w:ascii="Calibri" w:eastAsia="NSimSun" w:hAnsi="Calibri" w:cs="Arial"/>
                <w:bCs/>
                <w:kern w:val="2"/>
                <w:sz w:val="20"/>
                <w:szCs w:val="20"/>
                <w:lang w:eastAsia="zh-CN" w:bidi="hi-IN"/>
              </w:rPr>
              <w:t>Grandes classes de catalyseur (catalyseurs massiques, catalyseurs supportés) et mode de synthèse</w:t>
            </w:r>
          </w:p>
          <w:p w14:paraId="5F216A1C" w14:textId="77777777" w:rsidR="003F1C67" w:rsidRPr="00C935FD"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C935FD">
              <w:rPr>
                <w:rFonts w:ascii="Calibri" w:eastAsia="NSimSun" w:hAnsi="Calibri" w:cs="Arial"/>
                <w:bCs/>
                <w:kern w:val="2"/>
                <w:sz w:val="20"/>
                <w:szCs w:val="20"/>
                <w:lang w:eastAsia="zh-CN" w:bidi="hi-IN"/>
              </w:rPr>
              <w:t>Caractérisation des catalyseur (structure, texture, propriétés de surface)</w:t>
            </w:r>
          </w:p>
          <w:p w14:paraId="1FF08EB0" w14:textId="77777777" w:rsidR="003F1C67" w:rsidRPr="00C935FD"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C935FD">
              <w:rPr>
                <w:rFonts w:ascii="Calibri" w:eastAsia="NSimSun" w:hAnsi="Calibri" w:cs="Arial"/>
                <w:bCs/>
                <w:kern w:val="2"/>
                <w:sz w:val="20"/>
                <w:szCs w:val="20"/>
                <w:lang w:eastAsia="zh-CN" w:bidi="hi-IN"/>
              </w:rPr>
              <w:t>Catalyse industrielle, procédés historiques du domaine de l’énergie</w:t>
            </w:r>
          </w:p>
          <w:p w14:paraId="6642FD3E" w14:textId="7A08657E" w:rsidR="003F1C67" w:rsidRPr="00C935FD" w:rsidRDefault="003F1C67" w:rsidP="00C01B3C">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C935FD">
              <w:rPr>
                <w:rFonts w:ascii="Calibri" w:eastAsia="NSimSun" w:hAnsi="Calibri" w:cs="Arial"/>
                <w:bCs/>
                <w:kern w:val="2"/>
                <w:sz w:val="20"/>
                <w:szCs w:val="20"/>
                <w:lang w:eastAsia="zh-CN" w:bidi="hi-IN"/>
              </w:rPr>
              <w:t>Catalyse pour l’énergie et la décarbonation</w:t>
            </w:r>
          </w:p>
        </w:tc>
      </w:tr>
      <w:tr w:rsidR="003F1C67" w:rsidRPr="00017A4B" w14:paraId="018D783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2630678" w14:textId="77777777" w:rsidR="003F1C67" w:rsidRPr="00C935FD" w:rsidRDefault="003F1C67" w:rsidP="00EC26FD">
            <w:pPr>
              <w:keepNext/>
              <w:widowControl w:val="0"/>
              <w:overflowPunct w:val="0"/>
              <w:jc w:val="both"/>
              <w:rPr>
                <w:rFonts w:ascii="Liberation Serif" w:eastAsia="NSimSun" w:hAnsi="Liberation Serif" w:cs="Arial"/>
                <w:kern w:val="2"/>
                <w:sz w:val="20"/>
                <w:szCs w:val="20"/>
                <w:lang w:eastAsia="zh-CN" w:bidi="hi-IN"/>
              </w:rPr>
            </w:pPr>
            <w:r w:rsidRPr="00C935FD">
              <w:rPr>
                <w:rFonts w:ascii="Calibri" w:eastAsia="NSimSun" w:hAnsi="Calibri" w:cs="Arial"/>
                <w:b/>
                <w:bCs/>
                <w:kern w:val="2"/>
                <w:sz w:val="20"/>
                <w:szCs w:val="20"/>
                <w:u w:val="single"/>
                <w:lang w:eastAsia="zh-CN" w:bidi="hi-IN"/>
              </w:rPr>
              <w:t>Bibliographie</w:t>
            </w:r>
            <w:r w:rsidRPr="00C935FD">
              <w:rPr>
                <w:rFonts w:ascii="Calibri" w:eastAsia="NSimSun" w:hAnsi="Calibri" w:cs="Arial"/>
                <w:bCs/>
                <w:kern w:val="2"/>
                <w:sz w:val="20"/>
                <w:szCs w:val="20"/>
                <w:lang w:eastAsia="zh-CN" w:bidi="hi-IN"/>
              </w:rPr>
              <w:t> :</w:t>
            </w:r>
          </w:p>
          <w:p w14:paraId="6BFBFBF0" w14:textId="77777777" w:rsidR="003F1C67" w:rsidRPr="00C935FD" w:rsidRDefault="003F1C67" w:rsidP="003F1C67">
            <w:pPr>
              <w:keepNext/>
              <w:widowControl w:val="0"/>
              <w:numPr>
                <w:ilvl w:val="0"/>
                <w:numId w:val="55"/>
              </w:numPr>
              <w:overflowPunct w:val="0"/>
              <w:contextualSpacing/>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 xml:space="preserve">Chimie industrielle, par R. Perrin et J.-P. </w:t>
            </w:r>
            <w:proofErr w:type="spellStart"/>
            <w:r w:rsidRPr="00C935FD">
              <w:rPr>
                <w:rFonts w:ascii="Calibri" w:eastAsia="NSimSun" w:hAnsi="Calibri" w:cs="Arial"/>
                <w:kern w:val="2"/>
                <w:sz w:val="20"/>
                <w:szCs w:val="20"/>
                <w:lang w:eastAsia="zh-CN" w:bidi="hi-IN"/>
              </w:rPr>
              <w:t>Scharff</w:t>
            </w:r>
            <w:proofErr w:type="spellEnd"/>
          </w:p>
          <w:p w14:paraId="3CFD17EE" w14:textId="77777777" w:rsidR="003F1C67" w:rsidRPr="00C935FD" w:rsidRDefault="003F1C67" w:rsidP="003F1C67">
            <w:pPr>
              <w:keepNext/>
              <w:widowControl w:val="0"/>
              <w:numPr>
                <w:ilvl w:val="0"/>
                <w:numId w:val="55"/>
              </w:numPr>
              <w:overflowPunct w:val="0"/>
              <w:contextualSpacing/>
              <w:jc w:val="both"/>
              <w:rPr>
                <w:rFonts w:ascii="Calibri" w:eastAsia="NSimSun" w:hAnsi="Calibri" w:cs="Arial"/>
                <w:kern w:val="2"/>
                <w:sz w:val="20"/>
                <w:szCs w:val="20"/>
                <w:lang w:val="en-US" w:eastAsia="zh-CN" w:bidi="hi-IN"/>
              </w:rPr>
            </w:pPr>
            <w:r w:rsidRPr="00C935FD">
              <w:rPr>
                <w:rFonts w:ascii="Calibri" w:eastAsia="NSimSun" w:hAnsi="Calibri" w:cs="Arial"/>
                <w:kern w:val="2"/>
                <w:sz w:val="20"/>
                <w:szCs w:val="20"/>
                <w:lang w:val="en-US" w:eastAsia="zh-CN" w:bidi="hi-IN"/>
              </w:rPr>
              <w:t xml:space="preserve">Heterogeneous Catalysis in Sustainable Synthesis, par B. </w:t>
            </w:r>
            <w:proofErr w:type="spellStart"/>
            <w:r w:rsidRPr="00C935FD">
              <w:rPr>
                <w:rFonts w:ascii="Calibri" w:eastAsia="NSimSun" w:hAnsi="Calibri" w:cs="Arial"/>
                <w:kern w:val="2"/>
                <w:sz w:val="20"/>
                <w:szCs w:val="20"/>
                <w:lang w:val="en-US" w:eastAsia="zh-CN" w:bidi="hi-IN"/>
              </w:rPr>
              <w:t>Torok</w:t>
            </w:r>
            <w:proofErr w:type="spellEnd"/>
            <w:r w:rsidRPr="00C935FD">
              <w:rPr>
                <w:rFonts w:ascii="Calibri" w:eastAsia="NSimSun" w:hAnsi="Calibri" w:cs="Arial"/>
                <w:kern w:val="2"/>
                <w:sz w:val="20"/>
                <w:szCs w:val="20"/>
                <w:lang w:val="en-US" w:eastAsia="zh-CN" w:bidi="hi-IN"/>
              </w:rPr>
              <w:t xml:space="preserve">, C. Schaefer et A. </w:t>
            </w:r>
            <w:proofErr w:type="spellStart"/>
            <w:r w:rsidRPr="00C935FD">
              <w:rPr>
                <w:rFonts w:ascii="Calibri" w:eastAsia="NSimSun" w:hAnsi="Calibri" w:cs="Arial"/>
                <w:kern w:val="2"/>
                <w:sz w:val="20"/>
                <w:szCs w:val="20"/>
                <w:lang w:val="en-US" w:eastAsia="zh-CN" w:bidi="hi-IN"/>
              </w:rPr>
              <w:t>Kokel</w:t>
            </w:r>
            <w:proofErr w:type="spellEnd"/>
          </w:p>
          <w:p w14:paraId="137B703C" w14:textId="49E3552E" w:rsidR="003F1C67" w:rsidRPr="00C935FD" w:rsidRDefault="003F1C67" w:rsidP="00C01B3C">
            <w:pPr>
              <w:keepNext/>
              <w:widowControl w:val="0"/>
              <w:numPr>
                <w:ilvl w:val="0"/>
                <w:numId w:val="55"/>
              </w:numPr>
              <w:overflowPunct w:val="0"/>
              <w:contextualSpacing/>
              <w:jc w:val="both"/>
              <w:rPr>
                <w:rFonts w:ascii="Calibri" w:eastAsia="NSimSun" w:hAnsi="Calibri" w:cs="Arial"/>
                <w:kern w:val="2"/>
                <w:sz w:val="20"/>
                <w:szCs w:val="20"/>
                <w:lang w:val="en-US" w:eastAsia="zh-CN" w:bidi="hi-IN"/>
              </w:rPr>
            </w:pPr>
            <w:r w:rsidRPr="00C935FD">
              <w:rPr>
                <w:rFonts w:ascii="Calibri" w:eastAsia="NSimSun" w:hAnsi="Calibri" w:cs="Arial"/>
                <w:kern w:val="2"/>
                <w:sz w:val="20"/>
                <w:szCs w:val="20"/>
                <w:lang w:val="en-US" w:eastAsia="zh-CN" w:bidi="hi-IN"/>
              </w:rPr>
              <w:t xml:space="preserve">Handbook of Heterogeneous Catalysis, par G. </w:t>
            </w:r>
            <w:proofErr w:type="spellStart"/>
            <w:r w:rsidRPr="00C935FD">
              <w:rPr>
                <w:rFonts w:ascii="Calibri" w:eastAsia="NSimSun" w:hAnsi="Calibri" w:cs="Arial"/>
                <w:kern w:val="2"/>
                <w:sz w:val="20"/>
                <w:szCs w:val="20"/>
                <w:lang w:val="en-US" w:eastAsia="zh-CN" w:bidi="hi-IN"/>
              </w:rPr>
              <w:t>Ertl</w:t>
            </w:r>
            <w:proofErr w:type="spellEnd"/>
            <w:r w:rsidRPr="00C935FD">
              <w:rPr>
                <w:rFonts w:ascii="Calibri" w:eastAsia="NSimSun" w:hAnsi="Calibri" w:cs="Arial"/>
                <w:kern w:val="2"/>
                <w:sz w:val="20"/>
                <w:szCs w:val="20"/>
                <w:lang w:val="en-US" w:eastAsia="zh-CN" w:bidi="hi-IN"/>
              </w:rPr>
              <w:t xml:space="preserve">, H. </w:t>
            </w:r>
            <w:proofErr w:type="spellStart"/>
            <w:r w:rsidRPr="00C935FD">
              <w:rPr>
                <w:rFonts w:ascii="Calibri" w:eastAsia="NSimSun" w:hAnsi="Calibri" w:cs="Arial"/>
                <w:kern w:val="2"/>
                <w:sz w:val="20"/>
                <w:szCs w:val="20"/>
                <w:lang w:val="en-US" w:eastAsia="zh-CN" w:bidi="hi-IN"/>
              </w:rPr>
              <w:t>Knozinger</w:t>
            </w:r>
            <w:proofErr w:type="spellEnd"/>
            <w:r w:rsidRPr="00C935FD">
              <w:rPr>
                <w:rFonts w:ascii="Calibri" w:eastAsia="NSimSun" w:hAnsi="Calibri" w:cs="Arial"/>
                <w:kern w:val="2"/>
                <w:sz w:val="20"/>
                <w:szCs w:val="20"/>
                <w:lang w:val="en-US" w:eastAsia="zh-CN" w:bidi="hi-IN"/>
              </w:rPr>
              <w:t xml:space="preserve">, J. </w:t>
            </w:r>
            <w:proofErr w:type="spellStart"/>
            <w:r w:rsidRPr="00C935FD">
              <w:rPr>
                <w:rFonts w:ascii="Calibri" w:eastAsia="NSimSun" w:hAnsi="Calibri" w:cs="Arial"/>
                <w:kern w:val="2"/>
                <w:sz w:val="20"/>
                <w:szCs w:val="20"/>
                <w:lang w:val="en-US" w:eastAsia="zh-CN" w:bidi="hi-IN"/>
              </w:rPr>
              <w:t>Weitkamp</w:t>
            </w:r>
            <w:proofErr w:type="spellEnd"/>
          </w:p>
        </w:tc>
      </w:tr>
      <w:tr w:rsidR="003F1C67" w:rsidRPr="00C935FD" w14:paraId="475FF5D3"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2B492488" w14:textId="77777777" w:rsidR="003F1C67" w:rsidRPr="00C935FD" w:rsidRDefault="003F1C67" w:rsidP="00EC26FD">
            <w:pPr>
              <w:widowControl w:val="0"/>
              <w:overflowPunct w:val="0"/>
              <w:jc w:val="both"/>
              <w:rPr>
                <w:rFonts w:ascii="Calibri" w:eastAsia="NSimSun" w:hAnsi="Calibri" w:cs="Arial"/>
                <w:bCs/>
                <w:kern w:val="2"/>
                <w:sz w:val="20"/>
                <w:szCs w:val="20"/>
                <w:lang w:eastAsia="zh-CN" w:bidi="hi-IN"/>
              </w:rPr>
            </w:pPr>
            <w:r w:rsidRPr="00C935FD">
              <w:rPr>
                <w:rFonts w:ascii="Calibri" w:eastAsia="NSimSun" w:hAnsi="Calibri" w:cs="Arial"/>
                <w:b/>
                <w:bCs/>
                <w:kern w:val="2"/>
                <w:sz w:val="20"/>
                <w:szCs w:val="20"/>
                <w:u w:val="single"/>
                <w:lang w:eastAsia="zh-CN" w:bidi="hi-IN"/>
              </w:rPr>
              <w:t>Modalités d’évaluation</w:t>
            </w:r>
            <w:r w:rsidRPr="00C935FD">
              <w:rPr>
                <w:rFonts w:ascii="Calibri" w:eastAsia="NSimSun" w:hAnsi="Calibri" w:cs="Arial"/>
                <w:b/>
                <w:bCs/>
                <w:kern w:val="2"/>
                <w:sz w:val="20"/>
                <w:szCs w:val="20"/>
                <w:lang w:eastAsia="zh-CN" w:bidi="hi-IN"/>
              </w:rPr>
              <w:t> :</w:t>
            </w:r>
            <w:r w:rsidRPr="00C935FD">
              <w:rPr>
                <w:rFonts w:ascii="Calibri" w:eastAsia="NSimSun" w:hAnsi="Calibri" w:cs="Arial"/>
                <w:bCs/>
                <w:kern w:val="2"/>
                <w:sz w:val="20"/>
                <w:szCs w:val="20"/>
                <w:lang w:eastAsia="zh-CN" w:bidi="hi-IN"/>
              </w:rPr>
              <w:t xml:space="preserve"> </w:t>
            </w:r>
          </w:p>
          <w:p w14:paraId="300B2D61" w14:textId="77777777" w:rsidR="003F1C67" w:rsidRPr="00C935FD" w:rsidRDefault="003F1C67" w:rsidP="00EC26FD">
            <w:pPr>
              <w:widowControl w:val="0"/>
              <w:overflowPunct w:val="0"/>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L’évaluation se déroulera de la manière suivante :</w:t>
            </w:r>
          </w:p>
          <w:p w14:paraId="37D8BB84" w14:textId="77777777" w:rsidR="003F1C67" w:rsidRPr="00C935FD" w:rsidRDefault="003F1C67" w:rsidP="003F1C67">
            <w:pPr>
              <w:widowControl w:val="0"/>
              <w:numPr>
                <w:ilvl w:val="0"/>
                <w:numId w:val="55"/>
              </w:numPr>
              <w:overflowPunct w:val="0"/>
              <w:contextualSpacing/>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Travail personnel : 2 notes de synthèse individuelles sur sujet défini (15 pt x2)</w:t>
            </w:r>
          </w:p>
          <w:p w14:paraId="109E8DE9" w14:textId="77777777" w:rsidR="003F1C67" w:rsidRPr="00C935FD" w:rsidRDefault="003F1C67" w:rsidP="003F1C67">
            <w:pPr>
              <w:widowControl w:val="0"/>
              <w:numPr>
                <w:ilvl w:val="0"/>
                <w:numId w:val="55"/>
              </w:numPr>
              <w:overflowPunct w:val="0"/>
              <w:contextualSpacing/>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Travaux pratiques : 2 travaux pratiques de 4 h (20 pt x 2)</w:t>
            </w:r>
          </w:p>
          <w:p w14:paraId="2DB6E270" w14:textId="77777777" w:rsidR="003F1C67" w:rsidRPr="00C935FD" w:rsidRDefault="003F1C67" w:rsidP="003F1C67">
            <w:pPr>
              <w:widowControl w:val="0"/>
              <w:numPr>
                <w:ilvl w:val="0"/>
                <w:numId w:val="55"/>
              </w:numPr>
              <w:overflowPunct w:val="0"/>
              <w:contextualSpacing/>
              <w:jc w:val="both"/>
              <w:rPr>
                <w:rFonts w:ascii="Calibri" w:eastAsia="NSimSun" w:hAnsi="Calibri" w:cs="Arial"/>
                <w:kern w:val="2"/>
                <w:sz w:val="20"/>
                <w:szCs w:val="20"/>
                <w:lang w:eastAsia="zh-CN" w:bidi="hi-IN"/>
              </w:rPr>
            </w:pPr>
            <w:r w:rsidRPr="00C935FD">
              <w:rPr>
                <w:rFonts w:ascii="Calibri" w:eastAsia="NSimSun" w:hAnsi="Calibri" w:cs="Arial"/>
                <w:kern w:val="2"/>
                <w:sz w:val="20"/>
                <w:szCs w:val="20"/>
                <w:lang w:eastAsia="zh-CN" w:bidi="hi-IN"/>
              </w:rPr>
              <w:t>Projet poster : 1 poster en groupe sur thème défini (30 pt)</w:t>
            </w:r>
          </w:p>
          <w:p w14:paraId="5DDECCB4" w14:textId="0F31AD0A" w:rsidR="003F1C67" w:rsidRPr="00C935FD" w:rsidRDefault="003F1C67" w:rsidP="00C01B3C">
            <w:pPr>
              <w:widowControl w:val="0"/>
              <w:numPr>
                <w:ilvl w:val="0"/>
                <w:numId w:val="55"/>
              </w:numPr>
              <w:overflowPunct w:val="0"/>
              <w:contextualSpacing/>
              <w:jc w:val="both"/>
              <w:rPr>
                <w:rFonts w:ascii="Liberation Serif" w:eastAsia="NSimSun" w:hAnsi="Liberation Serif" w:cs="Arial"/>
                <w:kern w:val="2"/>
                <w:sz w:val="20"/>
                <w:szCs w:val="20"/>
                <w:lang w:eastAsia="zh-CN" w:bidi="hi-IN"/>
              </w:rPr>
            </w:pPr>
            <w:r w:rsidRPr="00C935FD">
              <w:rPr>
                <w:rFonts w:ascii="Calibri" w:eastAsia="NSimSun" w:hAnsi="Calibri" w:cs="Arial"/>
                <w:kern w:val="2"/>
                <w:sz w:val="20"/>
                <w:szCs w:val="20"/>
                <w:lang w:eastAsia="zh-CN" w:bidi="hi-IN"/>
              </w:rPr>
              <w:t xml:space="preserve">Examen final </w:t>
            </w:r>
          </w:p>
        </w:tc>
      </w:tr>
    </w:tbl>
    <w:p w14:paraId="476670BA" w14:textId="77777777" w:rsidR="003F1C67" w:rsidRPr="00C935FD" w:rsidRDefault="003F1C67" w:rsidP="003F1C67">
      <w:pPr>
        <w:keepNext/>
        <w:spacing w:before="240" w:after="120"/>
        <w:rPr>
          <w:rFonts w:ascii="Calibri" w:hAnsi="Calibri"/>
          <w:sz w:val="22"/>
          <w:szCs w:val="22"/>
        </w:rPr>
      </w:pPr>
      <w:r w:rsidRPr="00C935FD">
        <w:rPr>
          <w:rFonts w:ascii="Calibri" w:hAnsi="Calibri"/>
          <w:color w:val="00000A"/>
          <w:sz w:val="22"/>
          <w:szCs w:val="22"/>
          <w:u w:val="single"/>
        </w:rPr>
        <w:t>Alternance R</w:t>
      </w:r>
      <w:r w:rsidRPr="00C935FD">
        <w:rPr>
          <w:rFonts w:ascii="Calibri" w:hAnsi="Calibri"/>
          <w:sz w:val="22"/>
          <w:szCs w:val="22"/>
          <w:u w:val="single"/>
        </w:rPr>
        <w:t>echerche</w:t>
      </w:r>
      <w:r w:rsidRPr="00C935FD">
        <w:rPr>
          <w:rFonts w:ascii="Calibri" w:hAnsi="Calibri"/>
          <w:sz w:val="22"/>
          <w:szCs w:val="22"/>
        </w:rPr>
        <w:t> :</w:t>
      </w:r>
    </w:p>
    <w:tbl>
      <w:tblPr>
        <w:tblW w:w="10433" w:type="dxa"/>
        <w:jc w:val="center"/>
        <w:tblLayout w:type="fixed"/>
        <w:tblCellMar>
          <w:left w:w="45" w:type="dxa"/>
          <w:right w:w="70" w:type="dxa"/>
        </w:tblCellMar>
        <w:tblLook w:val="04A0" w:firstRow="1" w:lastRow="0" w:firstColumn="1" w:lastColumn="0" w:noHBand="0" w:noVBand="1"/>
      </w:tblPr>
      <w:tblGrid>
        <w:gridCol w:w="1408"/>
        <w:gridCol w:w="1420"/>
        <w:gridCol w:w="2493"/>
        <w:gridCol w:w="2548"/>
        <w:gridCol w:w="2564"/>
      </w:tblGrid>
      <w:tr w:rsidR="003F1C67" w:rsidRPr="00C935FD" w14:paraId="2D85737B" w14:textId="77777777" w:rsidTr="00EC26FD">
        <w:trPr>
          <w:cantSplit/>
          <w:jc w:val="center"/>
        </w:trPr>
        <w:tc>
          <w:tcPr>
            <w:tcW w:w="1408" w:type="dxa"/>
            <w:tcBorders>
              <w:top w:val="single" w:sz="4" w:space="0" w:color="000001"/>
              <w:left w:val="single" w:sz="4" w:space="0" w:color="000001"/>
              <w:bottom w:val="single" w:sz="4" w:space="0" w:color="000001"/>
            </w:tcBorders>
            <w:shd w:val="clear" w:color="auto" w:fill="008000"/>
            <w:vAlign w:val="center"/>
          </w:tcPr>
          <w:p w14:paraId="3FFF5794" w14:textId="77777777" w:rsidR="003F1C67" w:rsidRPr="00C935FD" w:rsidRDefault="003F1C67" w:rsidP="00EC26FD">
            <w:pPr>
              <w:keepNext/>
              <w:widowControl w:val="0"/>
              <w:jc w:val="center"/>
              <w:rPr>
                <w:rFonts w:ascii="Calibri" w:hAnsi="Calibri" w:cs="Arial"/>
                <w:color w:val="FFFFFF"/>
                <w:sz w:val="20"/>
                <w:szCs w:val="20"/>
              </w:rPr>
            </w:pPr>
          </w:p>
        </w:tc>
        <w:tc>
          <w:tcPr>
            <w:tcW w:w="1420" w:type="dxa"/>
            <w:tcBorders>
              <w:top w:val="single" w:sz="4" w:space="0" w:color="000001"/>
              <w:left w:val="single" w:sz="4" w:space="0" w:color="000001"/>
              <w:bottom w:val="single" w:sz="4" w:space="0" w:color="000001"/>
            </w:tcBorders>
            <w:shd w:val="clear" w:color="auto" w:fill="008000"/>
            <w:vAlign w:val="center"/>
          </w:tcPr>
          <w:p w14:paraId="41CF9199" w14:textId="77777777" w:rsidR="003F1C67" w:rsidRPr="00C935FD" w:rsidRDefault="003F1C67" w:rsidP="00EC26FD">
            <w:pPr>
              <w:keepNext/>
              <w:widowControl w:val="0"/>
              <w:jc w:val="center"/>
              <w:rPr>
                <w:rFonts w:ascii="Calibri" w:hAnsi="Calibri" w:cs="Arial"/>
                <w:color w:val="FFFFFF"/>
                <w:sz w:val="20"/>
                <w:szCs w:val="20"/>
              </w:rPr>
            </w:pPr>
            <w:r w:rsidRPr="00C935FD">
              <w:rPr>
                <w:rFonts w:ascii="Calibri" w:hAnsi="Calibri" w:cs="Arial"/>
                <w:color w:val="FFFFFF"/>
                <w:sz w:val="20"/>
                <w:szCs w:val="20"/>
              </w:rPr>
              <w:t>Coefficient : 1</w:t>
            </w:r>
          </w:p>
        </w:tc>
        <w:tc>
          <w:tcPr>
            <w:tcW w:w="2493" w:type="dxa"/>
            <w:tcBorders>
              <w:top w:val="single" w:sz="4" w:space="0" w:color="000001"/>
              <w:left w:val="single" w:sz="4" w:space="0" w:color="000001"/>
              <w:bottom w:val="single" w:sz="4" w:space="0" w:color="000001"/>
            </w:tcBorders>
            <w:shd w:val="clear" w:color="auto" w:fill="008000"/>
            <w:vAlign w:val="center"/>
          </w:tcPr>
          <w:p w14:paraId="53116356" w14:textId="77777777" w:rsidR="003F1C67" w:rsidRPr="00C935FD" w:rsidRDefault="003F1C67" w:rsidP="00EC26FD">
            <w:pPr>
              <w:keepNext/>
              <w:widowControl w:val="0"/>
              <w:jc w:val="center"/>
            </w:pPr>
            <w:r w:rsidRPr="00C935FD">
              <w:rPr>
                <w:rFonts w:ascii="Calibri" w:hAnsi="Calibri" w:cs="Arial"/>
                <w:color w:val="FFFFFF"/>
                <w:sz w:val="20"/>
                <w:szCs w:val="20"/>
              </w:rPr>
              <w:t>Cours : 2H00</w:t>
            </w:r>
          </w:p>
        </w:tc>
        <w:tc>
          <w:tcPr>
            <w:tcW w:w="2548" w:type="dxa"/>
            <w:tcBorders>
              <w:top w:val="single" w:sz="4" w:space="0" w:color="000001"/>
              <w:left w:val="single" w:sz="4" w:space="0" w:color="000001"/>
              <w:bottom w:val="single" w:sz="4" w:space="0" w:color="000001"/>
            </w:tcBorders>
            <w:shd w:val="clear" w:color="auto" w:fill="008000"/>
            <w:vAlign w:val="center"/>
          </w:tcPr>
          <w:p w14:paraId="5D1CC264" w14:textId="77777777" w:rsidR="003F1C67" w:rsidRPr="00C935FD" w:rsidRDefault="003F1C67" w:rsidP="00EC26FD">
            <w:pPr>
              <w:keepNext/>
              <w:widowControl w:val="0"/>
              <w:jc w:val="center"/>
              <w:rPr>
                <w:rFonts w:ascii="Calibri" w:hAnsi="Calibri" w:cs="Arial"/>
                <w:color w:val="FFFFFF"/>
                <w:sz w:val="20"/>
                <w:szCs w:val="20"/>
              </w:rPr>
            </w:pPr>
            <w:r w:rsidRPr="00C935FD">
              <w:rPr>
                <w:rFonts w:ascii="Calibri" w:hAnsi="Calibri" w:cs="Arial"/>
                <w:color w:val="FFFFFF"/>
                <w:sz w:val="20"/>
                <w:szCs w:val="20"/>
              </w:rPr>
              <w:t>TD : 2h00</w:t>
            </w:r>
          </w:p>
        </w:tc>
        <w:tc>
          <w:tcPr>
            <w:tcW w:w="2564" w:type="dxa"/>
            <w:tcBorders>
              <w:top w:val="single" w:sz="4" w:space="0" w:color="000001"/>
              <w:left w:val="single" w:sz="4" w:space="0" w:color="000001"/>
              <w:bottom w:val="single" w:sz="4" w:space="0" w:color="000001"/>
              <w:right w:val="single" w:sz="4" w:space="0" w:color="000001"/>
            </w:tcBorders>
            <w:shd w:val="clear" w:color="auto" w:fill="008000"/>
            <w:vAlign w:val="center"/>
          </w:tcPr>
          <w:p w14:paraId="335A629A" w14:textId="77777777" w:rsidR="003F1C67" w:rsidRPr="00C935FD" w:rsidRDefault="003F1C67" w:rsidP="00EC26FD">
            <w:pPr>
              <w:keepNext/>
              <w:widowControl w:val="0"/>
              <w:jc w:val="center"/>
            </w:pPr>
            <w:r w:rsidRPr="00C935FD">
              <w:rPr>
                <w:rFonts w:ascii="Calibri" w:hAnsi="Calibri" w:cs="Arial"/>
                <w:color w:val="FFFFFF"/>
                <w:sz w:val="20"/>
                <w:szCs w:val="20"/>
              </w:rPr>
              <w:t>Projet Bibliographique et soutenance : 28h00</w:t>
            </w:r>
          </w:p>
        </w:tc>
      </w:tr>
      <w:tr w:rsidR="00EE7D01" w:rsidRPr="00C935FD" w14:paraId="0F3ED16D" w14:textId="77777777" w:rsidTr="000B0A70">
        <w:trPr>
          <w:cantSplit/>
          <w:jc w:val="center"/>
        </w:trPr>
        <w:tc>
          <w:tcPr>
            <w:tcW w:w="2828" w:type="dxa"/>
            <w:gridSpan w:val="2"/>
            <w:tcBorders>
              <w:top w:val="single" w:sz="4" w:space="0" w:color="000001"/>
              <w:left w:val="single" w:sz="4" w:space="0" w:color="000001"/>
              <w:bottom w:val="single" w:sz="4" w:space="0" w:color="000001"/>
            </w:tcBorders>
            <w:shd w:val="clear" w:color="auto" w:fill="FFFFFF"/>
            <w:vAlign w:val="center"/>
          </w:tcPr>
          <w:p w14:paraId="73ABFEBC" w14:textId="77777777" w:rsidR="00EE7D01" w:rsidRPr="00C935FD" w:rsidRDefault="00EE7D01" w:rsidP="00EC26FD">
            <w:pPr>
              <w:keepNext/>
              <w:widowControl w:val="0"/>
              <w:jc w:val="center"/>
              <w:rPr>
                <w:rFonts w:ascii="Calibri" w:hAnsi="Calibri" w:cs="Arial"/>
                <w:sz w:val="20"/>
                <w:szCs w:val="20"/>
              </w:rPr>
            </w:pPr>
            <w:r w:rsidRPr="00C935FD">
              <w:rPr>
                <w:rFonts w:ascii="Calibri" w:hAnsi="Calibri" w:cs="Arial"/>
                <w:sz w:val="20"/>
                <w:szCs w:val="20"/>
              </w:rPr>
              <w:t>Enseignant(s)</w:t>
            </w:r>
          </w:p>
        </w:tc>
        <w:tc>
          <w:tcPr>
            <w:tcW w:w="5041" w:type="dxa"/>
            <w:gridSpan w:val="2"/>
            <w:tcBorders>
              <w:top w:val="single" w:sz="4" w:space="0" w:color="000001"/>
              <w:left w:val="single" w:sz="4" w:space="0" w:color="000001"/>
              <w:bottom w:val="single" w:sz="4" w:space="0" w:color="000001"/>
            </w:tcBorders>
            <w:shd w:val="clear" w:color="auto" w:fill="FFFFFF"/>
            <w:vAlign w:val="center"/>
          </w:tcPr>
          <w:p w14:paraId="355BCB8A" w14:textId="77777777" w:rsidR="00EE7D01" w:rsidRPr="00C935FD" w:rsidRDefault="00EE7D01" w:rsidP="00EC26FD">
            <w:pPr>
              <w:keepNext/>
              <w:widowControl w:val="0"/>
              <w:jc w:val="center"/>
              <w:rPr>
                <w:rFonts w:ascii="Calibri" w:hAnsi="Calibri" w:cs="Arial"/>
                <w:caps/>
                <w:sz w:val="20"/>
                <w:szCs w:val="20"/>
              </w:rPr>
            </w:pPr>
            <w:r w:rsidRPr="00C935FD">
              <w:rPr>
                <w:rFonts w:ascii="Calibri" w:hAnsi="Calibri" w:cs="Arial"/>
                <w:caps/>
                <w:sz w:val="20"/>
                <w:szCs w:val="20"/>
              </w:rPr>
              <w:t>Gilles ROUSSEL</w:t>
            </w:r>
          </w:p>
        </w:tc>
        <w:tc>
          <w:tcPr>
            <w:tcW w:w="256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D9C463A" w14:textId="77777777" w:rsidR="00EE7D01" w:rsidRPr="00C935FD" w:rsidRDefault="00EE7D01" w:rsidP="00EC26FD">
            <w:pPr>
              <w:keepNext/>
              <w:widowControl w:val="0"/>
              <w:jc w:val="center"/>
              <w:rPr>
                <w:rFonts w:ascii="Calibri" w:hAnsi="Calibri" w:cs="Arial"/>
                <w:caps/>
                <w:sz w:val="20"/>
                <w:szCs w:val="20"/>
              </w:rPr>
            </w:pPr>
            <w:r w:rsidRPr="00C935FD">
              <w:rPr>
                <w:rFonts w:ascii="Calibri" w:hAnsi="Calibri" w:cs="Arial"/>
                <w:caps/>
                <w:sz w:val="20"/>
                <w:szCs w:val="20"/>
              </w:rPr>
              <w:t>Divers Enseignants - chercheurs des Laboratoires d'appui de l'EIL-Côte d'Opale</w:t>
            </w:r>
          </w:p>
        </w:tc>
      </w:tr>
      <w:tr w:rsidR="003F1C67" w:rsidRPr="00C935FD" w14:paraId="503A5D64" w14:textId="77777777" w:rsidTr="00EC26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77F4F878" w14:textId="77777777" w:rsidR="003F1C67" w:rsidRPr="00C935FD" w:rsidRDefault="003F1C67" w:rsidP="00EC26FD">
            <w:pPr>
              <w:keepNext/>
              <w:widowControl w:val="0"/>
              <w:jc w:val="both"/>
              <w:rPr>
                <w:rFonts w:ascii="Calibri" w:hAnsi="Calibri" w:cs="Arial"/>
                <w:b/>
                <w:bCs/>
                <w:sz w:val="20"/>
                <w:szCs w:val="20"/>
              </w:rPr>
            </w:pPr>
            <w:r w:rsidRPr="00C935FD">
              <w:rPr>
                <w:rFonts w:ascii="Calibri" w:hAnsi="Calibri" w:cs="Arial"/>
                <w:b/>
                <w:bCs/>
                <w:sz w:val="20"/>
                <w:szCs w:val="20"/>
                <w:u w:val="single"/>
              </w:rPr>
              <w:t>Objectifs</w:t>
            </w:r>
            <w:r w:rsidRPr="00C935FD">
              <w:rPr>
                <w:rFonts w:ascii="Calibri" w:hAnsi="Calibri" w:cs="Arial"/>
                <w:b/>
                <w:bCs/>
                <w:sz w:val="20"/>
                <w:szCs w:val="20"/>
              </w:rPr>
              <w:t> :</w:t>
            </w:r>
          </w:p>
          <w:p w14:paraId="0BED0470" w14:textId="77777777" w:rsidR="003F1C67" w:rsidRPr="00C935FD" w:rsidRDefault="003F1C67" w:rsidP="00EC26FD">
            <w:pPr>
              <w:keepNext/>
              <w:widowControl w:val="0"/>
              <w:jc w:val="both"/>
              <w:rPr>
                <w:rFonts w:ascii="Calibri" w:hAnsi="Calibri" w:cs="Arial"/>
                <w:sz w:val="20"/>
                <w:szCs w:val="20"/>
              </w:rPr>
            </w:pPr>
            <w:r w:rsidRPr="00C935FD">
              <w:rPr>
                <w:rFonts w:ascii="Calibri" w:hAnsi="Calibri" w:cs="Arial"/>
                <w:sz w:val="20"/>
                <w:szCs w:val="20"/>
              </w:rPr>
              <w:t xml:space="preserve">En continuité avec la présentation de la recherche effectuée en deuxième année, l'objectif de ce </w:t>
            </w:r>
            <w:r w:rsidRPr="00C935FD">
              <w:rPr>
                <w:rFonts w:ascii="Calibri" w:hAnsi="Calibri" w:cs="Arial"/>
                <w:color w:val="00000A"/>
                <w:sz w:val="20"/>
                <w:szCs w:val="20"/>
              </w:rPr>
              <w:t>projet</w:t>
            </w:r>
            <w:r w:rsidRPr="00C935FD">
              <w:rPr>
                <w:rFonts w:ascii="Calibri" w:hAnsi="Calibri" w:cs="Arial"/>
                <w:sz w:val="20"/>
                <w:szCs w:val="20"/>
              </w:rPr>
              <w:t xml:space="preserve"> est :</w:t>
            </w:r>
          </w:p>
          <w:p w14:paraId="1ED00572" w14:textId="77777777" w:rsidR="003F1C67" w:rsidRPr="00C935FD" w:rsidRDefault="003F1C67" w:rsidP="00EC26FD">
            <w:pPr>
              <w:widowControl w:val="0"/>
              <w:rPr>
                <w:rFonts w:ascii="Calibri" w:hAnsi="Calibri"/>
                <w:sz w:val="20"/>
                <w:szCs w:val="20"/>
              </w:rPr>
            </w:pPr>
            <w:r w:rsidRPr="00C935FD">
              <w:rPr>
                <w:rFonts w:ascii="Calibri" w:hAnsi="Calibri"/>
                <w:sz w:val="20"/>
                <w:szCs w:val="20"/>
              </w:rPr>
              <w:t>(1) approfondir un thème à partir de la littérature scientifique,</w:t>
            </w:r>
          </w:p>
          <w:p w14:paraId="2D6DA834" w14:textId="77777777" w:rsidR="003F1C67" w:rsidRPr="00C935FD" w:rsidRDefault="003F1C67" w:rsidP="00EC26FD">
            <w:pPr>
              <w:widowControl w:val="0"/>
              <w:rPr>
                <w:rFonts w:ascii="Calibri" w:hAnsi="Calibri"/>
                <w:sz w:val="20"/>
                <w:szCs w:val="20"/>
              </w:rPr>
            </w:pPr>
            <w:r w:rsidRPr="00C935FD">
              <w:rPr>
                <w:rFonts w:ascii="Calibri" w:hAnsi="Calibri"/>
                <w:sz w:val="20"/>
                <w:szCs w:val="20"/>
              </w:rPr>
              <w:t>(2) rédiger un rapport scientifique en apportant la rigueur de l’analyse,</w:t>
            </w:r>
          </w:p>
          <w:p w14:paraId="62DA98CC" w14:textId="77777777" w:rsidR="003F1C67" w:rsidRPr="00C935FD" w:rsidRDefault="003F1C67" w:rsidP="00EC26FD">
            <w:pPr>
              <w:widowControl w:val="0"/>
              <w:rPr>
                <w:rFonts w:ascii="Calibri" w:hAnsi="Calibri"/>
                <w:sz w:val="20"/>
                <w:szCs w:val="20"/>
              </w:rPr>
            </w:pPr>
            <w:r w:rsidRPr="00C935FD">
              <w:rPr>
                <w:rFonts w:ascii="Calibri" w:hAnsi="Calibri"/>
                <w:sz w:val="20"/>
                <w:szCs w:val="20"/>
              </w:rPr>
              <w:t>(3) développer une expérience en autoformation,</w:t>
            </w:r>
          </w:p>
          <w:p w14:paraId="7724B601" w14:textId="77777777" w:rsidR="003F1C67" w:rsidRPr="00C935FD" w:rsidRDefault="003F1C67" w:rsidP="00EC26FD">
            <w:pPr>
              <w:widowControl w:val="0"/>
              <w:rPr>
                <w:rFonts w:ascii="Calibri" w:hAnsi="Calibri"/>
                <w:sz w:val="20"/>
                <w:szCs w:val="20"/>
              </w:rPr>
            </w:pPr>
            <w:r w:rsidRPr="00C935FD">
              <w:rPr>
                <w:rFonts w:ascii="Calibri" w:hAnsi="Calibri"/>
                <w:sz w:val="20"/>
                <w:szCs w:val="20"/>
              </w:rPr>
              <w:t>(4) effectuer une présentation didactique,</w:t>
            </w:r>
          </w:p>
          <w:p w14:paraId="566733C8" w14:textId="77777777" w:rsidR="003F1C67" w:rsidRPr="00C935FD" w:rsidRDefault="003F1C67" w:rsidP="00EC26FD">
            <w:pPr>
              <w:widowControl w:val="0"/>
              <w:jc w:val="both"/>
              <w:rPr>
                <w:rFonts w:ascii="Calibri" w:hAnsi="Calibri" w:cs="Arial"/>
                <w:sz w:val="20"/>
                <w:szCs w:val="20"/>
              </w:rPr>
            </w:pPr>
            <w:r w:rsidRPr="00C935FD">
              <w:rPr>
                <w:rFonts w:ascii="Calibri" w:hAnsi="Calibri" w:cs="Arial"/>
                <w:sz w:val="20"/>
                <w:szCs w:val="20"/>
              </w:rPr>
              <w:t>(5) lire et comprendre des articles en anglais et s’approprier le vocabulaire technique du sujet.</w:t>
            </w:r>
          </w:p>
        </w:tc>
      </w:tr>
      <w:tr w:rsidR="003F1C67" w:rsidRPr="00C935FD" w14:paraId="4A053792" w14:textId="77777777" w:rsidTr="00EC26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6A1DA815" w14:textId="77777777" w:rsidR="003F1C67" w:rsidRPr="00C935FD" w:rsidRDefault="003F1C67" w:rsidP="00EC26FD">
            <w:pPr>
              <w:keepNext/>
              <w:widowControl w:val="0"/>
              <w:jc w:val="both"/>
              <w:rPr>
                <w:rFonts w:ascii="Calibri" w:hAnsi="Calibri" w:cs="Arial"/>
                <w:b/>
                <w:bCs/>
                <w:sz w:val="20"/>
                <w:szCs w:val="20"/>
                <w:u w:val="single"/>
              </w:rPr>
            </w:pPr>
            <w:r w:rsidRPr="00C935FD">
              <w:rPr>
                <w:rFonts w:ascii="Calibri" w:hAnsi="Calibri" w:cs="Arial"/>
                <w:b/>
                <w:bCs/>
                <w:sz w:val="20"/>
                <w:szCs w:val="20"/>
                <w:u w:val="single"/>
              </w:rPr>
              <w:t>Prérequis :</w:t>
            </w:r>
          </w:p>
          <w:p w14:paraId="60697D9F" w14:textId="0EB4EA92" w:rsidR="003F1C67" w:rsidRPr="00C935FD" w:rsidRDefault="003F1C67" w:rsidP="00C01B3C">
            <w:pPr>
              <w:widowControl w:val="0"/>
              <w:jc w:val="both"/>
            </w:pPr>
            <w:r w:rsidRPr="00C935FD">
              <w:rPr>
                <w:rFonts w:ascii="Calibri" w:hAnsi="Calibri"/>
                <w:sz w:val="20"/>
                <w:szCs w:val="20"/>
              </w:rPr>
              <w:t>- Bon niveau de lecture en anglais</w:t>
            </w:r>
          </w:p>
        </w:tc>
      </w:tr>
      <w:tr w:rsidR="003F1C67" w:rsidRPr="00C935FD" w14:paraId="7845C433" w14:textId="77777777" w:rsidTr="00EC26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4531AAB7" w14:textId="77777777" w:rsidR="003F1C67" w:rsidRPr="00C935FD" w:rsidRDefault="003F1C67" w:rsidP="00EC26FD">
            <w:pPr>
              <w:keepNext/>
              <w:widowControl w:val="0"/>
              <w:jc w:val="both"/>
              <w:rPr>
                <w:rFonts w:ascii="Calibri" w:hAnsi="Calibri" w:cs="Arial"/>
                <w:b/>
                <w:bCs/>
                <w:sz w:val="20"/>
                <w:szCs w:val="20"/>
              </w:rPr>
            </w:pPr>
            <w:r w:rsidRPr="00C935FD">
              <w:rPr>
                <w:rFonts w:ascii="Calibri" w:hAnsi="Calibri" w:cs="Arial"/>
                <w:b/>
                <w:bCs/>
                <w:sz w:val="20"/>
                <w:szCs w:val="20"/>
                <w:u w:val="single"/>
              </w:rPr>
              <w:t>Programme</w:t>
            </w:r>
            <w:r w:rsidRPr="00C935FD">
              <w:rPr>
                <w:rFonts w:ascii="Calibri" w:hAnsi="Calibri" w:cs="Arial"/>
                <w:b/>
                <w:bCs/>
                <w:sz w:val="20"/>
                <w:szCs w:val="20"/>
              </w:rPr>
              <w:t> :</w:t>
            </w:r>
          </w:p>
          <w:p w14:paraId="1D6EFDAF" w14:textId="77777777" w:rsidR="003F1C67" w:rsidRPr="00C935FD" w:rsidRDefault="003F1C67" w:rsidP="00EC26FD">
            <w:pPr>
              <w:keepNext/>
              <w:widowControl w:val="0"/>
              <w:jc w:val="both"/>
            </w:pPr>
            <w:r w:rsidRPr="00C935FD">
              <w:rPr>
                <w:rFonts w:ascii="Calibri" w:hAnsi="Calibri" w:cs="Arial"/>
                <w:sz w:val="20"/>
                <w:szCs w:val="20"/>
              </w:rPr>
              <w:t xml:space="preserve">- 2h de </w:t>
            </w:r>
            <w:r w:rsidRPr="00C935FD">
              <w:rPr>
                <w:rFonts w:ascii="Calibri" w:hAnsi="Calibri" w:cs="Arial"/>
                <w:color w:val="00000A"/>
                <w:sz w:val="20"/>
                <w:szCs w:val="20"/>
              </w:rPr>
              <w:t>TD</w:t>
            </w:r>
            <w:r w:rsidRPr="00C935FD">
              <w:rPr>
                <w:rFonts w:ascii="Calibri" w:hAnsi="Calibri" w:cs="Arial"/>
                <w:sz w:val="20"/>
                <w:szCs w:val="20"/>
              </w:rPr>
              <w:t xml:space="preserve"> pour la présentation du projet et de la méthode </w:t>
            </w:r>
            <w:r w:rsidRPr="00C935FD">
              <w:rPr>
                <w:rFonts w:ascii="Calibri" w:hAnsi="Calibri" w:cs="Arial"/>
                <w:color w:val="00000A"/>
                <w:sz w:val="20"/>
                <w:szCs w:val="20"/>
              </w:rPr>
              <w:t>de travail</w:t>
            </w:r>
          </w:p>
          <w:p w14:paraId="4606D5D3" w14:textId="746783FD" w:rsidR="003F1C67" w:rsidRPr="00C935FD" w:rsidRDefault="003F1C67" w:rsidP="00EC26FD">
            <w:pPr>
              <w:widowControl w:val="0"/>
              <w:jc w:val="both"/>
            </w:pPr>
            <w:r w:rsidRPr="00C935FD">
              <w:rPr>
                <w:rFonts w:ascii="Calibri" w:hAnsi="Calibri" w:cs="Arial"/>
                <w:sz w:val="20"/>
                <w:szCs w:val="20"/>
              </w:rPr>
              <w:t>- 2</w:t>
            </w:r>
            <w:r w:rsidRPr="00C935FD">
              <w:rPr>
                <w:rFonts w:ascii="Calibri" w:hAnsi="Calibri" w:cs="Arial"/>
                <w:color w:val="00000A"/>
                <w:sz w:val="20"/>
                <w:szCs w:val="20"/>
              </w:rPr>
              <w:t>3</w:t>
            </w:r>
            <w:r w:rsidRPr="00C935FD">
              <w:rPr>
                <w:rFonts w:ascii="Calibri" w:hAnsi="Calibri" w:cs="Arial"/>
                <w:sz w:val="20"/>
                <w:szCs w:val="20"/>
              </w:rPr>
              <w:t>h30 de travail personnel pour la l</w:t>
            </w:r>
            <w:r w:rsidRPr="00C935FD">
              <w:rPr>
                <w:rFonts w:ascii="Calibri" w:hAnsi="Calibri" w:cs="Arial"/>
                <w:color w:val="00000A"/>
                <w:sz w:val="20"/>
                <w:szCs w:val="20"/>
              </w:rPr>
              <w:t>ecture des sources bibliographiques et rédaction</w:t>
            </w:r>
            <w:r w:rsidRPr="00C935FD">
              <w:rPr>
                <w:rFonts w:ascii="Calibri" w:hAnsi="Calibri" w:cs="Arial"/>
                <w:sz w:val="20"/>
                <w:szCs w:val="20"/>
              </w:rPr>
              <w:t xml:space="preserve"> </w:t>
            </w:r>
            <w:r w:rsidRPr="00C935FD">
              <w:rPr>
                <w:rFonts w:ascii="Calibri" w:hAnsi="Calibri" w:cs="Arial"/>
                <w:color w:val="00000A"/>
                <w:sz w:val="20"/>
                <w:szCs w:val="20"/>
              </w:rPr>
              <w:t>de l’</w:t>
            </w:r>
            <w:r w:rsidRPr="00C935FD">
              <w:rPr>
                <w:rFonts w:ascii="Calibri" w:hAnsi="Calibri" w:cs="Arial"/>
                <w:sz w:val="20"/>
                <w:szCs w:val="20"/>
              </w:rPr>
              <w:t>étude bibliographique</w:t>
            </w:r>
          </w:p>
          <w:p w14:paraId="0F45E2C9" w14:textId="77777777" w:rsidR="003F1C67" w:rsidRPr="00C935FD" w:rsidRDefault="003F1C67" w:rsidP="00EC26FD">
            <w:pPr>
              <w:widowControl w:val="0"/>
              <w:jc w:val="both"/>
            </w:pPr>
            <w:r w:rsidRPr="00C935FD">
              <w:rPr>
                <w:rFonts w:ascii="Calibri" w:hAnsi="Calibri" w:cs="Arial"/>
                <w:sz w:val="20"/>
                <w:szCs w:val="20"/>
              </w:rPr>
              <w:t>- 4h préparation de la soutenance</w:t>
            </w:r>
          </w:p>
          <w:p w14:paraId="0A5BA140" w14:textId="1936517F" w:rsidR="003F1C67" w:rsidRPr="00C935FD" w:rsidRDefault="003F1C67" w:rsidP="00EC26FD">
            <w:pPr>
              <w:widowControl w:val="0"/>
              <w:jc w:val="both"/>
              <w:rPr>
                <w:rFonts w:ascii="Calibri" w:hAnsi="Calibri" w:cs="Arial"/>
                <w:sz w:val="20"/>
                <w:szCs w:val="20"/>
              </w:rPr>
            </w:pPr>
            <w:r w:rsidRPr="00C935FD">
              <w:rPr>
                <w:rFonts w:ascii="Calibri" w:hAnsi="Calibri" w:cs="Arial"/>
                <w:sz w:val="20"/>
                <w:szCs w:val="20"/>
              </w:rPr>
              <w:t>- 0h30 Soutena</w:t>
            </w:r>
            <w:r w:rsidR="00C01B3C" w:rsidRPr="00C935FD">
              <w:rPr>
                <w:rFonts w:ascii="Calibri" w:hAnsi="Calibri" w:cs="Arial"/>
                <w:sz w:val="20"/>
                <w:szCs w:val="20"/>
              </w:rPr>
              <w:t>nce de l'étude bibliographique</w:t>
            </w:r>
          </w:p>
        </w:tc>
      </w:tr>
      <w:tr w:rsidR="003F1C67" w:rsidRPr="00C935FD" w14:paraId="2FEB3F21" w14:textId="77777777" w:rsidTr="00EC26FD">
        <w:trPr>
          <w:cantSplit/>
          <w:jc w:val="center"/>
        </w:trPr>
        <w:tc>
          <w:tcPr>
            <w:tcW w:w="10433" w:type="dxa"/>
            <w:gridSpan w:val="5"/>
            <w:tcBorders>
              <w:top w:val="single" w:sz="4" w:space="0" w:color="000001"/>
              <w:left w:val="single" w:sz="4" w:space="0" w:color="000001"/>
              <w:bottom w:val="single" w:sz="4" w:space="0" w:color="00000A"/>
              <w:right w:val="single" w:sz="4" w:space="0" w:color="000001"/>
            </w:tcBorders>
            <w:shd w:val="clear" w:color="auto" w:fill="FFFFFF"/>
            <w:vAlign w:val="center"/>
          </w:tcPr>
          <w:p w14:paraId="2784E253" w14:textId="77777777" w:rsidR="003F1C67" w:rsidRPr="00C935FD" w:rsidRDefault="003F1C67" w:rsidP="00EC26FD">
            <w:pPr>
              <w:widowControl w:val="0"/>
            </w:pPr>
            <w:r w:rsidRPr="00C935FD">
              <w:rPr>
                <w:rFonts w:ascii="Calibri" w:hAnsi="Calibri" w:cs="Arial"/>
                <w:b/>
                <w:bCs/>
                <w:sz w:val="20"/>
                <w:szCs w:val="20"/>
                <w:u w:val="single"/>
              </w:rPr>
              <w:t>Bibliographie :</w:t>
            </w:r>
            <w:bookmarkStart w:id="42" w:name="_GoBack11"/>
            <w:bookmarkEnd w:id="42"/>
          </w:p>
        </w:tc>
      </w:tr>
      <w:tr w:rsidR="003F1C67" w:rsidRPr="00115F78" w14:paraId="5FA71318" w14:textId="77777777" w:rsidTr="00EC26FD">
        <w:trPr>
          <w:cantSplit/>
          <w:jc w:val="center"/>
        </w:trPr>
        <w:tc>
          <w:tcPr>
            <w:tcW w:w="10433"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14:paraId="6EE19892" w14:textId="77777777" w:rsidR="003F1C67" w:rsidRPr="00115F78" w:rsidRDefault="003F1C67" w:rsidP="00EC26FD">
            <w:pPr>
              <w:widowControl w:val="0"/>
              <w:jc w:val="both"/>
              <w:rPr>
                <w:rFonts w:ascii="Calibri" w:hAnsi="Calibri" w:cs="Arial"/>
                <w:bCs/>
                <w:sz w:val="20"/>
                <w:szCs w:val="20"/>
              </w:rPr>
            </w:pPr>
            <w:r w:rsidRPr="00C935FD">
              <w:rPr>
                <w:rFonts w:ascii="Calibri" w:hAnsi="Calibri" w:cs="Arial"/>
                <w:b/>
                <w:bCs/>
                <w:sz w:val="20"/>
                <w:szCs w:val="20"/>
                <w:u w:val="single"/>
              </w:rPr>
              <w:t>Contrôle des connaissances</w:t>
            </w:r>
            <w:r w:rsidRPr="00C935FD">
              <w:rPr>
                <w:rFonts w:ascii="Calibri" w:hAnsi="Calibri" w:cs="Arial"/>
                <w:b/>
                <w:bCs/>
                <w:sz w:val="20"/>
                <w:szCs w:val="20"/>
              </w:rPr>
              <w:t> :</w:t>
            </w:r>
            <w:r w:rsidRPr="00C935FD">
              <w:rPr>
                <w:rFonts w:ascii="Calibri" w:hAnsi="Calibri" w:cs="Arial"/>
                <w:bCs/>
                <w:sz w:val="20"/>
                <w:szCs w:val="20"/>
              </w:rPr>
              <w:t xml:space="preserve">  </w:t>
            </w:r>
            <w:r w:rsidRPr="00C935FD">
              <w:rPr>
                <w:rFonts w:ascii="Calibri" w:hAnsi="Calibri" w:cs="Arial"/>
                <w:bCs/>
                <w:color w:val="00000A"/>
                <w:sz w:val="20"/>
                <w:szCs w:val="20"/>
              </w:rPr>
              <w:t>Rapport et soutenance</w:t>
            </w:r>
          </w:p>
        </w:tc>
      </w:tr>
    </w:tbl>
    <w:p w14:paraId="01C60F5A" w14:textId="77777777" w:rsidR="008A454D" w:rsidRPr="00115F78" w:rsidRDefault="00651DA2">
      <w:pPr>
        <w:pStyle w:val="Heading2"/>
        <w:ind w:left="1134" w:hanging="567"/>
      </w:pPr>
      <w:bookmarkStart w:id="43" w:name="_Hlk115344744"/>
      <w:bookmarkStart w:id="44" w:name="_Toc183687166"/>
      <w:r w:rsidRPr="00115F78">
        <w:lastRenderedPageBreak/>
        <w:t>Unités d’enseignements Sciences Humaines, Economiques, Juridiques et Sociales</w:t>
      </w:r>
      <w:bookmarkEnd w:id="43"/>
      <w:bookmarkEnd w:id="44"/>
    </w:p>
    <w:p w14:paraId="2647A02D" w14:textId="77777777" w:rsidR="008A454D" w:rsidRPr="00115F78" w:rsidRDefault="00651DA2">
      <w:pPr>
        <w:pStyle w:val="Heading3"/>
        <w:tabs>
          <w:tab w:val="clear" w:pos="720"/>
        </w:tabs>
        <w:ind w:left="1701" w:hanging="567"/>
      </w:pPr>
      <w:bookmarkStart w:id="45" w:name="_Hlk115344688"/>
      <w:bookmarkStart w:id="46" w:name="_Toc183687167"/>
      <w:bookmarkEnd w:id="45"/>
      <w:r w:rsidRPr="00115F78">
        <w:t>Première année du Cycle Ingénieur (CING1)</w:t>
      </w:r>
      <w:bookmarkEnd w:id="46"/>
    </w:p>
    <w:p w14:paraId="24D8A5D5"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Management de projets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35A5B5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5EB1C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9D7B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4468F4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1F40EB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E5F7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D69A791"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C700A9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538D8A"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 / c. corlay</w:t>
            </w:r>
          </w:p>
        </w:tc>
      </w:tr>
      <w:tr w:rsidR="008A454D" w:rsidRPr="00115F78" w14:paraId="44EADF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4E6DF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0DDB80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115F78">
              <w:rPr>
                <w:rFonts w:ascii="Calibri" w:hAnsi="Calibri" w:cs="Arial"/>
                <w:bCs/>
                <w:sz w:val="20"/>
                <w:szCs w:val="20"/>
              </w:rPr>
              <w:t>smarts</w:t>
            </w:r>
            <w:proofErr w:type="spellEnd"/>
            <w:r w:rsidRPr="00115F78">
              <w:rPr>
                <w:rFonts w:ascii="Calibri" w:hAnsi="Calibri" w:cs="Arial"/>
                <w:bCs/>
                <w:sz w:val="20"/>
                <w:szCs w:val="20"/>
              </w:rPr>
              <w:t xml:space="preserve">, le </w:t>
            </w:r>
            <w:proofErr w:type="spellStart"/>
            <w:r w:rsidRPr="00115F78">
              <w:rPr>
                <w:rFonts w:ascii="Calibri" w:hAnsi="Calibri" w:cs="Arial"/>
                <w:bCs/>
                <w:sz w:val="20"/>
                <w:szCs w:val="20"/>
              </w:rPr>
              <w:t>mind</w:t>
            </w:r>
            <w:proofErr w:type="spellEnd"/>
            <w:r w:rsidRPr="00115F78">
              <w:rPr>
                <w:rFonts w:ascii="Calibri" w:hAnsi="Calibri" w:cs="Arial"/>
                <w:bCs/>
                <w:sz w:val="20"/>
                <w:szCs w:val="20"/>
              </w:rPr>
              <w:t xml:space="preserve"> </w:t>
            </w:r>
            <w:proofErr w:type="spellStart"/>
            <w:r w:rsidRPr="00115F78">
              <w:rPr>
                <w:rFonts w:ascii="Calibri" w:hAnsi="Calibri" w:cs="Arial"/>
                <w:bCs/>
                <w:sz w:val="20"/>
                <w:szCs w:val="20"/>
              </w:rPr>
              <w:t>mapping</w:t>
            </w:r>
            <w:proofErr w:type="spellEnd"/>
            <w:r w:rsidRPr="00115F78">
              <w:rPr>
                <w:rFonts w:ascii="Calibri" w:hAnsi="Calibri" w:cs="Arial"/>
                <w:bCs/>
                <w:sz w:val="20"/>
                <w:szCs w:val="20"/>
              </w:rPr>
              <w:t>, le diagramme Ishikawa, la roue de Deming, l’AMDEC, ... ; ainsi que des outils de développement personnel et de bon management.</w:t>
            </w:r>
          </w:p>
        </w:tc>
      </w:tr>
      <w:tr w:rsidR="008A454D" w:rsidRPr="00115F78" w14:paraId="0C36226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93F3F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4026DA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du fonctionnement d’une entreprise, d’une organisation (association…).</w:t>
            </w:r>
          </w:p>
        </w:tc>
      </w:tr>
      <w:tr w:rsidR="008A454D" w:rsidRPr="00115F78" w14:paraId="538A28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D269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A357FA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416ED26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8A454D" w:rsidRPr="00115F78" w14:paraId="41FCBFA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64724A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255F02A" w14:textId="5D9AA355"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w:t>
            </w:r>
            <w:r w:rsidR="00822580">
              <w:rPr>
                <w:rFonts w:ascii="Calibri" w:hAnsi="Calibri" w:cs="Arial"/>
                <w:sz w:val="20"/>
                <w:szCs w:val="20"/>
              </w:rPr>
              <w:t xml:space="preserve"> </w:t>
            </w:r>
            <w:r w:rsidRPr="00115F78">
              <w:rPr>
                <w:rFonts w:ascii="Calibri" w:hAnsi="Calibri" w:cs="Arial"/>
                <w:sz w:val="20"/>
                <w:szCs w:val="20"/>
              </w:rPr>
              <w:t xml:space="preserve">L’essentiel de la Gestion de Projet » Roger </w:t>
            </w:r>
            <w:proofErr w:type="spellStart"/>
            <w:r w:rsidRPr="00115F78">
              <w:rPr>
                <w:rFonts w:ascii="Calibri" w:hAnsi="Calibri" w:cs="Arial"/>
                <w:sz w:val="20"/>
                <w:szCs w:val="20"/>
              </w:rPr>
              <w:t>Aïm</w:t>
            </w:r>
            <w:proofErr w:type="spellEnd"/>
            <w:r w:rsidRPr="00115F78">
              <w:rPr>
                <w:rFonts w:ascii="Calibri" w:hAnsi="Calibri" w:cs="Arial"/>
                <w:sz w:val="20"/>
                <w:szCs w:val="20"/>
              </w:rPr>
              <w:t xml:space="preserve"> – Edition </w:t>
            </w:r>
            <w:proofErr w:type="spellStart"/>
            <w:r w:rsidRPr="00115F78">
              <w:rPr>
                <w:rFonts w:ascii="Calibri" w:hAnsi="Calibri" w:cs="Arial"/>
                <w:sz w:val="20"/>
                <w:szCs w:val="20"/>
              </w:rPr>
              <w:t>Gualino</w:t>
            </w:r>
            <w:proofErr w:type="spellEnd"/>
          </w:p>
          <w:p w14:paraId="55EB3879"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 xml:space="preserve">« Le Kit du chef de Projet » Hugues </w:t>
            </w:r>
            <w:proofErr w:type="spellStart"/>
            <w:r w:rsidRPr="00115F78">
              <w:rPr>
                <w:rFonts w:ascii="Calibri" w:hAnsi="Calibri" w:cs="Arial"/>
                <w:sz w:val="20"/>
                <w:szCs w:val="20"/>
              </w:rPr>
              <w:t>Marchat</w:t>
            </w:r>
            <w:proofErr w:type="spellEnd"/>
            <w:r w:rsidRPr="00115F78">
              <w:rPr>
                <w:rFonts w:ascii="Calibri" w:hAnsi="Calibri" w:cs="Arial"/>
                <w:sz w:val="20"/>
                <w:szCs w:val="20"/>
              </w:rPr>
              <w:t xml:space="preserve"> – Edition Eyrolles</w:t>
            </w:r>
          </w:p>
          <w:p w14:paraId="3BE26328"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 Management de Projet » Jean Claude Corbel – Edition d’Organisation</w:t>
            </w:r>
          </w:p>
          <w:p w14:paraId="7702D044"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 xml:space="preserve">« 100 questions pour comprendre et agir – RSE et développement durable » Alain </w:t>
            </w:r>
            <w:proofErr w:type="spellStart"/>
            <w:r w:rsidRPr="00115F78">
              <w:rPr>
                <w:rFonts w:ascii="Calibri" w:hAnsi="Calibri" w:cs="Arial"/>
                <w:sz w:val="20"/>
                <w:szCs w:val="20"/>
              </w:rPr>
              <w:t>Jounot</w:t>
            </w:r>
            <w:proofErr w:type="spellEnd"/>
            <w:r w:rsidRPr="00115F78">
              <w:rPr>
                <w:rFonts w:ascii="Calibri" w:hAnsi="Calibri" w:cs="Arial"/>
                <w:sz w:val="20"/>
                <w:szCs w:val="20"/>
              </w:rPr>
              <w:t xml:space="preserve"> – Edition Afnor 2010</w:t>
            </w:r>
          </w:p>
        </w:tc>
      </w:tr>
      <w:tr w:rsidR="008A454D" w:rsidRPr="00115F78" w14:paraId="622402A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50784E" w14:textId="24C829A6"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r w:rsidR="00717036">
              <w:rPr>
                <w:rFonts w:ascii="Calibri" w:hAnsi="Calibri" w:cs="Arial"/>
                <w:bCs/>
                <w:sz w:val="20"/>
                <w:szCs w:val="20"/>
              </w:rPr>
              <w:t xml:space="preserve"> </w:t>
            </w:r>
            <w:r w:rsidRPr="00115F78">
              <w:rPr>
                <w:rFonts w:ascii="Calibri" w:hAnsi="Calibri" w:cs="Arial"/>
                <w:bCs/>
                <w:sz w:val="20"/>
                <w:szCs w:val="20"/>
              </w:rPr>
              <w:t>+ Contrôle Continu</w:t>
            </w:r>
          </w:p>
        </w:tc>
      </w:tr>
    </w:tbl>
    <w:p w14:paraId="1A85C078"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L’ingénieur écoresponsable</w:t>
      </w:r>
      <w:r w:rsidRPr="00115F78">
        <w:rPr>
          <w:rFonts w:ascii="Calibri" w:hAnsi="Calibri"/>
          <w:sz w:val="22"/>
          <w:szCs w:val="22"/>
        </w:rPr>
        <w:t> :</w:t>
      </w:r>
    </w:p>
    <w:tbl>
      <w:tblPr>
        <w:tblW w:w="10212" w:type="dxa"/>
        <w:jc w:val="center"/>
        <w:tblLayout w:type="fixed"/>
        <w:tblCellMar>
          <w:left w:w="70" w:type="dxa"/>
          <w:right w:w="70" w:type="dxa"/>
        </w:tblCellMar>
        <w:tblLook w:val="04A0" w:firstRow="1" w:lastRow="0" w:firstColumn="1" w:lastColumn="0" w:noHBand="0" w:noVBand="1"/>
      </w:tblPr>
      <w:tblGrid>
        <w:gridCol w:w="1703"/>
        <w:gridCol w:w="1700"/>
        <w:gridCol w:w="2268"/>
        <w:gridCol w:w="2267"/>
        <w:gridCol w:w="2274"/>
      </w:tblGrid>
      <w:tr w:rsidR="008A454D" w:rsidRPr="00115F78" w14:paraId="682E5D57" w14:textId="77777777">
        <w:trPr>
          <w:cantSplit/>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CC00"/>
            <w:vAlign w:val="center"/>
          </w:tcPr>
          <w:p w14:paraId="1835773D" w14:textId="77777777" w:rsidR="008A454D" w:rsidRPr="00115F78" w:rsidRDefault="008A454D">
            <w:pPr>
              <w:keepNext/>
              <w:widowControl w:val="0"/>
              <w:jc w:val="center"/>
              <w:rPr>
                <w:rFonts w:ascii="Calibri" w:hAnsi="Calibri" w:cs="Arial"/>
                <w:sz w:val="20"/>
                <w:szCs w:val="20"/>
              </w:rPr>
            </w:pPr>
          </w:p>
        </w:tc>
        <w:tc>
          <w:tcPr>
            <w:tcW w:w="1700" w:type="dxa"/>
            <w:tcBorders>
              <w:top w:val="single" w:sz="8" w:space="0" w:color="000000"/>
              <w:bottom w:val="single" w:sz="8" w:space="0" w:color="000000"/>
              <w:right w:val="single" w:sz="8" w:space="0" w:color="000000"/>
            </w:tcBorders>
            <w:shd w:val="clear" w:color="auto" w:fill="FFCC00"/>
            <w:vAlign w:val="center"/>
          </w:tcPr>
          <w:p w14:paraId="562C291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8" w:type="dxa"/>
            <w:tcBorders>
              <w:top w:val="single" w:sz="8" w:space="0" w:color="000000"/>
              <w:bottom w:val="single" w:sz="8" w:space="0" w:color="000000"/>
              <w:right w:val="single" w:sz="8" w:space="0" w:color="000000"/>
            </w:tcBorders>
            <w:shd w:val="clear" w:color="auto" w:fill="FFCC00"/>
            <w:vAlign w:val="center"/>
          </w:tcPr>
          <w:p w14:paraId="7732221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18H00</w:t>
            </w:r>
          </w:p>
        </w:tc>
        <w:tc>
          <w:tcPr>
            <w:tcW w:w="2267" w:type="dxa"/>
            <w:tcBorders>
              <w:top w:val="single" w:sz="8" w:space="0" w:color="000000"/>
              <w:bottom w:val="single" w:sz="8" w:space="0" w:color="000000"/>
              <w:right w:val="single" w:sz="8" w:space="0" w:color="000000"/>
            </w:tcBorders>
            <w:shd w:val="clear" w:color="auto" w:fill="FFCC00"/>
            <w:vAlign w:val="center"/>
          </w:tcPr>
          <w:p w14:paraId="59529D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00H00</w:t>
            </w:r>
          </w:p>
        </w:tc>
        <w:tc>
          <w:tcPr>
            <w:tcW w:w="2274" w:type="dxa"/>
            <w:tcBorders>
              <w:top w:val="single" w:sz="8" w:space="0" w:color="000000"/>
              <w:bottom w:val="single" w:sz="8" w:space="0" w:color="000000"/>
              <w:right w:val="single" w:sz="8" w:space="0" w:color="000000"/>
            </w:tcBorders>
            <w:shd w:val="clear" w:color="auto" w:fill="FFCC00"/>
            <w:vAlign w:val="center"/>
          </w:tcPr>
          <w:p w14:paraId="515FEDB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D7E13" w14:textId="77777777">
        <w:trPr>
          <w:cantSplit/>
          <w:jc w:val="center"/>
        </w:trPr>
        <w:tc>
          <w:tcPr>
            <w:tcW w:w="3403" w:type="dxa"/>
            <w:gridSpan w:val="2"/>
            <w:tcBorders>
              <w:left w:val="single" w:sz="8" w:space="0" w:color="000000"/>
              <w:bottom w:val="single" w:sz="8" w:space="0" w:color="000000"/>
              <w:right w:val="single" w:sz="8" w:space="0" w:color="000000"/>
            </w:tcBorders>
            <w:vAlign w:val="center"/>
          </w:tcPr>
          <w:p w14:paraId="55BFBBBB" w14:textId="77777777" w:rsidR="008A454D" w:rsidRPr="008D785F" w:rsidRDefault="00651DA2">
            <w:pPr>
              <w:keepNext/>
              <w:widowControl w:val="0"/>
              <w:jc w:val="center"/>
              <w:rPr>
                <w:rFonts w:asciiTheme="minorHAnsi" w:hAnsiTheme="minorHAnsi" w:cstheme="minorHAnsi"/>
                <w:sz w:val="20"/>
                <w:szCs w:val="20"/>
              </w:rPr>
            </w:pPr>
            <w:r w:rsidRPr="008D785F">
              <w:rPr>
                <w:rFonts w:asciiTheme="minorHAnsi" w:hAnsiTheme="minorHAnsi" w:cstheme="minorHAnsi"/>
                <w:sz w:val="20"/>
                <w:szCs w:val="20"/>
              </w:rPr>
              <w:t>Enseignant(s)</w:t>
            </w:r>
          </w:p>
        </w:tc>
        <w:tc>
          <w:tcPr>
            <w:tcW w:w="6809" w:type="dxa"/>
            <w:gridSpan w:val="3"/>
            <w:tcBorders>
              <w:bottom w:val="single" w:sz="8" w:space="0" w:color="000000"/>
              <w:right w:val="single" w:sz="8" w:space="0" w:color="000000"/>
            </w:tcBorders>
            <w:vAlign w:val="center"/>
          </w:tcPr>
          <w:p w14:paraId="3791C8B4" w14:textId="77777777" w:rsidR="008A454D" w:rsidRPr="00115F78" w:rsidRDefault="00651DA2">
            <w:pPr>
              <w:keepNext/>
              <w:widowControl w:val="0"/>
              <w:jc w:val="center"/>
              <w:rPr>
                <w:rFonts w:asciiTheme="minorHAnsi" w:eastAsiaTheme="minorHAnsi" w:hAnsiTheme="minorHAnsi"/>
                <w:sz w:val="22"/>
                <w:szCs w:val="22"/>
              </w:rPr>
            </w:pPr>
            <w:r w:rsidRPr="008D785F">
              <w:rPr>
                <w:rFonts w:asciiTheme="minorHAnsi" w:eastAsiaTheme="minorHAnsi" w:hAnsiTheme="minorHAnsi"/>
                <w:sz w:val="20"/>
                <w:szCs w:val="22"/>
              </w:rPr>
              <w:t>F. FOURNIER</w:t>
            </w:r>
          </w:p>
        </w:tc>
      </w:tr>
      <w:tr w:rsidR="008A454D" w:rsidRPr="00115F78" w14:paraId="54640CD0"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C6A9331"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Objectifs</w:t>
            </w:r>
            <w:r w:rsidRPr="008D785F">
              <w:rPr>
                <w:rStyle w:val="Strong"/>
                <w:rFonts w:asciiTheme="minorHAnsi" w:hAnsiTheme="minorHAnsi" w:cstheme="minorHAnsi"/>
                <w:sz w:val="20"/>
                <w:szCs w:val="20"/>
              </w:rPr>
              <w:t> :</w:t>
            </w:r>
          </w:p>
          <w:p w14:paraId="7F9D950A"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et aimer l'entreprise de façon ludique,</w:t>
            </w:r>
          </w:p>
          <w:p w14:paraId="5B6BA375"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le rôle de l'ingénieur dans l'entreprise,</w:t>
            </w:r>
          </w:p>
          <w:p w14:paraId="4B6A9F0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Donner l'envie d'apprendre les matières qui seront enseignées au cours des 3 années passées à l'EILCO.</w:t>
            </w:r>
          </w:p>
        </w:tc>
      </w:tr>
      <w:tr w:rsidR="008A454D" w:rsidRPr="00115F78" w14:paraId="07D4685E"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1D4C5AA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Prérequis</w:t>
            </w:r>
            <w:r w:rsidRPr="008D785F">
              <w:rPr>
                <w:rFonts w:asciiTheme="minorHAnsi" w:hAnsiTheme="minorHAnsi" w:cstheme="minorHAnsi"/>
                <w:sz w:val="20"/>
                <w:szCs w:val="20"/>
              </w:rPr>
              <w:t> :</w:t>
            </w:r>
          </w:p>
          <w:p w14:paraId="153EC9BB"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Avoir du bon sens, être curieux et se sentir concerné par les enjeux des futures entreprises.</w:t>
            </w:r>
          </w:p>
          <w:p w14:paraId="24CDD796"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Se rendre sur le site </w:t>
            </w:r>
            <w:hyperlink r:id="rId30">
              <w:r w:rsidRPr="008D785F">
                <w:rPr>
                  <w:rStyle w:val="LienInternet"/>
                  <w:rFonts w:asciiTheme="minorHAnsi" w:hAnsiTheme="minorHAnsi" w:cstheme="minorHAnsi"/>
                  <w:sz w:val="20"/>
                  <w:szCs w:val="20"/>
                </w:rPr>
                <w:t>http://www.educentreprise.fr/</w:t>
              </w:r>
            </w:hyperlink>
            <w:r w:rsidRPr="008D785F">
              <w:rPr>
                <w:rFonts w:asciiTheme="minorHAnsi" w:hAnsiTheme="minorHAnsi" w:cstheme="minorHAnsi"/>
                <w:sz w:val="20"/>
                <w:szCs w:val="20"/>
              </w:rPr>
              <w:t> pour y découvrir une collection numérique gratuite et effectuer les tests de connaissances</w:t>
            </w:r>
          </w:p>
        </w:tc>
      </w:tr>
      <w:tr w:rsidR="008A454D" w:rsidRPr="00115F78" w14:paraId="126C0446"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77D752AB" w14:textId="359C78BA" w:rsidR="008D785F" w:rsidRPr="008D785F" w:rsidRDefault="008D785F" w:rsidP="008D785F">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w:t>
            </w:r>
            <w:r>
              <w:rPr>
                <w:rStyle w:val="Strong"/>
                <w:rFonts w:asciiTheme="minorHAnsi" w:hAnsiTheme="minorHAnsi" w:cstheme="minorHAnsi"/>
                <w:sz w:val="20"/>
                <w:szCs w:val="20"/>
                <w:u w:val="single"/>
              </w:rPr>
              <w:t>ogramme</w:t>
            </w:r>
            <w:r w:rsidRPr="008D785F">
              <w:rPr>
                <w:rFonts w:asciiTheme="minorHAnsi" w:hAnsiTheme="minorHAnsi" w:cstheme="minorHAnsi"/>
                <w:sz w:val="20"/>
                <w:szCs w:val="20"/>
              </w:rPr>
              <w:t> :</w:t>
            </w:r>
          </w:p>
          <w:p w14:paraId="7AB48D93" w14:textId="77777777" w:rsidR="008A454D" w:rsidRPr="008D785F" w:rsidRDefault="00651DA2">
            <w:pPr>
              <w:pStyle w:val="NormalWeb"/>
              <w:keepNext/>
              <w:widowControl w:val="0"/>
              <w:spacing w:beforeAutospacing="0" w:afterAutospacing="0"/>
              <w:jc w:val="both"/>
              <w:rPr>
                <w:rFonts w:asciiTheme="minorHAnsi" w:eastAsiaTheme="minorHAnsi" w:hAnsiTheme="minorHAnsi" w:cstheme="minorHAnsi"/>
                <w:sz w:val="20"/>
                <w:szCs w:val="20"/>
                <w:lang w:eastAsia="en-US"/>
              </w:rPr>
            </w:pPr>
            <w:r w:rsidRPr="008D785F">
              <w:rPr>
                <w:rFonts w:asciiTheme="minorHAnsi" w:hAnsiTheme="minorHAnsi" w:cstheme="minorHAnsi"/>
                <w:sz w:val="20"/>
                <w:szCs w:val="20"/>
                <w:lang w:eastAsia="en-US"/>
              </w:rPr>
              <w:t>Les élèves ingénieurs étudieront comment travailler autour d’un projet commun avec des hommes et des femmes afin de développer une activité économique viable.</w:t>
            </w:r>
          </w:p>
          <w:p w14:paraId="7BA83FC7"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 partir de cas concrets, différents aspects de l’entreprise seront abordés, notamment : son fonctionnement, son organisation, ses enjeux, ses droits et ses devoirs ainsi que ses responsabilités.</w:t>
            </w:r>
          </w:p>
          <w:p w14:paraId="00A3AD68"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224028DA"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rPr>
            </w:pPr>
            <w:r w:rsidRPr="008D785F">
              <w:rPr>
                <w:rFonts w:asciiTheme="minorHAnsi" w:hAnsiTheme="minorHAnsi" w:cstheme="minorHAnsi"/>
                <w:sz w:val="20"/>
                <w:szCs w:val="20"/>
                <w:lang w:eastAsia="en-US"/>
              </w:rPr>
              <w:t>En effectuant divers travaux, les enjeux auxquels les entreprises sont confrontées au quotidien seront découverts, notamment : la productivité, la compétitivité, le développement durable.</w:t>
            </w:r>
          </w:p>
        </w:tc>
      </w:tr>
      <w:tr w:rsidR="008A454D" w:rsidRPr="00115F78" w14:paraId="643B5B3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EC9E93"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Bibliographie</w:t>
            </w:r>
            <w:r w:rsidRPr="008D785F">
              <w:rPr>
                <w:rFonts w:asciiTheme="minorHAnsi" w:hAnsiTheme="minorHAnsi" w:cstheme="minorHAnsi"/>
                <w:sz w:val="20"/>
                <w:szCs w:val="20"/>
              </w:rPr>
              <w:t> :</w:t>
            </w:r>
          </w:p>
          <w:p w14:paraId="148C44E2" w14:textId="77777777" w:rsidR="008A454D" w:rsidRPr="008D785F" w:rsidRDefault="00017A4B">
            <w:pPr>
              <w:pStyle w:val="ListParagraph"/>
              <w:keepNext/>
              <w:widowControl w:val="0"/>
              <w:ind w:left="567" w:hanging="425"/>
              <w:jc w:val="both"/>
              <w:rPr>
                <w:rFonts w:asciiTheme="minorHAnsi" w:hAnsiTheme="minorHAnsi" w:cstheme="minorHAnsi"/>
                <w:sz w:val="20"/>
                <w:szCs w:val="20"/>
              </w:rPr>
            </w:pPr>
            <w:hyperlink r:id="rId31">
              <w:r w:rsidR="00651DA2" w:rsidRPr="008D785F">
                <w:rPr>
                  <w:rStyle w:val="LienInternet"/>
                  <w:rFonts w:asciiTheme="minorHAnsi" w:hAnsiTheme="minorHAnsi" w:cstheme="minorHAnsi"/>
                  <w:sz w:val="20"/>
                  <w:szCs w:val="20"/>
                </w:rPr>
                <w:t>http://www.educentreprise.fr/</w:t>
              </w:r>
            </w:hyperlink>
          </w:p>
        </w:tc>
      </w:tr>
      <w:tr w:rsidR="008A454D" w:rsidRPr="00115F78" w14:paraId="15A5FC7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27CB10" w14:textId="7D45A6AB"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Modalités d'évaluation</w:t>
            </w:r>
            <w:r w:rsidRPr="008D785F">
              <w:rPr>
                <w:rStyle w:val="Strong"/>
                <w:rFonts w:asciiTheme="minorHAnsi" w:hAnsiTheme="minorHAnsi" w:cstheme="minorHAnsi"/>
                <w:sz w:val="20"/>
                <w:szCs w:val="20"/>
              </w:rPr>
              <w:t> :</w:t>
            </w:r>
            <w:r w:rsidRPr="008D785F">
              <w:rPr>
                <w:rFonts w:asciiTheme="minorHAnsi" w:hAnsiTheme="minorHAnsi" w:cstheme="minorHAnsi"/>
                <w:sz w:val="20"/>
                <w:szCs w:val="20"/>
              </w:rPr>
              <w:t xml:space="preserve"> Examen Final</w:t>
            </w:r>
            <w:r w:rsidR="00717036">
              <w:rPr>
                <w:rFonts w:asciiTheme="minorHAnsi" w:hAnsiTheme="minorHAnsi" w:cstheme="minorHAnsi"/>
                <w:sz w:val="20"/>
                <w:szCs w:val="20"/>
              </w:rPr>
              <w:t xml:space="preserve"> + Contrôle Continu</w:t>
            </w:r>
          </w:p>
        </w:tc>
      </w:tr>
    </w:tbl>
    <w:p w14:paraId="2B3D0E7B" w14:textId="77777777" w:rsidR="008D785F" w:rsidRDefault="008D785F">
      <w:pPr>
        <w:keepNext/>
        <w:spacing w:before="240" w:after="120"/>
        <w:rPr>
          <w:rFonts w:ascii="Calibri" w:hAnsi="Calibri"/>
          <w:sz w:val="22"/>
          <w:szCs w:val="22"/>
          <w:u w:val="single"/>
        </w:rPr>
      </w:pPr>
    </w:p>
    <w:p w14:paraId="1168B862" w14:textId="77777777" w:rsidR="008D785F" w:rsidRDefault="008D785F">
      <w:pPr>
        <w:rPr>
          <w:rFonts w:ascii="Calibri" w:hAnsi="Calibri"/>
          <w:sz w:val="22"/>
          <w:szCs w:val="22"/>
          <w:u w:val="single"/>
        </w:rPr>
      </w:pPr>
      <w:r>
        <w:rPr>
          <w:rFonts w:ascii="Calibri" w:hAnsi="Calibri"/>
          <w:sz w:val="22"/>
          <w:szCs w:val="22"/>
          <w:u w:val="single"/>
        </w:rPr>
        <w:br w:type="page"/>
      </w:r>
    </w:p>
    <w:p w14:paraId="1BD3C218" w14:textId="6061578D"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Gestion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BDD035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5C9CA2B"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95D96F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7600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F7C55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59D21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1CDECE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D5CB51"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CE5AA95" w14:textId="49A0E081"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LE Thi Kim Son</w:t>
            </w:r>
          </w:p>
        </w:tc>
      </w:tr>
      <w:tr w:rsidR="008A454D" w:rsidRPr="00115F78" w14:paraId="54DEB30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5F41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371192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8A454D" w:rsidRPr="00115F78" w14:paraId="33CBB5A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85EBE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2B8D6A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Généralités d’entreprises.</w:t>
            </w:r>
          </w:p>
          <w:p w14:paraId="380F08A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des fondamentaux de l’économie et de l’organisation d’entreprise.</w:t>
            </w:r>
          </w:p>
        </w:tc>
      </w:tr>
      <w:tr w:rsidR="008A454D" w:rsidRPr="00115F78" w14:paraId="0AAB8E3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03957E"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98AB88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Introduction à la comptabilité d’entreprise</w:t>
            </w:r>
          </w:p>
          <w:p w14:paraId="29D4C30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de base de la comptabilité générale</w:t>
            </w:r>
          </w:p>
          <w:p w14:paraId="624B4DD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d’écriture comptable</w:t>
            </w:r>
          </w:p>
          <w:p w14:paraId="7DF630E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bilan</w:t>
            </w:r>
          </w:p>
          <w:p w14:paraId="68C0160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compte de résultats</w:t>
            </w:r>
          </w:p>
          <w:p w14:paraId="2C19858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Applications</w:t>
            </w:r>
          </w:p>
          <w:p w14:paraId="6A2438F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Application de ces concepts à une étude de cas</w:t>
            </w:r>
          </w:p>
        </w:tc>
      </w:tr>
      <w:tr w:rsidR="008A454D" w:rsidRPr="00115F78" w14:paraId="134B68B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7CA0CF"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2321F8F" w14:textId="77777777" w:rsidR="008A454D" w:rsidRPr="00115F78" w:rsidRDefault="00651DA2">
            <w:pPr>
              <w:pStyle w:val="ListParagraph"/>
              <w:keepNext/>
              <w:widowControl w:val="0"/>
              <w:numPr>
                <w:ilvl w:val="0"/>
                <w:numId w:val="21"/>
              </w:numPr>
              <w:ind w:left="567" w:hanging="425"/>
              <w:jc w:val="both"/>
              <w:rPr>
                <w:rFonts w:ascii="Calibri" w:hAnsi="Calibri" w:cs="Arial"/>
                <w:sz w:val="20"/>
                <w:szCs w:val="20"/>
              </w:rPr>
            </w:pPr>
            <w:proofErr w:type="spellStart"/>
            <w:r w:rsidRPr="00115F78">
              <w:rPr>
                <w:rFonts w:ascii="Calibri" w:hAnsi="Calibri" w:cs="Arial"/>
                <w:sz w:val="20"/>
                <w:szCs w:val="20"/>
              </w:rPr>
              <w:t>Grandguillot</w:t>
            </w:r>
            <w:proofErr w:type="spellEnd"/>
            <w:r w:rsidRPr="00115F78">
              <w:rPr>
                <w:rFonts w:ascii="Calibri" w:hAnsi="Calibri" w:cs="Arial"/>
                <w:sz w:val="20"/>
                <w:szCs w:val="20"/>
              </w:rPr>
              <w:t xml:space="preserve">, B., </w:t>
            </w:r>
            <w:proofErr w:type="spellStart"/>
            <w:r w:rsidRPr="00115F78">
              <w:rPr>
                <w:rFonts w:ascii="Calibri" w:hAnsi="Calibri" w:cs="Arial"/>
                <w:sz w:val="20"/>
                <w:szCs w:val="20"/>
              </w:rPr>
              <w:t>Grandguillot</w:t>
            </w:r>
            <w:proofErr w:type="spellEnd"/>
            <w:r w:rsidRPr="00115F78">
              <w:rPr>
                <w:rFonts w:ascii="Calibri" w:hAnsi="Calibri" w:cs="Arial"/>
                <w:sz w:val="20"/>
                <w:szCs w:val="20"/>
              </w:rPr>
              <w:t>, F., L’essentiel du contrôle de gestion. 6ème éd. Gualino. 2012.</w:t>
            </w:r>
          </w:p>
          <w:p w14:paraId="47F17C41" w14:textId="77777777" w:rsidR="008A454D" w:rsidRPr="00115F78" w:rsidRDefault="00651DA2">
            <w:pPr>
              <w:pStyle w:val="ListParagraph"/>
              <w:keepNext/>
              <w:widowControl w:val="0"/>
              <w:numPr>
                <w:ilvl w:val="0"/>
                <w:numId w:val="21"/>
              </w:numPr>
              <w:ind w:left="567" w:hanging="425"/>
              <w:jc w:val="both"/>
              <w:rPr>
                <w:rFonts w:ascii="Calibri" w:hAnsi="Calibri" w:cs="Arial"/>
                <w:sz w:val="20"/>
                <w:szCs w:val="20"/>
              </w:rPr>
            </w:pPr>
            <w:r w:rsidRPr="00115F78">
              <w:rPr>
                <w:rFonts w:ascii="Calibri" w:hAnsi="Calibri" w:cs="Arial"/>
                <w:sz w:val="20"/>
                <w:szCs w:val="20"/>
              </w:rPr>
              <w:t xml:space="preserve">Pierre </w:t>
            </w:r>
            <w:proofErr w:type="spellStart"/>
            <w:r w:rsidRPr="00115F78">
              <w:rPr>
                <w:rFonts w:ascii="Calibri" w:hAnsi="Calibri" w:cs="Arial"/>
                <w:sz w:val="20"/>
                <w:szCs w:val="20"/>
              </w:rPr>
              <w:t>Maurin</w:t>
            </w:r>
            <w:proofErr w:type="spellEnd"/>
            <w:r w:rsidRPr="00115F78">
              <w:rPr>
                <w:rFonts w:ascii="Calibri" w:hAnsi="Calibri" w:cs="Arial"/>
                <w:sz w:val="20"/>
                <w:szCs w:val="20"/>
              </w:rPr>
              <w:t>. Le contrôle de gestion facile, éditions afnor, 2008.</w:t>
            </w:r>
          </w:p>
          <w:p w14:paraId="16389226" w14:textId="77777777" w:rsidR="008A454D" w:rsidRPr="00115F78" w:rsidRDefault="00651DA2">
            <w:pPr>
              <w:pStyle w:val="ListParagraph"/>
              <w:keepNext/>
              <w:widowControl w:val="0"/>
              <w:numPr>
                <w:ilvl w:val="0"/>
                <w:numId w:val="21"/>
              </w:numPr>
              <w:ind w:left="567" w:hanging="425"/>
              <w:jc w:val="both"/>
              <w:rPr>
                <w:rFonts w:ascii="Calibri" w:hAnsi="Calibri" w:cs="Arial"/>
                <w:sz w:val="20"/>
                <w:szCs w:val="20"/>
              </w:rPr>
            </w:pPr>
            <w:r w:rsidRPr="00115F78">
              <w:rPr>
                <w:rFonts w:ascii="Calibri" w:hAnsi="Calibri" w:cs="Arial"/>
                <w:sz w:val="20"/>
                <w:szCs w:val="20"/>
              </w:rPr>
              <w:t xml:space="preserve">Calmé, Hamelin, Lafontaine, </w:t>
            </w:r>
            <w:proofErr w:type="spellStart"/>
            <w:r w:rsidRPr="00115F78">
              <w:rPr>
                <w:rFonts w:ascii="Calibri" w:hAnsi="Calibri" w:cs="Arial"/>
                <w:sz w:val="20"/>
                <w:szCs w:val="20"/>
              </w:rPr>
              <w:t>Ducroux</w:t>
            </w:r>
            <w:proofErr w:type="spellEnd"/>
            <w:r w:rsidRPr="00115F78">
              <w:rPr>
                <w:rFonts w:ascii="Calibri" w:hAnsi="Calibri" w:cs="Arial"/>
                <w:sz w:val="20"/>
                <w:szCs w:val="20"/>
              </w:rPr>
              <w:t xml:space="preserve">, </w:t>
            </w:r>
            <w:proofErr w:type="spellStart"/>
            <w:r w:rsidRPr="00115F78">
              <w:rPr>
                <w:rFonts w:ascii="Calibri" w:hAnsi="Calibri" w:cs="Arial"/>
                <w:sz w:val="20"/>
                <w:szCs w:val="20"/>
              </w:rPr>
              <w:t>Gerbaud</w:t>
            </w:r>
            <w:proofErr w:type="spellEnd"/>
            <w:r w:rsidRPr="00115F78">
              <w:rPr>
                <w:rFonts w:ascii="Calibri" w:hAnsi="Calibri" w:cs="Arial"/>
                <w:sz w:val="20"/>
                <w:szCs w:val="20"/>
              </w:rPr>
              <w:t>, Introduction à la gestion, Dunod, 2013.</w:t>
            </w:r>
          </w:p>
        </w:tc>
      </w:tr>
      <w:tr w:rsidR="008A454D" w:rsidRPr="00115F78" w14:paraId="33BAAE0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FBFA35"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1BB3162A"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Droit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69020F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0661802"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7B3DAE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9E158A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514151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79827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F95198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4EAED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F95CCD6" w14:textId="77777777" w:rsidR="008A454D" w:rsidRPr="00115F78" w:rsidRDefault="00651DA2">
            <w:pPr>
              <w:keepNext/>
              <w:widowControl w:val="0"/>
              <w:jc w:val="center"/>
              <w:rPr>
                <w:rFonts w:ascii="Calibri" w:hAnsi="Calibri" w:cs="Arial"/>
                <w:caps/>
                <w:sz w:val="20"/>
                <w:szCs w:val="20"/>
                <w:lang w:val="en-GB"/>
              </w:rPr>
            </w:pPr>
            <w:r w:rsidRPr="00115F78">
              <w:rPr>
                <w:rFonts w:ascii="Calibri" w:hAnsi="Calibri" w:cs="Arial"/>
                <w:caps/>
                <w:sz w:val="20"/>
                <w:szCs w:val="20"/>
                <w:lang w:val="en-GB"/>
              </w:rPr>
              <w:t>S. Nutten-Bossus</w:t>
            </w:r>
          </w:p>
          <w:p w14:paraId="40E01512" w14:textId="3BD18EA1" w:rsidR="008A454D" w:rsidRPr="00115F78" w:rsidRDefault="008A454D">
            <w:pPr>
              <w:keepNext/>
              <w:widowControl w:val="0"/>
              <w:jc w:val="center"/>
              <w:rPr>
                <w:rFonts w:ascii="Calibri" w:hAnsi="Calibri" w:cs="Arial"/>
                <w:caps/>
                <w:sz w:val="20"/>
                <w:szCs w:val="20"/>
              </w:rPr>
            </w:pPr>
          </w:p>
        </w:tc>
      </w:tr>
      <w:tr w:rsidR="008A454D" w:rsidRPr="00115F78" w14:paraId="43CE352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00F62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2DF12E1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Découvrir le monde de l’entreprise</w:t>
            </w:r>
          </w:p>
          <w:p w14:paraId="1881C0A3"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le mode d’exercice de l’activité</w:t>
            </w:r>
          </w:p>
          <w:p w14:paraId="44C7DAF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Maîtriser les différences entre exercice sous la forme sociale ou sous la forme individuelle de l’activité professionnelle</w:t>
            </w:r>
          </w:p>
          <w:p w14:paraId="422941C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Appréhender les bases de la propriété industrielle</w:t>
            </w:r>
          </w:p>
        </w:tc>
      </w:tr>
      <w:tr w:rsidR="008A454D" w:rsidRPr="00115F78" w14:paraId="7E5B17F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DA17A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1CA0629"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sz w:val="20"/>
                <w:szCs w:val="20"/>
              </w:rPr>
              <w:t>Aucun</w:t>
            </w:r>
          </w:p>
        </w:tc>
      </w:tr>
      <w:tr w:rsidR="008A454D" w:rsidRPr="00115F78" w14:paraId="1D0C5A2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B3BD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584E4D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L’entreprise</w:t>
            </w:r>
          </w:p>
          <w:p w14:paraId="264C12FA"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L’exercice individuel de l’activité</w:t>
            </w:r>
          </w:p>
          <w:p w14:paraId="4F80D8D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Droit de la propriété industrielle</w:t>
            </w:r>
          </w:p>
        </w:tc>
      </w:tr>
      <w:tr w:rsidR="008A454D" w:rsidRPr="00115F78" w14:paraId="568239B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EC1330"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64A90408" w14:textId="77777777" w:rsidR="008A454D" w:rsidRPr="00115F78" w:rsidRDefault="00651DA2">
            <w:pPr>
              <w:pStyle w:val="ListParagraph"/>
              <w:keepNext/>
              <w:widowControl w:val="0"/>
              <w:numPr>
                <w:ilvl w:val="0"/>
                <w:numId w:val="7"/>
              </w:numPr>
              <w:ind w:left="567" w:hanging="425"/>
              <w:jc w:val="both"/>
              <w:rPr>
                <w:rFonts w:ascii="Calibri" w:hAnsi="Calibri" w:cs="Arial"/>
                <w:sz w:val="20"/>
                <w:szCs w:val="20"/>
              </w:rPr>
            </w:pPr>
            <w:proofErr w:type="gramStart"/>
            <w:r w:rsidRPr="00115F78">
              <w:rPr>
                <w:rFonts w:ascii="Calibri" w:hAnsi="Calibri" w:cs="Arial"/>
                <w:sz w:val="20"/>
                <w:szCs w:val="20"/>
              </w:rPr>
              <w:t>memento</w:t>
            </w:r>
            <w:proofErr w:type="gramEnd"/>
            <w:r w:rsidRPr="00115F78">
              <w:rPr>
                <w:rFonts w:ascii="Calibri" w:hAnsi="Calibri" w:cs="Arial"/>
                <w:sz w:val="20"/>
                <w:szCs w:val="20"/>
              </w:rPr>
              <w:t xml:space="preserve"> "droit commercial" des éditions Francis Lefebvre</w:t>
            </w:r>
          </w:p>
          <w:p w14:paraId="430CA0D1" w14:textId="77777777" w:rsidR="008A454D" w:rsidRPr="00115F78" w:rsidRDefault="00651DA2">
            <w:pPr>
              <w:pStyle w:val="ListParagraph"/>
              <w:keepNext/>
              <w:widowControl w:val="0"/>
              <w:numPr>
                <w:ilvl w:val="0"/>
                <w:numId w:val="7"/>
              </w:numPr>
              <w:ind w:left="567" w:hanging="425"/>
              <w:jc w:val="both"/>
              <w:rPr>
                <w:rFonts w:ascii="Calibri" w:hAnsi="Calibri" w:cs="Arial"/>
                <w:bCs/>
                <w:sz w:val="20"/>
                <w:szCs w:val="20"/>
                <w:u w:val="single"/>
              </w:rPr>
            </w:pPr>
            <w:r w:rsidRPr="00115F78">
              <w:rPr>
                <w:rFonts w:ascii="Calibri" w:hAnsi="Calibri" w:cs="Arial"/>
                <w:sz w:val="20"/>
                <w:szCs w:val="20"/>
              </w:rPr>
              <w:t>"droit des affaires" des éditions LAMY</w:t>
            </w:r>
          </w:p>
        </w:tc>
      </w:tr>
      <w:tr w:rsidR="008A454D" w:rsidRPr="00115F78" w14:paraId="7F040E1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ECAF0B" w14:textId="23A72993"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17036" w:rsidRPr="00115F78">
              <w:rPr>
                <w:rFonts w:ascii="Calibri" w:hAnsi="Calibri" w:cs="Arial"/>
                <w:bCs/>
                <w:sz w:val="20"/>
                <w:szCs w:val="20"/>
              </w:rPr>
              <w:t xml:space="preserve">Examen Final </w:t>
            </w:r>
            <w:r w:rsidR="00717036">
              <w:rPr>
                <w:rFonts w:ascii="Calibri" w:hAnsi="Calibri" w:cs="Arial"/>
                <w:bCs/>
                <w:sz w:val="20"/>
                <w:szCs w:val="20"/>
              </w:rPr>
              <w:t>+ Contrôle Continu</w:t>
            </w:r>
          </w:p>
        </w:tc>
      </w:tr>
    </w:tbl>
    <w:p w14:paraId="599E558F"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Technique de communication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7A077B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4545D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95ECE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8AD330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78C663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03A4CC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4B86F8C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1D60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FAB1E2"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P. Caron</w:t>
            </w:r>
          </w:p>
        </w:tc>
      </w:tr>
      <w:tr w:rsidR="008A454D" w:rsidRPr="00115F78" w14:paraId="1404DB7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03B82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DBD58C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Permettre à l’étudiant d’acquérir les techniques de communication, en tant qu’étudiant et futur manager.</w:t>
            </w:r>
          </w:p>
        </w:tc>
      </w:tr>
      <w:tr w:rsidR="008A454D" w:rsidRPr="00115F78" w14:paraId="56A68E8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6404D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D19ED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 de la langue française, orale et rédactionnelle</w:t>
            </w:r>
          </w:p>
        </w:tc>
      </w:tr>
      <w:tr w:rsidR="008A454D" w:rsidRPr="00115F78" w14:paraId="4F3B184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B7270A"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17B7B"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CV et une lettre de motivation et réussir son entretien.</w:t>
            </w:r>
          </w:p>
          <w:p w14:paraId="2DCAF726"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Prendre la parole en public.</w:t>
            </w:r>
          </w:p>
          <w:p w14:paraId="5E7841FF"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en entreprise (publicité, logo, journalisme…).</w:t>
            </w:r>
          </w:p>
          <w:p w14:paraId="4688C1A2"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rapport de stage et présenter une soutenance.</w:t>
            </w:r>
          </w:p>
          <w:p w14:paraId="07793035"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avec le monde (asiatique….).</w:t>
            </w:r>
          </w:p>
        </w:tc>
      </w:tr>
      <w:tr w:rsidR="008A454D" w:rsidRPr="00115F78" w14:paraId="4B6C058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1E358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F85390"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"5 minutes pour convaincre" de Jean Claude Martin</w:t>
            </w:r>
          </w:p>
          <w:p w14:paraId="7FAA74C7"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"Heureux qui communique" de Jacques Salomé</w:t>
            </w:r>
          </w:p>
          <w:p w14:paraId="494F02B5"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 xml:space="preserve">"Présentation </w:t>
            </w:r>
            <w:proofErr w:type="spellStart"/>
            <w:r w:rsidRPr="00115F78">
              <w:rPr>
                <w:rFonts w:ascii="Calibri" w:hAnsi="Calibri" w:cs="Arial"/>
                <w:sz w:val="20"/>
                <w:szCs w:val="20"/>
              </w:rPr>
              <w:t>désign</w:t>
            </w:r>
            <w:proofErr w:type="spellEnd"/>
            <w:r w:rsidRPr="00115F78">
              <w:rPr>
                <w:rFonts w:ascii="Calibri" w:hAnsi="Calibri" w:cs="Arial"/>
                <w:sz w:val="20"/>
                <w:szCs w:val="20"/>
              </w:rPr>
              <w:t xml:space="preserve">" de Frédéric Le Bihan et Anne Flore </w:t>
            </w:r>
            <w:proofErr w:type="spellStart"/>
            <w:r w:rsidRPr="00115F78">
              <w:rPr>
                <w:rFonts w:ascii="Calibri" w:hAnsi="Calibri" w:cs="Arial"/>
                <w:sz w:val="20"/>
                <w:szCs w:val="20"/>
              </w:rPr>
              <w:t>Cabouat</w:t>
            </w:r>
            <w:proofErr w:type="spellEnd"/>
          </w:p>
          <w:p w14:paraId="7727C2E0"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"S'affirmer et communiquer" de Jean Marie Boisvert et Madeleine Beaudry</w:t>
            </w:r>
          </w:p>
        </w:tc>
      </w:tr>
      <w:tr w:rsidR="008A454D" w:rsidRPr="00115F78" w14:paraId="756026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1C2911" w14:textId="4EB257FF"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17036" w:rsidRPr="00115F78">
              <w:rPr>
                <w:rFonts w:ascii="Calibri" w:hAnsi="Calibri" w:cs="Arial"/>
                <w:bCs/>
                <w:sz w:val="20"/>
                <w:szCs w:val="20"/>
              </w:rPr>
              <w:t xml:space="preserve">Examen Final </w:t>
            </w:r>
            <w:r w:rsidR="00717036">
              <w:rPr>
                <w:rFonts w:ascii="Calibri" w:hAnsi="Calibri" w:cs="Arial"/>
                <w:bCs/>
                <w:sz w:val="20"/>
                <w:szCs w:val="20"/>
              </w:rPr>
              <w:t>+ Contrôle Continu</w:t>
            </w:r>
          </w:p>
        </w:tc>
      </w:tr>
    </w:tbl>
    <w:p w14:paraId="3666CA1E" w14:textId="6188C320" w:rsidR="008A454D" w:rsidRPr="00115F78" w:rsidRDefault="00651DA2">
      <w:pPr>
        <w:keepNext/>
        <w:spacing w:before="240" w:after="120"/>
        <w:rPr>
          <w:rFonts w:ascii="Calibri" w:hAnsi="Calibri"/>
          <w:sz w:val="20"/>
          <w:szCs w:val="20"/>
          <w:u w:val="single"/>
        </w:rPr>
      </w:pPr>
      <w:r w:rsidRPr="006020FF">
        <w:rPr>
          <w:rFonts w:ascii="Calibri" w:hAnsi="Calibri"/>
          <w:sz w:val="22"/>
          <w:szCs w:val="22"/>
          <w:u w:val="single"/>
        </w:rPr>
        <w:t>Management du risque / ISO 31000</w:t>
      </w:r>
      <w:r w:rsidR="006020FF" w:rsidRPr="006020FF">
        <w:rPr>
          <w:rFonts w:ascii="Calibri" w:hAnsi="Calibri"/>
          <w:sz w:val="20"/>
          <w:szCs w:val="20"/>
        </w:rPr>
        <w:t xml:space="preserve"> </w:t>
      </w:r>
      <w:r w:rsidRPr="00115F78">
        <w:rPr>
          <w:rFonts w:ascii="Calibri" w:hAnsi="Calibri"/>
          <w:sz w:val="20"/>
          <w:szCs w:val="20"/>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25EB625" w14:textId="7777777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2064C036" w14:textId="77777777" w:rsidR="008A454D" w:rsidRPr="00115F78" w:rsidRDefault="008A454D">
            <w:pPr>
              <w:keepNext/>
              <w:widowControl w:val="0"/>
              <w:snapToGrid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tcBorders>
            <w:shd w:val="clear" w:color="auto" w:fill="FFCC00"/>
            <w:vAlign w:val="center"/>
          </w:tcPr>
          <w:p w14:paraId="542E8CE4"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tcBorders>
            <w:shd w:val="clear" w:color="auto" w:fill="FFCC00"/>
            <w:vAlign w:val="center"/>
          </w:tcPr>
          <w:p w14:paraId="18DFE64A"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CM : 10H00</w:t>
            </w:r>
          </w:p>
        </w:tc>
        <w:tc>
          <w:tcPr>
            <w:tcW w:w="2268" w:type="dxa"/>
            <w:tcBorders>
              <w:top w:val="single" w:sz="4" w:space="0" w:color="000000"/>
              <w:left w:val="single" w:sz="4" w:space="0" w:color="000000"/>
              <w:bottom w:val="single" w:sz="4" w:space="0" w:color="000000"/>
            </w:tcBorders>
            <w:shd w:val="clear" w:color="auto" w:fill="FFCC00"/>
            <w:vAlign w:val="center"/>
          </w:tcPr>
          <w:p w14:paraId="60926818"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BB037EF"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A6C9E6B" w14:textId="77777777">
        <w:trPr>
          <w:cantSplit/>
          <w:jc w:val="center"/>
        </w:trPr>
        <w:tc>
          <w:tcPr>
            <w:tcW w:w="3401" w:type="dxa"/>
            <w:gridSpan w:val="2"/>
            <w:tcBorders>
              <w:top w:val="single" w:sz="4" w:space="0" w:color="000000"/>
              <w:left w:val="single" w:sz="4" w:space="0" w:color="000000"/>
              <w:bottom w:val="single" w:sz="4" w:space="0" w:color="000000"/>
            </w:tcBorders>
            <w:shd w:val="clear" w:color="auto" w:fill="auto"/>
            <w:vAlign w:val="center"/>
          </w:tcPr>
          <w:p w14:paraId="667EA00D"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2CF012B" w14:textId="77777777" w:rsidR="008A454D" w:rsidRPr="00115F78" w:rsidRDefault="00651DA2">
            <w:pPr>
              <w:keepNext/>
              <w:widowControl w:val="0"/>
              <w:snapToGrid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538BA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B2822C" w14:textId="2146FC46" w:rsidR="008A454D" w:rsidRPr="00115F78" w:rsidRDefault="00651DA2" w:rsidP="008D785F">
            <w:pPr>
              <w:keepNext/>
              <w:widowControl w:val="0"/>
              <w:snapToGrid w:val="0"/>
              <w:jc w:val="both"/>
              <w:rPr>
                <w:rFonts w:asciiTheme="minorHAnsi" w:hAnsiTheme="minorHAnsi" w:cstheme="minorHAnsi"/>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xml:space="preserve"> : </w:t>
            </w:r>
            <w:r w:rsidRPr="00115F78">
              <w:rPr>
                <w:rFonts w:ascii="Calibri" w:hAnsi="Calibri" w:cs="Arial"/>
                <w:bCs/>
                <w:sz w:val="20"/>
                <w:szCs w:val="20"/>
              </w:rPr>
              <w:t>Connaitre le contexte normatif de la maitrise</w:t>
            </w:r>
            <w:r w:rsidRPr="00115F78">
              <w:rPr>
                <w:rFonts w:asciiTheme="minorHAnsi" w:hAnsiTheme="minorHAnsi"/>
                <w:sz w:val="20"/>
                <w:szCs w:val="20"/>
              </w:rPr>
              <w:t xml:space="preserve"> </w:t>
            </w:r>
          </w:p>
        </w:tc>
      </w:tr>
      <w:tr w:rsidR="008A454D" w:rsidRPr="00115F78" w14:paraId="664D9AD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6095B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05D4C87" w14:textId="69EDA9DE" w:rsidR="008A454D" w:rsidRPr="00115F78" w:rsidRDefault="00822580">
            <w:pPr>
              <w:widowControl w:val="0"/>
              <w:snapToGrid w:val="0"/>
              <w:jc w:val="both"/>
              <w:rPr>
                <w:rFonts w:asciiTheme="minorHAnsi" w:hAnsiTheme="minorHAnsi" w:cs="Arial"/>
                <w:b/>
                <w:bCs/>
                <w:sz w:val="20"/>
                <w:szCs w:val="20"/>
                <w:u w:val="single"/>
              </w:rPr>
            </w:pPr>
            <w:r>
              <w:rPr>
                <w:rFonts w:asciiTheme="minorHAnsi" w:hAnsiTheme="minorHAnsi"/>
                <w:sz w:val="20"/>
                <w:szCs w:val="20"/>
              </w:rPr>
              <w:t>A</w:t>
            </w:r>
            <w:r w:rsidR="00651DA2" w:rsidRPr="00115F78">
              <w:rPr>
                <w:rFonts w:asciiTheme="minorHAnsi" w:hAnsiTheme="minorHAnsi"/>
                <w:sz w:val="20"/>
                <w:szCs w:val="20"/>
              </w:rPr>
              <w:t>ucun</w:t>
            </w:r>
          </w:p>
        </w:tc>
      </w:tr>
      <w:tr w:rsidR="008A454D" w:rsidRPr="00115F78" w14:paraId="426B64A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3A85CB" w14:textId="77777777" w:rsidR="008A454D" w:rsidRPr="00115F78" w:rsidRDefault="00651DA2">
            <w:pPr>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22BAC77"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1 - Comprendre le contexte normatif du management du risque</w:t>
            </w:r>
          </w:p>
          <w:p w14:paraId="20842467" w14:textId="269845F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risque dans les référentiels ISO 9001, ISO 14001, ISO 45001, EFQM® et ISO 26000</w:t>
            </w:r>
          </w:p>
          <w:p w14:paraId="08754EBA" w14:textId="7887B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L’ISO 31000, ses atouts et apports pour l’organisme</w:t>
            </w:r>
          </w:p>
          <w:p w14:paraId="6CB640E7" w14:textId="71FD99F4"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terminologie associée au risque</w:t>
            </w:r>
          </w:p>
          <w:p w14:paraId="26E4D68E"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2 - Analyser le contexte de l’organisation</w:t>
            </w:r>
          </w:p>
          <w:p w14:paraId="3407CA25" w14:textId="79069E3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L’environnement culturel, politique et social</w:t>
            </w:r>
          </w:p>
          <w:p w14:paraId="7D2BF981" w14:textId="2D29391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pression des parties intéressées</w:t>
            </w:r>
          </w:p>
          <w:p w14:paraId="1B0FC725"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3 - Établir ses orientations et sa ligne de conduite en matière de risque</w:t>
            </w:r>
          </w:p>
          <w:p w14:paraId="4757A4E4" w14:textId="51E0152B"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L’engagement de la direction</w:t>
            </w:r>
          </w:p>
          <w:p w14:paraId="085D9F7D" w14:textId="6F70289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clarification des priorités</w:t>
            </w:r>
          </w:p>
          <w:p w14:paraId="0ABC3E07" w14:textId="11FDBE2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réflexes, attitudes, comportements induits</w:t>
            </w:r>
          </w:p>
          <w:p w14:paraId="24585165" w14:textId="619FC69A"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déploiement des objectifs et outils</w:t>
            </w:r>
          </w:p>
          <w:p w14:paraId="6B374DF4"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4 - Intégrer la gestion des risques au sein même des processus de l’organisation</w:t>
            </w:r>
          </w:p>
          <w:p w14:paraId="43B687AC" w14:textId="3265C44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cartographie des processus</w:t>
            </w:r>
          </w:p>
          <w:p w14:paraId="4C7F990A" w14:textId="4C209E9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risques inhérents aux processus</w:t>
            </w:r>
          </w:p>
          <w:p w14:paraId="561F0061" w14:textId="14E6F058"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préparation des acteurs de processus à la gestion des risques</w:t>
            </w:r>
          </w:p>
          <w:p w14:paraId="7E5E6AB7" w14:textId="53653F5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documentation associée</w:t>
            </w:r>
          </w:p>
          <w:p w14:paraId="0730FAC0" w14:textId="3FFE677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responsabilités et les ressources de gestion des risques</w:t>
            </w:r>
          </w:p>
          <w:p w14:paraId="7550BFAC"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5 - Communiquer en interne et en externe</w:t>
            </w:r>
          </w:p>
          <w:p w14:paraId="35D60DD0" w14:textId="794802F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L’information relative aux risques (rapports, tableaux de bord…)</w:t>
            </w:r>
          </w:p>
          <w:p w14:paraId="6FDCC6CA" w14:textId="7131FCC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canaux de communication</w:t>
            </w:r>
          </w:p>
          <w:p w14:paraId="735F6AA5" w14:textId="03703FE7"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parties intéressées, leurs attentes</w:t>
            </w:r>
          </w:p>
          <w:p w14:paraId="2E8B4210"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6 - Mettre en œuvre le processus de management des risques</w:t>
            </w:r>
          </w:p>
          <w:p w14:paraId="2F723F0C" w14:textId="0ADA7AF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L’identification des risques</w:t>
            </w:r>
          </w:p>
          <w:p w14:paraId="4CE98407" w14:textId="566C9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critères d’évaluation</w:t>
            </w:r>
          </w:p>
          <w:p w14:paraId="357AE420" w14:textId="60765B01"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L’analyse et le traitement des risques</w:t>
            </w:r>
          </w:p>
          <w:p w14:paraId="468E6276" w14:textId="4019419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planification des actions correctives et préventives</w:t>
            </w:r>
          </w:p>
          <w:p w14:paraId="1FB6C9E0" w14:textId="589D02DB" w:rsidR="008A454D" w:rsidRPr="008D785F"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suivi de l’amélioration continue</w:t>
            </w:r>
          </w:p>
        </w:tc>
      </w:tr>
      <w:tr w:rsidR="008A454D" w:rsidRPr="00115F78" w14:paraId="43B58FE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D021392"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tc>
      </w:tr>
      <w:tr w:rsidR="008A454D" w:rsidRPr="00115F78" w14:paraId="61CF7DC6" w14:textId="77777777" w:rsidTr="003517EF">
        <w:trPr>
          <w:cantSplit/>
          <w:trHeight w:val="245"/>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5E2573" w14:textId="5DDB1A2E" w:rsidR="008A454D" w:rsidRPr="00115F78" w:rsidRDefault="00651DA2">
            <w:pPr>
              <w:widowControl w:val="0"/>
              <w:snapToGrid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3517EF" w:rsidRPr="00115F78">
              <w:rPr>
                <w:rFonts w:ascii="Calibri" w:hAnsi="Calibri" w:cs="Arial"/>
                <w:bCs/>
                <w:sz w:val="20"/>
                <w:szCs w:val="20"/>
              </w:rPr>
              <w:t xml:space="preserve">Examen Final </w:t>
            </w:r>
            <w:r w:rsidR="003517EF">
              <w:rPr>
                <w:rFonts w:ascii="Calibri" w:hAnsi="Calibri" w:cs="Arial"/>
                <w:bCs/>
                <w:sz w:val="20"/>
                <w:szCs w:val="20"/>
              </w:rPr>
              <w:t>+ Contrôle Continu</w:t>
            </w:r>
          </w:p>
        </w:tc>
      </w:tr>
    </w:tbl>
    <w:p w14:paraId="7018FC54"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Management des équipes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74E81CC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99515D5"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77354D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E8A620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DDF303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6494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F076B99"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A614A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723FD4"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940FCC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B7C6A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74C575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Permettre à l’étudiant d’appréhender la fonction management au sein de l’entreprise</w:t>
            </w:r>
          </w:p>
          <w:p w14:paraId="26C0B08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Confronter l’étudiant à la posture de manager d’équipe, d’acquérir les bases du management tant du point de vue collectif qu’inter individuel ; identifier les éléments de son style de leadership</w:t>
            </w:r>
          </w:p>
        </w:tc>
      </w:tr>
      <w:tr w:rsidR="008A454D" w:rsidRPr="00115F78" w14:paraId="0A7744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2EB1BD"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5902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Prendre la dimension de ses responsabilités au sein de l’entreprise : S’approprier le sens de son action. </w:t>
            </w:r>
            <w:r w:rsidRPr="00115F78">
              <w:rPr>
                <w:rFonts w:ascii="Calibri" w:hAnsi="Calibri" w:cs="Arial"/>
                <w:bCs/>
                <w:sz w:val="20"/>
                <w:szCs w:val="20"/>
              </w:rPr>
              <w:tab/>
              <w:t>Construire une vision qui donne du sens à son action. S’affirmer en développant son leadership</w:t>
            </w:r>
          </w:p>
          <w:p w14:paraId="4A570E1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rôle du cadre expert, non manager : Se positionner dans l’entreprise (relations avec les services et la direction). Ses responsabilités. Sa communication.</w:t>
            </w:r>
          </w:p>
          <w:p w14:paraId="08C55D5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169B385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rôles et les activités du manager : Identifier les différentes dimensions du poste. Connaître les différentes activités liées à sa mission. Adopter la bonne posture au regard de ses activités de manager.</w:t>
            </w:r>
          </w:p>
          <w:p w14:paraId="5BCD11A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Fixer des objectifs et mobiliser l’équipe : Donner du sens à l’action. Savoir fixer des objectifs motivants, clairs, précis et mesurables. Planifier le développement des personnes.</w:t>
            </w:r>
          </w:p>
          <w:p w14:paraId="652A5E3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256E94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1E3FA3A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8A454D" w:rsidRPr="00115F78" w14:paraId="034BCA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99DF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629A031"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w:t>
            </w:r>
            <w:proofErr w:type="spellStart"/>
            <w:r w:rsidRPr="00115F78">
              <w:rPr>
                <w:rFonts w:ascii="Calibri" w:hAnsi="Calibri" w:cs="Arial"/>
                <w:sz w:val="20"/>
                <w:szCs w:val="20"/>
              </w:rPr>
              <w:t>Manageor</w:t>
            </w:r>
            <w:proofErr w:type="spellEnd"/>
            <w:r w:rsidRPr="00115F78">
              <w:rPr>
                <w:rFonts w:ascii="Calibri" w:hAnsi="Calibri" w:cs="Arial"/>
                <w:sz w:val="20"/>
                <w:szCs w:val="20"/>
              </w:rPr>
              <w:t xml:space="preserve"> » de </w:t>
            </w:r>
            <w:proofErr w:type="spellStart"/>
            <w:r w:rsidRPr="00115F78">
              <w:rPr>
                <w:rFonts w:ascii="Calibri" w:hAnsi="Calibri" w:cs="Arial"/>
                <w:sz w:val="20"/>
                <w:szCs w:val="20"/>
              </w:rPr>
              <w:t>Barabel</w:t>
            </w:r>
            <w:proofErr w:type="spellEnd"/>
            <w:r w:rsidRPr="00115F78">
              <w:rPr>
                <w:rFonts w:ascii="Calibri" w:hAnsi="Calibri" w:cs="Arial"/>
                <w:sz w:val="20"/>
                <w:szCs w:val="20"/>
              </w:rPr>
              <w:t xml:space="preserve"> – Meier</w:t>
            </w:r>
          </w:p>
          <w:p w14:paraId="15F350AB"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xml:space="preserve">« Managez dans la joie » de Paul-Hervé </w:t>
            </w:r>
            <w:proofErr w:type="spellStart"/>
            <w:r w:rsidRPr="00115F78">
              <w:rPr>
                <w:rFonts w:ascii="Calibri" w:hAnsi="Calibri" w:cs="Arial"/>
                <w:sz w:val="20"/>
                <w:szCs w:val="20"/>
              </w:rPr>
              <w:t>Vintrou</w:t>
            </w:r>
            <w:proofErr w:type="spellEnd"/>
          </w:p>
          <w:p w14:paraId="326A73EF"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Manager » de Henry MINTZBERG</w:t>
            </w:r>
          </w:p>
          <w:p w14:paraId="38EE5A10"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Manager au quotidien » de Stéphanie Brouard.</w:t>
            </w:r>
          </w:p>
          <w:p w14:paraId="2B01E12B"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La boîte à outils du management » de Patrice Stern</w:t>
            </w:r>
          </w:p>
          <w:p w14:paraId="022801CC"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xml:space="preserve">« Le manager minute » de </w:t>
            </w:r>
            <w:hyperlink r:id="rId32">
              <w:r w:rsidRPr="00115F78">
                <w:rPr>
                  <w:rFonts w:ascii="Calibri" w:hAnsi="Calibri"/>
                  <w:sz w:val="20"/>
                  <w:szCs w:val="20"/>
                </w:rPr>
                <w:t>Johnson Spencer Blanchard Kenneth</w:t>
              </w:r>
            </w:hyperlink>
            <w:r w:rsidRPr="00115F78">
              <w:rPr>
                <w:rFonts w:ascii="Calibri" w:hAnsi="Calibri"/>
                <w:sz w:val="20"/>
                <w:szCs w:val="20"/>
              </w:rPr>
              <w:t xml:space="preserve"> (Auteur)</w:t>
            </w:r>
          </w:p>
          <w:p w14:paraId="53D9940C"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xml:space="preserve">« Les 7 habitudes de ceux qui réalisent tout ce qu’ils entreprennent » de Stephen </w:t>
            </w:r>
            <w:proofErr w:type="spellStart"/>
            <w:r w:rsidRPr="00115F78">
              <w:rPr>
                <w:rFonts w:ascii="Calibri" w:hAnsi="Calibri" w:cs="Arial"/>
                <w:sz w:val="20"/>
                <w:szCs w:val="20"/>
              </w:rPr>
              <w:t>Covey</w:t>
            </w:r>
            <w:proofErr w:type="spellEnd"/>
          </w:p>
          <w:p w14:paraId="5D117F41" w14:textId="77777777" w:rsidR="008A454D" w:rsidRPr="00115F78" w:rsidRDefault="00651DA2">
            <w:pPr>
              <w:pStyle w:val="ListParagraph"/>
              <w:keepNext/>
              <w:widowControl w:val="0"/>
              <w:numPr>
                <w:ilvl w:val="0"/>
                <w:numId w:val="9"/>
              </w:numPr>
              <w:ind w:left="567" w:hanging="425"/>
              <w:jc w:val="both"/>
              <w:rPr>
                <w:rFonts w:asciiTheme="minorHAnsi" w:hAnsiTheme="minorHAnsi"/>
                <w:sz w:val="20"/>
                <w:szCs w:val="20"/>
              </w:rPr>
            </w:pPr>
            <w:r w:rsidRPr="00115F78">
              <w:rPr>
                <w:rFonts w:ascii="Calibri" w:hAnsi="Calibri" w:cs="Arial"/>
                <w:sz w:val="20"/>
                <w:szCs w:val="20"/>
              </w:rPr>
              <w:t xml:space="preserve">« L’étoffe des leaders » de Stephen </w:t>
            </w:r>
            <w:proofErr w:type="spellStart"/>
            <w:r w:rsidRPr="00115F78">
              <w:rPr>
                <w:rFonts w:ascii="Calibri" w:hAnsi="Calibri" w:cs="Arial"/>
                <w:sz w:val="20"/>
                <w:szCs w:val="20"/>
              </w:rPr>
              <w:t>Covey</w:t>
            </w:r>
            <w:proofErr w:type="spellEnd"/>
          </w:p>
        </w:tc>
      </w:tr>
      <w:tr w:rsidR="008A454D" w:rsidRPr="00115F78" w14:paraId="0BBA2C0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497E"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00373347" w14:textId="77777777" w:rsidR="008A454D" w:rsidRPr="00115F78" w:rsidRDefault="008A454D">
      <w:pPr>
        <w:keepNext/>
        <w:spacing w:before="240" w:after="120"/>
        <w:rPr>
          <w:rFonts w:ascii="Calibri" w:hAnsi="Calibri"/>
          <w:sz w:val="22"/>
          <w:szCs w:val="22"/>
          <w:u w:val="single"/>
        </w:rPr>
      </w:pPr>
    </w:p>
    <w:p w14:paraId="60B6E982" w14:textId="77777777" w:rsidR="008A454D" w:rsidRPr="00115F78" w:rsidRDefault="00651DA2">
      <w:pPr>
        <w:rPr>
          <w:rFonts w:ascii="Calibri" w:hAnsi="Calibri"/>
          <w:sz w:val="22"/>
          <w:szCs w:val="22"/>
          <w:u w:val="single"/>
        </w:rPr>
      </w:pPr>
      <w:r w:rsidRPr="00115F78">
        <w:br w:type="page"/>
      </w:r>
    </w:p>
    <w:p w14:paraId="6428FB57"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Droit du travail</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1D2F9E7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33F1C0A"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723608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33B246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EEFC1D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ECCAD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0B72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DED95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E452C48"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 MASSON</w:t>
            </w:r>
          </w:p>
        </w:tc>
      </w:tr>
      <w:tr w:rsidR="008A454D" w:rsidRPr="00115F78" w14:paraId="61C3C5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3F035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6703F60" w14:textId="77777777" w:rsidR="008A454D" w:rsidRPr="00115F78" w:rsidRDefault="00651DA2">
            <w:pPr>
              <w:keepNext/>
              <w:widowControl w:val="0"/>
              <w:jc w:val="both"/>
              <w:rPr>
                <w:rFonts w:ascii="Calibri" w:hAnsi="Calibri" w:cs="Calibri"/>
                <w:bCs/>
                <w:sz w:val="20"/>
                <w:szCs w:val="20"/>
              </w:rPr>
            </w:pPr>
            <w:r w:rsidRPr="00115F78">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4B3C422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 futur ingénieur de maîtriser les éléments juridiques essentiels qui régissent les relations entre employeurs et employés – salariés.</w:t>
            </w:r>
          </w:p>
        </w:tc>
      </w:tr>
      <w:tr w:rsidR="008A454D" w:rsidRPr="00115F78" w14:paraId="4F12C5C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E85B42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A5C595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bases du droit : les sources et juridictions</w:t>
            </w:r>
          </w:p>
          <w:p w14:paraId="23DC220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Des notions de droit des sociétés peuvent être utiles</w:t>
            </w:r>
          </w:p>
        </w:tc>
      </w:tr>
      <w:tr w:rsidR="008A454D" w:rsidRPr="00115F78" w14:paraId="09BBC98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395B1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967B93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Les relations individuelles du travail en matière de recrutement, de contrat de travail, de clauses,</w:t>
            </w:r>
          </w:p>
          <w:p w14:paraId="3B38B67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Les relations collectives de travail – le règlement intérieur de l’entreprise, gestion de la masse salariale.</w:t>
            </w:r>
          </w:p>
        </w:tc>
      </w:tr>
      <w:tr w:rsidR="008A454D" w:rsidRPr="00115F78" w14:paraId="5441B2C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2EBD3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01D04C1" w14:textId="77777777" w:rsidR="008A454D" w:rsidRPr="00115F78" w:rsidRDefault="00651DA2">
            <w:pPr>
              <w:pStyle w:val="ListParagraph"/>
              <w:keepNext/>
              <w:widowControl w:val="0"/>
              <w:numPr>
                <w:ilvl w:val="0"/>
                <w:numId w:val="10"/>
              </w:numPr>
              <w:ind w:left="567" w:hanging="425"/>
              <w:jc w:val="both"/>
              <w:rPr>
                <w:rFonts w:ascii="Calibri" w:hAnsi="Calibri" w:cs="Arial"/>
                <w:sz w:val="20"/>
                <w:szCs w:val="20"/>
              </w:rPr>
            </w:pPr>
            <w:r w:rsidRPr="00115F78">
              <w:rPr>
                <w:rFonts w:ascii="Calibri" w:hAnsi="Calibri" w:cs="Arial"/>
                <w:sz w:val="20"/>
                <w:szCs w:val="20"/>
              </w:rPr>
              <w:t>Lamy Social,</w:t>
            </w:r>
          </w:p>
          <w:p w14:paraId="444C0E92" w14:textId="77777777" w:rsidR="008A454D" w:rsidRPr="00115F78" w:rsidRDefault="00651DA2">
            <w:pPr>
              <w:pStyle w:val="ListParagraph"/>
              <w:keepNext/>
              <w:widowControl w:val="0"/>
              <w:numPr>
                <w:ilvl w:val="0"/>
                <w:numId w:val="10"/>
              </w:numPr>
              <w:ind w:left="567" w:hanging="425"/>
              <w:jc w:val="both"/>
              <w:rPr>
                <w:rFonts w:ascii="Calibri" w:hAnsi="Calibri" w:cs="Arial"/>
                <w:sz w:val="20"/>
                <w:szCs w:val="20"/>
              </w:rPr>
            </w:pPr>
            <w:r w:rsidRPr="00115F78">
              <w:rPr>
                <w:rFonts w:ascii="Calibri" w:hAnsi="Calibri" w:cs="Arial"/>
                <w:sz w:val="20"/>
                <w:szCs w:val="20"/>
              </w:rPr>
              <w:t>Francis Lefebvre Social,</w:t>
            </w:r>
          </w:p>
          <w:p w14:paraId="34D7C231" w14:textId="77777777" w:rsidR="008A454D" w:rsidRPr="00115F78" w:rsidRDefault="00651DA2">
            <w:pPr>
              <w:pStyle w:val="ListParagraph"/>
              <w:keepNext/>
              <w:widowControl w:val="0"/>
              <w:numPr>
                <w:ilvl w:val="0"/>
                <w:numId w:val="10"/>
              </w:numPr>
              <w:ind w:left="567" w:hanging="425"/>
              <w:jc w:val="both"/>
              <w:rPr>
                <w:rFonts w:ascii="Calibri" w:hAnsi="Calibri" w:cs="Arial"/>
                <w:bCs/>
                <w:sz w:val="20"/>
                <w:szCs w:val="20"/>
                <w:u w:val="single"/>
              </w:rPr>
            </w:pPr>
            <w:r w:rsidRPr="00115F78">
              <w:rPr>
                <w:rFonts w:ascii="Calibri" w:hAnsi="Calibri" w:cs="Arial"/>
                <w:sz w:val="20"/>
                <w:szCs w:val="20"/>
              </w:rPr>
              <w:t>Droit du travail, Précis, éditions DALLOZ</w:t>
            </w:r>
          </w:p>
        </w:tc>
      </w:tr>
      <w:tr w:rsidR="008A454D" w:rsidRPr="00115F78" w14:paraId="2899B04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7397F6" w14:textId="33228DCF"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r w:rsidR="0010604A">
              <w:rPr>
                <w:rFonts w:ascii="Calibri" w:hAnsi="Calibri" w:cs="Arial"/>
                <w:bCs/>
                <w:sz w:val="20"/>
                <w:szCs w:val="20"/>
              </w:rPr>
              <w:t xml:space="preserve"> + Contrôle Continu</w:t>
            </w:r>
          </w:p>
        </w:tc>
      </w:tr>
    </w:tbl>
    <w:p w14:paraId="2B0B791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Finances pour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4101B53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23057A4"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39F1FF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A995A0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1EE96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4EDC74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1B00D78"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911BE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EE927FE" w14:textId="7159813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B. CATEZ</w:t>
            </w:r>
          </w:p>
        </w:tc>
      </w:tr>
      <w:tr w:rsidR="008A454D" w:rsidRPr="00115F78" w14:paraId="419B587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01986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A4058C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8A454D" w:rsidRPr="00115F78" w14:paraId="50F9185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9E66B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AD8246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Gestion de l’entreprise</w:t>
            </w:r>
          </w:p>
        </w:tc>
      </w:tr>
      <w:tr w:rsidR="008A454D" w:rsidRPr="00115F78" w14:paraId="3BBBB04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26F5B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4ACD42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Analyse du bilan et du compte de résultat</w:t>
            </w:r>
          </w:p>
          <w:p w14:paraId="4553CD6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l’activité et des résultats de l’entreprise</w:t>
            </w:r>
          </w:p>
          <w:p w14:paraId="3AFB140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 structure financière</w:t>
            </w:r>
          </w:p>
          <w:p w14:paraId="4D3CFC5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 diagnostic financier</w:t>
            </w:r>
          </w:p>
          <w:p w14:paraId="37A918E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de la rentabilité</w:t>
            </w:r>
          </w:p>
          <w:p w14:paraId="6D2D2F7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du risque</w:t>
            </w:r>
          </w:p>
          <w:p w14:paraId="798277A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Création de valeur et décisions financières</w:t>
            </w:r>
          </w:p>
          <w:p w14:paraId="1D359EC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Evaluation, création de valeur et choix d’investissement</w:t>
            </w:r>
          </w:p>
          <w:p w14:paraId="2D1939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Décisions de financement</w:t>
            </w:r>
          </w:p>
        </w:tc>
      </w:tr>
      <w:tr w:rsidR="008A454D" w:rsidRPr="00115F78" w14:paraId="3C1439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65A24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80F5084"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Gérard CHARREAUX, Gestion financière éditions LITEC, 2000.</w:t>
            </w:r>
          </w:p>
          <w:p w14:paraId="1E909FD0"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Gérard CHARREAUX, Finance d’entreprise, éditions EMS, 2014</w:t>
            </w:r>
          </w:p>
          <w:p w14:paraId="2D4FA975"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Finance, Michel LEVASSEUR et Aimable QUINTART, éditions Economica, 1998.</w:t>
            </w:r>
          </w:p>
          <w:p w14:paraId="6424BE80"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La gestion financière, Gérard MELYON, Edition Bréal</w:t>
            </w:r>
          </w:p>
          <w:p w14:paraId="70AD1BE6"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La comptabilité analytique, Gérard MELYON, Edition Bréal</w:t>
            </w:r>
          </w:p>
        </w:tc>
      </w:tr>
      <w:tr w:rsidR="008A454D" w:rsidRPr="00115F78" w14:paraId="776F0F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FCE877"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C0B48D" w14:textId="77777777" w:rsidR="008A454D" w:rsidRPr="00C935FD" w:rsidRDefault="00651DA2">
      <w:pPr>
        <w:keepNext/>
        <w:spacing w:before="240" w:after="120"/>
        <w:rPr>
          <w:rFonts w:ascii="Calibri" w:hAnsi="Calibri"/>
          <w:sz w:val="22"/>
          <w:szCs w:val="22"/>
          <w:u w:val="single"/>
        </w:rPr>
      </w:pPr>
      <w:r w:rsidRPr="00C935FD">
        <w:rPr>
          <w:rFonts w:ascii="Calibri" w:hAnsi="Calibri"/>
          <w:sz w:val="22"/>
          <w:szCs w:val="22"/>
          <w:u w:val="single"/>
        </w:rPr>
        <w:lastRenderedPageBreak/>
        <w:t>Gestion des ressources humaines</w:t>
      </w:r>
      <w:r w:rsidRPr="006020FF">
        <w:rPr>
          <w:rFonts w:ascii="Calibri" w:hAnsi="Calibri"/>
          <w:sz w:val="22"/>
          <w:szCs w:val="22"/>
        </w:rPr>
        <w:t> :</w:t>
      </w:r>
    </w:p>
    <w:tbl>
      <w:tblPr>
        <w:tblW w:w="10206" w:type="dxa"/>
        <w:jc w:val="center"/>
        <w:tblLayout w:type="fixed"/>
        <w:tblCellMar>
          <w:left w:w="70" w:type="dxa"/>
          <w:right w:w="70" w:type="dxa"/>
        </w:tblCellMar>
        <w:tblLook w:val="04A0" w:firstRow="1" w:lastRow="0" w:firstColumn="1" w:lastColumn="0" w:noHBand="0" w:noVBand="1"/>
      </w:tblPr>
      <w:tblGrid>
        <w:gridCol w:w="1699"/>
        <w:gridCol w:w="1698"/>
        <w:gridCol w:w="2269"/>
        <w:gridCol w:w="2266"/>
        <w:gridCol w:w="2268"/>
        <w:gridCol w:w="6"/>
      </w:tblGrid>
      <w:tr w:rsidR="008A454D" w:rsidRPr="00C935FD" w14:paraId="7E4B03CB" w14:textId="77777777" w:rsidTr="00924C78">
        <w:trPr>
          <w:gridAfter w:val="1"/>
          <w:wAfter w:w="6" w:type="dxa"/>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DDB7DA2" w14:textId="77777777" w:rsidR="008A454D" w:rsidRPr="00C935FD" w:rsidRDefault="008A454D">
            <w:pPr>
              <w:keepNext/>
              <w:widowControl w:val="0"/>
              <w:jc w:val="center"/>
              <w:rPr>
                <w:rFonts w:ascii="Calibri" w:hAnsi="Calibri" w:cs="Arial"/>
                <w:sz w:val="20"/>
                <w:szCs w:val="20"/>
              </w:rPr>
            </w:pPr>
          </w:p>
        </w:tc>
        <w:tc>
          <w:tcPr>
            <w:tcW w:w="169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6F85CB"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96CA3B2"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CM : 0H00</w:t>
            </w:r>
          </w:p>
        </w:tc>
        <w:tc>
          <w:tcPr>
            <w:tcW w:w="2266"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7D0D3B0"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155A941"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TP/Projet : 00H00</w:t>
            </w:r>
          </w:p>
        </w:tc>
      </w:tr>
      <w:tr w:rsidR="008A454D" w:rsidRPr="00C935FD" w14:paraId="17FAC780" w14:textId="77777777" w:rsidTr="00924C78">
        <w:trPr>
          <w:gridAfter w:val="1"/>
          <w:wAfter w:w="6" w:type="dxa"/>
          <w:cantSplit/>
          <w:jc w:val="center"/>
        </w:trPr>
        <w:tc>
          <w:tcPr>
            <w:tcW w:w="3397" w:type="dxa"/>
            <w:gridSpan w:val="2"/>
            <w:tcBorders>
              <w:top w:val="single" w:sz="4" w:space="0" w:color="000000"/>
              <w:left w:val="single" w:sz="4" w:space="0" w:color="000000"/>
              <w:bottom w:val="single" w:sz="4" w:space="0" w:color="000000"/>
              <w:right w:val="single" w:sz="4" w:space="0" w:color="000000"/>
            </w:tcBorders>
            <w:vAlign w:val="center"/>
          </w:tcPr>
          <w:p w14:paraId="1EDD7337"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Enseignant(s)</w:t>
            </w:r>
          </w:p>
        </w:tc>
        <w:tc>
          <w:tcPr>
            <w:tcW w:w="6803" w:type="dxa"/>
            <w:gridSpan w:val="3"/>
            <w:tcBorders>
              <w:top w:val="single" w:sz="4" w:space="0" w:color="000000"/>
              <w:left w:val="single" w:sz="4" w:space="0" w:color="000000"/>
              <w:bottom w:val="single" w:sz="4" w:space="0" w:color="000000"/>
              <w:right w:val="single" w:sz="4" w:space="0" w:color="000000"/>
            </w:tcBorders>
            <w:vAlign w:val="center"/>
          </w:tcPr>
          <w:p w14:paraId="3099D12F" w14:textId="77777777" w:rsidR="008A454D" w:rsidRPr="00C935FD" w:rsidRDefault="00651DA2">
            <w:pPr>
              <w:keepNext/>
              <w:widowControl w:val="0"/>
              <w:jc w:val="center"/>
              <w:rPr>
                <w:rFonts w:ascii="Calibri" w:hAnsi="Calibri" w:cs="Arial"/>
                <w:caps/>
                <w:sz w:val="20"/>
                <w:szCs w:val="20"/>
              </w:rPr>
            </w:pPr>
            <w:r w:rsidRPr="00C935FD">
              <w:rPr>
                <w:rFonts w:ascii="Calibri" w:hAnsi="Calibri" w:cs="Arial"/>
                <w:caps/>
                <w:sz w:val="20"/>
                <w:szCs w:val="20"/>
              </w:rPr>
              <w:t>S. HENRY</w:t>
            </w:r>
          </w:p>
        </w:tc>
      </w:tr>
      <w:tr w:rsidR="008A454D" w:rsidRPr="00C935FD" w14:paraId="738098FC"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AC441A9"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Objectifs</w:t>
            </w:r>
            <w:r w:rsidRPr="00C935FD">
              <w:rPr>
                <w:rFonts w:ascii="Calibri" w:hAnsi="Calibri" w:cs="Arial"/>
                <w:b/>
                <w:bCs/>
                <w:sz w:val="20"/>
                <w:szCs w:val="20"/>
              </w:rPr>
              <w:t> :</w:t>
            </w:r>
          </w:p>
          <w:p w14:paraId="2617A0CD" w14:textId="77777777" w:rsidR="008A454D" w:rsidRPr="00C935FD" w:rsidRDefault="00651DA2">
            <w:pPr>
              <w:keepNext/>
              <w:widowControl w:val="0"/>
              <w:jc w:val="both"/>
              <w:rPr>
                <w:rFonts w:ascii="Calibri" w:hAnsi="Calibri" w:cs="Arial"/>
                <w:sz w:val="20"/>
                <w:szCs w:val="20"/>
              </w:rPr>
            </w:pPr>
            <w:r w:rsidRPr="00C935FD">
              <w:rPr>
                <w:rFonts w:ascii="Calibri" w:hAnsi="Calibri" w:cs="Arial"/>
                <w:sz w:val="20"/>
                <w:szCs w:val="20"/>
              </w:rPr>
              <w:t>Permettre à l’étudiant d’appréhender la fonction gestion des ressources humaines au sein de l’entreprise.</w:t>
            </w:r>
          </w:p>
        </w:tc>
      </w:tr>
      <w:tr w:rsidR="008A454D" w:rsidRPr="00C935FD" w14:paraId="65C7B74A"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779E473"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Prérequis</w:t>
            </w:r>
            <w:r w:rsidRPr="00C935FD">
              <w:rPr>
                <w:rFonts w:ascii="Calibri" w:hAnsi="Calibri" w:cs="Arial"/>
                <w:bCs/>
                <w:sz w:val="20"/>
                <w:szCs w:val="20"/>
              </w:rPr>
              <w:t> :</w:t>
            </w:r>
          </w:p>
          <w:p w14:paraId="0A3DCEA5"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Maîtrise de la langue française, orale et rédactionnelle,</w:t>
            </w:r>
          </w:p>
          <w:p w14:paraId="002D52A2" w14:textId="77777777" w:rsidR="008A454D" w:rsidRPr="00C935FD" w:rsidRDefault="00651DA2">
            <w:pPr>
              <w:keepNext/>
              <w:widowControl w:val="0"/>
              <w:jc w:val="both"/>
              <w:rPr>
                <w:rFonts w:ascii="Calibri" w:hAnsi="Calibri" w:cs="Arial"/>
                <w:sz w:val="20"/>
                <w:szCs w:val="20"/>
              </w:rPr>
            </w:pPr>
            <w:r w:rsidRPr="00C935FD">
              <w:rPr>
                <w:rFonts w:ascii="Calibri" w:hAnsi="Calibri" w:cs="Arial"/>
                <w:sz w:val="20"/>
                <w:szCs w:val="20"/>
              </w:rPr>
              <w:t>Connaissance de « l’entreprise » suite à une période de stage.</w:t>
            </w:r>
          </w:p>
        </w:tc>
      </w:tr>
      <w:tr w:rsidR="008A454D" w:rsidRPr="00C935FD" w14:paraId="544D13FB"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9CF72B1" w14:textId="77777777" w:rsidR="008A454D" w:rsidRPr="00C935FD" w:rsidRDefault="00651DA2">
            <w:pPr>
              <w:keepNext/>
              <w:widowControl w:val="0"/>
              <w:jc w:val="both"/>
              <w:rPr>
                <w:rFonts w:ascii="Calibri" w:hAnsi="Calibri" w:cs="Arial"/>
                <w:b/>
                <w:bCs/>
                <w:sz w:val="20"/>
                <w:szCs w:val="20"/>
                <w:u w:val="single"/>
              </w:rPr>
            </w:pPr>
            <w:r w:rsidRPr="00C935FD">
              <w:rPr>
                <w:rFonts w:ascii="Calibri" w:hAnsi="Calibri" w:cs="Arial"/>
                <w:b/>
                <w:bCs/>
                <w:sz w:val="20"/>
                <w:szCs w:val="20"/>
                <w:u w:val="single"/>
              </w:rPr>
              <w:t>Programme</w:t>
            </w:r>
            <w:r w:rsidRPr="00C935FD">
              <w:rPr>
                <w:rFonts w:ascii="Calibri" w:hAnsi="Calibri" w:cs="Arial"/>
                <w:b/>
                <w:bCs/>
                <w:sz w:val="20"/>
                <w:szCs w:val="20"/>
              </w:rPr>
              <w:t> :</w:t>
            </w:r>
          </w:p>
          <w:p w14:paraId="666FCC3C" w14:textId="77777777" w:rsidR="008A454D" w:rsidRPr="00C935FD" w:rsidRDefault="00651DA2">
            <w:pPr>
              <w:keepNext/>
              <w:widowControl w:val="0"/>
              <w:jc w:val="both"/>
              <w:rPr>
                <w:rFonts w:ascii="Calibri" w:hAnsi="Calibri" w:cs="Arial"/>
                <w:bCs/>
                <w:sz w:val="20"/>
                <w:szCs w:val="20"/>
              </w:rPr>
            </w:pPr>
            <w:r w:rsidRPr="00C935FD">
              <w:rPr>
                <w:rFonts w:ascii="Calibri" w:hAnsi="Calibri" w:cs="Arial"/>
                <w:bCs/>
                <w:sz w:val="20"/>
                <w:szCs w:val="20"/>
              </w:rPr>
              <w:t>Recruter un collaborateur et l’intégrer au sein de l’entreprise</w:t>
            </w:r>
          </w:p>
          <w:p w14:paraId="69FB1520" w14:textId="77777777" w:rsidR="008A454D" w:rsidRPr="00C935FD" w:rsidRDefault="00651DA2">
            <w:pPr>
              <w:widowControl w:val="0"/>
              <w:jc w:val="both"/>
              <w:rPr>
                <w:rFonts w:ascii="Calibri" w:hAnsi="Calibri" w:cs="Arial"/>
                <w:bCs/>
                <w:sz w:val="20"/>
                <w:szCs w:val="20"/>
              </w:rPr>
            </w:pPr>
            <w:r w:rsidRPr="00C935FD">
              <w:rPr>
                <w:rFonts w:ascii="Calibri" w:hAnsi="Calibri" w:cs="Arial"/>
                <w:bCs/>
                <w:sz w:val="20"/>
                <w:szCs w:val="20"/>
              </w:rPr>
              <w:t>Rédiger un contrat de travail</w:t>
            </w:r>
          </w:p>
          <w:p w14:paraId="60666C14" w14:textId="77777777" w:rsidR="008A454D" w:rsidRPr="00C935FD" w:rsidRDefault="00651DA2">
            <w:pPr>
              <w:widowControl w:val="0"/>
              <w:jc w:val="both"/>
              <w:rPr>
                <w:rFonts w:ascii="Calibri" w:hAnsi="Calibri" w:cs="Arial"/>
                <w:bCs/>
                <w:sz w:val="20"/>
                <w:szCs w:val="20"/>
              </w:rPr>
            </w:pPr>
            <w:r w:rsidRPr="00C935FD">
              <w:rPr>
                <w:rFonts w:ascii="Calibri" w:hAnsi="Calibri" w:cs="Arial"/>
                <w:bCs/>
                <w:sz w:val="20"/>
                <w:szCs w:val="20"/>
              </w:rPr>
              <w:t>Animer une équipe et apprécier les compétences</w:t>
            </w:r>
          </w:p>
        </w:tc>
      </w:tr>
      <w:tr w:rsidR="008A454D" w:rsidRPr="00C935FD" w14:paraId="79946767"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C04606C"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Bibliographie</w:t>
            </w:r>
            <w:r w:rsidRPr="00C935FD">
              <w:rPr>
                <w:rFonts w:ascii="Calibri" w:hAnsi="Calibri" w:cs="Arial"/>
                <w:bCs/>
                <w:sz w:val="20"/>
                <w:szCs w:val="20"/>
              </w:rPr>
              <w:t> :</w:t>
            </w:r>
          </w:p>
          <w:p w14:paraId="3EF3D9B7"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[1] « </w:t>
            </w:r>
            <w:proofErr w:type="spellStart"/>
            <w:r w:rsidRPr="00C935FD">
              <w:rPr>
                <w:rFonts w:ascii="Calibri" w:hAnsi="Calibri" w:cs="Arial"/>
                <w:bCs/>
                <w:sz w:val="20"/>
                <w:szCs w:val="20"/>
              </w:rPr>
              <w:t>Manageor</w:t>
            </w:r>
            <w:proofErr w:type="spellEnd"/>
            <w:r w:rsidRPr="00C935FD">
              <w:rPr>
                <w:rFonts w:ascii="Calibri" w:hAnsi="Calibri" w:cs="Arial"/>
                <w:bCs/>
                <w:sz w:val="20"/>
                <w:szCs w:val="20"/>
              </w:rPr>
              <w:t xml:space="preserve"> » de </w:t>
            </w:r>
            <w:proofErr w:type="spellStart"/>
            <w:r w:rsidRPr="00C935FD">
              <w:rPr>
                <w:rFonts w:ascii="Calibri" w:hAnsi="Calibri" w:cs="Arial"/>
                <w:bCs/>
                <w:sz w:val="20"/>
                <w:szCs w:val="20"/>
              </w:rPr>
              <w:t>Barabel</w:t>
            </w:r>
            <w:proofErr w:type="spellEnd"/>
            <w:r w:rsidRPr="00C935FD">
              <w:rPr>
                <w:rFonts w:ascii="Calibri" w:hAnsi="Calibri" w:cs="Arial"/>
                <w:bCs/>
                <w:sz w:val="20"/>
                <w:szCs w:val="20"/>
              </w:rPr>
              <w:t>-Meier</w:t>
            </w:r>
          </w:p>
          <w:p w14:paraId="2BF40A16"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 xml:space="preserve">[2] « Managez dans la joie » de Paul-Hervé </w:t>
            </w:r>
            <w:proofErr w:type="spellStart"/>
            <w:r w:rsidRPr="00C935FD">
              <w:rPr>
                <w:rFonts w:ascii="Calibri" w:hAnsi="Calibri" w:cs="Arial"/>
                <w:bCs/>
                <w:sz w:val="20"/>
                <w:szCs w:val="20"/>
              </w:rPr>
              <w:t>Vintrou</w:t>
            </w:r>
            <w:proofErr w:type="spellEnd"/>
          </w:p>
          <w:p w14:paraId="4C33C835"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 xml:space="preserve">[3] « Exercices de GRH » Chloé Guillot, </w:t>
            </w:r>
            <w:proofErr w:type="spellStart"/>
            <w:r w:rsidRPr="00C935FD">
              <w:rPr>
                <w:rFonts w:ascii="Calibri" w:hAnsi="Calibri" w:cs="Arial"/>
                <w:bCs/>
                <w:sz w:val="20"/>
                <w:szCs w:val="20"/>
              </w:rPr>
              <w:t>Héloise</w:t>
            </w:r>
            <w:proofErr w:type="spellEnd"/>
            <w:r w:rsidRPr="00C935FD">
              <w:rPr>
                <w:rFonts w:ascii="Calibri" w:hAnsi="Calibri" w:cs="Arial"/>
                <w:bCs/>
                <w:sz w:val="20"/>
                <w:szCs w:val="20"/>
              </w:rPr>
              <w:t xml:space="preserve"> </w:t>
            </w:r>
            <w:proofErr w:type="spellStart"/>
            <w:r w:rsidRPr="00C935FD">
              <w:rPr>
                <w:rFonts w:ascii="Calibri" w:hAnsi="Calibri" w:cs="Arial"/>
                <w:bCs/>
                <w:sz w:val="20"/>
                <w:szCs w:val="20"/>
              </w:rPr>
              <w:t>Cloet</w:t>
            </w:r>
            <w:proofErr w:type="spellEnd"/>
            <w:r w:rsidRPr="00C935FD">
              <w:rPr>
                <w:rFonts w:ascii="Calibri" w:hAnsi="Calibri" w:cs="Arial"/>
                <w:bCs/>
                <w:sz w:val="20"/>
                <w:szCs w:val="20"/>
              </w:rPr>
              <w:t xml:space="preserve">, Sophie </w:t>
            </w:r>
            <w:proofErr w:type="spellStart"/>
            <w:r w:rsidRPr="00C935FD">
              <w:rPr>
                <w:rFonts w:ascii="Calibri" w:hAnsi="Calibri" w:cs="Arial"/>
                <w:bCs/>
                <w:sz w:val="20"/>
                <w:szCs w:val="20"/>
              </w:rPr>
              <w:t>Landrieux</w:t>
            </w:r>
            <w:proofErr w:type="spellEnd"/>
          </w:p>
        </w:tc>
      </w:tr>
      <w:tr w:rsidR="008A454D" w:rsidRPr="00C935FD" w14:paraId="085B1BED"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D4FC591" w14:textId="77777777" w:rsidR="008A454D" w:rsidRPr="00C935FD" w:rsidRDefault="00651DA2">
            <w:pPr>
              <w:widowControl w:val="0"/>
              <w:jc w:val="both"/>
              <w:rPr>
                <w:rFonts w:ascii="Calibri" w:hAnsi="Calibri" w:cs="Arial"/>
                <w:b/>
                <w:bCs/>
                <w:sz w:val="20"/>
                <w:szCs w:val="20"/>
                <w:u w:val="single"/>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Examen Final + Contrôle Continu</w:t>
            </w:r>
          </w:p>
        </w:tc>
      </w:tr>
      <w:tr w:rsidR="00924C78" w:rsidRPr="00732241" w14:paraId="0DBA8DA9" w14:textId="77777777" w:rsidTr="00924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jc w:val="center"/>
        </w:trPr>
        <w:tc>
          <w:tcPr>
            <w:tcW w:w="10206" w:type="dxa"/>
            <w:gridSpan w:val="6"/>
            <w:tcBorders>
              <w:bottom w:val="single" w:sz="4" w:space="0" w:color="auto"/>
            </w:tcBorders>
            <w:shd w:val="clear" w:color="auto" w:fill="auto"/>
            <w:vAlign w:val="center"/>
          </w:tcPr>
          <w:p w14:paraId="50CE19A4" w14:textId="4A552184" w:rsidR="00924C78" w:rsidRPr="00C935FD" w:rsidRDefault="00924C78" w:rsidP="00EC26FD">
            <w:pPr>
              <w:jc w:val="both"/>
              <w:rPr>
                <w:rFonts w:ascii="Calibri" w:hAnsi="Calibri" w:cs="Arial"/>
                <w:b/>
                <w:bCs/>
                <w:sz w:val="20"/>
                <w:szCs w:val="20"/>
                <w:u w:val="single"/>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w:t>
            </w:r>
            <w:r w:rsidR="00732241" w:rsidRPr="00C935FD">
              <w:rPr>
                <w:rFonts w:ascii="Calibri" w:hAnsi="Calibri" w:cs="Arial"/>
                <w:bCs/>
                <w:sz w:val="20"/>
                <w:szCs w:val="20"/>
              </w:rPr>
              <w:t>Examen Final + Contrôle Continu</w:t>
            </w:r>
          </w:p>
        </w:tc>
      </w:tr>
    </w:tbl>
    <w:p w14:paraId="0FD7642A" w14:textId="77777777" w:rsidR="008A454D" w:rsidRPr="00115F78" w:rsidRDefault="008A454D">
      <w:pPr>
        <w:keepNext/>
        <w:spacing w:before="240" w:after="120"/>
        <w:rPr>
          <w:rFonts w:ascii="Calibri" w:hAnsi="Calibri"/>
          <w:sz w:val="22"/>
          <w:szCs w:val="22"/>
          <w:u w:val="single"/>
        </w:rPr>
      </w:pPr>
    </w:p>
    <w:p w14:paraId="552A4B64" w14:textId="77777777" w:rsidR="008A454D" w:rsidRPr="00115F78" w:rsidRDefault="00651DA2">
      <w:pPr>
        <w:rPr>
          <w:rFonts w:ascii="Calibri" w:hAnsi="Calibri" w:cs="Arial"/>
          <w:color w:val="006BAB"/>
          <w:szCs w:val="20"/>
        </w:rPr>
      </w:pPr>
      <w:r w:rsidRPr="00115F78">
        <w:br w:type="page"/>
      </w:r>
    </w:p>
    <w:p w14:paraId="529B14A4" w14:textId="77777777" w:rsidR="008A454D" w:rsidRPr="00115F78" w:rsidRDefault="00651DA2">
      <w:pPr>
        <w:pStyle w:val="Heading2"/>
        <w:ind w:left="1134" w:hanging="567"/>
      </w:pPr>
      <w:bookmarkStart w:id="47" w:name="_Hlk115344900"/>
      <w:bookmarkStart w:id="48" w:name="_Toc183687168"/>
      <w:r w:rsidRPr="00115F78">
        <w:lastRenderedPageBreak/>
        <w:t>Unités d’enseignements Ouverture Internationale</w:t>
      </w:r>
      <w:bookmarkEnd w:id="47"/>
      <w:bookmarkEnd w:id="48"/>
      <w:r w:rsidRPr="00115F78">
        <w:t xml:space="preserve"> </w:t>
      </w:r>
    </w:p>
    <w:p w14:paraId="2273C533" w14:textId="77777777" w:rsidR="008A454D" w:rsidRPr="00115F78" w:rsidRDefault="008A454D"/>
    <w:p w14:paraId="4E61056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S5</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21D813E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B190C04"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AEF003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E84D7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3F0C85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743747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0FB6A7F"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7F9B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F775B6E" w14:textId="29AA3164" w:rsidR="008A454D" w:rsidRPr="00115F78" w:rsidRDefault="00651DA2" w:rsidP="00546FB3">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46FB3">
              <w:rPr>
                <w:rFonts w:ascii="Calibri" w:hAnsi="Calibri" w:cs="Arial"/>
                <w:caps/>
                <w:sz w:val="20"/>
                <w:szCs w:val="20"/>
              </w:rPr>
              <w:t>C. DEROO</w:t>
            </w:r>
          </w:p>
        </w:tc>
      </w:tr>
      <w:tr w:rsidR="008A454D" w:rsidRPr="00115F78" w14:paraId="5AF07C0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31545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77C7A8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capacité de l’élève ingénieur à organiser et à écrire de petites productions écrites (max. 3 paragraphes) avec un niveau d’anglais correct.</w:t>
            </w:r>
          </w:p>
          <w:p w14:paraId="3D752B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les compétences écrites en insistant sur le côté positif des productions écrites de chacun.</w:t>
            </w:r>
          </w:p>
          <w:p w14:paraId="5300051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Lecture quotidienne de textes journalistiques.</w:t>
            </w:r>
          </w:p>
          <w:p w14:paraId="42D0AFA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Approfondir les structures grammaticales.</w:t>
            </w:r>
          </w:p>
        </w:tc>
      </w:tr>
      <w:tr w:rsidR="008A454D" w:rsidRPr="00115F78" w14:paraId="7587F8E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D20B6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0B59F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du cadre européen.</w:t>
            </w:r>
          </w:p>
        </w:tc>
      </w:tr>
      <w:tr w:rsidR="008A454D" w:rsidRPr="00115F78" w14:paraId="4FBE7B4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64A66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C4FF02B" w14:textId="565B5F78"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Approfondissement de la grammaire</w:t>
            </w:r>
            <w:r w:rsidR="005F38B0">
              <w:rPr>
                <w:rFonts w:ascii="Calibri" w:hAnsi="Calibri" w:cs="Arial"/>
                <w:bCs/>
                <w:sz w:val="20"/>
                <w:szCs w:val="20"/>
              </w:rPr>
              <w:t xml:space="preserve"> </w:t>
            </w:r>
            <w:r w:rsidRPr="00115F78">
              <w:rPr>
                <w:rFonts w:ascii="Calibri" w:hAnsi="Calibri" w:cs="Arial"/>
                <w:bCs/>
                <w:sz w:val="20"/>
                <w:szCs w:val="20"/>
              </w:rPr>
              <w:t>: les structures (</w:t>
            </w:r>
            <w:proofErr w:type="gramStart"/>
            <w:r w:rsidRPr="00115F78">
              <w:rPr>
                <w:rFonts w:ascii="Calibri" w:hAnsi="Calibri" w:cs="Arial"/>
                <w:bCs/>
                <w:sz w:val="20"/>
                <w:szCs w:val="20"/>
              </w:rPr>
              <w:t>v .</w:t>
            </w:r>
            <w:proofErr w:type="gramEnd"/>
            <w:r w:rsidRPr="00115F78">
              <w:rPr>
                <w:rFonts w:ascii="Calibri" w:hAnsi="Calibri" w:cs="Arial"/>
                <w:bCs/>
                <w:sz w:val="20"/>
                <w:szCs w:val="20"/>
              </w:rPr>
              <w:t xml:space="preserve"> </w:t>
            </w:r>
            <w:proofErr w:type="spellStart"/>
            <w:proofErr w:type="gramStart"/>
            <w:r w:rsidRPr="00115F78">
              <w:rPr>
                <w:rFonts w:ascii="Calibri" w:hAnsi="Calibri" w:cs="Arial"/>
                <w:bCs/>
                <w:sz w:val="20"/>
                <w:szCs w:val="20"/>
              </w:rPr>
              <w:t>inf</w:t>
            </w:r>
            <w:proofErr w:type="spellEnd"/>
            <w:proofErr w:type="gramEnd"/>
            <w:r w:rsidRPr="00115F78">
              <w:rPr>
                <w:rFonts w:ascii="Calibri" w:hAnsi="Calibri" w:cs="Arial"/>
                <w:bCs/>
                <w:sz w:val="20"/>
                <w:szCs w:val="20"/>
              </w:rPr>
              <w:t xml:space="preserve"> complet, v + gérondif, v + objet + inf. complet, v + inf. sans to etc.), adverbes, conjonctions et prépositions.</w:t>
            </w:r>
          </w:p>
          <w:p w14:paraId="61BD711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et analyses de textes journalistiques.</w:t>
            </w:r>
          </w:p>
          <w:p w14:paraId="3BA9816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de résumés et synthèses.</w:t>
            </w:r>
          </w:p>
          <w:p w14:paraId="70D585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Rédiger un CV et une lettre de motivation.</w:t>
            </w:r>
          </w:p>
          <w:p w14:paraId="4A7398E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au TOEIC (partie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017A4B" w14:paraId="51D3F9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8B97E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B4F353C" w14:textId="77777777" w:rsidR="008A454D" w:rsidRPr="00115F78" w:rsidRDefault="00651DA2">
            <w:pPr>
              <w:pStyle w:val="ListParagraph"/>
              <w:keepNext/>
              <w:widowControl w:val="0"/>
              <w:numPr>
                <w:ilvl w:val="0"/>
                <w:numId w:val="15"/>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08BA211B" w14:textId="77777777" w:rsidR="008A454D" w:rsidRPr="00115F78" w:rsidRDefault="00651DA2">
            <w:pPr>
              <w:pStyle w:val="ListParagraph"/>
              <w:keepNext/>
              <w:widowControl w:val="0"/>
              <w:numPr>
                <w:ilvl w:val="0"/>
                <w:numId w:val="15"/>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6794C845" w14:textId="77777777" w:rsidR="008A454D" w:rsidRPr="00115F78" w:rsidRDefault="00651DA2">
            <w:pPr>
              <w:pStyle w:val="ListParagraph"/>
              <w:keepNext/>
              <w:widowControl w:val="0"/>
              <w:numPr>
                <w:ilvl w:val="0"/>
                <w:numId w:val="15"/>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3B0B117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1775B2" w14:textId="4CB648A4"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32AA00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S6</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1D050A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EDBB19E"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39D41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E8A3A1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7E365F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9CC68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C2EFDF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B2218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BE2219" w14:textId="527DC408" w:rsidR="008A454D" w:rsidRPr="00115F78" w:rsidRDefault="00651DA2" w:rsidP="005F38B0">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0A5894B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D0A66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C8C521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Donner aux élèves ingénieurs la possibilité d’acquérir les bases spécialisées (orales et écrites) par le biais de la presse spécialisée.</w:t>
            </w:r>
          </w:p>
          <w:p w14:paraId="3E3668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Améliorer les productions écrites et orales par le biais de présentations de projets pseudo-professionnels </w:t>
            </w:r>
          </w:p>
          <w:p w14:paraId="4841409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Décoder les attentes et les pièges des tests TOEIC.</w:t>
            </w:r>
          </w:p>
        </w:tc>
      </w:tr>
      <w:tr w:rsidR="008A454D" w:rsidRPr="00115F78" w14:paraId="49EC9F2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4ED8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02C13A7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du semestre précédent.</w:t>
            </w:r>
          </w:p>
        </w:tc>
      </w:tr>
      <w:tr w:rsidR="008A454D" w:rsidRPr="00115F78" w14:paraId="64756FD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A192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28957D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Expression orale</w:t>
            </w:r>
            <w:r w:rsidRPr="00115F78">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19FB30F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Lecture</w:t>
            </w:r>
            <w:r w:rsidRPr="00115F78">
              <w:rPr>
                <w:rFonts w:ascii="Calibri" w:hAnsi="Calibri" w:cs="Arial"/>
                <w:bCs/>
                <w:sz w:val="20"/>
                <w:szCs w:val="20"/>
              </w:rPr>
              <w:t> : lire des articles de presses et des documents de travail spécialisés.</w:t>
            </w:r>
          </w:p>
          <w:p w14:paraId="5491479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Ecoute</w:t>
            </w:r>
            <w:r w:rsidRPr="00115F78">
              <w:rPr>
                <w:rFonts w:ascii="Calibri" w:hAnsi="Calibri" w:cs="Arial"/>
                <w:bCs/>
                <w:sz w:val="20"/>
                <w:szCs w:val="20"/>
              </w:rPr>
              <w:t> : écouter des débats, des discussions sur un domaine scientifique (supports : vidéo, audio).</w:t>
            </w:r>
          </w:p>
        </w:tc>
      </w:tr>
      <w:tr w:rsidR="008A454D" w:rsidRPr="00017A4B" w14:paraId="0CCF1D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502C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D18A96" w14:textId="77777777" w:rsidR="008A454D" w:rsidRPr="00115F78" w:rsidRDefault="00651DA2">
            <w:pPr>
              <w:pStyle w:val="ListParagraph"/>
              <w:keepNext/>
              <w:widowControl w:val="0"/>
              <w:numPr>
                <w:ilvl w:val="0"/>
                <w:numId w:val="16"/>
              </w:numPr>
              <w:ind w:left="567" w:hanging="425"/>
              <w:jc w:val="both"/>
              <w:rPr>
                <w:rFonts w:ascii="Calibri" w:hAnsi="Calibri" w:cs="Arial"/>
                <w:sz w:val="20"/>
                <w:szCs w:val="20"/>
                <w:lang w:val="en-US"/>
              </w:rPr>
            </w:pPr>
            <w:r w:rsidRPr="00115F78">
              <w:rPr>
                <w:rFonts w:ascii="Calibri" w:hAnsi="Calibri" w:cs="Arial"/>
                <w:sz w:val="20"/>
                <w:szCs w:val="20"/>
                <w:lang w:val="en-US"/>
              </w:rPr>
              <w:t xml:space="preserve">Technical English Vocabulary and Grammar, Nick </w:t>
            </w:r>
            <w:proofErr w:type="spellStart"/>
            <w:r w:rsidRPr="00115F78">
              <w:rPr>
                <w:rFonts w:ascii="Calibri" w:hAnsi="Calibri" w:cs="Arial"/>
                <w:sz w:val="20"/>
                <w:szCs w:val="20"/>
                <w:lang w:val="en-US"/>
              </w:rPr>
              <w:t>Brieger</w:t>
            </w:r>
            <w:proofErr w:type="spellEnd"/>
            <w:r w:rsidRPr="00115F78">
              <w:rPr>
                <w:rFonts w:ascii="Calibri" w:hAnsi="Calibri" w:cs="Arial"/>
                <w:sz w:val="20"/>
                <w:szCs w:val="20"/>
                <w:lang w:val="en-US"/>
              </w:rPr>
              <w:t xml:space="preserve"> / Alison Pohl, Summertown Publishing</w:t>
            </w:r>
          </w:p>
          <w:p w14:paraId="2FBE3EE3" w14:textId="77777777" w:rsidR="008A454D" w:rsidRPr="00115F78" w:rsidRDefault="00651DA2">
            <w:pPr>
              <w:pStyle w:val="ListParagraph"/>
              <w:keepNext/>
              <w:widowControl w:val="0"/>
              <w:numPr>
                <w:ilvl w:val="0"/>
                <w:numId w:val="16"/>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307F4C41" w14:textId="77777777" w:rsidR="008A454D" w:rsidRPr="00115F78" w:rsidRDefault="00651DA2">
            <w:pPr>
              <w:pStyle w:val="ListParagraph"/>
              <w:keepNext/>
              <w:widowControl w:val="0"/>
              <w:numPr>
                <w:ilvl w:val="0"/>
                <w:numId w:val="16"/>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1E9D1F86" w14:textId="77777777" w:rsidR="008A454D" w:rsidRPr="00115F78" w:rsidRDefault="00651DA2">
            <w:pPr>
              <w:pStyle w:val="ListParagraph"/>
              <w:keepNext/>
              <w:widowControl w:val="0"/>
              <w:numPr>
                <w:ilvl w:val="0"/>
                <w:numId w:val="16"/>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2AC286E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0900A" w14:textId="7D989CD3"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3BF344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Anglais semestre S7</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B714C0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9444DC8"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8E1A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EA502A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B62C13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69B35F2"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0DF78AA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7E441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B0806BE" w14:textId="0B39EBFF"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4DADAA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8FFF0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B371311"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Apprendre aux étudiants une méthode d’acquisition du vocabulaire à travers des exemples précis et en contexte.</w:t>
            </w:r>
          </w:p>
          <w:p w14:paraId="3AE3727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aux étudiants d’améliorer leurs acquis via des analyses de documents.</w:t>
            </w:r>
          </w:p>
          <w:p w14:paraId="42AB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Acquérir de bonnes méthodes de travail en vue de préparer les qualifications type TOEIC, CLES.</w:t>
            </w:r>
          </w:p>
        </w:tc>
      </w:tr>
      <w:tr w:rsidR="008A454D" w:rsidRPr="00115F78" w14:paraId="196CB64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67EB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FD3BFA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minimum et bonne connaissance de la grammaire anglaise ET française.</w:t>
            </w:r>
          </w:p>
        </w:tc>
      </w:tr>
      <w:tr w:rsidR="008A454D" w:rsidRPr="00115F78" w14:paraId="7EC4BAE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9A5DC5"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F0C387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Acquisition dans des contextes spécifiques afin d’augmenter l’acquisition lexicale : presse, films, séries, audio.</w:t>
            </w:r>
          </w:p>
          <w:p w14:paraId="62DE13D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application par le biais de jeux de rôles, discussion, exposés.</w:t>
            </w:r>
          </w:p>
          <w:p w14:paraId="7CAC73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du TOEIC, du CLES, partie vocabulaire.</w:t>
            </w:r>
          </w:p>
        </w:tc>
      </w:tr>
      <w:tr w:rsidR="008A454D" w:rsidRPr="00115F78" w14:paraId="7D94DB2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437CD8"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4196295" w14:textId="77777777" w:rsidR="008A454D" w:rsidRPr="00115F78" w:rsidRDefault="00651DA2">
            <w:pPr>
              <w:pStyle w:val="ListParagraph"/>
              <w:keepNext/>
              <w:widowControl w:val="0"/>
              <w:numPr>
                <w:ilvl w:val="0"/>
                <w:numId w:val="17"/>
              </w:numPr>
              <w:ind w:left="567" w:hanging="425"/>
              <w:jc w:val="both"/>
              <w:rPr>
                <w:rFonts w:ascii="Calibri" w:hAnsi="Calibri" w:cs="Arial"/>
                <w:sz w:val="20"/>
                <w:szCs w:val="20"/>
              </w:rPr>
            </w:pPr>
            <w:r w:rsidRPr="00115F78">
              <w:rPr>
                <w:rFonts w:ascii="Calibri" w:hAnsi="Calibri" w:cs="Arial"/>
                <w:sz w:val="20"/>
                <w:szCs w:val="20"/>
              </w:rPr>
              <w:t>Pratique de l’anglais de A à Z (grammaire)</w:t>
            </w:r>
          </w:p>
          <w:p w14:paraId="7CE7A81F" w14:textId="77777777" w:rsidR="008A454D" w:rsidRPr="00115F78" w:rsidRDefault="00651DA2">
            <w:pPr>
              <w:pStyle w:val="ListParagraph"/>
              <w:keepNext/>
              <w:widowControl w:val="0"/>
              <w:numPr>
                <w:ilvl w:val="0"/>
                <w:numId w:val="17"/>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5E299DBA"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livre de Lin Lougheed portant sur le nouveau TOEIC.</w:t>
            </w:r>
          </w:p>
        </w:tc>
      </w:tr>
      <w:tr w:rsidR="008876DF" w:rsidRPr="00115F78" w14:paraId="0344363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A79D23" w14:textId="4C7DE3FE"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6AE1729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S8</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63748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5F4E53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F09625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60E7FC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5486C3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66CC7B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25B3B30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1F44B9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59862" w14:textId="700E12A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7A0C61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E8F68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947709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compréhension orale par le biais d’écoutes audios et vidéos.</w:t>
            </w:r>
          </w:p>
          <w:p w14:paraId="44B723F3" w14:textId="023F950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Mise en place d’activités pratiques pour améliorer la compréhension orale et l’expression</w:t>
            </w:r>
            <w:r w:rsidR="005F38B0">
              <w:rPr>
                <w:rFonts w:ascii="Calibri" w:hAnsi="Calibri" w:cs="Arial"/>
                <w:sz w:val="20"/>
                <w:szCs w:val="20"/>
              </w:rPr>
              <w:t xml:space="preserve"> </w:t>
            </w:r>
            <w:r w:rsidRPr="00115F78">
              <w:rPr>
                <w:rFonts w:ascii="Calibri" w:hAnsi="Calibri" w:cs="Arial"/>
                <w:sz w:val="20"/>
                <w:szCs w:val="20"/>
              </w:rPr>
              <w:t xml:space="preserve">: jeux de rôles, travail en </w:t>
            </w:r>
            <w:proofErr w:type="spellStart"/>
            <w:r w:rsidRPr="00115F78">
              <w:rPr>
                <w:rFonts w:ascii="Calibri" w:hAnsi="Calibri" w:cs="Arial"/>
                <w:sz w:val="20"/>
                <w:szCs w:val="20"/>
              </w:rPr>
              <w:t>binomes</w:t>
            </w:r>
            <w:proofErr w:type="spellEnd"/>
            <w:r w:rsidRPr="00115F78">
              <w:rPr>
                <w:rFonts w:ascii="Calibri" w:hAnsi="Calibri" w:cs="Arial"/>
                <w:sz w:val="20"/>
                <w:szCs w:val="20"/>
              </w:rPr>
              <w:t xml:space="preserve"> et en groupes, jeux de communications.</w:t>
            </w:r>
          </w:p>
          <w:p w14:paraId="40EB0C0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aux prononciations différentes.</w:t>
            </w:r>
          </w:p>
          <w:p w14:paraId="143A225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prononciation des étudiants.</w:t>
            </w:r>
          </w:p>
          <w:p w14:paraId="154458B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Préparation au TOEIC pour obtenir le diplôme d’ingénieur.</w:t>
            </w:r>
          </w:p>
        </w:tc>
      </w:tr>
      <w:tr w:rsidR="008A454D" w:rsidRPr="00115F78" w14:paraId="75B870F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F2859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FB88B6"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2B3F927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D21B61"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A7130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Ateliers de mise en situation (thèmes préparés à l’avance) et de débats.</w:t>
            </w:r>
          </w:p>
          <w:p w14:paraId="636CFD0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audio et vidéo provenant de la presse et semi-spécialisée.</w:t>
            </w:r>
          </w:p>
          <w:p w14:paraId="6733047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Mise en place de QCM pour évaluer les niveaux en grammaire, vocabulaire et construction de phrases (perspective : </w:t>
            </w:r>
            <w:proofErr w:type="spellStart"/>
            <w:r w:rsidRPr="00115F78">
              <w:rPr>
                <w:rFonts w:ascii="Calibri" w:hAnsi="Calibri" w:cs="Arial"/>
                <w:bCs/>
                <w:sz w:val="20"/>
                <w:szCs w:val="20"/>
              </w:rPr>
              <w:t>Cles</w:t>
            </w:r>
            <w:proofErr w:type="spellEnd"/>
            <w:r w:rsidRPr="00115F78">
              <w:rPr>
                <w:rFonts w:ascii="Calibri" w:hAnsi="Calibri" w:cs="Arial"/>
                <w:bCs/>
                <w:sz w:val="20"/>
                <w:szCs w:val="20"/>
              </w:rPr>
              <w:t xml:space="preserve">, TOEIC, TOEFL et First </w:t>
            </w:r>
            <w:proofErr w:type="spellStart"/>
            <w:r w:rsidRPr="00115F78">
              <w:rPr>
                <w:rFonts w:ascii="Calibri" w:hAnsi="Calibri" w:cs="Arial"/>
                <w:bCs/>
                <w:sz w:val="20"/>
                <w:szCs w:val="20"/>
              </w:rPr>
              <w:t>Certificate</w:t>
            </w:r>
            <w:proofErr w:type="spellEnd"/>
            <w:r w:rsidRPr="00115F78">
              <w:rPr>
                <w:rFonts w:ascii="Calibri" w:hAnsi="Calibri" w:cs="Arial"/>
                <w:bCs/>
                <w:sz w:val="20"/>
                <w:szCs w:val="20"/>
              </w:rPr>
              <w:t xml:space="preserve"> of Cambridge).</w:t>
            </w:r>
          </w:p>
        </w:tc>
      </w:tr>
      <w:tr w:rsidR="008A454D" w:rsidRPr="00115F78" w14:paraId="717F2C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E39A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76BA736B" w14:textId="77777777" w:rsidR="008A454D" w:rsidRPr="00115F78" w:rsidRDefault="00651DA2">
            <w:pPr>
              <w:pStyle w:val="ListParagraph"/>
              <w:keepNext/>
              <w:widowControl w:val="0"/>
              <w:numPr>
                <w:ilvl w:val="0"/>
                <w:numId w:val="18"/>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69EAD877"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film, série ou chaîne de télévision en anglais aideront les étudiants à progresser rapidement en entendant de nombreux accents en contexte.</w:t>
            </w:r>
          </w:p>
        </w:tc>
      </w:tr>
      <w:tr w:rsidR="008A454D" w:rsidRPr="00115F78" w14:paraId="1DA4A4B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CE266B" w14:textId="5446DD8C" w:rsidR="008A454D" w:rsidRPr="00115F78" w:rsidRDefault="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50501C7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S9</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3234826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17B45"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2C2BEB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41B323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26364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A12117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6C26953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37AAB0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F81E2" w14:textId="1B71A3B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17710FB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F3832B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9FE12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Développer les compétences orale et écrite au travers de jeux de rôles et de mises en situation.</w:t>
            </w:r>
          </w:p>
          <w:p w14:paraId="33246CD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Favoriser l’autonomie des élèves ingénieurs lors d’exercices écrits ou oraux.</w:t>
            </w:r>
          </w:p>
        </w:tc>
      </w:tr>
      <w:tr w:rsidR="008A454D" w:rsidRPr="00115F78" w14:paraId="6F9BFD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74802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B65132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50DEF66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5FDFA4"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F1371E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Consolidation des compétences : argumentaire, prise de position, expression, demande et conclusion.</w:t>
            </w:r>
          </w:p>
          <w:p w14:paraId="380607F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place de débats et de jeux de rôles.</w:t>
            </w:r>
          </w:p>
          <w:p w14:paraId="5A6C15B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Gestion d’une équipe.</w:t>
            </w:r>
          </w:p>
          <w:p w14:paraId="7F8949B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TOEIC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115F78" w14:paraId="7948D5A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A0D645"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395788" w14:textId="77777777" w:rsidR="008A454D" w:rsidRPr="00115F78" w:rsidRDefault="008A454D"/>
    <w:p w14:paraId="04E003F5" w14:textId="3A14BA52" w:rsidR="008A454D" w:rsidRDefault="00651DA2">
      <w:pPr>
        <w:pStyle w:val="Heading2"/>
        <w:ind w:left="1134" w:hanging="567"/>
      </w:pPr>
      <w:bookmarkStart w:id="49" w:name="_Toc183687169"/>
      <w:r w:rsidRPr="00115F78">
        <w:lastRenderedPageBreak/>
        <w:t>Tableau croisé Compétences / Eléments Constitutifs d’Unités d’Enseignement</w:t>
      </w:r>
      <w:bookmarkEnd w:id="49"/>
    </w:p>
    <w:p w14:paraId="231F74CE" w14:textId="77777777" w:rsidR="009A2428" w:rsidRDefault="009A2428" w:rsidP="009A2428">
      <w:pPr>
        <w:spacing w:before="240"/>
        <w:ind w:firstLine="567"/>
        <w:jc w:val="both"/>
        <w:rPr>
          <w:rFonts w:asciiTheme="minorHAnsi" w:hAnsiTheme="minorHAnsi" w:cstheme="minorHAnsi"/>
          <w:sz w:val="22"/>
        </w:rPr>
      </w:pPr>
      <w:r>
        <w:rPr>
          <w:rFonts w:asciiTheme="minorHAnsi" w:hAnsiTheme="minorHAnsi" w:cstheme="minorHAns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9A2428" w14:paraId="54FEAE13" w14:textId="77777777" w:rsidTr="009A2428">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08D0CF0B"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4DA3820E"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14C1419C"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9A2428" w14:paraId="3586BA98" w14:textId="77777777" w:rsidTr="009A2428">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4968F5C7"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AA9BC31" w14:textId="77777777" w:rsidR="009A2428" w:rsidRDefault="009A2428">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3CA58908" w14:textId="77777777" w:rsidR="009A2428" w:rsidRDefault="009A2428">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9A2428" w14:paraId="11056F9E" w14:textId="77777777" w:rsidTr="009A2428">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0CB12606"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030C6EA1" w14:textId="77777777" w:rsidR="009A2428" w:rsidRDefault="009A2428">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0EFCBDAE" w14:textId="77777777" w:rsidR="009A2428" w:rsidRDefault="009A2428">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9A2428" w14:paraId="7197A443" w14:textId="77777777" w:rsidTr="009A2428">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1897BBBF"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100A3C79" w14:textId="77777777" w:rsidR="009A2428" w:rsidRDefault="009A2428">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73BE9644" w14:textId="77777777" w:rsidR="009A2428" w:rsidRDefault="009A2428">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9A2428" w14:paraId="39E4B5CD" w14:textId="77777777" w:rsidTr="009A2428">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61859E64"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E1A4C80" w14:textId="77777777" w:rsidR="009A2428" w:rsidRDefault="009A2428">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31F5B31A" w14:textId="77777777" w:rsidR="009A2428" w:rsidRDefault="009A2428">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9A2428" w14:paraId="03487A1F" w14:textId="77777777" w:rsidTr="009A2428">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61F4CA5" w14:textId="77777777" w:rsidR="009A2428" w:rsidRDefault="009A2428">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49CC213E" w14:textId="77777777" w:rsidR="009A2428" w:rsidRDefault="009A2428">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724366B" w14:textId="77777777" w:rsidR="009A2428" w:rsidRDefault="009A2428">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0E81A32C" w14:textId="77777777" w:rsidR="009A2428" w:rsidRDefault="009A2428" w:rsidP="009A2428">
      <w:pPr>
        <w:spacing w:before="120"/>
        <w:jc w:val="center"/>
        <w:rPr>
          <w:rFonts w:ascii="Calibri" w:hAnsi="Calibri"/>
          <w:i/>
          <w:sz w:val="22"/>
          <w:szCs w:val="22"/>
        </w:rPr>
      </w:pPr>
      <w:r>
        <w:rPr>
          <w:rFonts w:ascii="Calibri" w:hAnsi="Calibri"/>
          <w:i/>
          <w:sz w:val="22"/>
          <w:szCs w:val="22"/>
        </w:rPr>
        <w:t>Tableau 7 : Les niveaux de compétences (communs aux 4 spécialités)</w:t>
      </w:r>
    </w:p>
    <w:p w14:paraId="1E5D9366" w14:textId="77777777" w:rsidR="009A2428" w:rsidRDefault="009A2428" w:rsidP="009A2428">
      <w:pPr>
        <w:spacing w:before="240"/>
        <w:ind w:firstLine="567"/>
        <w:jc w:val="both"/>
        <w:rPr>
          <w:rFonts w:asciiTheme="minorHAnsi" w:hAnsiTheme="minorHAnsi" w:cstheme="minorHAnsi"/>
          <w:sz w:val="22"/>
        </w:rPr>
      </w:pPr>
      <w:r>
        <w:rPr>
          <w:rFonts w:asciiTheme="minorHAnsi" w:hAnsiTheme="minorHAnsi" w:cstheme="minorHAnsi"/>
          <w:sz w:val="22"/>
        </w:rPr>
        <w:t>Des compétences propres à la spécialité ont été associées aux blocs de compétences, en lien avec les compétences attestées du référentiel de formation (RNCP). Ces compétences sont présentées dans le tableau 8.</w:t>
      </w:r>
    </w:p>
    <w:p w14:paraId="06EC7451" w14:textId="3551C28A" w:rsidR="009A2428" w:rsidRDefault="009A2428" w:rsidP="009A2428">
      <w:pPr>
        <w:spacing w:before="120"/>
        <w:ind w:firstLine="567"/>
        <w:jc w:val="both"/>
        <w:rPr>
          <w:rFonts w:asciiTheme="minorHAnsi" w:hAnsiTheme="minorHAnsi" w:cstheme="minorHAnsi"/>
          <w:sz w:val="22"/>
        </w:rPr>
      </w:pPr>
      <w:r>
        <w:rPr>
          <w:rFonts w:asciiTheme="minorHAnsi" w:hAnsiTheme="minorHAnsi" w:cstheme="minorHAnsi"/>
          <w:sz w:val="22"/>
        </w:rPr>
        <w:t xml:space="preserve">Le tableau croisé entre compétences, niveaux de compétence et Eléments Constitutifs d’Unités d’Enseignement (ECUE) est donné, pour la spécialité </w:t>
      </w:r>
      <w:r w:rsidR="005F3DB7">
        <w:rPr>
          <w:rFonts w:asciiTheme="minorHAnsi" w:hAnsiTheme="minorHAnsi" w:cstheme="minorHAnsi"/>
          <w:sz w:val="22"/>
        </w:rPr>
        <w:t>Génie Energétique et Environnement</w:t>
      </w:r>
      <w:r>
        <w:rPr>
          <w:rFonts w:asciiTheme="minorHAnsi" w:hAnsiTheme="minorHAnsi" w:cstheme="minorHAnsi"/>
          <w:sz w:val="22"/>
        </w:rPr>
        <w:t>, dans le tableau 9.</w:t>
      </w:r>
    </w:p>
    <w:p w14:paraId="71E60EC5" w14:textId="77777777" w:rsidR="009A2428" w:rsidRDefault="009A2428">
      <w:pPr>
        <w:rPr>
          <w:rFonts w:asciiTheme="minorHAnsi" w:hAnsiTheme="minorHAnsi" w:cstheme="minorHAnsi"/>
          <w:sz w:val="22"/>
        </w:rPr>
      </w:pPr>
      <w:r>
        <w:rPr>
          <w:rFonts w:asciiTheme="minorHAnsi" w:hAnsiTheme="minorHAnsi" w:cstheme="minorHAnsi"/>
          <w:sz w:val="22"/>
        </w:rPr>
        <w:br w:type="page"/>
      </w:r>
    </w:p>
    <w:p w14:paraId="4D17EABA" w14:textId="4B392B47" w:rsidR="00FE77B4" w:rsidRDefault="00FE77B4" w:rsidP="00FE77B4"/>
    <w:tbl>
      <w:tblPr>
        <w:tblW w:w="10774" w:type="dxa"/>
        <w:tblInd w:w="-436" w:type="dxa"/>
        <w:tblCellMar>
          <w:left w:w="70" w:type="dxa"/>
          <w:right w:w="70" w:type="dxa"/>
        </w:tblCellMar>
        <w:tblLook w:val="04A0" w:firstRow="1" w:lastRow="0" w:firstColumn="1" w:lastColumn="0" w:noHBand="0" w:noVBand="1"/>
      </w:tblPr>
      <w:tblGrid>
        <w:gridCol w:w="1986"/>
        <w:gridCol w:w="1559"/>
        <w:gridCol w:w="7229"/>
      </w:tblGrid>
      <w:tr w:rsidR="00290604" w:rsidRPr="00290604" w14:paraId="45DE69AC" w14:textId="77777777" w:rsidTr="00822580">
        <w:trPr>
          <w:trHeight w:val="492"/>
        </w:trPr>
        <w:tc>
          <w:tcPr>
            <w:tcW w:w="1986" w:type="dxa"/>
            <w:tcBorders>
              <w:top w:val="single" w:sz="8" w:space="0" w:color="auto"/>
              <w:left w:val="single" w:sz="8" w:space="0" w:color="auto"/>
              <w:bottom w:val="single" w:sz="8" w:space="0" w:color="auto"/>
              <w:right w:val="nil"/>
            </w:tcBorders>
            <w:shd w:val="clear" w:color="auto" w:fill="auto"/>
            <w:vAlign w:val="center"/>
            <w:hideMark/>
          </w:tcPr>
          <w:p w14:paraId="57DA14D7" w14:textId="5CC60553"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sidR="00822580">
              <w:rPr>
                <w:rFonts w:ascii="Calibri" w:hAnsi="Calibri"/>
                <w:b/>
                <w:bCs/>
                <w:color w:val="000000"/>
                <w:sz w:val="18"/>
                <w:szCs w:val="18"/>
              </w:rPr>
              <w:t>s</w:t>
            </w:r>
          </w:p>
        </w:tc>
        <w:tc>
          <w:tcPr>
            <w:tcW w:w="1559" w:type="dxa"/>
            <w:tcBorders>
              <w:top w:val="single" w:sz="8" w:space="0" w:color="auto"/>
              <w:left w:val="single" w:sz="8" w:space="0" w:color="auto"/>
              <w:bottom w:val="single" w:sz="8" w:space="0" w:color="auto"/>
              <w:right w:val="nil"/>
            </w:tcBorders>
            <w:shd w:val="clear" w:color="auto" w:fill="auto"/>
            <w:noWrap/>
            <w:vAlign w:val="center"/>
            <w:hideMark/>
          </w:tcPr>
          <w:p w14:paraId="645E6946"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w:t>
            </w:r>
          </w:p>
        </w:tc>
        <w:tc>
          <w:tcPr>
            <w:tcW w:w="722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4F99539"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Description</w:t>
            </w:r>
          </w:p>
        </w:tc>
      </w:tr>
      <w:tr w:rsidR="00290604" w:rsidRPr="00290604" w14:paraId="2881C03B" w14:textId="77777777" w:rsidTr="00822580">
        <w:trPr>
          <w:trHeight w:val="399"/>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0088CDA5" w14:textId="33C721D0"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sidR="00822580">
              <w:rPr>
                <w:rFonts w:ascii="Calibri" w:hAnsi="Calibri"/>
                <w:b/>
                <w:bCs/>
                <w:color w:val="000000"/>
                <w:sz w:val="18"/>
                <w:szCs w:val="18"/>
              </w:rPr>
              <w:t>s</w:t>
            </w:r>
            <w:r w:rsidRPr="00290604">
              <w:rPr>
                <w:rFonts w:ascii="Calibri" w:hAnsi="Calibri"/>
                <w:b/>
                <w:bCs/>
                <w:color w:val="000000"/>
                <w:sz w:val="18"/>
                <w:szCs w:val="18"/>
              </w:rPr>
              <w:t xml:space="preserve"> 1</w:t>
            </w:r>
          </w:p>
        </w:tc>
        <w:tc>
          <w:tcPr>
            <w:tcW w:w="1559" w:type="dxa"/>
            <w:tcBorders>
              <w:top w:val="nil"/>
              <w:left w:val="nil"/>
              <w:bottom w:val="single" w:sz="4" w:space="0" w:color="auto"/>
              <w:right w:val="single" w:sz="8" w:space="0" w:color="auto"/>
            </w:tcBorders>
            <w:shd w:val="clear" w:color="auto" w:fill="auto"/>
            <w:noWrap/>
            <w:vAlign w:val="center"/>
            <w:hideMark/>
          </w:tcPr>
          <w:p w14:paraId="1B45E479"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w:t>
            </w:r>
          </w:p>
        </w:tc>
        <w:tc>
          <w:tcPr>
            <w:tcW w:w="7229" w:type="dxa"/>
            <w:tcBorders>
              <w:top w:val="nil"/>
              <w:left w:val="nil"/>
              <w:bottom w:val="single" w:sz="4" w:space="0" w:color="auto"/>
              <w:right w:val="single" w:sz="8" w:space="0" w:color="auto"/>
            </w:tcBorders>
            <w:shd w:val="clear" w:color="auto" w:fill="auto"/>
            <w:vAlign w:val="center"/>
            <w:hideMark/>
          </w:tcPr>
          <w:p w14:paraId="635AABE8"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Acquérir et analyser des résultats expérimentaux dans le domaine du génie des procédés, du génie énergétique et de l’environnement</w:t>
            </w:r>
          </w:p>
        </w:tc>
      </w:tr>
      <w:tr w:rsidR="00290604" w:rsidRPr="00290604" w14:paraId="55703FEC"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14B86A9B"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1DE879E"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w:t>
            </w:r>
          </w:p>
        </w:tc>
        <w:tc>
          <w:tcPr>
            <w:tcW w:w="7229" w:type="dxa"/>
            <w:tcBorders>
              <w:top w:val="nil"/>
              <w:left w:val="nil"/>
              <w:bottom w:val="single" w:sz="4" w:space="0" w:color="auto"/>
              <w:right w:val="single" w:sz="8" w:space="0" w:color="auto"/>
            </w:tcBorders>
            <w:shd w:val="clear" w:color="auto" w:fill="auto"/>
            <w:vAlign w:val="center"/>
            <w:hideMark/>
          </w:tcPr>
          <w:p w14:paraId="51055A91"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Analyser des systèmes énergétiques, en prenant en compte les différents flux (énergétiques, mécaniques, thermiques, matières).  </w:t>
            </w:r>
          </w:p>
        </w:tc>
      </w:tr>
      <w:tr w:rsidR="00290604" w:rsidRPr="00290604" w14:paraId="2D17223E"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4E512A02"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AC57070"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3</w:t>
            </w:r>
          </w:p>
        </w:tc>
        <w:tc>
          <w:tcPr>
            <w:tcW w:w="7229" w:type="dxa"/>
            <w:tcBorders>
              <w:top w:val="nil"/>
              <w:left w:val="nil"/>
              <w:bottom w:val="single" w:sz="4" w:space="0" w:color="auto"/>
              <w:right w:val="single" w:sz="8" w:space="0" w:color="auto"/>
            </w:tcBorders>
            <w:shd w:val="clear" w:color="auto" w:fill="auto"/>
            <w:vAlign w:val="center"/>
            <w:hideMark/>
          </w:tcPr>
          <w:p w14:paraId="237726C5"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Evaluer les performances énergétiques des systèmes et proposer des solutions d’efficacité énergétique.   </w:t>
            </w:r>
          </w:p>
        </w:tc>
      </w:tr>
      <w:tr w:rsidR="00290604" w:rsidRPr="00290604" w14:paraId="08E7DEA1"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6B8973B8"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32959D3"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4</w:t>
            </w:r>
          </w:p>
        </w:tc>
        <w:tc>
          <w:tcPr>
            <w:tcW w:w="7229" w:type="dxa"/>
            <w:tcBorders>
              <w:top w:val="nil"/>
              <w:left w:val="nil"/>
              <w:bottom w:val="single" w:sz="4" w:space="0" w:color="auto"/>
              <w:right w:val="single" w:sz="8" w:space="0" w:color="auto"/>
            </w:tcBorders>
            <w:shd w:val="clear" w:color="auto" w:fill="auto"/>
            <w:vAlign w:val="center"/>
            <w:hideMark/>
          </w:tcPr>
          <w:p w14:paraId="3467B06C"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Intégrer le bilan des coûts des systèmes énergétiques.</w:t>
            </w:r>
          </w:p>
        </w:tc>
      </w:tr>
      <w:tr w:rsidR="00290604" w:rsidRPr="00290604" w14:paraId="0B0452F5"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42546D3A"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3BEF2063"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5</w:t>
            </w:r>
          </w:p>
        </w:tc>
        <w:tc>
          <w:tcPr>
            <w:tcW w:w="7229" w:type="dxa"/>
            <w:tcBorders>
              <w:top w:val="nil"/>
              <w:left w:val="nil"/>
              <w:bottom w:val="single" w:sz="4" w:space="0" w:color="auto"/>
              <w:right w:val="single" w:sz="8" w:space="0" w:color="auto"/>
            </w:tcBorders>
            <w:shd w:val="clear" w:color="auto" w:fill="auto"/>
            <w:vAlign w:val="center"/>
            <w:hideMark/>
          </w:tcPr>
          <w:p w14:paraId="5FBA5965"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Réaliser une étude d'impact environnemental et préconiser des mesures environnementales.</w:t>
            </w:r>
          </w:p>
        </w:tc>
      </w:tr>
      <w:tr w:rsidR="00290604" w:rsidRPr="00290604" w14:paraId="0E9892BE"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3FEF3D9F"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81BD494"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6</w:t>
            </w:r>
          </w:p>
        </w:tc>
        <w:tc>
          <w:tcPr>
            <w:tcW w:w="7229" w:type="dxa"/>
            <w:tcBorders>
              <w:top w:val="nil"/>
              <w:left w:val="nil"/>
              <w:bottom w:val="single" w:sz="4" w:space="0" w:color="auto"/>
              <w:right w:val="single" w:sz="8" w:space="0" w:color="auto"/>
            </w:tcBorders>
            <w:shd w:val="clear" w:color="auto" w:fill="auto"/>
            <w:vAlign w:val="center"/>
            <w:hideMark/>
          </w:tcPr>
          <w:p w14:paraId="3EB7071C"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Appliquer la méthode Bilan Carbone.</w:t>
            </w:r>
          </w:p>
        </w:tc>
      </w:tr>
      <w:tr w:rsidR="00290604" w:rsidRPr="00290604" w14:paraId="1FB9D91E"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0E424723"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1FAFC177"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7</w:t>
            </w:r>
          </w:p>
        </w:tc>
        <w:tc>
          <w:tcPr>
            <w:tcW w:w="7229" w:type="dxa"/>
            <w:tcBorders>
              <w:top w:val="nil"/>
              <w:left w:val="nil"/>
              <w:bottom w:val="single" w:sz="8" w:space="0" w:color="auto"/>
              <w:right w:val="single" w:sz="8" w:space="0" w:color="auto"/>
            </w:tcBorders>
            <w:shd w:val="clear" w:color="auto" w:fill="auto"/>
            <w:vAlign w:val="center"/>
            <w:hideMark/>
          </w:tcPr>
          <w:p w14:paraId="349DAB1A"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Mettre en œuvre un audit (notamment énergétique ou environnemental).</w:t>
            </w:r>
          </w:p>
        </w:tc>
      </w:tr>
      <w:tr w:rsidR="00290604" w:rsidRPr="00290604" w14:paraId="4BC81AD6" w14:textId="77777777" w:rsidTr="00822580">
        <w:trPr>
          <w:trHeight w:val="399"/>
        </w:trPr>
        <w:tc>
          <w:tcPr>
            <w:tcW w:w="1986" w:type="dxa"/>
            <w:vMerge w:val="restart"/>
            <w:tcBorders>
              <w:top w:val="nil"/>
              <w:left w:val="single" w:sz="8" w:space="0" w:color="auto"/>
              <w:bottom w:val="single" w:sz="4" w:space="0" w:color="000000"/>
              <w:right w:val="single" w:sz="8" w:space="0" w:color="auto"/>
            </w:tcBorders>
            <w:shd w:val="clear" w:color="auto" w:fill="auto"/>
            <w:vAlign w:val="center"/>
            <w:hideMark/>
          </w:tcPr>
          <w:p w14:paraId="37CB111E" w14:textId="7968E82C"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sidR="00822580">
              <w:rPr>
                <w:rFonts w:ascii="Calibri" w:hAnsi="Calibri"/>
                <w:b/>
                <w:bCs/>
                <w:color w:val="000000"/>
                <w:sz w:val="18"/>
                <w:szCs w:val="18"/>
              </w:rPr>
              <w:t>s</w:t>
            </w:r>
            <w:r w:rsidRPr="00290604">
              <w:rPr>
                <w:rFonts w:ascii="Calibri" w:hAnsi="Calibri"/>
                <w:b/>
                <w:bCs/>
                <w:color w:val="000000"/>
                <w:sz w:val="18"/>
                <w:szCs w:val="18"/>
              </w:rPr>
              <w:t xml:space="preserve"> 2</w:t>
            </w:r>
          </w:p>
        </w:tc>
        <w:tc>
          <w:tcPr>
            <w:tcW w:w="1559" w:type="dxa"/>
            <w:tcBorders>
              <w:top w:val="nil"/>
              <w:left w:val="nil"/>
              <w:bottom w:val="single" w:sz="4" w:space="0" w:color="auto"/>
              <w:right w:val="single" w:sz="8" w:space="0" w:color="auto"/>
            </w:tcBorders>
            <w:shd w:val="clear" w:color="auto" w:fill="auto"/>
            <w:noWrap/>
            <w:vAlign w:val="center"/>
            <w:hideMark/>
          </w:tcPr>
          <w:p w14:paraId="045C6EBD"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8</w:t>
            </w:r>
          </w:p>
        </w:tc>
        <w:tc>
          <w:tcPr>
            <w:tcW w:w="7229" w:type="dxa"/>
            <w:tcBorders>
              <w:top w:val="nil"/>
              <w:left w:val="nil"/>
              <w:bottom w:val="single" w:sz="4" w:space="0" w:color="auto"/>
              <w:right w:val="single" w:sz="8" w:space="0" w:color="auto"/>
            </w:tcBorders>
            <w:shd w:val="clear" w:color="auto" w:fill="auto"/>
            <w:vAlign w:val="center"/>
            <w:hideMark/>
          </w:tcPr>
          <w:p w14:paraId="6910FD08"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Modéliser et simuler des systèmes énergétiques en y intégrant les différents flux ainsi que le bilan des coûts, dans un objectif d’optimisation.</w:t>
            </w:r>
          </w:p>
        </w:tc>
      </w:tr>
      <w:tr w:rsidR="00290604" w:rsidRPr="00290604" w14:paraId="42D43849" w14:textId="77777777" w:rsidTr="00822580">
        <w:trPr>
          <w:trHeight w:val="399"/>
        </w:trPr>
        <w:tc>
          <w:tcPr>
            <w:tcW w:w="1986" w:type="dxa"/>
            <w:vMerge/>
            <w:tcBorders>
              <w:top w:val="nil"/>
              <w:left w:val="single" w:sz="8" w:space="0" w:color="auto"/>
              <w:bottom w:val="single" w:sz="4" w:space="0" w:color="000000"/>
              <w:right w:val="single" w:sz="8" w:space="0" w:color="auto"/>
            </w:tcBorders>
            <w:vAlign w:val="center"/>
            <w:hideMark/>
          </w:tcPr>
          <w:p w14:paraId="56BA520B"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4EA42B8"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9</w:t>
            </w:r>
          </w:p>
        </w:tc>
        <w:tc>
          <w:tcPr>
            <w:tcW w:w="7229" w:type="dxa"/>
            <w:tcBorders>
              <w:top w:val="nil"/>
              <w:left w:val="nil"/>
              <w:bottom w:val="single" w:sz="4" w:space="0" w:color="auto"/>
              <w:right w:val="single" w:sz="8" w:space="0" w:color="auto"/>
            </w:tcBorders>
            <w:shd w:val="clear" w:color="auto" w:fill="auto"/>
            <w:vAlign w:val="center"/>
            <w:hideMark/>
          </w:tcPr>
          <w:p w14:paraId="6A0E54B3"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Dimensionner les principaux éléments de systèmes multi-énergies, comportant entre autres des sources décarbonées.</w:t>
            </w:r>
          </w:p>
        </w:tc>
      </w:tr>
      <w:tr w:rsidR="00290604" w:rsidRPr="00290604" w14:paraId="7A2CCF78" w14:textId="77777777" w:rsidTr="00822580">
        <w:trPr>
          <w:trHeight w:val="399"/>
        </w:trPr>
        <w:tc>
          <w:tcPr>
            <w:tcW w:w="1986" w:type="dxa"/>
            <w:vMerge/>
            <w:tcBorders>
              <w:top w:val="nil"/>
              <w:left w:val="single" w:sz="8" w:space="0" w:color="auto"/>
              <w:bottom w:val="single" w:sz="4" w:space="0" w:color="000000"/>
              <w:right w:val="single" w:sz="8" w:space="0" w:color="auto"/>
            </w:tcBorders>
            <w:vAlign w:val="center"/>
            <w:hideMark/>
          </w:tcPr>
          <w:p w14:paraId="62801984"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75FC45A"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10</w:t>
            </w:r>
          </w:p>
        </w:tc>
        <w:tc>
          <w:tcPr>
            <w:tcW w:w="7229" w:type="dxa"/>
            <w:tcBorders>
              <w:top w:val="nil"/>
              <w:left w:val="nil"/>
              <w:bottom w:val="single" w:sz="4" w:space="0" w:color="auto"/>
              <w:right w:val="single" w:sz="8" w:space="0" w:color="auto"/>
            </w:tcBorders>
            <w:shd w:val="clear" w:color="auto" w:fill="auto"/>
            <w:vAlign w:val="center"/>
            <w:hideMark/>
          </w:tcPr>
          <w:p w14:paraId="5FFCA402"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Intégrer les enjeux liés aux énergies fossiles et nucléaire, au transport, à la distribution, au marché et au droit de l’énergie.</w:t>
            </w:r>
          </w:p>
        </w:tc>
      </w:tr>
      <w:tr w:rsidR="00290604" w:rsidRPr="00290604" w14:paraId="381A17EB" w14:textId="77777777" w:rsidTr="00822580">
        <w:trPr>
          <w:trHeight w:val="399"/>
        </w:trPr>
        <w:tc>
          <w:tcPr>
            <w:tcW w:w="1986" w:type="dxa"/>
            <w:vMerge/>
            <w:tcBorders>
              <w:top w:val="nil"/>
              <w:left w:val="single" w:sz="8" w:space="0" w:color="auto"/>
              <w:bottom w:val="single" w:sz="4" w:space="0" w:color="000000"/>
              <w:right w:val="single" w:sz="8" w:space="0" w:color="auto"/>
            </w:tcBorders>
            <w:vAlign w:val="center"/>
            <w:hideMark/>
          </w:tcPr>
          <w:p w14:paraId="24201A45"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7E9C7D4A"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11</w:t>
            </w:r>
          </w:p>
        </w:tc>
        <w:tc>
          <w:tcPr>
            <w:tcW w:w="7229" w:type="dxa"/>
            <w:tcBorders>
              <w:top w:val="nil"/>
              <w:left w:val="nil"/>
              <w:bottom w:val="single" w:sz="4" w:space="0" w:color="auto"/>
              <w:right w:val="single" w:sz="8" w:space="0" w:color="auto"/>
            </w:tcBorders>
            <w:shd w:val="clear" w:color="auto" w:fill="auto"/>
            <w:vAlign w:val="center"/>
            <w:hideMark/>
          </w:tcPr>
          <w:p w14:paraId="547F70E0"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Concevoir, dimensionner, et optimiser des installations de génie des procédés, en lien avec l’énergie, l’environnement et la décarbonation.</w:t>
            </w:r>
          </w:p>
        </w:tc>
      </w:tr>
      <w:tr w:rsidR="00290604" w:rsidRPr="00290604" w14:paraId="7552A35D" w14:textId="77777777" w:rsidTr="00822580">
        <w:trPr>
          <w:trHeight w:val="399"/>
        </w:trPr>
        <w:tc>
          <w:tcPr>
            <w:tcW w:w="1986" w:type="dxa"/>
            <w:vMerge/>
            <w:tcBorders>
              <w:top w:val="nil"/>
              <w:left w:val="single" w:sz="8" w:space="0" w:color="auto"/>
              <w:bottom w:val="single" w:sz="4" w:space="0" w:color="000000"/>
              <w:right w:val="single" w:sz="8" w:space="0" w:color="auto"/>
            </w:tcBorders>
            <w:vAlign w:val="center"/>
            <w:hideMark/>
          </w:tcPr>
          <w:p w14:paraId="5C146457"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55A52DF"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12</w:t>
            </w:r>
          </w:p>
        </w:tc>
        <w:tc>
          <w:tcPr>
            <w:tcW w:w="7229" w:type="dxa"/>
            <w:tcBorders>
              <w:top w:val="nil"/>
              <w:left w:val="nil"/>
              <w:bottom w:val="single" w:sz="4" w:space="0" w:color="auto"/>
              <w:right w:val="single" w:sz="8" w:space="0" w:color="auto"/>
            </w:tcBorders>
            <w:shd w:val="clear" w:color="auto" w:fill="auto"/>
            <w:vAlign w:val="center"/>
            <w:hideMark/>
          </w:tcPr>
          <w:p w14:paraId="4529F2C1"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Appliquer les principes et la démarche de l'écologie industrielle pour un territoire en proposant des boucles matières et/ou énergie entre les activités industrielles et humaines.</w:t>
            </w:r>
          </w:p>
        </w:tc>
      </w:tr>
      <w:tr w:rsidR="00290604" w:rsidRPr="00290604" w14:paraId="09237E91" w14:textId="77777777" w:rsidTr="00822580">
        <w:trPr>
          <w:trHeight w:val="399"/>
        </w:trPr>
        <w:tc>
          <w:tcPr>
            <w:tcW w:w="1986" w:type="dxa"/>
            <w:vMerge/>
            <w:tcBorders>
              <w:top w:val="nil"/>
              <w:left w:val="single" w:sz="8" w:space="0" w:color="auto"/>
              <w:bottom w:val="single" w:sz="4" w:space="0" w:color="000000"/>
              <w:right w:val="single" w:sz="8" w:space="0" w:color="auto"/>
            </w:tcBorders>
            <w:vAlign w:val="center"/>
            <w:hideMark/>
          </w:tcPr>
          <w:p w14:paraId="7E520B09"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nil"/>
              <w:right w:val="single" w:sz="8" w:space="0" w:color="auto"/>
            </w:tcBorders>
            <w:shd w:val="clear" w:color="auto" w:fill="auto"/>
            <w:noWrap/>
            <w:vAlign w:val="center"/>
            <w:hideMark/>
          </w:tcPr>
          <w:p w14:paraId="2C7E59F9"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13</w:t>
            </w:r>
          </w:p>
        </w:tc>
        <w:tc>
          <w:tcPr>
            <w:tcW w:w="7229" w:type="dxa"/>
            <w:tcBorders>
              <w:top w:val="nil"/>
              <w:left w:val="nil"/>
              <w:bottom w:val="nil"/>
              <w:right w:val="single" w:sz="8" w:space="0" w:color="auto"/>
            </w:tcBorders>
            <w:shd w:val="clear" w:color="auto" w:fill="auto"/>
            <w:vAlign w:val="center"/>
            <w:hideMark/>
          </w:tcPr>
          <w:p w14:paraId="064E691F"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Proposer les voies de traitement des déchets et des effluents offrant des synergies territoriales.</w:t>
            </w:r>
          </w:p>
        </w:tc>
      </w:tr>
      <w:tr w:rsidR="00290604" w:rsidRPr="00290604" w14:paraId="74EE4221" w14:textId="77777777" w:rsidTr="00822580">
        <w:trPr>
          <w:trHeight w:val="399"/>
        </w:trPr>
        <w:tc>
          <w:tcPr>
            <w:tcW w:w="1986" w:type="dxa"/>
            <w:vMerge w:val="restart"/>
            <w:tcBorders>
              <w:top w:val="single" w:sz="8" w:space="0" w:color="auto"/>
              <w:left w:val="single" w:sz="8" w:space="0" w:color="auto"/>
              <w:bottom w:val="single" w:sz="8" w:space="0" w:color="000000"/>
              <w:right w:val="nil"/>
            </w:tcBorders>
            <w:shd w:val="clear" w:color="auto" w:fill="auto"/>
            <w:vAlign w:val="center"/>
            <w:hideMark/>
          </w:tcPr>
          <w:p w14:paraId="31BB2BE9" w14:textId="489FE85B"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sidR="00822580">
              <w:rPr>
                <w:rFonts w:ascii="Calibri" w:hAnsi="Calibri"/>
                <w:b/>
                <w:bCs/>
                <w:color w:val="000000"/>
                <w:sz w:val="18"/>
                <w:szCs w:val="18"/>
              </w:rPr>
              <w:t>s</w:t>
            </w:r>
            <w:r w:rsidRPr="00290604">
              <w:rPr>
                <w:rFonts w:ascii="Calibri" w:hAnsi="Calibri"/>
                <w:b/>
                <w:bCs/>
                <w:color w:val="000000"/>
                <w:sz w:val="18"/>
                <w:szCs w:val="18"/>
              </w:rPr>
              <w:t xml:space="preserve"> 3</w:t>
            </w:r>
          </w:p>
        </w:tc>
        <w:tc>
          <w:tcPr>
            <w:tcW w:w="1559" w:type="dxa"/>
            <w:tcBorders>
              <w:top w:val="single" w:sz="8" w:space="0" w:color="auto"/>
              <w:left w:val="single" w:sz="8" w:space="0" w:color="auto"/>
              <w:bottom w:val="single" w:sz="4" w:space="0" w:color="auto"/>
              <w:right w:val="nil"/>
            </w:tcBorders>
            <w:shd w:val="clear" w:color="auto" w:fill="auto"/>
            <w:noWrap/>
            <w:vAlign w:val="center"/>
            <w:hideMark/>
          </w:tcPr>
          <w:p w14:paraId="74905C10"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14</w:t>
            </w:r>
          </w:p>
        </w:tc>
        <w:tc>
          <w:tcPr>
            <w:tcW w:w="7229"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6128CA85"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 xml:space="preserve">Mettre en </w:t>
            </w:r>
            <w:proofErr w:type="spellStart"/>
            <w:r w:rsidRPr="00290604">
              <w:rPr>
                <w:rFonts w:ascii="Calibri" w:hAnsi="Calibri"/>
                <w:color w:val="000000"/>
                <w:sz w:val="18"/>
                <w:szCs w:val="18"/>
              </w:rPr>
              <w:t>oeuvre</w:t>
            </w:r>
            <w:proofErr w:type="spellEnd"/>
            <w:r w:rsidRPr="00290604">
              <w:rPr>
                <w:rFonts w:ascii="Calibri" w:hAnsi="Calibri"/>
                <w:color w:val="000000"/>
                <w:sz w:val="18"/>
                <w:szCs w:val="18"/>
              </w:rPr>
              <w:t xml:space="preserve"> des systèmes multi-énergies.</w:t>
            </w:r>
          </w:p>
        </w:tc>
      </w:tr>
      <w:tr w:rsidR="00290604" w:rsidRPr="00290604" w14:paraId="2857BB16" w14:textId="77777777" w:rsidTr="00822580">
        <w:trPr>
          <w:trHeight w:val="399"/>
        </w:trPr>
        <w:tc>
          <w:tcPr>
            <w:tcW w:w="1986" w:type="dxa"/>
            <w:vMerge/>
            <w:tcBorders>
              <w:top w:val="single" w:sz="8" w:space="0" w:color="auto"/>
              <w:left w:val="single" w:sz="8" w:space="0" w:color="auto"/>
              <w:bottom w:val="single" w:sz="8" w:space="0" w:color="000000"/>
              <w:right w:val="nil"/>
            </w:tcBorders>
            <w:vAlign w:val="center"/>
            <w:hideMark/>
          </w:tcPr>
          <w:p w14:paraId="736BE8D1"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single" w:sz="8" w:space="0" w:color="auto"/>
              <w:bottom w:val="single" w:sz="4" w:space="0" w:color="auto"/>
              <w:right w:val="nil"/>
            </w:tcBorders>
            <w:shd w:val="clear" w:color="auto" w:fill="auto"/>
            <w:noWrap/>
            <w:vAlign w:val="center"/>
            <w:hideMark/>
          </w:tcPr>
          <w:p w14:paraId="0DCF8B72"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15</w:t>
            </w:r>
          </w:p>
        </w:tc>
        <w:tc>
          <w:tcPr>
            <w:tcW w:w="7229" w:type="dxa"/>
            <w:tcBorders>
              <w:top w:val="nil"/>
              <w:left w:val="single" w:sz="8" w:space="0" w:color="auto"/>
              <w:bottom w:val="single" w:sz="4" w:space="0" w:color="auto"/>
              <w:right w:val="single" w:sz="8" w:space="0" w:color="auto"/>
            </w:tcBorders>
            <w:shd w:val="clear" w:color="auto" w:fill="auto"/>
            <w:vAlign w:val="center"/>
            <w:hideMark/>
          </w:tcPr>
          <w:p w14:paraId="6E254F15"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Mettre en œuvre des procédés de décarbonation.</w:t>
            </w:r>
          </w:p>
        </w:tc>
      </w:tr>
      <w:tr w:rsidR="00290604" w:rsidRPr="00290604" w14:paraId="2494AA82" w14:textId="77777777" w:rsidTr="00822580">
        <w:trPr>
          <w:trHeight w:val="399"/>
        </w:trPr>
        <w:tc>
          <w:tcPr>
            <w:tcW w:w="1986" w:type="dxa"/>
            <w:vMerge/>
            <w:tcBorders>
              <w:top w:val="single" w:sz="8" w:space="0" w:color="auto"/>
              <w:left w:val="single" w:sz="8" w:space="0" w:color="auto"/>
              <w:bottom w:val="single" w:sz="8" w:space="0" w:color="000000"/>
              <w:right w:val="nil"/>
            </w:tcBorders>
            <w:vAlign w:val="center"/>
            <w:hideMark/>
          </w:tcPr>
          <w:p w14:paraId="48B1088B"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single" w:sz="8" w:space="0" w:color="auto"/>
              <w:bottom w:val="single" w:sz="4" w:space="0" w:color="auto"/>
              <w:right w:val="nil"/>
            </w:tcBorders>
            <w:shd w:val="clear" w:color="auto" w:fill="auto"/>
            <w:noWrap/>
            <w:vAlign w:val="center"/>
            <w:hideMark/>
          </w:tcPr>
          <w:p w14:paraId="4AA19643"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16</w:t>
            </w:r>
          </w:p>
        </w:tc>
        <w:tc>
          <w:tcPr>
            <w:tcW w:w="7229" w:type="dxa"/>
            <w:tcBorders>
              <w:top w:val="nil"/>
              <w:left w:val="single" w:sz="8" w:space="0" w:color="auto"/>
              <w:bottom w:val="single" w:sz="4" w:space="0" w:color="auto"/>
              <w:right w:val="single" w:sz="8" w:space="0" w:color="auto"/>
            </w:tcBorders>
            <w:shd w:val="clear" w:color="auto" w:fill="auto"/>
            <w:vAlign w:val="center"/>
            <w:hideMark/>
          </w:tcPr>
          <w:p w14:paraId="340E530B"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Mettre en œuvre des procédés d’analyses ou de remédiation environnementale.</w:t>
            </w:r>
          </w:p>
        </w:tc>
      </w:tr>
      <w:tr w:rsidR="00290604" w:rsidRPr="00290604" w14:paraId="675F963B" w14:textId="77777777" w:rsidTr="00822580">
        <w:trPr>
          <w:trHeight w:val="399"/>
        </w:trPr>
        <w:tc>
          <w:tcPr>
            <w:tcW w:w="1986" w:type="dxa"/>
            <w:vMerge/>
            <w:tcBorders>
              <w:top w:val="single" w:sz="8" w:space="0" w:color="auto"/>
              <w:left w:val="single" w:sz="8" w:space="0" w:color="auto"/>
              <w:bottom w:val="single" w:sz="8" w:space="0" w:color="000000"/>
              <w:right w:val="nil"/>
            </w:tcBorders>
            <w:vAlign w:val="center"/>
            <w:hideMark/>
          </w:tcPr>
          <w:p w14:paraId="765E0B13"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single" w:sz="8" w:space="0" w:color="auto"/>
              <w:bottom w:val="single" w:sz="4" w:space="0" w:color="auto"/>
              <w:right w:val="nil"/>
            </w:tcBorders>
            <w:shd w:val="clear" w:color="auto" w:fill="auto"/>
            <w:noWrap/>
            <w:vAlign w:val="center"/>
            <w:hideMark/>
          </w:tcPr>
          <w:p w14:paraId="10DBCD8B"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17</w:t>
            </w:r>
          </w:p>
        </w:tc>
        <w:tc>
          <w:tcPr>
            <w:tcW w:w="7229" w:type="dxa"/>
            <w:tcBorders>
              <w:top w:val="nil"/>
              <w:left w:val="single" w:sz="8" w:space="0" w:color="auto"/>
              <w:bottom w:val="single" w:sz="4" w:space="0" w:color="auto"/>
              <w:right w:val="single" w:sz="8" w:space="0" w:color="auto"/>
            </w:tcBorders>
            <w:shd w:val="clear" w:color="auto" w:fill="auto"/>
            <w:vAlign w:val="center"/>
            <w:hideMark/>
          </w:tcPr>
          <w:p w14:paraId="5B6907DD"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Modéliser et simuler des systèmes énergétiques en y intégrant les différents flux, ainsi que le bilan des coûts, dans un objectif de maintenance et d’amélioration continue.</w:t>
            </w:r>
          </w:p>
        </w:tc>
      </w:tr>
      <w:tr w:rsidR="00290604" w:rsidRPr="00290604" w14:paraId="0146C2EC" w14:textId="77777777" w:rsidTr="00822580">
        <w:trPr>
          <w:trHeight w:val="399"/>
        </w:trPr>
        <w:tc>
          <w:tcPr>
            <w:tcW w:w="1986" w:type="dxa"/>
            <w:vMerge/>
            <w:tcBorders>
              <w:top w:val="single" w:sz="8" w:space="0" w:color="auto"/>
              <w:left w:val="single" w:sz="8" w:space="0" w:color="auto"/>
              <w:bottom w:val="single" w:sz="8" w:space="0" w:color="000000"/>
              <w:right w:val="nil"/>
            </w:tcBorders>
            <w:vAlign w:val="center"/>
            <w:hideMark/>
          </w:tcPr>
          <w:p w14:paraId="59133351"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single" w:sz="8" w:space="0" w:color="auto"/>
              <w:bottom w:val="single" w:sz="4" w:space="0" w:color="auto"/>
              <w:right w:val="nil"/>
            </w:tcBorders>
            <w:shd w:val="clear" w:color="auto" w:fill="auto"/>
            <w:noWrap/>
            <w:vAlign w:val="center"/>
            <w:hideMark/>
          </w:tcPr>
          <w:p w14:paraId="50A49B1E"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18</w:t>
            </w:r>
          </w:p>
        </w:tc>
        <w:tc>
          <w:tcPr>
            <w:tcW w:w="7229" w:type="dxa"/>
            <w:tcBorders>
              <w:top w:val="nil"/>
              <w:left w:val="single" w:sz="8" w:space="0" w:color="auto"/>
              <w:bottom w:val="single" w:sz="4" w:space="0" w:color="auto"/>
              <w:right w:val="single" w:sz="8" w:space="0" w:color="auto"/>
            </w:tcBorders>
            <w:shd w:val="clear" w:color="auto" w:fill="auto"/>
            <w:vAlign w:val="center"/>
            <w:hideMark/>
          </w:tcPr>
          <w:p w14:paraId="55DFAEEE"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Analyser les non-conformités et déterminer des mesures correctives.</w:t>
            </w:r>
          </w:p>
        </w:tc>
      </w:tr>
      <w:tr w:rsidR="00290604" w:rsidRPr="00290604" w14:paraId="44215E25" w14:textId="77777777" w:rsidTr="00822580">
        <w:trPr>
          <w:trHeight w:val="399"/>
        </w:trPr>
        <w:tc>
          <w:tcPr>
            <w:tcW w:w="1986" w:type="dxa"/>
            <w:vMerge/>
            <w:tcBorders>
              <w:top w:val="single" w:sz="8" w:space="0" w:color="auto"/>
              <w:left w:val="single" w:sz="8" w:space="0" w:color="auto"/>
              <w:bottom w:val="single" w:sz="8" w:space="0" w:color="000000"/>
              <w:right w:val="nil"/>
            </w:tcBorders>
            <w:vAlign w:val="center"/>
            <w:hideMark/>
          </w:tcPr>
          <w:p w14:paraId="12B07EC6"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single" w:sz="8" w:space="0" w:color="auto"/>
              <w:bottom w:val="single" w:sz="8" w:space="0" w:color="auto"/>
              <w:right w:val="nil"/>
            </w:tcBorders>
            <w:shd w:val="clear" w:color="auto" w:fill="auto"/>
            <w:noWrap/>
            <w:vAlign w:val="center"/>
            <w:hideMark/>
          </w:tcPr>
          <w:p w14:paraId="17FC3DC3"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19</w:t>
            </w:r>
          </w:p>
        </w:tc>
        <w:tc>
          <w:tcPr>
            <w:tcW w:w="7229" w:type="dxa"/>
            <w:tcBorders>
              <w:top w:val="nil"/>
              <w:left w:val="single" w:sz="8" w:space="0" w:color="auto"/>
              <w:bottom w:val="single" w:sz="8" w:space="0" w:color="auto"/>
              <w:right w:val="single" w:sz="8" w:space="0" w:color="auto"/>
            </w:tcBorders>
            <w:shd w:val="clear" w:color="auto" w:fill="auto"/>
            <w:vAlign w:val="center"/>
            <w:hideMark/>
          </w:tcPr>
          <w:p w14:paraId="42DA19EC"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Utiliser des outils statistiques à des fins d'analyse et d'aide à la décision.</w:t>
            </w:r>
          </w:p>
        </w:tc>
      </w:tr>
      <w:tr w:rsidR="00290604" w:rsidRPr="00290604" w14:paraId="19E217A4" w14:textId="77777777" w:rsidTr="00822580">
        <w:trPr>
          <w:trHeight w:val="399"/>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4F2586B6" w14:textId="39A1B503"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sidR="00822580">
              <w:rPr>
                <w:rFonts w:ascii="Calibri" w:hAnsi="Calibri"/>
                <w:b/>
                <w:bCs/>
                <w:color w:val="000000"/>
                <w:sz w:val="18"/>
                <w:szCs w:val="18"/>
              </w:rPr>
              <w:t>s</w:t>
            </w:r>
            <w:r w:rsidRPr="00290604">
              <w:rPr>
                <w:rFonts w:ascii="Calibri" w:hAnsi="Calibri"/>
                <w:b/>
                <w:bCs/>
                <w:color w:val="000000"/>
                <w:sz w:val="18"/>
                <w:szCs w:val="18"/>
              </w:rPr>
              <w:t xml:space="preserve"> 4</w:t>
            </w:r>
          </w:p>
        </w:tc>
        <w:tc>
          <w:tcPr>
            <w:tcW w:w="1559" w:type="dxa"/>
            <w:tcBorders>
              <w:top w:val="nil"/>
              <w:left w:val="nil"/>
              <w:bottom w:val="single" w:sz="4" w:space="0" w:color="auto"/>
              <w:right w:val="single" w:sz="8" w:space="0" w:color="auto"/>
            </w:tcBorders>
            <w:shd w:val="clear" w:color="auto" w:fill="auto"/>
            <w:noWrap/>
            <w:vAlign w:val="center"/>
            <w:hideMark/>
          </w:tcPr>
          <w:p w14:paraId="6DADC2B7"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20</w:t>
            </w:r>
          </w:p>
        </w:tc>
        <w:tc>
          <w:tcPr>
            <w:tcW w:w="7229" w:type="dxa"/>
            <w:tcBorders>
              <w:top w:val="nil"/>
              <w:left w:val="nil"/>
              <w:bottom w:val="single" w:sz="4" w:space="0" w:color="auto"/>
              <w:right w:val="single" w:sz="8" w:space="0" w:color="auto"/>
            </w:tcBorders>
            <w:shd w:val="clear" w:color="auto" w:fill="auto"/>
            <w:vAlign w:val="center"/>
            <w:hideMark/>
          </w:tcPr>
          <w:p w14:paraId="3E13D513"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Assurer le management environnemental et/ou énergétique de toute activité en respectant en particulier les aspects normatifs (ISO 14000, ISO 50001).</w:t>
            </w:r>
          </w:p>
        </w:tc>
      </w:tr>
      <w:tr w:rsidR="00290604" w:rsidRPr="00290604" w14:paraId="37439E01"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11B1AAF9"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7F8D55E"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21</w:t>
            </w:r>
          </w:p>
        </w:tc>
        <w:tc>
          <w:tcPr>
            <w:tcW w:w="7229" w:type="dxa"/>
            <w:tcBorders>
              <w:top w:val="nil"/>
              <w:left w:val="nil"/>
              <w:bottom w:val="single" w:sz="4" w:space="0" w:color="auto"/>
              <w:right w:val="single" w:sz="8" w:space="0" w:color="auto"/>
            </w:tcBorders>
            <w:shd w:val="clear" w:color="auto" w:fill="auto"/>
            <w:vAlign w:val="center"/>
            <w:hideMark/>
          </w:tcPr>
          <w:p w14:paraId="501E58DB"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Accompagner les organisations en termes de transitions énergétiques et environnementales</w:t>
            </w:r>
          </w:p>
        </w:tc>
      </w:tr>
      <w:tr w:rsidR="00290604" w:rsidRPr="00290604" w14:paraId="47CE2C67"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38115B0A"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CDE5DD6"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22</w:t>
            </w:r>
          </w:p>
        </w:tc>
        <w:tc>
          <w:tcPr>
            <w:tcW w:w="7229" w:type="dxa"/>
            <w:tcBorders>
              <w:top w:val="nil"/>
              <w:left w:val="nil"/>
              <w:bottom w:val="single" w:sz="4" w:space="0" w:color="auto"/>
              <w:right w:val="single" w:sz="8" w:space="0" w:color="auto"/>
            </w:tcBorders>
            <w:shd w:val="clear" w:color="auto" w:fill="auto"/>
            <w:vAlign w:val="center"/>
            <w:hideMark/>
          </w:tcPr>
          <w:p w14:paraId="49C28DFE"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Concevoir, promouvoir et mettre en application un système de management Qualité Sécurité Environnement (QSE)</w:t>
            </w:r>
          </w:p>
        </w:tc>
      </w:tr>
      <w:tr w:rsidR="00290604" w:rsidRPr="00290604" w14:paraId="0FC7F622"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4B8A512C"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458D217"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23</w:t>
            </w:r>
          </w:p>
        </w:tc>
        <w:tc>
          <w:tcPr>
            <w:tcW w:w="7229" w:type="dxa"/>
            <w:tcBorders>
              <w:top w:val="nil"/>
              <w:left w:val="nil"/>
              <w:bottom w:val="single" w:sz="4" w:space="0" w:color="auto"/>
              <w:right w:val="single" w:sz="8" w:space="0" w:color="auto"/>
            </w:tcBorders>
            <w:shd w:val="clear" w:color="auto" w:fill="auto"/>
            <w:vAlign w:val="center"/>
            <w:hideMark/>
          </w:tcPr>
          <w:p w14:paraId="2E806C50"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Préconiser des méthodes et outils de gestion des risques et suivre la mise en œuvre d'actions de prévention</w:t>
            </w:r>
          </w:p>
        </w:tc>
      </w:tr>
      <w:tr w:rsidR="00290604" w:rsidRPr="00290604" w14:paraId="0963A099"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053A2B41"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239A193B"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24</w:t>
            </w:r>
          </w:p>
        </w:tc>
        <w:tc>
          <w:tcPr>
            <w:tcW w:w="7229" w:type="dxa"/>
            <w:tcBorders>
              <w:top w:val="nil"/>
              <w:left w:val="nil"/>
              <w:bottom w:val="single" w:sz="4" w:space="0" w:color="auto"/>
              <w:right w:val="single" w:sz="8" w:space="0" w:color="auto"/>
            </w:tcBorders>
            <w:shd w:val="clear" w:color="auto" w:fill="auto"/>
            <w:vAlign w:val="center"/>
            <w:hideMark/>
          </w:tcPr>
          <w:p w14:paraId="69C6C43F"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Intégrer les enjeux économiques liés aux thématiques environnementales.</w:t>
            </w:r>
          </w:p>
        </w:tc>
      </w:tr>
      <w:tr w:rsidR="00290604" w:rsidRPr="00290604" w14:paraId="2AC7DD56"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4E14BCC9"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C9B557F"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25</w:t>
            </w:r>
          </w:p>
        </w:tc>
        <w:tc>
          <w:tcPr>
            <w:tcW w:w="7229" w:type="dxa"/>
            <w:tcBorders>
              <w:top w:val="nil"/>
              <w:left w:val="nil"/>
              <w:bottom w:val="single" w:sz="4" w:space="0" w:color="auto"/>
              <w:right w:val="single" w:sz="8" w:space="0" w:color="auto"/>
            </w:tcBorders>
            <w:shd w:val="clear" w:color="auto" w:fill="auto"/>
            <w:vAlign w:val="center"/>
            <w:hideMark/>
          </w:tcPr>
          <w:p w14:paraId="3E2BA0E2"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Intégrer les bases du financement et du pilotage économique de projets.</w:t>
            </w:r>
          </w:p>
        </w:tc>
      </w:tr>
      <w:tr w:rsidR="00290604" w:rsidRPr="00290604" w14:paraId="613A2405"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508300E9"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CC6CE39"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26</w:t>
            </w:r>
          </w:p>
        </w:tc>
        <w:tc>
          <w:tcPr>
            <w:tcW w:w="7229" w:type="dxa"/>
            <w:tcBorders>
              <w:top w:val="nil"/>
              <w:left w:val="nil"/>
              <w:bottom w:val="single" w:sz="4" w:space="0" w:color="auto"/>
              <w:right w:val="single" w:sz="8" w:space="0" w:color="auto"/>
            </w:tcBorders>
            <w:shd w:val="clear" w:color="auto" w:fill="auto"/>
            <w:vAlign w:val="center"/>
            <w:hideMark/>
          </w:tcPr>
          <w:p w14:paraId="01E249E9"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Se situer, travailler, évoluer dans une entreprise ou une organisation, en langue française et anglaise.</w:t>
            </w:r>
          </w:p>
        </w:tc>
      </w:tr>
      <w:tr w:rsidR="00290604" w:rsidRPr="00290604" w14:paraId="4E4788DE"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0E84AC63"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2D610E8"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27</w:t>
            </w:r>
          </w:p>
        </w:tc>
        <w:tc>
          <w:tcPr>
            <w:tcW w:w="7229" w:type="dxa"/>
            <w:tcBorders>
              <w:top w:val="nil"/>
              <w:left w:val="nil"/>
              <w:bottom w:val="single" w:sz="4" w:space="0" w:color="auto"/>
              <w:right w:val="single" w:sz="8" w:space="0" w:color="auto"/>
            </w:tcBorders>
            <w:shd w:val="clear" w:color="auto" w:fill="auto"/>
            <w:vAlign w:val="center"/>
            <w:hideMark/>
          </w:tcPr>
          <w:p w14:paraId="39535DF0"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Prendre en compte la dimension humaine sociétale et multiculturelle dans ses choix et ses stratégies.</w:t>
            </w:r>
          </w:p>
        </w:tc>
      </w:tr>
      <w:tr w:rsidR="00290604" w:rsidRPr="00290604" w14:paraId="564137E9" w14:textId="77777777" w:rsidTr="00822580">
        <w:trPr>
          <w:trHeight w:val="399"/>
        </w:trPr>
        <w:tc>
          <w:tcPr>
            <w:tcW w:w="1986" w:type="dxa"/>
            <w:vMerge/>
            <w:tcBorders>
              <w:top w:val="nil"/>
              <w:left w:val="single" w:sz="8" w:space="0" w:color="auto"/>
              <w:bottom w:val="single" w:sz="8" w:space="0" w:color="000000"/>
              <w:right w:val="single" w:sz="8" w:space="0" w:color="auto"/>
            </w:tcBorders>
            <w:vAlign w:val="center"/>
            <w:hideMark/>
          </w:tcPr>
          <w:p w14:paraId="295A8DD5" w14:textId="77777777" w:rsidR="00290604" w:rsidRPr="00290604" w:rsidRDefault="00290604" w:rsidP="00290604">
            <w:pPr>
              <w:suppressAutoHyphens w:val="0"/>
              <w:rPr>
                <w:rFonts w:ascii="Calibri" w:hAnsi="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11FFEE69" w14:textId="77777777" w:rsidR="00290604" w:rsidRPr="00290604" w:rsidRDefault="00290604" w:rsidP="00290604">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28</w:t>
            </w:r>
          </w:p>
        </w:tc>
        <w:tc>
          <w:tcPr>
            <w:tcW w:w="7229" w:type="dxa"/>
            <w:tcBorders>
              <w:top w:val="nil"/>
              <w:left w:val="nil"/>
              <w:bottom w:val="single" w:sz="8" w:space="0" w:color="auto"/>
              <w:right w:val="single" w:sz="8" w:space="0" w:color="auto"/>
            </w:tcBorders>
            <w:shd w:val="clear" w:color="auto" w:fill="auto"/>
            <w:vAlign w:val="center"/>
            <w:hideMark/>
          </w:tcPr>
          <w:p w14:paraId="2269F74E" w14:textId="77777777" w:rsidR="00290604" w:rsidRPr="00290604" w:rsidRDefault="00290604" w:rsidP="00290604">
            <w:pPr>
              <w:suppressAutoHyphens w:val="0"/>
              <w:rPr>
                <w:rFonts w:ascii="Calibri" w:hAnsi="Calibri"/>
                <w:color w:val="000000"/>
                <w:sz w:val="18"/>
                <w:szCs w:val="18"/>
              </w:rPr>
            </w:pPr>
            <w:r w:rsidRPr="00290604">
              <w:rPr>
                <w:rFonts w:ascii="Calibri" w:hAnsi="Calibri"/>
                <w:color w:val="000000"/>
                <w:sz w:val="18"/>
                <w:szCs w:val="18"/>
              </w:rPr>
              <w:t>Présenter de façon synthétique et argumentée, tant à l'oral qu'à l'écrit, les enjeux, méthodes employées, résultats et conclusions.</w:t>
            </w:r>
          </w:p>
        </w:tc>
      </w:tr>
    </w:tbl>
    <w:p w14:paraId="514E06AC" w14:textId="78988B07" w:rsidR="00290604" w:rsidRDefault="00651DA2">
      <w:pPr>
        <w:spacing w:before="120"/>
        <w:jc w:val="center"/>
        <w:rPr>
          <w:rFonts w:ascii="Calibri" w:hAnsi="Calibri"/>
          <w:i/>
          <w:sz w:val="22"/>
          <w:szCs w:val="22"/>
        </w:rPr>
      </w:pPr>
      <w:r w:rsidRPr="00115F78">
        <w:rPr>
          <w:rFonts w:ascii="Calibri" w:hAnsi="Calibri"/>
          <w:i/>
          <w:sz w:val="22"/>
          <w:szCs w:val="22"/>
        </w:rPr>
        <w:t xml:space="preserve">Tableau </w:t>
      </w:r>
      <w:r w:rsidR="009A2428">
        <w:rPr>
          <w:rFonts w:ascii="Calibri" w:hAnsi="Calibri"/>
          <w:i/>
          <w:sz w:val="22"/>
          <w:szCs w:val="22"/>
        </w:rPr>
        <w:t>8</w:t>
      </w:r>
      <w:r w:rsidRPr="00115F78">
        <w:rPr>
          <w:rFonts w:ascii="Calibri" w:hAnsi="Calibri"/>
          <w:i/>
          <w:sz w:val="22"/>
          <w:szCs w:val="22"/>
        </w:rPr>
        <w:t xml:space="preserve"> : </w:t>
      </w:r>
      <w:bookmarkStart w:id="50" w:name="_Hlk115533364"/>
      <w:bookmarkEnd w:id="50"/>
      <w:r w:rsidR="00FE77B4">
        <w:rPr>
          <w:rFonts w:ascii="Calibri" w:hAnsi="Calibri"/>
          <w:i/>
          <w:sz w:val="22"/>
          <w:szCs w:val="22"/>
        </w:rPr>
        <w:t>Les blocs de compétences et les compétences de la spécialité Génie Energétique et Environnement</w:t>
      </w:r>
    </w:p>
    <w:p w14:paraId="7E75C66B" w14:textId="77777777" w:rsidR="00290604" w:rsidRDefault="00290604">
      <w:pPr>
        <w:rPr>
          <w:rFonts w:ascii="Calibri" w:hAnsi="Calibri"/>
          <w:i/>
          <w:sz w:val="22"/>
          <w:szCs w:val="22"/>
        </w:rPr>
      </w:pPr>
      <w:r>
        <w:rPr>
          <w:rFonts w:ascii="Calibri" w:hAnsi="Calibri"/>
          <w:i/>
          <w:sz w:val="22"/>
          <w:szCs w:val="22"/>
        </w:rPr>
        <w:br w:type="page"/>
      </w:r>
    </w:p>
    <w:p w14:paraId="0B4204FA" w14:textId="3EDBE8A8" w:rsidR="00FE77B4" w:rsidRDefault="006B279A" w:rsidP="00E82B6C">
      <w:pPr>
        <w:spacing w:before="120"/>
        <w:ind w:left="-284"/>
        <w:jc w:val="center"/>
        <w:rPr>
          <w:rFonts w:ascii="Calibri" w:hAnsi="Calibri"/>
          <w:i/>
          <w:sz w:val="22"/>
          <w:szCs w:val="22"/>
        </w:rPr>
      </w:pPr>
      <w:bookmarkStart w:id="51" w:name="_GoBack"/>
      <w:r w:rsidRPr="006B279A">
        <w:rPr>
          <w:noProof/>
        </w:rPr>
        <w:lastRenderedPageBreak/>
        <w:drawing>
          <wp:inline distT="0" distB="0" distL="0" distR="0" wp14:anchorId="4AD3772C" wp14:editId="3E6C6141">
            <wp:extent cx="6615208" cy="9296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23814" cy="9308493"/>
                    </a:xfrm>
                    <a:prstGeom prst="rect">
                      <a:avLst/>
                    </a:prstGeom>
                    <a:noFill/>
                    <a:ln>
                      <a:noFill/>
                    </a:ln>
                  </pic:spPr>
                </pic:pic>
              </a:graphicData>
            </a:graphic>
          </wp:inline>
        </w:drawing>
      </w:r>
      <w:bookmarkEnd w:id="51"/>
    </w:p>
    <w:p w14:paraId="20C85E59" w14:textId="73638EF5" w:rsidR="008A454D" w:rsidRPr="00E82B6C" w:rsidRDefault="00FE77B4" w:rsidP="00E82B6C">
      <w:pPr>
        <w:spacing w:before="120"/>
        <w:jc w:val="center"/>
        <w:rPr>
          <w:rFonts w:ascii="Calibri" w:hAnsi="Calibri"/>
          <w:i/>
          <w:sz w:val="22"/>
          <w:szCs w:val="22"/>
        </w:rPr>
      </w:pPr>
      <w:r w:rsidRPr="00115F78">
        <w:rPr>
          <w:rFonts w:ascii="Calibri" w:hAnsi="Calibri"/>
          <w:i/>
          <w:sz w:val="22"/>
          <w:szCs w:val="22"/>
        </w:rPr>
        <w:t xml:space="preserve">Tableau </w:t>
      </w:r>
      <w:r>
        <w:rPr>
          <w:rFonts w:ascii="Calibri" w:hAnsi="Calibri"/>
          <w:i/>
          <w:sz w:val="22"/>
          <w:szCs w:val="22"/>
        </w:rPr>
        <w:t>9</w:t>
      </w:r>
      <w:r w:rsidRPr="00115F78">
        <w:rPr>
          <w:rFonts w:ascii="Calibri" w:hAnsi="Calibri"/>
          <w:i/>
          <w:sz w:val="22"/>
          <w:szCs w:val="22"/>
        </w:rPr>
        <w:t xml:space="preserve"> : </w:t>
      </w:r>
      <w:r>
        <w:rPr>
          <w:rFonts w:ascii="Calibri" w:hAnsi="Calibri"/>
          <w:i/>
          <w:sz w:val="22"/>
          <w:szCs w:val="22"/>
        </w:rPr>
        <w:t>Tableau croisé niveaux de compétence /</w:t>
      </w:r>
      <w:r w:rsidRPr="00FE77B4">
        <w:t xml:space="preserve"> </w:t>
      </w:r>
      <w:r w:rsidRPr="00FE77B4">
        <w:rPr>
          <w:rFonts w:asciiTheme="minorHAnsi" w:hAnsiTheme="minorHAnsi" w:cstheme="minorHAnsi"/>
          <w:sz w:val="22"/>
        </w:rPr>
        <w:t>Eléments Constitutifs d’Unités d’Enseignement</w:t>
      </w:r>
      <w:r>
        <w:rPr>
          <w:rFonts w:ascii="Calibri" w:hAnsi="Calibri"/>
          <w:i/>
          <w:sz w:val="22"/>
          <w:szCs w:val="22"/>
        </w:rPr>
        <w:t xml:space="preserve"> </w:t>
      </w:r>
    </w:p>
    <w:sectPr w:rsidR="008A454D" w:rsidRPr="00E82B6C">
      <w:headerReference w:type="default" r:id="rId34"/>
      <w:headerReference w:type="first" r:id="rId35"/>
      <w:footerReference w:type="first" r:id="rId36"/>
      <w:pgSz w:w="11906" w:h="16838"/>
      <w:pgMar w:top="1134" w:right="851" w:bottom="567"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F802FA" w14:textId="77777777" w:rsidR="00FF6DFD" w:rsidRDefault="00FF6DFD">
      <w:r>
        <w:separator/>
      </w:r>
    </w:p>
  </w:endnote>
  <w:endnote w:type="continuationSeparator" w:id="0">
    <w:p w14:paraId="57D44ED3" w14:textId="77777777" w:rsidR="00FF6DFD" w:rsidRDefault="00FF6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Calibri corps">
    <w:altName w:val="Cambria"/>
    <w:charset w:val="01"/>
    <w:family w:val="roman"/>
    <w:pitch w:val="variable"/>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017A4B" w:rsidRDefault="00017A4B">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017A4B" w:rsidRDefault="00017A4B">
    <w:pPr>
      <w:jc w:val="center"/>
      <w:rPr>
        <w:rFonts w:ascii="Calibri" w:hAnsi="Calibri"/>
        <w:color w:val="808080"/>
      </w:rPr>
    </w:pPr>
    <w:r>
      <w:rPr>
        <w:rFonts w:ascii="Calibri" w:hAnsi="Calibri"/>
        <w:color w:val="808080"/>
      </w:rPr>
      <w:t>Tél. : 03 21 38 85 54 – Fax : 03 21 38 85 05</w:t>
    </w:r>
  </w:p>
  <w:p w14:paraId="67E808CF" w14:textId="77777777" w:rsidR="00017A4B" w:rsidRDefault="00017A4B">
    <w:pPr>
      <w:jc w:val="center"/>
      <w:rPr>
        <w:rFonts w:ascii="Calibri" w:hAnsi="Calibri"/>
        <w:color w:val="808080"/>
      </w:rPr>
    </w:pPr>
    <w:r>
      <w:rPr>
        <w:rFonts w:ascii="Calibri" w:hAnsi="Calibri"/>
        <w:color w:val="808080"/>
      </w:rPr>
      <w:t xml:space="preserve">SERVICE CONCOURS : EIL Côte d'Opale – La Malassise – CS 50109 – 62968 LONGUENESSE CEDEX </w:t>
    </w:r>
  </w:p>
  <w:p w14:paraId="18A9F179" w14:textId="77777777" w:rsidR="00017A4B" w:rsidRPr="00C92732" w:rsidRDefault="00017A4B"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017A4B" w:rsidRDefault="00017A4B"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F447E9" w14:textId="77777777" w:rsidR="00FF6DFD" w:rsidRDefault="00FF6DFD">
      <w:pPr>
        <w:rPr>
          <w:sz w:val="12"/>
        </w:rPr>
      </w:pPr>
      <w:r>
        <w:separator/>
      </w:r>
    </w:p>
  </w:footnote>
  <w:footnote w:type="continuationSeparator" w:id="0">
    <w:p w14:paraId="4038492A" w14:textId="77777777" w:rsidR="00FF6DFD" w:rsidRDefault="00FF6DFD">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4A2094D7" w:rsidR="00017A4B" w:rsidRDefault="00017A4B">
    <w:pPr>
      <w:pStyle w:val="Header"/>
      <w:pBdr>
        <w:bottom w:val="single" w:sz="4" w:space="1" w:color="000000"/>
      </w:pBdr>
      <w:tabs>
        <w:tab w:val="clear" w:pos="4536"/>
        <w:tab w:val="clear" w:pos="9072"/>
        <w:tab w:val="center" w:pos="5103"/>
        <w:tab w:val="right" w:pos="10206"/>
      </w:tabs>
      <w:rPr>
        <w:rFonts w:ascii="Calibri" w:hAnsi="Calibri"/>
        <w:i/>
        <w:sz w:val="20"/>
        <w:szCs w:val="20"/>
      </w:rPr>
    </w:pPr>
    <w:r>
      <w:rPr>
        <w:rFonts w:ascii="Calibri" w:hAnsi="Calibri"/>
        <w:i/>
        <w:sz w:val="20"/>
        <w:szCs w:val="20"/>
      </w:rPr>
      <w:t>Syllabus de l’EIL Côte d’Opale – Spécialité Génie Energétique et Environnement (FISEA) – 2024-2025</w:t>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51B3206E" w:rsidR="00017A4B" w:rsidRDefault="00017A4B">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8B508E">
                            <w:rPr>
                              <w:rStyle w:val="PageNumber"/>
                              <w:rFonts w:ascii="Calibri" w:hAnsi="Calibri"/>
                              <w:noProof/>
                              <w:sz w:val="22"/>
                              <w:szCs w:val="22"/>
                            </w:rPr>
                            <w:t>57</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51B3206E" w:rsidR="00017A4B" w:rsidRDefault="00017A4B">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8B508E">
                      <w:rPr>
                        <w:rStyle w:val="PageNumber"/>
                        <w:rFonts w:ascii="Calibri" w:hAnsi="Calibri"/>
                        <w:noProof/>
                        <w:sz w:val="22"/>
                        <w:szCs w:val="22"/>
                      </w:rPr>
                      <w:t>57</w:t>
                    </w:r>
                    <w:r>
                      <w:rPr>
                        <w:rStyle w:val="PageNumber"/>
                        <w:rFonts w:ascii="Calibri" w:hAnsi="Calibri"/>
                        <w:sz w:val="22"/>
                        <w:szCs w:val="22"/>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017A4B" w:rsidRDefault="00017A4B"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8" name="Image 8"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10" name="Image 10"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26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AC6C5C"/>
    <w:multiLevelType w:val="hybridMultilevel"/>
    <w:tmpl w:val="7F5C74B6"/>
    <w:lvl w:ilvl="0" w:tplc="7812DFAC">
      <w:start w:val="4"/>
      <w:numFmt w:val="bullet"/>
      <w:lvlText w:val="-"/>
      <w:lvlJc w:val="left"/>
      <w:pPr>
        <w:ind w:left="720" w:hanging="360"/>
      </w:pPr>
      <w:rPr>
        <w:rFonts w:ascii="Calibri" w:eastAsia="NSimSu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0C332F"/>
    <w:multiLevelType w:val="multilevel"/>
    <w:tmpl w:val="7F401F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6784A0A"/>
    <w:multiLevelType w:val="multilevel"/>
    <w:tmpl w:val="3A0C6F3C"/>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7E04CFC"/>
    <w:multiLevelType w:val="multilevel"/>
    <w:tmpl w:val="4A168F0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9DE296E"/>
    <w:multiLevelType w:val="multilevel"/>
    <w:tmpl w:val="2DC082CA"/>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0374F60"/>
    <w:multiLevelType w:val="multilevel"/>
    <w:tmpl w:val="B61E1D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0D027FA"/>
    <w:multiLevelType w:val="multilevel"/>
    <w:tmpl w:val="BB4A85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0D74B71"/>
    <w:multiLevelType w:val="hybridMultilevel"/>
    <w:tmpl w:val="FC7E173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26B56E9"/>
    <w:multiLevelType w:val="multilevel"/>
    <w:tmpl w:val="D8803FE6"/>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14215FA8"/>
    <w:multiLevelType w:val="multilevel"/>
    <w:tmpl w:val="D9FAEE4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15F50044"/>
    <w:multiLevelType w:val="hybridMultilevel"/>
    <w:tmpl w:val="DC9AB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68655B6"/>
    <w:multiLevelType w:val="multilevel"/>
    <w:tmpl w:val="E2382C6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70371BF"/>
    <w:multiLevelType w:val="multilevel"/>
    <w:tmpl w:val="156AD3F8"/>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17E31FA0"/>
    <w:multiLevelType w:val="multilevel"/>
    <w:tmpl w:val="DB10904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18D12D25"/>
    <w:multiLevelType w:val="multilevel"/>
    <w:tmpl w:val="4C70EC6E"/>
    <w:lvl w:ilvl="0">
      <w:start w:val="1"/>
      <w:numFmt w:val="decimal"/>
      <w:lvlText w:val="%1"/>
      <w:lvlJc w:val="left"/>
      <w:pPr>
        <w:tabs>
          <w:tab w:val="num" w:pos="432"/>
        </w:tabs>
        <w:ind w:left="432" w:hanging="432"/>
      </w:pPr>
      <w:rPr>
        <w:b/>
      </w:rPr>
    </w:lvl>
    <w:lvl w:ilvl="1">
      <w:start w:val="1"/>
      <w:numFmt w:val="decimal"/>
      <w:lvlText w:val="%1.%2"/>
      <w:lvlJc w:val="left"/>
      <w:pPr>
        <w:tabs>
          <w:tab w:val="num" w:pos="2845"/>
        </w:tabs>
        <w:ind w:left="2845" w:hanging="576"/>
      </w:pPr>
    </w:lvl>
    <w:lvl w:ilvl="2">
      <w:start w:val="1"/>
      <w:numFmt w:val="decimal"/>
      <w:lvlText w:val="%1.%2.%3"/>
      <w:lvlJc w:val="left"/>
      <w:pPr>
        <w:tabs>
          <w:tab w:val="num" w:pos="2280"/>
        </w:tabs>
        <w:ind w:left="228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8D14972"/>
    <w:multiLevelType w:val="multilevel"/>
    <w:tmpl w:val="D6482C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1CC90C3A"/>
    <w:multiLevelType w:val="multilevel"/>
    <w:tmpl w:val="7882ADC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1DE93DAB"/>
    <w:multiLevelType w:val="multilevel"/>
    <w:tmpl w:val="1D324F52"/>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1EDF1483"/>
    <w:multiLevelType w:val="multilevel"/>
    <w:tmpl w:val="2272E3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209D5E6C"/>
    <w:multiLevelType w:val="multilevel"/>
    <w:tmpl w:val="56C070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264D24A1"/>
    <w:multiLevelType w:val="multilevel"/>
    <w:tmpl w:val="ECD64CA6"/>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2C377031"/>
    <w:multiLevelType w:val="multilevel"/>
    <w:tmpl w:val="A44A5E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2E2B52FF"/>
    <w:multiLevelType w:val="multilevel"/>
    <w:tmpl w:val="AF5A87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2FD07896"/>
    <w:multiLevelType w:val="hybridMultilevel"/>
    <w:tmpl w:val="A588F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04BBC72"/>
    <w:multiLevelType w:val="hybridMultilevel"/>
    <w:tmpl w:val="4658EF78"/>
    <w:lvl w:ilvl="0" w:tplc="6D86223C">
      <w:start w:val="1"/>
      <w:numFmt w:val="bullet"/>
      <w:lvlText w:val=""/>
      <w:lvlJc w:val="left"/>
      <w:pPr>
        <w:ind w:left="720" w:hanging="360"/>
      </w:pPr>
      <w:rPr>
        <w:rFonts w:ascii="Symbol" w:hAnsi="Symbol" w:hint="default"/>
      </w:rPr>
    </w:lvl>
    <w:lvl w:ilvl="1" w:tplc="B852BBC4">
      <w:start w:val="1"/>
      <w:numFmt w:val="bullet"/>
      <w:lvlText w:val="o"/>
      <w:lvlJc w:val="left"/>
      <w:pPr>
        <w:ind w:left="1440" w:hanging="360"/>
      </w:pPr>
      <w:rPr>
        <w:rFonts w:ascii="Courier New" w:hAnsi="Courier New" w:hint="default"/>
      </w:rPr>
    </w:lvl>
    <w:lvl w:ilvl="2" w:tplc="D7A6AD34">
      <w:start w:val="1"/>
      <w:numFmt w:val="bullet"/>
      <w:lvlText w:val=""/>
      <w:lvlJc w:val="left"/>
      <w:pPr>
        <w:ind w:left="2160" w:hanging="360"/>
      </w:pPr>
      <w:rPr>
        <w:rFonts w:ascii="Wingdings" w:hAnsi="Wingdings" w:hint="default"/>
      </w:rPr>
    </w:lvl>
    <w:lvl w:ilvl="3" w:tplc="4FBE8F94">
      <w:start w:val="1"/>
      <w:numFmt w:val="bullet"/>
      <w:lvlText w:val=""/>
      <w:lvlJc w:val="left"/>
      <w:pPr>
        <w:ind w:left="2880" w:hanging="360"/>
      </w:pPr>
      <w:rPr>
        <w:rFonts w:ascii="Symbol" w:hAnsi="Symbol" w:hint="default"/>
      </w:rPr>
    </w:lvl>
    <w:lvl w:ilvl="4" w:tplc="87E248F8">
      <w:start w:val="1"/>
      <w:numFmt w:val="bullet"/>
      <w:lvlText w:val="o"/>
      <w:lvlJc w:val="left"/>
      <w:pPr>
        <w:ind w:left="3600" w:hanging="360"/>
      </w:pPr>
      <w:rPr>
        <w:rFonts w:ascii="Courier New" w:hAnsi="Courier New" w:hint="default"/>
      </w:rPr>
    </w:lvl>
    <w:lvl w:ilvl="5" w:tplc="C3ECEF08">
      <w:start w:val="1"/>
      <w:numFmt w:val="bullet"/>
      <w:lvlText w:val=""/>
      <w:lvlJc w:val="left"/>
      <w:pPr>
        <w:ind w:left="4320" w:hanging="360"/>
      </w:pPr>
      <w:rPr>
        <w:rFonts w:ascii="Wingdings" w:hAnsi="Wingdings" w:hint="default"/>
      </w:rPr>
    </w:lvl>
    <w:lvl w:ilvl="6" w:tplc="94982EE4">
      <w:start w:val="1"/>
      <w:numFmt w:val="bullet"/>
      <w:lvlText w:val=""/>
      <w:lvlJc w:val="left"/>
      <w:pPr>
        <w:ind w:left="5040" w:hanging="360"/>
      </w:pPr>
      <w:rPr>
        <w:rFonts w:ascii="Symbol" w:hAnsi="Symbol" w:hint="default"/>
      </w:rPr>
    </w:lvl>
    <w:lvl w:ilvl="7" w:tplc="43FEC4DE">
      <w:start w:val="1"/>
      <w:numFmt w:val="bullet"/>
      <w:lvlText w:val="o"/>
      <w:lvlJc w:val="left"/>
      <w:pPr>
        <w:ind w:left="5760" w:hanging="360"/>
      </w:pPr>
      <w:rPr>
        <w:rFonts w:ascii="Courier New" w:hAnsi="Courier New" w:hint="default"/>
      </w:rPr>
    </w:lvl>
    <w:lvl w:ilvl="8" w:tplc="ECC4A2BA">
      <w:start w:val="1"/>
      <w:numFmt w:val="bullet"/>
      <w:lvlText w:val=""/>
      <w:lvlJc w:val="left"/>
      <w:pPr>
        <w:ind w:left="6480" w:hanging="360"/>
      </w:pPr>
      <w:rPr>
        <w:rFonts w:ascii="Wingdings" w:hAnsi="Wingdings" w:hint="default"/>
      </w:rPr>
    </w:lvl>
  </w:abstractNum>
  <w:abstractNum w:abstractNumId="27" w15:restartNumberingAfterBreak="0">
    <w:nsid w:val="318902BC"/>
    <w:multiLevelType w:val="multilevel"/>
    <w:tmpl w:val="189466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31BA6ECF"/>
    <w:multiLevelType w:val="hybridMultilevel"/>
    <w:tmpl w:val="70446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3852F32"/>
    <w:multiLevelType w:val="hybridMultilevel"/>
    <w:tmpl w:val="AA0C0F0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4D4CF112">
      <w:start w:val="1"/>
      <w:numFmt w:val="bullet"/>
      <w:lvlText w:val=""/>
      <w:lvlJc w:val="left"/>
      <w:pPr>
        <w:tabs>
          <w:tab w:val="num" w:pos="1418"/>
        </w:tabs>
        <w:ind w:left="1418" w:hanging="284"/>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3811218B"/>
    <w:multiLevelType w:val="multilevel"/>
    <w:tmpl w:val="25FE0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38683DC2"/>
    <w:multiLevelType w:val="multilevel"/>
    <w:tmpl w:val="1C0C49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3972795C"/>
    <w:multiLevelType w:val="multilevel"/>
    <w:tmpl w:val="257EDFB0"/>
    <w:lvl w:ilvl="0">
      <w:start w:val="1"/>
      <w:numFmt w:val="decimal"/>
      <w:lvlText w:val="%1."/>
      <w:lvlJc w:val="left"/>
      <w:pPr>
        <w:tabs>
          <w:tab w:val="num" w:pos="1211"/>
        </w:tabs>
        <w:ind w:left="1211" w:hanging="360"/>
      </w:pPr>
      <w:rPr>
        <w:caps w:val="0"/>
        <w:smallCaps w:val="0"/>
        <w:strike w:val="0"/>
        <w:dstrike w:val="0"/>
        <w:vanish w:val="0"/>
        <w:color w:val="006BAB"/>
        <w:position w:val="0"/>
        <w:sz w:val="20"/>
        <w:vertAlign w:val="base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3" w15:restartNumberingAfterBreak="0">
    <w:nsid w:val="3B015144"/>
    <w:multiLevelType w:val="multilevel"/>
    <w:tmpl w:val="A44A5E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3B4A3986"/>
    <w:multiLevelType w:val="multilevel"/>
    <w:tmpl w:val="F336E3F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5" w15:restartNumberingAfterBreak="0">
    <w:nsid w:val="3C6B281C"/>
    <w:multiLevelType w:val="multilevel"/>
    <w:tmpl w:val="E28A5ED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3CCB6AAA"/>
    <w:multiLevelType w:val="multilevel"/>
    <w:tmpl w:val="A140AE7A"/>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7" w15:restartNumberingAfterBreak="0">
    <w:nsid w:val="3CDB4EE3"/>
    <w:multiLevelType w:val="multilevel"/>
    <w:tmpl w:val="33220684"/>
    <w:lvl w:ilvl="0">
      <w:start w:val="1"/>
      <w:numFmt w:val="bullet"/>
      <w:lvlText w:val=""/>
      <w:lvlJc w:val="left"/>
      <w:pPr>
        <w:tabs>
          <w:tab w:val="num" w:pos="1134"/>
        </w:tabs>
        <w:ind w:left="1134" w:hanging="283"/>
      </w:pPr>
      <w:rPr>
        <w:rFonts w:ascii="Symbol" w:hAnsi="Symbol" w:cs="Symbol" w:hint="default"/>
      </w:rPr>
    </w:lvl>
    <w:lvl w:ilvl="1">
      <w:start w:val="1"/>
      <w:numFmt w:val="bullet"/>
      <w:lvlText w:val=""/>
      <w:lvlJc w:val="left"/>
      <w:pPr>
        <w:tabs>
          <w:tab w:val="num" w:pos="1418"/>
        </w:tabs>
        <w:ind w:left="1418" w:hanging="284"/>
      </w:pPr>
      <w:rPr>
        <w:rFonts w:ascii="Wingdings" w:hAnsi="Wingdings" w:cs="Wingdings"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8" w15:restartNumberingAfterBreak="0">
    <w:nsid w:val="3D2461CF"/>
    <w:multiLevelType w:val="multilevel"/>
    <w:tmpl w:val="00CC12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3DB3467C"/>
    <w:multiLevelType w:val="multilevel"/>
    <w:tmpl w:val="A44A5E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3F9462CD"/>
    <w:multiLevelType w:val="multilevel"/>
    <w:tmpl w:val="55BA394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1" w15:restartNumberingAfterBreak="0">
    <w:nsid w:val="44CE55B9"/>
    <w:multiLevelType w:val="multilevel"/>
    <w:tmpl w:val="AE64BA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46626867"/>
    <w:multiLevelType w:val="hybridMultilevel"/>
    <w:tmpl w:val="A33A5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4" w15:restartNumberingAfterBreak="0">
    <w:nsid w:val="524C697E"/>
    <w:multiLevelType w:val="multilevel"/>
    <w:tmpl w:val="C4161E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 w15:restartNumberingAfterBreak="0">
    <w:nsid w:val="54784024"/>
    <w:multiLevelType w:val="multilevel"/>
    <w:tmpl w:val="EFF89E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56F2520E"/>
    <w:multiLevelType w:val="hybridMultilevel"/>
    <w:tmpl w:val="55F29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7C02D68"/>
    <w:multiLevelType w:val="multilevel"/>
    <w:tmpl w:val="31E8EF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5AB944B2"/>
    <w:multiLevelType w:val="multilevel"/>
    <w:tmpl w:val="33FCB5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5DA25D2B"/>
    <w:multiLevelType w:val="hybridMultilevel"/>
    <w:tmpl w:val="F3268F9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F2D0EA5"/>
    <w:multiLevelType w:val="multilevel"/>
    <w:tmpl w:val="2320075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62593BA3"/>
    <w:multiLevelType w:val="multilevel"/>
    <w:tmpl w:val="53B4B5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62842391"/>
    <w:multiLevelType w:val="multilevel"/>
    <w:tmpl w:val="50F663C8"/>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53" w15:restartNumberingAfterBreak="0">
    <w:nsid w:val="63544F5B"/>
    <w:multiLevelType w:val="multilevel"/>
    <w:tmpl w:val="34CCBC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660526E7"/>
    <w:multiLevelType w:val="hybridMultilevel"/>
    <w:tmpl w:val="F7B0CFC4"/>
    <w:lvl w:ilvl="0" w:tplc="DEA6141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5" w15:restartNumberingAfterBreak="0">
    <w:nsid w:val="69147B31"/>
    <w:multiLevelType w:val="multilevel"/>
    <w:tmpl w:val="96D85A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696B7D91"/>
    <w:multiLevelType w:val="hybridMultilevel"/>
    <w:tmpl w:val="EC26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AF91B6E"/>
    <w:multiLevelType w:val="multilevel"/>
    <w:tmpl w:val="FF26E4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6FA13102"/>
    <w:multiLevelType w:val="hybridMultilevel"/>
    <w:tmpl w:val="BA48F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21E395C"/>
    <w:multiLevelType w:val="multilevel"/>
    <w:tmpl w:val="7DE2A4F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753716EA"/>
    <w:multiLevelType w:val="multilevel"/>
    <w:tmpl w:val="7638C8EE"/>
    <w:lvl w:ilvl="0">
      <w:start w:val="1"/>
      <w:numFmt w:val="decimal"/>
      <w:pStyle w:val="Heading1"/>
      <w:lvlText w:val="%1"/>
      <w:lvlJc w:val="left"/>
      <w:pPr>
        <w:tabs>
          <w:tab w:val="num" w:pos="432"/>
        </w:tabs>
        <w:ind w:left="432" w:hanging="432"/>
      </w:pPr>
      <w:rPr>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1" w15:restartNumberingAfterBreak="0">
    <w:nsid w:val="77607792"/>
    <w:multiLevelType w:val="multilevel"/>
    <w:tmpl w:val="BCFEECC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15:restartNumberingAfterBreak="0">
    <w:nsid w:val="78A22B5D"/>
    <w:multiLevelType w:val="hybridMultilevel"/>
    <w:tmpl w:val="5F40A5FE"/>
    <w:lvl w:ilvl="0" w:tplc="3ED4A848">
      <w:start w:val="4"/>
      <w:numFmt w:val="bullet"/>
      <w:lvlText w:val="-"/>
      <w:lvlJc w:val="left"/>
      <w:pPr>
        <w:ind w:left="720" w:hanging="360"/>
      </w:pPr>
      <w:rPr>
        <w:rFonts w:ascii="Calibri" w:eastAsia="NSimSu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8F05701"/>
    <w:multiLevelType w:val="hybridMultilevel"/>
    <w:tmpl w:val="7D188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9CA0AB8"/>
    <w:multiLevelType w:val="multilevel"/>
    <w:tmpl w:val="C7327F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 w15:restartNumberingAfterBreak="0">
    <w:nsid w:val="7BB51937"/>
    <w:multiLevelType w:val="multilevel"/>
    <w:tmpl w:val="1930CF9C"/>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7C504FBF"/>
    <w:multiLevelType w:val="hybridMultilevel"/>
    <w:tmpl w:val="28580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D015473"/>
    <w:multiLevelType w:val="multilevel"/>
    <w:tmpl w:val="EA0C5AB4"/>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6"/>
  </w:num>
  <w:num w:numId="2">
    <w:abstractNumId w:val="52"/>
  </w:num>
  <w:num w:numId="3">
    <w:abstractNumId w:val="37"/>
  </w:num>
  <w:num w:numId="4">
    <w:abstractNumId w:val="32"/>
  </w:num>
  <w:num w:numId="5">
    <w:abstractNumId w:val="11"/>
  </w:num>
  <w:num w:numId="6">
    <w:abstractNumId w:val="48"/>
  </w:num>
  <w:num w:numId="7">
    <w:abstractNumId w:val="55"/>
  </w:num>
  <w:num w:numId="8">
    <w:abstractNumId w:val="31"/>
  </w:num>
  <w:num w:numId="9">
    <w:abstractNumId w:val="64"/>
  </w:num>
  <w:num w:numId="10">
    <w:abstractNumId w:val="27"/>
  </w:num>
  <w:num w:numId="11">
    <w:abstractNumId w:val="41"/>
  </w:num>
  <w:num w:numId="12">
    <w:abstractNumId w:val="47"/>
  </w:num>
  <w:num w:numId="13">
    <w:abstractNumId w:val="57"/>
  </w:num>
  <w:num w:numId="14">
    <w:abstractNumId w:val="23"/>
  </w:num>
  <w:num w:numId="15">
    <w:abstractNumId w:val="65"/>
  </w:num>
  <w:num w:numId="16">
    <w:abstractNumId w:val="14"/>
  </w:num>
  <w:num w:numId="17">
    <w:abstractNumId w:val="22"/>
  </w:num>
  <w:num w:numId="18">
    <w:abstractNumId w:val="6"/>
  </w:num>
  <w:num w:numId="19">
    <w:abstractNumId w:val="8"/>
  </w:num>
  <w:num w:numId="20">
    <w:abstractNumId w:val="2"/>
  </w:num>
  <w:num w:numId="21">
    <w:abstractNumId w:val="24"/>
  </w:num>
  <w:num w:numId="22">
    <w:abstractNumId w:val="15"/>
  </w:num>
  <w:num w:numId="23">
    <w:abstractNumId w:val="61"/>
  </w:num>
  <w:num w:numId="24">
    <w:abstractNumId w:val="30"/>
  </w:num>
  <w:num w:numId="25">
    <w:abstractNumId w:val="53"/>
  </w:num>
  <w:num w:numId="26">
    <w:abstractNumId w:val="45"/>
  </w:num>
  <w:num w:numId="27">
    <w:abstractNumId w:val="19"/>
  </w:num>
  <w:num w:numId="28">
    <w:abstractNumId w:val="36"/>
  </w:num>
  <w:num w:numId="29">
    <w:abstractNumId w:val="4"/>
  </w:num>
  <w:num w:numId="30">
    <w:abstractNumId w:val="51"/>
  </w:num>
  <w:num w:numId="31">
    <w:abstractNumId w:val="5"/>
  </w:num>
  <w:num w:numId="32">
    <w:abstractNumId w:val="38"/>
  </w:num>
  <w:num w:numId="33">
    <w:abstractNumId w:val="35"/>
  </w:num>
  <w:num w:numId="34">
    <w:abstractNumId w:val="59"/>
  </w:num>
  <w:num w:numId="35">
    <w:abstractNumId w:val="10"/>
  </w:num>
  <w:num w:numId="36">
    <w:abstractNumId w:val="50"/>
  </w:num>
  <w:num w:numId="37">
    <w:abstractNumId w:val="67"/>
  </w:num>
  <w:num w:numId="38">
    <w:abstractNumId w:val="18"/>
  </w:num>
  <w:num w:numId="39">
    <w:abstractNumId w:val="13"/>
  </w:num>
  <w:num w:numId="40">
    <w:abstractNumId w:val="44"/>
  </w:num>
  <w:num w:numId="41">
    <w:abstractNumId w:val="40"/>
  </w:num>
  <w:num w:numId="42">
    <w:abstractNumId w:val="7"/>
  </w:num>
  <w:num w:numId="43">
    <w:abstractNumId w:val="21"/>
  </w:num>
  <w:num w:numId="44">
    <w:abstractNumId w:val="20"/>
  </w:num>
  <w:num w:numId="45">
    <w:abstractNumId w:val="16"/>
  </w:num>
  <w:num w:numId="46">
    <w:abstractNumId w:val="17"/>
    <w:lvlOverride w:ilvl="0">
      <w:startOverride w:val="1"/>
    </w:lvlOverride>
  </w:num>
  <w:num w:numId="47">
    <w:abstractNumId w:val="7"/>
    <w:lvlOverride w:ilvl="0">
      <w:startOverride w:val="1"/>
    </w:lvlOverride>
  </w:num>
  <w:num w:numId="48">
    <w:abstractNumId w:val="21"/>
    <w:lvlOverride w:ilvl="0">
      <w:startOverride w:val="1"/>
    </w:lvlOverride>
  </w:num>
  <w:num w:numId="49">
    <w:abstractNumId w:val="20"/>
    <w:lvlOverride w:ilvl="0">
      <w:startOverride w:val="1"/>
    </w:lvlOverride>
  </w:num>
  <w:num w:numId="50">
    <w:abstractNumId w:val="43"/>
  </w:num>
  <w:num w:numId="51">
    <w:abstractNumId w:val="29"/>
  </w:num>
  <w:num w:numId="52">
    <w:abstractNumId w:val="26"/>
  </w:num>
  <w:num w:numId="53">
    <w:abstractNumId w:val="49"/>
  </w:num>
  <w:num w:numId="54">
    <w:abstractNumId w:val="54"/>
  </w:num>
  <w:num w:numId="55">
    <w:abstractNumId w:val="62"/>
  </w:num>
  <w:num w:numId="56">
    <w:abstractNumId w:val="1"/>
  </w:num>
  <w:num w:numId="57">
    <w:abstractNumId w:val="39"/>
  </w:num>
  <w:num w:numId="58">
    <w:abstractNumId w:val="12"/>
  </w:num>
  <w:num w:numId="59">
    <w:abstractNumId w:val="56"/>
  </w:num>
  <w:num w:numId="60">
    <w:abstractNumId w:val="46"/>
  </w:num>
  <w:num w:numId="61">
    <w:abstractNumId w:val="25"/>
  </w:num>
  <w:num w:numId="62">
    <w:abstractNumId w:val="66"/>
  </w:num>
  <w:num w:numId="63">
    <w:abstractNumId w:val="58"/>
  </w:num>
  <w:num w:numId="64">
    <w:abstractNumId w:val="28"/>
  </w:num>
  <w:num w:numId="65">
    <w:abstractNumId w:val="0"/>
  </w:num>
  <w:num w:numId="66">
    <w:abstractNumId w:val="9"/>
  </w:num>
  <w:num w:numId="67">
    <w:abstractNumId w:val="33"/>
  </w:num>
  <w:num w:numId="68">
    <w:abstractNumId w:val="34"/>
  </w:num>
  <w:num w:numId="69">
    <w:abstractNumId w:val="42"/>
  </w:num>
  <w:num w:numId="70">
    <w:abstractNumId w:val="63"/>
  </w:num>
  <w:num w:numId="71">
    <w:abstractNumId w:val="60"/>
  </w:num>
  <w:num w:numId="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0669F"/>
    <w:rsid w:val="00011212"/>
    <w:rsid w:val="00017A4B"/>
    <w:rsid w:val="0002629A"/>
    <w:rsid w:val="000276A3"/>
    <w:rsid w:val="00033AC9"/>
    <w:rsid w:val="00054C07"/>
    <w:rsid w:val="00056C32"/>
    <w:rsid w:val="0006758B"/>
    <w:rsid w:val="00072ABC"/>
    <w:rsid w:val="0007432B"/>
    <w:rsid w:val="000772B2"/>
    <w:rsid w:val="00091A19"/>
    <w:rsid w:val="000A2E23"/>
    <w:rsid w:val="000A4C5E"/>
    <w:rsid w:val="000B0A70"/>
    <w:rsid w:val="000C551A"/>
    <w:rsid w:val="0010604A"/>
    <w:rsid w:val="00106BB3"/>
    <w:rsid w:val="00115F78"/>
    <w:rsid w:val="001222C5"/>
    <w:rsid w:val="00132D27"/>
    <w:rsid w:val="00171481"/>
    <w:rsid w:val="001817EF"/>
    <w:rsid w:val="001827B7"/>
    <w:rsid w:val="001B729C"/>
    <w:rsid w:val="001D4CEB"/>
    <w:rsid w:val="001E4736"/>
    <w:rsid w:val="00201090"/>
    <w:rsid w:val="00210852"/>
    <w:rsid w:val="00215B5E"/>
    <w:rsid w:val="00230A61"/>
    <w:rsid w:val="002614DD"/>
    <w:rsid w:val="0026177C"/>
    <w:rsid w:val="0027027B"/>
    <w:rsid w:val="00277D32"/>
    <w:rsid w:val="00290604"/>
    <w:rsid w:val="002A4C83"/>
    <w:rsid w:val="002B76C6"/>
    <w:rsid w:val="002C06B9"/>
    <w:rsid w:val="002C2EB8"/>
    <w:rsid w:val="002D1AA2"/>
    <w:rsid w:val="002E1D22"/>
    <w:rsid w:val="002E4ABE"/>
    <w:rsid w:val="002E77BF"/>
    <w:rsid w:val="002E7D8E"/>
    <w:rsid w:val="002F0A17"/>
    <w:rsid w:val="002F7DDA"/>
    <w:rsid w:val="00327B5D"/>
    <w:rsid w:val="00330598"/>
    <w:rsid w:val="003510E9"/>
    <w:rsid w:val="003517EF"/>
    <w:rsid w:val="0035528B"/>
    <w:rsid w:val="003616D8"/>
    <w:rsid w:val="003649B1"/>
    <w:rsid w:val="00371DC6"/>
    <w:rsid w:val="0037547A"/>
    <w:rsid w:val="0038112A"/>
    <w:rsid w:val="0039073F"/>
    <w:rsid w:val="003A0B18"/>
    <w:rsid w:val="003A2086"/>
    <w:rsid w:val="003C2A4D"/>
    <w:rsid w:val="003C692F"/>
    <w:rsid w:val="003D0E58"/>
    <w:rsid w:val="003E46B0"/>
    <w:rsid w:val="003F1C67"/>
    <w:rsid w:val="00414079"/>
    <w:rsid w:val="00436DB1"/>
    <w:rsid w:val="004401F0"/>
    <w:rsid w:val="0045538A"/>
    <w:rsid w:val="00482E17"/>
    <w:rsid w:val="004A0DBB"/>
    <w:rsid w:val="004B6641"/>
    <w:rsid w:val="004C0792"/>
    <w:rsid w:val="004D6B3D"/>
    <w:rsid w:val="004F127E"/>
    <w:rsid w:val="004F4775"/>
    <w:rsid w:val="005017DD"/>
    <w:rsid w:val="00511844"/>
    <w:rsid w:val="00546FB3"/>
    <w:rsid w:val="00547A63"/>
    <w:rsid w:val="005574A2"/>
    <w:rsid w:val="005719CC"/>
    <w:rsid w:val="00576D8C"/>
    <w:rsid w:val="00597479"/>
    <w:rsid w:val="005D0EAB"/>
    <w:rsid w:val="005D7624"/>
    <w:rsid w:val="005E6D09"/>
    <w:rsid w:val="005E7E18"/>
    <w:rsid w:val="005F38B0"/>
    <w:rsid w:val="005F3DB7"/>
    <w:rsid w:val="005F6BBC"/>
    <w:rsid w:val="005F7AF5"/>
    <w:rsid w:val="005F7B95"/>
    <w:rsid w:val="006020FF"/>
    <w:rsid w:val="00651DA2"/>
    <w:rsid w:val="00664098"/>
    <w:rsid w:val="006920AE"/>
    <w:rsid w:val="006A0067"/>
    <w:rsid w:val="006A013D"/>
    <w:rsid w:val="006B279A"/>
    <w:rsid w:val="006C14E0"/>
    <w:rsid w:val="006C194E"/>
    <w:rsid w:val="006C43DC"/>
    <w:rsid w:val="006E0552"/>
    <w:rsid w:val="007130DC"/>
    <w:rsid w:val="00715F18"/>
    <w:rsid w:val="00716372"/>
    <w:rsid w:val="00717036"/>
    <w:rsid w:val="00717DAC"/>
    <w:rsid w:val="00732241"/>
    <w:rsid w:val="007356AD"/>
    <w:rsid w:val="00754712"/>
    <w:rsid w:val="00771003"/>
    <w:rsid w:val="00776B2E"/>
    <w:rsid w:val="0079216D"/>
    <w:rsid w:val="0079309A"/>
    <w:rsid w:val="0079526E"/>
    <w:rsid w:val="007A5901"/>
    <w:rsid w:val="007B55E7"/>
    <w:rsid w:val="007C1A3D"/>
    <w:rsid w:val="007D720A"/>
    <w:rsid w:val="007E0653"/>
    <w:rsid w:val="007E598F"/>
    <w:rsid w:val="007F2907"/>
    <w:rsid w:val="0080052B"/>
    <w:rsid w:val="00816B56"/>
    <w:rsid w:val="00822580"/>
    <w:rsid w:val="00832EA7"/>
    <w:rsid w:val="00836FC4"/>
    <w:rsid w:val="00837AA8"/>
    <w:rsid w:val="00855823"/>
    <w:rsid w:val="00855E9C"/>
    <w:rsid w:val="00856BDD"/>
    <w:rsid w:val="008736FA"/>
    <w:rsid w:val="008812E0"/>
    <w:rsid w:val="008876A9"/>
    <w:rsid w:val="008876DF"/>
    <w:rsid w:val="00892690"/>
    <w:rsid w:val="008A1326"/>
    <w:rsid w:val="008A454D"/>
    <w:rsid w:val="008B508E"/>
    <w:rsid w:val="008C0650"/>
    <w:rsid w:val="008D22E9"/>
    <w:rsid w:val="008D785F"/>
    <w:rsid w:val="008E7406"/>
    <w:rsid w:val="00913EF9"/>
    <w:rsid w:val="0092109C"/>
    <w:rsid w:val="00924C78"/>
    <w:rsid w:val="009303B6"/>
    <w:rsid w:val="009339D9"/>
    <w:rsid w:val="0094300B"/>
    <w:rsid w:val="0094736E"/>
    <w:rsid w:val="0096157E"/>
    <w:rsid w:val="00976A70"/>
    <w:rsid w:val="00986AAF"/>
    <w:rsid w:val="009A2428"/>
    <w:rsid w:val="009A3037"/>
    <w:rsid w:val="009B207F"/>
    <w:rsid w:val="009B4273"/>
    <w:rsid w:val="009D5C57"/>
    <w:rsid w:val="009E2288"/>
    <w:rsid w:val="009E7644"/>
    <w:rsid w:val="009F0700"/>
    <w:rsid w:val="00A041C0"/>
    <w:rsid w:val="00A13A3A"/>
    <w:rsid w:val="00A27F84"/>
    <w:rsid w:val="00A30BC0"/>
    <w:rsid w:val="00A54B25"/>
    <w:rsid w:val="00A70F0B"/>
    <w:rsid w:val="00A82A76"/>
    <w:rsid w:val="00A9754C"/>
    <w:rsid w:val="00AA5C0F"/>
    <w:rsid w:val="00AB0320"/>
    <w:rsid w:val="00AE566B"/>
    <w:rsid w:val="00B17021"/>
    <w:rsid w:val="00B177F7"/>
    <w:rsid w:val="00B4613F"/>
    <w:rsid w:val="00B55436"/>
    <w:rsid w:val="00B55A17"/>
    <w:rsid w:val="00B57AFE"/>
    <w:rsid w:val="00B57F2C"/>
    <w:rsid w:val="00B65BA9"/>
    <w:rsid w:val="00B70B63"/>
    <w:rsid w:val="00B753B2"/>
    <w:rsid w:val="00B768ED"/>
    <w:rsid w:val="00B76FBB"/>
    <w:rsid w:val="00B777D9"/>
    <w:rsid w:val="00B86580"/>
    <w:rsid w:val="00B90325"/>
    <w:rsid w:val="00BB2CB8"/>
    <w:rsid w:val="00BC7FEF"/>
    <w:rsid w:val="00BD47F1"/>
    <w:rsid w:val="00C01B3C"/>
    <w:rsid w:val="00C51BFE"/>
    <w:rsid w:val="00C92290"/>
    <w:rsid w:val="00C930BE"/>
    <w:rsid w:val="00C931BD"/>
    <w:rsid w:val="00C935FD"/>
    <w:rsid w:val="00C97185"/>
    <w:rsid w:val="00CA33F1"/>
    <w:rsid w:val="00CA638F"/>
    <w:rsid w:val="00CA7002"/>
    <w:rsid w:val="00CB23EF"/>
    <w:rsid w:val="00CC7EFB"/>
    <w:rsid w:val="00D33ED2"/>
    <w:rsid w:val="00D34384"/>
    <w:rsid w:val="00D35657"/>
    <w:rsid w:val="00D41C70"/>
    <w:rsid w:val="00D616CF"/>
    <w:rsid w:val="00D66742"/>
    <w:rsid w:val="00D71285"/>
    <w:rsid w:val="00D72C01"/>
    <w:rsid w:val="00D774C7"/>
    <w:rsid w:val="00D77979"/>
    <w:rsid w:val="00DB1C1A"/>
    <w:rsid w:val="00DB1D58"/>
    <w:rsid w:val="00DC1897"/>
    <w:rsid w:val="00DD49FF"/>
    <w:rsid w:val="00DE2210"/>
    <w:rsid w:val="00DE22E0"/>
    <w:rsid w:val="00DE2339"/>
    <w:rsid w:val="00E016CF"/>
    <w:rsid w:val="00E11678"/>
    <w:rsid w:val="00E34EFC"/>
    <w:rsid w:val="00E3696B"/>
    <w:rsid w:val="00E47732"/>
    <w:rsid w:val="00E55FF2"/>
    <w:rsid w:val="00E61C4A"/>
    <w:rsid w:val="00E80164"/>
    <w:rsid w:val="00E82B6C"/>
    <w:rsid w:val="00EA17EA"/>
    <w:rsid w:val="00EA3858"/>
    <w:rsid w:val="00EA3E79"/>
    <w:rsid w:val="00EB57A1"/>
    <w:rsid w:val="00EC26FD"/>
    <w:rsid w:val="00EC3BD7"/>
    <w:rsid w:val="00ED2FFF"/>
    <w:rsid w:val="00ED7EA6"/>
    <w:rsid w:val="00EE7D01"/>
    <w:rsid w:val="00EF683A"/>
    <w:rsid w:val="00F107E9"/>
    <w:rsid w:val="00F3091C"/>
    <w:rsid w:val="00F33FF7"/>
    <w:rsid w:val="00F64190"/>
    <w:rsid w:val="00F70CF8"/>
    <w:rsid w:val="00F71472"/>
    <w:rsid w:val="00F86DD3"/>
    <w:rsid w:val="00FB5647"/>
    <w:rsid w:val="00FC69F1"/>
    <w:rsid w:val="00FD505E"/>
    <w:rsid w:val="00FE77B4"/>
    <w:rsid w:val="00FF2CA2"/>
    <w:rsid w:val="00FF667A"/>
    <w:rsid w:val="00FF6DFD"/>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qFormat/>
    <w:rsid w:val="00A47812"/>
    <w:pPr>
      <w:pageBreakBefore/>
      <w:numPr>
        <w:numId w:val="71"/>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71"/>
      </w:numPr>
      <w:tabs>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71"/>
      </w:numPr>
      <w:tabs>
        <w:tab w:val="left" w:pos="720"/>
        <w:tab w:val="left" w:pos="1701"/>
      </w:tabs>
      <w:spacing w:before="240"/>
      <w:outlineLvl w:val="2"/>
    </w:pPr>
    <w:rPr>
      <w:rFonts w:ascii="Calibri" w:hAnsi="Calibri" w:cs="Arial"/>
      <w:bCs/>
      <w:i/>
      <w:color w:val="006BAB"/>
      <w:sz w:val="22"/>
      <w:szCs w:val="22"/>
    </w:rPr>
  </w:style>
  <w:style w:type="paragraph" w:styleId="Heading4">
    <w:name w:val="heading 4"/>
    <w:basedOn w:val="Normal"/>
    <w:next w:val="Normal"/>
    <w:qFormat/>
    <w:rsid w:val="007671B6"/>
    <w:pPr>
      <w:keepNext/>
      <w:numPr>
        <w:ilvl w:val="3"/>
        <w:numId w:val="71"/>
      </w:numPr>
      <w:spacing w:before="240" w:after="60"/>
      <w:outlineLvl w:val="3"/>
    </w:pPr>
    <w:rPr>
      <w:b/>
      <w:bCs/>
      <w:sz w:val="28"/>
      <w:szCs w:val="28"/>
    </w:rPr>
  </w:style>
  <w:style w:type="paragraph" w:styleId="Heading5">
    <w:name w:val="heading 5"/>
    <w:basedOn w:val="Normal"/>
    <w:next w:val="Normal"/>
    <w:qFormat/>
    <w:rsid w:val="00A055FE"/>
    <w:pPr>
      <w:numPr>
        <w:ilvl w:val="4"/>
        <w:numId w:val="71"/>
      </w:numPr>
      <w:spacing w:before="240" w:after="60"/>
      <w:outlineLvl w:val="4"/>
    </w:pPr>
    <w:rPr>
      <w:b/>
      <w:bCs/>
      <w:i/>
      <w:iCs/>
      <w:sz w:val="26"/>
      <w:szCs w:val="26"/>
    </w:rPr>
  </w:style>
  <w:style w:type="paragraph" w:styleId="Heading6">
    <w:name w:val="heading 6"/>
    <w:basedOn w:val="Normal"/>
    <w:next w:val="Normal"/>
    <w:qFormat/>
    <w:rsid w:val="00A055FE"/>
    <w:pPr>
      <w:numPr>
        <w:ilvl w:val="5"/>
        <w:numId w:val="71"/>
      </w:numPr>
      <w:spacing w:before="240" w:after="60"/>
      <w:outlineLvl w:val="5"/>
    </w:pPr>
    <w:rPr>
      <w:b/>
      <w:bCs/>
      <w:sz w:val="22"/>
      <w:szCs w:val="22"/>
    </w:rPr>
  </w:style>
  <w:style w:type="paragraph" w:styleId="Heading7">
    <w:name w:val="heading 7"/>
    <w:basedOn w:val="Normal"/>
    <w:next w:val="Normal"/>
    <w:qFormat/>
    <w:rsid w:val="00A055FE"/>
    <w:pPr>
      <w:numPr>
        <w:ilvl w:val="6"/>
        <w:numId w:val="71"/>
      </w:numPr>
      <w:spacing w:before="240" w:after="60"/>
      <w:outlineLvl w:val="6"/>
    </w:pPr>
  </w:style>
  <w:style w:type="paragraph" w:styleId="Heading8">
    <w:name w:val="heading 8"/>
    <w:basedOn w:val="Normal"/>
    <w:next w:val="Normal"/>
    <w:qFormat/>
    <w:rsid w:val="00A055FE"/>
    <w:pPr>
      <w:numPr>
        <w:ilvl w:val="7"/>
        <w:numId w:val="71"/>
      </w:numPr>
      <w:spacing w:before="240" w:after="60"/>
      <w:outlineLvl w:val="7"/>
    </w:pPr>
    <w:rPr>
      <w:i/>
      <w:iCs/>
    </w:rPr>
  </w:style>
  <w:style w:type="paragraph" w:styleId="Heading9">
    <w:name w:val="heading 9"/>
    <w:basedOn w:val="Normal"/>
    <w:next w:val="Normal"/>
    <w:qFormat/>
    <w:rsid w:val="00A055FE"/>
    <w:pPr>
      <w:numPr>
        <w:ilvl w:val="8"/>
        <w:numId w:val="7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8C1190"/>
    <w:rPr>
      <w:rFonts w:ascii="Calibri" w:hAnsi="Calibri" w:cs="Arial"/>
      <w:b/>
      <w:color w:val="006BAB"/>
      <w:sz w:val="24"/>
    </w:rPr>
  </w:style>
  <w:style w:type="character" w:customStyle="1" w:styleId="Heading3Char">
    <w:name w:val="Heading 3 Char"/>
    <w:basedOn w:val="DefaultParagraphFont"/>
    <w:link w:val="Heading3"/>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uiPriority w:val="99"/>
    <w:rsid w:val="00EB3E0C"/>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qFormat/>
    <w:rsid w:val="00353472"/>
    <w:rPr>
      <w:i/>
      <w:iCs/>
    </w:rPr>
  </w:style>
  <w:style w:type="character" w:customStyle="1" w:styleId="SubtitleChar">
    <w:name w:val="Subtitle Char"/>
    <w:basedOn w:val="DefaultParagraphFont"/>
    <w:link w:val="Subtitle"/>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iPriority w:val="99"/>
    <w:unhideWhenUsed/>
    <w:qFormat/>
    <w:rsid w:val="00D10309"/>
    <w:rPr>
      <w:sz w:val="16"/>
      <w:szCs w:val="16"/>
    </w:rPr>
  </w:style>
  <w:style w:type="character" w:customStyle="1" w:styleId="CommentTextChar">
    <w:name w:val="Comment Text Char"/>
    <w:basedOn w:val="DefaultParagraphFont"/>
    <w:link w:val="CommentText"/>
    <w:uiPriority w:val="99"/>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semiHidden/>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qFormat/>
    <w:rsid w:val="00A47812"/>
    <w:pPr>
      <w:pageBreakBefore/>
      <w:spacing w:after="360"/>
    </w:pPr>
    <w:rPr>
      <w:rFonts w:ascii="Calibri" w:hAnsi="Calibri"/>
      <w:b/>
      <w:color w:val="006BAB"/>
      <w:sz w:val="36"/>
      <w:szCs w:val="36"/>
    </w:rPr>
  </w:style>
  <w:style w:type="paragraph" w:styleId="BodyText">
    <w:name w:val="Body Text"/>
    <w:basedOn w:val="Normal"/>
    <w:link w:val="BodyTextChar"/>
    <w:rsid w:val="007826E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rsid w:val="0068515F"/>
    <w:pPr>
      <w:tabs>
        <w:tab w:val="center" w:pos="4536"/>
        <w:tab w:val="right" w:pos="9072"/>
      </w:tabs>
    </w:pPr>
  </w:style>
  <w:style w:type="paragraph" w:styleId="Footer">
    <w:name w:val="footer"/>
    <w:basedOn w:val="Normal"/>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iPriority w:val="99"/>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 w:type="character" w:customStyle="1" w:styleId="UnresolvedMention">
    <w:name w:val="Unresolved Mention"/>
    <w:basedOn w:val="DefaultParagraphFont"/>
    <w:uiPriority w:val="99"/>
    <w:semiHidden/>
    <w:unhideWhenUsed/>
    <w:rsid w:val="00FC6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50433863">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683868651">
      <w:bodyDiv w:val="1"/>
      <w:marLeft w:val="0"/>
      <w:marRight w:val="0"/>
      <w:marTop w:val="0"/>
      <w:marBottom w:val="0"/>
      <w:divBdr>
        <w:top w:val="none" w:sz="0" w:space="0" w:color="auto"/>
        <w:left w:val="none" w:sz="0" w:space="0" w:color="auto"/>
        <w:bottom w:val="none" w:sz="0" w:space="0" w:color="auto"/>
        <w:right w:val="none" w:sz="0" w:space="0" w:color="auto"/>
      </w:divBdr>
    </w:div>
    <w:div w:id="706838507">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302417194">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1902475152">
      <w:bodyDiv w:val="1"/>
      <w:marLeft w:val="0"/>
      <w:marRight w:val="0"/>
      <w:marTop w:val="0"/>
      <w:marBottom w:val="0"/>
      <w:divBdr>
        <w:top w:val="none" w:sz="0" w:space="0" w:color="auto"/>
        <w:left w:val="none" w:sz="0" w:space="0" w:color="auto"/>
        <w:bottom w:val="none" w:sz="0" w:space="0" w:color="auto"/>
        <w:right w:val="none" w:sz="0" w:space="0" w:color="auto"/>
      </w:divBdr>
    </w:div>
    <w:div w:id="1914510080">
      <w:bodyDiv w:val="1"/>
      <w:marLeft w:val="0"/>
      <w:marRight w:val="0"/>
      <w:marTop w:val="0"/>
      <w:marBottom w:val="0"/>
      <w:divBdr>
        <w:top w:val="none" w:sz="0" w:space="0" w:color="auto"/>
        <w:left w:val="none" w:sz="0" w:space="0" w:color="auto"/>
        <w:bottom w:val="none" w:sz="0" w:space="0" w:color="auto"/>
        <w:right w:val="none" w:sz="0" w:space="0" w:color="auto"/>
      </w:divBdr>
    </w:div>
    <w:div w:id="2096659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ecretariatapprentissage@eilco.univ-littoral.fr" TargetMode="External"/><Relationship Id="rId18" Type="http://schemas.openxmlformats.org/officeDocument/2006/relationships/hyperlink" Target="https://openclassrooms.com/fr/courses" TargetMode="External"/><Relationship Id="rId26" Type="http://schemas.openxmlformats.org/officeDocument/2006/relationships/hyperlink" Target="https://www.istegroup.com/fr/produit/economie-circulaire-et-developpement-durable/" TargetMode="External"/><Relationship Id="rId21" Type="http://schemas.openxmlformats.org/officeDocument/2006/relationships/hyperlink" Target="http://www.dunod.com/auteur/herve-buyse"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secretariatgee@eilco.univ-littoral.fr" TargetMode="External"/><Relationship Id="rId17" Type="http://schemas.openxmlformats.org/officeDocument/2006/relationships/hyperlink" Target="https://openclassrooms.com/fr/courses" TargetMode="External"/><Relationship Id="rId25" Type="http://schemas.openxmlformats.org/officeDocument/2006/relationships/hyperlink" Target="https://riifr.univ-littoral.fr/wp-content/uploads/2012/12/doc-312-Le-role-des-ports-dans-leconomie-circulaire.-Construction-dun-tableau-de-bord-dindicateurs.pdf" TargetMode="External"/><Relationship Id="rId33" Type="http://schemas.openxmlformats.org/officeDocument/2006/relationships/image" Target="media/image5.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dunod.com/auteur/francis-labrique" TargetMode="External"/><Relationship Id="rId29" Type="http://schemas.openxmlformats.org/officeDocument/2006/relationships/hyperlink" Target="https://gricad-gitlab.univ-grenoble-alpes.fr/talks/fidle/-/wikis/h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isea2&amp;3@eilco.univ-littoral.fr" TargetMode="External"/><Relationship Id="rId24" Type="http://schemas.openxmlformats.org/officeDocument/2006/relationships/hyperlink" Target="http://www.dunod.com/partenaire/planete-auto-entrepreneur-0" TargetMode="External"/><Relationship Id="rId32"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www.dunod.com/collection/sciences-sup/sciences-techniques" TargetMode="External"/><Relationship Id="rId28" Type="http://schemas.openxmlformats.org/officeDocument/2006/relationships/hyperlink" Target="https://en.wikipedia.org/wiki/Mathematical_optimization" TargetMode="External"/><Relationship Id="rId36" Type="http://schemas.openxmlformats.org/officeDocument/2006/relationships/footer" Target="footer1.xml"/><Relationship Id="rId10" Type="http://schemas.openxmlformats.org/officeDocument/2006/relationships/hyperlink" Target="mailto:fisea2&amp;3@eilco.univ-littoral.fr" TargetMode="External"/><Relationship Id="rId19" Type="http://schemas.openxmlformats.org/officeDocument/2006/relationships/hyperlink" Target="http://www.dunod.com/auteur/damien-grenier" TargetMode="External"/><Relationship Id="rId31" Type="http://schemas.openxmlformats.org/officeDocument/2006/relationships/hyperlink" Target="http://www.educentreprise.fr/" TargetMode="External"/><Relationship Id="rId4" Type="http://schemas.openxmlformats.org/officeDocument/2006/relationships/settings" Target="settings.xml"/><Relationship Id="rId9" Type="http://schemas.openxmlformats.org/officeDocument/2006/relationships/hyperlink" Target="mailto:genieee1@eilco.univ-littoral.fr" TargetMode="External"/><Relationship Id="rId14" Type="http://schemas.openxmlformats.org/officeDocument/2006/relationships/image" Target="media/image2.png"/><Relationship Id="rId22" Type="http://schemas.openxmlformats.org/officeDocument/2006/relationships/hyperlink" Target="http://www.dunod.com/auteur/ernest-matagne" TargetMode="External"/><Relationship Id="rId27" Type="http://schemas.openxmlformats.org/officeDocument/2006/relationships/hyperlink" Target="https://doi.org/10.1080/09654313.2021.1873917" TargetMode="External"/><Relationship Id="rId30" Type="http://schemas.openxmlformats.org/officeDocument/2006/relationships/hyperlink" Target="http://www.educentreprise.fr/" TargetMode="External"/><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cid:part1.XA0v7rwL.eG84DDL8@eilco.univ-littoral.fr" TargetMode="External"/><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46AA36-DE4A-4FAC-A360-DA1939410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Pages>
  <Words>20839</Words>
  <Characters>114617</Characters>
  <Application>Microsoft Office Word</Application>
  <DocSecurity>0</DocSecurity>
  <Lines>955</Lines>
  <Paragraphs>270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135186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12</cp:revision>
  <cp:lastPrinted>2024-12-12T17:21:00Z</cp:lastPrinted>
  <dcterms:created xsi:type="dcterms:W3CDTF">2024-12-11T11:08:00Z</dcterms:created>
  <dcterms:modified xsi:type="dcterms:W3CDTF">2024-12-12T17:47:00Z</dcterms:modified>
  <dc:language>fr-FR</dc:language>
</cp:coreProperties>
</file>