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96D631" w14:textId="77777777" w:rsidR="00EE4D9D" w:rsidRPr="00EE4D9D" w:rsidRDefault="00EE4D9D" w:rsidP="00EE4D9D">
      <w:pPr>
        <w:suppressAutoHyphens w:val="0"/>
        <w:spacing w:before="960"/>
        <w:jc w:val="center"/>
        <w:rPr>
          <w:rFonts w:ascii="Calibri" w:hAnsi="Calibri"/>
          <w:smallCaps/>
          <w:sz w:val="48"/>
          <w:szCs w:val="48"/>
        </w:rPr>
      </w:pPr>
      <w:bookmarkStart w:id="0" w:name="_Hlk184907976"/>
      <w:r w:rsidRPr="00EE4D9D">
        <w:rPr>
          <w:rFonts w:ascii="Calibri" w:hAnsi="Calibri"/>
          <w:smallCaps/>
          <w:sz w:val="48"/>
          <w:szCs w:val="48"/>
        </w:rPr>
        <w:t>École d’Ingénieurs du Littoral Côte d’Opale</w:t>
      </w:r>
    </w:p>
    <w:p w14:paraId="00A3F411" w14:textId="77777777" w:rsidR="00EE4D9D" w:rsidRPr="00EE4D9D" w:rsidRDefault="00EE4D9D" w:rsidP="00EE4D9D">
      <w:pPr>
        <w:pBdr>
          <w:top w:val="single" w:sz="12" w:space="18" w:color="auto"/>
          <w:bottom w:val="single" w:sz="12" w:space="18" w:color="auto"/>
        </w:pBdr>
        <w:shd w:val="clear" w:color="auto" w:fill="66CCFF"/>
        <w:suppressAutoHyphens w:val="0"/>
        <w:spacing w:before="960" w:after="720"/>
        <w:jc w:val="center"/>
        <w:rPr>
          <w:rFonts w:ascii="Calibri" w:hAnsi="Calibri"/>
          <w:b/>
          <w:color w:val="FFFFFF"/>
          <w:sz w:val="72"/>
          <w:szCs w:val="72"/>
        </w:rPr>
      </w:pPr>
      <w:r w:rsidRPr="00EE4D9D">
        <w:rPr>
          <w:rFonts w:ascii="Calibri" w:hAnsi="Calibri"/>
          <w:b/>
          <w:color w:val="FFFFFF"/>
          <w:sz w:val="72"/>
          <w:szCs w:val="72"/>
        </w:rPr>
        <w:t>Syllabus</w:t>
      </w:r>
    </w:p>
    <w:p w14:paraId="2CD6D09F" w14:textId="77777777" w:rsidR="00EE4D9D" w:rsidRPr="00EE4D9D" w:rsidRDefault="00EE4D9D" w:rsidP="00EE4D9D">
      <w:pPr>
        <w:pBdr>
          <w:top w:val="single" w:sz="12" w:space="18" w:color="auto"/>
          <w:bottom w:val="single" w:sz="12" w:space="18" w:color="auto"/>
        </w:pBdr>
        <w:shd w:val="clear" w:color="auto" w:fill="66CCFF"/>
        <w:suppressAutoHyphens w:val="0"/>
        <w:spacing w:before="720" w:after="720"/>
        <w:jc w:val="center"/>
        <w:rPr>
          <w:rFonts w:ascii="Calibri" w:hAnsi="Calibri"/>
          <w:b/>
          <w:color w:val="FFFFFF"/>
          <w:sz w:val="72"/>
          <w:szCs w:val="72"/>
        </w:rPr>
      </w:pPr>
      <w:r w:rsidRPr="00EE4D9D">
        <w:rPr>
          <w:rFonts w:ascii="Calibri" w:hAnsi="Calibri"/>
          <w:b/>
          <w:color w:val="FFFFFF"/>
          <w:sz w:val="72"/>
          <w:szCs w:val="72"/>
        </w:rPr>
        <w:t>2024 – 2025</w:t>
      </w:r>
    </w:p>
    <w:p w14:paraId="480E3031" w14:textId="77777777" w:rsidR="00EE4D9D" w:rsidRPr="00EE4D9D" w:rsidRDefault="00EE4D9D" w:rsidP="00EE4D9D">
      <w:pPr>
        <w:suppressAutoHyphens w:val="0"/>
        <w:jc w:val="center"/>
        <w:rPr>
          <w:rFonts w:ascii="Calibri" w:hAnsi="Calibri"/>
          <w:b/>
          <w:sz w:val="40"/>
          <w:szCs w:val="40"/>
        </w:rPr>
      </w:pPr>
      <w:r w:rsidRPr="00EE4D9D">
        <w:rPr>
          <w:rFonts w:ascii="Calibri" w:hAnsi="Calibri"/>
          <w:b/>
          <w:sz w:val="40"/>
          <w:szCs w:val="40"/>
        </w:rPr>
        <w:t xml:space="preserve">Spécialité Génie Industriel </w:t>
      </w:r>
    </w:p>
    <w:p w14:paraId="635B9144" w14:textId="77777777" w:rsidR="00EE4D9D" w:rsidRPr="00EE4D9D" w:rsidRDefault="00EE4D9D" w:rsidP="00EE4D9D">
      <w:pPr>
        <w:suppressAutoHyphens w:val="0"/>
        <w:jc w:val="center"/>
        <w:rPr>
          <w:rFonts w:ascii="Calibri" w:hAnsi="Calibri"/>
          <w:b/>
          <w:sz w:val="40"/>
          <w:szCs w:val="40"/>
        </w:rPr>
      </w:pPr>
      <w:r w:rsidRPr="00EE4D9D">
        <w:rPr>
          <w:rFonts w:ascii="Calibri" w:hAnsi="Calibri"/>
          <w:b/>
          <w:sz w:val="40"/>
          <w:szCs w:val="40"/>
        </w:rPr>
        <w:t>Formation Initiale sous Statut Étudiant</w:t>
      </w:r>
    </w:p>
    <w:p w14:paraId="4AE0CE8B" w14:textId="1D86907F" w:rsidR="00EE4D9D" w:rsidRPr="00EE4D9D" w:rsidRDefault="00EE4D9D" w:rsidP="00EE4D9D">
      <w:pPr>
        <w:suppressAutoHyphens w:val="0"/>
        <w:spacing w:before="480"/>
        <w:jc w:val="center"/>
        <w:rPr>
          <w:rFonts w:ascii="Calibri" w:hAnsi="Calibri"/>
          <w:sz w:val="22"/>
          <w:szCs w:val="22"/>
        </w:rPr>
      </w:pPr>
      <w:r w:rsidRPr="00EE4D9D">
        <w:rPr>
          <w:rFonts w:ascii="Calibri" w:hAnsi="Calibri"/>
          <w:noProof/>
          <w:sz w:val="72"/>
          <w:szCs w:val="72"/>
        </w:rPr>
        <w:drawing>
          <wp:inline distT="0" distB="0" distL="0" distR="0" wp14:anchorId="2CDD9420" wp14:editId="7FA9509D">
            <wp:extent cx="5057775" cy="2847975"/>
            <wp:effectExtent l="0" t="0" r="9525" b="9525"/>
            <wp:docPr id="13" name="Image 13" descr="Campus_Longuen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ampus_Longuenes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57775" cy="2847975"/>
                    </a:xfrm>
                    <a:prstGeom prst="rect">
                      <a:avLst/>
                    </a:prstGeom>
                    <a:noFill/>
                    <a:ln>
                      <a:noFill/>
                    </a:ln>
                  </pic:spPr>
                </pic:pic>
              </a:graphicData>
            </a:graphic>
          </wp:inline>
        </w:drawing>
      </w:r>
    </w:p>
    <w:p w14:paraId="5C254499" w14:textId="77777777" w:rsidR="004F7E6D" w:rsidRPr="004F7E6D" w:rsidRDefault="004F7E6D" w:rsidP="004F7E6D">
      <w:pPr>
        <w:pageBreakBefore/>
        <w:suppressAutoHyphens w:val="0"/>
        <w:spacing w:after="360"/>
        <w:rPr>
          <w:rFonts w:ascii="Calibri" w:hAnsi="Calibri"/>
          <w:b/>
          <w:color w:val="006BAB"/>
          <w:sz w:val="36"/>
          <w:szCs w:val="36"/>
        </w:rPr>
      </w:pPr>
      <w:r w:rsidRPr="004F7E6D">
        <w:rPr>
          <w:rFonts w:ascii="Calibri" w:hAnsi="Calibri"/>
          <w:b/>
          <w:color w:val="006BAB"/>
          <w:sz w:val="36"/>
          <w:szCs w:val="36"/>
        </w:rPr>
        <w:lastRenderedPageBreak/>
        <w:t>Sommaire</w:t>
      </w:r>
    </w:p>
    <w:p w14:paraId="707B69E9" w14:textId="2AAE1004" w:rsidR="00D16048" w:rsidRDefault="004F7E6D">
      <w:pPr>
        <w:pStyle w:val="TOC1"/>
        <w:rPr>
          <w:rFonts w:asciiTheme="minorHAnsi" w:eastAsiaTheme="minorEastAsia" w:hAnsiTheme="minorHAnsi" w:cstheme="minorBidi"/>
          <w:b w:val="0"/>
          <w:bCs w:val="0"/>
          <w:iCs w:val="0"/>
          <w:noProof/>
          <w:sz w:val="22"/>
          <w:szCs w:val="22"/>
        </w:rPr>
      </w:pPr>
      <w:r w:rsidRPr="004F7E6D">
        <w:rPr>
          <w:noProof/>
          <w:sz w:val="22"/>
          <w:szCs w:val="22"/>
        </w:rPr>
        <w:fldChar w:fldCharType="begin"/>
      </w:r>
      <w:r w:rsidRPr="004F7E6D">
        <w:rPr>
          <w:noProof/>
          <w:sz w:val="22"/>
          <w:szCs w:val="22"/>
        </w:rPr>
        <w:instrText xml:space="preserve"> TOC \o "1-3" \h \z \u </w:instrText>
      </w:r>
      <w:r w:rsidRPr="004F7E6D">
        <w:rPr>
          <w:noProof/>
          <w:sz w:val="22"/>
          <w:szCs w:val="22"/>
        </w:rPr>
        <w:fldChar w:fldCharType="separate"/>
      </w:r>
      <w:hyperlink w:anchor="_Toc184919238" w:history="1">
        <w:r w:rsidR="00D16048" w:rsidRPr="00A963CD">
          <w:rPr>
            <w:rStyle w:val="Hyperlink"/>
            <w:rFonts w:cs="Arial"/>
            <w:noProof/>
            <w:kern w:val="2"/>
          </w:rPr>
          <w:t>1</w:t>
        </w:r>
        <w:r w:rsidR="00D16048">
          <w:rPr>
            <w:rFonts w:asciiTheme="minorHAnsi" w:eastAsiaTheme="minorEastAsia" w:hAnsiTheme="minorHAnsi" w:cstheme="minorBidi"/>
            <w:b w:val="0"/>
            <w:bCs w:val="0"/>
            <w:iCs w:val="0"/>
            <w:noProof/>
            <w:sz w:val="22"/>
            <w:szCs w:val="22"/>
          </w:rPr>
          <w:tab/>
        </w:r>
        <w:r w:rsidR="00D16048" w:rsidRPr="00A963CD">
          <w:rPr>
            <w:rStyle w:val="Hyperlink"/>
            <w:rFonts w:cs="Arial"/>
            <w:noProof/>
            <w:kern w:val="2"/>
          </w:rPr>
          <w:t>Structure des enseignements</w:t>
        </w:r>
        <w:r w:rsidR="00D16048">
          <w:rPr>
            <w:noProof/>
            <w:webHidden/>
          </w:rPr>
          <w:tab/>
        </w:r>
        <w:r w:rsidR="00D16048">
          <w:rPr>
            <w:noProof/>
            <w:webHidden/>
          </w:rPr>
          <w:fldChar w:fldCharType="begin"/>
        </w:r>
        <w:r w:rsidR="00D16048">
          <w:rPr>
            <w:noProof/>
            <w:webHidden/>
          </w:rPr>
          <w:instrText xml:space="preserve"> PAGEREF _Toc184919238 \h </w:instrText>
        </w:r>
        <w:r w:rsidR="00D16048">
          <w:rPr>
            <w:noProof/>
            <w:webHidden/>
          </w:rPr>
        </w:r>
        <w:r w:rsidR="00D16048">
          <w:rPr>
            <w:noProof/>
            <w:webHidden/>
          </w:rPr>
          <w:fldChar w:fldCharType="separate"/>
        </w:r>
        <w:r w:rsidR="00CB24DE">
          <w:rPr>
            <w:noProof/>
            <w:webHidden/>
          </w:rPr>
          <w:t>4</w:t>
        </w:r>
        <w:r w:rsidR="00D16048">
          <w:rPr>
            <w:noProof/>
            <w:webHidden/>
          </w:rPr>
          <w:fldChar w:fldCharType="end"/>
        </w:r>
      </w:hyperlink>
    </w:p>
    <w:p w14:paraId="499AFE3D" w14:textId="382BAA80" w:rsidR="00D16048" w:rsidRDefault="00D16048">
      <w:pPr>
        <w:pStyle w:val="TOC2"/>
        <w:rPr>
          <w:rFonts w:asciiTheme="minorHAnsi" w:eastAsiaTheme="minorEastAsia" w:hAnsiTheme="minorHAnsi" w:cstheme="minorBidi"/>
          <w:noProof/>
        </w:rPr>
      </w:pPr>
      <w:hyperlink w:anchor="_Toc184919239" w:history="1">
        <w:r w:rsidRPr="00A963CD">
          <w:rPr>
            <w:rStyle w:val="Hyperlink"/>
            <w:noProof/>
          </w:rPr>
          <w:t>1.1</w:t>
        </w:r>
        <w:r>
          <w:rPr>
            <w:rFonts w:asciiTheme="minorHAnsi" w:eastAsiaTheme="minorEastAsia" w:hAnsiTheme="minorHAnsi" w:cstheme="minorBidi"/>
            <w:noProof/>
          </w:rPr>
          <w:tab/>
        </w:r>
        <w:r w:rsidRPr="00A963CD">
          <w:rPr>
            <w:rStyle w:val="Hyperlink"/>
            <w:noProof/>
          </w:rPr>
          <w:t>Première année du Cycle Ingénieur (CING1)</w:t>
        </w:r>
        <w:r>
          <w:rPr>
            <w:noProof/>
            <w:webHidden/>
          </w:rPr>
          <w:tab/>
        </w:r>
        <w:r>
          <w:rPr>
            <w:noProof/>
            <w:webHidden/>
          </w:rPr>
          <w:fldChar w:fldCharType="begin"/>
        </w:r>
        <w:r>
          <w:rPr>
            <w:noProof/>
            <w:webHidden/>
          </w:rPr>
          <w:instrText xml:space="preserve"> PAGEREF _Toc184919239 \h </w:instrText>
        </w:r>
        <w:r>
          <w:rPr>
            <w:noProof/>
            <w:webHidden/>
          </w:rPr>
        </w:r>
        <w:r>
          <w:rPr>
            <w:noProof/>
            <w:webHidden/>
          </w:rPr>
          <w:fldChar w:fldCharType="separate"/>
        </w:r>
        <w:r w:rsidR="00CB24DE">
          <w:rPr>
            <w:noProof/>
            <w:webHidden/>
          </w:rPr>
          <w:t>5</w:t>
        </w:r>
        <w:r>
          <w:rPr>
            <w:noProof/>
            <w:webHidden/>
          </w:rPr>
          <w:fldChar w:fldCharType="end"/>
        </w:r>
      </w:hyperlink>
    </w:p>
    <w:p w14:paraId="5A1847E5" w14:textId="64BCD182" w:rsidR="00D16048" w:rsidRDefault="00D16048">
      <w:pPr>
        <w:pStyle w:val="TOC2"/>
        <w:rPr>
          <w:rFonts w:asciiTheme="minorHAnsi" w:eastAsiaTheme="minorEastAsia" w:hAnsiTheme="minorHAnsi" w:cstheme="minorBidi"/>
          <w:noProof/>
        </w:rPr>
      </w:pPr>
      <w:hyperlink w:anchor="_Toc184919240" w:history="1">
        <w:r w:rsidRPr="00A963CD">
          <w:rPr>
            <w:rStyle w:val="Hyperlink"/>
            <w:noProof/>
          </w:rPr>
          <w:t>1.2</w:t>
        </w:r>
        <w:r>
          <w:rPr>
            <w:rFonts w:asciiTheme="minorHAnsi" w:eastAsiaTheme="minorEastAsia" w:hAnsiTheme="minorHAnsi" w:cstheme="minorBidi"/>
            <w:noProof/>
          </w:rPr>
          <w:tab/>
        </w:r>
        <w:r w:rsidRPr="00A963CD">
          <w:rPr>
            <w:rStyle w:val="Hyperlink"/>
            <w:noProof/>
          </w:rPr>
          <w:t>Deuxième année du Cycle Ingénieur (CING2)</w:t>
        </w:r>
        <w:r>
          <w:rPr>
            <w:noProof/>
            <w:webHidden/>
          </w:rPr>
          <w:tab/>
        </w:r>
        <w:r>
          <w:rPr>
            <w:noProof/>
            <w:webHidden/>
          </w:rPr>
          <w:fldChar w:fldCharType="begin"/>
        </w:r>
        <w:r>
          <w:rPr>
            <w:noProof/>
            <w:webHidden/>
          </w:rPr>
          <w:instrText xml:space="preserve"> PAGEREF _Toc184919240 \h </w:instrText>
        </w:r>
        <w:r>
          <w:rPr>
            <w:noProof/>
            <w:webHidden/>
          </w:rPr>
        </w:r>
        <w:r>
          <w:rPr>
            <w:noProof/>
            <w:webHidden/>
          </w:rPr>
          <w:fldChar w:fldCharType="separate"/>
        </w:r>
        <w:r w:rsidR="00CB24DE">
          <w:rPr>
            <w:noProof/>
            <w:webHidden/>
          </w:rPr>
          <w:t>7</w:t>
        </w:r>
        <w:r>
          <w:rPr>
            <w:noProof/>
            <w:webHidden/>
          </w:rPr>
          <w:fldChar w:fldCharType="end"/>
        </w:r>
      </w:hyperlink>
    </w:p>
    <w:p w14:paraId="708AFEF2" w14:textId="3135899F" w:rsidR="00D16048" w:rsidRDefault="00D16048">
      <w:pPr>
        <w:pStyle w:val="TOC2"/>
        <w:rPr>
          <w:rFonts w:asciiTheme="minorHAnsi" w:eastAsiaTheme="minorEastAsia" w:hAnsiTheme="minorHAnsi" w:cstheme="minorBidi"/>
          <w:noProof/>
        </w:rPr>
      </w:pPr>
      <w:hyperlink w:anchor="_Toc184919241" w:history="1">
        <w:r w:rsidRPr="00A963CD">
          <w:rPr>
            <w:rStyle w:val="Hyperlink"/>
            <w:noProof/>
          </w:rPr>
          <w:t>1.3</w:t>
        </w:r>
        <w:r>
          <w:rPr>
            <w:rFonts w:asciiTheme="minorHAnsi" w:eastAsiaTheme="minorEastAsia" w:hAnsiTheme="minorHAnsi" w:cstheme="minorBidi"/>
            <w:noProof/>
          </w:rPr>
          <w:tab/>
        </w:r>
        <w:r w:rsidRPr="00A963CD">
          <w:rPr>
            <w:rStyle w:val="Hyperlink"/>
            <w:noProof/>
          </w:rPr>
          <w:t>Troisième année du Cycle Ingénieur (CING3)</w:t>
        </w:r>
        <w:r>
          <w:rPr>
            <w:noProof/>
            <w:webHidden/>
          </w:rPr>
          <w:tab/>
        </w:r>
        <w:r>
          <w:rPr>
            <w:noProof/>
            <w:webHidden/>
          </w:rPr>
          <w:fldChar w:fldCharType="begin"/>
        </w:r>
        <w:r>
          <w:rPr>
            <w:noProof/>
            <w:webHidden/>
          </w:rPr>
          <w:instrText xml:space="preserve"> PAGEREF _Toc184919241 \h </w:instrText>
        </w:r>
        <w:r>
          <w:rPr>
            <w:noProof/>
            <w:webHidden/>
          </w:rPr>
        </w:r>
        <w:r>
          <w:rPr>
            <w:noProof/>
            <w:webHidden/>
          </w:rPr>
          <w:fldChar w:fldCharType="separate"/>
        </w:r>
        <w:r w:rsidR="00CB24DE">
          <w:rPr>
            <w:noProof/>
            <w:webHidden/>
          </w:rPr>
          <w:t>9</w:t>
        </w:r>
        <w:r>
          <w:rPr>
            <w:noProof/>
            <w:webHidden/>
          </w:rPr>
          <w:fldChar w:fldCharType="end"/>
        </w:r>
      </w:hyperlink>
    </w:p>
    <w:p w14:paraId="1F637331" w14:textId="4A4F443C" w:rsidR="00D16048" w:rsidRDefault="00D16048">
      <w:pPr>
        <w:pStyle w:val="TOC3"/>
        <w:rPr>
          <w:rFonts w:asciiTheme="minorHAnsi" w:eastAsiaTheme="minorEastAsia" w:hAnsiTheme="minorHAnsi" w:cstheme="minorBidi"/>
          <w:i w:val="0"/>
          <w:noProof/>
        </w:rPr>
      </w:pPr>
      <w:hyperlink w:anchor="_Toc184919242" w:history="1">
        <w:r w:rsidRPr="00A963CD">
          <w:rPr>
            <w:rStyle w:val="Hyperlink"/>
            <w:noProof/>
          </w:rPr>
          <w:t>1.3.1</w:t>
        </w:r>
        <w:r>
          <w:rPr>
            <w:rFonts w:asciiTheme="minorHAnsi" w:eastAsiaTheme="minorEastAsia" w:hAnsiTheme="minorHAnsi" w:cstheme="minorBidi"/>
            <w:i w:val="0"/>
            <w:noProof/>
          </w:rPr>
          <w:tab/>
        </w:r>
        <w:r w:rsidRPr="00A963CD">
          <w:rPr>
            <w:rStyle w:val="Hyperlink"/>
            <w:noProof/>
          </w:rPr>
          <w:t>Description</w:t>
        </w:r>
        <w:r>
          <w:rPr>
            <w:noProof/>
            <w:webHidden/>
          </w:rPr>
          <w:tab/>
        </w:r>
        <w:r>
          <w:rPr>
            <w:noProof/>
            <w:webHidden/>
          </w:rPr>
          <w:fldChar w:fldCharType="begin"/>
        </w:r>
        <w:r>
          <w:rPr>
            <w:noProof/>
            <w:webHidden/>
          </w:rPr>
          <w:instrText xml:space="preserve"> PAGEREF _Toc184919242 \h </w:instrText>
        </w:r>
        <w:r>
          <w:rPr>
            <w:noProof/>
            <w:webHidden/>
          </w:rPr>
        </w:r>
        <w:r>
          <w:rPr>
            <w:noProof/>
            <w:webHidden/>
          </w:rPr>
          <w:fldChar w:fldCharType="separate"/>
        </w:r>
        <w:r w:rsidR="00CB24DE">
          <w:rPr>
            <w:noProof/>
            <w:webHidden/>
          </w:rPr>
          <w:t>9</w:t>
        </w:r>
        <w:r>
          <w:rPr>
            <w:noProof/>
            <w:webHidden/>
          </w:rPr>
          <w:fldChar w:fldCharType="end"/>
        </w:r>
      </w:hyperlink>
    </w:p>
    <w:p w14:paraId="4546DA38" w14:textId="4C881A31" w:rsidR="00D16048" w:rsidRDefault="00D16048">
      <w:pPr>
        <w:pStyle w:val="TOC3"/>
        <w:rPr>
          <w:rFonts w:asciiTheme="minorHAnsi" w:eastAsiaTheme="minorEastAsia" w:hAnsiTheme="minorHAnsi" w:cstheme="minorBidi"/>
          <w:i w:val="0"/>
          <w:noProof/>
        </w:rPr>
      </w:pPr>
      <w:hyperlink w:anchor="_Toc184919243" w:history="1">
        <w:r w:rsidRPr="00A963CD">
          <w:rPr>
            <w:rStyle w:val="Hyperlink"/>
            <w:noProof/>
          </w:rPr>
          <w:t>1.3.2</w:t>
        </w:r>
        <w:r>
          <w:rPr>
            <w:rFonts w:asciiTheme="minorHAnsi" w:eastAsiaTheme="minorEastAsia" w:hAnsiTheme="minorHAnsi" w:cstheme="minorBidi"/>
            <w:i w:val="0"/>
            <w:noProof/>
          </w:rPr>
          <w:tab/>
        </w:r>
        <w:r w:rsidRPr="00A963CD">
          <w:rPr>
            <w:rStyle w:val="Hyperlink"/>
            <w:noProof/>
          </w:rPr>
          <w:t>Contrat de professionnalisation</w:t>
        </w:r>
        <w:r>
          <w:rPr>
            <w:noProof/>
            <w:webHidden/>
          </w:rPr>
          <w:tab/>
        </w:r>
        <w:r>
          <w:rPr>
            <w:noProof/>
            <w:webHidden/>
          </w:rPr>
          <w:fldChar w:fldCharType="begin"/>
        </w:r>
        <w:r>
          <w:rPr>
            <w:noProof/>
            <w:webHidden/>
          </w:rPr>
          <w:instrText xml:space="preserve"> PAGEREF _Toc184919243 \h </w:instrText>
        </w:r>
        <w:r>
          <w:rPr>
            <w:noProof/>
            <w:webHidden/>
          </w:rPr>
        </w:r>
        <w:r>
          <w:rPr>
            <w:noProof/>
            <w:webHidden/>
          </w:rPr>
          <w:fldChar w:fldCharType="separate"/>
        </w:r>
        <w:r w:rsidR="00CB24DE">
          <w:rPr>
            <w:noProof/>
            <w:webHidden/>
          </w:rPr>
          <w:t>11</w:t>
        </w:r>
        <w:r>
          <w:rPr>
            <w:noProof/>
            <w:webHidden/>
          </w:rPr>
          <w:fldChar w:fldCharType="end"/>
        </w:r>
      </w:hyperlink>
    </w:p>
    <w:p w14:paraId="4A2E71C2" w14:textId="6AC3C5BF" w:rsidR="00D16048" w:rsidRDefault="00D16048">
      <w:pPr>
        <w:pStyle w:val="TOC1"/>
        <w:rPr>
          <w:rFonts w:asciiTheme="minorHAnsi" w:eastAsiaTheme="minorEastAsia" w:hAnsiTheme="minorHAnsi" w:cstheme="minorBidi"/>
          <w:b w:val="0"/>
          <w:bCs w:val="0"/>
          <w:iCs w:val="0"/>
          <w:noProof/>
          <w:sz w:val="22"/>
          <w:szCs w:val="22"/>
        </w:rPr>
      </w:pPr>
      <w:hyperlink w:anchor="_Toc184919244" w:history="1">
        <w:r w:rsidRPr="00A963CD">
          <w:rPr>
            <w:rStyle w:val="Hyperlink"/>
            <w:noProof/>
            <w:kern w:val="32"/>
          </w:rPr>
          <w:t>2</w:t>
        </w:r>
        <w:r>
          <w:rPr>
            <w:rFonts w:asciiTheme="minorHAnsi" w:eastAsiaTheme="minorEastAsia" w:hAnsiTheme="minorHAnsi" w:cstheme="minorBidi"/>
            <w:b w:val="0"/>
            <w:bCs w:val="0"/>
            <w:iCs w:val="0"/>
            <w:noProof/>
            <w:sz w:val="22"/>
            <w:szCs w:val="22"/>
          </w:rPr>
          <w:tab/>
        </w:r>
        <w:r w:rsidRPr="00A963CD">
          <w:rPr>
            <w:rStyle w:val="Hyperlink"/>
            <w:noProof/>
            <w:kern w:val="32"/>
          </w:rPr>
          <w:t>Descriptif des Éléments Constitutifs des Unités d’Enseignement</w:t>
        </w:r>
        <w:r>
          <w:rPr>
            <w:noProof/>
            <w:webHidden/>
          </w:rPr>
          <w:tab/>
        </w:r>
        <w:r>
          <w:rPr>
            <w:noProof/>
            <w:webHidden/>
          </w:rPr>
          <w:fldChar w:fldCharType="begin"/>
        </w:r>
        <w:r>
          <w:rPr>
            <w:noProof/>
            <w:webHidden/>
          </w:rPr>
          <w:instrText xml:space="preserve"> PAGEREF _Toc184919244 \h </w:instrText>
        </w:r>
        <w:r>
          <w:rPr>
            <w:noProof/>
            <w:webHidden/>
          </w:rPr>
        </w:r>
        <w:r>
          <w:rPr>
            <w:noProof/>
            <w:webHidden/>
          </w:rPr>
          <w:fldChar w:fldCharType="separate"/>
        </w:r>
        <w:r w:rsidR="00CB24DE">
          <w:rPr>
            <w:noProof/>
            <w:webHidden/>
          </w:rPr>
          <w:t>12</w:t>
        </w:r>
        <w:r>
          <w:rPr>
            <w:noProof/>
            <w:webHidden/>
          </w:rPr>
          <w:fldChar w:fldCharType="end"/>
        </w:r>
      </w:hyperlink>
    </w:p>
    <w:p w14:paraId="72CEEA07" w14:textId="79F81115" w:rsidR="00D16048" w:rsidRDefault="00D16048">
      <w:pPr>
        <w:pStyle w:val="TOC2"/>
        <w:rPr>
          <w:rFonts w:asciiTheme="minorHAnsi" w:eastAsiaTheme="minorEastAsia" w:hAnsiTheme="minorHAnsi" w:cstheme="minorBidi"/>
          <w:noProof/>
        </w:rPr>
      </w:pPr>
      <w:hyperlink w:anchor="_Toc184919245" w:history="1">
        <w:r w:rsidRPr="00A963CD">
          <w:rPr>
            <w:rStyle w:val="Hyperlink"/>
            <w:noProof/>
          </w:rPr>
          <w:t>2.1</w:t>
        </w:r>
        <w:r>
          <w:rPr>
            <w:rFonts w:asciiTheme="minorHAnsi" w:eastAsiaTheme="minorEastAsia" w:hAnsiTheme="minorHAnsi" w:cstheme="minorBidi"/>
            <w:noProof/>
          </w:rPr>
          <w:tab/>
        </w:r>
        <w:r w:rsidRPr="00A963CD">
          <w:rPr>
            <w:rStyle w:val="Hyperlink"/>
            <w:noProof/>
          </w:rPr>
          <w:t>Unités d’enseignements Sciences de Base, Sciences et Techniques de l'Ingénieur, Sciences de Spécialités</w:t>
        </w:r>
        <w:r>
          <w:rPr>
            <w:noProof/>
            <w:webHidden/>
          </w:rPr>
          <w:tab/>
        </w:r>
        <w:r>
          <w:rPr>
            <w:noProof/>
            <w:webHidden/>
          </w:rPr>
          <w:fldChar w:fldCharType="begin"/>
        </w:r>
        <w:r>
          <w:rPr>
            <w:noProof/>
            <w:webHidden/>
          </w:rPr>
          <w:instrText xml:space="preserve"> PAGEREF _Toc184919245 \h </w:instrText>
        </w:r>
        <w:r>
          <w:rPr>
            <w:noProof/>
            <w:webHidden/>
          </w:rPr>
        </w:r>
        <w:r>
          <w:rPr>
            <w:noProof/>
            <w:webHidden/>
          </w:rPr>
          <w:fldChar w:fldCharType="separate"/>
        </w:r>
        <w:r w:rsidR="00CB24DE">
          <w:rPr>
            <w:noProof/>
            <w:webHidden/>
          </w:rPr>
          <w:t>12</w:t>
        </w:r>
        <w:r>
          <w:rPr>
            <w:noProof/>
            <w:webHidden/>
          </w:rPr>
          <w:fldChar w:fldCharType="end"/>
        </w:r>
      </w:hyperlink>
    </w:p>
    <w:p w14:paraId="06F5047C" w14:textId="6AEC1D5E" w:rsidR="00D16048" w:rsidRDefault="00D16048">
      <w:pPr>
        <w:pStyle w:val="TOC3"/>
        <w:rPr>
          <w:rFonts w:asciiTheme="minorHAnsi" w:eastAsiaTheme="minorEastAsia" w:hAnsiTheme="minorHAnsi" w:cstheme="minorBidi"/>
          <w:i w:val="0"/>
          <w:noProof/>
        </w:rPr>
      </w:pPr>
      <w:hyperlink w:anchor="_Toc184919246" w:history="1">
        <w:r w:rsidRPr="00A963CD">
          <w:rPr>
            <w:rStyle w:val="Hyperlink"/>
            <w:noProof/>
          </w:rPr>
          <w:t>2.1.1</w:t>
        </w:r>
        <w:r>
          <w:rPr>
            <w:rFonts w:asciiTheme="minorHAnsi" w:eastAsiaTheme="minorEastAsia" w:hAnsiTheme="minorHAnsi" w:cstheme="minorBidi"/>
            <w:i w:val="0"/>
            <w:noProof/>
          </w:rPr>
          <w:tab/>
        </w:r>
        <w:r w:rsidRPr="00A963CD">
          <w:rPr>
            <w:rStyle w:val="Hyperlink"/>
            <w:noProof/>
          </w:rPr>
          <w:t>Première année du Cycle Ingénieur (CING1)</w:t>
        </w:r>
        <w:r>
          <w:rPr>
            <w:noProof/>
            <w:webHidden/>
          </w:rPr>
          <w:tab/>
        </w:r>
        <w:r>
          <w:rPr>
            <w:noProof/>
            <w:webHidden/>
          </w:rPr>
          <w:fldChar w:fldCharType="begin"/>
        </w:r>
        <w:r>
          <w:rPr>
            <w:noProof/>
            <w:webHidden/>
          </w:rPr>
          <w:instrText xml:space="preserve"> PAGEREF _Toc184919246 \h </w:instrText>
        </w:r>
        <w:r>
          <w:rPr>
            <w:noProof/>
            <w:webHidden/>
          </w:rPr>
        </w:r>
        <w:r>
          <w:rPr>
            <w:noProof/>
            <w:webHidden/>
          </w:rPr>
          <w:fldChar w:fldCharType="separate"/>
        </w:r>
        <w:r w:rsidR="00CB24DE">
          <w:rPr>
            <w:noProof/>
            <w:webHidden/>
          </w:rPr>
          <w:t>12</w:t>
        </w:r>
        <w:r>
          <w:rPr>
            <w:noProof/>
            <w:webHidden/>
          </w:rPr>
          <w:fldChar w:fldCharType="end"/>
        </w:r>
      </w:hyperlink>
    </w:p>
    <w:p w14:paraId="00B9B8EE" w14:textId="5EF8C8EC" w:rsidR="00D16048" w:rsidRDefault="00D16048">
      <w:pPr>
        <w:pStyle w:val="TOC3"/>
        <w:rPr>
          <w:rFonts w:asciiTheme="minorHAnsi" w:eastAsiaTheme="minorEastAsia" w:hAnsiTheme="minorHAnsi" w:cstheme="minorBidi"/>
          <w:i w:val="0"/>
          <w:noProof/>
        </w:rPr>
      </w:pPr>
      <w:hyperlink w:anchor="_Toc184919247" w:history="1">
        <w:r w:rsidRPr="00A963CD">
          <w:rPr>
            <w:rStyle w:val="Hyperlink"/>
            <w:noProof/>
          </w:rPr>
          <w:t>2.1.2 Deuxième année du Cycle Ingénieur (CING2)</w:t>
        </w:r>
        <w:r>
          <w:rPr>
            <w:noProof/>
            <w:webHidden/>
          </w:rPr>
          <w:tab/>
        </w:r>
        <w:r>
          <w:rPr>
            <w:noProof/>
            <w:webHidden/>
          </w:rPr>
          <w:fldChar w:fldCharType="begin"/>
        </w:r>
        <w:r>
          <w:rPr>
            <w:noProof/>
            <w:webHidden/>
          </w:rPr>
          <w:instrText xml:space="preserve"> PAGEREF _Toc184919247 \h </w:instrText>
        </w:r>
        <w:r>
          <w:rPr>
            <w:noProof/>
            <w:webHidden/>
          </w:rPr>
        </w:r>
        <w:r>
          <w:rPr>
            <w:noProof/>
            <w:webHidden/>
          </w:rPr>
          <w:fldChar w:fldCharType="separate"/>
        </w:r>
        <w:r w:rsidR="00CB24DE">
          <w:rPr>
            <w:noProof/>
            <w:webHidden/>
          </w:rPr>
          <w:t>20</w:t>
        </w:r>
        <w:r>
          <w:rPr>
            <w:noProof/>
            <w:webHidden/>
          </w:rPr>
          <w:fldChar w:fldCharType="end"/>
        </w:r>
      </w:hyperlink>
    </w:p>
    <w:p w14:paraId="6FF8388E" w14:textId="1D62A750" w:rsidR="00D16048" w:rsidRDefault="00D16048">
      <w:pPr>
        <w:pStyle w:val="TOC3"/>
        <w:rPr>
          <w:rFonts w:asciiTheme="minorHAnsi" w:eastAsiaTheme="minorEastAsia" w:hAnsiTheme="minorHAnsi" w:cstheme="minorBidi"/>
          <w:i w:val="0"/>
          <w:noProof/>
        </w:rPr>
      </w:pPr>
      <w:hyperlink w:anchor="_Toc184919248" w:history="1">
        <w:r w:rsidRPr="00A963CD">
          <w:rPr>
            <w:rStyle w:val="Hyperlink"/>
            <w:noProof/>
          </w:rPr>
          <w:t>2.1.3</w:t>
        </w:r>
        <w:r>
          <w:rPr>
            <w:rFonts w:asciiTheme="minorHAnsi" w:eastAsiaTheme="minorEastAsia" w:hAnsiTheme="minorHAnsi" w:cstheme="minorBidi"/>
            <w:i w:val="0"/>
            <w:noProof/>
          </w:rPr>
          <w:tab/>
        </w:r>
        <w:r w:rsidRPr="00A963CD">
          <w:rPr>
            <w:rStyle w:val="Hyperlink"/>
            <w:noProof/>
          </w:rPr>
          <w:t>Troisième année du Cycle Ingénieur (CING3)</w:t>
        </w:r>
        <w:r>
          <w:rPr>
            <w:noProof/>
            <w:webHidden/>
          </w:rPr>
          <w:tab/>
        </w:r>
        <w:r>
          <w:rPr>
            <w:noProof/>
            <w:webHidden/>
          </w:rPr>
          <w:fldChar w:fldCharType="begin"/>
        </w:r>
        <w:r>
          <w:rPr>
            <w:noProof/>
            <w:webHidden/>
          </w:rPr>
          <w:instrText xml:space="preserve"> PAGEREF _Toc184919248 \h </w:instrText>
        </w:r>
        <w:r>
          <w:rPr>
            <w:noProof/>
            <w:webHidden/>
          </w:rPr>
        </w:r>
        <w:r>
          <w:rPr>
            <w:noProof/>
            <w:webHidden/>
          </w:rPr>
          <w:fldChar w:fldCharType="separate"/>
        </w:r>
        <w:r w:rsidR="00CB24DE">
          <w:rPr>
            <w:noProof/>
            <w:webHidden/>
          </w:rPr>
          <w:t>25</w:t>
        </w:r>
        <w:r>
          <w:rPr>
            <w:noProof/>
            <w:webHidden/>
          </w:rPr>
          <w:fldChar w:fldCharType="end"/>
        </w:r>
      </w:hyperlink>
    </w:p>
    <w:p w14:paraId="209EA556" w14:textId="1EE54434" w:rsidR="00D16048" w:rsidRDefault="00D16048">
      <w:pPr>
        <w:pStyle w:val="TOC2"/>
        <w:rPr>
          <w:rFonts w:asciiTheme="minorHAnsi" w:eastAsiaTheme="minorEastAsia" w:hAnsiTheme="minorHAnsi" w:cstheme="minorBidi"/>
          <w:noProof/>
        </w:rPr>
      </w:pPr>
      <w:hyperlink w:anchor="_Toc184919249" w:history="1">
        <w:r w:rsidRPr="00A963CD">
          <w:rPr>
            <w:rStyle w:val="Hyperlink"/>
            <w:noProof/>
          </w:rPr>
          <w:t>2.2</w:t>
        </w:r>
        <w:r>
          <w:rPr>
            <w:rFonts w:asciiTheme="minorHAnsi" w:eastAsiaTheme="minorEastAsia" w:hAnsiTheme="minorHAnsi" w:cstheme="minorBidi"/>
            <w:noProof/>
          </w:rPr>
          <w:tab/>
        </w:r>
        <w:r w:rsidRPr="00A963CD">
          <w:rPr>
            <w:rStyle w:val="Hyperlink"/>
            <w:noProof/>
          </w:rPr>
          <w:t>Unités d’enseignements Sciences Humaines, Economiques, Juridiques et Sociales</w:t>
        </w:r>
        <w:r>
          <w:rPr>
            <w:noProof/>
            <w:webHidden/>
          </w:rPr>
          <w:tab/>
        </w:r>
        <w:r>
          <w:rPr>
            <w:noProof/>
            <w:webHidden/>
          </w:rPr>
          <w:fldChar w:fldCharType="begin"/>
        </w:r>
        <w:r>
          <w:rPr>
            <w:noProof/>
            <w:webHidden/>
          </w:rPr>
          <w:instrText xml:space="preserve"> PAGEREF _Toc184919249 \h </w:instrText>
        </w:r>
        <w:r>
          <w:rPr>
            <w:noProof/>
            <w:webHidden/>
          </w:rPr>
        </w:r>
        <w:r>
          <w:rPr>
            <w:noProof/>
            <w:webHidden/>
          </w:rPr>
          <w:fldChar w:fldCharType="separate"/>
        </w:r>
        <w:r w:rsidR="00CB24DE">
          <w:rPr>
            <w:noProof/>
            <w:webHidden/>
          </w:rPr>
          <w:t>35</w:t>
        </w:r>
        <w:r>
          <w:rPr>
            <w:noProof/>
            <w:webHidden/>
          </w:rPr>
          <w:fldChar w:fldCharType="end"/>
        </w:r>
      </w:hyperlink>
    </w:p>
    <w:p w14:paraId="01399C1A" w14:textId="3E7F85EC" w:rsidR="00D16048" w:rsidRDefault="00D16048">
      <w:pPr>
        <w:pStyle w:val="TOC3"/>
        <w:rPr>
          <w:rFonts w:asciiTheme="minorHAnsi" w:eastAsiaTheme="minorEastAsia" w:hAnsiTheme="minorHAnsi" w:cstheme="minorBidi"/>
          <w:i w:val="0"/>
          <w:noProof/>
        </w:rPr>
      </w:pPr>
      <w:hyperlink w:anchor="_Toc184919250" w:history="1">
        <w:r w:rsidRPr="00A963CD">
          <w:rPr>
            <w:rStyle w:val="Hyperlink"/>
            <w:noProof/>
          </w:rPr>
          <w:t>2.2.1</w:t>
        </w:r>
        <w:r>
          <w:rPr>
            <w:rFonts w:asciiTheme="minorHAnsi" w:eastAsiaTheme="minorEastAsia" w:hAnsiTheme="minorHAnsi" w:cstheme="minorBidi"/>
            <w:i w:val="0"/>
            <w:noProof/>
          </w:rPr>
          <w:tab/>
        </w:r>
        <w:r w:rsidRPr="00A963CD">
          <w:rPr>
            <w:rStyle w:val="Hyperlink"/>
            <w:noProof/>
          </w:rPr>
          <w:t>Première année du Cycle Ingénieur (CING1)</w:t>
        </w:r>
        <w:r>
          <w:rPr>
            <w:noProof/>
            <w:webHidden/>
          </w:rPr>
          <w:tab/>
        </w:r>
        <w:r>
          <w:rPr>
            <w:noProof/>
            <w:webHidden/>
          </w:rPr>
          <w:fldChar w:fldCharType="begin"/>
        </w:r>
        <w:r>
          <w:rPr>
            <w:noProof/>
            <w:webHidden/>
          </w:rPr>
          <w:instrText xml:space="preserve"> PAGEREF _Toc184919250 \h </w:instrText>
        </w:r>
        <w:r>
          <w:rPr>
            <w:noProof/>
            <w:webHidden/>
          </w:rPr>
        </w:r>
        <w:r>
          <w:rPr>
            <w:noProof/>
            <w:webHidden/>
          </w:rPr>
          <w:fldChar w:fldCharType="separate"/>
        </w:r>
        <w:r w:rsidR="00CB24DE">
          <w:rPr>
            <w:noProof/>
            <w:webHidden/>
          </w:rPr>
          <w:t>35</w:t>
        </w:r>
        <w:r>
          <w:rPr>
            <w:noProof/>
            <w:webHidden/>
          </w:rPr>
          <w:fldChar w:fldCharType="end"/>
        </w:r>
      </w:hyperlink>
    </w:p>
    <w:p w14:paraId="1A264C57" w14:textId="16BC7A18" w:rsidR="00D16048" w:rsidRDefault="00D16048">
      <w:pPr>
        <w:pStyle w:val="TOC3"/>
        <w:rPr>
          <w:rFonts w:asciiTheme="minorHAnsi" w:eastAsiaTheme="minorEastAsia" w:hAnsiTheme="minorHAnsi" w:cstheme="minorBidi"/>
          <w:i w:val="0"/>
          <w:noProof/>
        </w:rPr>
      </w:pPr>
      <w:hyperlink w:anchor="_Toc184919251" w:history="1">
        <w:r w:rsidRPr="00A963CD">
          <w:rPr>
            <w:rStyle w:val="Hyperlink"/>
            <w:noProof/>
          </w:rPr>
          <w:t>2.2.2</w:t>
        </w:r>
        <w:r>
          <w:rPr>
            <w:rFonts w:asciiTheme="minorHAnsi" w:eastAsiaTheme="minorEastAsia" w:hAnsiTheme="minorHAnsi" w:cstheme="minorBidi"/>
            <w:i w:val="0"/>
            <w:noProof/>
          </w:rPr>
          <w:tab/>
        </w:r>
        <w:r w:rsidRPr="00A963CD">
          <w:rPr>
            <w:rStyle w:val="Hyperlink"/>
            <w:noProof/>
          </w:rPr>
          <w:t>Deuxième année du Cycle Ingénieur (CING2)</w:t>
        </w:r>
        <w:r>
          <w:rPr>
            <w:noProof/>
            <w:webHidden/>
          </w:rPr>
          <w:tab/>
        </w:r>
        <w:r>
          <w:rPr>
            <w:noProof/>
            <w:webHidden/>
          </w:rPr>
          <w:fldChar w:fldCharType="begin"/>
        </w:r>
        <w:r>
          <w:rPr>
            <w:noProof/>
            <w:webHidden/>
          </w:rPr>
          <w:instrText xml:space="preserve"> PAGEREF _Toc184919251 \h </w:instrText>
        </w:r>
        <w:r>
          <w:rPr>
            <w:noProof/>
            <w:webHidden/>
          </w:rPr>
        </w:r>
        <w:r>
          <w:rPr>
            <w:noProof/>
            <w:webHidden/>
          </w:rPr>
          <w:fldChar w:fldCharType="separate"/>
        </w:r>
        <w:r w:rsidR="00CB24DE">
          <w:rPr>
            <w:noProof/>
            <w:webHidden/>
          </w:rPr>
          <w:t>40</w:t>
        </w:r>
        <w:r>
          <w:rPr>
            <w:noProof/>
            <w:webHidden/>
          </w:rPr>
          <w:fldChar w:fldCharType="end"/>
        </w:r>
      </w:hyperlink>
    </w:p>
    <w:p w14:paraId="4A4B769B" w14:textId="6269A96B" w:rsidR="00D16048" w:rsidRDefault="00D16048">
      <w:pPr>
        <w:pStyle w:val="TOC2"/>
        <w:rPr>
          <w:rFonts w:asciiTheme="minorHAnsi" w:eastAsiaTheme="minorEastAsia" w:hAnsiTheme="minorHAnsi" w:cstheme="minorBidi"/>
          <w:noProof/>
        </w:rPr>
      </w:pPr>
      <w:hyperlink w:anchor="_Toc184919252" w:history="1">
        <w:r w:rsidRPr="00A963CD">
          <w:rPr>
            <w:rStyle w:val="Hyperlink"/>
            <w:noProof/>
          </w:rPr>
          <w:t>2.3</w:t>
        </w:r>
        <w:r>
          <w:rPr>
            <w:rFonts w:asciiTheme="minorHAnsi" w:eastAsiaTheme="minorEastAsia" w:hAnsiTheme="minorHAnsi" w:cstheme="minorBidi"/>
            <w:noProof/>
          </w:rPr>
          <w:tab/>
        </w:r>
        <w:r w:rsidRPr="00A963CD">
          <w:rPr>
            <w:rStyle w:val="Hyperlink"/>
            <w:noProof/>
          </w:rPr>
          <w:t>Unités d’enseignements Ouverture International</w:t>
        </w:r>
        <w:r>
          <w:rPr>
            <w:noProof/>
            <w:webHidden/>
          </w:rPr>
          <w:tab/>
        </w:r>
        <w:r>
          <w:rPr>
            <w:noProof/>
            <w:webHidden/>
          </w:rPr>
          <w:fldChar w:fldCharType="begin"/>
        </w:r>
        <w:r>
          <w:rPr>
            <w:noProof/>
            <w:webHidden/>
          </w:rPr>
          <w:instrText xml:space="preserve"> PAGEREF _Toc184919252 \h </w:instrText>
        </w:r>
        <w:r>
          <w:rPr>
            <w:noProof/>
            <w:webHidden/>
          </w:rPr>
        </w:r>
        <w:r>
          <w:rPr>
            <w:noProof/>
            <w:webHidden/>
          </w:rPr>
          <w:fldChar w:fldCharType="separate"/>
        </w:r>
        <w:r w:rsidR="00CB24DE">
          <w:rPr>
            <w:noProof/>
            <w:webHidden/>
          </w:rPr>
          <w:t>42</w:t>
        </w:r>
        <w:r>
          <w:rPr>
            <w:noProof/>
            <w:webHidden/>
          </w:rPr>
          <w:fldChar w:fldCharType="end"/>
        </w:r>
      </w:hyperlink>
    </w:p>
    <w:p w14:paraId="4C11E4D9" w14:textId="1FCF760B" w:rsidR="00D16048" w:rsidRDefault="00D16048">
      <w:pPr>
        <w:pStyle w:val="TOC2"/>
        <w:rPr>
          <w:rFonts w:asciiTheme="minorHAnsi" w:eastAsiaTheme="minorEastAsia" w:hAnsiTheme="minorHAnsi" w:cstheme="minorBidi"/>
          <w:noProof/>
        </w:rPr>
      </w:pPr>
      <w:hyperlink w:anchor="_Toc184919253" w:history="1">
        <w:r w:rsidRPr="00A963CD">
          <w:rPr>
            <w:rStyle w:val="Hyperlink"/>
            <w:noProof/>
          </w:rPr>
          <w:t>2.4</w:t>
        </w:r>
        <w:r>
          <w:rPr>
            <w:rFonts w:asciiTheme="minorHAnsi" w:eastAsiaTheme="minorEastAsia" w:hAnsiTheme="minorHAnsi" w:cstheme="minorBidi"/>
            <w:noProof/>
          </w:rPr>
          <w:tab/>
        </w:r>
        <w:r w:rsidRPr="00A963CD">
          <w:rPr>
            <w:rStyle w:val="Hyperlink"/>
            <w:noProof/>
          </w:rPr>
          <w:t>Tableau croisé Compétences / Eléments Constitutifs d’Unités d’Enseignement</w:t>
        </w:r>
        <w:r>
          <w:rPr>
            <w:noProof/>
            <w:webHidden/>
          </w:rPr>
          <w:tab/>
        </w:r>
        <w:r>
          <w:rPr>
            <w:noProof/>
            <w:webHidden/>
          </w:rPr>
          <w:fldChar w:fldCharType="begin"/>
        </w:r>
        <w:r>
          <w:rPr>
            <w:noProof/>
            <w:webHidden/>
          </w:rPr>
          <w:instrText xml:space="preserve"> PAGEREF _Toc184919253 \h </w:instrText>
        </w:r>
        <w:r>
          <w:rPr>
            <w:noProof/>
            <w:webHidden/>
          </w:rPr>
        </w:r>
        <w:r>
          <w:rPr>
            <w:noProof/>
            <w:webHidden/>
          </w:rPr>
          <w:fldChar w:fldCharType="separate"/>
        </w:r>
        <w:r w:rsidR="00CB24DE">
          <w:rPr>
            <w:noProof/>
            <w:webHidden/>
          </w:rPr>
          <w:t>44</w:t>
        </w:r>
        <w:r>
          <w:rPr>
            <w:noProof/>
            <w:webHidden/>
          </w:rPr>
          <w:fldChar w:fldCharType="end"/>
        </w:r>
      </w:hyperlink>
    </w:p>
    <w:p w14:paraId="2438395C" w14:textId="303EB390" w:rsidR="00EE4D9D" w:rsidRPr="00EE4D9D" w:rsidRDefault="004F7E6D" w:rsidP="004F7E6D">
      <w:pPr>
        <w:suppressAutoHyphens w:val="0"/>
        <w:spacing w:before="240"/>
        <w:ind w:firstLine="567"/>
        <w:jc w:val="both"/>
        <w:rPr>
          <w:rFonts w:ascii="Calibri" w:hAnsi="Calibri"/>
          <w:sz w:val="22"/>
          <w:szCs w:val="22"/>
        </w:rPr>
      </w:pPr>
      <w:r w:rsidRPr="004F7E6D">
        <w:rPr>
          <w:sz w:val="22"/>
          <w:szCs w:val="22"/>
        </w:rPr>
        <w:fldChar w:fldCharType="end"/>
      </w:r>
    </w:p>
    <w:p w14:paraId="1BFD3665" w14:textId="77777777" w:rsidR="00EE4D9D" w:rsidRPr="00EE4D9D" w:rsidRDefault="00EE4D9D" w:rsidP="00EE4D9D">
      <w:pPr>
        <w:pageBreakBefore/>
        <w:suppressAutoHyphens w:val="0"/>
        <w:spacing w:after="360"/>
        <w:rPr>
          <w:rFonts w:ascii="Calibri" w:hAnsi="Calibri"/>
          <w:b/>
          <w:color w:val="006BAB"/>
          <w:sz w:val="36"/>
          <w:szCs w:val="36"/>
        </w:rPr>
      </w:pPr>
      <w:r w:rsidRPr="00EE4D9D">
        <w:rPr>
          <w:rFonts w:ascii="Calibri" w:hAnsi="Calibri"/>
          <w:b/>
          <w:color w:val="006BAB"/>
          <w:sz w:val="36"/>
          <w:szCs w:val="36"/>
        </w:rPr>
        <w:lastRenderedPageBreak/>
        <w:t>Introduction</w:t>
      </w:r>
    </w:p>
    <w:p w14:paraId="5C1C8E77" w14:textId="77777777" w:rsidR="00EE4D9D" w:rsidRPr="00EE4D9D" w:rsidRDefault="00EE4D9D" w:rsidP="00EE4D9D">
      <w:pPr>
        <w:suppressAutoHyphens w:val="0"/>
        <w:spacing w:before="240"/>
        <w:ind w:firstLine="567"/>
        <w:jc w:val="both"/>
        <w:rPr>
          <w:rFonts w:ascii="Calibri" w:hAnsi="Calibri"/>
          <w:sz w:val="22"/>
          <w:szCs w:val="22"/>
        </w:rPr>
      </w:pPr>
      <w:bookmarkStart w:id="1" w:name="_Hlk87946300"/>
      <w:r w:rsidRPr="00EE4D9D">
        <w:rPr>
          <w:rFonts w:ascii="Calibri" w:hAnsi="Calibri"/>
          <w:sz w:val="22"/>
          <w:szCs w:val="22"/>
        </w:rPr>
        <w:t>L'École d'Ingénieurs du Littoral Côte d’Opale (EIL Côte d’Opale) est un établissement public d'enseignement technique supérieur créé en septembre 2010.</w:t>
      </w:r>
    </w:p>
    <w:p w14:paraId="4E9259E6"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Le diplôme est reconnu par la Commission des Titres d'Ingénieur (CTI).</w:t>
      </w:r>
    </w:p>
    <w:p w14:paraId="5F8FB142" w14:textId="77777777" w:rsidR="00EE4D9D" w:rsidRPr="00EE4D9D" w:rsidRDefault="00EE4D9D" w:rsidP="00EE4D9D">
      <w:pPr>
        <w:suppressAutoHyphens w:val="0"/>
        <w:spacing w:before="240"/>
        <w:ind w:firstLine="567"/>
        <w:jc w:val="both"/>
        <w:rPr>
          <w:rFonts w:ascii="Calibri" w:hAnsi="Calibri"/>
          <w:sz w:val="22"/>
          <w:szCs w:val="22"/>
        </w:rPr>
      </w:pPr>
      <w:bookmarkStart w:id="2" w:name="_Hlk86937003"/>
      <w:r w:rsidRPr="00EE4D9D">
        <w:rPr>
          <w:rFonts w:ascii="Calibri" w:hAnsi="Calibri"/>
          <w:sz w:val="22"/>
          <w:szCs w:val="22"/>
        </w:rPr>
        <w:t>L'objectif de l'École est de former des ingénieurs généralistes en cinq ans dans quatre spécialités :</w:t>
      </w:r>
    </w:p>
    <w:p w14:paraId="26900F9D"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La spécialité « Informatique » sur le site de Calais,</w:t>
      </w:r>
    </w:p>
    <w:p w14:paraId="7FB3BD51"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La spécialité « Génie Industriel » sur le site de Longuenesse (Saint-Omer),</w:t>
      </w:r>
    </w:p>
    <w:p w14:paraId="2D72D0FA"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La spécialité « Génie Énergétique et Environnement » sur le site de Dunkerque,</w:t>
      </w:r>
    </w:p>
    <w:p w14:paraId="28C7C6BC"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La spécialité « Agroalimentaire » sur le site de Boulogne sur mer.</w:t>
      </w:r>
    </w:p>
    <w:bookmarkEnd w:id="1"/>
    <w:bookmarkEnd w:id="2"/>
    <w:p w14:paraId="131FF1D1"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L’entrée dans l’École peut se faire :</w:t>
      </w:r>
      <w:bookmarkStart w:id="3" w:name="_GoBack"/>
      <w:bookmarkEnd w:id="3"/>
    </w:p>
    <w:p w14:paraId="4B8C9865"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Soit directement en Cycle Ingénieur sur l’un des quatre sites,</w:t>
      </w:r>
    </w:p>
    <w:p w14:paraId="6BBF40BE"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Soit en Cycle Préparatoire Intégré sur les sites de Calais ou Dunkerque.</w:t>
      </w:r>
    </w:p>
    <w:p w14:paraId="2323A200"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Chaque cycle de formation dispose d’un secrétariat pédagogique et chaque année de formation est dirigée par un Directeur des Études qui est le principal interlocuteur des élèves ingénieurs de son année :</w:t>
      </w:r>
    </w:p>
    <w:p w14:paraId="290A9FE9" w14:textId="77777777" w:rsidR="00EE4D9D" w:rsidRPr="00EE4D9D" w:rsidRDefault="00EE4D9D" w:rsidP="00EE4D9D">
      <w:pPr>
        <w:numPr>
          <w:ilvl w:val="0"/>
          <w:numId w:val="3"/>
        </w:numPr>
        <w:suppressAutoHyphens w:val="0"/>
        <w:spacing w:before="120"/>
        <w:jc w:val="both"/>
        <w:rPr>
          <w:rFonts w:ascii="Calibri" w:hAnsi="Calibri"/>
          <w:sz w:val="22"/>
          <w:szCs w:val="22"/>
        </w:rPr>
      </w:pPr>
      <w:r w:rsidRPr="00EE4D9D">
        <w:rPr>
          <w:rFonts w:ascii="Calibri" w:hAnsi="Calibri"/>
          <w:sz w:val="22"/>
          <w:szCs w:val="22"/>
        </w:rPr>
        <w:t xml:space="preserve">Directeur des Études de la première année du Cycle Ingénieur de la spécialité « Génie Industriel »     (CING1-GI) : </w:t>
      </w:r>
      <w:proofErr w:type="spellStart"/>
      <w:r w:rsidRPr="00EE4D9D">
        <w:rPr>
          <w:rFonts w:ascii="Calibri" w:hAnsi="Calibri"/>
          <w:sz w:val="22"/>
          <w:szCs w:val="22"/>
        </w:rPr>
        <w:t>Dharmendra</w:t>
      </w:r>
      <w:proofErr w:type="spellEnd"/>
      <w:r w:rsidRPr="00EE4D9D">
        <w:rPr>
          <w:rFonts w:ascii="Calibri" w:hAnsi="Calibri"/>
          <w:sz w:val="22"/>
          <w:szCs w:val="22"/>
        </w:rPr>
        <w:t xml:space="preserve"> SINGH (03 21 38 85 52 – </w:t>
      </w:r>
      <w:hyperlink r:id="rId9" w:history="1">
        <w:r w:rsidRPr="00EE4D9D">
          <w:rPr>
            <w:rFonts w:ascii="Calibri" w:hAnsi="Calibri"/>
            <w:color w:val="0000FF"/>
            <w:sz w:val="22"/>
            <w:szCs w:val="22"/>
            <w:u w:val="single"/>
          </w:rPr>
          <w:t xml:space="preserve">genieindus1@eilco.univ-littoral.fr </w:t>
        </w:r>
      </w:hyperlink>
      <w:r w:rsidRPr="00EE4D9D">
        <w:rPr>
          <w:rFonts w:ascii="Calibri" w:hAnsi="Calibri"/>
          <w:sz w:val="22"/>
          <w:szCs w:val="22"/>
        </w:rPr>
        <w:t>)</w:t>
      </w:r>
    </w:p>
    <w:p w14:paraId="17A5732E" w14:textId="77777777" w:rsidR="00EE4D9D" w:rsidRPr="00EE4D9D" w:rsidRDefault="00EE4D9D" w:rsidP="00EE4D9D">
      <w:pPr>
        <w:numPr>
          <w:ilvl w:val="0"/>
          <w:numId w:val="3"/>
        </w:numPr>
        <w:suppressAutoHyphens w:val="0"/>
        <w:spacing w:before="120"/>
        <w:jc w:val="both"/>
        <w:rPr>
          <w:rFonts w:ascii="Calibri" w:hAnsi="Calibri"/>
          <w:sz w:val="22"/>
          <w:szCs w:val="22"/>
        </w:rPr>
      </w:pPr>
      <w:r w:rsidRPr="00EE4D9D">
        <w:rPr>
          <w:rFonts w:ascii="Calibri" w:hAnsi="Calibri"/>
          <w:sz w:val="22"/>
          <w:szCs w:val="22"/>
        </w:rPr>
        <w:t xml:space="preserve">Directeur des Études de la deuxième année du Cycle Ingénieur de la spécialité « Génie Industriel »    (CING2-GI) : Cathy GOGNAU (03 21 38 85 17 – </w:t>
      </w:r>
      <w:hyperlink r:id="rId10" w:history="1">
        <w:r w:rsidRPr="00EE4D9D">
          <w:rPr>
            <w:rFonts w:ascii="Calibri" w:hAnsi="Calibri"/>
            <w:color w:val="0000FF"/>
            <w:sz w:val="22"/>
            <w:szCs w:val="22"/>
            <w:u w:val="single"/>
          </w:rPr>
          <w:t xml:space="preserve">genieindus2@eilco.univ-littoral.fr </w:t>
        </w:r>
      </w:hyperlink>
      <w:r w:rsidRPr="00EE4D9D">
        <w:rPr>
          <w:rFonts w:ascii="Calibri" w:hAnsi="Calibri"/>
          <w:sz w:val="22"/>
          <w:szCs w:val="22"/>
        </w:rPr>
        <w:t>)</w:t>
      </w:r>
    </w:p>
    <w:p w14:paraId="414074C4" w14:textId="77777777" w:rsidR="00EE4D9D" w:rsidRPr="00EE4D9D" w:rsidRDefault="00EE4D9D" w:rsidP="00EE4D9D">
      <w:pPr>
        <w:numPr>
          <w:ilvl w:val="0"/>
          <w:numId w:val="3"/>
        </w:numPr>
        <w:suppressAutoHyphens w:val="0"/>
        <w:spacing w:before="120"/>
        <w:jc w:val="both"/>
        <w:rPr>
          <w:rFonts w:ascii="Calibri" w:hAnsi="Calibri"/>
          <w:sz w:val="22"/>
          <w:szCs w:val="22"/>
        </w:rPr>
      </w:pPr>
      <w:r w:rsidRPr="00EE4D9D">
        <w:rPr>
          <w:rFonts w:ascii="Calibri" w:hAnsi="Calibri"/>
          <w:sz w:val="22"/>
          <w:szCs w:val="22"/>
        </w:rPr>
        <w:t xml:space="preserve">Directeur des Études de la troisième année du Cycle Ingénieur de la spécialité « Génie Industriel »    (CING3-GI) : </w:t>
      </w:r>
      <w:proofErr w:type="spellStart"/>
      <w:r w:rsidRPr="00EE4D9D">
        <w:rPr>
          <w:rFonts w:ascii="Calibri" w:hAnsi="Calibri"/>
          <w:sz w:val="22"/>
          <w:szCs w:val="22"/>
        </w:rPr>
        <w:t>Shahram</w:t>
      </w:r>
      <w:proofErr w:type="spellEnd"/>
      <w:r w:rsidRPr="00EE4D9D">
        <w:rPr>
          <w:rFonts w:ascii="Calibri" w:hAnsi="Calibri"/>
          <w:sz w:val="22"/>
          <w:szCs w:val="22"/>
        </w:rPr>
        <w:t xml:space="preserve"> BAHRAMI (03 21 38 85 65 – </w:t>
      </w:r>
      <w:hyperlink r:id="rId11" w:history="1">
        <w:r w:rsidRPr="00EE4D9D">
          <w:rPr>
            <w:rFonts w:ascii="Calibri" w:hAnsi="Calibri"/>
            <w:color w:val="0000FF"/>
            <w:sz w:val="22"/>
            <w:szCs w:val="22"/>
            <w:u w:val="single"/>
          </w:rPr>
          <w:t xml:space="preserve">genieindus3@eilco.univ-littoral.fr </w:t>
        </w:r>
      </w:hyperlink>
      <w:r w:rsidRPr="00EE4D9D">
        <w:rPr>
          <w:rFonts w:ascii="Calibri" w:hAnsi="Calibri"/>
          <w:sz w:val="22"/>
          <w:szCs w:val="22"/>
        </w:rPr>
        <w:t>)</w:t>
      </w:r>
    </w:p>
    <w:p w14:paraId="60CC60DD" w14:textId="77777777" w:rsidR="00EE4D9D" w:rsidRPr="00EE4D9D" w:rsidRDefault="00EE4D9D" w:rsidP="00EE4D9D">
      <w:pPr>
        <w:numPr>
          <w:ilvl w:val="0"/>
          <w:numId w:val="3"/>
        </w:numPr>
        <w:suppressAutoHyphens w:val="0"/>
        <w:spacing w:before="120"/>
        <w:rPr>
          <w:rFonts w:ascii="Calibri" w:hAnsi="Calibri"/>
          <w:sz w:val="22"/>
          <w:szCs w:val="22"/>
        </w:rPr>
      </w:pPr>
      <w:r w:rsidRPr="00EE4D9D">
        <w:rPr>
          <w:rFonts w:ascii="Calibri" w:hAnsi="Calibri"/>
          <w:sz w:val="22"/>
          <w:szCs w:val="22"/>
        </w:rPr>
        <w:t xml:space="preserve">Secrétaire Pédagogique du Cycle Ingénieur de la spécialité Génie Industriel :                                                   Laurence LOISON (03 21 38 85 54 – </w:t>
      </w:r>
      <w:hyperlink r:id="rId12" w:history="1">
        <w:r w:rsidRPr="00EE4D9D">
          <w:rPr>
            <w:rFonts w:ascii="Calibri" w:hAnsi="Calibri"/>
            <w:color w:val="0000FF"/>
            <w:sz w:val="22"/>
            <w:szCs w:val="22"/>
            <w:u w:val="single"/>
          </w:rPr>
          <w:t>secretariatgenieindus@eilco.univ-littoral.fr</w:t>
        </w:r>
      </w:hyperlink>
      <w:r w:rsidRPr="00EE4D9D">
        <w:rPr>
          <w:rFonts w:ascii="Calibri" w:hAnsi="Calibri"/>
          <w:sz w:val="22"/>
          <w:szCs w:val="22"/>
        </w:rPr>
        <w:t>)</w:t>
      </w:r>
    </w:p>
    <w:p w14:paraId="1BACDA13" w14:textId="77777777" w:rsidR="00EE4D9D" w:rsidRPr="00EE4D9D" w:rsidRDefault="00EE4D9D" w:rsidP="00EE4D9D">
      <w:pPr>
        <w:suppressAutoHyphens w:val="0"/>
        <w:spacing w:before="240"/>
        <w:ind w:firstLine="567"/>
        <w:jc w:val="both"/>
        <w:rPr>
          <w:rFonts w:ascii="Calibri" w:hAnsi="Calibri"/>
          <w:sz w:val="22"/>
          <w:szCs w:val="22"/>
        </w:rPr>
      </w:pPr>
      <w:bookmarkStart w:id="4" w:name="_Hlk88823050"/>
      <w:r w:rsidRPr="00EE4D9D">
        <w:rPr>
          <w:rFonts w:ascii="Calibri" w:hAnsi="Calibri"/>
          <w:sz w:val="22"/>
          <w:szCs w:val="22"/>
        </w:rPr>
        <w:t>Ce document intitulé « Syllabus / Spécialité Génie Industriel Formation Initiale sous Statut Étudiant » décrit le déroulement des études en Cycle Ingénieur pour la spécialité « Génie Industriel » du site de Longuenesse, en formation initiale sous statut étudiant. Il se décompose en 2 chapitres :</w:t>
      </w:r>
    </w:p>
    <w:p w14:paraId="5136D1EF" w14:textId="77777777" w:rsidR="00EE4D9D" w:rsidRPr="00EE4D9D" w:rsidRDefault="00EE4D9D" w:rsidP="00EE4D9D">
      <w:pPr>
        <w:numPr>
          <w:ilvl w:val="0"/>
          <w:numId w:val="45"/>
        </w:numPr>
        <w:tabs>
          <w:tab w:val="clear" w:pos="1211"/>
          <w:tab w:val="left" w:pos="851"/>
        </w:tabs>
        <w:suppressAutoHyphens w:val="0"/>
        <w:spacing w:before="120"/>
        <w:ind w:left="851" w:hanging="284"/>
        <w:jc w:val="both"/>
        <w:rPr>
          <w:rFonts w:ascii="Calibri" w:hAnsi="Calibri"/>
          <w:sz w:val="22"/>
          <w:szCs w:val="22"/>
        </w:rPr>
      </w:pPr>
      <w:r w:rsidRPr="00EE4D9D">
        <w:rPr>
          <w:rFonts w:ascii="Calibri" w:hAnsi="Calibri"/>
          <w:sz w:val="22"/>
          <w:szCs w:val="22"/>
        </w:rPr>
        <w:t>Structure des enseignements : un aperçu du programme des 3 années du Cycle Ingénieur et de son organisation en Unité d’Enseignement (UE) est présenté dans ce chapitre avec les volumes horaires et les coefficients de chaque Elément Constitutif d’Unité d’Enseignement (ECUE) qui sont appliqués dans le calcul des moyennes.</w:t>
      </w:r>
    </w:p>
    <w:p w14:paraId="3F209F28" w14:textId="77777777" w:rsidR="00EE4D9D" w:rsidRPr="00EE4D9D" w:rsidRDefault="00EE4D9D" w:rsidP="00EE4D9D">
      <w:pPr>
        <w:numPr>
          <w:ilvl w:val="0"/>
          <w:numId w:val="45"/>
        </w:numPr>
        <w:tabs>
          <w:tab w:val="clear" w:pos="1211"/>
          <w:tab w:val="left" w:pos="851"/>
        </w:tabs>
        <w:suppressAutoHyphens w:val="0"/>
        <w:spacing w:before="120"/>
        <w:ind w:left="851" w:hanging="284"/>
        <w:jc w:val="both"/>
        <w:rPr>
          <w:rFonts w:ascii="Calibri" w:hAnsi="Calibri"/>
          <w:sz w:val="22"/>
          <w:szCs w:val="22"/>
        </w:rPr>
      </w:pPr>
      <w:r w:rsidRPr="00EE4D9D">
        <w:rPr>
          <w:rFonts w:ascii="Calibri" w:hAnsi="Calibri"/>
          <w:sz w:val="22"/>
          <w:szCs w:val="22"/>
        </w:rPr>
        <w:t>Descriptif des Eléments Constitutifs d’Unité d’Enseignement : ce chapitre détaille l’ensemble des ECUE qui seront suivis par les élèves ingénieurs durant les trois années du Cycle Ingénieur avec les modalités d’évaluation.</w:t>
      </w:r>
    </w:p>
    <w:p w14:paraId="6186997F"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Le Syllabus / Spécialité Génie Industriel Formation Initiale sous Statut Étudiant est un document public non contractuel, complémentaire au Règlement Intérieur et au Règlement des études de l’EIL Côte d’Opale.</w:t>
      </w:r>
    </w:p>
    <w:bookmarkEnd w:id="4"/>
    <w:p w14:paraId="03BB806C" w14:textId="77777777" w:rsidR="00EE4D9D" w:rsidRPr="00EE4D9D" w:rsidRDefault="00EE4D9D" w:rsidP="00EE4D9D">
      <w:pPr>
        <w:suppressAutoHyphens w:val="0"/>
        <w:spacing w:before="240"/>
        <w:ind w:firstLine="567"/>
        <w:jc w:val="both"/>
        <w:rPr>
          <w:rFonts w:ascii="Calibri" w:hAnsi="Calibri"/>
          <w:sz w:val="22"/>
          <w:szCs w:val="22"/>
        </w:rPr>
      </w:pPr>
    </w:p>
    <w:p w14:paraId="4B3A5632" w14:textId="77777777" w:rsidR="00EE4D9D" w:rsidRPr="00EE4D9D" w:rsidRDefault="00EE4D9D" w:rsidP="00EE4D9D">
      <w:pPr>
        <w:suppressAutoHyphens w:val="0"/>
        <w:spacing w:before="240"/>
        <w:ind w:firstLine="567"/>
        <w:jc w:val="both"/>
        <w:rPr>
          <w:rFonts w:ascii="Calibri" w:hAnsi="Calibri"/>
          <w:sz w:val="22"/>
          <w:szCs w:val="22"/>
        </w:rPr>
      </w:pPr>
    </w:p>
    <w:p w14:paraId="1809A764" w14:textId="77777777" w:rsidR="00EE4D9D" w:rsidRPr="00EE4D9D" w:rsidRDefault="00EE4D9D" w:rsidP="00EE4D9D">
      <w:pPr>
        <w:suppressAutoHyphens w:val="0"/>
        <w:spacing w:before="240"/>
        <w:ind w:firstLine="567"/>
        <w:jc w:val="both"/>
        <w:rPr>
          <w:rFonts w:ascii="Calibri" w:hAnsi="Calibri"/>
          <w:sz w:val="22"/>
          <w:szCs w:val="22"/>
        </w:rPr>
      </w:pPr>
    </w:p>
    <w:p w14:paraId="45675808" w14:textId="77777777" w:rsidR="00EE4D9D" w:rsidRPr="00EE4D9D" w:rsidRDefault="00EE4D9D" w:rsidP="00EE4D9D">
      <w:pPr>
        <w:suppressAutoHyphens w:val="0"/>
        <w:spacing w:before="240"/>
        <w:ind w:firstLine="567"/>
        <w:jc w:val="both"/>
        <w:rPr>
          <w:rFonts w:ascii="Calibri" w:hAnsi="Calibri"/>
          <w:sz w:val="22"/>
          <w:szCs w:val="22"/>
        </w:rPr>
      </w:pPr>
    </w:p>
    <w:p w14:paraId="75E55A1E" w14:textId="77777777" w:rsidR="00EE4D9D" w:rsidRPr="00EE4D9D" w:rsidRDefault="00EE4D9D" w:rsidP="00EE4D9D">
      <w:pPr>
        <w:pageBreakBefore/>
        <w:numPr>
          <w:ilvl w:val="0"/>
          <w:numId w:val="4"/>
        </w:numPr>
        <w:tabs>
          <w:tab w:val="left" w:pos="567"/>
          <w:tab w:val="right" w:leader="dot" w:pos="10206"/>
        </w:tabs>
        <w:spacing w:before="240"/>
        <w:ind w:left="567" w:hanging="567"/>
        <w:outlineLvl w:val="0"/>
        <w:rPr>
          <w:rFonts w:ascii="Calibri" w:hAnsi="Calibri" w:cs="Arial"/>
          <w:b/>
          <w:bCs/>
          <w:color w:val="006BAB"/>
          <w:kern w:val="2"/>
          <w:sz w:val="36"/>
          <w:szCs w:val="36"/>
        </w:rPr>
      </w:pPr>
      <w:bookmarkStart w:id="5" w:name="_Toc184909410"/>
      <w:bookmarkStart w:id="6" w:name="_Toc184919238"/>
      <w:r w:rsidRPr="00EE4D9D">
        <w:rPr>
          <w:rFonts w:ascii="Calibri" w:hAnsi="Calibri" w:cs="Arial"/>
          <w:b/>
          <w:bCs/>
          <w:color w:val="006BAB"/>
          <w:kern w:val="2"/>
          <w:sz w:val="36"/>
          <w:szCs w:val="36"/>
        </w:rPr>
        <w:lastRenderedPageBreak/>
        <w:t>Structure des enseignements</w:t>
      </w:r>
      <w:bookmarkEnd w:id="5"/>
      <w:bookmarkEnd w:id="6"/>
    </w:p>
    <w:p w14:paraId="7ABF324C"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Le programme des enseignements du Cycle Ingénieur est décomposé en Unité d’Enseignement (UE) selon la typologie suivante :</w:t>
      </w:r>
    </w:p>
    <w:p w14:paraId="13F98220"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Sciences de Base</w:t>
      </w:r>
    </w:p>
    <w:p w14:paraId="6601CA7B"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Sciences et Techniques de l'Ingénieur</w:t>
      </w:r>
    </w:p>
    <w:p w14:paraId="6DC1CE1C"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Sciences de Spécialités</w:t>
      </w:r>
    </w:p>
    <w:p w14:paraId="3F0D0AEC"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Sciences Humaines, Économiques, Juridiques et Sociales</w:t>
      </w:r>
    </w:p>
    <w:p w14:paraId="7268D839"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Ouverture Internationale</w:t>
      </w:r>
    </w:p>
    <w:p w14:paraId="3B3BF067"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Stage</w:t>
      </w:r>
    </w:p>
    <w:p w14:paraId="05827644" w14:textId="77777777" w:rsidR="00EE4D9D" w:rsidRPr="00EE4D9D" w:rsidRDefault="00EE4D9D" w:rsidP="00EE4D9D">
      <w:pPr>
        <w:suppressAutoHyphens w:val="0"/>
        <w:spacing w:before="120"/>
        <w:ind w:left="1134"/>
        <w:jc w:val="both"/>
        <w:rPr>
          <w:rFonts w:ascii="Calibri" w:hAnsi="Calibri"/>
          <w:sz w:val="22"/>
          <w:szCs w:val="22"/>
        </w:rPr>
      </w:pPr>
      <w:r w:rsidRPr="00EE4D9D">
        <w:rPr>
          <w:rFonts w:ascii="Calibri" w:hAnsi="Calibri"/>
          <w:sz w:val="22"/>
          <w:szCs w:val="22"/>
        </w:rPr>
        <w:t>Les stages qui se déroulent entre deux années N et N+1 sont évalués et comptabilisés au premier semestre de l’année N+1.</w:t>
      </w:r>
    </w:p>
    <w:p w14:paraId="78FFAFD1" w14:textId="77777777" w:rsidR="00EE4D9D" w:rsidRPr="00EE4D9D" w:rsidRDefault="00EE4D9D" w:rsidP="00EE4D9D">
      <w:pPr>
        <w:suppressAutoHyphens w:val="0"/>
        <w:ind w:left="1134"/>
        <w:jc w:val="both"/>
        <w:rPr>
          <w:rFonts w:ascii="Calibri" w:hAnsi="Calibri"/>
          <w:sz w:val="22"/>
          <w:szCs w:val="22"/>
        </w:rPr>
      </w:pPr>
      <w:r w:rsidRPr="00EE4D9D">
        <w:rPr>
          <w:rFonts w:ascii="Calibri" w:hAnsi="Calibri"/>
          <w:sz w:val="22"/>
          <w:szCs w:val="22"/>
        </w:rPr>
        <w:t>Les projets qui se déroulent pendant les deux semestres d’une même année sont évalués et comptabilisés au deuxième semestre de cette même année.</w:t>
      </w:r>
    </w:p>
    <w:p w14:paraId="0408F012" w14:textId="77777777" w:rsidR="00EE4D9D" w:rsidRPr="00EE4D9D" w:rsidRDefault="00EE4D9D" w:rsidP="00EE4D9D">
      <w:pPr>
        <w:suppressAutoHyphens w:val="0"/>
        <w:spacing w:before="120"/>
        <w:ind w:left="567"/>
        <w:jc w:val="both"/>
        <w:rPr>
          <w:rFonts w:ascii="Calibri" w:hAnsi="Calibri"/>
          <w:sz w:val="22"/>
          <w:szCs w:val="22"/>
        </w:rPr>
      </w:pPr>
      <w:r w:rsidRPr="00EE4D9D">
        <w:rPr>
          <w:rFonts w:ascii="Calibri" w:hAnsi="Calibri"/>
          <w:sz w:val="22"/>
          <w:szCs w:val="22"/>
          <w:u w:val="single"/>
        </w:rPr>
        <w:t>Remarque</w:t>
      </w:r>
      <w:r w:rsidRPr="00EE4D9D">
        <w:rPr>
          <w:rFonts w:ascii="Calibri" w:hAnsi="Calibri"/>
          <w:sz w:val="22"/>
          <w:szCs w:val="22"/>
        </w:rPr>
        <w:t xml:space="preserve"> : Le programme est complété par des enseignements d’harmonisation spécifiques aux élèves ingénieurs venant de certaines filières, des enseignements de soutien pour les élèves en difficulté ainsi que des cycles de conférences qui sont des cycles d’ouverture au monde professionnel. Même s’il n’y a pas d’évaluation pour ces enseignements et ces conférences qui n’apportent donc pas de crédits ECTS, la présence des élèves ingénieurs y est </w:t>
      </w:r>
      <w:r w:rsidRPr="00EE4D9D">
        <w:rPr>
          <w:rFonts w:ascii="Calibri" w:hAnsi="Calibri"/>
          <w:b/>
          <w:sz w:val="22"/>
          <w:szCs w:val="22"/>
        </w:rPr>
        <w:t>obligatoire</w:t>
      </w:r>
      <w:r w:rsidRPr="00EE4D9D">
        <w:rPr>
          <w:rFonts w:ascii="Calibri" w:hAnsi="Calibri"/>
          <w:sz w:val="22"/>
          <w:szCs w:val="22"/>
        </w:rPr>
        <w:t>.</w:t>
      </w:r>
    </w:p>
    <w:p w14:paraId="65EEA1DA"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Les Éléments Constitutifs des Unité d’Enseignement (ECUE) des UE Sciences de Base, Sciences et Techniques de l'Ingénieur, Sciences de Spécialités s'articulent autour des disciplines telles que la mécanique, le génie électrique, l’automatique, la vision industrielle, la robotique, l’énergétique et le développement durable mais aussi l’informatique et les mathématiques. L'objectif est de former les élèves ingénieurs :</w:t>
      </w:r>
    </w:p>
    <w:p w14:paraId="0EC414B2"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À l'utilisation des moyens modernes de conception et d'industrialisation dans toutes les fonctions nécessitant des connaissances approfondies dans le domaine des matériaux, de la mécanique et des procédés ;</w:t>
      </w:r>
    </w:p>
    <w:p w14:paraId="135AA4BE"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Aux techniques liées à la conception, l'élaboration et la maintenance des systèmes automatisés ;</w:t>
      </w:r>
    </w:p>
    <w:p w14:paraId="176EC9B8" w14:textId="77777777"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Aux outils informatiques présents dans la majorité des systèmes utilisés dans l'industrie.</w:t>
      </w:r>
    </w:p>
    <w:p w14:paraId="103D5045" w14:textId="77777777" w:rsidR="00EE4D9D" w:rsidRPr="00EE4D9D" w:rsidRDefault="00EE4D9D" w:rsidP="00EE4D9D">
      <w:pPr>
        <w:suppressAutoHyphens w:val="0"/>
        <w:spacing w:before="240"/>
        <w:ind w:firstLine="567"/>
        <w:jc w:val="both"/>
        <w:rPr>
          <w:rFonts w:ascii="Calibri" w:hAnsi="Calibri"/>
          <w:sz w:val="22"/>
          <w:szCs w:val="22"/>
        </w:rPr>
      </w:pPr>
      <w:bookmarkStart w:id="7" w:name="_Hlk88824684"/>
      <w:bookmarkStart w:id="8" w:name="_Hlk88823488"/>
      <w:r w:rsidRPr="00EE4D9D">
        <w:rPr>
          <w:rFonts w:ascii="Calibri" w:hAnsi="Calibri"/>
          <w:sz w:val="22"/>
          <w:szCs w:val="22"/>
        </w:rPr>
        <w:t>Les paragraphes suivants présentent respectivement pour chacune des trois années du Cycle Ingénieur, les modules d’enseignement de chacune des différentes UE avec le détail des volumes horaires ainsi que les crédits ECTS associés.</w:t>
      </w:r>
    </w:p>
    <w:bookmarkEnd w:id="7"/>
    <w:bookmarkEnd w:id="8"/>
    <w:p w14:paraId="1B3D11EE" w14:textId="77777777" w:rsidR="00EE4D9D" w:rsidRPr="00EE4D9D" w:rsidRDefault="00EE4D9D" w:rsidP="00EE4D9D">
      <w:pPr>
        <w:suppressAutoHyphens w:val="0"/>
      </w:pPr>
    </w:p>
    <w:p w14:paraId="10E5870B" w14:textId="77777777" w:rsidR="00EE4D9D" w:rsidRPr="00EE4D9D" w:rsidRDefault="00EE4D9D" w:rsidP="00EE4D9D">
      <w:pPr>
        <w:suppressAutoHyphens w:val="0"/>
      </w:pPr>
    </w:p>
    <w:p w14:paraId="507A7195" w14:textId="77777777" w:rsidR="00EE4D9D" w:rsidRPr="00EE4D9D" w:rsidRDefault="00EE4D9D" w:rsidP="00EE4D9D">
      <w:pPr>
        <w:suppressAutoHyphens w:val="0"/>
      </w:pPr>
    </w:p>
    <w:p w14:paraId="04645100" w14:textId="77777777" w:rsidR="00EE4D9D" w:rsidRPr="00EE4D9D" w:rsidRDefault="00EE4D9D" w:rsidP="00EE4D9D">
      <w:pPr>
        <w:suppressAutoHyphens w:val="0"/>
      </w:pPr>
    </w:p>
    <w:p w14:paraId="178427BF" w14:textId="77777777" w:rsidR="00EE4D9D" w:rsidRPr="00EE4D9D" w:rsidRDefault="00EE4D9D" w:rsidP="00EE4D9D">
      <w:pPr>
        <w:suppressAutoHyphens w:val="0"/>
      </w:pPr>
    </w:p>
    <w:p w14:paraId="43F58D73" w14:textId="77777777" w:rsidR="00EE4D9D" w:rsidRPr="00EE4D9D" w:rsidRDefault="00EE4D9D" w:rsidP="00EE4D9D">
      <w:pPr>
        <w:suppressAutoHyphens w:val="0"/>
      </w:pPr>
    </w:p>
    <w:p w14:paraId="3E403E0F" w14:textId="77777777" w:rsidR="00EE4D9D" w:rsidRPr="00EE4D9D" w:rsidRDefault="00EE4D9D" w:rsidP="00EE4D9D">
      <w:pPr>
        <w:suppressAutoHyphens w:val="0"/>
      </w:pPr>
    </w:p>
    <w:p w14:paraId="419991A7" w14:textId="77777777" w:rsidR="00EE4D9D" w:rsidRPr="00EE4D9D" w:rsidRDefault="00EE4D9D" w:rsidP="00EE4D9D">
      <w:pPr>
        <w:suppressAutoHyphens w:val="0"/>
      </w:pPr>
    </w:p>
    <w:p w14:paraId="3B758318" w14:textId="77777777" w:rsidR="00EE4D9D" w:rsidRPr="00EE4D9D" w:rsidRDefault="00EE4D9D" w:rsidP="00EE4D9D">
      <w:pPr>
        <w:suppressAutoHyphens w:val="0"/>
      </w:pPr>
    </w:p>
    <w:p w14:paraId="2632F7E0" w14:textId="77777777" w:rsidR="00EE4D9D" w:rsidRPr="00EE4D9D" w:rsidRDefault="00EE4D9D" w:rsidP="00EE4D9D">
      <w:pPr>
        <w:suppressAutoHyphens w:val="0"/>
      </w:pPr>
    </w:p>
    <w:p w14:paraId="0C5C2325" w14:textId="77777777" w:rsidR="00EE4D9D" w:rsidRPr="00EE4D9D" w:rsidRDefault="00EE4D9D" w:rsidP="00EE4D9D">
      <w:pPr>
        <w:suppressAutoHyphens w:val="0"/>
      </w:pPr>
    </w:p>
    <w:p w14:paraId="45BD02F4" w14:textId="77777777" w:rsidR="00EE4D9D" w:rsidRPr="00EE4D9D" w:rsidRDefault="00EE4D9D" w:rsidP="00EE4D9D">
      <w:pPr>
        <w:suppressAutoHyphens w:val="0"/>
      </w:pPr>
    </w:p>
    <w:p w14:paraId="7F273389" w14:textId="77777777" w:rsidR="00EE4D9D" w:rsidRPr="00EE4D9D" w:rsidRDefault="00EE4D9D" w:rsidP="00EE4D9D">
      <w:pPr>
        <w:suppressAutoHyphens w:val="0"/>
      </w:pPr>
    </w:p>
    <w:p w14:paraId="1DF11A5D" w14:textId="77777777" w:rsidR="00EE4D9D" w:rsidRPr="00EE4D9D" w:rsidRDefault="00EE4D9D" w:rsidP="00EE4D9D">
      <w:pPr>
        <w:suppressAutoHyphens w:val="0"/>
      </w:pPr>
    </w:p>
    <w:p w14:paraId="458D248C" w14:textId="77777777" w:rsidR="00EE4D9D" w:rsidRPr="00EE4D9D" w:rsidRDefault="00EE4D9D" w:rsidP="00EE4D9D">
      <w:pPr>
        <w:suppressAutoHyphens w:val="0"/>
      </w:pPr>
    </w:p>
    <w:p w14:paraId="52BFE2A1" w14:textId="77777777" w:rsidR="00EE4D9D" w:rsidRPr="00EE4D9D" w:rsidRDefault="00EE4D9D" w:rsidP="00EE4D9D">
      <w:pPr>
        <w:suppressAutoHyphens w:val="0"/>
      </w:pPr>
    </w:p>
    <w:p w14:paraId="2666172D" w14:textId="77777777" w:rsidR="00EE4D9D" w:rsidRPr="00EE4D9D" w:rsidRDefault="00EE4D9D" w:rsidP="00EE4D9D">
      <w:pPr>
        <w:suppressAutoHyphens w:val="0"/>
        <w:rPr>
          <w:rFonts w:ascii="Calibri" w:hAnsi="Calibri" w:cs="Arial"/>
          <w:b/>
          <w:color w:val="006BAB"/>
          <w:szCs w:val="20"/>
        </w:rPr>
      </w:pPr>
      <w:r w:rsidRPr="00EE4D9D">
        <w:br w:type="page"/>
      </w:r>
    </w:p>
    <w:p w14:paraId="3593E746" w14:textId="6E4323ED" w:rsidR="00EE4D9D" w:rsidRPr="00EE4D9D" w:rsidRDefault="00EE4D9D" w:rsidP="00EE4D9D">
      <w:pPr>
        <w:pStyle w:val="Heading2"/>
      </w:pPr>
      <w:bookmarkStart w:id="9" w:name="_Toc184909411"/>
      <w:bookmarkStart w:id="10" w:name="_Toc184919239"/>
      <w:r w:rsidRPr="00EE4D9D">
        <w:lastRenderedPageBreak/>
        <w:t>Première année du Cycle Ingénieur (CING1)</w:t>
      </w:r>
      <w:bookmarkEnd w:id="9"/>
      <w:bookmarkEnd w:id="10"/>
    </w:p>
    <w:p w14:paraId="061C3EAD"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La 1</w:t>
      </w:r>
      <w:r w:rsidRPr="00EE4D9D">
        <w:rPr>
          <w:rFonts w:ascii="Calibri" w:hAnsi="Calibri"/>
          <w:sz w:val="22"/>
          <w:szCs w:val="22"/>
          <w:vertAlign w:val="superscript"/>
        </w:rPr>
        <w:t>ère</w:t>
      </w:r>
      <w:r w:rsidRPr="00EE4D9D">
        <w:rPr>
          <w:rFonts w:ascii="Calibri" w:hAnsi="Calibri"/>
          <w:sz w:val="22"/>
          <w:szCs w:val="22"/>
        </w:rPr>
        <w:t xml:space="preserve"> année du Cycle Ingénieur est divisée en deux semestres :</w:t>
      </w:r>
    </w:p>
    <w:p w14:paraId="049D28F3" w14:textId="269301AE" w:rsidR="00EE4D9D" w:rsidRPr="00EE4D9D" w:rsidRDefault="00EE4D9D" w:rsidP="00EE4D9D">
      <w:pPr>
        <w:numPr>
          <w:ilvl w:val="0"/>
          <w:numId w:val="1"/>
        </w:numPr>
        <w:suppressAutoHyphens w:val="0"/>
        <w:spacing w:before="120"/>
        <w:ind w:left="1135" w:hanging="284"/>
        <w:jc w:val="both"/>
        <w:rPr>
          <w:rFonts w:ascii="Calibri" w:hAnsi="Calibri"/>
          <w:sz w:val="22"/>
          <w:szCs w:val="22"/>
        </w:rPr>
      </w:pPr>
      <w:bookmarkStart w:id="11" w:name="_Hlk88829037"/>
      <w:r w:rsidRPr="00EE4D9D">
        <w:rPr>
          <w:rFonts w:ascii="Calibri" w:hAnsi="Calibri"/>
          <w:sz w:val="22"/>
          <w:szCs w:val="22"/>
        </w:rPr>
        <w:t>Le semestre S5 de 18 semaines (voir tableau 1),</w:t>
      </w:r>
    </w:p>
    <w:p w14:paraId="1C38AB4D" w14:textId="4A3CE370"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Le semestre S6 de 18 semaines (voir tableau 2).</w:t>
      </w:r>
    </w:p>
    <w:p w14:paraId="45106537" w14:textId="77777777" w:rsidR="00EE4D9D" w:rsidRPr="00EE4D9D" w:rsidRDefault="00EE4D9D" w:rsidP="00EE4D9D">
      <w:pPr>
        <w:suppressAutoHyphens w:val="0"/>
        <w:spacing w:before="120"/>
        <w:jc w:val="both"/>
        <w:rPr>
          <w:rFonts w:ascii="Calibri" w:hAnsi="Calibri"/>
          <w:sz w:val="22"/>
          <w:szCs w:val="22"/>
        </w:rPr>
      </w:pPr>
    </w:p>
    <w:tbl>
      <w:tblPr>
        <w:tblW w:w="9880" w:type="dxa"/>
        <w:tblCellMar>
          <w:left w:w="70" w:type="dxa"/>
          <w:right w:w="70" w:type="dxa"/>
        </w:tblCellMar>
        <w:tblLook w:val="04A0" w:firstRow="1" w:lastRow="0" w:firstColumn="1" w:lastColumn="0" w:noHBand="0" w:noVBand="1"/>
      </w:tblPr>
      <w:tblGrid>
        <w:gridCol w:w="1475"/>
        <w:gridCol w:w="3740"/>
        <w:gridCol w:w="579"/>
        <w:gridCol w:w="579"/>
        <w:gridCol w:w="578"/>
        <w:gridCol w:w="580"/>
        <w:gridCol w:w="610"/>
        <w:gridCol w:w="579"/>
        <w:gridCol w:w="580"/>
        <w:gridCol w:w="580"/>
      </w:tblGrid>
      <w:tr w:rsidR="00EE4D9D" w:rsidRPr="00EE4D9D" w14:paraId="21C4518D" w14:textId="77777777" w:rsidTr="002E17FD">
        <w:trPr>
          <w:trHeight w:val="300"/>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bookmarkEnd w:id="11"/>
          <w:p w14:paraId="2107CA52"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UE</w:t>
            </w:r>
          </w:p>
        </w:tc>
        <w:tc>
          <w:tcPr>
            <w:tcW w:w="376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2E96F6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ECUE</w:t>
            </w:r>
          </w:p>
        </w:tc>
        <w:tc>
          <w:tcPr>
            <w:tcW w:w="3480" w:type="dxa"/>
            <w:gridSpan w:val="6"/>
            <w:tcBorders>
              <w:top w:val="single" w:sz="8" w:space="0" w:color="auto"/>
              <w:left w:val="nil"/>
              <w:bottom w:val="single" w:sz="8" w:space="0" w:color="auto"/>
              <w:right w:val="single" w:sz="8" w:space="0" w:color="000000"/>
            </w:tcBorders>
            <w:shd w:val="clear" w:color="000000" w:fill="006BAB"/>
            <w:vAlign w:val="center"/>
            <w:hideMark/>
          </w:tcPr>
          <w:p w14:paraId="10628993"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2F447BC2"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Coef.</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14C938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ECTS</w:t>
            </w:r>
          </w:p>
        </w:tc>
      </w:tr>
      <w:tr w:rsidR="00EE4D9D" w:rsidRPr="00EE4D9D" w14:paraId="3A29AB0C" w14:textId="77777777" w:rsidTr="002E17FD">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037947FF" w14:textId="77777777" w:rsidR="00EE4D9D" w:rsidRPr="00EE4D9D" w:rsidRDefault="00EE4D9D" w:rsidP="00EE4D9D">
            <w:pPr>
              <w:suppressAutoHyphens w:val="0"/>
              <w:rPr>
                <w:rFonts w:ascii="Calibri" w:hAnsi="Calibri" w:cs="Calibri"/>
                <w:b/>
                <w:bCs/>
                <w:color w:val="FFFFFF"/>
                <w:sz w:val="20"/>
                <w:szCs w:val="20"/>
              </w:rPr>
            </w:pPr>
          </w:p>
        </w:tc>
        <w:tc>
          <w:tcPr>
            <w:tcW w:w="3760" w:type="dxa"/>
            <w:vMerge/>
            <w:tcBorders>
              <w:top w:val="single" w:sz="8" w:space="0" w:color="auto"/>
              <w:left w:val="single" w:sz="8" w:space="0" w:color="auto"/>
              <w:bottom w:val="single" w:sz="8" w:space="0" w:color="000000"/>
              <w:right w:val="single" w:sz="8" w:space="0" w:color="auto"/>
            </w:tcBorders>
            <w:vAlign w:val="center"/>
            <w:hideMark/>
          </w:tcPr>
          <w:p w14:paraId="5ECBB6D6" w14:textId="77777777" w:rsidR="00EE4D9D" w:rsidRPr="00EE4D9D" w:rsidRDefault="00EE4D9D" w:rsidP="00EE4D9D">
            <w:pPr>
              <w:suppressAutoHyphens w:val="0"/>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4832083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4272AD2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4468A1D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7D152FD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Eval.</w:t>
            </w:r>
          </w:p>
        </w:tc>
        <w:tc>
          <w:tcPr>
            <w:tcW w:w="580" w:type="dxa"/>
            <w:tcBorders>
              <w:top w:val="nil"/>
              <w:left w:val="nil"/>
              <w:bottom w:val="single" w:sz="8" w:space="0" w:color="auto"/>
              <w:right w:val="single" w:sz="8" w:space="0" w:color="auto"/>
            </w:tcBorders>
            <w:shd w:val="clear" w:color="000000" w:fill="006BAB"/>
            <w:vAlign w:val="center"/>
            <w:hideMark/>
          </w:tcPr>
          <w:p w14:paraId="30D9EFB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33CD8BB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6F7564E2" w14:textId="77777777" w:rsidR="00EE4D9D" w:rsidRPr="00EE4D9D" w:rsidRDefault="00EE4D9D" w:rsidP="00EE4D9D">
            <w:pPr>
              <w:suppressAutoHyphens w:val="0"/>
              <w:rPr>
                <w:rFonts w:ascii="Calibri" w:hAnsi="Calibri" w:cs="Calibri"/>
                <w:b/>
                <w:bCs/>
                <w:color w:val="FFFFFF"/>
                <w:sz w:val="20"/>
                <w:szCs w:val="20"/>
              </w:rPr>
            </w:pP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05AC32E8" w14:textId="77777777" w:rsidR="00EE4D9D" w:rsidRPr="00EE4D9D" w:rsidRDefault="00EE4D9D" w:rsidP="00EE4D9D">
            <w:pPr>
              <w:suppressAutoHyphens w:val="0"/>
              <w:rPr>
                <w:rFonts w:ascii="Calibri" w:hAnsi="Calibri" w:cs="Calibri"/>
                <w:b/>
                <w:bCs/>
                <w:color w:val="FFFFFF"/>
                <w:sz w:val="20"/>
                <w:szCs w:val="20"/>
              </w:rPr>
            </w:pPr>
          </w:p>
        </w:tc>
      </w:tr>
      <w:tr w:rsidR="00EE4D9D" w:rsidRPr="00EE4D9D" w14:paraId="19872775" w14:textId="77777777" w:rsidTr="002E17FD">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B93D11C"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SB1 : Mathématiques et informatique (Sciences de Base)</w:t>
            </w:r>
          </w:p>
        </w:tc>
        <w:tc>
          <w:tcPr>
            <w:tcW w:w="3760" w:type="dxa"/>
            <w:tcBorders>
              <w:top w:val="nil"/>
              <w:left w:val="nil"/>
              <w:bottom w:val="single" w:sz="4" w:space="0" w:color="auto"/>
              <w:right w:val="single" w:sz="8" w:space="0" w:color="auto"/>
            </w:tcBorders>
            <w:shd w:val="clear" w:color="000000" w:fill="FFFFFF"/>
            <w:vAlign w:val="center"/>
            <w:hideMark/>
          </w:tcPr>
          <w:p w14:paraId="20CA12A3"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Ingénierie mathématique 1</w:t>
            </w:r>
          </w:p>
        </w:tc>
        <w:tc>
          <w:tcPr>
            <w:tcW w:w="580" w:type="dxa"/>
            <w:tcBorders>
              <w:top w:val="nil"/>
              <w:left w:val="nil"/>
              <w:bottom w:val="single" w:sz="4" w:space="0" w:color="auto"/>
              <w:right w:val="single" w:sz="8" w:space="0" w:color="auto"/>
            </w:tcBorders>
            <w:shd w:val="clear" w:color="000000" w:fill="FFFFFF"/>
            <w:vAlign w:val="center"/>
            <w:hideMark/>
          </w:tcPr>
          <w:p w14:paraId="0339CD9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5B919DB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7C5BFFE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074EE8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50F0628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1009DA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7FACC384"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21D5937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0AEFD15C"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71016434"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5D6E21A4"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Algorithmique avancée et programmation</w:t>
            </w:r>
          </w:p>
        </w:tc>
        <w:tc>
          <w:tcPr>
            <w:tcW w:w="580" w:type="dxa"/>
            <w:tcBorders>
              <w:top w:val="nil"/>
              <w:left w:val="nil"/>
              <w:bottom w:val="single" w:sz="4" w:space="0" w:color="auto"/>
              <w:right w:val="single" w:sz="8" w:space="0" w:color="auto"/>
            </w:tcBorders>
            <w:shd w:val="clear" w:color="000000" w:fill="FFFFFF"/>
            <w:vAlign w:val="center"/>
            <w:hideMark/>
          </w:tcPr>
          <w:p w14:paraId="650D691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4E849ED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0CFA7D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28</w:t>
            </w:r>
          </w:p>
        </w:tc>
        <w:tc>
          <w:tcPr>
            <w:tcW w:w="580" w:type="dxa"/>
            <w:tcBorders>
              <w:top w:val="nil"/>
              <w:left w:val="nil"/>
              <w:bottom w:val="single" w:sz="4" w:space="0" w:color="auto"/>
              <w:right w:val="single" w:sz="8" w:space="0" w:color="auto"/>
            </w:tcBorders>
            <w:shd w:val="clear" w:color="000000" w:fill="FFFFFF"/>
            <w:vAlign w:val="center"/>
            <w:hideMark/>
          </w:tcPr>
          <w:p w14:paraId="4967440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19AA186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D7759C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56BAD9E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5946C49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4B84AFB6"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2D3F725E"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76133F9C"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 xml:space="preserve">Bases de données </w:t>
            </w:r>
          </w:p>
        </w:tc>
        <w:tc>
          <w:tcPr>
            <w:tcW w:w="580" w:type="dxa"/>
            <w:tcBorders>
              <w:top w:val="nil"/>
              <w:left w:val="nil"/>
              <w:bottom w:val="single" w:sz="4" w:space="0" w:color="auto"/>
              <w:right w:val="single" w:sz="8" w:space="0" w:color="auto"/>
            </w:tcBorders>
            <w:shd w:val="clear" w:color="000000" w:fill="FFFFFF"/>
            <w:vAlign w:val="center"/>
            <w:hideMark/>
          </w:tcPr>
          <w:p w14:paraId="5B7C3E1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4867642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417A1DE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16</w:t>
            </w:r>
          </w:p>
        </w:tc>
        <w:tc>
          <w:tcPr>
            <w:tcW w:w="580" w:type="dxa"/>
            <w:tcBorders>
              <w:top w:val="nil"/>
              <w:left w:val="nil"/>
              <w:bottom w:val="single" w:sz="4" w:space="0" w:color="auto"/>
              <w:right w:val="single" w:sz="8" w:space="0" w:color="auto"/>
            </w:tcBorders>
            <w:shd w:val="clear" w:color="000000" w:fill="FFFFFF"/>
            <w:vAlign w:val="center"/>
            <w:hideMark/>
          </w:tcPr>
          <w:p w14:paraId="04DA432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444EB19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9FEDA53"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610A630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66865C0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4627D5EE"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3C55C40A"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414E9531"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Bureau d'études</w:t>
            </w:r>
          </w:p>
        </w:tc>
        <w:tc>
          <w:tcPr>
            <w:tcW w:w="580" w:type="dxa"/>
            <w:tcBorders>
              <w:top w:val="nil"/>
              <w:left w:val="nil"/>
              <w:bottom w:val="single" w:sz="4" w:space="0" w:color="auto"/>
              <w:right w:val="single" w:sz="8" w:space="0" w:color="auto"/>
            </w:tcBorders>
            <w:shd w:val="clear" w:color="000000" w:fill="FFFFFF"/>
            <w:vAlign w:val="center"/>
            <w:hideMark/>
          </w:tcPr>
          <w:p w14:paraId="7EBE3F4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38F909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15ABCBD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AB8247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55CB564"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50A7790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43DB924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5987B49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5FFCE877"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0146D379"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152B6B6D"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Harmonisation des connaissances</w:t>
            </w:r>
          </w:p>
        </w:tc>
        <w:tc>
          <w:tcPr>
            <w:tcW w:w="580" w:type="dxa"/>
            <w:tcBorders>
              <w:top w:val="nil"/>
              <w:left w:val="nil"/>
              <w:bottom w:val="nil"/>
              <w:right w:val="single" w:sz="8" w:space="0" w:color="auto"/>
            </w:tcBorders>
            <w:shd w:val="clear" w:color="000000" w:fill="FFFFFF"/>
            <w:vAlign w:val="center"/>
            <w:hideMark/>
          </w:tcPr>
          <w:p w14:paraId="3DC4FD5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938595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40</w:t>
            </w:r>
          </w:p>
        </w:tc>
        <w:tc>
          <w:tcPr>
            <w:tcW w:w="580" w:type="dxa"/>
            <w:tcBorders>
              <w:top w:val="nil"/>
              <w:left w:val="nil"/>
              <w:bottom w:val="nil"/>
              <w:right w:val="single" w:sz="8" w:space="0" w:color="auto"/>
            </w:tcBorders>
            <w:shd w:val="clear" w:color="000000" w:fill="FFFFFF"/>
            <w:vAlign w:val="center"/>
            <w:hideMark/>
          </w:tcPr>
          <w:p w14:paraId="11C87FD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53DDA3D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78E33A2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03BF71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40</w:t>
            </w:r>
          </w:p>
        </w:tc>
        <w:tc>
          <w:tcPr>
            <w:tcW w:w="580" w:type="dxa"/>
            <w:tcBorders>
              <w:top w:val="nil"/>
              <w:left w:val="nil"/>
              <w:bottom w:val="nil"/>
              <w:right w:val="single" w:sz="8" w:space="0" w:color="auto"/>
            </w:tcBorders>
            <w:shd w:val="clear" w:color="000000" w:fill="FFFFFF"/>
            <w:vAlign w:val="center"/>
            <w:hideMark/>
          </w:tcPr>
          <w:p w14:paraId="5782007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3159E04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7DC5D58D"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046F08AE"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32ACC0D2"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SB1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86E085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041BE9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38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539F61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BA353A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3CE2D4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7ACBCD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8D4494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30D3C0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12</w:t>
            </w:r>
          </w:p>
        </w:tc>
      </w:tr>
      <w:tr w:rsidR="00EE4D9D" w:rsidRPr="00EE4D9D" w14:paraId="3A77A07F" w14:textId="77777777" w:rsidTr="002E17FD">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99E74B7"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SB2 (Sciences de Base)</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3EF058F0"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Systèmes électroniques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590BB77"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C749AA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05CB02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EDEEC0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911F8A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17BE66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50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9437DF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D4490E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63C6F008"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1A54F2EB"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47F7DF7D"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Mécanique générale</w:t>
            </w:r>
          </w:p>
        </w:tc>
        <w:tc>
          <w:tcPr>
            <w:tcW w:w="580" w:type="dxa"/>
            <w:tcBorders>
              <w:top w:val="nil"/>
              <w:left w:val="nil"/>
              <w:bottom w:val="single" w:sz="4" w:space="0" w:color="auto"/>
              <w:right w:val="single" w:sz="8" w:space="0" w:color="auto"/>
            </w:tcBorders>
            <w:shd w:val="clear" w:color="000000" w:fill="FFFFFF"/>
            <w:vAlign w:val="center"/>
            <w:hideMark/>
          </w:tcPr>
          <w:p w14:paraId="0B45882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05849CB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4B7D68A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523D94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6B527A9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636B75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0C25855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3</w:t>
            </w:r>
          </w:p>
        </w:tc>
        <w:tc>
          <w:tcPr>
            <w:tcW w:w="580" w:type="dxa"/>
            <w:tcBorders>
              <w:top w:val="nil"/>
              <w:left w:val="nil"/>
              <w:bottom w:val="single" w:sz="4" w:space="0" w:color="auto"/>
              <w:right w:val="single" w:sz="8" w:space="0" w:color="auto"/>
            </w:tcBorders>
            <w:shd w:val="clear" w:color="000000" w:fill="FFFFFF"/>
            <w:vAlign w:val="center"/>
            <w:hideMark/>
          </w:tcPr>
          <w:p w14:paraId="167A101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1DE82002"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1F341EA"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4C349422"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Habilitation électrique</w:t>
            </w:r>
          </w:p>
        </w:tc>
        <w:tc>
          <w:tcPr>
            <w:tcW w:w="580" w:type="dxa"/>
            <w:tcBorders>
              <w:top w:val="nil"/>
              <w:left w:val="nil"/>
              <w:bottom w:val="nil"/>
              <w:right w:val="single" w:sz="8" w:space="0" w:color="auto"/>
            </w:tcBorders>
            <w:shd w:val="clear" w:color="000000" w:fill="FFFFFF"/>
            <w:vAlign w:val="center"/>
            <w:hideMark/>
          </w:tcPr>
          <w:p w14:paraId="1823CC4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w:t>
            </w:r>
          </w:p>
        </w:tc>
        <w:tc>
          <w:tcPr>
            <w:tcW w:w="580" w:type="dxa"/>
            <w:tcBorders>
              <w:top w:val="nil"/>
              <w:left w:val="nil"/>
              <w:bottom w:val="nil"/>
              <w:right w:val="single" w:sz="8" w:space="0" w:color="auto"/>
            </w:tcBorders>
            <w:shd w:val="clear" w:color="000000" w:fill="FFFFFF"/>
            <w:vAlign w:val="center"/>
            <w:hideMark/>
          </w:tcPr>
          <w:p w14:paraId="30614153"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1E13CC1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16</w:t>
            </w:r>
          </w:p>
        </w:tc>
        <w:tc>
          <w:tcPr>
            <w:tcW w:w="580" w:type="dxa"/>
            <w:tcBorders>
              <w:top w:val="nil"/>
              <w:left w:val="nil"/>
              <w:bottom w:val="nil"/>
              <w:right w:val="single" w:sz="8" w:space="0" w:color="auto"/>
            </w:tcBorders>
            <w:shd w:val="clear" w:color="000000" w:fill="FFFFFF"/>
            <w:vAlign w:val="center"/>
            <w:hideMark/>
          </w:tcPr>
          <w:p w14:paraId="78897E5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DC1F18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245CB5E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20</w:t>
            </w:r>
          </w:p>
        </w:tc>
        <w:tc>
          <w:tcPr>
            <w:tcW w:w="580" w:type="dxa"/>
            <w:tcBorders>
              <w:top w:val="nil"/>
              <w:left w:val="nil"/>
              <w:bottom w:val="nil"/>
              <w:right w:val="single" w:sz="8" w:space="0" w:color="auto"/>
            </w:tcBorders>
            <w:shd w:val="clear" w:color="000000" w:fill="FFFFFF"/>
            <w:vAlign w:val="center"/>
            <w:hideMark/>
          </w:tcPr>
          <w:p w14:paraId="13BBD057"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nil"/>
              <w:right w:val="single" w:sz="8" w:space="0" w:color="auto"/>
            </w:tcBorders>
            <w:shd w:val="clear" w:color="000000" w:fill="FFFFFF"/>
            <w:vAlign w:val="center"/>
            <w:hideMark/>
          </w:tcPr>
          <w:p w14:paraId="2734568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619F1417"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D20B195"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1A499E90"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SB2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554B07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D036B6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38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73C068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4D3B7E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9439FC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255038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110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27576B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F58ED9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9</w:t>
            </w:r>
          </w:p>
        </w:tc>
      </w:tr>
      <w:tr w:rsidR="00EE4D9D" w:rsidRPr="00EE4D9D" w14:paraId="1A7ED1AE" w14:textId="77777777" w:rsidTr="002E17FD">
        <w:trPr>
          <w:trHeight w:val="300"/>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ED2A19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SHEJS1 (Sciences Humaines, Economiques, Juridiques et Sociales)</w:t>
            </w:r>
          </w:p>
        </w:tc>
        <w:tc>
          <w:tcPr>
            <w:tcW w:w="3760" w:type="dxa"/>
            <w:tcBorders>
              <w:top w:val="nil"/>
              <w:left w:val="nil"/>
              <w:bottom w:val="single" w:sz="4" w:space="0" w:color="auto"/>
              <w:right w:val="single" w:sz="8" w:space="0" w:color="auto"/>
            </w:tcBorders>
            <w:shd w:val="clear" w:color="000000" w:fill="FFFFFF"/>
            <w:vAlign w:val="center"/>
            <w:hideMark/>
          </w:tcPr>
          <w:p w14:paraId="618D81D5"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Management de projets</w:t>
            </w:r>
          </w:p>
        </w:tc>
        <w:tc>
          <w:tcPr>
            <w:tcW w:w="580" w:type="dxa"/>
            <w:tcBorders>
              <w:top w:val="nil"/>
              <w:left w:val="nil"/>
              <w:bottom w:val="single" w:sz="4" w:space="0" w:color="auto"/>
              <w:right w:val="single" w:sz="8" w:space="0" w:color="auto"/>
            </w:tcBorders>
            <w:shd w:val="clear" w:color="000000" w:fill="FFFFFF"/>
            <w:vAlign w:val="center"/>
            <w:hideMark/>
          </w:tcPr>
          <w:p w14:paraId="0CBAA4C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14</w:t>
            </w:r>
          </w:p>
        </w:tc>
        <w:tc>
          <w:tcPr>
            <w:tcW w:w="580" w:type="dxa"/>
            <w:tcBorders>
              <w:top w:val="nil"/>
              <w:left w:val="nil"/>
              <w:bottom w:val="single" w:sz="4" w:space="0" w:color="auto"/>
              <w:right w:val="single" w:sz="8" w:space="0" w:color="auto"/>
            </w:tcBorders>
            <w:shd w:val="clear" w:color="000000" w:fill="FFFFFF"/>
            <w:vAlign w:val="center"/>
            <w:hideMark/>
          </w:tcPr>
          <w:p w14:paraId="6F4FCB9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14</w:t>
            </w:r>
          </w:p>
        </w:tc>
        <w:tc>
          <w:tcPr>
            <w:tcW w:w="580" w:type="dxa"/>
            <w:tcBorders>
              <w:top w:val="nil"/>
              <w:left w:val="nil"/>
              <w:bottom w:val="single" w:sz="4" w:space="0" w:color="auto"/>
              <w:right w:val="single" w:sz="8" w:space="0" w:color="auto"/>
            </w:tcBorders>
            <w:shd w:val="clear" w:color="000000" w:fill="FFFFFF"/>
            <w:vAlign w:val="center"/>
            <w:hideMark/>
          </w:tcPr>
          <w:p w14:paraId="6343532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8D8CDA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2056C0D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B308F8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100352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00492C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545B9FB2"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0E3EB257"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164C7AF1"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L'ingénieur écoresponsable</w:t>
            </w:r>
          </w:p>
        </w:tc>
        <w:tc>
          <w:tcPr>
            <w:tcW w:w="580" w:type="dxa"/>
            <w:tcBorders>
              <w:top w:val="nil"/>
              <w:left w:val="nil"/>
              <w:bottom w:val="single" w:sz="4" w:space="0" w:color="auto"/>
              <w:right w:val="single" w:sz="8" w:space="0" w:color="auto"/>
            </w:tcBorders>
            <w:shd w:val="clear" w:color="000000" w:fill="FFFFFF"/>
            <w:vAlign w:val="center"/>
            <w:hideMark/>
          </w:tcPr>
          <w:p w14:paraId="0F15200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387A9A63"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281ACB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3CCDAA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74EC11A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F6E123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5CBE1DE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048DF0C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27C89856"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5A0A447B"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56F21433"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Gestion de l'entreprise</w:t>
            </w:r>
          </w:p>
        </w:tc>
        <w:tc>
          <w:tcPr>
            <w:tcW w:w="580" w:type="dxa"/>
            <w:tcBorders>
              <w:top w:val="nil"/>
              <w:left w:val="nil"/>
              <w:bottom w:val="single" w:sz="4" w:space="0" w:color="auto"/>
              <w:right w:val="single" w:sz="8" w:space="0" w:color="auto"/>
            </w:tcBorders>
            <w:shd w:val="clear" w:color="000000" w:fill="FFFFFF"/>
            <w:vAlign w:val="center"/>
            <w:hideMark/>
          </w:tcPr>
          <w:p w14:paraId="1FFDC97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6627758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12D4DA4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AC73AB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1823BB7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DDCC22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0910B21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608D4CC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69670602"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5588EDBD"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011544FB"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Droit de l'entreprise</w:t>
            </w:r>
          </w:p>
        </w:tc>
        <w:tc>
          <w:tcPr>
            <w:tcW w:w="580" w:type="dxa"/>
            <w:tcBorders>
              <w:top w:val="nil"/>
              <w:left w:val="nil"/>
              <w:bottom w:val="single" w:sz="4" w:space="0" w:color="auto"/>
              <w:right w:val="single" w:sz="8" w:space="0" w:color="auto"/>
            </w:tcBorders>
            <w:shd w:val="clear" w:color="000000" w:fill="FFFFFF"/>
            <w:vAlign w:val="center"/>
            <w:hideMark/>
          </w:tcPr>
          <w:p w14:paraId="2803F214"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3A6AB924"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6</w:t>
            </w:r>
          </w:p>
        </w:tc>
        <w:tc>
          <w:tcPr>
            <w:tcW w:w="580" w:type="dxa"/>
            <w:tcBorders>
              <w:top w:val="nil"/>
              <w:left w:val="nil"/>
              <w:bottom w:val="single" w:sz="4" w:space="0" w:color="auto"/>
              <w:right w:val="single" w:sz="8" w:space="0" w:color="auto"/>
            </w:tcBorders>
            <w:shd w:val="clear" w:color="000000" w:fill="FFFFFF"/>
            <w:vAlign w:val="center"/>
            <w:hideMark/>
          </w:tcPr>
          <w:p w14:paraId="2B4D712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4FBE4C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5E85664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EB2DCB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6ECAF1A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7AA6BB2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48FFD593"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305E6D25"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318DE5EE"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Techniques de communication</w:t>
            </w:r>
          </w:p>
        </w:tc>
        <w:tc>
          <w:tcPr>
            <w:tcW w:w="580" w:type="dxa"/>
            <w:tcBorders>
              <w:top w:val="nil"/>
              <w:left w:val="nil"/>
              <w:bottom w:val="nil"/>
              <w:right w:val="single" w:sz="8" w:space="0" w:color="auto"/>
            </w:tcBorders>
            <w:shd w:val="clear" w:color="000000" w:fill="FFFFFF"/>
            <w:vAlign w:val="center"/>
            <w:hideMark/>
          </w:tcPr>
          <w:p w14:paraId="2BBAABD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335FECF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14</w:t>
            </w:r>
          </w:p>
        </w:tc>
        <w:tc>
          <w:tcPr>
            <w:tcW w:w="580" w:type="dxa"/>
            <w:tcBorders>
              <w:top w:val="nil"/>
              <w:left w:val="nil"/>
              <w:bottom w:val="nil"/>
              <w:right w:val="single" w:sz="8" w:space="0" w:color="auto"/>
            </w:tcBorders>
            <w:shd w:val="clear" w:color="000000" w:fill="FFFFFF"/>
            <w:vAlign w:val="center"/>
            <w:hideMark/>
          </w:tcPr>
          <w:p w14:paraId="0211A11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795E748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nil"/>
              <w:right w:val="single" w:sz="8" w:space="0" w:color="auto"/>
            </w:tcBorders>
            <w:shd w:val="clear" w:color="000000" w:fill="FFFFFF"/>
            <w:vAlign w:val="center"/>
            <w:hideMark/>
          </w:tcPr>
          <w:p w14:paraId="37AA4D1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1B5B821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15</w:t>
            </w:r>
          </w:p>
        </w:tc>
        <w:tc>
          <w:tcPr>
            <w:tcW w:w="580" w:type="dxa"/>
            <w:tcBorders>
              <w:top w:val="nil"/>
              <w:left w:val="nil"/>
              <w:bottom w:val="nil"/>
              <w:right w:val="single" w:sz="8" w:space="0" w:color="auto"/>
            </w:tcBorders>
            <w:shd w:val="clear" w:color="000000" w:fill="FFFFFF"/>
            <w:vAlign w:val="center"/>
            <w:hideMark/>
          </w:tcPr>
          <w:p w14:paraId="209A319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nil"/>
              <w:right w:val="single" w:sz="8" w:space="0" w:color="auto"/>
            </w:tcBorders>
            <w:shd w:val="clear" w:color="000000" w:fill="FFFFFF"/>
            <w:vAlign w:val="center"/>
            <w:hideMark/>
          </w:tcPr>
          <w:p w14:paraId="566DAFD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1558C71C"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19B135A8"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3E642BEC"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SHEJS1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3F5D7E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96954B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8E4FF53"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423E82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08CC65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3A2436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100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300EF6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5EC4D2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6</w:t>
            </w:r>
          </w:p>
        </w:tc>
      </w:tr>
      <w:tr w:rsidR="00EE4D9D" w:rsidRPr="00EE4D9D" w14:paraId="1D8E5CE3" w14:textId="77777777" w:rsidTr="002E17FD">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9DB2CE8"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OI1 : Ouverture Internationale</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38566872"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5F19EA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16134B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92FBFC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7DCD55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DF22C3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E97DB0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2BA091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5FC5D2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085654E6" w14:textId="77777777" w:rsidTr="002E17FD">
        <w:trPr>
          <w:trHeight w:val="288"/>
        </w:trPr>
        <w:tc>
          <w:tcPr>
            <w:tcW w:w="1480" w:type="dxa"/>
            <w:vMerge/>
            <w:tcBorders>
              <w:top w:val="nil"/>
              <w:left w:val="single" w:sz="8" w:space="0" w:color="auto"/>
              <w:bottom w:val="single" w:sz="8" w:space="0" w:color="000000"/>
              <w:right w:val="single" w:sz="8" w:space="0" w:color="auto"/>
            </w:tcBorders>
            <w:shd w:val="clear" w:color="000000" w:fill="009DD5"/>
            <w:vAlign w:val="center"/>
          </w:tcPr>
          <w:p w14:paraId="798E4162" w14:textId="77777777" w:rsidR="00EE4D9D" w:rsidRPr="00EE4D9D" w:rsidRDefault="00EE4D9D" w:rsidP="00EE4D9D">
            <w:pPr>
              <w:suppressAutoHyphens w:val="0"/>
              <w:jc w:val="center"/>
              <w:rPr>
                <w:rFonts w:ascii="Calibri" w:hAnsi="Calibri" w:cs="Calibri"/>
                <w:b/>
                <w:bCs/>
                <w:color w:val="FFFFFF"/>
                <w:sz w:val="20"/>
                <w:szCs w:val="20"/>
              </w:rPr>
            </w:pPr>
          </w:p>
        </w:tc>
        <w:tc>
          <w:tcPr>
            <w:tcW w:w="3760" w:type="dxa"/>
            <w:tcBorders>
              <w:top w:val="single" w:sz="4" w:space="0" w:color="auto"/>
              <w:left w:val="nil"/>
              <w:bottom w:val="single" w:sz="4" w:space="0" w:color="auto"/>
              <w:right w:val="single" w:sz="8" w:space="0" w:color="auto"/>
            </w:tcBorders>
            <w:shd w:val="clear" w:color="000000" w:fill="FFFFFF"/>
            <w:vAlign w:val="center"/>
          </w:tcPr>
          <w:p w14:paraId="616F5365"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LV1 (TOEIC)</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06DF4135" w14:textId="77777777" w:rsidR="00EE4D9D" w:rsidRPr="00EE4D9D" w:rsidRDefault="00EE4D9D" w:rsidP="00EE4D9D">
            <w:pPr>
              <w:suppressAutoHyphens w:val="0"/>
              <w:jc w:val="center"/>
              <w:rPr>
                <w:rFonts w:ascii="Calibri" w:hAnsi="Calibri" w:cs="Calibri"/>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3DD536DE" w14:textId="77777777" w:rsidR="00EE4D9D" w:rsidRPr="00EE4D9D" w:rsidRDefault="00EE4D9D" w:rsidP="00EE4D9D">
            <w:pPr>
              <w:suppressAutoHyphens w:val="0"/>
              <w:jc w:val="center"/>
              <w:rPr>
                <w:rFonts w:ascii="Calibri" w:hAnsi="Calibri" w:cs="Calibri"/>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37A6A75C" w14:textId="77777777" w:rsidR="00EE4D9D" w:rsidRPr="00EE4D9D" w:rsidRDefault="00EE4D9D" w:rsidP="00EE4D9D">
            <w:pPr>
              <w:suppressAutoHyphens w:val="0"/>
              <w:jc w:val="center"/>
              <w:rPr>
                <w:rFonts w:ascii="Calibri" w:hAnsi="Calibri" w:cs="Calibri"/>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0F6F3D8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39992EDA" w14:textId="77777777" w:rsidR="00EE4D9D" w:rsidRPr="00EE4D9D" w:rsidRDefault="00EE4D9D" w:rsidP="00EE4D9D">
            <w:pPr>
              <w:suppressAutoHyphens w:val="0"/>
              <w:jc w:val="center"/>
              <w:rPr>
                <w:rFonts w:ascii="Calibri" w:hAnsi="Calibri" w:cs="Calibri"/>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44A738D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5E3D3DB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6E748D1C" w14:textId="77777777" w:rsidR="00EE4D9D" w:rsidRPr="00EE4D9D" w:rsidRDefault="00EE4D9D" w:rsidP="00EE4D9D">
            <w:pPr>
              <w:suppressAutoHyphens w:val="0"/>
              <w:jc w:val="center"/>
              <w:rPr>
                <w:rFonts w:ascii="Calibri" w:hAnsi="Calibri" w:cs="Calibri"/>
                <w:sz w:val="20"/>
                <w:szCs w:val="20"/>
              </w:rPr>
            </w:pPr>
          </w:p>
        </w:tc>
      </w:tr>
      <w:tr w:rsidR="00EE4D9D" w:rsidRPr="00EE4D9D" w14:paraId="793E2624"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7303BA6B"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711383EB"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LV2 (Allemand, Espagnol...)</w:t>
            </w:r>
          </w:p>
        </w:tc>
        <w:tc>
          <w:tcPr>
            <w:tcW w:w="580" w:type="dxa"/>
            <w:tcBorders>
              <w:top w:val="nil"/>
              <w:left w:val="nil"/>
              <w:bottom w:val="nil"/>
              <w:right w:val="single" w:sz="8" w:space="0" w:color="auto"/>
            </w:tcBorders>
            <w:shd w:val="clear" w:color="000000" w:fill="FFFFFF"/>
            <w:vAlign w:val="center"/>
            <w:hideMark/>
          </w:tcPr>
          <w:p w14:paraId="14B8C1B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0EEB456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20</w:t>
            </w:r>
          </w:p>
        </w:tc>
        <w:tc>
          <w:tcPr>
            <w:tcW w:w="580" w:type="dxa"/>
            <w:tcBorders>
              <w:top w:val="nil"/>
              <w:left w:val="nil"/>
              <w:bottom w:val="nil"/>
              <w:right w:val="single" w:sz="8" w:space="0" w:color="auto"/>
            </w:tcBorders>
            <w:shd w:val="clear" w:color="000000" w:fill="FFFFFF"/>
            <w:vAlign w:val="center"/>
            <w:hideMark/>
          </w:tcPr>
          <w:p w14:paraId="72D1FFF7"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7D55A37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596DB68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60FFEA8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20</w:t>
            </w:r>
          </w:p>
        </w:tc>
        <w:tc>
          <w:tcPr>
            <w:tcW w:w="580" w:type="dxa"/>
            <w:tcBorders>
              <w:top w:val="nil"/>
              <w:left w:val="nil"/>
              <w:bottom w:val="nil"/>
              <w:right w:val="single" w:sz="8" w:space="0" w:color="auto"/>
            </w:tcBorders>
            <w:shd w:val="clear" w:color="000000" w:fill="FFFFFF"/>
            <w:vAlign w:val="center"/>
            <w:hideMark/>
          </w:tcPr>
          <w:p w14:paraId="54D416B4"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nil"/>
              <w:right w:val="single" w:sz="8" w:space="0" w:color="auto"/>
            </w:tcBorders>
            <w:shd w:val="clear" w:color="000000" w:fill="FFFFFF"/>
            <w:vAlign w:val="center"/>
            <w:hideMark/>
          </w:tcPr>
          <w:p w14:paraId="6777C7F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11A0D907"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04A18C1"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15A490B0"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OI1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54F6AF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2C7FE1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D6CA40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BDEA127"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6D9168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1413BB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E9BAD4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5532434"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3</w:t>
            </w:r>
          </w:p>
        </w:tc>
      </w:tr>
      <w:tr w:rsidR="00EE4D9D" w:rsidRPr="00EE4D9D" w14:paraId="5463BE0E" w14:textId="77777777" w:rsidTr="002E17FD">
        <w:trPr>
          <w:trHeight w:val="519"/>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62B2980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Conférences</w:t>
            </w:r>
          </w:p>
        </w:tc>
        <w:tc>
          <w:tcPr>
            <w:tcW w:w="3760" w:type="dxa"/>
            <w:tcBorders>
              <w:top w:val="nil"/>
              <w:left w:val="nil"/>
              <w:bottom w:val="single" w:sz="8" w:space="0" w:color="auto"/>
              <w:right w:val="single" w:sz="8" w:space="0" w:color="auto"/>
            </w:tcBorders>
            <w:vAlign w:val="center"/>
            <w:hideMark/>
          </w:tcPr>
          <w:p w14:paraId="787EAD50"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Processus personnalisé (évaluation et autoévaluation)</w:t>
            </w:r>
          </w:p>
        </w:tc>
        <w:tc>
          <w:tcPr>
            <w:tcW w:w="580" w:type="dxa"/>
            <w:tcBorders>
              <w:top w:val="nil"/>
              <w:left w:val="nil"/>
              <w:bottom w:val="single" w:sz="8" w:space="0" w:color="auto"/>
              <w:right w:val="single" w:sz="8" w:space="0" w:color="auto"/>
            </w:tcBorders>
            <w:vAlign w:val="center"/>
            <w:hideMark/>
          </w:tcPr>
          <w:p w14:paraId="2ECBCA6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hideMark/>
          </w:tcPr>
          <w:p w14:paraId="5B2194E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hideMark/>
          </w:tcPr>
          <w:p w14:paraId="3259816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hideMark/>
          </w:tcPr>
          <w:p w14:paraId="2EC674C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hideMark/>
          </w:tcPr>
          <w:p w14:paraId="0E7AFC1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20</w:t>
            </w:r>
          </w:p>
        </w:tc>
        <w:tc>
          <w:tcPr>
            <w:tcW w:w="580" w:type="dxa"/>
            <w:tcBorders>
              <w:top w:val="nil"/>
              <w:left w:val="nil"/>
              <w:bottom w:val="single" w:sz="8" w:space="0" w:color="auto"/>
              <w:right w:val="single" w:sz="8" w:space="0" w:color="auto"/>
            </w:tcBorders>
            <w:shd w:val="clear" w:color="000000" w:fill="FFFFFF"/>
            <w:vAlign w:val="center"/>
            <w:hideMark/>
          </w:tcPr>
          <w:p w14:paraId="1F26CE1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0</w:t>
            </w:r>
          </w:p>
        </w:tc>
        <w:tc>
          <w:tcPr>
            <w:tcW w:w="580" w:type="dxa"/>
            <w:tcBorders>
              <w:top w:val="nil"/>
              <w:left w:val="nil"/>
              <w:bottom w:val="single" w:sz="8" w:space="0" w:color="auto"/>
              <w:right w:val="single" w:sz="8" w:space="0" w:color="auto"/>
            </w:tcBorders>
            <w:shd w:val="clear" w:color="000000" w:fill="auto"/>
            <w:vAlign w:val="center"/>
            <w:hideMark/>
          </w:tcPr>
          <w:p w14:paraId="2EBDDF64"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000000" w:fill="auto"/>
            <w:vAlign w:val="center"/>
            <w:hideMark/>
          </w:tcPr>
          <w:p w14:paraId="452FC34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60053123" w14:textId="77777777" w:rsidTr="002E17FD">
        <w:trPr>
          <w:trHeight w:val="519"/>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117F069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Bonus</w:t>
            </w:r>
          </w:p>
        </w:tc>
        <w:tc>
          <w:tcPr>
            <w:tcW w:w="3760" w:type="dxa"/>
            <w:tcBorders>
              <w:top w:val="nil"/>
              <w:left w:val="nil"/>
              <w:bottom w:val="single" w:sz="8" w:space="0" w:color="auto"/>
              <w:right w:val="single" w:sz="8" w:space="0" w:color="auto"/>
            </w:tcBorders>
            <w:vAlign w:val="center"/>
            <w:hideMark/>
          </w:tcPr>
          <w:p w14:paraId="512B963B"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Activités Sportives, Culturelles et Artistiques</w:t>
            </w:r>
          </w:p>
        </w:tc>
        <w:tc>
          <w:tcPr>
            <w:tcW w:w="580" w:type="dxa"/>
            <w:tcBorders>
              <w:top w:val="nil"/>
              <w:left w:val="nil"/>
              <w:bottom w:val="single" w:sz="8" w:space="0" w:color="auto"/>
              <w:right w:val="single" w:sz="8" w:space="0" w:color="auto"/>
            </w:tcBorders>
            <w:vAlign w:val="center"/>
            <w:hideMark/>
          </w:tcPr>
          <w:p w14:paraId="102F400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hideMark/>
          </w:tcPr>
          <w:p w14:paraId="7FB9452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hideMark/>
          </w:tcPr>
          <w:p w14:paraId="019E005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hideMark/>
          </w:tcPr>
          <w:p w14:paraId="25800577"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hideMark/>
          </w:tcPr>
          <w:p w14:paraId="3B5E636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hideMark/>
          </w:tcPr>
          <w:p w14:paraId="2F17213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½ j/s.</w:t>
            </w:r>
          </w:p>
        </w:tc>
        <w:tc>
          <w:tcPr>
            <w:tcW w:w="580" w:type="dxa"/>
            <w:tcBorders>
              <w:top w:val="nil"/>
              <w:left w:val="nil"/>
              <w:bottom w:val="single" w:sz="8" w:space="0" w:color="auto"/>
              <w:right w:val="single" w:sz="8" w:space="0" w:color="auto"/>
            </w:tcBorders>
            <w:shd w:val="clear" w:color="000000" w:fill="auto"/>
            <w:vAlign w:val="center"/>
            <w:hideMark/>
          </w:tcPr>
          <w:p w14:paraId="2563351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000000" w:fill="auto"/>
            <w:vAlign w:val="center"/>
            <w:hideMark/>
          </w:tcPr>
          <w:p w14:paraId="69F7BC7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Bonus</w:t>
            </w:r>
          </w:p>
        </w:tc>
      </w:tr>
      <w:tr w:rsidR="00EE4D9D" w:rsidRPr="00EE4D9D" w14:paraId="1DD1C590" w14:textId="77777777" w:rsidTr="002E17FD">
        <w:trPr>
          <w:trHeight w:val="300"/>
        </w:trPr>
        <w:tc>
          <w:tcPr>
            <w:tcW w:w="524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423AEFBF" w14:textId="77777777" w:rsidR="00EE4D9D" w:rsidRPr="00EE4D9D" w:rsidRDefault="00EE4D9D" w:rsidP="00EE4D9D">
            <w:pPr>
              <w:suppressAutoHyphens w:val="0"/>
              <w:jc w:val="right"/>
              <w:rPr>
                <w:rFonts w:ascii="Calibri" w:hAnsi="Calibri" w:cs="Calibri"/>
                <w:b/>
                <w:bCs/>
                <w:color w:val="FFFFFF"/>
                <w:sz w:val="20"/>
                <w:szCs w:val="20"/>
              </w:rPr>
            </w:pPr>
            <w:r w:rsidRPr="00EE4D9D">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6A0C38A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71E6E07E"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413F42F3"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32F843D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794E4CBD"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4BE2E81E"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390</w:t>
            </w:r>
          </w:p>
        </w:tc>
        <w:tc>
          <w:tcPr>
            <w:tcW w:w="580" w:type="dxa"/>
            <w:tcBorders>
              <w:top w:val="nil"/>
              <w:left w:val="nil"/>
              <w:bottom w:val="single" w:sz="8" w:space="0" w:color="auto"/>
              <w:right w:val="single" w:sz="8" w:space="0" w:color="auto"/>
            </w:tcBorders>
            <w:shd w:val="clear" w:color="000000" w:fill="006BAB"/>
            <w:vAlign w:val="center"/>
            <w:hideMark/>
          </w:tcPr>
          <w:p w14:paraId="5AEFB1AC"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387FE71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30</w:t>
            </w:r>
          </w:p>
        </w:tc>
      </w:tr>
    </w:tbl>
    <w:p w14:paraId="1394D51F" w14:textId="77777777" w:rsidR="00EE4D9D" w:rsidRPr="00EE4D9D" w:rsidRDefault="00EE4D9D" w:rsidP="00EE4D9D">
      <w:pPr>
        <w:suppressAutoHyphens w:val="0"/>
        <w:spacing w:before="120"/>
        <w:ind w:left="1135"/>
        <w:jc w:val="both"/>
        <w:rPr>
          <w:rFonts w:ascii="Calibri" w:hAnsi="Calibri"/>
          <w:sz w:val="22"/>
          <w:szCs w:val="22"/>
        </w:rPr>
      </w:pPr>
    </w:p>
    <w:p w14:paraId="4FC0B564" w14:textId="77777777" w:rsidR="00EE4D9D" w:rsidRPr="00EE4D9D" w:rsidRDefault="00EE4D9D" w:rsidP="00EE4D9D">
      <w:pPr>
        <w:suppressAutoHyphens w:val="0"/>
        <w:spacing w:after="120"/>
        <w:jc w:val="center"/>
        <w:rPr>
          <w:rFonts w:ascii="Calibri" w:hAnsi="Calibri"/>
          <w:i/>
          <w:sz w:val="22"/>
          <w:szCs w:val="22"/>
        </w:rPr>
      </w:pPr>
      <w:bookmarkStart w:id="12" w:name="_Hlk88829057"/>
      <w:r w:rsidRPr="00EE4D9D">
        <w:rPr>
          <w:rFonts w:ascii="Calibri" w:hAnsi="Calibri"/>
          <w:i/>
          <w:sz w:val="22"/>
          <w:szCs w:val="22"/>
        </w:rPr>
        <w:t>Tableau 1 : programme du semestre S5 de septembre à janvier (18 semaines).</w:t>
      </w:r>
    </w:p>
    <w:p w14:paraId="2EFBA0D6" w14:textId="77777777" w:rsidR="00EE4D9D" w:rsidRPr="00EE4D9D" w:rsidRDefault="00EE4D9D" w:rsidP="00EE4D9D">
      <w:pPr>
        <w:suppressAutoHyphens w:val="0"/>
        <w:spacing w:after="120"/>
        <w:jc w:val="center"/>
        <w:rPr>
          <w:rFonts w:ascii="Calibri" w:hAnsi="Calibri"/>
          <w:i/>
          <w:sz w:val="22"/>
          <w:szCs w:val="22"/>
        </w:rPr>
      </w:pPr>
    </w:p>
    <w:p w14:paraId="0655ED9D" w14:textId="77777777" w:rsidR="00EE4D9D" w:rsidRPr="00EE4D9D" w:rsidRDefault="00EE4D9D" w:rsidP="00EE4D9D">
      <w:pPr>
        <w:suppressAutoHyphens w:val="0"/>
        <w:spacing w:after="120"/>
        <w:jc w:val="center"/>
        <w:rPr>
          <w:rFonts w:ascii="Calibri" w:hAnsi="Calibri"/>
          <w:i/>
          <w:sz w:val="22"/>
          <w:szCs w:val="22"/>
        </w:rPr>
      </w:pPr>
    </w:p>
    <w:p w14:paraId="29895888" w14:textId="77777777" w:rsidR="00EE4D9D" w:rsidRPr="00EE4D9D" w:rsidRDefault="00EE4D9D" w:rsidP="00EE4D9D">
      <w:pPr>
        <w:suppressAutoHyphens w:val="0"/>
        <w:spacing w:after="120"/>
        <w:jc w:val="center"/>
        <w:rPr>
          <w:rFonts w:ascii="Calibri" w:hAnsi="Calibri"/>
          <w:i/>
          <w:sz w:val="22"/>
          <w:szCs w:val="22"/>
        </w:rPr>
      </w:pPr>
    </w:p>
    <w:p w14:paraId="1516319A" w14:textId="77777777" w:rsidR="00EE4D9D" w:rsidRPr="00EE4D9D" w:rsidRDefault="00EE4D9D" w:rsidP="00EE4D9D">
      <w:pPr>
        <w:suppressAutoHyphens w:val="0"/>
        <w:spacing w:after="120"/>
        <w:jc w:val="center"/>
        <w:rPr>
          <w:rFonts w:ascii="Calibri" w:hAnsi="Calibri"/>
          <w:i/>
          <w:sz w:val="22"/>
          <w:szCs w:val="22"/>
        </w:rPr>
      </w:pPr>
    </w:p>
    <w:p w14:paraId="0F798C68" w14:textId="77777777" w:rsidR="00EE4D9D" w:rsidRPr="00EE4D9D" w:rsidRDefault="00EE4D9D" w:rsidP="00EE4D9D">
      <w:pPr>
        <w:suppressAutoHyphens w:val="0"/>
        <w:spacing w:after="120"/>
        <w:jc w:val="center"/>
        <w:rPr>
          <w:rFonts w:ascii="Calibri" w:hAnsi="Calibri"/>
          <w:i/>
          <w:sz w:val="22"/>
          <w:szCs w:val="22"/>
        </w:rPr>
      </w:pPr>
    </w:p>
    <w:p w14:paraId="450C32BE" w14:textId="77777777" w:rsidR="00EE4D9D" w:rsidRPr="00EE4D9D" w:rsidRDefault="00EE4D9D" w:rsidP="00EE4D9D">
      <w:pPr>
        <w:suppressAutoHyphens w:val="0"/>
        <w:spacing w:after="120"/>
        <w:jc w:val="center"/>
        <w:rPr>
          <w:rFonts w:ascii="Calibri" w:hAnsi="Calibri"/>
          <w:i/>
          <w:sz w:val="22"/>
          <w:szCs w:val="22"/>
        </w:rPr>
      </w:pPr>
    </w:p>
    <w:p w14:paraId="00038F60" w14:textId="77777777" w:rsidR="00EE4D9D" w:rsidRPr="00EE4D9D" w:rsidRDefault="00EE4D9D" w:rsidP="00EE4D9D">
      <w:pPr>
        <w:suppressAutoHyphens w:val="0"/>
        <w:spacing w:after="120"/>
        <w:jc w:val="center"/>
        <w:rPr>
          <w:rFonts w:ascii="Calibri" w:hAnsi="Calibri"/>
          <w:i/>
          <w:sz w:val="22"/>
          <w:szCs w:val="22"/>
        </w:rPr>
      </w:pPr>
    </w:p>
    <w:p w14:paraId="239FFC04" w14:textId="77777777" w:rsidR="00EE4D9D" w:rsidRPr="00EE4D9D" w:rsidRDefault="00EE4D9D" w:rsidP="00EE4D9D">
      <w:pPr>
        <w:suppressAutoHyphens w:val="0"/>
        <w:spacing w:after="120"/>
        <w:jc w:val="center"/>
        <w:rPr>
          <w:rFonts w:ascii="Calibri" w:hAnsi="Calibri"/>
          <w:i/>
          <w:sz w:val="22"/>
          <w:szCs w:val="22"/>
        </w:rPr>
      </w:pPr>
    </w:p>
    <w:p w14:paraId="4B93EA63" w14:textId="77777777" w:rsidR="00EE4D9D" w:rsidRPr="00EE4D9D" w:rsidRDefault="00EE4D9D" w:rsidP="00EE4D9D">
      <w:pPr>
        <w:suppressAutoHyphens w:val="0"/>
        <w:spacing w:after="120"/>
        <w:jc w:val="center"/>
        <w:rPr>
          <w:rFonts w:ascii="Calibri" w:hAnsi="Calibri"/>
          <w:i/>
          <w:sz w:val="22"/>
          <w:szCs w:val="22"/>
        </w:rPr>
      </w:pPr>
    </w:p>
    <w:bookmarkEnd w:id="12"/>
    <w:p w14:paraId="3FE74863" w14:textId="5357AEC9" w:rsidR="00EE4D9D" w:rsidRPr="00EE4D9D" w:rsidRDefault="00EE4D9D" w:rsidP="00EE4D9D">
      <w:pPr>
        <w:suppressAutoHyphens w:val="0"/>
        <w:rPr>
          <w:rFonts w:ascii="Calibri" w:hAnsi="Calibri"/>
          <w:i/>
          <w:sz w:val="22"/>
          <w:szCs w:val="22"/>
        </w:rPr>
      </w:pPr>
    </w:p>
    <w:tbl>
      <w:tblPr>
        <w:tblW w:w="9880" w:type="dxa"/>
        <w:tblCellMar>
          <w:left w:w="70" w:type="dxa"/>
          <w:right w:w="70" w:type="dxa"/>
        </w:tblCellMar>
        <w:tblLook w:val="04A0" w:firstRow="1" w:lastRow="0" w:firstColumn="1" w:lastColumn="0" w:noHBand="0" w:noVBand="1"/>
      </w:tblPr>
      <w:tblGrid>
        <w:gridCol w:w="1475"/>
        <w:gridCol w:w="3740"/>
        <w:gridCol w:w="579"/>
        <w:gridCol w:w="579"/>
        <w:gridCol w:w="578"/>
        <w:gridCol w:w="580"/>
        <w:gridCol w:w="610"/>
        <w:gridCol w:w="579"/>
        <w:gridCol w:w="580"/>
        <w:gridCol w:w="580"/>
      </w:tblGrid>
      <w:tr w:rsidR="00EE4D9D" w:rsidRPr="00EE4D9D" w14:paraId="2D4F72E6" w14:textId="77777777" w:rsidTr="002E17FD">
        <w:trPr>
          <w:trHeight w:val="300"/>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26D0C872"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lastRenderedPageBreak/>
              <w:t>UE</w:t>
            </w:r>
          </w:p>
        </w:tc>
        <w:tc>
          <w:tcPr>
            <w:tcW w:w="376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2A6860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ECUE</w:t>
            </w:r>
          </w:p>
        </w:tc>
        <w:tc>
          <w:tcPr>
            <w:tcW w:w="3480" w:type="dxa"/>
            <w:gridSpan w:val="6"/>
            <w:tcBorders>
              <w:top w:val="single" w:sz="8" w:space="0" w:color="auto"/>
              <w:left w:val="nil"/>
              <w:bottom w:val="single" w:sz="8" w:space="0" w:color="auto"/>
              <w:right w:val="single" w:sz="8" w:space="0" w:color="000000"/>
            </w:tcBorders>
            <w:shd w:val="clear" w:color="000000" w:fill="006BAB"/>
            <w:vAlign w:val="center"/>
            <w:hideMark/>
          </w:tcPr>
          <w:p w14:paraId="39704808"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2388290F"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Coef.</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99BE93C"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ECTS</w:t>
            </w:r>
          </w:p>
        </w:tc>
      </w:tr>
      <w:tr w:rsidR="00EE4D9D" w:rsidRPr="00EE4D9D" w14:paraId="6D3FF4A9" w14:textId="77777777" w:rsidTr="002E17FD">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5BF79BB3" w14:textId="77777777" w:rsidR="00EE4D9D" w:rsidRPr="00EE4D9D" w:rsidRDefault="00EE4D9D" w:rsidP="00EE4D9D">
            <w:pPr>
              <w:suppressAutoHyphens w:val="0"/>
              <w:rPr>
                <w:rFonts w:ascii="Calibri" w:hAnsi="Calibri" w:cs="Calibri"/>
                <w:b/>
                <w:bCs/>
                <w:color w:val="FFFFFF"/>
                <w:sz w:val="20"/>
                <w:szCs w:val="20"/>
              </w:rPr>
            </w:pPr>
          </w:p>
        </w:tc>
        <w:tc>
          <w:tcPr>
            <w:tcW w:w="3760" w:type="dxa"/>
            <w:vMerge/>
            <w:tcBorders>
              <w:top w:val="single" w:sz="8" w:space="0" w:color="auto"/>
              <w:left w:val="single" w:sz="8" w:space="0" w:color="auto"/>
              <w:bottom w:val="single" w:sz="8" w:space="0" w:color="000000"/>
              <w:right w:val="single" w:sz="8" w:space="0" w:color="auto"/>
            </w:tcBorders>
            <w:vAlign w:val="center"/>
            <w:hideMark/>
          </w:tcPr>
          <w:p w14:paraId="451CFA11" w14:textId="77777777" w:rsidR="00EE4D9D" w:rsidRPr="00EE4D9D" w:rsidRDefault="00EE4D9D" w:rsidP="00EE4D9D">
            <w:pPr>
              <w:suppressAutoHyphens w:val="0"/>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03B2486E"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699146CD"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05561213"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5200101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Eval.</w:t>
            </w:r>
          </w:p>
        </w:tc>
        <w:tc>
          <w:tcPr>
            <w:tcW w:w="580" w:type="dxa"/>
            <w:tcBorders>
              <w:top w:val="nil"/>
              <w:left w:val="nil"/>
              <w:bottom w:val="single" w:sz="8" w:space="0" w:color="auto"/>
              <w:right w:val="single" w:sz="8" w:space="0" w:color="auto"/>
            </w:tcBorders>
            <w:shd w:val="clear" w:color="000000" w:fill="006BAB"/>
            <w:vAlign w:val="center"/>
            <w:hideMark/>
          </w:tcPr>
          <w:p w14:paraId="6775E3C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30AFFD38"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6A922276" w14:textId="77777777" w:rsidR="00EE4D9D" w:rsidRPr="00EE4D9D" w:rsidRDefault="00EE4D9D" w:rsidP="00EE4D9D">
            <w:pPr>
              <w:suppressAutoHyphens w:val="0"/>
              <w:rPr>
                <w:rFonts w:ascii="Calibri" w:hAnsi="Calibri" w:cs="Calibri"/>
                <w:b/>
                <w:bCs/>
                <w:color w:val="FFFFFF"/>
                <w:sz w:val="20"/>
                <w:szCs w:val="20"/>
              </w:rPr>
            </w:pP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0340EFE6" w14:textId="77777777" w:rsidR="00EE4D9D" w:rsidRPr="00EE4D9D" w:rsidRDefault="00EE4D9D" w:rsidP="00EE4D9D">
            <w:pPr>
              <w:suppressAutoHyphens w:val="0"/>
              <w:rPr>
                <w:rFonts w:ascii="Calibri" w:hAnsi="Calibri" w:cs="Calibri"/>
                <w:b/>
                <w:bCs/>
                <w:color w:val="FFFFFF"/>
                <w:sz w:val="20"/>
                <w:szCs w:val="20"/>
              </w:rPr>
            </w:pPr>
          </w:p>
        </w:tc>
      </w:tr>
      <w:tr w:rsidR="00EE4D9D" w:rsidRPr="00EE4D9D" w14:paraId="03AAE3CE" w14:textId="77777777" w:rsidTr="002E17FD">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999FABF"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SB3 : Mathématiques et informatique (Sciences de Base)</w:t>
            </w:r>
          </w:p>
        </w:tc>
        <w:tc>
          <w:tcPr>
            <w:tcW w:w="3760" w:type="dxa"/>
            <w:tcBorders>
              <w:top w:val="nil"/>
              <w:left w:val="nil"/>
              <w:bottom w:val="single" w:sz="4" w:space="0" w:color="auto"/>
              <w:right w:val="single" w:sz="8" w:space="0" w:color="auto"/>
            </w:tcBorders>
            <w:shd w:val="clear" w:color="000000" w:fill="FFFFFF"/>
            <w:vAlign w:val="center"/>
            <w:hideMark/>
          </w:tcPr>
          <w:p w14:paraId="33354BD4"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Ingénierie mathématique 2</w:t>
            </w:r>
          </w:p>
        </w:tc>
        <w:tc>
          <w:tcPr>
            <w:tcW w:w="580" w:type="dxa"/>
            <w:tcBorders>
              <w:top w:val="nil"/>
              <w:left w:val="nil"/>
              <w:bottom w:val="single" w:sz="4" w:space="0" w:color="auto"/>
              <w:right w:val="single" w:sz="8" w:space="0" w:color="auto"/>
            </w:tcBorders>
            <w:shd w:val="clear" w:color="000000" w:fill="FFFFFF"/>
            <w:vAlign w:val="center"/>
            <w:hideMark/>
          </w:tcPr>
          <w:p w14:paraId="1EAAC0B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17AFBE8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4C2D855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0961CA0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078F48F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EEE822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F03A68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A19324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700B15BB"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4DF1FBAD"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5750EB45"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Systèmes d'exploitation</w:t>
            </w:r>
          </w:p>
        </w:tc>
        <w:tc>
          <w:tcPr>
            <w:tcW w:w="580" w:type="dxa"/>
            <w:tcBorders>
              <w:top w:val="nil"/>
              <w:left w:val="nil"/>
              <w:bottom w:val="single" w:sz="4" w:space="0" w:color="auto"/>
              <w:right w:val="single" w:sz="8" w:space="0" w:color="auto"/>
            </w:tcBorders>
            <w:shd w:val="clear" w:color="000000" w:fill="FFFFFF"/>
            <w:vAlign w:val="center"/>
            <w:hideMark/>
          </w:tcPr>
          <w:p w14:paraId="565EA49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07DCE543"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4053FBD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70F1C31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05D654F3"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A85B10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45E5A067"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15476C1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32E95614"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744DA389"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6187C1AB"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Architecture des ordinateurs</w:t>
            </w:r>
          </w:p>
        </w:tc>
        <w:tc>
          <w:tcPr>
            <w:tcW w:w="580" w:type="dxa"/>
            <w:tcBorders>
              <w:top w:val="nil"/>
              <w:left w:val="nil"/>
              <w:bottom w:val="single" w:sz="4" w:space="0" w:color="auto"/>
              <w:right w:val="single" w:sz="8" w:space="0" w:color="auto"/>
            </w:tcBorders>
            <w:shd w:val="clear" w:color="000000" w:fill="FFFFFF"/>
            <w:vAlign w:val="center"/>
            <w:hideMark/>
          </w:tcPr>
          <w:p w14:paraId="301DA38D"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7C18174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43432FA7"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388008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1389BD6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633B0E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2817106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17DDCC0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7D1660E6"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3C980AD1"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2FE3CDB1"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Réseaux et communication</w:t>
            </w:r>
          </w:p>
        </w:tc>
        <w:tc>
          <w:tcPr>
            <w:tcW w:w="580" w:type="dxa"/>
            <w:tcBorders>
              <w:top w:val="nil"/>
              <w:left w:val="nil"/>
              <w:bottom w:val="nil"/>
              <w:right w:val="single" w:sz="8" w:space="0" w:color="auto"/>
            </w:tcBorders>
            <w:shd w:val="clear" w:color="000000" w:fill="FFFFFF"/>
            <w:vAlign w:val="center"/>
            <w:hideMark/>
          </w:tcPr>
          <w:p w14:paraId="5156CA0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80" w:type="dxa"/>
            <w:tcBorders>
              <w:top w:val="nil"/>
              <w:left w:val="nil"/>
              <w:bottom w:val="nil"/>
              <w:right w:val="single" w:sz="8" w:space="0" w:color="auto"/>
            </w:tcBorders>
            <w:shd w:val="clear" w:color="000000" w:fill="FFFFFF"/>
            <w:vAlign w:val="center"/>
            <w:hideMark/>
          </w:tcPr>
          <w:p w14:paraId="099065E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80" w:type="dxa"/>
            <w:tcBorders>
              <w:top w:val="nil"/>
              <w:left w:val="nil"/>
              <w:bottom w:val="nil"/>
              <w:right w:val="single" w:sz="8" w:space="0" w:color="auto"/>
            </w:tcBorders>
            <w:shd w:val="clear" w:color="000000" w:fill="FFFFFF"/>
            <w:vAlign w:val="center"/>
            <w:hideMark/>
          </w:tcPr>
          <w:p w14:paraId="03A1103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80" w:type="dxa"/>
            <w:tcBorders>
              <w:top w:val="nil"/>
              <w:left w:val="nil"/>
              <w:bottom w:val="nil"/>
              <w:right w:val="single" w:sz="8" w:space="0" w:color="auto"/>
            </w:tcBorders>
            <w:shd w:val="clear" w:color="000000" w:fill="FFFFFF"/>
            <w:vAlign w:val="center"/>
            <w:hideMark/>
          </w:tcPr>
          <w:p w14:paraId="54F8505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580" w:type="dxa"/>
            <w:tcBorders>
              <w:top w:val="nil"/>
              <w:left w:val="nil"/>
              <w:bottom w:val="nil"/>
              <w:right w:val="single" w:sz="8" w:space="0" w:color="auto"/>
            </w:tcBorders>
            <w:shd w:val="clear" w:color="000000" w:fill="FFFFFF"/>
            <w:vAlign w:val="center"/>
            <w:hideMark/>
          </w:tcPr>
          <w:p w14:paraId="552F208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0C00A03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0F0FDD9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nil"/>
              <w:right w:val="single" w:sz="8" w:space="0" w:color="auto"/>
            </w:tcBorders>
            <w:shd w:val="clear" w:color="000000" w:fill="FFFFFF"/>
            <w:vAlign w:val="center"/>
            <w:hideMark/>
          </w:tcPr>
          <w:p w14:paraId="6EB3A6E4"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31B49E33"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5E90634B"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643E2B4E"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SB3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010413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AA32B8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0C8E11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570C29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1E514F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C61E48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287F91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56C959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r>
      <w:tr w:rsidR="00EE4D9D" w:rsidRPr="00EE4D9D" w14:paraId="115CB074" w14:textId="77777777" w:rsidTr="002E17FD">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925CF29"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STI1 (Sciences et Techniques de l'Ingénieur)</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3A89406C"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Thermodynamique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E7931B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A7457E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C5DE5E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949C1B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D99211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69704C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A9F6AE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0D548F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680FC38C"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2BEA16A1"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4E72DE37"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Construction mécanique</w:t>
            </w:r>
          </w:p>
        </w:tc>
        <w:tc>
          <w:tcPr>
            <w:tcW w:w="580" w:type="dxa"/>
            <w:tcBorders>
              <w:top w:val="nil"/>
              <w:left w:val="nil"/>
              <w:bottom w:val="single" w:sz="4" w:space="0" w:color="auto"/>
              <w:right w:val="single" w:sz="8" w:space="0" w:color="auto"/>
            </w:tcBorders>
            <w:shd w:val="clear" w:color="000000" w:fill="FFFFFF"/>
            <w:vAlign w:val="center"/>
            <w:hideMark/>
          </w:tcPr>
          <w:p w14:paraId="27C3BD4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1B4063E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104516A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24</w:t>
            </w:r>
          </w:p>
        </w:tc>
        <w:tc>
          <w:tcPr>
            <w:tcW w:w="580" w:type="dxa"/>
            <w:tcBorders>
              <w:top w:val="nil"/>
              <w:left w:val="nil"/>
              <w:bottom w:val="single" w:sz="4" w:space="0" w:color="auto"/>
              <w:right w:val="single" w:sz="8" w:space="0" w:color="auto"/>
            </w:tcBorders>
            <w:shd w:val="clear" w:color="000000" w:fill="FFFFFF"/>
            <w:vAlign w:val="center"/>
            <w:hideMark/>
          </w:tcPr>
          <w:p w14:paraId="4582723C"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38654DC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16586F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50</w:t>
            </w:r>
          </w:p>
        </w:tc>
        <w:tc>
          <w:tcPr>
            <w:tcW w:w="580" w:type="dxa"/>
            <w:tcBorders>
              <w:top w:val="nil"/>
              <w:left w:val="nil"/>
              <w:bottom w:val="single" w:sz="4" w:space="0" w:color="auto"/>
              <w:right w:val="single" w:sz="8" w:space="0" w:color="auto"/>
            </w:tcBorders>
            <w:shd w:val="clear" w:color="000000" w:fill="FFFFFF"/>
            <w:vAlign w:val="center"/>
            <w:hideMark/>
          </w:tcPr>
          <w:p w14:paraId="4EF66F24"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w:t>
            </w:r>
          </w:p>
        </w:tc>
        <w:tc>
          <w:tcPr>
            <w:tcW w:w="580" w:type="dxa"/>
            <w:tcBorders>
              <w:top w:val="nil"/>
              <w:left w:val="nil"/>
              <w:bottom w:val="single" w:sz="4" w:space="0" w:color="auto"/>
              <w:right w:val="single" w:sz="8" w:space="0" w:color="auto"/>
            </w:tcBorders>
            <w:shd w:val="clear" w:color="000000" w:fill="FFFFFF"/>
            <w:vAlign w:val="center"/>
            <w:hideMark/>
          </w:tcPr>
          <w:p w14:paraId="5F129CA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50A43B3A"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3FCDC3C0"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53DB7A2F"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Vibrations des structures</w:t>
            </w:r>
          </w:p>
        </w:tc>
        <w:tc>
          <w:tcPr>
            <w:tcW w:w="580" w:type="dxa"/>
            <w:tcBorders>
              <w:top w:val="nil"/>
              <w:left w:val="nil"/>
              <w:bottom w:val="single" w:sz="4" w:space="0" w:color="auto"/>
              <w:right w:val="single" w:sz="8" w:space="0" w:color="auto"/>
            </w:tcBorders>
            <w:shd w:val="clear" w:color="000000" w:fill="FFFFFF"/>
            <w:vAlign w:val="center"/>
            <w:hideMark/>
          </w:tcPr>
          <w:p w14:paraId="25EB4A5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7</w:t>
            </w:r>
          </w:p>
        </w:tc>
        <w:tc>
          <w:tcPr>
            <w:tcW w:w="580" w:type="dxa"/>
            <w:tcBorders>
              <w:top w:val="nil"/>
              <w:left w:val="nil"/>
              <w:bottom w:val="single" w:sz="4" w:space="0" w:color="auto"/>
              <w:right w:val="single" w:sz="8" w:space="0" w:color="auto"/>
            </w:tcBorders>
            <w:shd w:val="clear" w:color="000000" w:fill="FFFFFF"/>
            <w:vAlign w:val="center"/>
            <w:hideMark/>
          </w:tcPr>
          <w:p w14:paraId="4E8EFF2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5EE08E4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w:t>
            </w:r>
          </w:p>
        </w:tc>
        <w:tc>
          <w:tcPr>
            <w:tcW w:w="580" w:type="dxa"/>
            <w:tcBorders>
              <w:top w:val="nil"/>
              <w:left w:val="nil"/>
              <w:bottom w:val="single" w:sz="4" w:space="0" w:color="auto"/>
              <w:right w:val="single" w:sz="8" w:space="0" w:color="auto"/>
            </w:tcBorders>
            <w:shd w:val="clear" w:color="000000" w:fill="FFFFFF"/>
            <w:vAlign w:val="center"/>
            <w:hideMark/>
          </w:tcPr>
          <w:p w14:paraId="67BF42A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2F6E2E4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0F3546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01F9ED1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6C09D7A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473BEDD1"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47810B25"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3C955392"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Automatisation de processus industriels</w:t>
            </w:r>
          </w:p>
        </w:tc>
        <w:tc>
          <w:tcPr>
            <w:tcW w:w="580" w:type="dxa"/>
            <w:tcBorders>
              <w:top w:val="nil"/>
              <w:left w:val="nil"/>
              <w:bottom w:val="nil"/>
              <w:right w:val="single" w:sz="8" w:space="0" w:color="auto"/>
            </w:tcBorders>
            <w:shd w:val="clear" w:color="000000" w:fill="FFFFFF"/>
            <w:vAlign w:val="center"/>
            <w:hideMark/>
          </w:tcPr>
          <w:p w14:paraId="47B3ECA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14</w:t>
            </w:r>
          </w:p>
        </w:tc>
        <w:tc>
          <w:tcPr>
            <w:tcW w:w="580" w:type="dxa"/>
            <w:tcBorders>
              <w:top w:val="nil"/>
              <w:left w:val="nil"/>
              <w:bottom w:val="nil"/>
              <w:right w:val="single" w:sz="8" w:space="0" w:color="auto"/>
            </w:tcBorders>
            <w:shd w:val="clear" w:color="000000" w:fill="FFFFFF"/>
            <w:vAlign w:val="center"/>
            <w:hideMark/>
          </w:tcPr>
          <w:p w14:paraId="5C8B33C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12</w:t>
            </w:r>
          </w:p>
        </w:tc>
        <w:tc>
          <w:tcPr>
            <w:tcW w:w="580" w:type="dxa"/>
            <w:tcBorders>
              <w:top w:val="nil"/>
              <w:left w:val="nil"/>
              <w:bottom w:val="nil"/>
              <w:right w:val="single" w:sz="8" w:space="0" w:color="auto"/>
            </w:tcBorders>
            <w:shd w:val="clear" w:color="000000" w:fill="FFFFFF"/>
            <w:vAlign w:val="center"/>
            <w:hideMark/>
          </w:tcPr>
          <w:p w14:paraId="634E93C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12</w:t>
            </w:r>
          </w:p>
        </w:tc>
        <w:tc>
          <w:tcPr>
            <w:tcW w:w="580" w:type="dxa"/>
            <w:tcBorders>
              <w:top w:val="nil"/>
              <w:left w:val="nil"/>
              <w:bottom w:val="nil"/>
              <w:right w:val="single" w:sz="8" w:space="0" w:color="auto"/>
            </w:tcBorders>
            <w:shd w:val="clear" w:color="000000" w:fill="FFFFFF"/>
            <w:vAlign w:val="center"/>
            <w:hideMark/>
          </w:tcPr>
          <w:p w14:paraId="58888A31"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nil"/>
              <w:left w:val="nil"/>
              <w:bottom w:val="nil"/>
              <w:right w:val="single" w:sz="8" w:space="0" w:color="auto"/>
            </w:tcBorders>
            <w:shd w:val="clear" w:color="000000" w:fill="FFFFFF"/>
            <w:vAlign w:val="center"/>
            <w:hideMark/>
          </w:tcPr>
          <w:p w14:paraId="092A6387"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3A38F0D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357BFD76"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3</w:t>
            </w:r>
          </w:p>
        </w:tc>
        <w:tc>
          <w:tcPr>
            <w:tcW w:w="580" w:type="dxa"/>
            <w:tcBorders>
              <w:top w:val="nil"/>
              <w:left w:val="nil"/>
              <w:bottom w:val="single" w:sz="4" w:space="0" w:color="auto"/>
              <w:right w:val="single" w:sz="8" w:space="0" w:color="auto"/>
            </w:tcBorders>
            <w:shd w:val="clear" w:color="000000" w:fill="FFFFFF"/>
            <w:vAlign w:val="center"/>
            <w:hideMark/>
          </w:tcPr>
          <w:p w14:paraId="70B768C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112486CC"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11F3C12"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single" w:sz="4" w:space="0" w:color="auto"/>
              <w:left w:val="nil"/>
              <w:bottom w:val="nil"/>
              <w:right w:val="single" w:sz="8" w:space="0" w:color="auto"/>
            </w:tcBorders>
            <w:shd w:val="clear" w:color="000000" w:fill="FFFFFF"/>
            <w:vAlign w:val="center"/>
            <w:hideMark/>
          </w:tcPr>
          <w:p w14:paraId="065073E1" w14:textId="77777777" w:rsidR="00EE4D9D" w:rsidRPr="00EE4D9D" w:rsidRDefault="00EE4D9D" w:rsidP="00EE4D9D">
            <w:pPr>
              <w:suppressAutoHyphens w:val="0"/>
              <w:rPr>
                <w:rFonts w:ascii="Calibri" w:hAnsi="Calibri" w:cs="Calibri"/>
                <w:sz w:val="20"/>
                <w:szCs w:val="20"/>
              </w:rPr>
            </w:pPr>
            <w:r w:rsidRPr="00EE4D9D">
              <w:rPr>
                <w:rFonts w:ascii="Calibri" w:hAnsi="Calibri" w:cs="Calibri"/>
                <w:sz w:val="20"/>
                <w:szCs w:val="20"/>
              </w:rPr>
              <w:t>Organisation du travail</w:t>
            </w:r>
          </w:p>
        </w:tc>
        <w:tc>
          <w:tcPr>
            <w:tcW w:w="580" w:type="dxa"/>
            <w:tcBorders>
              <w:top w:val="single" w:sz="4" w:space="0" w:color="auto"/>
              <w:left w:val="nil"/>
              <w:bottom w:val="nil"/>
              <w:right w:val="single" w:sz="8" w:space="0" w:color="auto"/>
            </w:tcBorders>
            <w:shd w:val="clear" w:color="000000" w:fill="FFFFFF"/>
            <w:vAlign w:val="center"/>
            <w:hideMark/>
          </w:tcPr>
          <w:p w14:paraId="577A437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26</w:t>
            </w:r>
          </w:p>
        </w:tc>
        <w:tc>
          <w:tcPr>
            <w:tcW w:w="580" w:type="dxa"/>
            <w:tcBorders>
              <w:top w:val="single" w:sz="4" w:space="0" w:color="auto"/>
              <w:left w:val="nil"/>
              <w:bottom w:val="nil"/>
              <w:right w:val="single" w:sz="8" w:space="0" w:color="auto"/>
            </w:tcBorders>
            <w:shd w:val="clear" w:color="000000" w:fill="FFFFFF"/>
            <w:vAlign w:val="center"/>
            <w:hideMark/>
          </w:tcPr>
          <w:p w14:paraId="087A5BE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12</w:t>
            </w:r>
          </w:p>
        </w:tc>
        <w:tc>
          <w:tcPr>
            <w:tcW w:w="580" w:type="dxa"/>
            <w:tcBorders>
              <w:top w:val="single" w:sz="4" w:space="0" w:color="auto"/>
              <w:left w:val="nil"/>
              <w:bottom w:val="nil"/>
              <w:right w:val="single" w:sz="8" w:space="0" w:color="auto"/>
            </w:tcBorders>
            <w:shd w:val="clear" w:color="000000" w:fill="FFFFFF"/>
            <w:vAlign w:val="center"/>
            <w:hideMark/>
          </w:tcPr>
          <w:p w14:paraId="5924B7E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hideMark/>
          </w:tcPr>
          <w:p w14:paraId="70B03D4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2</w:t>
            </w:r>
          </w:p>
        </w:tc>
        <w:tc>
          <w:tcPr>
            <w:tcW w:w="580" w:type="dxa"/>
            <w:tcBorders>
              <w:top w:val="single" w:sz="4" w:space="0" w:color="auto"/>
              <w:left w:val="nil"/>
              <w:bottom w:val="nil"/>
              <w:right w:val="single" w:sz="8" w:space="0" w:color="auto"/>
            </w:tcBorders>
            <w:shd w:val="clear" w:color="000000" w:fill="FFFFFF"/>
            <w:vAlign w:val="center"/>
            <w:hideMark/>
          </w:tcPr>
          <w:p w14:paraId="342CED78"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hideMark/>
          </w:tcPr>
          <w:p w14:paraId="3A9EF27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40</w:t>
            </w:r>
          </w:p>
        </w:tc>
        <w:tc>
          <w:tcPr>
            <w:tcW w:w="580" w:type="dxa"/>
            <w:tcBorders>
              <w:top w:val="nil"/>
              <w:left w:val="nil"/>
              <w:bottom w:val="nil"/>
              <w:right w:val="single" w:sz="8" w:space="0" w:color="auto"/>
            </w:tcBorders>
            <w:shd w:val="clear" w:color="000000" w:fill="FFFFFF"/>
            <w:vAlign w:val="center"/>
            <w:hideMark/>
          </w:tcPr>
          <w:p w14:paraId="7EC9230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3</w:t>
            </w:r>
          </w:p>
        </w:tc>
        <w:tc>
          <w:tcPr>
            <w:tcW w:w="580" w:type="dxa"/>
            <w:tcBorders>
              <w:top w:val="nil"/>
              <w:left w:val="nil"/>
              <w:bottom w:val="nil"/>
              <w:right w:val="single" w:sz="8" w:space="0" w:color="auto"/>
            </w:tcBorders>
            <w:shd w:val="clear" w:color="000000" w:fill="FFFFFF"/>
            <w:vAlign w:val="center"/>
            <w:hideMark/>
          </w:tcPr>
          <w:p w14:paraId="05510B2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05B533EA"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4153EE1E"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4BE2BC9B"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STI1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46A59A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67</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EFD4EB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6C21C3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FC18AB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9</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EF2E69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786235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170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005FE8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102063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r>
      <w:tr w:rsidR="00EE4D9D" w:rsidRPr="00EE4D9D" w14:paraId="04ED447D" w14:textId="77777777" w:rsidTr="002E17FD">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39559DF"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SHEJS2 (Sciences Humaines, Economiques, Juridiques et Sociales)</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63A58CE3"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Management des équipes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11AC83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B80BBF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4B759C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8FC14D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9B8452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D42138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AF50A60"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59BCBFB"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01DDF132"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1D691CE5"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64863A7B"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Droit du travail</w:t>
            </w:r>
          </w:p>
        </w:tc>
        <w:tc>
          <w:tcPr>
            <w:tcW w:w="580" w:type="dxa"/>
            <w:tcBorders>
              <w:top w:val="nil"/>
              <w:left w:val="nil"/>
              <w:bottom w:val="single" w:sz="4" w:space="0" w:color="auto"/>
              <w:right w:val="single" w:sz="8" w:space="0" w:color="auto"/>
            </w:tcBorders>
            <w:shd w:val="clear" w:color="000000" w:fill="FFFFFF"/>
            <w:vAlign w:val="center"/>
            <w:hideMark/>
          </w:tcPr>
          <w:p w14:paraId="0C7E70D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69BC31C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580" w:type="dxa"/>
            <w:tcBorders>
              <w:top w:val="nil"/>
              <w:left w:val="nil"/>
              <w:bottom w:val="single" w:sz="4" w:space="0" w:color="auto"/>
              <w:right w:val="single" w:sz="8" w:space="0" w:color="auto"/>
            </w:tcBorders>
            <w:shd w:val="clear" w:color="000000" w:fill="FFFFFF"/>
            <w:vAlign w:val="center"/>
            <w:hideMark/>
          </w:tcPr>
          <w:p w14:paraId="73CFD18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6A50CA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04E2D43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CF3CCE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0009412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7E14DFE3"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459D7959"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3A7AB14E"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0FF0C247"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Finances pour l'entreprise</w:t>
            </w:r>
          </w:p>
        </w:tc>
        <w:tc>
          <w:tcPr>
            <w:tcW w:w="580" w:type="dxa"/>
            <w:tcBorders>
              <w:top w:val="nil"/>
              <w:left w:val="nil"/>
              <w:bottom w:val="single" w:sz="4" w:space="0" w:color="auto"/>
              <w:right w:val="single" w:sz="8" w:space="0" w:color="auto"/>
            </w:tcBorders>
            <w:shd w:val="clear" w:color="000000" w:fill="FFFFFF"/>
            <w:vAlign w:val="center"/>
            <w:hideMark/>
          </w:tcPr>
          <w:p w14:paraId="2259C61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6911C90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6A592B5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9E08BB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365D910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E926CF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126B70B7"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3ECFD14E"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38060A0E"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45452745"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0900570A"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Gestion des ressources humaines</w:t>
            </w:r>
          </w:p>
        </w:tc>
        <w:tc>
          <w:tcPr>
            <w:tcW w:w="580" w:type="dxa"/>
            <w:tcBorders>
              <w:top w:val="nil"/>
              <w:left w:val="nil"/>
              <w:bottom w:val="single" w:sz="4" w:space="0" w:color="auto"/>
              <w:right w:val="single" w:sz="8" w:space="0" w:color="auto"/>
            </w:tcBorders>
            <w:shd w:val="clear" w:color="000000" w:fill="FFFFFF"/>
            <w:vAlign w:val="center"/>
            <w:hideMark/>
          </w:tcPr>
          <w:p w14:paraId="6D17CD5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52E1B2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80" w:type="dxa"/>
            <w:tcBorders>
              <w:top w:val="nil"/>
              <w:left w:val="nil"/>
              <w:bottom w:val="single" w:sz="4" w:space="0" w:color="auto"/>
              <w:right w:val="single" w:sz="8" w:space="0" w:color="auto"/>
            </w:tcBorders>
            <w:shd w:val="clear" w:color="000000" w:fill="FFFFFF"/>
            <w:vAlign w:val="center"/>
            <w:hideMark/>
          </w:tcPr>
          <w:p w14:paraId="14D3E9F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0C3001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73E86DD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6CBB7D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4059677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40E1F87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1483F480"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5ABC9B98"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10A9EE43"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Projet solidaire</w:t>
            </w:r>
          </w:p>
        </w:tc>
        <w:tc>
          <w:tcPr>
            <w:tcW w:w="580" w:type="dxa"/>
            <w:tcBorders>
              <w:top w:val="nil"/>
              <w:left w:val="nil"/>
              <w:bottom w:val="nil"/>
              <w:right w:val="single" w:sz="8" w:space="0" w:color="auto"/>
            </w:tcBorders>
            <w:shd w:val="clear" w:color="000000" w:fill="FFFFFF"/>
            <w:vAlign w:val="center"/>
            <w:hideMark/>
          </w:tcPr>
          <w:p w14:paraId="6226443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71142E4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nil"/>
              <w:left w:val="nil"/>
              <w:bottom w:val="nil"/>
              <w:right w:val="single" w:sz="8" w:space="0" w:color="auto"/>
            </w:tcBorders>
            <w:shd w:val="clear" w:color="000000" w:fill="FFFFFF"/>
            <w:vAlign w:val="center"/>
            <w:hideMark/>
          </w:tcPr>
          <w:p w14:paraId="2E401F0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6CF3231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4695F12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0150A62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nil"/>
              <w:left w:val="nil"/>
              <w:bottom w:val="nil"/>
              <w:right w:val="single" w:sz="8" w:space="0" w:color="auto"/>
            </w:tcBorders>
            <w:shd w:val="clear" w:color="000000" w:fill="FFFFFF"/>
            <w:vAlign w:val="center"/>
            <w:hideMark/>
          </w:tcPr>
          <w:p w14:paraId="0E03093A"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3</w:t>
            </w:r>
          </w:p>
        </w:tc>
        <w:tc>
          <w:tcPr>
            <w:tcW w:w="580" w:type="dxa"/>
            <w:tcBorders>
              <w:top w:val="nil"/>
              <w:left w:val="nil"/>
              <w:bottom w:val="nil"/>
              <w:right w:val="single" w:sz="8" w:space="0" w:color="auto"/>
            </w:tcBorders>
            <w:shd w:val="clear" w:color="000000" w:fill="FFFFFF"/>
            <w:vAlign w:val="center"/>
            <w:hideMark/>
          </w:tcPr>
          <w:p w14:paraId="2585AE7F"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08F29B01"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254790BB"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458816EF"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SHEJS2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0E4AB7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F931E9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A0A6F3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D584B7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F541BE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8C02B1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F40E83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81A6DC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7</w:t>
            </w:r>
          </w:p>
        </w:tc>
      </w:tr>
      <w:tr w:rsidR="00EE4D9D" w:rsidRPr="00EE4D9D" w14:paraId="76CEBCDA" w14:textId="77777777" w:rsidTr="002E17FD">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E3126D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OI2 : Ouverture Internationale</w:t>
            </w:r>
          </w:p>
        </w:tc>
        <w:tc>
          <w:tcPr>
            <w:tcW w:w="3760" w:type="dxa"/>
            <w:tcBorders>
              <w:top w:val="nil"/>
              <w:left w:val="nil"/>
              <w:bottom w:val="single" w:sz="4" w:space="0" w:color="auto"/>
              <w:right w:val="single" w:sz="8" w:space="0" w:color="auto"/>
            </w:tcBorders>
            <w:shd w:val="clear" w:color="000000" w:fill="FFFFFF"/>
            <w:vAlign w:val="center"/>
            <w:hideMark/>
          </w:tcPr>
          <w:p w14:paraId="1EAAF545"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LV1 (Anglais)</w:t>
            </w:r>
          </w:p>
        </w:tc>
        <w:tc>
          <w:tcPr>
            <w:tcW w:w="580" w:type="dxa"/>
            <w:tcBorders>
              <w:top w:val="nil"/>
              <w:left w:val="nil"/>
              <w:bottom w:val="single" w:sz="4" w:space="0" w:color="auto"/>
              <w:right w:val="single" w:sz="8" w:space="0" w:color="auto"/>
            </w:tcBorders>
            <w:shd w:val="clear" w:color="000000" w:fill="FFFFFF"/>
            <w:vAlign w:val="center"/>
            <w:hideMark/>
          </w:tcPr>
          <w:p w14:paraId="1F902DA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9338A5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single" w:sz="4" w:space="0" w:color="auto"/>
              <w:right w:val="single" w:sz="8" w:space="0" w:color="auto"/>
            </w:tcBorders>
            <w:shd w:val="clear" w:color="000000" w:fill="FFFFFF"/>
            <w:vAlign w:val="center"/>
            <w:hideMark/>
          </w:tcPr>
          <w:p w14:paraId="494E704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135999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051711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F6BA31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F5D9F1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5AD5CD2"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53BB414B" w14:textId="77777777" w:rsidTr="002E17FD">
        <w:trPr>
          <w:trHeight w:val="288"/>
        </w:trPr>
        <w:tc>
          <w:tcPr>
            <w:tcW w:w="1480" w:type="dxa"/>
            <w:vMerge/>
            <w:tcBorders>
              <w:top w:val="nil"/>
              <w:left w:val="single" w:sz="8" w:space="0" w:color="auto"/>
              <w:bottom w:val="single" w:sz="8" w:space="0" w:color="000000"/>
              <w:right w:val="single" w:sz="8" w:space="0" w:color="auto"/>
            </w:tcBorders>
            <w:shd w:val="clear" w:color="000000" w:fill="009DD5"/>
            <w:vAlign w:val="center"/>
          </w:tcPr>
          <w:p w14:paraId="742FEBDB" w14:textId="77777777" w:rsidR="00EE4D9D" w:rsidRPr="00EE4D9D" w:rsidRDefault="00EE4D9D" w:rsidP="00EE4D9D">
            <w:pPr>
              <w:suppressAutoHyphens w:val="0"/>
              <w:jc w:val="cente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tcPr>
          <w:p w14:paraId="6D7829B7"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LV1 (TOEIC)</w:t>
            </w:r>
          </w:p>
        </w:tc>
        <w:tc>
          <w:tcPr>
            <w:tcW w:w="580" w:type="dxa"/>
            <w:tcBorders>
              <w:top w:val="nil"/>
              <w:left w:val="nil"/>
              <w:bottom w:val="single" w:sz="4" w:space="0" w:color="auto"/>
              <w:right w:val="single" w:sz="8" w:space="0" w:color="auto"/>
            </w:tcBorders>
            <w:shd w:val="clear" w:color="000000" w:fill="FFFFFF"/>
            <w:vAlign w:val="center"/>
          </w:tcPr>
          <w:p w14:paraId="35E546BF" w14:textId="77777777" w:rsidR="00EE4D9D" w:rsidRPr="00EE4D9D" w:rsidRDefault="00EE4D9D" w:rsidP="00EE4D9D">
            <w:pPr>
              <w:suppressAutoHyphens w:val="0"/>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37D7CB34" w14:textId="77777777" w:rsidR="00EE4D9D" w:rsidRPr="00EE4D9D" w:rsidRDefault="00EE4D9D" w:rsidP="00EE4D9D">
            <w:pPr>
              <w:suppressAutoHyphens w:val="0"/>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6C9B5E1C" w14:textId="77777777" w:rsidR="00EE4D9D" w:rsidRPr="00EE4D9D" w:rsidRDefault="00EE4D9D" w:rsidP="00EE4D9D">
            <w:pPr>
              <w:suppressAutoHyphens w:val="0"/>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1F76384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580" w:type="dxa"/>
            <w:tcBorders>
              <w:top w:val="nil"/>
              <w:left w:val="nil"/>
              <w:bottom w:val="single" w:sz="4" w:space="0" w:color="auto"/>
              <w:right w:val="single" w:sz="8" w:space="0" w:color="auto"/>
            </w:tcBorders>
            <w:shd w:val="clear" w:color="000000" w:fill="FFFFFF"/>
            <w:vAlign w:val="center"/>
          </w:tcPr>
          <w:p w14:paraId="155AE3FA" w14:textId="77777777" w:rsidR="00EE4D9D" w:rsidRPr="00EE4D9D" w:rsidRDefault="00EE4D9D" w:rsidP="00EE4D9D">
            <w:pPr>
              <w:suppressAutoHyphens w:val="0"/>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5AE8A6E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2A584895"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17E55359" w14:textId="77777777" w:rsidR="00EE4D9D" w:rsidRPr="00EE4D9D" w:rsidRDefault="00EE4D9D" w:rsidP="00EE4D9D">
            <w:pPr>
              <w:suppressAutoHyphens w:val="0"/>
              <w:jc w:val="center"/>
              <w:rPr>
                <w:rFonts w:ascii="Calibri" w:hAnsi="Calibri" w:cs="Calibri"/>
                <w:sz w:val="20"/>
                <w:szCs w:val="20"/>
              </w:rPr>
            </w:pPr>
          </w:p>
        </w:tc>
      </w:tr>
      <w:tr w:rsidR="00EE4D9D" w:rsidRPr="00EE4D9D" w14:paraId="090567E2" w14:textId="77777777" w:rsidTr="002E17FD">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51C4AA6B"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00CAB25A"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LV2 (Allemand, Espagnol...)</w:t>
            </w:r>
          </w:p>
        </w:tc>
        <w:tc>
          <w:tcPr>
            <w:tcW w:w="580" w:type="dxa"/>
            <w:tcBorders>
              <w:top w:val="nil"/>
              <w:left w:val="nil"/>
              <w:bottom w:val="single" w:sz="4" w:space="0" w:color="auto"/>
              <w:right w:val="single" w:sz="8" w:space="0" w:color="auto"/>
            </w:tcBorders>
            <w:shd w:val="clear" w:color="000000" w:fill="FFFFFF"/>
            <w:vAlign w:val="center"/>
            <w:hideMark/>
          </w:tcPr>
          <w:p w14:paraId="7B28D44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86385D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4D13B3A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7E0AA6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0F5C78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FF4298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54EB308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5DB1CCA9"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0ECF47F0"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2F6EFF93"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504F8644"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Soutien Anglais</w:t>
            </w:r>
          </w:p>
        </w:tc>
        <w:tc>
          <w:tcPr>
            <w:tcW w:w="580" w:type="dxa"/>
            <w:tcBorders>
              <w:top w:val="nil"/>
              <w:left w:val="nil"/>
              <w:bottom w:val="nil"/>
              <w:right w:val="single" w:sz="8" w:space="0" w:color="auto"/>
            </w:tcBorders>
            <w:shd w:val="clear" w:color="000000" w:fill="FFFFFF"/>
            <w:vAlign w:val="center"/>
            <w:hideMark/>
          </w:tcPr>
          <w:p w14:paraId="15DEACB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1A94529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4731B64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592AEE4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5F03F8E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366F967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nil"/>
              <w:left w:val="nil"/>
              <w:bottom w:val="nil"/>
              <w:right w:val="single" w:sz="8" w:space="0" w:color="auto"/>
            </w:tcBorders>
            <w:shd w:val="clear" w:color="000000" w:fill="FFFFFF"/>
            <w:vAlign w:val="center"/>
            <w:hideMark/>
          </w:tcPr>
          <w:p w14:paraId="71EC656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14FB7BF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32D7E3D6" w14:textId="77777777" w:rsidTr="002E17FD">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4107852C" w14:textId="77777777" w:rsidR="00EE4D9D" w:rsidRPr="00EE4D9D" w:rsidRDefault="00EE4D9D" w:rsidP="00EE4D9D">
            <w:pPr>
              <w:suppressAutoHyphens w:val="0"/>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588CD1A8"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OI2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D5410B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D1231E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E10E9D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9E8D50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44105D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D891D6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03B047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3280F1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w:t>
            </w:r>
          </w:p>
        </w:tc>
      </w:tr>
      <w:tr w:rsidR="00EE4D9D" w:rsidRPr="00EE4D9D" w14:paraId="207BD5AD" w14:textId="77777777" w:rsidTr="002E17FD">
        <w:trPr>
          <w:trHeight w:val="300"/>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1F4C539A"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Conférences</w:t>
            </w:r>
          </w:p>
        </w:tc>
        <w:tc>
          <w:tcPr>
            <w:tcW w:w="3760" w:type="dxa"/>
            <w:tcBorders>
              <w:top w:val="single" w:sz="4" w:space="0" w:color="auto"/>
              <w:left w:val="nil"/>
              <w:bottom w:val="single" w:sz="8" w:space="0" w:color="auto"/>
              <w:right w:val="single" w:sz="8" w:space="0" w:color="auto"/>
            </w:tcBorders>
            <w:vAlign w:val="center"/>
            <w:hideMark/>
          </w:tcPr>
          <w:p w14:paraId="4E2FF0AB"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Conférences "Associations"</w:t>
            </w:r>
          </w:p>
        </w:tc>
        <w:tc>
          <w:tcPr>
            <w:tcW w:w="580" w:type="dxa"/>
            <w:tcBorders>
              <w:top w:val="single" w:sz="4" w:space="0" w:color="auto"/>
              <w:left w:val="nil"/>
              <w:bottom w:val="single" w:sz="8" w:space="0" w:color="auto"/>
              <w:right w:val="single" w:sz="8" w:space="0" w:color="auto"/>
            </w:tcBorders>
            <w:vAlign w:val="center"/>
            <w:hideMark/>
          </w:tcPr>
          <w:p w14:paraId="2030B30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0750E46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4556A9C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28BCA5F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6836D62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single" w:sz="4" w:space="0" w:color="auto"/>
              <w:left w:val="nil"/>
              <w:bottom w:val="single" w:sz="8" w:space="0" w:color="auto"/>
              <w:right w:val="single" w:sz="8" w:space="0" w:color="auto"/>
            </w:tcBorders>
            <w:vAlign w:val="center"/>
            <w:hideMark/>
          </w:tcPr>
          <w:p w14:paraId="1AC3956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5C4853F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5DC9C44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20F52977" w14:textId="77777777" w:rsidTr="002E17FD">
        <w:trPr>
          <w:trHeight w:val="519"/>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49C1075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Bonus</w:t>
            </w:r>
          </w:p>
        </w:tc>
        <w:tc>
          <w:tcPr>
            <w:tcW w:w="3760" w:type="dxa"/>
            <w:tcBorders>
              <w:top w:val="single" w:sz="4" w:space="0" w:color="auto"/>
              <w:left w:val="nil"/>
              <w:bottom w:val="single" w:sz="8" w:space="0" w:color="auto"/>
              <w:right w:val="single" w:sz="8" w:space="0" w:color="auto"/>
            </w:tcBorders>
            <w:vAlign w:val="center"/>
            <w:hideMark/>
          </w:tcPr>
          <w:p w14:paraId="0D42947B"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Activités Sportives, Culturelles et Artistiques</w:t>
            </w:r>
          </w:p>
        </w:tc>
        <w:tc>
          <w:tcPr>
            <w:tcW w:w="580" w:type="dxa"/>
            <w:tcBorders>
              <w:top w:val="single" w:sz="4" w:space="0" w:color="auto"/>
              <w:left w:val="nil"/>
              <w:bottom w:val="single" w:sz="8" w:space="0" w:color="auto"/>
              <w:right w:val="single" w:sz="8" w:space="0" w:color="auto"/>
            </w:tcBorders>
            <w:vAlign w:val="center"/>
            <w:hideMark/>
          </w:tcPr>
          <w:p w14:paraId="4E46F54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133D2A7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2C9215F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7B620B5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7B5AA5B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5F93F02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4970516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74EF71F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Bonus</w:t>
            </w:r>
          </w:p>
        </w:tc>
      </w:tr>
      <w:tr w:rsidR="00EE4D9D" w:rsidRPr="00EE4D9D" w14:paraId="4024FA3E" w14:textId="77777777" w:rsidTr="002E17FD">
        <w:trPr>
          <w:trHeight w:val="300"/>
        </w:trPr>
        <w:tc>
          <w:tcPr>
            <w:tcW w:w="524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78448E5F" w14:textId="77777777" w:rsidR="00EE4D9D" w:rsidRPr="00EE4D9D" w:rsidRDefault="00EE4D9D" w:rsidP="00EE4D9D">
            <w:pPr>
              <w:suppressAutoHyphens w:val="0"/>
              <w:jc w:val="right"/>
              <w:rPr>
                <w:rFonts w:ascii="Calibri" w:hAnsi="Calibri" w:cs="Calibri"/>
                <w:b/>
                <w:bCs/>
                <w:color w:val="FFFFFF"/>
                <w:sz w:val="20"/>
                <w:szCs w:val="20"/>
              </w:rPr>
            </w:pPr>
            <w:r w:rsidRPr="00EE4D9D">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7916D209"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7B84A976"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2B66205C"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07F4331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3E584EF2"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5CD97B18"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430</w:t>
            </w:r>
          </w:p>
        </w:tc>
        <w:tc>
          <w:tcPr>
            <w:tcW w:w="580" w:type="dxa"/>
            <w:tcBorders>
              <w:top w:val="nil"/>
              <w:left w:val="nil"/>
              <w:bottom w:val="single" w:sz="8" w:space="0" w:color="auto"/>
              <w:right w:val="single" w:sz="8" w:space="0" w:color="auto"/>
            </w:tcBorders>
            <w:shd w:val="clear" w:color="000000" w:fill="006BAB"/>
            <w:vAlign w:val="center"/>
            <w:hideMark/>
          </w:tcPr>
          <w:p w14:paraId="1E54381D"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1FF975B2"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30</w:t>
            </w:r>
          </w:p>
        </w:tc>
      </w:tr>
    </w:tbl>
    <w:p w14:paraId="65A0E86C" w14:textId="77777777" w:rsidR="00EE4D9D" w:rsidRPr="00EE4D9D" w:rsidRDefault="00EE4D9D" w:rsidP="00EE4D9D">
      <w:pPr>
        <w:suppressAutoHyphens w:val="0"/>
        <w:spacing w:after="120"/>
        <w:jc w:val="center"/>
        <w:rPr>
          <w:rFonts w:ascii="Calibri" w:hAnsi="Calibri"/>
          <w:i/>
          <w:sz w:val="22"/>
          <w:szCs w:val="22"/>
        </w:rPr>
      </w:pPr>
      <w:bookmarkStart w:id="13" w:name="_Hlk88829078"/>
    </w:p>
    <w:p w14:paraId="69017782" w14:textId="77777777" w:rsidR="00EE4D9D" w:rsidRPr="00EE4D9D" w:rsidRDefault="00EE4D9D" w:rsidP="00EE4D9D">
      <w:pPr>
        <w:suppressAutoHyphens w:val="0"/>
        <w:spacing w:after="120"/>
        <w:jc w:val="center"/>
        <w:rPr>
          <w:rFonts w:ascii="Calibri" w:hAnsi="Calibri"/>
          <w:i/>
          <w:sz w:val="22"/>
          <w:szCs w:val="22"/>
        </w:rPr>
      </w:pPr>
      <w:r w:rsidRPr="00EE4D9D">
        <w:rPr>
          <w:rFonts w:ascii="Calibri" w:hAnsi="Calibri"/>
          <w:i/>
          <w:sz w:val="22"/>
          <w:szCs w:val="22"/>
        </w:rPr>
        <w:t>Tableau 2 : programme du semestre S6 de février à mai (18 semaines).</w:t>
      </w:r>
    </w:p>
    <w:bookmarkEnd w:id="13"/>
    <w:p w14:paraId="7852B53A" w14:textId="77777777" w:rsidR="00EE4D9D" w:rsidRPr="00EE4D9D" w:rsidRDefault="00EE4D9D" w:rsidP="00EE4D9D">
      <w:pPr>
        <w:suppressAutoHyphens w:val="0"/>
        <w:rPr>
          <w:rFonts w:ascii="Calibri" w:hAnsi="Calibri" w:cs="Arial"/>
          <w:b/>
          <w:color w:val="006BAB"/>
          <w:szCs w:val="20"/>
        </w:rPr>
      </w:pPr>
      <w:r w:rsidRPr="00EE4D9D">
        <w:br w:type="page"/>
      </w:r>
    </w:p>
    <w:p w14:paraId="17FF6DB4" w14:textId="77777777" w:rsidR="00EE4D9D" w:rsidRPr="00EE4D9D" w:rsidRDefault="00EE4D9D" w:rsidP="00EE4D9D">
      <w:pPr>
        <w:pStyle w:val="Heading2"/>
      </w:pPr>
      <w:bookmarkStart w:id="14" w:name="_Toc184909412"/>
      <w:bookmarkStart w:id="15" w:name="_Toc184919240"/>
      <w:r w:rsidRPr="00EE4D9D">
        <w:lastRenderedPageBreak/>
        <w:t>Deuxième année du Cycle Ingénieur (CING2)</w:t>
      </w:r>
      <w:bookmarkEnd w:id="14"/>
      <w:bookmarkEnd w:id="15"/>
    </w:p>
    <w:p w14:paraId="3D206124"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La 2</w:t>
      </w:r>
      <w:r w:rsidRPr="00EE4D9D">
        <w:rPr>
          <w:rFonts w:ascii="Calibri" w:hAnsi="Calibri"/>
          <w:sz w:val="22"/>
          <w:szCs w:val="22"/>
          <w:vertAlign w:val="superscript"/>
        </w:rPr>
        <w:t>ème</w:t>
      </w:r>
      <w:r w:rsidRPr="00EE4D9D">
        <w:rPr>
          <w:rFonts w:ascii="Calibri" w:hAnsi="Calibri"/>
          <w:sz w:val="22"/>
          <w:szCs w:val="22"/>
        </w:rPr>
        <w:t xml:space="preserve"> année du Cycle Ingénieur est divisée en deux semestres :</w:t>
      </w:r>
    </w:p>
    <w:p w14:paraId="1E3B7840" w14:textId="7395B5E3" w:rsidR="00EE4D9D" w:rsidRPr="00EE4D9D" w:rsidRDefault="00EE4D9D" w:rsidP="00EE4D9D">
      <w:pPr>
        <w:numPr>
          <w:ilvl w:val="0"/>
          <w:numId w:val="1"/>
        </w:numPr>
        <w:suppressAutoHyphens w:val="0"/>
        <w:spacing w:before="120"/>
        <w:ind w:left="1135" w:hanging="284"/>
        <w:jc w:val="both"/>
        <w:rPr>
          <w:rFonts w:ascii="Calibri" w:hAnsi="Calibri"/>
          <w:sz w:val="22"/>
          <w:szCs w:val="22"/>
        </w:rPr>
      </w:pPr>
      <w:bookmarkStart w:id="16" w:name="_Hlk88829147"/>
      <w:r w:rsidRPr="00EE4D9D">
        <w:rPr>
          <w:rFonts w:ascii="Calibri" w:hAnsi="Calibri"/>
          <w:sz w:val="22"/>
          <w:szCs w:val="22"/>
        </w:rPr>
        <w:t>Le semestre S7 de 14 semaines (voir tableau 3),</w:t>
      </w:r>
    </w:p>
    <w:p w14:paraId="6A80DE61" w14:textId="468953AE"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Le semestre S8 de 14 semaines (voir tableau 4).</w:t>
      </w:r>
    </w:p>
    <w:bookmarkEnd w:id="16"/>
    <w:p w14:paraId="6CE012BE" w14:textId="77777777" w:rsidR="00EE4D9D" w:rsidRPr="00EE4D9D" w:rsidRDefault="00EE4D9D" w:rsidP="00EE4D9D">
      <w:pPr>
        <w:suppressAutoHyphens w:val="0"/>
        <w:spacing w:before="120"/>
        <w:ind w:left="1135"/>
        <w:jc w:val="both"/>
        <w:rPr>
          <w:rFonts w:ascii="Calibri" w:hAnsi="Calibri"/>
          <w:sz w:val="22"/>
          <w:szCs w:val="22"/>
        </w:rPr>
      </w:pPr>
    </w:p>
    <w:tbl>
      <w:tblPr>
        <w:tblW w:w="9880" w:type="dxa"/>
        <w:tblCellMar>
          <w:left w:w="70" w:type="dxa"/>
          <w:right w:w="70" w:type="dxa"/>
        </w:tblCellMar>
        <w:tblLook w:val="04A0" w:firstRow="1" w:lastRow="0" w:firstColumn="1" w:lastColumn="0" w:noHBand="0" w:noVBand="1"/>
      </w:tblPr>
      <w:tblGrid>
        <w:gridCol w:w="1475"/>
        <w:gridCol w:w="3673"/>
        <w:gridCol w:w="580"/>
        <w:gridCol w:w="580"/>
        <w:gridCol w:w="580"/>
        <w:gridCol w:w="580"/>
        <w:gridCol w:w="610"/>
        <w:gridCol w:w="579"/>
        <w:gridCol w:w="580"/>
        <w:gridCol w:w="643"/>
      </w:tblGrid>
      <w:tr w:rsidR="00EE4D9D" w:rsidRPr="00EE4D9D" w14:paraId="7A2090BC" w14:textId="77777777" w:rsidTr="002E17FD">
        <w:trPr>
          <w:trHeight w:val="300"/>
        </w:trPr>
        <w:tc>
          <w:tcPr>
            <w:tcW w:w="1475"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B3BE54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UE</w:t>
            </w:r>
          </w:p>
        </w:tc>
        <w:tc>
          <w:tcPr>
            <w:tcW w:w="367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3D6CD8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ECUE</w:t>
            </w:r>
          </w:p>
        </w:tc>
        <w:tc>
          <w:tcPr>
            <w:tcW w:w="3509" w:type="dxa"/>
            <w:gridSpan w:val="6"/>
            <w:tcBorders>
              <w:top w:val="single" w:sz="8" w:space="0" w:color="auto"/>
              <w:left w:val="nil"/>
              <w:bottom w:val="single" w:sz="8" w:space="0" w:color="auto"/>
              <w:right w:val="single" w:sz="8" w:space="0" w:color="000000"/>
            </w:tcBorders>
            <w:shd w:val="clear" w:color="000000" w:fill="006BAB"/>
            <w:vAlign w:val="center"/>
            <w:hideMark/>
          </w:tcPr>
          <w:p w14:paraId="12985319"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8B89476"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5C245D6A"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ECTS</w:t>
            </w:r>
          </w:p>
        </w:tc>
      </w:tr>
      <w:tr w:rsidR="00EE4D9D" w:rsidRPr="00EE4D9D" w14:paraId="254BC921" w14:textId="77777777" w:rsidTr="002E17FD">
        <w:trPr>
          <w:trHeight w:val="300"/>
        </w:trPr>
        <w:tc>
          <w:tcPr>
            <w:tcW w:w="1475" w:type="dxa"/>
            <w:vMerge/>
            <w:tcBorders>
              <w:top w:val="single" w:sz="8" w:space="0" w:color="auto"/>
              <w:left w:val="single" w:sz="8" w:space="0" w:color="auto"/>
              <w:bottom w:val="single" w:sz="8" w:space="0" w:color="000000"/>
              <w:right w:val="single" w:sz="8" w:space="0" w:color="auto"/>
            </w:tcBorders>
            <w:vAlign w:val="center"/>
            <w:hideMark/>
          </w:tcPr>
          <w:p w14:paraId="4E5D6559" w14:textId="77777777" w:rsidR="00EE4D9D" w:rsidRPr="00EE4D9D" w:rsidRDefault="00EE4D9D" w:rsidP="00EE4D9D">
            <w:pPr>
              <w:suppressAutoHyphens w:val="0"/>
              <w:rPr>
                <w:rFonts w:ascii="Calibri" w:hAnsi="Calibri" w:cs="Calibri"/>
                <w:b/>
                <w:bCs/>
                <w:color w:val="FFFFFF"/>
                <w:sz w:val="20"/>
                <w:szCs w:val="20"/>
              </w:rPr>
            </w:pPr>
          </w:p>
        </w:tc>
        <w:tc>
          <w:tcPr>
            <w:tcW w:w="3673" w:type="dxa"/>
            <w:vMerge/>
            <w:tcBorders>
              <w:top w:val="single" w:sz="8" w:space="0" w:color="auto"/>
              <w:left w:val="single" w:sz="8" w:space="0" w:color="auto"/>
              <w:bottom w:val="single" w:sz="8" w:space="0" w:color="000000"/>
              <w:right w:val="single" w:sz="8" w:space="0" w:color="auto"/>
            </w:tcBorders>
            <w:vAlign w:val="center"/>
            <w:hideMark/>
          </w:tcPr>
          <w:p w14:paraId="7005D448" w14:textId="77777777" w:rsidR="00EE4D9D" w:rsidRPr="00EE4D9D" w:rsidRDefault="00EE4D9D" w:rsidP="00EE4D9D">
            <w:pPr>
              <w:suppressAutoHyphens w:val="0"/>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2AADBCE7"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6634AF6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0E38DE5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36B5F7EF"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7DF5673C"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Autre</w:t>
            </w:r>
          </w:p>
        </w:tc>
        <w:tc>
          <w:tcPr>
            <w:tcW w:w="579" w:type="dxa"/>
            <w:tcBorders>
              <w:top w:val="nil"/>
              <w:left w:val="nil"/>
              <w:bottom w:val="single" w:sz="8" w:space="0" w:color="auto"/>
              <w:right w:val="single" w:sz="8" w:space="0" w:color="auto"/>
            </w:tcBorders>
            <w:shd w:val="clear" w:color="000000" w:fill="006BAB"/>
            <w:vAlign w:val="center"/>
            <w:hideMark/>
          </w:tcPr>
          <w:p w14:paraId="4A8659B7"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1F2C9122" w14:textId="77777777" w:rsidR="00EE4D9D" w:rsidRPr="00EE4D9D" w:rsidRDefault="00EE4D9D" w:rsidP="00EE4D9D">
            <w:pPr>
              <w:suppressAutoHyphens w:val="0"/>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0BC87C0D" w14:textId="77777777" w:rsidR="00EE4D9D" w:rsidRPr="00EE4D9D" w:rsidRDefault="00EE4D9D" w:rsidP="00EE4D9D">
            <w:pPr>
              <w:suppressAutoHyphens w:val="0"/>
              <w:rPr>
                <w:rFonts w:ascii="Calibri" w:hAnsi="Calibri" w:cs="Calibri"/>
                <w:b/>
                <w:bCs/>
                <w:color w:val="FFFFFF"/>
                <w:sz w:val="20"/>
                <w:szCs w:val="20"/>
              </w:rPr>
            </w:pPr>
          </w:p>
        </w:tc>
      </w:tr>
      <w:tr w:rsidR="00EE4D9D" w:rsidRPr="00EE4D9D" w14:paraId="00CFEC46" w14:textId="77777777" w:rsidTr="002E17FD">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76FB8A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STI2 (Sciences et Techniques de l'ingénieur)</w:t>
            </w:r>
          </w:p>
        </w:tc>
        <w:tc>
          <w:tcPr>
            <w:tcW w:w="3673" w:type="dxa"/>
            <w:tcBorders>
              <w:top w:val="single" w:sz="4" w:space="0" w:color="auto"/>
              <w:left w:val="nil"/>
              <w:bottom w:val="single" w:sz="4" w:space="0" w:color="auto"/>
              <w:right w:val="single" w:sz="8" w:space="0" w:color="auto"/>
            </w:tcBorders>
            <w:shd w:val="clear" w:color="000000" w:fill="FFFFFF"/>
            <w:vAlign w:val="center"/>
            <w:hideMark/>
          </w:tcPr>
          <w:p w14:paraId="440AB076"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Vision industrielle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9206CA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BF4BE4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7335B9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84D8E7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42603B0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00C68CA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C0E090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217E2EA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70256F1C" w14:textId="77777777" w:rsidTr="002E17FD">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43A7F0BA" w14:textId="77777777" w:rsidR="00EE4D9D" w:rsidRPr="00EE4D9D" w:rsidRDefault="00EE4D9D" w:rsidP="00EE4D9D">
            <w:pPr>
              <w:suppressAutoHyphens w:val="0"/>
              <w:rPr>
                <w:rFonts w:ascii="Calibri" w:hAnsi="Calibri" w:cs="Calibri"/>
                <w:b/>
                <w:bCs/>
                <w:color w:val="FFFFFF"/>
                <w:sz w:val="20"/>
                <w:szCs w:val="20"/>
              </w:rPr>
            </w:pPr>
          </w:p>
        </w:tc>
        <w:tc>
          <w:tcPr>
            <w:tcW w:w="3673" w:type="dxa"/>
            <w:tcBorders>
              <w:top w:val="nil"/>
              <w:left w:val="nil"/>
              <w:bottom w:val="single" w:sz="4" w:space="0" w:color="auto"/>
              <w:right w:val="single" w:sz="8" w:space="0" w:color="auto"/>
            </w:tcBorders>
            <w:shd w:val="clear" w:color="000000" w:fill="FFFFFF"/>
            <w:vAlign w:val="center"/>
            <w:hideMark/>
          </w:tcPr>
          <w:p w14:paraId="1CCAEB5C"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Asservissement de processus industriels</w:t>
            </w:r>
          </w:p>
        </w:tc>
        <w:tc>
          <w:tcPr>
            <w:tcW w:w="580" w:type="dxa"/>
            <w:tcBorders>
              <w:top w:val="nil"/>
              <w:left w:val="nil"/>
              <w:bottom w:val="single" w:sz="4" w:space="0" w:color="auto"/>
              <w:right w:val="single" w:sz="8" w:space="0" w:color="auto"/>
            </w:tcBorders>
            <w:shd w:val="clear" w:color="000000" w:fill="FFFFFF"/>
            <w:vAlign w:val="center"/>
            <w:hideMark/>
          </w:tcPr>
          <w:p w14:paraId="2FB3FAE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9</w:t>
            </w:r>
          </w:p>
        </w:tc>
        <w:tc>
          <w:tcPr>
            <w:tcW w:w="580" w:type="dxa"/>
            <w:tcBorders>
              <w:top w:val="nil"/>
              <w:left w:val="nil"/>
              <w:bottom w:val="single" w:sz="4" w:space="0" w:color="auto"/>
              <w:right w:val="single" w:sz="8" w:space="0" w:color="auto"/>
            </w:tcBorders>
            <w:shd w:val="clear" w:color="000000" w:fill="FFFFFF"/>
            <w:vAlign w:val="center"/>
            <w:hideMark/>
          </w:tcPr>
          <w:p w14:paraId="26ADE2B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80" w:type="dxa"/>
            <w:tcBorders>
              <w:top w:val="nil"/>
              <w:left w:val="nil"/>
              <w:bottom w:val="single" w:sz="4" w:space="0" w:color="auto"/>
              <w:right w:val="single" w:sz="8" w:space="0" w:color="auto"/>
            </w:tcBorders>
            <w:shd w:val="clear" w:color="000000" w:fill="FFFFFF"/>
            <w:vAlign w:val="center"/>
            <w:hideMark/>
          </w:tcPr>
          <w:p w14:paraId="77DE413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2477EB0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2780AA6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0E1563F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65A7F56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77F77D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5CE32054" w14:textId="77777777" w:rsidTr="002E17FD">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672476B0" w14:textId="77777777" w:rsidR="00EE4D9D" w:rsidRPr="00EE4D9D" w:rsidRDefault="00EE4D9D" w:rsidP="00EE4D9D">
            <w:pPr>
              <w:suppressAutoHyphens w:val="0"/>
              <w:rPr>
                <w:rFonts w:ascii="Calibri" w:hAnsi="Calibri" w:cs="Calibri"/>
                <w:b/>
                <w:bCs/>
                <w:color w:val="FFFFFF"/>
                <w:sz w:val="20"/>
                <w:szCs w:val="20"/>
              </w:rPr>
            </w:pPr>
          </w:p>
        </w:tc>
        <w:tc>
          <w:tcPr>
            <w:tcW w:w="3673" w:type="dxa"/>
            <w:tcBorders>
              <w:top w:val="nil"/>
              <w:left w:val="nil"/>
              <w:bottom w:val="nil"/>
              <w:right w:val="single" w:sz="8" w:space="0" w:color="auto"/>
            </w:tcBorders>
            <w:shd w:val="clear" w:color="000000" w:fill="FFFFFF"/>
            <w:vAlign w:val="center"/>
            <w:hideMark/>
          </w:tcPr>
          <w:p w14:paraId="7CEA1EF7"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Électrotechnique</w:t>
            </w:r>
          </w:p>
        </w:tc>
        <w:tc>
          <w:tcPr>
            <w:tcW w:w="580" w:type="dxa"/>
            <w:tcBorders>
              <w:top w:val="nil"/>
              <w:left w:val="nil"/>
              <w:bottom w:val="nil"/>
              <w:right w:val="single" w:sz="8" w:space="0" w:color="auto"/>
            </w:tcBorders>
            <w:shd w:val="clear" w:color="000000" w:fill="FFFFFF"/>
            <w:vAlign w:val="center"/>
            <w:hideMark/>
          </w:tcPr>
          <w:p w14:paraId="3CB2F28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nil"/>
              <w:left w:val="nil"/>
              <w:bottom w:val="nil"/>
              <w:right w:val="single" w:sz="8" w:space="0" w:color="auto"/>
            </w:tcBorders>
            <w:shd w:val="clear" w:color="000000" w:fill="FFFFFF"/>
            <w:vAlign w:val="center"/>
            <w:hideMark/>
          </w:tcPr>
          <w:p w14:paraId="380FD8C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80" w:type="dxa"/>
            <w:tcBorders>
              <w:top w:val="nil"/>
              <w:left w:val="nil"/>
              <w:bottom w:val="nil"/>
              <w:right w:val="single" w:sz="8" w:space="0" w:color="auto"/>
            </w:tcBorders>
            <w:shd w:val="clear" w:color="000000" w:fill="FFFFFF"/>
            <w:vAlign w:val="center"/>
            <w:hideMark/>
          </w:tcPr>
          <w:p w14:paraId="52FBFDB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16</w:t>
            </w:r>
          </w:p>
        </w:tc>
        <w:tc>
          <w:tcPr>
            <w:tcW w:w="580" w:type="dxa"/>
            <w:tcBorders>
              <w:top w:val="nil"/>
              <w:left w:val="nil"/>
              <w:bottom w:val="nil"/>
              <w:right w:val="single" w:sz="8" w:space="0" w:color="auto"/>
            </w:tcBorders>
            <w:shd w:val="clear" w:color="000000" w:fill="FFFFFF"/>
            <w:vAlign w:val="center"/>
            <w:hideMark/>
          </w:tcPr>
          <w:p w14:paraId="2840605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48BDD3A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356DC83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nil"/>
              <w:left w:val="nil"/>
              <w:bottom w:val="nil"/>
              <w:right w:val="single" w:sz="8" w:space="0" w:color="auto"/>
            </w:tcBorders>
            <w:shd w:val="clear" w:color="000000" w:fill="FFFFFF"/>
            <w:vAlign w:val="center"/>
            <w:hideMark/>
          </w:tcPr>
          <w:p w14:paraId="4FA7E82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nil"/>
              <w:right w:val="single" w:sz="8" w:space="0" w:color="auto"/>
            </w:tcBorders>
            <w:shd w:val="clear" w:color="000000" w:fill="FFFFFF"/>
            <w:vAlign w:val="center"/>
            <w:hideMark/>
          </w:tcPr>
          <w:p w14:paraId="77824D7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0C8612F8" w14:textId="77777777" w:rsidTr="002E17FD">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105C1CA5" w14:textId="77777777" w:rsidR="00EE4D9D" w:rsidRPr="00EE4D9D" w:rsidRDefault="00EE4D9D" w:rsidP="00EE4D9D">
            <w:pPr>
              <w:suppressAutoHyphens w:val="0"/>
              <w:rPr>
                <w:rFonts w:ascii="Calibri" w:hAnsi="Calibri" w:cs="Calibri"/>
                <w:b/>
                <w:bCs/>
                <w:color w:val="FFFFFF"/>
                <w:sz w:val="20"/>
                <w:szCs w:val="20"/>
              </w:rPr>
            </w:pPr>
          </w:p>
        </w:tc>
        <w:tc>
          <w:tcPr>
            <w:tcW w:w="3673" w:type="dxa"/>
            <w:tcBorders>
              <w:top w:val="single" w:sz="8" w:space="0" w:color="auto"/>
              <w:left w:val="nil"/>
              <w:bottom w:val="single" w:sz="8" w:space="0" w:color="auto"/>
              <w:right w:val="single" w:sz="8" w:space="0" w:color="auto"/>
            </w:tcBorders>
            <w:shd w:val="clear" w:color="000000" w:fill="009DD5"/>
            <w:vAlign w:val="center"/>
            <w:hideMark/>
          </w:tcPr>
          <w:p w14:paraId="38C3AF86"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STI2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631696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0A506A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5FC3E8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8F6C9F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6EAF8A5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5F5ACB2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9305CC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F640E5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r>
      <w:tr w:rsidR="00EE4D9D" w:rsidRPr="00EE4D9D" w14:paraId="6AECE2A6" w14:textId="77777777" w:rsidTr="002E17FD">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E9269E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STI3 (Sciences et Techniques de l'ingénieur)</w:t>
            </w:r>
          </w:p>
        </w:tc>
        <w:tc>
          <w:tcPr>
            <w:tcW w:w="3673" w:type="dxa"/>
            <w:tcBorders>
              <w:top w:val="single" w:sz="4" w:space="0" w:color="auto"/>
              <w:left w:val="nil"/>
              <w:bottom w:val="single" w:sz="4" w:space="0" w:color="auto"/>
              <w:right w:val="single" w:sz="8" w:space="0" w:color="auto"/>
            </w:tcBorders>
            <w:shd w:val="clear" w:color="000000" w:fill="FFFFFF"/>
            <w:vAlign w:val="center"/>
            <w:hideMark/>
          </w:tcPr>
          <w:p w14:paraId="21F539B4"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Élasticité</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7B37B1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B8707B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640AF5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A93294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1AA30A4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7BCEAAF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282EAF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337D59D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45EA859D" w14:textId="77777777" w:rsidTr="002E17FD">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1CBFEE12" w14:textId="77777777" w:rsidR="00EE4D9D" w:rsidRPr="00EE4D9D" w:rsidRDefault="00EE4D9D" w:rsidP="00EE4D9D">
            <w:pPr>
              <w:suppressAutoHyphens w:val="0"/>
              <w:rPr>
                <w:rFonts w:ascii="Calibri" w:hAnsi="Calibri" w:cs="Calibri"/>
                <w:b/>
                <w:bCs/>
                <w:color w:val="FFFFFF"/>
                <w:sz w:val="20"/>
                <w:szCs w:val="20"/>
              </w:rPr>
            </w:pPr>
          </w:p>
        </w:tc>
        <w:tc>
          <w:tcPr>
            <w:tcW w:w="3673" w:type="dxa"/>
            <w:tcBorders>
              <w:top w:val="nil"/>
              <w:left w:val="nil"/>
              <w:bottom w:val="single" w:sz="4" w:space="0" w:color="auto"/>
              <w:right w:val="single" w:sz="8" w:space="0" w:color="auto"/>
            </w:tcBorders>
            <w:shd w:val="clear" w:color="000000" w:fill="FFFFFF"/>
            <w:vAlign w:val="center"/>
            <w:hideMark/>
          </w:tcPr>
          <w:p w14:paraId="0A1CF472"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Conception assistée par ordinateur (CAO)</w:t>
            </w:r>
          </w:p>
        </w:tc>
        <w:tc>
          <w:tcPr>
            <w:tcW w:w="580" w:type="dxa"/>
            <w:tcBorders>
              <w:top w:val="nil"/>
              <w:left w:val="nil"/>
              <w:bottom w:val="single" w:sz="4" w:space="0" w:color="auto"/>
              <w:right w:val="single" w:sz="8" w:space="0" w:color="auto"/>
            </w:tcBorders>
            <w:shd w:val="clear" w:color="000000" w:fill="FFFFFF"/>
            <w:vAlign w:val="center"/>
            <w:hideMark/>
          </w:tcPr>
          <w:p w14:paraId="13DA6CF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3D93185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w:t>
            </w:r>
          </w:p>
        </w:tc>
        <w:tc>
          <w:tcPr>
            <w:tcW w:w="580" w:type="dxa"/>
            <w:tcBorders>
              <w:top w:val="nil"/>
              <w:left w:val="nil"/>
              <w:bottom w:val="single" w:sz="4" w:space="0" w:color="auto"/>
              <w:right w:val="single" w:sz="8" w:space="0" w:color="auto"/>
            </w:tcBorders>
            <w:shd w:val="clear" w:color="000000" w:fill="FFFFFF"/>
            <w:vAlign w:val="center"/>
            <w:hideMark/>
          </w:tcPr>
          <w:p w14:paraId="4F1AC9C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24</w:t>
            </w:r>
          </w:p>
        </w:tc>
        <w:tc>
          <w:tcPr>
            <w:tcW w:w="580" w:type="dxa"/>
            <w:tcBorders>
              <w:top w:val="nil"/>
              <w:left w:val="nil"/>
              <w:bottom w:val="single" w:sz="4" w:space="0" w:color="auto"/>
              <w:right w:val="single" w:sz="8" w:space="0" w:color="auto"/>
            </w:tcBorders>
            <w:shd w:val="clear" w:color="000000" w:fill="FFFFFF"/>
            <w:vAlign w:val="center"/>
            <w:hideMark/>
          </w:tcPr>
          <w:p w14:paraId="51BBCC4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2C97C83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55E876F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5229AAA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2385250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06C88603" w14:textId="77777777" w:rsidTr="002E17FD">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5114AC7B" w14:textId="77777777" w:rsidR="00EE4D9D" w:rsidRPr="00EE4D9D" w:rsidRDefault="00EE4D9D" w:rsidP="00EE4D9D">
            <w:pPr>
              <w:suppressAutoHyphens w:val="0"/>
              <w:rPr>
                <w:rFonts w:ascii="Calibri" w:hAnsi="Calibri" w:cs="Calibri"/>
                <w:b/>
                <w:bCs/>
                <w:color w:val="FFFFFF"/>
                <w:sz w:val="20"/>
                <w:szCs w:val="20"/>
              </w:rPr>
            </w:pPr>
          </w:p>
        </w:tc>
        <w:tc>
          <w:tcPr>
            <w:tcW w:w="3673" w:type="dxa"/>
            <w:tcBorders>
              <w:top w:val="nil"/>
              <w:left w:val="nil"/>
              <w:bottom w:val="nil"/>
              <w:right w:val="single" w:sz="8" w:space="0" w:color="auto"/>
            </w:tcBorders>
            <w:shd w:val="clear" w:color="000000" w:fill="FFFFFF"/>
            <w:vAlign w:val="center"/>
            <w:hideMark/>
          </w:tcPr>
          <w:p w14:paraId="2129B95C"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Gestion de production</w:t>
            </w:r>
          </w:p>
        </w:tc>
        <w:tc>
          <w:tcPr>
            <w:tcW w:w="580" w:type="dxa"/>
            <w:tcBorders>
              <w:top w:val="nil"/>
              <w:left w:val="nil"/>
              <w:bottom w:val="nil"/>
              <w:right w:val="single" w:sz="8" w:space="0" w:color="auto"/>
            </w:tcBorders>
            <w:shd w:val="clear" w:color="000000" w:fill="FFFFFF"/>
            <w:vAlign w:val="center"/>
            <w:hideMark/>
          </w:tcPr>
          <w:p w14:paraId="58B8CD9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22</w:t>
            </w:r>
          </w:p>
        </w:tc>
        <w:tc>
          <w:tcPr>
            <w:tcW w:w="580" w:type="dxa"/>
            <w:tcBorders>
              <w:top w:val="nil"/>
              <w:left w:val="nil"/>
              <w:bottom w:val="nil"/>
              <w:right w:val="single" w:sz="8" w:space="0" w:color="auto"/>
            </w:tcBorders>
            <w:shd w:val="clear" w:color="000000" w:fill="FFFFFF"/>
            <w:vAlign w:val="center"/>
            <w:hideMark/>
          </w:tcPr>
          <w:p w14:paraId="44B5266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nil"/>
              <w:left w:val="nil"/>
              <w:bottom w:val="nil"/>
              <w:right w:val="single" w:sz="8" w:space="0" w:color="auto"/>
            </w:tcBorders>
            <w:shd w:val="clear" w:color="000000" w:fill="FFFFFF"/>
            <w:vAlign w:val="center"/>
            <w:hideMark/>
          </w:tcPr>
          <w:p w14:paraId="748E140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16</w:t>
            </w:r>
          </w:p>
        </w:tc>
        <w:tc>
          <w:tcPr>
            <w:tcW w:w="580" w:type="dxa"/>
            <w:tcBorders>
              <w:top w:val="nil"/>
              <w:left w:val="nil"/>
              <w:bottom w:val="nil"/>
              <w:right w:val="single" w:sz="8" w:space="0" w:color="auto"/>
            </w:tcBorders>
            <w:shd w:val="clear" w:color="000000" w:fill="FFFFFF"/>
            <w:vAlign w:val="center"/>
            <w:hideMark/>
          </w:tcPr>
          <w:p w14:paraId="09A2501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32E85C2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1724021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50</w:t>
            </w:r>
          </w:p>
        </w:tc>
        <w:tc>
          <w:tcPr>
            <w:tcW w:w="580" w:type="dxa"/>
            <w:tcBorders>
              <w:top w:val="nil"/>
              <w:left w:val="nil"/>
              <w:bottom w:val="nil"/>
              <w:right w:val="single" w:sz="8" w:space="0" w:color="auto"/>
            </w:tcBorders>
            <w:shd w:val="clear" w:color="000000" w:fill="FFFFFF"/>
            <w:vAlign w:val="center"/>
            <w:hideMark/>
          </w:tcPr>
          <w:p w14:paraId="5B6FD4A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nil"/>
              <w:right w:val="single" w:sz="8" w:space="0" w:color="auto"/>
            </w:tcBorders>
            <w:shd w:val="clear" w:color="000000" w:fill="FFFFFF"/>
            <w:vAlign w:val="center"/>
            <w:hideMark/>
          </w:tcPr>
          <w:p w14:paraId="6C3D4D3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3172DCEB" w14:textId="77777777" w:rsidTr="002E17FD">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55C9CFC5" w14:textId="77777777" w:rsidR="00EE4D9D" w:rsidRPr="00EE4D9D" w:rsidRDefault="00EE4D9D" w:rsidP="00EE4D9D">
            <w:pPr>
              <w:suppressAutoHyphens w:val="0"/>
              <w:rPr>
                <w:rFonts w:ascii="Calibri" w:hAnsi="Calibri" w:cs="Calibri"/>
                <w:b/>
                <w:bCs/>
                <w:color w:val="FFFFFF"/>
                <w:sz w:val="20"/>
                <w:szCs w:val="20"/>
              </w:rPr>
            </w:pPr>
          </w:p>
        </w:tc>
        <w:tc>
          <w:tcPr>
            <w:tcW w:w="3673" w:type="dxa"/>
            <w:tcBorders>
              <w:top w:val="single" w:sz="8" w:space="0" w:color="auto"/>
              <w:left w:val="nil"/>
              <w:bottom w:val="single" w:sz="8" w:space="0" w:color="auto"/>
              <w:right w:val="single" w:sz="8" w:space="0" w:color="auto"/>
            </w:tcBorders>
            <w:shd w:val="clear" w:color="000000" w:fill="009DD5"/>
            <w:vAlign w:val="center"/>
            <w:hideMark/>
          </w:tcPr>
          <w:p w14:paraId="3A3498A0"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STI3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ED006B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D9E9D7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90B587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34D813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3F63908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69AC213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B83588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8E9190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r>
      <w:tr w:rsidR="00EE4D9D" w:rsidRPr="00EE4D9D" w14:paraId="22DB459D" w14:textId="77777777" w:rsidTr="002E17FD">
        <w:trPr>
          <w:trHeight w:val="372"/>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E91EB0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SHEJS3 (Sciences Humaines, Économiques, Juridiques et Sociales)</w:t>
            </w:r>
          </w:p>
        </w:tc>
        <w:tc>
          <w:tcPr>
            <w:tcW w:w="3673" w:type="dxa"/>
            <w:tcBorders>
              <w:top w:val="single" w:sz="4" w:space="0" w:color="auto"/>
              <w:left w:val="nil"/>
              <w:bottom w:val="single" w:sz="4" w:space="0" w:color="auto"/>
              <w:right w:val="single" w:sz="8" w:space="0" w:color="auto"/>
            </w:tcBorders>
            <w:shd w:val="clear" w:color="000000" w:fill="FFFFFF"/>
            <w:vAlign w:val="center"/>
            <w:hideMark/>
          </w:tcPr>
          <w:p w14:paraId="5EF151B7"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Entrepreneuriat</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6AD8B6D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16EB3C6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5978533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781C659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single" w:sz="4" w:space="0" w:color="auto"/>
              <w:left w:val="nil"/>
              <w:bottom w:val="single" w:sz="4" w:space="0" w:color="auto"/>
              <w:right w:val="single" w:sz="8" w:space="0" w:color="auto"/>
            </w:tcBorders>
            <w:shd w:val="clear" w:color="000000" w:fill="FFFFFF"/>
            <w:noWrap/>
            <w:vAlign w:val="center"/>
            <w:hideMark/>
          </w:tcPr>
          <w:p w14:paraId="7472A6E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6D78C8C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4DBC29D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469D7D4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78F28028" w14:textId="77777777" w:rsidTr="002E17FD">
        <w:trPr>
          <w:trHeight w:val="372"/>
        </w:trPr>
        <w:tc>
          <w:tcPr>
            <w:tcW w:w="1475" w:type="dxa"/>
            <w:vMerge/>
            <w:tcBorders>
              <w:top w:val="nil"/>
              <w:left w:val="single" w:sz="8" w:space="0" w:color="auto"/>
              <w:bottom w:val="single" w:sz="8" w:space="0" w:color="000000"/>
              <w:right w:val="single" w:sz="8" w:space="0" w:color="auto"/>
            </w:tcBorders>
            <w:vAlign w:val="center"/>
            <w:hideMark/>
          </w:tcPr>
          <w:p w14:paraId="510A5C72" w14:textId="77777777" w:rsidR="00EE4D9D" w:rsidRPr="00EE4D9D" w:rsidRDefault="00EE4D9D" w:rsidP="00EE4D9D">
            <w:pPr>
              <w:suppressAutoHyphens w:val="0"/>
              <w:rPr>
                <w:rFonts w:ascii="Calibri" w:hAnsi="Calibri" w:cs="Calibri"/>
                <w:b/>
                <w:bCs/>
                <w:color w:val="FFFFFF"/>
                <w:sz w:val="20"/>
                <w:szCs w:val="20"/>
              </w:rPr>
            </w:pPr>
          </w:p>
        </w:tc>
        <w:tc>
          <w:tcPr>
            <w:tcW w:w="3673" w:type="dxa"/>
            <w:tcBorders>
              <w:top w:val="nil"/>
              <w:left w:val="nil"/>
              <w:bottom w:val="nil"/>
              <w:right w:val="single" w:sz="8" w:space="0" w:color="auto"/>
            </w:tcBorders>
            <w:shd w:val="clear" w:color="000000" w:fill="FFFFFF"/>
            <w:vAlign w:val="center"/>
            <w:hideMark/>
          </w:tcPr>
          <w:p w14:paraId="15895509"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Marketing pour l'entreprise</w:t>
            </w:r>
          </w:p>
        </w:tc>
        <w:tc>
          <w:tcPr>
            <w:tcW w:w="580" w:type="dxa"/>
            <w:tcBorders>
              <w:top w:val="nil"/>
              <w:left w:val="nil"/>
              <w:bottom w:val="nil"/>
              <w:right w:val="single" w:sz="8" w:space="0" w:color="auto"/>
            </w:tcBorders>
            <w:shd w:val="clear" w:color="000000" w:fill="FFFFFF"/>
            <w:vAlign w:val="center"/>
            <w:hideMark/>
          </w:tcPr>
          <w:p w14:paraId="5090090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80" w:type="dxa"/>
            <w:tcBorders>
              <w:top w:val="nil"/>
              <w:left w:val="nil"/>
              <w:bottom w:val="nil"/>
              <w:right w:val="single" w:sz="8" w:space="0" w:color="auto"/>
            </w:tcBorders>
            <w:shd w:val="clear" w:color="000000" w:fill="FFFFFF"/>
            <w:vAlign w:val="center"/>
            <w:hideMark/>
          </w:tcPr>
          <w:p w14:paraId="40B6DAF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nil"/>
              <w:left w:val="nil"/>
              <w:bottom w:val="nil"/>
              <w:right w:val="single" w:sz="8" w:space="0" w:color="auto"/>
            </w:tcBorders>
            <w:shd w:val="clear" w:color="000000" w:fill="FFFFFF"/>
            <w:vAlign w:val="center"/>
            <w:hideMark/>
          </w:tcPr>
          <w:p w14:paraId="41FBCB0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73A9222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3A8F7AF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2D6C74D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34CB87F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nil"/>
              <w:right w:val="single" w:sz="8" w:space="0" w:color="auto"/>
            </w:tcBorders>
            <w:shd w:val="clear" w:color="000000" w:fill="FFFFFF"/>
            <w:vAlign w:val="center"/>
            <w:hideMark/>
          </w:tcPr>
          <w:p w14:paraId="7F2CE8F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40F47665" w14:textId="77777777" w:rsidTr="002E17FD">
        <w:trPr>
          <w:trHeight w:val="660"/>
        </w:trPr>
        <w:tc>
          <w:tcPr>
            <w:tcW w:w="1475" w:type="dxa"/>
            <w:vMerge/>
            <w:tcBorders>
              <w:top w:val="nil"/>
              <w:left w:val="single" w:sz="8" w:space="0" w:color="auto"/>
              <w:bottom w:val="single" w:sz="8" w:space="0" w:color="000000"/>
              <w:right w:val="single" w:sz="8" w:space="0" w:color="auto"/>
            </w:tcBorders>
            <w:vAlign w:val="center"/>
            <w:hideMark/>
          </w:tcPr>
          <w:p w14:paraId="0A2B675C" w14:textId="77777777" w:rsidR="00EE4D9D" w:rsidRPr="00EE4D9D" w:rsidRDefault="00EE4D9D" w:rsidP="00EE4D9D">
            <w:pPr>
              <w:suppressAutoHyphens w:val="0"/>
              <w:rPr>
                <w:rFonts w:ascii="Calibri" w:hAnsi="Calibri" w:cs="Calibri"/>
                <w:b/>
                <w:bCs/>
                <w:color w:val="FFFFFF"/>
                <w:sz w:val="20"/>
                <w:szCs w:val="20"/>
              </w:rPr>
            </w:pPr>
          </w:p>
        </w:tc>
        <w:tc>
          <w:tcPr>
            <w:tcW w:w="3673" w:type="dxa"/>
            <w:tcBorders>
              <w:top w:val="single" w:sz="8" w:space="0" w:color="auto"/>
              <w:left w:val="nil"/>
              <w:bottom w:val="single" w:sz="8" w:space="0" w:color="auto"/>
              <w:right w:val="single" w:sz="8" w:space="0" w:color="auto"/>
            </w:tcBorders>
            <w:shd w:val="clear" w:color="000000" w:fill="009DD5"/>
            <w:vAlign w:val="center"/>
            <w:hideMark/>
          </w:tcPr>
          <w:p w14:paraId="3E28EC65"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SHEJS3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301AC7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2423FE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29A3F4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279A59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6FD33B5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159796F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387B4B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382D67D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w:t>
            </w:r>
          </w:p>
        </w:tc>
      </w:tr>
      <w:tr w:rsidR="00EE4D9D" w:rsidRPr="00EE4D9D" w14:paraId="57BED952" w14:textId="77777777" w:rsidTr="002E17FD">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D6EE6BE"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OI3 : Ouverture Internationale</w:t>
            </w:r>
          </w:p>
        </w:tc>
        <w:tc>
          <w:tcPr>
            <w:tcW w:w="3673" w:type="dxa"/>
            <w:tcBorders>
              <w:top w:val="single" w:sz="4" w:space="0" w:color="auto"/>
              <w:left w:val="nil"/>
              <w:bottom w:val="single" w:sz="4" w:space="0" w:color="auto"/>
              <w:right w:val="single" w:sz="8" w:space="0" w:color="auto"/>
            </w:tcBorders>
            <w:shd w:val="clear" w:color="000000" w:fill="FFFFFF"/>
            <w:vAlign w:val="center"/>
            <w:hideMark/>
          </w:tcPr>
          <w:p w14:paraId="2296F000"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sz w:val="20"/>
                <w:szCs w:val="20"/>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381F5E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BC3B12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D70FAC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2510EF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4AB6EFF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671FD9D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BF4555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777B7ED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 </w:t>
            </w:r>
          </w:p>
        </w:tc>
      </w:tr>
      <w:tr w:rsidR="00EE4D9D" w:rsidRPr="00EE4D9D" w14:paraId="591A6E28" w14:textId="77777777" w:rsidTr="002E17FD">
        <w:trPr>
          <w:trHeight w:val="288"/>
        </w:trPr>
        <w:tc>
          <w:tcPr>
            <w:tcW w:w="1475" w:type="dxa"/>
            <w:vMerge/>
            <w:tcBorders>
              <w:top w:val="nil"/>
              <w:left w:val="single" w:sz="8" w:space="0" w:color="auto"/>
              <w:bottom w:val="single" w:sz="8" w:space="0" w:color="000000"/>
              <w:right w:val="single" w:sz="8" w:space="0" w:color="auto"/>
            </w:tcBorders>
            <w:shd w:val="clear" w:color="000000" w:fill="009DD5"/>
            <w:vAlign w:val="center"/>
          </w:tcPr>
          <w:p w14:paraId="4FA41480" w14:textId="77777777" w:rsidR="00EE4D9D" w:rsidRPr="00EE4D9D" w:rsidRDefault="00EE4D9D" w:rsidP="00EE4D9D">
            <w:pPr>
              <w:suppressAutoHyphens w:val="0"/>
              <w:jc w:val="center"/>
              <w:rPr>
                <w:rFonts w:ascii="Calibri" w:hAnsi="Calibri" w:cs="Calibri"/>
                <w:b/>
                <w:bCs/>
                <w:color w:val="FFFFFF"/>
                <w:sz w:val="20"/>
                <w:szCs w:val="20"/>
              </w:rPr>
            </w:pPr>
          </w:p>
        </w:tc>
        <w:tc>
          <w:tcPr>
            <w:tcW w:w="3673" w:type="dxa"/>
            <w:tcBorders>
              <w:top w:val="single" w:sz="4" w:space="0" w:color="auto"/>
              <w:left w:val="nil"/>
              <w:bottom w:val="single" w:sz="4" w:space="0" w:color="auto"/>
              <w:right w:val="single" w:sz="8" w:space="0" w:color="auto"/>
            </w:tcBorders>
            <w:shd w:val="clear" w:color="000000" w:fill="FFFFFF"/>
            <w:vAlign w:val="center"/>
          </w:tcPr>
          <w:p w14:paraId="64B35A0D"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sz w:val="20"/>
                <w:szCs w:val="20"/>
              </w:rPr>
              <w:t>LV1 (TOEIC)</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4F927F9C" w14:textId="77777777" w:rsidR="00EE4D9D" w:rsidRPr="00EE4D9D" w:rsidRDefault="00EE4D9D" w:rsidP="00EE4D9D">
            <w:pPr>
              <w:suppressAutoHyphens w:val="0"/>
              <w:jc w:val="center"/>
              <w:rPr>
                <w:rFonts w:ascii="Calibri" w:hAnsi="Calibri" w:cs="Calibri"/>
                <w:color w:val="000000"/>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42366A2D" w14:textId="77777777" w:rsidR="00EE4D9D" w:rsidRPr="00EE4D9D" w:rsidRDefault="00EE4D9D" w:rsidP="00EE4D9D">
            <w:pPr>
              <w:suppressAutoHyphens w:val="0"/>
              <w:jc w:val="center"/>
              <w:rPr>
                <w:rFonts w:ascii="Calibri" w:hAnsi="Calibri" w:cs="Calibri"/>
                <w:color w:val="000000"/>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3C940668" w14:textId="77777777" w:rsidR="00EE4D9D" w:rsidRPr="00EE4D9D" w:rsidRDefault="00EE4D9D" w:rsidP="00EE4D9D">
            <w:pPr>
              <w:suppressAutoHyphens w:val="0"/>
              <w:jc w:val="center"/>
              <w:rPr>
                <w:rFonts w:ascii="Calibri" w:hAnsi="Calibri" w:cs="Calibri"/>
                <w:color w:val="000000"/>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15C6974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tcPr>
          <w:p w14:paraId="7EA5596C" w14:textId="77777777" w:rsidR="00EE4D9D" w:rsidRPr="00EE4D9D" w:rsidRDefault="00EE4D9D" w:rsidP="00EE4D9D">
            <w:pPr>
              <w:suppressAutoHyphens w:val="0"/>
              <w:jc w:val="center"/>
              <w:rPr>
                <w:rFonts w:ascii="Calibri" w:hAnsi="Calibri" w:cs="Calibri"/>
                <w:color w:val="000000"/>
                <w:sz w:val="20"/>
                <w:szCs w:val="20"/>
              </w:rPr>
            </w:pPr>
          </w:p>
        </w:tc>
        <w:tc>
          <w:tcPr>
            <w:tcW w:w="579" w:type="dxa"/>
            <w:tcBorders>
              <w:top w:val="single" w:sz="4" w:space="0" w:color="auto"/>
              <w:left w:val="nil"/>
              <w:bottom w:val="single" w:sz="4" w:space="0" w:color="auto"/>
              <w:right w:val="single" w:sz="8" w:space="0" w:color="auto"/>
            </w:tcBorders>
            <w:shd w:val="clear" w:color="000000" w:fill="FFFFFF"/>
            <w:vAlign w:val="center"/>
          </w:tcPr>
          <w:p w14:paraId="2864890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33E8E67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tcPr>
          <w:p w14:paraId="08DE7425" w14:textId="77777777" w:rsidR="00EE4D9D" w:rsidRPr="00EE4D9D" w:rsidRDefault="00EE4D9D" w:rsidP="00EE4D9D">
            <w:pPr>
              <w:suppressAutoHyphens w:val="0"/>
              <w:jc w:val="center"/>
              <w:rPr>
                <w:rFonts w:ascii="Calibri" w:hAnsi="Calibri" w:cs="Calibri"/>
                <w:color w:val="000000"/>
                <w:sz w:val="20"/>
                <w:szCs w:val="20"/>
              </w:rPr>
            </w:pPr>
          </w:p>
        </w:tc>
      </w:tr>
      <w:tr w:rsidR="00EE4D9D" w:rsidRPr="00EE4D9D" w14:paraId="02AD05E9" w14:textId="77777777" w:rsidTr="002E17FD">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6600CFA4" w14:textId="77777777" w:rsidR="00EE4D9D" w:rsidRPr="00EE4D9D" w:rsidRDefault="00EE4D9D" w:rsidP="00EE4D9D">
            <w:pPr>
              <w:suppressAutoHyphens w:val="0"/>
              <w:rPr>
                <w:rFonts w:ascii="Calibri" w:hAnsi="Calibri" w:cs="Calibri"/>
                <w:b/>
                <w:bCs/>
                <w:color w:val="FFFFFF"/>
                <w:sz w:val="20"/>
                <w:szCs w:val="20"/>
              </w:rPr>
            </w:pPr>
          </w:p>
        </w:tc>
        <w:tc>
          <w:tcPr>
            <w:tcW w:w="3673" w:type="dxa"/>
            <w:tcBorders>
              <w:top w:val="nil"/>
              <w:left w:val="nil"/>
              <w:bottom w:val="nil"/>
              <w:right w:val="single" w:sz="8" w:space="0" w:color="auto"/>
            </w:tcBorders>
            <w:shd w:val="clear" w:color="000000" w:fill="FFFFFF"/>
            <w:vAlign w:val="center"/>
            <w:hideMark/>
          </w:tcPr>
          <w:p w14:paraId="482AC1FC"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LV2 (Allemand, Espagnol...)</w:t>
            </w:r>
          </w:p>
        </w:tc>
        <w:tc>
          <w:tcPr>
            <w:tcW w:w="580" w:type="dxa"/>
            <w:tcBorders>
              <w:top w:val="nil"/>
              <w:left w:val="nil"/>
              <w:bottom w:val="nil"/>
              <w:right w:val="single" w:sz="8" w:space="0" w:color="auto"/>
            </w:tcBorders>
            <w:shd w:val="clear" w:color="000000" w:fill="FFFFFF"/>
            <w:vAlign w:val="center"/>
            <w:hideMark/>
          </w:tcPr>
          <w:p w14:paraId="2B60C09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39C9CEE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0E13508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1605385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6150222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5A3AE7E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20DEF8B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nil"/>
              <w:right w:val="single" w:sz="8" w:space="0" w:color="auto"/>
            </w:tcBorders>
            <w:shd w:val="clear" w:color="000000" w:fill="FFFFFF"/>
            <w:vAlign w:val="center"/>
            <w:hideMark/>
          </w:tcPr>
          <w:p w14:paraId="24F9152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5EB3511A" w14:textId="77777777" w:rsidTr="002E17FD">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42C86A7A" w14:textId="77777777" w:rsidR="00EE4D9D" w:rsidRPr="00EE4D9D" w:rsidRDefault="00EE4D9D" w:rsidP="00EE4D9D">
            <w:pPr>
              <w:suppressAutoHyphens w:val="0"/>
              <w:rPr>
                <w:rFonts w:ascii="Calibri" w:hAnsi="Calibri" w:cs="Calibri"/>
                <w:b/>
                <w:bCs/>
                <w:color w:val="FFFFFF"/>
                <w:sz w:val="20"/>
                <w:szCs w:val="20"/>
              </w:rPr>
            </w:pPr>
          </w:p>
        </w:tc>
        <w:tc>
          <w:tcPr>
            <w:tcW w:w="3673" w:type="dxa"/>
            <w:tcBorders>
              <w:top w:val="single" w:sz="8" w:space="0" w:color="auto"/>
              <w:left w:val="nil"/>
              <w:bottom w:val="single" w:sz="8" w:space="0" w:color="auto"/>
              <w:right w:val="single" w:sz="8" w:space="0" w:color="auto"/>
            </w:tcBorders>
            <w:shd w:val="clear" w:color="000000" w:fill="009DD5"/>
            <w:vAlign w:val="center"/>
            <w:hideMark/>
          </w:tcPr>
          <w:p w14:paraId="1DA991F5"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OI3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D51210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C6BAAE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989539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45792C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EA5CEF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5A0236F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20496E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251CD8B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w:t>
            </w:r>
          </w:p>
        </w:tc>
      </w:tr>
      <w:tr w:rsidR="00EE4D9D" w:rsidRPr="00EE4D9D" w14:paraId="52F4A8A5" w14:textId="77777777" w:rsidTr="002E17FD">
        <w:trPr>
          <w:trHeight w:val="300"/>
        </w:trPr>
        <w:tc>
          <w:tcPr>
            <w:tcW w:w="1475" w:type="dxa"/>
            <w:tcBorders>
              <w:top w:val="nil"/>
              <w:left w:val="single" w:sz="8" w:space="0" w:color="auto"/>
              <w:bottom w:val="single" w:sz="8" w:space="0" w:color="auto"/>
              <w:right w:val="single" w:sz="8" w:space="0" w:color="auto"/>
            </w:tcBorders>
            <w:shd w:val="clear" w:color="000000" w:fill="009DD5"/>
            <w:vAlign w:val="center"/>
            <w:hideMark/>
          </w:tcPr>
          <w:p w14:paraId="203B441D"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Conférences</w:t>
            </w:r>
          </w:p>
        </w:tc>
        <w:tc>
          <w:tcPr>
            <w:tcW w:w="3673" w:type="dxa"/>
            <w:tcBorders>
              <w:top w:val="single" w:sz="4" w:space="0" w:color="auto"/>
              <w:left w:val="nil"/>
              <w:bottom w:val="single" w:sz="8" w:space="0" w:color="auto"/>
              <w:right w:val="single" w:sz="8" w:space="0" w:color="auto"/>
            </w:tcBorders>
            <w:vAlign w:val="center"/>
            <w:hideMark/>
          </w:tcPr>
          <w:p w14:paraId="1CB0D511"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Conférences « Matériaux »</w:t>
            </w:r>
          </w:p>
        </w:tc>
        <w:tc>
          <w:tcPr>
            <w:tcW w:w="580" w:type="dxa"/>
            <w:tcBorders>
              <w:top w:val="single" w:sz="4" w:space="0" w:color="auto"/>
              <w:left w:val="nil"/>
              <w:bottom w:val="single" w:sz="8" w:space="0" w:color="auto"/>
              <w:right w:val="single" w:sz="8" w:space="0" w:color="auto"/>
            </w:tcBorders>
            <w:vAlign w:val="center"/>
            <w:hideMark/>
          </w:tcPr>
          <w:p w14:paraId="46EAC06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36E4C18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00E05CA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3A4EACD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single" w:sz="4" w:space="0" w:color="auto"/>
              <w:left w:val="nil"/>
              <w:bottom w:val="single" w:sz="8" w:space="0" w:color="auto"/>
              <w:right w:val="single" w:sz="8" w:space="0" w:color="auto"/>
            </w:tcBorders>
            <w:vAlign w:val="center"/>
            <w:hideMark/>
          </w:tcPr>
          <w:p w14:paraId="77495C7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79" w:type="dxa"/>
            <w:tcBorders>
              <w:top w:val="single" w:sz="4" w:space="0" w:color="auto"/>
              <w:left w:val="nil"/>
              <w:bottom w:val="single" w:sz="8" w:space="0" w:color="auto"/>
              <w:right w:val="single" w:sz="8" w:space="0" w:color="auto"/>
            </w:tcBorders>
            <w:vAlign w:val="center"/>
            <w:hideMark/>
          </w:tcPr>
          <w:p w14:paraId="546E2F6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221D765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5F5174A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13DFC869" w14:textId="77777777" w:rsidTr="002E17FD">
        <w:trPr>
          <w:trHeight w:val="519"/>
        </w:trPr>
        <w:tc>
          <w:tcPr>
            <w:tcW w:w="1475" w:type="dxa"/>
            <w:tcBorders>
              <w:top w:val="nil"/>
              <w:left w:val="single" w:sz="8" w:space="0" w:color="auto"/>
              <w:bottom w:val="nil"/>
              <w:right w:val="single" w:sz="8" w:space="0" w:color="auto"/>
            </w:tcBorders>
            <w:shd w:val="clear" w:color="000000" w:fill="009DD5"/>
            <w:vAlign w:val="center"/>
            <w:hideMark/>
          </w:tcPr>
          <w:p w14:paraId="0EF69F7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Bonus</w:t>
            </w:r>
          </w:p>
        </w:tc>
        <w:tc>
          <w:tcPr>
            <w:tcW w:w="3673" w:type="dxa"/>
            <w:tcBorders>
              <w:top w:val="single" w:sz="4" w:space="0" w:color="auto"/>
              <w:left w:val="nil"/>
              <w:bottom w:val="single" w:sz="8" w:space="0" w:color="auto"/>
              <w:right w:val="single" w:sz="8" w:space="0" w:color="auto"/>
            </w:tcBorders>
            <w:vAlign w:val="center"/>
            <w:hideMark/>
          </w:tcPr>
          <w:p w14:paraId="264FF2FE"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Activités Sportives, Culturelles et Artistiques</w:t>
            </w:r>
          </w:p>
        </w:tc>
        <w:tc>
          <w:tcPr>
            <w:tcW w:w="580" w:type="dxa"/>
            <w:tcBorders>
              <w:top w:val="single" w:sz="4" w:space="0" w:color="auto"/>
              <w:left w:val="nil"/>
              <w:bottom w:val="single" w:sz="8" w:space="0" w:color="auto"/>
              <w:right w:val="single" w:sz="8" w:space="0" w:color="auto"/>
            </w:tcBorders>
            <w:vAlign w:val="center"/>
            <w:hideMark/>
          </w:tcPr>
          <w:p w14:paraId="6429C98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3225E07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72202E0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5793DB9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single" w:sz="4" w:space="0" w:color="auto"/>
              <w:left w:val="nil"/>
              <w:bottom w:val="single" w:sz="8" w:space="0" w:color="auto"/>
              <w:right w:val="single" w:sz="8" w:space="0" w:color="auto"/>
            </w:tcBorders>
            <w:vAlign w:val="center"/>
            <w:hideMark/>
          </w:tcPr>
          <w:p w14:paraId="5E5B866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single" w:sz="8" w:space="0" w:color="auto"/>
              <w:right w:val="single" w:sz="8" w:space="0" w:color="auto"/>
            </w:tcBorders>
            <w:vAlign w:val="center"/>
            <w:hideMark/>
          </w:tcPr>
          <w:p w14:paraId="7840A5E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6329E33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58FD98E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Bonus</w:t>
            </w:r>
          </w:p>
        </w:tc>
      </w:tr>
      <w:tr w:rsidR="00EE4D9D" w:rsidRPr="00EE4D9D" w14:paraId="2FAE3431" w14:textId="77777777" w:rsidTr="002E17FD">
        <w:trPr>
          <w:trHeight w:val="300"/>
        </w:trPr>
        <w:tc>
          <w:tcPr>
            <w:tcW w:w="5148"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0B182C9B" w14:textId="77777777" w:rsidR="00EE4D9D" w:rsidRPr="00EE4D9D" w:rsidRDefault="00EE4D9D" w:rsidP="00EE4D9D">
            <w:pPr>
              <w:suppressAutoHyphens w:val="0"/>
              <w:jc w:val="right"/>
              <w:rPr>
                <w:rFonts w:ascii="Calibri" w:hAnsi="Calibri" w:cs="Calibri"/>
                <w:b/>
                <w:bCs/>
                <w:color w:val="FFFFFF"/>
                <w:sz w:val="20"/>
                <w:szCs w:val="20"/>
              </w:rPr>
            </w:pPr>
            <w:r w:rsidRPr="00EE4D9D">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3973DC39"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2CD44D1A"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679EA27A"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4BCC1FD3"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70EDC50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79" w:type="dxa"/>
            <w:tcBorders>
              <w:top w:val="nil"/>
              <w:left w:val="nil"/>
              <w:bottom w:val="single" w:sz="8" w:space="0" w:color="auto"/>
              <w:right w:val="single" w:sz="8" w:space="0" w:color="auto"/>
            </w:tcBorders>
            <w:shd w:val="clear" w:color="000000" w:fill="006BAB"/>
            <w:vAlign w:val="center"/>
            <w:hideMark/>
          </w:tcPr>
          <w:p w14:paraId="6CABB20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350</w:t>
            </w:r>
          </w:p>
        </w:tc>
        <w:tc>
          <w:tcPr>
            <w:tcW w:w="580" w:type="dxa"/>
            <w:tcBorders>
              <w:top w:val="nil"/>
              <w:left w:val="nil"/>
              <w:bottom w:val="single" w:sz="8" w:space="0" w:color="auto"/>
              <w:right w:val="single" w:sz="8" w:space="0" w:color="auto"/>
            </w:tcBorders>
            <w:shd w:val="clear" w:color="000000" w:fill="006BAB"/>
            <w:vAlign w:val="center"/>
            <w:hideMark/>
          </w:tcPr>
          <w:p w14:paraId="11D950FF"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5904FEC2"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30</w:t>
            </w:r>
          </w:p>
        </w:tc>
      </w:tr>
    </w:tbl>
    <w:p w14:paraId="4914FBDD" w14:textId="77777777" w:rsidR="00EE4D9D" w:rsidRPr="00EE4D9D" w:rsidRDefault="00EE4D9D" w:rsidP="00EE4D9D">
      <w:pPr>
        <w:suppressAutoHyphens w:val="0"/>
        <w:spacing w:before="120"/>
        <w:ind w:left="1135"/>
        <w:jc w:val="both"/>
        <w:rPr>
          <w:rFonts w:ascii="Calibri" w:hAnsi="Calibri"/>
          <w:sz w:val="22"/>
          <w:szCs w:val="22"/>
        </w:rPr>
      </w:pPr>
    </w:p>
    <w:p w14:paraId="450F32BD" w14:textId="77777777" w:rsidR="00EE4D9D" w:rsidRPr="00EE4D9D" w:rsidRDefault="00EE4D9D" w:rsidP="00EE4D9D">
      <w:pPr>
        <w:suppressAutoHyphens w:val="0"/>
        <w:spacing w:after="120"/>
        <w:jc w:val="center"/>
        <w:rPr>
          <w:rFonts w:ascii="Calibri" w:hAnsi="Calibri"/>
          <w:i/>
          <w:sz w:val="22"/>
          <w:szCs w:val="22"/>
        </w:rPr>
      </w:pPr>
      <w:bookmarkStart w:id="17" w:name="_Hlk88829106"/>
      <w:r w:rsidRPr="00EE4D9D">
        <w:rPr>
          <w:rFonts w:ascii="Calibri" w:hAnsi="Calibri"/>
          <w:i/>
          <w:sz w:val="22"/>
          <w:szCs w:val="22"/>
        </w:rPr>
        <w:t>Tableau 3 : programme du semestre S7 de septembre à décembre (14 semaines).</w:t>
      </w:r>
    </w:p>
    <w:bookmarkEnd w:id="17"/>
    <w:p w14:paraId="731A5440" w14:textId="77777777" w:rsidR="00EE4D9D" w:rsidRPr="00EE4D9D" w:rsidRDefault="00EE4D9D" w:rsidP="00EE4D9D">
      <w:pPr>
        <w:suppressAutoHyphens w:val="0"/>
        <w:rPr>
          <w:rFonts w:ascii="Calibri" w:hAnsi="Calibri"/>
          <w:sz w:val="22"/>
          <w:szCs w:val="22"/>
        </w:rPr>
      </w:pPr>
      <w:r w:rsidRPr="00EE4D9D">
        <w:rPr>
          <w:rFonts w:ascii="Calibri" w:hAnsi="Calibri"/>
          <w:i/>
          <w:sz w:val="22"/>
          <w:szCs w:val="22"/>
        </w:rPr>
        <w:br w:type="page"/>
      </w:r>
    </w:p>
    <w:tbl>
      <w:tblPr>
        <w:tblW w:w="9880" w:type="dxa"/>
        <w:tblCellMar>
          <w:left w:w="70" w:type="dxa"/>
          <w:right w:w="70" w:type="dxa"/>
        </w:tblCellMar>
        <w:tblLook w:val="04A0" w:firstRow="1" w:lastRow="0" w:firstColumn="1" w:lastColumn="0" w:noHBand="0" w:noVBand="1"/>
      </w:tblPr>
      <w:tblGrid>
        <w:gridCol w:w="1479"/>
        <w:gridCol w:w="3689"/>
        <w:gridCol w:w="575"/>
        <w:gridCol w:w="573"/>
        <w:gridCol w:w="573"/>
        <w:gridCol w:w="579"/>
        <w:gridCol w:w="610"/>
        <w:gridCol w:w="579"/>
        <w:gridCol w:w="580"/>
        <w:gridCol w:w="643"/>
      </w:tblGrid>
      <w:tr w:rsidR="00EE4D9D" w:rsidRPr="00EE4D9D" w14:paraId="53BEF61C" w14:textId="77777777" w:rsidTr="002E17FD">
        <w:trPr>
          <w:trHeight w:val="300"/>
        </w:trPr>
        <w:tc>
          <w:tcPr>
            <w:tcW w:w="1479"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541F020D" w14:textId="77777777" w:rsidR="00EE4D9D" w:rsidRPr="00EE4D9D" w:rsidRDefault="00EE4D9D" w:rsidP="00EE4D9D">
            <w:pPr>
              <w:suppressAutoHyphens w:val="0"/>
              <w:jc w:val="center"/>
              <w:rPr>
                <w:rFonts w:ascii="Calibri" w:hAnsi="Calibri" w:cs="Calibri"/>
                <w:b/>
                <w:bCs/>
                <w:color w:val="FFFFFF"/>
                <w:sz w:val="20"/>
                <w:szCs w:val="20"/>
              </w:rPr>
            </w:pPr>
            <w:bookmarkStart w:id="18" w:name="_Hlk88829119"/>
            <w:r w:rsidRPr="00EE4D9D">
              <w:rPr>
                <w:rFonts w:ascii="Calibri" w:hAnsi="Calibri" w:cs="Calibri"/>
                <w:b/>
                <w:bCs/>
                <w:color w:val="FFFFFF"/>
                <w:sz w:val="20"/>
                <w:szCs w:val="20"/>
              </w:rPr>
              <w:lastRenderedPageBreak/>
              <w:t>UE</w:t>
            </w:r>
          </w:p>
        </w:tc>
        <w:tc>
          <w:tcPr>
            <w:tcW w:w="3689"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49E8EA7"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ECUE</w:t>
            </w:r>
          </w:p>
        </w:tc>
        <w:tc>
          <w:tcPr>
            <w:tcW w:w="3489" w:type="dxa"/>
            <w:gridSpan w:val="6"/>
            <w:tcBorders>
              <w:top w:val="single" w:sz="8" w:space="0" w:color="auto"/>
              <w:left w:val="nil"/>
              <w:bottom w:val="single" w:sz="8" w:space="0" w:color="auto"/>
              <w:right w:val="single" w:sz="8" w:space="0" w:color="000000"/>
            </w:tcBorders>
            <w:shd w:val="clear" w:color="000000" w:fill="006BAB"/>
            <w:vAlign w:val="center"/>
            <w:hideMark/>
          </w:tcPr>
          <w:p w14:paraId="11D3860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AC9302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348325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ECTS</w:t>
            </w:r>
          </w:p>
        </w:tc>
      </w:tr>
      <w:tr w:rsidR="00EE4D9D" w:rsidRPr="00EE4D9D" w14:paraId="4514EC20" w14:textId="77777777" w:rsidTr="002E17FD">
        <w:trPr>
          <w:trHeight w:val="300"/>
        </w:trPr>
        <w:tc>
          <w:tcPr>
            <w:tcW w:w="1479" w:type="dxa"/>
            <w:vMerge/>
            <w:tcBorders>
              <w:top w:val="single" w:sz="8" w:space="0" w:color="auto"/>
              <w:left w:val="single" w:sz="8" w:space="0" w:color="auto"/>
              <w:bottom w:val="single" w:sz="8" w:space="0" w:color="000000"/>
              <w:right w:val="single" w:sz="8" w:space="0" w:color="auto"/>
            </w:tcBorders>
            <w:vAlign w:val="center"/>
            <w:hideMark/>
          </w:tcPr>
          <w:p w14:paraId="5FF48236" w14:textId="77777777" w:rsidR="00EE4D9D" w:rsidRPr="00EE4D9D" w:rsidRDefault="00EE4D9D" w:rsidP="00EE4D9D">
            <w:pPr>
              <w:suppressAutoHyphens w:val="0"/>
              <w:rPr>
                <w:rFonts w:ascii="Calibri" w:hAnsi="Calibri" w:cs="Calibri"/>
                <w:b/>
                <w:bCs/>
                <w:color w:val="FFFFFF"/>
                <w:sz w:val="20"/>
                <w:szCs w:val="20"/>
              </w:rPr>
            </w:pPr>
          </w:p>
        </w:tc>
        <w:tc>
          <w:tcPr>
            <w:tcW w:w="3689" w:type="dxa"/>
            <w:vMerge/>
            <w:tcBorders>
              <w:top w:val="single" w:sz="8" w:space="0" w:color="auto"/>
              <w:left w:val="single" w:sz="8" w:space="0" w:color="auto"/>
              <w:bottom w:val="single" w:sz="8" w:space="0" w:color="000000"/>
              <w:right w:val="single" w:sz="8" w:space="0" w:color="auto"/>
            </w:tcBorders>
            <w:vAlign w:val="center"/>
            <w:hideMark/>
          </w:tcPr>
          <w:p w14:paraId="42343CFD" w14:textId="77777777" w:rsidR="00EE4D9D" w:rsidRPr="00EE4D9D" w:rsidRDefault="00EE4D9D" w:rsidP="00EE4D9D">
            <w:pPr>
              <w:suppressAutoHyphens w:val="0"/>
              <w:rPr>
                <w:rFonts w:ascii="Calibri" w:hAnsi="Calibri" w:cs="Calibri"/>
                <w:b/>
                <w:bCs/>
                <w:color w:val="FFFFFF"/>
                <w:sz w:val="20"/>
                <w:szCs w:val="20"/>
              </w:rPr>
            </w:pPr>
          </w:p>
        </w:tc>
        <w:tc>
          <w:tcPr>
            <w:tcW w:w="575" w:type="dxa"/>
            <w:tcBorders>
              <w:top w:val="nil"/>
              <w:left w:val="nil"/>
              <w:bottom w:val="single" w:sz="8" w:space="0" w:color="auto"/>
              <w:right w:val="single" w:sz="8" w:space="0" w:color="auto"/>
            </w:tcBorders>
            <w:shd w:val="clear" w:color="000000" w:fill="006BAB"/>
            <w:vAlign w:val="center"/>
            <w:hideMark/>
          </w:tcPr>
          <w:p w14:paraId="69149AE9"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CM</w:t>
            </w:r>
          </w:p>
        </w:tc>
        <w:tc>
          <w:tcPr>
            <w:tcW w:w="573" w:type="dxa"/>
            <w:tcBorders>
              <w:top w:val="nil"/>
              <w:left w:val="nil"/>
              <w:bottom w:val="single" w:sz="8" w:space="0" w:color="auto"/>
              <w:right w:val="single" w:sz="8" w:space="0" w:color="auto"/>
            </w:tcBorders>
            <w:shd w:val="clear" w:color="000000" w:fill="006BAB"/>
            <w:vAlign w:val="center"/>
            <w:hideMark/>
          </w:tcPr>
          <w:p w14:paraId="5687D727"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TD</w:t>
            </w:r>
          </w:p>
        </w:tc>
        <w:tc>
          <w:tcPr>
            <w:tcW w:w="573" w:type="dxa"/>
            <w:tcBorders>
              <w:top w:val="nil"/>
              <w:left w:val="nil"/>
              <w:bottom w:val="single" w:sz="8" w:space="0" w:color="auto"/>
              <w:right w:val="single" w:sz="8" w:space="0" w:color="auto"/>
            </w:tcBorders>
            <w:shd w:val="clear" w:color="000000" w:fill="006BAB"/>
            <w:vAlign w:val="center"/>
            <w:hideMark/>
          </w:tcPr>
          <w:p w14:paraId="3455CC5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TP</w:t>
            </w:r>
          </w:p>
        </w:tc>
        <w:tc>
          <w:tcPr>
            <w:tcW w:w="579" w:type="dxa"/>
            <w:tcBorders>
              <w:top w:val="nil"/>
              <w:left w:val="nil"/>
              <w:bottom w:val="single" w:sz="8" w:space="0" w:color="auto"/>
              <w:right w:val="single" w:sz="8" w:space="0" w:color="auto"/>
            </w:tcBorders>
            <w:shd w:val="clear" w:color="000000" w:fill="006BAB"/>
            <w:vAlign w:val="center"/>
            <w:hideMark/>
          </w:tcPr>
          <w:p w14:paraId="5A8CB89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6391446D"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Autre</w:t>
            </w:r>
          </w:p>
        </w:tc>
        <w:tc>
          <w:tcPr>
            <w:tcW w:w="579" w:type="dxa"/>
            <w:tcBorders>
              <w:top w:val="nil"/>
              <w:left w:val="nil"/>
              <w:bottom w:val="single" w:sz="8" w:space="0" w:color="auto"/>
              <w:right w:val="single" w:sz="8" w:space="0" w:color="auto"/>
            </w:tcBorders>
            <w:shd w:val="clear" w:color="000000" w:fill="006BAB"/>
            <w:vAlign w:val="center"/>
            <w:hideMark/>
          </w:tcPr>
          <w:p w14:paraId="56FAFAD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7574E902" w14:textId="77777777" w:rsidR="00EE4D9D" w:rsidRPr="00EE4D9D" w:rsidRDefault="00EE4D9D" w:rsidP="00EE4D9D">
            <w:pPr>
              <w:suppressAutoHyphens w:val="0"/>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211BDDB3" w14:textId="77777777" w:rsidR="00EE4D9D" w:rsidRPr="00EE4D9D" w:rsidRDefault="00EE4D9D" w:rsidP="00EE4D9D">
            <w:pPr>
              <w:suppressAutoHyphens w:val="0"/>
              <w:rPr>
                <w:rFonts w:ascii="Calibri" w:hAnsi="Calibri" w:cs="Calibri"/>
                <w:b/>
                <w:bCs/>
                <w:color w:val="FFFFFF"/>
                <w:sz w:val="20"/>
                <w:szCs w:val="20"/>
              </w:rPr>
            </w:pPr>
          </w:p>
        </w:tc>
      </w:tr>
      <w:tr w:rsidR="00EE4D9D" w:rsidRPr="00EE4D9D" w14:paraId="7550EB58" w14:textId="77777777" w:rsidTr="002E17FD">
        <w:trPr>
          <w:trHeight w:val="300"/>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EB36822"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STI4 (Sciences et Techniques de l'ingénieur)</w:t>
            </w:r>
          </w:p>
        </w:tc>
        <w:tc>
          <w:tcPr>
            <w:tcW w:w="3689" w:type="dxa"/>
            <w:tcBorders>
              <w:top w:val="nil"/>
              <w:left w:val="nil"/>
              <w:bottom w:val="single" w:sz="4" w:space="0" w:color="auto"/>
              <w:right w:val="single" w:sz="8" w:space="0" w:color="auto"/>
            </w:tcBorders>
            <w:shd w:val="clear" w:color="000000" w:fill="FFFFFF"/>
            <w:vAlign w:val="center"/>
            <w:hideMark/>
          </w:tcPr>
          <w:p w14:paraId="53AEB864"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Électronique de puissance</w:t>
            </w:r>
          </w:p>
        </w:tc>
        <w:tc>
          <w:tcPr>
            <w:tcW w:w="575" w:type="dxa"/>
            <w:tcBorders>
              <w:top w:val="nil"/>
              <w:left w:val="nil"/>
              <w:bottom w:val="single" w:sz="4" w:space="0" w:color="auto"/>
              <w:right w:val="single" w:sz="8" w:space="0" w:color="auto"/>
            </w:tcBorders>
            <w:shd w:val="clear" w:color="000000" w:fill="FFFFFF"/>
            <w:vAlign w:val="center"/>
            <w:hideMark/>
          </w:tcPr>
          <w:p w14:paraId="70E4BE9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73" w:type="dxa"/>
            <w:tcBorders>
              <w:top w:val="nil"/>
              <w:left w:val="nil"/>
              <w:bottom w:val="single" w:sz="4" w:space="0" w:color="auto"/>
              <w:right w:val="single" w:sz="8" w:space="0" w:color="auto"/>
            </w:tcBorders>
            <w:shd w:val="clear" w:color="000000" w:fill="FFFFFF"/>
            <w:vAlign w:val="center"/>
            <w:hideMark/>
          </w:tcPr>
          <w:p w14:paraId="126FFCF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3" w:type="dxa"/>
            <w:tcBorders>
              <w:top w:val="nil"/>
              <w:left w:val="nil"/>
              <w:bottom w:val="single" w:sz="4" w:space="0" w:color="auto"/>
              <w:right w:val="single" w:sz="8" w:space="0" w:color="auto"/>
            </w:tcBorders>
            <w:shd w:val="clear" w:color="000000" w:fill="FFFFFF"/>
            <w:vAlign w:val="center"/>
            <w:hideMark/>
          </w:tcPr>
          <w:p w14:paraId="6D48A1C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9" w:type="dxa"/>
            <w:tcBorders>
              <w:top w:val="nil"/>
              <w:left w:val="nil"/>
              <w:bottom w:val="single" w:sz="4" w:space="0" w:color="auto"/>
              <w:right w:val="single" w:sz="8" w:space="0" w:color="auto"/>
            </w:tcBorders>
            <w:shd w:val="clear" w:color="000000" w:fill="FFFFFF"/>
            <w:vAlign w:val="center"/>
            <w:hideMark/>
          </w:tcPr>
          <w:p w14:paraId="1672B6B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49D8748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0FFA538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116333A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w:t>
            </w:r>
          </w:p>
        </w:tc>
        <w:tc>
          <w:tcPr>
            <w:tcW w:w="643" w:type="dxa"/>
            <w:tcBorders>
              <w:top w:val="nil"/>
              <w:left w:val="nil"/>
              <w:bottom w:val="single" w:sz="4" w:space="0" w:color="auto"/>
              <w:right w:val="single" w:sz="8" w:space="0" w:color="auto"/>
            </w:tcBorders>
            <w:shd w:val="clear" w:color="000000" w:fill="FFFFFF"/>
            <w:vAlign w:val="center"/>
            <w:hideMark/>
          </w:tcPr>
          <w:p w14:paraId="25C0ED0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6BAF46A6" w14:textId="77777777" w:rsidTr="002E17FD">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3C6180B6"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auto"/>
              <w:right w:val="single" w:sz="8" w:space="0" w:color="auto"/>
            </w:tcBorders>
            <w:shd w:val="clear" w:color="000000" w:fill="FFFFFF"/>
            <w:vAlign w:val="center"/>
            <w:hideMark/>
          </w:tcPr>
          <w:p w14:paraId="039395C5"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Calcul des structures par éléments finis</w:t>
            </w:r>
          </w:p>
        </w:tc>
        <w:tc>
          <w:tcPr>
            <w:tcW w:w="575" w:type="dxa"/>
            <w:tcBorders>
              <w:top w:val="nil"/>
              <w:left w:val="nil"/>
              <w:bottom w:val="single" w:sz="4" w:space="0" w:color="auto"/>
              <w:right w:val="single" w:sz="8" w:space="0" w:color="auto"/>
            </w:tcBorders>
            <w:shd w:val="clear" w:color="000000" w:fill="FFFFFF"/>
            <w:vAlign w:val="center"/>
            <w:hideMark/>
          </w:tcPr>
          <w:p w14:paraId="4FE55D4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7</w:t>
            </w:r>
          </w:p>
        </w:tc>
        <w:tc>
          <w:tcPr>
            <w:tcW w:w="573" w:type="dxa"/>
            <w:tcBorders>
              <w:top w:val="nil"/>
              <w:left w:val="nil"/>
              <w:bottom w:val="single" w:sz="4" w:space="0" w:color="auto"/>
              <w:right w:val="single" w:sz="8" w:space="0" w:color="auto"/>
            </w:tcBorders>
            <w:shd w:val="clear" w:color="000000" w:fill="FFFFFF"/>
            <w:vAlign w:val="center"/>
            <w:hideMark/>
          </w:tcPr>
          <w:p w14:paraId="2D37C41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573" w:type="dxa"/>
            <w:tcBorders>
              <w:top w:val="nil"/>
              <w:left w:val="nil"/>
              <w:bottom w:val="single" w:sz="4" w:space="0" w:color="auto"/>
              <w:right w:val="single" w:sz="8" w:space="0" w:color="auto"/>
            </w:tcBorders>
            <w:shd w:val="clear" w:color="000000" w:fill="FFFFFF"/>
            <w:vAlign w:val="center"/>
            <w:hideMark/>
          </w:tcPr>
          <w:p w14:paraId="4F6B27C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16</w:t>
            </w:r>
          </w:p>
        </w:tc>
        <w:tc>
          <w:tcPr>
            <w:tcW w:w="579" w:type="dxa"/>
            <w:tcBorders>
              <w:top w:val="nil"/>
              <w:left w:val="nil"/>
              <w:bottom w:val="single" w:sz="4" w:space="0" w:color="auto"/>
              <w:right w:val="single" w:sz="8" w:space="0" w:color="auto"/>
            </w:tcBorders>
            <w:shd w:val="clear" w:color="000000" w:fill="FFFFFF"/>
            <w:vAlign w:val="center"/>
            <w:hideMark/>
          </w:tcPr>
          <w:p w14:paraId="5CE30E8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10" w:type="dxa"/>
            <w:tcBorders>
              <w:top w:val="nil"/>
              <w:left w:val="nil"/>
              <w:bottom w:val="single" w:sz="4" w:space="0" w:color="auto"/>
              <w:right w:val="single" w:sz="8" w:space="0" w:color="auto"/>
            </w:tcBorders>
            <w:shd w:val="clear" w:color="000000" w:fill="FFFFFF"/>
            <w:vAlign w:val="center"/>
            <w:hideMark/>
          </w:tcPr>
          <w:p w14:paraId="0DB16B8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6A77A22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0A9509F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43" w:type="dxa"/>
            <w:tcBorders>
              <w:top w:val="nil"/>
              <w:left w:val="nil"/>
              <w:bottom w:val="single" w:sz="4" w:space="0" w:color="auto"/>
              <w:right w:val="single" w:sz="8" w:space="0" w:color="auto"/>
            </w:tcBorders>
            <w:shd w:val="clear" w:color="000000" w:fill="FFFFFF"/>
            <w:vAlign w:val="center"/>
            <w:hideMark/>
          </w:tcPr>
          <w:p w14:paraId="12AC010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176AD7EC"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3E362C7D"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nil"/>
              <w:right w:val="single" w:sz="8" w:space="0" w:color="auto"/>
            </w:tcBorders>
            <w:shd w:val="clear" w:color="000000" w:fill="FFFFFF"/>
            <w:vAlign w:val="center"/>
            <w:hideMark/>
          </w:tcPr>
          <w:p w14:paraId="3F559DB0"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Mécanique des fluides</w:t>
            </w:r>
          </w:p>
        </w:tc>
        <w:tc>
          <w:tcPr>
            <w:tcW w:w="575" w:type="dxa"/>
            <w:tcBorders>
              <w:top w:val="nil"/>
              <w:left w:val="nil"/>
              <w:bottom w:val="nil"/>
              <w:right w:val="single" w:sz="8" w:space="0" w:color="auto"/>
            </w:tcBorders>
            <w:shd w:val="clear" w:color="000000" w:fill="FFFFFF"/>
            <w:vAlign w:val="center"/>
            <w:hideMark/>
          </w:tcPr>
          <w:p w14:paraId="528F407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73" w:type="dxa"/>
            <w:tcBorders>
              <w:top w:val="nil"/>
              <w:left w:val="nil"/>
              <w:bottom w:val="nil"/>
              <w:right w:val="single" w:sz="8" w:space="0" w:color="auto"/>
            </w:tcBorders>
            <w:shd w:val="clear" w:color="000000" w:fill="FFFFFF"/>
            <w:vAlign w:val="center"/>
            <w:hideMark/>
          </w:tcPr>
          <w:p w14:paraId="5CA881F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3" w:type="dxa"/>
            <w:tcBorders>
              <w:top w:val="nil"/>
              <w:left w:val="nil"/>
              <w:bottom w:val="nil"/>
              <w:right w:val="single" w:sz="8" w:space="0" w:color="auto"/>
            </w:tcBorders>
            <w:shd w:val="clear" w:color="000000" w:fill="FFFFFF"/>
            <w:vAlign w:val="center"/>
            <w:hideMark/>
          </w:tcPr>
          <w:p w14:paraId="478F138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579" w:type="dxa"/>
            <w:tcBorders>
              <w:top w:val="nil"/>
              <w:left w:val="nil"/>
              <w:bottom w:val="nil"/>
              <w:right w:val="single" w:sz="8" w:space="0" w:color="auto"/>
            </w:tcBorders>
            <w:shd w:val="clear" w:color="000000" w:fill="FFFFFF"/>
            <w:vAlign w:val="center"/>
            <w:hideMark/>
          </w:tcPr>
          <w:p w14:paraId="56EC4B3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420DCFB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26E6D12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7FF1F8E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43" w:type="dxa"/>
            <w:tcBorders>
              <w:top w:val="nil"/>
              <w:left w:val="nil"/>
              <w:bottom w:val="nil"/>
              <w:right w:val="single" w:sz="8" w:space="0" w:color="auto"/>
            </w:tcBorders>
            <w:shd w:val="clear" w:color="000000" w:fill="FFFFFF"/>
            <w:vAlign w:val="center"/>
            <w:hideMark/>
          </w:tcPr>
          <w:p w14:paraId="00E6201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4291A428"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78EA34FA"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4BFF41A9"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STI4</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1A86C2B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31</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3EE9BE6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283A44E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34</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5E72BA7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72696CC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517F1BE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45E78D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74D7BC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7</w:t>
            </w:r>
          </w:p>
        </w:tc>
      </w:tr>
      <w:tr w:rsidR="00EE4D9D" w:rsidRPr="00EE4D9D" w14:paraId="5DFEC5F5" w14:textId="77777777" w:rsidTr="002E17FD">
        <w:trPr>
          <w:trHeight w:val="300"/>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85374D6"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STI5 (Sciences et Techniques de l'ingénieur)</w:t>
            </w:r>
          </w:p>
        </w:tc>
        <w:tc>
          <w:tcPr>
            <w:tcW w:w="3689" w:type="dxa"/>
            <w:tcBorders>
              <w:top w:val="nil"/>
              <w:left w:val="nil"/>
              <w:bottom w:val="single" w:sz="4" w:space="0" w:color="auto"/>
              <w:right w:val="single" w:sz="8" w:space="0" w:color="auto"/>
            </w:tcBorders>
            <w:shd w:val="clear" w:color="000000" w:fill="FFFFFF"/>
            <w:vAlign w:val="center"/>
            <w:hideMark/>
          </w:tcPr>
          <w:p w14:paraId="64B61B91"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Robotique industrielle</w:t>
            </w:r>
          </w:p>
        </w:tc>
        <w:tc>
          <w:tcPr>
            <w:tcW w:w="575" w:type="dxa"/>
            <w:tcBorders>
              <w:top w:val="nil"/>
              <w:left w:val="nil"/>
              <w:bottom w:val="single" w:sz="4" w:space="0" w:color="auto"/>
              <w:right w:val="single" w:sz="8" w:space="0" w:color="auto"/>
            </w:tcBorders>
            <w:shd w:val="clear" w:color="000000" w:fill="FFFFFF"/>
            <w:vAlign w:val="center"/>
            <w:hideMark/>
          </w:tcPr>
          <w:p w14:paraId="394C841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73" w:type="dxa"/>
            <w:tcBorders>
              <w:top w:val="nil"/>
              <w:left w:val="nil"/>
              <w:bottom w:val="single" w:sz="4" w:space="0" w:color="auto"/>
              <w:right w:val="single" w:sz="8" w:space="0" w:color="auto"/>
            </w:tcBorders>
            <w:shd w:val="clear" w:color="000000" w:fill="FFFFFF"/>
            <w:vAlign w:val="center"/>
            <w:hideMark/>
          </w:tcPr>
          <w:p w14:paraId="4774F85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6D6911F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79" w:type="dxa"/>
            <w:tcBorders>
              <w:top w:val="nil"/>
              <w:left w:val="nil"/>
              <w:bottom w:val="single" w:sz="4" w:space="0" w:color="auto"/>
              <w:right w:val="single" w:sz="8" w:space="0" w:color="auto"/>
            </w:tcBorders>
            <w:shd w:val="clear" w:color="000000" w:fill="FFFFFF"/>
            <w:vAlign w:val="center"/>
            <w:hideMark/>
          </w:tcPr>
          <w:p w14:paraId="72E2956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79899F0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2FA7967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4B43CD2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032282C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6F90CE48"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11FD296B"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nil"/>
              <w:right w:val="single" w:sz="8" w:space="0" w:color="auto"/>
            </w:tcBorders>
            <w:shd w:val="clear" w:color="000000" w:fill="FFFFFF"/>
            <w:vAlign w:val="center"/>
            <w:hideMark/>
          </w:tcPr>
          <w:p w14:paraId="382A9715"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Gestion de la qualité</w:t>
            </w:r>
          </w:p>
        </w:tc>
        <w:tc>
          <w:tcPr>
            <w:tcW w:w="575" w:type="dxa"/>
            <w:tcBorders>
              <w:top w:val="nil"/>
              <w:left w:val="nil"/>
              <w:bottom w:val="nil"/>
              <w:right w:val="single" w:sz="8" w:space="0" w:color="auto"/>
            </w:tcBorders>
            <w:shd w:val="clear" w:color="000000" w:fill="FFFFFF"/>
            <w:vAlign w:val="center"/>
            <w:hideMark/>
          </w:tcPr>
          <w:p w14:paraId="54F2D6B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18</w:t>
            </w:r>
          </w:p>
        </w:tc>
        <w:tc>
          <w:tcPr>
            <w:tcW w:w="573" w:type="dxa"/>
            <w:tcBorders>
              <w:top w:val="nil"/>
              <w:left w:val="nil"/>
              <w:bottom w:val="nil"/>
              <w:right w:val="single" w:sz="8" w:space="0" w:color="auto"/>
            </w:tcBorders>
            <w:shd w:val="clear" w:color="000000" w:fill="FFFFFF"/>
            <w:vAlign w:val="center"/>
            <w:hideMark/>
          </w:tcPr>
          <w:p w14:paraId="032445B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73" w:type="dxa"/>
            <w:tcBorders>
              <w:top w:val="nil"/>
              <w:left w:val="nil"/>
              <w:bottom w:val="nil"/>
              <w:right w:val="single" w:sz="8" w:space="0" w:color="auto"/>
            </w:tcBorders>
            <w:shd w:val="clear" w:color="000000" w:fill="FFFFFF"/>
            <w:vAlign w:val="center"/>
            <w:hideMark/>
          </w:tcPr>
          <w:p w14:paraId="2193FE9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459995C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3014F93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2FA9BD1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nil"/>
              <w:left w:val="nil"/>
              <w:bottom w:val="nil"/>
              <w:right w:val="single" w:sz="8" w:space="0" w:color="auto"/>
            </w:tcBorders>
            <w:shd w:val="clear" w:color="000000" w:fill="FFFFFF"/>
            <w:vAlign w:val="center"/>
            <w:hideMark/>
          </w:tcPr>
          <w:p w14:paraId="1DC752A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nil"/>
              <w:right w:val="single" w:sz="8" w:space="0" w:color="auto"/>
            </w:tcBorders>
            <w:shd w:val="clear" w:color="000000" w:fill="FFFFFF"/>
            <w:vAlign w:val="center"/>
            <w:hideMark/>
          </w:tcPr>
          <w:p w14:paraId="02BB895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0E4A6101"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21468DC8"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2AB9F22C"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STI5</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3A8C448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26</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322D878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17B5C88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33DB6FA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0457873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2CEAA37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08CFFD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C3EBFA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r>
      <w:tr w:rsidR="00EE4D9D" w:rsidRPr="00EE4D9D" w14:paraId="03B8B701" w14:textId="77777777" w:rsidTr="002E17FD">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6780AD9"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SS1 : Recherche et développement (Sciences de Spécialité)</w:t>
            </w:r>
          </w:p>
        </w:tc>
        <w:tc>
          <w:tcPr>
            <w:tcW w:w="3689" w:type="dxa"/>
            <w:tcBorders>
              <w:top w:val="single" w:sz="4" w:space="0" w:color="auto"/>
              <w:left w:val="nil"/>
              <w:bottom w:val="nil"/>
              <w:right w:val="single" w:sz="8" w:space="0" w:color="auto"/>
            </w:tcBorders>
            <w:shd w:val="clear" w:color="000000" w:fill="FFFFFF"/>
            <w:vAlign w:val="center"/>
            <w:hideMark/>
          </w:tcPr>
          <w:p w14:paraId="56451C78"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Présentation de la recherche</w:t>
            </w:r>
          </w:p>
        </w:tc>
        <w:tc>
          <w:tcPr>
            <w:tcW w:w="575" w:type="dxa"/>
            <w:tcBorders>
              <w:top w:val="single" w:sz="4" w:space="0" w:color="auto"/>
              <w:left w:val="nil"/>
              <w:bottom w:val="nil"/>
              <w:right w:val="single" w:sz="8" w:space="0" w:color="auto"/>
            </w:tcBorders>
            <w:shd w:val="clear" w:color="000000" w:fill="FFFFFF"/>
            <w:vAlign w:val="center"/>
            <w:hideMark/>
          </w:tcPr>
          <w:p w14:paraId="3462082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73" w:type="dxa"/>
            <w:tcBorders>
              <w:top w:val="single" w:sz="4" w:space="0" w:color="auto"/>
              <w:left w:val="nil"/>
              <w:bottom w:val="nil"/>
              <w:right w:val="single" w:sz="8" w:space="0" w:color="auto"/>
            </w:tcBorders>
            <w:shd w:val="clear" w:color="000000" w:fill="FFFFFF"/>
            <w:vAlign w:val="center"/>
            <w:hideMark/>
          </w:tcPr>
          <w:p w14:paraId="2FE0855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3" w:type="dxa"/>
            <w:tcBorders>
              <w:top w:val="single" w:sz="4" w:space="0" w:color="auto"/>
              <w:left w:val="nil"/>
              <w:bottom w:val="nil"/>
              <w:right w:val="single" w:sz="8" w:space="0" w:color="auto"/>
            </w:tcBorders>
            <w:shd w:val="clear" w:color="000000" w:fill="FFFFFF"/>
            <w:vAlign w:val="center"/>
            <w:hideMark/>
          </w:tcPr>
          <w:p w14:paraId="5368DA2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nil"/>
              <w:right w:val="single" w:sz="8" w:space="0" w:color="auto"/>
            </w:tcBorders>
            <w:shd w:val="clear" w:color="000000" w:fill="FFFFFF"/>
            <w:vAlign w:val="center"/>
            <w:hideMark/>
          </w:tcPr>
          <w:p w14:paraId="78872D0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single" w:sz="4" w:space="0" w:color="auto"/>
              <w:left w:val="nil"/>
              <w:bottom w:val="nil"/>
              <w:right w:val="single" w:sz="8" w:space="0" w:color="auto"/>
            </w:tcBorders>
            <w:shd w:val="clear" w:color="000000" w:fill="FFFFFF"/>
            <w:vAlign w:val="center"/>
            <w:hideMark/>
          </w:tcPr>
          <w:p w14:paraId="74D6DA8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nil"/>
              <w:right w:val="single" w:sz="8" w:space="0" w:color="auto"/>
            </w:tcBorders>
            <w:shd w:val="clear" w:color="000000" w:fill="FFFFFF"/>
            <w:vAlign w:val="center"/>
            <w:hideMark/>
          </w:tcPr>
          <w:p w14:paraId="718A526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single" w:sz="4" w:space="0" w:color="auto"/>
              <w:left w:val="nil"/>
              <w:bottom w:val="nil"/>
              <w:right w:val="single" w:sz="8" w:space="0" w:color="auto"/>
            </w:tcBorders>
            <w:shd w:val="clear" w:color="000000" w:fill="FFFFFF"/>
            <w:vAlign w:val="center"/>
            <w:hideMark/>
          </w:tcPr>
          <w:p w14:paraId="6288C9E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34B7A16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6C5BC802"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6051641F"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4" w:space="0" w:color="auto"/>
              <w:left w:val="nil"/>
              <w:bottom w:val="nil"/>
              <w:right w:val="single" w:sz="8" w:space="0" w:color="auto"/>
            </w:tcBorders>
            <w:shd w:val="clear" w:color="000000" w:fill="FFFFFF"/>
            <w:vAlign w:val="center"/>
            <w:hideMark/>
          </w:tcPr>
          <w:p w14:paraId="2D7AF365"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Bureau d'études techniques</w:t>
            </w:r>
          </w:p>
        </w:tc>
        <w:tc>
          <w:tcPr>
            <w:tcW w:w="575" w:type="dxa"/>
            <w:tcBorders>
              <w:top w:val="single" w:sz="4" w:space="0" w:color="auto"/>
              <w:left w:val="nil"/>
              <w:bottom w:val="nil"/>
              <w:right w:val="single" w:sz="8" w:space="0" w:color="auto"/>
            </w:tcBorders>
            <w:shd w:val="clear" w:color="000000" w:fill="FFFFFF"/>
            <w:vAlign w:val="center"/>
            <w:hideMark/>
          </w:tcPr>
          <w:p w14:paraId="60D8466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single" w:sz="4" w:space="0" w:color="auto"/>
              <w:left w:val="nil"/>
              <w:bottom w:val="nil"/>
              <w:right w:val="single" w:sz="8" w:space="0" w:color="auto"/>
            </w:tcBorders>
            <w:shd w:val="clear" w:color="000000" w:fill="FFFFFF"/>
            <w:vAlign w:val="center"/>
            <w:hideMark/>
          </w:tcPr>
          <w:p w14:paraId="6410C52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73" w:type="dxa"/>
            <w:tcBorders>
              <w:top w:val="single" w:sz="4" w:space="0" w:color="auto"/>
              <w:left w:val="nil"/>
              <w:bottom w:val="nil"/>
              <w:right w:val="single" w:sz="8" w:space="0" w:color="auto"/>
            </w:tcBorders>
            <w:shd w:val="clear" w:color="000000" w:fill="FFFFFF"/>
            <w:vAlign w:val="center"/>
            <w:hideMark/>
          </w:tcPr>
          <w:p w14:paraId="7268B27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nil"/>
              <w:right w:val="single" w:sz="8" w:space="0" w:color="auto"/>
            </w:tcBorders>
            <w:shd w:val="clear" w:color="000000" w:fill="FFFFFF"/>
            <w:vAlign w:val="center"/>
            <w:hideMark/>
          </w:tcPr>
          <w:p w14:paraId="3594B4F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single" w:sz="4" w:space="0" w:color="auto"/>
              <w:left w:val="nil"/>
              <w:bottom w:val="nil"/>
              <w:right w:val="single" w:sz="8" w:space="0" w:color="auto"/>
            </w:tcBorders>
            <w:shd w:val="clear" w:color="000000" w:fill="FFFFFF"/>
            <w:vAlign w:val="center"/>
            <w:hideMark/>
          </w:tcPr>
          <w:p w14:paraId="24EF20E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79" w:type="dxa"/>
            <w:tcBorders>
              <w:top w:val="single" w:sz="4" w:space="0" w:color="auto"/>
              <w:left w:val="nil"/>
              <w:bottom w:val="nil"/>
              <w:right w:val="single" w:sz="8" w:space="0" w:color="auto"/>
            </w:tcBorders>
            <w:shd w:val="clear" w:color="000000" w:fill="FFFFFF"/>
            <w:vAlign w:val="center"/>
            <w:hideMark/>
          </w:tcPr>
          <w:p w14:paraId="04CE081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single" w:sz="4" w:space="0" w:color="auto"/>
              <w:left w:val="nil"/>
              <w:bottom w:val="nil"/>
              <w:right w:val="single" w:sz="8" w:space="0" w:color="auto"/>
            </w:tcBorders>
            <w:shd w:val="clear" w:color="000000" w:fill="FFFFFF"/>
            <w:vAlign w:val="center"/>
            <w:hideMark/>
          </w:tcPr>
          <w:p w14:paraId="6F197A2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w:t>
            </w:r>
          </w:p>
        </w:tc>
        <w:tc>
          <w:tcPr>
            <w:tcW w:w="643" w:type="dxa"/>
            <w:tcBorders>
              <w:top w:val="single" w:sz="4" w:space="0" w:color="auto"/>
              <w:left w:val="nil"/>
              <w:bottom w:val="nil"/>
              <w:right w:val="single" w:sz="8" w:space="0" w:color="auto"/>
            </w:tcBorders>
            <w:shd w:val="clear" w:color="000000" w:fill="FFFFFF"/>
            <w:vAlign w:val="center"/>
            <w:hideMark/>
          </w:tcPr>
          <w:p w14:paraId="3F70FB0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513947AE" w14:textId="77777777" w:rsidTr="002E17FD">
        <w:trPr>
          <w:trHeight w:val="816"/>
        </w:trPr>
        <w:tc>
          <w:tcPr>
            <w:tcW w:w="1479" w:type="dxa"/>
            <w:vMerge/>
            <w:tcBorders>
              <w:top w:val="nil"/>
              <w:left w:val="single" w:sz="8" w:space="0" w:color="auto"/>
              <w:bottom w:val="single" w:sz="8" w:space="0" w:color="000000"/>
              <w:right w:val="single" w:sz="8" w:space="0" w:color="auto"/>
            </w:tcBorders>
            <w:vAlign w:val="center"/>
            <w:hideMark/>
          </w:tcPr>
          <w:p w14:paraId="1814EDF7"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75F9CC4F"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SS1</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0B1FD9A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5FEDA55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22</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3AEC29D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110DB19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561AB5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1EF7142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7CC029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388B409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r>
      <w:tr w:rsidR="00EE4D9D" w:rsidRPr="00EE4D9D" w14:paraId="5E7E3DCF" w14:textId="77777777" w:rsidTr="002E17FD">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D7FB6D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SHEJS4 : (Sciences Humaines, Economiques, Juridiques et Sociales)</w:t>
            </w:r>
          </w:p>
        </w:tc>
        <w:tc>
          <w:tcPr>
            <w:tcW w:w="3689" w:type="dxa"/>
            <w:tcBorders>
              <w:top w:val="single" w:sz="4" w:space="0" w:color="auto"/>
              <w:left w:val="nil"/>
              <w:bottom w:val="single" w:sz="4" w:space="0" w:color="auto"/>
              <w:right w:val="single" w:sz="8" w:space="0" w:color="auto"/>
            </w:tcBorders>
            <w:shd w:val="clear" w:color="000000" w:fill="FFFFFF"/>
            <w:vAlign w:val="center"/>
            <w:hideMark/>
          </w:tcPr>
          <w:p w14:paraId="47969E77"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Stratégie d'entreprises</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784A09D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4B67F89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6EB9566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5734B68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1C4B8F3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19C13A7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4EBF39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0AEDC3D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10D15981" w14:textId="77777777" w:rsidTr="002E17FD">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2C1604F8"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auto"/>
              <w:right w:val="single" w:sz="8" w:space="0" w:color="auto"/>
            </w:tcBorders>
            <w:shd w:val="clear" w:color="000000" w:fill="FFFFFF"/>
            <w:vAlign w:val="center"/>
            <w:hideMark/>
          </w:tcPr>
          <w:p w14:paraId="63C95E9B"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Droit de la propriété intellectuelle</w:t>
            </w:r>
          </w:p>
        </w:tc>
        <w:tc>
          <w:tcPr>
            <w:tcW w:w="575" w:type="dxa"/>
            <w:tcBorders>
              <w:top w:val="nil"/>
              <w:left w:val="nil"/>
              <w:bottom w:val="single" w:sz="4" w:space="0" w:color="auto"/>
              <w:right w:val="single" w:sz="8" w:space="0" w:color="auto"/>
            </w:tcBorders>
            <w:shd w:val="clear" w:color="000000" w:fill="FFFFFF"/>
            <w:vAlign w:val="center"/>
            <w:hideMark/>
          </w:tcPr>
          <w:p w14:paraId="3F3F493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79E85B7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w:t>
            </w:r>
          </w:p>
        </w:tc>
        <w:tc>
          <w:tcPr>
            <w:tcW w:w="573" w:type="dxa"/>
            <w:tcBorders>
              <w:top w:val="nil"/>
              <w:left w:val="nil"/>
              <w:bottom w:val="single" w:sz="4" w:space="0" w:color="auto"/>
              <w:right w:val="single" w:sz="8" w:space="0" w:color="auto"/>
            </w:tcBorders>
            <w:shd w:val="clear" w:color="000000" w:fill="FFFFFF"/>
            <w:vAlign w:val="center"/>
            <w:hideMark/>
          </w:tcPr>
          <w:p w14:paraId="620A66B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4414074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10" w:type="dxa"/>
            <w:tcBorders>
              <w:top w:val="nil"/>
              <w:left w:val="nil"/>
              <w:bottom w:val="single" w:sz="4" w:space="0" w:color="auto"/>
              <w:right w:val="single" w:sz="8" w:space="0" w:color="auto"/>
            </w:tcBorders>
            <w:shd w:val="clear" w:color="000000" w:fill="FFFFFF"/>
            <w:vAlign w:val="center"/>
            <w:hideMark/>
          </w:tcPr>
          <w:p w14:paraId="4F66EAA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3A440E2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5FE0156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32A220C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6F1BE75D" w14:textId="77777777" w:rsidTr="002E17FD">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4A635519"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auto"/>
              <w:right w:val="single" w:sz="8" w:space="0" w:color="auto"/>
            </w:tcBorders>
            <w:shd w:val="clear" w:color="000000" w:fill="FFFFFF"/>
            <w:vAlign w:val="center"/>
            <w:hideMark/>
          </w:tcPr>
          <w:p w14:paraId="5FC47280"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Droit de l'environnement</w:t>
            </w:r>
          </w:p>
        </w:tc>
        <w:tc>
          <w:tcPr>
            <w:tcW w:w="575" w:type="dxa"/>
            <w:tcBorders>
              <w:top w:val="nil"/>
              <w:left w:val="nil"/>
              <w:bottom w:val="single" w:sz="4" w:space="0" w:color="auto"/>
              <w:right w:val="single" w:sz="8" w:space="0" w:color="auto"/>
            </w:tcBorders>
            <w:shd w:val="clear" w:color="000000" w:fill="FFFFFF"/>
            <w:vAlign w:val="center"/>
            <w:hideMark/>
          </w:tcPr>
          <w:p w14:paraId="0E69913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73" w:type="dxa"/>
            <w:tcBorders>
              <w:top w:val="nil"/>
              <w:left w:val="nil"/>
              <w:bottom w:val="single" w:sz="4" w:space="0" w:color="auto"/>
              <w:right w:val="single" w:sz="8" w:space="0" w:color="auto"/>
            </w:tcBorders>
            <w:shd w:val="clear" w:color="000000" w:fill="FFFFFF"/>
            <w:vAlign w:val="center"/>
            <w:hideMark/>
          </w:tcPr>
          <w:p w14:paraId="02F4900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573" w:type="dxa"/>
            <w:tcBorders>
              <w:top w:val="nil"/>
              <w:left w:val="nil"/>
              <w:bottom w:val="single" w:sz="4" w:space="0" w:color="auto"/>
              <w:right w:val="single" w:sz="8" w:space="0" w:color="auto"/>
            </w:tcBorders>
            <w:shd w:val="clear" w:color="000000" w:fill="FFFFFF"/>
            <w:vAlign w:val="center"/>
            <w:hideMark/>
          </w:tcPr>
          <w:p w14:paraId="7B44F92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201682D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10" w:type="dxa"/>
            <w:tcBorders>
              <w:top w:val="nil"/>
              <w:left w:val="nil"/>
              <w:bottom w:val="single" w:sz="4" w:space="0" w:color="auto"/>
              <w:right w:val="single" w:sz="8" w:space="0" w:color="auto"/>
            </w:tcBorders>
            <w:shd w:val="clear" w:color="000000" w:fill="FFFFFF"/>
            <w:vAlign w:val="center"/>
            <w:hideMark/>
          </w:tcPr>
          <w:p w14:paraId="1AA65BD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7B1DB92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3E5588B4"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26A3263" w14:textId="77777777" w:rsidR="00EE4D9D" w:rsidRPr="00EE4D9D" w:rsidRDefault="00EE4D9D" w:rsidP="00EE4D9D">
            <w:pPr>
              <w:suppressAutoHyphens w:val="0"/>
              <w:jc w:val="center"/>
              <w:rPr>
                <w:rFonts w:ascii="Calibri" w:hAnsi="Calibri" w:cs="Calibri"/>
                <w:sz w:val="20"/>
                <w:szCs w:val="20"/>
              </w:rPr>
            </w:pPr>
            <w:r w:rsidRPr="00EE4D9D">
              <w:rPr>
                <w:rFonts w:ascii="Calibri" w:hAnsi="Calibri" w:cs="Calibri"/>
                <w:sz w:val="20"/>
                <w:szCs w:val="20"/>
              </w:rPr>
              <w:t> </w:t>
            </w:r>
          </w:p>
        </w:tc>
      </w:tr>
      <w:tr w:rsidR="00EE4D9D" w:rsidRPr="00EE4D9D" w14:paraId="723F3F75"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1C87CE1A"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nil"/>
              <w:right w:val="single" w:sz="8" w:space="0" w:color="auto"/>
            </w:tcBorders>
            <w:shd w:val="clear" w:color="000000" w:fill="FFFFFF"/>
            <w:vAlign w:val="center"/>
            <w:hideMark/>
          </w:tcPr>
          <w:p w14:paraId="20FA83E7"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Projet associatif</w:t>
            </w:r>
          </w:p>
        </w:tc>
        <w:tc>
          <w:tcPr>
            <w:tcW w:w="575" w:type="dxa"/>
            <w:tcBorders>
              <w:top w:val="nil"/>
              <w:left w:val="nil"/>
              <w:bottom w:val="nil"/>
              <w:right w:val="single" w:sz="8" w:space="0" w:color="auto"/>
            </w:tcBorders>
            <w:shd w:val="clear" w:color="000000" w:fill="FFFFFF"/>
            <w:vAlign w:val="center"/>
            <w:hideMark/>
          </w:tcPr>
          <w:p w14:paraId="45A3013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auto"/>
            </w:tcBorders>
            <w:shd w:val="clear" w:color="000000" w:fill="FFFFFF"/>
            <w:vAlign w:val="center"/>
            <w:hideMark/>
          </w:tcPr>
          <w:p w14:paraId="1971B18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auto"/>
            </w:tcBorders>
            <w:shd w:val="clear" w:color="000000" w:fill="FFFFFF"/>
            <w:vAlign w:val="center"/>
            <w:hideMark/>
          </w:tcPr>
          <w:p w14:paraId="39B57EF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02D560B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4EEB234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2DB5C88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nil"/>
              <w:left w:val="nil"/>
              <w:bottom w:val="nil"/>
              <w:right w:val="single" w:sz="8" w:space="0" w:color="auto"/>
            </w:tcBorders>
            <w:shd w:val="clear" w:color="000000" w:fill="FFFFFF"/>
            <w:vAlign w:val="center"/>
            <w:hideMark/>
          </w:tcPr>
          <w:p w14:paraId="31DB543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w:t>
            </w:r>
          </w:p>
        </w:tc>
        <w:tc>
          <w:tcPr>
            <w:tcW w:w="643" w:type="dxa"/>
            <w:tcBorders>
              <w:top w:val="nil"/>
              <w:left w:val="nil"/>
              <w:bottom w:val="nil"/>
              <w:right w:val="single" w:sz="8" w:space="0" w:color="auto"/>
            </w:tcBorders>
            <w:shd w:val="clear" w:color="000000" w:fill="FFFFFF"/>
            <w:vAlign w:val="center"/>
            <w:hideMark/>
          </w:tcPr>
          <w:p w14:paraId="463B768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5E046FD7"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7F725599"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604AD693"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SHEJS4</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3216B95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2CD0323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4A224C8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20DDCE6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784306B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3E65DCD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4D62B3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744307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r>
      <w:tr w:rsidR="00EE4D9D" w:rsidRPr="00EE4D9D" w14:paraId="119FA8F9" w14:textId="77777777" w:rsidTr="002E17FD">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B437BCC"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OI4 : Ouverture Internationale</w:t>
            </w:r>
          </w:p>
        </w:tc>
        <w:tc>
          <w:tcPr>
            <w:tcW w:w="3689" w:type="dxa"/>
            <w:tcBorders>
              <w:top w:val="single" w:sz="4" w:space="0" w:color="auto"/>
              <w:left w:val="nil"/>
              <w:bottom w:val="single" w:sz="4" w:space="0" w:color="auto"/>
              <w:right w:val="single" w:sz="8" w:space="0" w:color="auto"/>
            </w:tcBorders>
            <w:shd w:val="clear" w:color="000000" w:fill="FFFFFF"/>
            <w:vAlign w:val="center"/>
            <w:hideMark/>
          </w:tcPr>
          <w:p w14:paraId="16F12225"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sz w:val="20"/>
                <w:szCs w:val="20"/>
              </w:rPr>
              <w:t>LV1 (Anglais)</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3BB7A19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 </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0EBFB20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28</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6B1E17B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7C8027B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5B804A5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63B16BC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880D8F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721102A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 </w:t>
            </w:r>
          </w:p>
        </w:tc>
      </w:tr>
      <w:tr w:rsidR="00EE4D9D" w:rsidRPr="00EE4D9D" w14:paraId="797AC0A9" w14:textId="77777777" w:rsidTr="002E17FD">
        <w:trPr>
          <w:trHeight w:val="288"/>
        </w:trPr>
        <w:tc>
          <w:tcPr>
            <w:tcW w:w="1479" w:type="dxa"/>
            <w:vMerge/>
            <w:tcBorders>
              <w:top w:val="nil"/>
              <w:left w:val="single" w:sz="8" w:space="0" w:color="auto"/>
              <w:bottom w:val="single" w:sz="8" w:space="0" w:color="000000"/>
              <w:right w:val="single" w:sz="8" w:space="0" w:color="auto"/>
            </w:tcBorders>
            <w:shd w:val="clear" w:color="000000" w:fill="009DD5"/>
            <w:vAlign w:val="center"/>
          </w:tcPr>
          <w:p w14:paraId="352205F1" w14:textId="77777777" w:rsidR="00EE4D9D" w:rsidRPr="00EE4D9D" w:rsidRDefault="00EE4D9D" w:rsidP="00EE4D9D">
            <w:pPr>
              <w:suppressAutoHyphens w:val="0"/>
              <w:jc w:val="center"/>
              <w:rPr>
                <w:rFonts w:ascii="Calibri" w:hAnsi="Calibri" w:cs="Calibri"/>
                <w:b/>
                <w:bCs/>
                <w:color w:val="FFFFFF"/>
                <w:sz w:val="20"/>
                <w:szCs w:val="20"/>
              </w:rPr>
            </w:pPr>
          </w:p>
        </w:tc>
        <w:tc>
          <w:tcPr>
            <w:tcW w:w="3689" w:type="dxa"/>
            <w:tcBorders>
              <w:top w:val="single" w:sz="4" w:space="0" w:color="auto"/>
              <w:left w:val="nil"/>
              <w:bottom w:val="single" w:sz="4" w:space="0" w:color="auto"/>
              <w:right w:val="single" w:sz="8" w:space="0" w:color="auto"/>
            </w:tcBorders>
            <w:shd w:val="clear" w:color="000000" w:fill="FFFFFF"/>
            <w:vAlign w:val="center"/>
          </w:tcPr>
          <w:p w14:paraId="754AABD7"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sz w:val="20"/>
                <w:szCs w:val="20"/>
              </w:rPr>
              <w:t>LV1 (TOEIC)</w:t>
            </w:r>
          </w:p>
        </w:tc>
        <w:tc>
          <w:tcPr>
            <w:tcW w:w="575" w:type="dxa"/>
            <w:tcBorders>
              <w:top w:val="single" w:sz="4" w:space="0" w:color="auto"/>
              <w:left w:val="nil"/>
              <w:bottom w:val="single" w:sz="4" w:space="0" w:color="auto"/>
              <w:right w:val="single" w:sz="8" w:space="0" w:color="auto"/>
            </w:tcBorders>
            <w:shd w:val="clear" w:color="000000" w:fill="FFFFFF"/>
            <w:vAlign w:val="center"/>
          </w:tcPr>
          <w:p w14:paraId="4CAF4746" w14:textId="77777777" w:rsidR="00EE4D9D" w:rsidRPr="00EE4D9D" w:rsidRDefault="00EE4D9D" w:rsidP="00EE4D9D">
            <w:pPr>
              <w:suppressAutoHyphens w:val="0"/>
              <w:jc w:val="center"/>
              <w:rPr>
                <w:rFonts w:ascii="Calibri" w:hAnsi="Calibri" w:cs="Calibri"/>
                <w:color w:val="000000"/>
                <w:sz w:val="20"/>
                <w:szCs w:val="20"/>
              </w:rPr>
            </w:pPr>
          </w:p>
        </w:tc>
        <w:tc>
          <w:tcPr>
            <w:tcW w:w="573" w:type="dxa"/>
            <w:tcBorders>
              <w:top w:val="single" w:sz="4" w:space="0" w:color="auto"/>
              <w:left w:val="nil"/>
              <w:bottom w:val="single" w:sz="4" w:space="0" w:color="auto"/>
              <w:right w:val="single" w:sz="8" w:space="0" w:color="auto"/>
            </w:tcBorders>
            <w:shd w:val="clear" w:color="000000" w:fill="FFFFFF"/>
            <w:vAlign w:val="center"/>
          </w:tcPr>
          <w:p w14:paraId="7B4E1F1E" w14:textId="77777777" w:rsidR="00EE4D9D" w:rsidRPr="00EE4D9D" w:rsidRDefault="00EE4D9D" w:rsidP="00EE4D9D">
            <w:pPr>
              <w:suppressAutoHyphens w:val="0"/>
              <w:jc w:val="center"/>
              <w:rPr>
                <w:rFonts w:ascii="Calibri" w:hAnsi="Calibri" w:cs="Calibri"/>
                <w:color w:val="000000"/>
                <w:sz w:val="20"/>
                <w:szCs w:val="20"/>
              </w:rPr>
            </w:pPr>
          </w:p>
        </w:tc>
        <w:tc>
          <w:tcPr>
            <w:tcW w:w="573" w:type="dxa"/>
            <w:tcBorders>
              <w:top w:val="single" w:sz="4" w:space="0" w:color="auto"/>
              <w:left w:val="nil"/>
              <w:bottom w:val="single" w:sz="4" w:space="0" w:color="auto"/>
              <w:right w:val="single" w:sz="8" w:space="0" w:color="auto"/>
            </w:tcBorders>
            <w:shd w:val="clear" w:color="000000" w:fill="FFFFFF"/>
            <w:vAlign w:val="center"/>
          </w:tcPr>
          <w:p w14:paraId="7F0CC82B" w14:textId="77777777" w:rsidR="00EE4D9D" w:rsidRPr="00EE4D9D" w:rsidRDefault="00EE4D9D" w:rsidP="00EE4D9D">
            <w:pPr>
              <w:suppressAutoHyphens w:val="0"/>
              <w:jc w:val="center"/>
              <w:rPr>
                <w:rFonts w:ascii="Calibri" w:hAnsi="Calibri" w:cs="Calibri"/>
                <w:color w:val="000000"/>
                <w:sz w:val="20"/>
                <w:szCs w:val="20"/>
              </w:rPr>
            </w:pPr>
          </w:p>
        </w:tc>
        <w:tc>
          <w:tcPr>
            <w:tcW w:w="579" w:type="dxa"/>
            <w:tcBorders>
              <w:top w:val="single" w:sz="4" w:space="0" w:color="auto"/>
              <w:left w:val="nil"/>
              <w:bottom w:val="single" w:sz="4" w:space="0" w:color="auto"/>
              <w:right w:val="single" w:sz="8" w:space="0" w:color="auto"/>
            </w:tcBorders>
            <w:shd w:val="clear" w:color="000000" w:fill="FFFFFF"/>
            <w:vAlign w:val="center"/>
          </w:tcPr>
          <w:p w14:paraId="286806A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tcPr>
          <w:p w14:paraId="39D3A682" w14:textId="77777777" w:rsidR="00EE4D9D" w:rsidRPr="00EE4D9D" w:rsidRDefault="00EE4D9D" w:rsidP="00EE4D9D">
            <w:pPr>
              <w:suppressAutoHyphens w:val="0"/>
              <w:jc w:val="center"/>
              <w:rPr>
                <w:rFonts w:ascii="Calibri" w:hAnsi="Calibri" w:cs="Calibri"/>
                <w:color w:val="000000"/>
                <w:sz w:val="20"/>
                <w:szCs w:val="20"/>
              </w:rPr>
            </w:pPr>
          </w:p>
        </w:tc>
        <w:tc>
          <w:tcPr>
            <w:tcW w:w="579" w:type="dxa"/>
            <w:tcBorders>
              <w:top w:val="single" w:sz="4" w:space="0" w:color="auto"/>
              <w:left w:val="nil"/>
              <w:bottom w:val="single" w:sz="4" w:space="0" w:color="auto"/>
              <w:right w:val="single" w:sz="8" w:space="0" w:color="auto"/>
            </w:tcBorders>
            <w:shd w:val="clear" w:color="000000" w:fill="FFFFFF"/>
            <w:vAlign w:val="center"/>
          </w:tcPr>
          <w:p w14:paraId="07A7966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4341CAB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tcPr>
          <w:p w14:paraId="4E0A3AB3" w14:textId="77777777" w:rsidR="00EE4D9D" w:rsidRPr="00EE4D9D" w:rsidRDefault="00EE4D9D" w:rsidP="00EE4D9D">
            <w:pPr>
              <w:suppressAutoHyphens w:val="0"/>
              <w:jc w:val="center"/>
              <w:rPr>
                <w:rFonts w:ascii="Calibri" w:hAnsi="Calibri" w:cs="Calibri"/>
                <w:color w:val="000000"/>
                <w:sz w:val="20"/>
                <w:szCs w:val="20"/>
              </w:rPr>
            </w:pPr>
          </w:p>
        </w:tc>
      </w:tr>
      <w:tr w:rsidR="00EE4D9D" w:rsidRPr="00EE4D9D" w14:paraId="40F77201" w14:textId="77777777" w:rsidTr="002E17FD">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753E1937"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auto"/>
              <w:right w:val="single" w:sz="8" w:space="0" w:color="auto"/>
            </w:tcBorders>
            <w:shd w:val="clear" w:color="000000" w:fill="FFFFFF"/>
            <w:vAlign w:val="center"/>
            <w:hideMark/>
          </w:tcPr>
          <w:p w14:paraId="6A5A3CB4"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LV2 (Allemand, Espagnol...)</w:t>
            </w:r>
          </w:p>
        </w:tc>
        <w:tc>
          <w:tcPr>
            <w:tcW w:w="575" w:type="dxa"/>
            <w:tcBorders>
              <w:top w:val="nil"/>
              <w:left w:val="nil"/>
              <w:bottom w:val="single" w:sz="4" w:space="0" w:color="auto"/>
              <w:right w:val="single" w:sz="8" w:space="0" w:color="auto"/>
            </w:tcBorders>
            <w:shd w:val="clear" w:color="000000" w:fill="FFFFFF"/>
            <w:vAlign w:val="center"/>
            <w:hideMark/>
          </w:tcPr>
          <w:p w14:paraId="22D7AA9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auto"/>
              <w:right w:val="single" w:sz="8" w:space="0" w:color="auto"/>
            </w:tcBorders>
            <w:shd w:val="clear" w:color="000000" w:fill="FFFFFF"/>
            <w:vAlign w:val="center"/>
            <w:hideMark/>
          </w:tcPr>
          <w:p w14:paraId="46B9587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73" w:type="dxa"/>
            <w:tcBorders>
              <w:top w:val="nil"/>
              <w:left w:val="nil"/>
              <w:bottom w:val="single" w:sz="4" w:space="0" w:color="auto"/>
              <w:right w:val="single" w:sz="8" w:space="0" w:color="auto"/>
            </w:tcBorders>
            <w:shd w:val="clear" w:color="000000" w:fill="FFFFFF"/>
            <w:vAlign w:val="center"/>
            <w:hideMark/>
          </w:tcPr>
          <w:p w14:paraId="4F83009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6FBA0E9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4FCDEAF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29BB6C7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163D7C5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4FD8887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0C27A49C"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6FDD5C1D"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nil"/>
              <w:right w:val="single" w:sz="8" w:space="0" w:color="auto"/>
            </w:tcBorders>
            <w:shd w:val="clear" w:color="000000" w:fill="FFFFFF"/>
            <w:vAlign w:val="center"/>
            <w:hideMark/>
          </w:tcPr>
          <w:p w14:paraId="1A23B6E1"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Soutien Anglais</w:t>
            </w:r>
          </w:p>
        </w:tc>
        <w:tc>
          <w:tcPr>
            <w:tcW w:w="575" w:type="dxa"/>
            <w:tcBorders>
              <w:top w:val="nil"/>
              <w:left w:val="nil"/>
              <w:bottom w:val="nil"/>
              <w:right w:val="single" w:sz="8" w:space="0" w:color="auto"/>
            </w:tcBorders>
            <w:shd w:val="clear" w:color="000000" w:fill="FFFFFF"/>
            <w:vAlign w:val="center"/>
            <w:hideMark/>
          </w:tcPr>
          <w:p w14:paraId="672B906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auto"/>
            </w:tcBorders>
            <w:shd w:val="clear" w:color="000000" w:fill="FFFFFF"/>
            <w:vAlign w:val="center"/>
            <w:hideMark/>
          </w:tcPr>
          <w:p w14:paraId="0D4FC83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auto"/>
            </w:tcBorders>
            <w:shd w:val="clear" w:color="000000" w:fill="FFFFFF"/>
            <w:vAlign w:val="center"/>
            <w:hideMark/>
          </w:tcPr>
          <w:p w14:paraId="48C1999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462CF52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45C5390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79" w:type="dxa"/>
            <w:tcBorders>
              <w:top w:val="nil"/>
              <w:left w:val="nil"/>
              <w:bottom w:val="nil"/>
              <w:right w:val="single" w:sz="8" w:space="0" w:color="auto"/>
            </w:tcBorders>
            <w:shd w:val="clear" w:color="000000" w:fill="FFFFFF"/>
            <w:vAlign w:val="center"/>
            <w:hideMark/>
          </w:tcPr>
          <w:p w14:paraId="3A2977F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nil"/>
              <w:left w:val="nil"/>
              <w:bottom w:val="nil"/>
              <w:right w:val="single" w:sz="8" w:space="0" w:color="auto"/>
            </w:tcBorders>
            <w:shd w:val="clear" w:color="000000" w:fill="FFFFFF"/>
            <w:vAlign w:val="center"/>
            <w:hideMark/>
          </w:tcPr>
          <w:p w14:paraId="63EB2D7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nil"/>
              <w:left w:val="nil"/>
              <w:bottom w:val="nil"/>
              <w:right w:val="single" w:sz="8" w:space="0" w:color="auto"/>
            </w:tcBorders>
            <w:shd w:val="clear" w:color="000000" w:fill="FFFFFF"/>
            <w:vAlign w:val="center"/>
            <w:hideMark/>
          </w:tcPr>
          <w:p w14:paraId="503B408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47D18EF5"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67E2AA2B"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7DA727FB"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OI4</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10B5CBC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2956A9D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7CBD96A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104A96A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882983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6515CF5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0BF3AC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133DE04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w:t>
            </w:r>
          </w:p>
        </w:tc>
      </w:tr>
      <w:tr w:rsidR="00EE4D9D" w:rsidRPr="00EE4D9D" w14:paraId="135E5AA9" w14:textId="77777777" w:rsidTr="002E17FD">
        <w:trPr>
          <w:trHeight w:val="300"/>
        </w:trPr>
        <w:tc>
          <w:tcPr>
            <w:tcW w:w="1479" w:type="dxa"/>
            <w:tcBorders>
              <w:top w:val="nil"/>
              <w:left w:val="single" w:sz="8" w:space="0" w:color="auto"/>
              <w:bottom w:val="single" w:sz="8" w:space="0" w:color="auto"/>
              <w:right w:val="single" w:sz="8" w:space="0" w:color="auto"/>
            </w:tcBorders>
            <w:shd w:val="clear" w:color="000000" w:fill="009DD5"/>
            <w:vAlign w:val="center"/>
            <w:hideMark/>
          </w:tcPr>
          <w:p w14:paraId="4D66295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Conférences</w:t>
            </w:r>
          </w:p>
        </w:tc>
        <w:tc>
          <w:tcPr>
            <w:tcW w:w="3689" w:type="dxa"/>
            <w:tcBorders>
              <w:top w:val="nil"/>
              <w:left w:val="nil"/>
              <w:bottom w:val="nil"/>
              <w:right w:val="single" w:sz="8" w:space="0" w:color="auto"/>
            </w:tcBorders>
            <w:vAlign w:val="center"/>
            <w:hideMark/>
          </w:tcPr>
          <w:p w14:paraId="634BD9DF"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Conférences « Insertion professionnelle »</w:t>
            </w:r>
          </w:p>
        </w:tc>
        <w:tc>
          <w:tcPr>
            <w:tcW w:w="575" w:type="dxa"/>
            <w:tcBorders>
              <w:top w:val="nil"/>
              <w:left w:val="nil"/>
              <w:bottom w:val="nil"/>
              <w:right w:val="single" w:sz="8" w:space="0" w:color="auto"/>
            </w:tcBorders>
            <w:vAlign w:val="center"/>
            <w:hideMark/>
          </w:tcPr>
          <w:p w14:paraId="6FF22AD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auto"/>
            </w:tcBorders>
            <w:vAlign w:val="center"/>
            <w:hideMark/>
          </w:tcPr>
          <w:p w14:paraId="3863148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auto"/>
            </w:tcBorders>
            <w:vAlign w:val="center"/>
            <w:hideMark/>
          </w:tcPr>
          <w:p w14:paraId="4C16B04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vAlign w:val="center"/>
            <w:hideMark/>
          </w:tcPr>
          <w:p w14:paraId="1D760AC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nil"/>
              <w:left w:val="nil"/>
              <w:bottom w:val="nil"/>
              <w:right w:val="single" w:sz="8" w:space="0" w:color="auto"/>
            </w:tcBorders>
            <w:vAlign w:val="center"/>
            <w:hideMark/>
          </w:tcPr>
          <w:p w14:paraId="5487825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79" w:type="dxa"/>
            <w:tcBorders>
              <w:top w:val="nil"/>
              <w:left w:val="nil"/>
              <w:bottom w:val="nil"/>
              <w:right w:val="single" w:sz="8" w:space="0" w:color="auto"/>
            </w:tcBorders>
            <w:vAlign w:val="center"/>
            <w:hideMark/>
          </w:tcPr>
          <w:p w14:paraId="6D9F9FC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nil"/>
              <w:left w:val="nil"/>
              <w:bottom w:val="nil"/>
              <w:right w:val="single" w:sz="8" w:space="0" w:color="auto"/>
            </w:tcBorders>
            <w:shd w:val="clear" w:color="000000" w:fill="auto"/>
            <w:vAlign w:val="center"/>
            <w:hideMark/>
          </w:tcPr>
          <w:p w14:paraId="1FC1E8F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nil"/>
              <w:left w:val="nil"/>
              <w:bottom w:val="nil"/>
              <w:right w:val="single" w:sz="8" w:space="0" w:color="auto"/>
            </w:tcBorders>
            <w:shd w:val="clear" w:color="000000" w:fill="auto"/>
            <w:vAlign w:val="center"/>
            <w:hideMark/>
          </w:tcPr>
          <w:p w14:paraId="6D132AD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50FE3CC6" w14:textId="77777777" w:rsidTr="002E17FD">
        <w:trPr>
          <w:trHeight w:val="519"/>
        </w:trPr>
        <w:tc>
          <w:tcPr>
            <w:tcW w:w="1479" w:type="dxa"/>
            <w:tcBorders>
              <w:top w:val="nil"/>
              <w:left w:val="single" w:sz="8" w:space="0" w:color="auto"/>
              <w:bottom w:val="single" w:sz="8" w:space="0" w:color="auto"/>
              <w:right w:val="single" w:sz="8" w:space="0" w:color="auto"/>
            </w:tcBorders>
            <w:shd w:val="clear" w:color="000000" w:fill="009DD5"/>
            <w:vAlign w:val="center"/>
            <w:hideMark/>
          </w:tcPr>
          <w:p w14:paraId="25C8CAD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Bonus</w:t>
            </w:r>
          </w:p>
        </w:tc>
        <w:tc>
          <w:tcPr>
            <w:tcW w:w="3689" w:type="dxa"/>
            <w:tcBorders>
              <w:top w:val="single" w:sz="4" w:space="0" w:color="auto"/>
              <w:left w:val="nil"/>
              <w:bottom w:val="single" w:sz="4" w:space="0" w:color="auto"/>
              <w:right w:val="single" w:sz="8" w:space="0" w:color="auto"/>
            </w:tcBorders>
            <w:vAlign w:val="center"/>
            <w:hideMark/>
          </w:tcPr>
          <w:p w14:paraId="231AF5A6"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Activités Sportives, Culturelles et Artistiques</w:t>
            </w:r>
          </w:p>
        </w:tc>
        <w:tc>
          <w:tcPr>
            <w:tcW w:w="575" w:type="dxa"/>
            <w:tcBorders>
              <w:top w:val="single" w:sz="4" w:space="0" w:color="auto"/>
              <w:left w:val="nil"/>
              <w:bottom w:val="single" w:sz="4" w:space="0" w:color="auto"/>
              <w:right w:val="single" w:sz="8" w:space="0" w:color="auto"/>
            </w:tcBorders>
            <w:vAlign w:val="center"/>
            <w:hideMark/>
          </w:tcPr>
          <w:p w14:paraId="5C4E9CB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single" w:sz="4" w:space="0" w:color="auto"/>
              <w:left w:val="nil"/>
              <w:bottom w:val="single" w:sz="4" w:space="0" w:color="auto"/>
              <w:right w:val="single" w:sz="8" w:space="0" w:color="auto"/>
            </w:tcBorders>
            <w:vAlign w:val="center"/>
            <w:hideMark/>
          </w:tcPr>
          <w:p w14:paraId="4EDF409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single" w:sz="4" w:space="0" w:color="auto"/>
              <w:left w:val="nil"/>
              <w:bottom w:val="single" w:sz="4" w:space="0" w:color="auto"/>
              <w:right w:val="single" w:sz="8" w:space="0" w:color="auto"/>
            </w:tcBorders>
            <w:vAlign w:val="center"/>
            <w:hideMark/>
          </w:tcPr>
          <w:p w14:paraId="65BEDE5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vAlign w:val="center"/>
            <w:hideMark/>
          </w:tcPr>
          <w:p w14:paraId="666398F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single" w:sz="4" w:space="0" w:color="auto"/>
              <w:left w:val="nil"/>
              <w:bottom w:val="single" w:sz="4" w:space="0" w:color="auto"/>
              <w:right w:val="single" w:sz="8" w:space="0" w:color="auto"/>
            </w:tcBorders>
            <w:vAlign w:val="center"/>
            <w:hideMark/>
          </w:tcPr>
          <w:p w14:paraId="15F16B1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vAlign w:val="center"/>
            <w:hideMark/>
          </w:tcPr>
          <w:p w14:paraId="69A6463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½ j/s.</w:t>
            </w:r>
          </w:p>
        </w:tc>
        <w:tc>
          <w:tcPr>
            <w:tcW w:w="580" w:type="dxa"/>
            <w:tcBorders>
              <w:top w:val="single" w:sz="4" w:space="0" w:color="auto"/>
              <w:left w:val="nil"/>
              <w:bottom w:val="single" w:sz="4" w:space="0" w:color="auto"/>
              <w:right w:val="single" w:sz="8" w:space="0" w:color="auto"/>
            </w:tcBorders>
            <w:shd w:val="clear" w:color="000000" w:fill="auto"/>
            <w:vAlign w:val="center"/>
            <w:hideMark/>
          </w:tcPr>
          <w:p w14:paraId="2AE1A02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4" w:space="0" w:color="auto"/>
              <w:left w:val="nil"/>
              <w:bottom w:val="single" w:sz="4" w:space="0" w:color="auto"/>
              <w:right w:val="single" w:sz="8" w:space="0" w:color="auto"/>
            </w:tcBorders>
            <w:shd w:val="clear" w:color="000000" w:fill="auto"/>
            <w:vAlign w:val="center"/>
            <w:hideMark/>
          </w:tcPr>
          <w:p w14:paraId="2CC9B3A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Bonus</w:t>
            </w:r>
          </w:p>
        </w:tc>
      </w:tr>
      <w:tr w:rsidR="00EE4D9D" w:rsidRPr="00EE4D9D" w14:paraId="250E976B" w14:textId="77777777" w:rsidTr="002E17FD">
        <w:trPr>
          <w:trHeight w:val="300"/>
        </w:trPr>
        <w:tc>
          <w:tcPr>
            <w:tcW w:w="5168"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446E64BA" w14:textId="77777777" w:rsidR="00EE4D9D" w:rsidRPr="00EE4D9D" w:rsidRDefault="00EE4D9D" w:rsidP="00EE4D9D">
            <w:pPr>
              <w:suppressAutoHyphens w:val="0"/>
              <w:jc w:val="right"/>
              <w:rPr>
                <w:rFonts w:ascii="Calibri" w:hAnsi="Calibri" w:cs="Calibri"/>
                <w:b/>
                <w:bCs/>
                <w:color w:val="FFFFFF"/>
                <w:sz w:val="20"/>
                <w:szCs w:val="20"/>
              </w:rPr>
            </w:pPr>
            <w:r w:rsidRPr="00EE4D9D">
              <w:rPr>
                <w:rFonts w:ascii="Calibri" w:hAnsi="Calibri" w:cs="Calibri"/>
                <w:b/>
                <w:bCs/>
                <w:color w:val="FFFFFF"/>
                <w:sz w:val="20"/>
                <w:szCs w:val="20"/>
              </w:rPr>
              <w:t>TOTAL</w:t>
            </w:r>
          </w:p>
        </w:tc>
        <w:tc>
          <w:tcPr>
            <w:tcW w:w="575" w:type="dxa"/>
            <w:tcBorders>
              <w:top w:val="nil"/>
              <w:left w:val="nil"/>
              <w:bottom w:val="single" w:sz="8" w:space="0" w:color="auto"/>
              <w:right w:val="single" w:sz="8" w:space="0" w:color="auto"/>
            </w:tcBorders>
            <w:shd w:val="clear" w:color="000000" w:fill="006BAB"/>
            <w:vAlign w:val="center"/>
            <w:hideMark/>
          </w:tcPr>
          <w:p w14:paraId="5A1B038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73" w:type="dxa"/>
            <w:tcBorders>
              <w:top w:val="nil"/>
              <w:left w:val="nil"/>
              <w:bottom w:val="single" w:sz="8" w:space="0" w:color="auto"/>
              <w:right w:val="single" w:sz="8" w:space="0" w:color="auto"/>
            </w:tcBorders>
            <w:shd w:val="clear" w:color="000000" w:fill="006BAB"/>
            <w:vAlign w:val="center"/>
            <w:hideMark/>
          </w:tcPr>
          <w:p w14:paraId="5962D7E3"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73" w:type="dxa"/>
            <w:tcBorders>
              <w:top w:val="nil"/>
              <w:left w:val="nil"/>
              <w:bottom w:val="single" w:sz="8" w:space="0" w:color="auto"/>
              <w:right w:val="single" w:sz="8" w:space="0" w:color="auto"/>
            </w:tcBorders>
            <w:shd w:val="clear" w:color="000000" w:fill="006BAB"/>
            <w:vAlign w:val="center"/>
            <w:hideMark/>
          </w:tcPr>
          <w:p w14:paraId="4000FFBF"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79" w:type="dxa"/>
            <w:tcBorders>
              <w:top w:val="nil"/>
              <w:left w:val="nil"/>
              <w:bottom w:val="single" w:sz="8" w:space="0" w:color="auto"/>
              <w:right w:val="single" w:sz="8" w:space="0" w:color="auto"/>
            </w:tcBorders>
            <w:shd w:val="clear" w:color="000000" w:fill="006BAB"/>
            <w:vAlign w:val="center"/>
            <w:hideMark/>
          </w:tcPr>
          <w:p w14:paraId="01602BE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618073B6"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79" w:type="dxa"/>
            <w:tcBorders>
              <w:top w:val="nil"/>
              <w:left w:val="nil"/>
              <w:bottom w:val="single" w:sz="8" w:space="0" w:color="auto"/>
              <w:right w:val="single" w:sz="8" w:space="0" w:color="auto"/>
            </w:tcBorders>
            <w:shd w:val="clear" w:color="000000" w:fill="006BAB"/>
            <w:vAlign w:val="center"/>
            <w:hideMark/>
          </w:tcPr>
          <w:p w14:paraId="17E3FB9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310</w:t>
            </w:r>
          </w:p>
        </w:tc>
        <w:tc>
          <w:tcPr>
            <w:tcW w:w="580" w:type="dxa"/>
            <w:tcBorders>
              <w:top w:val="nil"/>
              <w:left w:val="nil"/>
              <w:bottom w:val="single" w:sz="8" w:space="0" w:color="auto"/>
              <w:right w:val="single" w:sz="8" w:space="0" w:color="auto"/>
            </w:tcBorders>
            <w:shd w:val="clear" w:color="000000" w:fill="006BAB"/>
            <w:vAlign w:val="center"/>
            <w:hideMark/>
          </w:tcPr>
          <w:p w14:paraId="20369E9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6A6E506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30</w:t>
            </w:r>
          </w:p>
        </w:tc>
      </w:tr>
    </w:tbl>
    <w:p w14:paraId="3BD3B937" w14:textId="77777777" w:rsidR="00EE4D9D" w:rsidRPr="00EE4D9D" w:rsidRDefault="00EE4D9D" w:rsidP="00EE4D9D">
      <w:pPr>
        <w:suppressAutoHyphens w:val="0"/>
        <w:spacing w:after="120"/>
        <w:jc w:val="center"/>
        <w:rPr>
          <w:rFonts w:ascii="Calibri" w:hAnsi="Calibri"/>
          <w:i/>
          <w:sz w:val="22"/>
          <w:szCs w:val="22"/>
        </w:rPr>
      </w:pPr>
    </w:p>
    <w:p w14:paraId="4475488C" w14:textId="77777777" w:rsidR="00EE4D9D" w:rsidRPr="00EE4D9D" w:rsidRDefault="00EE4D9D" w:rsidP="00EE4D9D">
      <w:pPr>
        <w:suppressAutoHyphens w:val="0"/>
        <w:spacing w:after="120"/>
        <w:jc w:val="center"/>
        <w:rPr>
          <w:rFonts w:ascii="Calibri" w:hAnsi="Calibri"/>
          <w:i/>
          <w:sz w:val="22"/>
          <w:szCs w:val="22"/>
        </w:rPr>
      </w:pPr>
      <w:r w:rsidRPr="00EE4D9D">
        <w:rPr>
          <w:rFonts w:ascii="Calibri" w:hAnsi="Calibri"/>
          <w:i/>
          <w:sz w:val="22"/>
          <w:szCs w:val="22"/>
        </w:rPr>
        <w:t>Tableau 4 : programme du semestre S8 de janvier à avril (14 semaines).</w:t>
      </w:r>
    </w:p>
    <w:p w14:paraId="626D0D55" w14:textId="77777777" w:rsidR="00EE4D9D" w:rsidRPr="00EE4D9D" w:rsidRDefault="00EE4D9D" w:rsidP="00EE4D9D">
      <w:pPr>
        <w:suppressAutoHyphens w:val="0"/>
        <w:spacing w:before="240"/>
        <w:ind w:firstLine="567"/>
        <w:jc w:val="both"/>
        <w:rPr>
          <w:rFonts w:ascii="Calibri" w:hAnsi="Calibri"/>
          <w:sz w:val="22"/>
          <w:szCs w:val="22"/>
        </w:rPr>
      </w:pPr>
      <w:bookmarkStart w:id="19" w:name="_Hlk88829164"/>
      <w:bookmarkEnd w:id="18"/>
      <w:r w:rsidRPr="00EE4D9D">
        <w:rPr>
          <w:rFonts w:ascii="Calibri" w:hAnsi="Calibri"/>
          <w:sz w:val="22"/>
          <w:szCs w:val="22"/>
        </w:rPr>
        <w:t>Les élèves peuvent également suivre un programme qu’ils ont choisi dans le cadre d’une mobilité d’un semestre à l’international au second semestre (</w:t>
      </w:r>
      <w:bookmarkStart w:id="20" w:name="_Hlk88823716"/>
      <w:r w:rsidRPr="00EE4D9D">
        <w:rPr>
          <w:rFonts w:ascii="Calibri" w:hAnsi="Calibri"/>
          <w:sz w:val="22"/>
          <w:szCs w:val="22"/>
        </w:rPr>
        <w:t>voir Règlement des études</w:t>
      </w:r>
      <w:bookmarkEnd w:id="20"/>
      <w:r w:rsidRPr="00EE4D9D">
        <w:rPr>
          <w:rFonts w:ascii="Calibri" w:hAnsi="Calibri"/>
          <w:sz w:val="22"/>
          <w:szCs w:val="22"/>
        </w:rPr>
        <w:t>).</w:t>
      </w:r>
    </w:p>
    <w:bookmarkEnd w:id="19"/>
    <w:p w14:paraId="0CA553FE" w14:textId="77777777" w:rsidR="00EE4D9D" w:rsidRPr="00EE4D9D" w:rsidRDefault="00EE4D9D" w:rsidP="00EE4D9D">
      <w:pPr>
        <w:suppressAutoHyphens w:val="0"/>
        <w:rPr>
          <w:rFonts w:ascii="Calibri" w:hAnsi="Calibri"/>
          <w:sz w:val="22"/>
          <w:szCs w:val="22"/>
        </w:rPr>
      </w:pPr>
    </w:p>
    <w:p w14:paraId="3D93F025" w14:textId="77777777" w:rsidR="00EE4D9D" w:rsidRPr="00EE4D9D" w:rsidRDefault="00EE4D9D" w:rsidP="00EE4D9D">
      <w:pPr>
        <w:suppressAutoHyphens w:val="0"/>
        <w:rPr>
          <w:rFonts w:ascii="Calibri" w:hAnsi="Calibri"/>
          <w:sz w:val="22"/>
          <w:szCs w:val="22"/>
        </w:rPr>
      </w:pPr>
      <w:r w:rsidRPr="00EE4D9D">
        <w:rPr>
          <w:rFonts w:ascii="Calibri" w:hAnsi="Calibri"/>
          <w:sz w:val="22"/>
          <w:szCs w:val="22"/>
        </w:rPr>
        <w:br w:type="page"/>
      </w:r>
    </w:p>
    <w:p w14:paraId="6F70901C" w14:textId="77777777" w:rsidR="00EE4D9D" w:rsidRPr="00EE4D9D" w:rsidRDefault="00EE4D9D" w:rsidP="00EE4D9D">
      <w:pPr>
        <w:pStyle w:val="Heading2"/>
      </w:pPr>
      <w:bookmarkStart w:id="21" w:name="_Toc184909413"/>
      <w:bookmarkStart w:id="22" w:name="_Toc184919241"/>
      <w:r w:rsidRPr="00EE4D9D">
        <w:lastRenderedPageBreak/>
        <w:t>Troisième année du Cycle Ingénieur (CING3)</w:t>
      </w:r>
      <w:bookmarkEnd w:id="21"/>
      <w:bookmarkEnd w:id="22"/>
    </w:p>
    <w:p w14:paraId="4C5565C0" w14:textId="77777777" w:rsidR="00EE4D9D" w:rsidRPr="00EE4D9D" w:rsidRDefault="00EE4D9D" w:rsidP="00EE4D9D">
      <w:pPr>
        <w:pStyle w:val="Heading3"/>
      </w:pPr>
      <w:bookmarkStart w:id="23" w:name="_Toc184909414"/>
      <w:bookmarkStart w:id="24" w:name="_Toc184919242"/>
      <w:r w:rsidRPr="00EE4D9D">
        <w:t>Description</w:t>
      </w:r>
      <w:bookmarkEnd w:id="23"/>
      <w:bookmarkEnd w:id="24"/>
    </w:p>
    <w:p w14:paraId="032D6007" w14:textId="77777777" w:rsidR="00EE4D9D" w:rsidRPr="00EE4D9D" w:rsidRDefault="00EE4D9D" w:rsidP="00EE4D9D">
      <w:pPr>
        <w:suppressAutoHyphens w:val="0"/>
        <w:spacing w:before="240"/>
        <w:ind w:firstLine="567"/>
        <w:jc w:val="both"/>
        <w:rPr>
          <w:rFonts w:ascii="Calibri" w:hAnsi="Calibri"/>
          <w:sz w:val="22"/>
          <w:szCs w:val="22"/>
        </w:rPr>
      </w:pPr>
      <w:bookmarkStart w:id="25" w:name="_Hlk88829196"/>
      <w:r w:rsidRPr="00EE4D9D">
        <w:rPr>
          <w:rFonts w:ascii="Calibri" w:hAnsi="Calibri"/>
          <w:sz w:val="22"/>
          <w:szCs w:val="22"/>
        </w:rPr>
        <w:t>La 3</w:t>
      </w:r>
      <w:r w:rsidRPr="00EE4D9D">
        <w:rPr>
          <w:rFonts w:ascii="Calibri" w:hAnsi="Calibri"/>
          <w:sz w:val="22"/>
          <w:szCs w:val="22"/>
          <w:vertAlign w:val="superscript"/>
        </w:rPr>
        <w:t>ème</w:t>
      </w:r>
      <w:r w:rsidRPr="00EE4D9D">
        <w:rPr>
          <w:rFonts w:ascii="Calibri" w:hAnsi="Calibri"/>
          <w:sz w:val="22"/>
          <w:szCs w:val="22"/>
        </w:rPr>
        <w:t xml:space="preserve"> année du Cycle Ingénieur est divisée en deux semestres :</w:t>
      </w:r>
    </w:p>
    <w:p w14:paraId="7EC9A7E2" w14:textId="6C2316A3"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Le semestre S9 de 21 semaines (voir tableau 5),</w:t>
      </w:r>
    </w:p>
    <w:p w14:paraId="193A83EA" w14:textId="3AEDA4D0"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Le semestre S10 de 26 semaines (6 mois) dédié à la réalisation du Projet de Fin d’Etudes (voir Règlement des études).</w:t>
      </w:r>
    </w:p>
    <w:bookmarkEnd w:id="25"/>
    <w:p w14:paraId="74E36752"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Lors du semestre S9, les élèves ingénieurs suivent un tronc commun, une majeure ainsi qu’une mineure parmi trois mineures possibles :</w:t>
      </w:r>
    </w:p>
    <w:p w14:paraId="52FFA149" w14:textId="15C9B2DC" w:rsidR="00EE4D9D" w:rsidRPr="00EE4D9D" w:rsidRDefault="00EE4D9D" w:rsidP="00EE4D9D">
      <w:pPr>
        <w:numPr>
          <w:ilvl w:val="0"/>
          <w:numId w:val="1"/>
        </w:numPr>
        <w:suppressAutoHyphens w:val="0"/>
        <w:spacing w:before="120"/>
        <w:jc w:val="both"/>
        <w:rPr>
          <w:rFonts w:ascii="Calibri" w:hAnsi="Calibri"/>
          <w:sz w:val="22"/>
          <w:szCs w:val="22"/>
        </w:rPr>
      </w:pPr>
      <w:r w:rsidRPr="00EE4D9D">
        <w:rPr>
          <w:rFonts w:ascii="Calibri" w:hAnsi="Calibri"/>
          <w:sz w:val="22"/>
          <w:szCs w:val="22"/>
        </w:rPr>
        <w:t xml:space="preserve">La mineure </w:t>
      </w:r>
      <w:r w:rsidRPr="00EE4D9D">
        <w:rPr>
          <w:rFonts w:ascii="Calibri" w:hAnsi="Calibri"/>
          <w:i/>
          <w:sz w:val="22"/>
          <w:szCs w:val="22"/>
        </w:rPr>
        <w:t>Ingénierie de production</w:t>
      </w:r>
      <w:r w:rsidRPr="00EE4D9D">
        <w:rPr>
          <w:rFonts w:ascii="Calibri" w:hAnsi="Calibri"/>
          <w:sz w:val="22"/>
          <w:szCs w:val="22"/>
        </w:rPr>
        <w:t>,</w:t>
      </w:r>
    </w:p>
    <w:p w14:paraId="33DB47F6" w14:textId="159987AF" w:rsidR="00EE4D9D" w:rsidRPr="00EE4D9D" w:rsidRDefault="00EE4D9D" w:rsidP="00EE4D9D">
      <w:pPr>
        <w:numPr>
          <w:ilvl w:val="0"/>
          <w:numId w:val="1"/>
        </w:numPr>
        <w:suppressAutoHyphens w:val="0"/>
        <w:spacing w:before="120"/>
        <w:jc w:val="both"/>
        <w:rPr>
          <w:rFonts w:ascii="Calibri" w:hAnsi="Calibri"/>
          <w:sz w:val="22"/>
          <w:szCs w:val="22"/>
        </w:rPr>
      </w:pPr>
      <w:r w:rsidRPr="00EE4D9D">
        <w:rPr>
          <w:rFonts w:ascii="Calibri" w:hAnsi="Calibri"/>
          <w:sz w:val="22"/>
          <w:szCs w:val="22"/>
        </w:rPr>
        <w:t xml:space="preserve">La mineure </w:t>
      </w:r>
      <w:r w:rsidRPr="00EE4D9D">
        <w:rPr>
          <w:rFonts w:ascii="Calibri" w:hAnsi="Calibri"/>
          <w:i/>
          <w:sz w:val="22"/>
          <w:szCs w:val="22"/>
        </w:rPr>
        <w:t>Ingénierie numérique pour l'industrie,</w:t>
      </w:r>
      <w:r w:rsidRPr="00EE4D9D">
        <w:rPr>
          <w:rFonts w:ascii="Calibri" w:hAnsi="Calibri"/>
          <w:sz w:val="22"/>
          <w:szCs w:val="22"/>
        </w:rPr>
        <w:t xml:space="preserve"> </w:t>
      </w:r>
    </w:p>
    <w:p w14:paraId="7E64650E" w14:textId="488B05E4" w:rsidR="00EE4D9D" w:rsidRPr="00EE4D9D" w:rsidRDefault="00EE4D9D" w:rsidP="00EE4D9D">
      <w:pPr>
        <w:numPr>
          <w:ilvl w:val="0"/>
          <w:numId w:val="1"/>
        </w:numPr>
        <w:suppressAutoHyphens w:val="0"/>
        <w:spacing w:before="120"/>
        <w:jc w:val="both"/>
        <w:rPr>
          <w:rFonts w:ascii="Calibri" w:hAnsi="Calibri"/>
          <w:sz w:val="22"/>
          <w:szCs w:val="22"/>
        </w:rPr>
      </w:pPr>
      <w:r w:rsidRPr="00EE4D9D">
        <w:rPr>
          <w:rFonts w:ascii="Calibri" w:hAnsi="Calibri"/>
          <w:sz w:val="22"/>
          <w:szCs w:val="22"/>
        </w:rPr>
        <w:t xml:space="preserve">La mineure </w:t>
      </w:r>
      <w:r w:rsidRPr="00EE4D9D">
        <w:rPr>
          <w:rFonts w:ascii="Calibri" w:hAnsi="Calibri"/>
          <w:i/>
          <w:sz w:val="22"/>
          <w:szCs w:val="22"/>
        </w:rPr>
        <w:t>Écologie industrielle</w:t>
      </w:r>
      <w:r w:rsidRPr="00EE4D9D">
        <w:rPr>
          <w:rFonts w:ascii="Calibri" w:hAnsi="Calibri"/>
          <w:sz w:val="22"/>
          <w:szCs w:val="22"/>
        </w:rPr>
        <w:t>.</w:t>
      </w:r>
    </w:p>
    <w:p w14:paraId="6C85CF3B"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Les détails des modules de la majeure et de chaque mineure sont présentés dans le tableau 5.</w:t>
      </w:r>
    </w:p>
    <w:p w14:paraId="646C0218" w14:textId="77777777" w:rsidR="00EE4D9D" w:rsidRPr="00EE4D9D" w:rsidRDefault="00EE4D9D" w:rsidP="00EE4D9D">
      <w:pPr>
        <w:suppressAutoHyphens w:val="0"/>
        <w:spacing w:before="240" w:after="120"/>
        <w:ind w:firstLine="567"/>
        <w:jc w:val="both"/>
        <w:rPr>
          <w:rFonts w:asciiTheme="minorHAnsi" w:hAnsiTheme="minorHAnsi" w:cs="Arial"/>
          <w:sz w:val="22"/>
          <w:szCs w:val="22"/>
        </w:rPr>
      </w:pPr>
      <w:r w:rsidRPr="00EE4D9D">
        <w:rPr>
          <w:rFonts w:ascii="Calibri" w:hAnsi="Calibri"/>
          <w:sz w:val="22"/>
          <w:szCs w:val="22"/>
        </w:rPr>
        <w:t xml:space="preserve">Pour choisir leurs mineures, les élèves ingénieurs de deuxième année du Cycle Ingénieur remplissent une fiche de vœux remise par le Directeur des Études de troisième année du Cycle Ingénieur. </w:t>
      </w:r>
      <w:r w:rsidRPr="00EE4D9D">
        <w:rPr>
          <w:rFonts w:asciiTheme="minorHAnsi" w:hAnsiTheme="minorHAnsi" w:cs="Arial"/>
          <w:sz w:val="22"/>
          <w:szCs w:val="22"/>
        </w:rPr>
        <w:t xml:space="preserve">La répartition des élèves ingénieurs dans chacune des mineures est basée sur cette fiche de vœux associée à une </w:t>
      </w:r>
      <w:r w:rsidRPr="00EE4D9D">
        <w:rPr>
          <w:rFonts w:asciiTheme="minorHAnsi" w:hAnsiTheme="minorHAnsi" w:cs="Arial"/>
          <w:b/>
          <w:sz w:val="22"/>
          <w:szCs w:val="22"/>
        </w:rPr>
        <w:t xml:space="preserve">affectation au mérite qui dépend du classement des élèves à l’issue de la première session du premier semestre de la deuxième année du cycle ingénieur </w:t>
      </w:r>
      <w:r w:rsidRPr="00EE4D9D">
        <w:rPr>
          <w:rFonts w:asciiTheme="minorHAnsi" w:hAnsiTheme="minorHAnsi" w:cs="Arial"/>
          <w:sz w:val="22"/>
          <w:szCs w:val="22"/>
        </w:rPr>
        <w:t>en corrélation avec leur assiduité. Le nombre de places disponibles pour chaque mineure sera calculé en fonction du nombre d’élèves dans la promotion et en fonction de la capacité des salles de TP.</w:t>
      </w:r>
    </w:p>
    <w:p w14:paraId="1E992FB5" w14:textId="77777777" w:rsidR="00EE4D9D" w:rsidRPr="00EE4D9D" w:rsidRDefault="00EE4D9D" w:rsidP="00EE4D9D">
      <w:pPr>
        <w:suppressAutoHyphens w:val="0"/>
        <w:spacing w:before="240"/>
        <w:ind w:firstLine="567"/>
        <w:jc w:val="both"/>
        <w:rPr>
          <w:rFonts w:ascii="Calibri" w:hAnsi="Calibri"/>
          <w:sz w:val="22"/>
          <w:szCs w:val="22"/>
        </w:rPr>
      </w:pPr>
      <w:bookmarkStart w:id="26" w:name="_Hlk88829221"/>
      <w:r w:rsidRPr="00EE4D9D">
        <w:rPr>
          <w:rFonts w:ascii="Calibri" w:hAnsi="Calibri"/>
          <w:sz w:val="22"/>
          <w:szCs w:val="22"/>
        </w:rPr>
        <w:t>Le programme du semestre S9 comporte notamment la réalisation d’un Projet d’Innovation et de Conception (PIC ou PIC-Pro) de 150H00 minimum (obligatoire) ainsi que l’Alternance Recherche qui permet aux élèves ingénieurs d’être en immersion dans une structure de recherche afin d’y effectuer un travail de recherche (projet bibliographique, réalisation, expérimentations…) pouvant être en lien avec leur PIC ou PIC-Pro.</w:t>
      </w:r>
    </w:p>
    <w:p w14:paraId="75C7F630"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 xml:space="preserve">Les élèves peuvent également suivre un programme qu’ils ont choisi dans le cadre d’une mobilité d’un semestre à l’international ou pour l’obtention d’un double diplôme (voir </w:t>
      </w:r>
      <w:bookmarkStart w:id="27" w:name="_Hlk88823778"/>
      <w:r w:rsidRPr="00EE4D9D">
        <w:rPr>
          <w:rFonts w:ascii="Calibri" w:hAnsi="Calibri"/>
          <w:sz w:val="22"/>
          <w:szCs w:val="22"/>
        </w:rPr>
        <w:t>Règlement des études</w:t>
      </w:r>
      <w:bookmarkEnd w:id="27"/>
      <w:r w:rsidRPr="00EE4D9D">
        <w:rPr>
          <w:rFonts w:ascii="Calibri" w:hAnsi="Calibri"/>
          <w:sz w:val="22"/>
          <w:szCs w:val="22"/>
        </w:rPr>
        <w:t>).</w:t>
      </w:r>
    </w:p>
    <w:bookmarkEnd w:id="26"/>
    <w:p w14:paraId="125CFAFD" w14:textId="55A30683" w:rsidR="00EE4D9D" w:rsidRPr="00EE4D9D" w:rsidRDefault="00EE4D9D" w:rsidP="003D5248">
      <w:pPr>
        <w:suppressAutoHyphens w:val="0"/>
        <w:rPr>
          <w:rFonts w:ascii="Calibri" w:hAnsi="Calibri"/>
          <w:sz w:val="22"/>
          <w:szCs w:val="22"/>
        </w:rPr>
      </w:pPr>
      <w:r w:rsidRPr="00EE4D9D">
        <w:rPr>
          <w:rFonts w:ascii="Calibri" w:hAnsi="Calibri"/>
          <w:sz w:val="22"/>
          <w:szCs w:val="22"/>
        </w:rPr>
        <w:br w:type="page"/>
      </w:r>
    </w:p>
    <w:tbl>
      <w:tblPr>
        <w:tblW w:w="9880" w:type="dxa"/>
        <w:tblCellMar>
          <w:left w:w="70" w:type="dxa"/>
          <w:right w:w="70" w:type="dxa"/>
        </w:tblCellMar>
        <w:tblLook w:val="04A0" w:firstRow="1" w:lastRow="0" w:firstColumn="1" w:lastColumn="0" w:noHBand="0" w:noVBand="1"/>
      </w:tblPr>
      <w:tblGrid>
        <w:gridCol w:w="1479"/>
        <w:gridCol w:w="3689"/>
        <w:gridCol w:w="575"/>
        <w:gridCol w:w="573"/>
        <w:gridCol w:w="573"/>
        <w:gridCol w:w="579"/>
        <w:gridCol w:w="610"/>
        <w:gridCol w:w="579"/>
        <w:gridCol w:w="580"/>
        <w:gridCol w:w="643"/>
      </w:tblGrid>
      <w:tr w:rsidR="00EE4D9D" w:rsidRPr="00EE4D9D" w14:paraId="1AEA2A7F" w14:textId="77777777" w:rsidTr="002E17FD">
        <w:trPr>
          <w:trHeight w:val="300"/>
        </w:trPr>
        <w:tc>
          <w:tcPr>
            <w:tcW w:w="1479"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14156DD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lastRenderedPageBreak/>
              <w:t>UE</w:t>
            </w:r>
          </w:p>
        </w:tc>
        <w:tc>
          <w:tcPr>
            <w:tcW w:w="3689"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hideMark/>
          </w:tcPr>
          <w:p w14:paraId="15229D5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ECUE</w:t>
            </w:r>
          </w:p>
        </w:tc>
        <w:tc>
          <w:tcPr>
            <w:tcW w:w="3489" w:type="dxa"/>
            <w:gridSpan w:val="6"/>
            <w:tcBorders>
              <w:top w:val="single" w:sz="8" w:space="0" w:color="auto"/>
              <w:left w:val="nil"/>
              <w:bottom w:val="single" w:sz="8" w:space="0" w:color="auto"/>
              <w:right w:val="single" w:sz="8" w:space="0" w:color="000000"/>
            </w:tcBorders>
            <w:shd w:val="clear" w:color="000000" w:fill="006BAB"/>
            <w:vAlign w:val="center"/>
            <w:hideMark/>
          </w:tcPr>
          <w:p w14:paraId="6BFB68E6"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26F42C47"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Coef.</w:t>
            </w:r>
          </w:p>
        </w:tc>
        <w:tc>
          <w:tcPr>
            <w:tcW w:w="643"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hideMark/>
          </w:tcPr>
          <w:p w14:paraId="005368DA"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ECTS</w:t>
            </w:r>
          </w:p>
        </w:tc>
      </w:tr>
      <w:tr w:rsidR="00EE4D9D" w:rsidRPr="00EE4D9D" w14:paraId="4EE89073" w14:textId="77777777" w:rsidTr="002E17FD">
        <w:trPr>
          <w:trHeight w:val="300"/>
        </w:trPr>
        <w:tc>
          <w:tcPr>
            <w:tcW w:w="1479" w:type="dxa"/>
            <w:vMerge/>
            <w:tcBorders>
              <w:top w:val="single" w:sz="8" w:space="0" w:color="000000"/>
              <w:left w:val="single" w:sz="8" w:space="0" w:color="000000"/>
              <w:bottom w:val="nil"/>
              <w:right w:val="single" w:sz="8" w:space="0" w:color="000000"/>
            </w:tcBorders>
            <w:vAlign w:val="center"/>
            <w:hideMark/>
          </w:tcPr>
          <w:p w14:paraId="246CFF90" w14:textId="77777777" w:rsidR="00EE4D9D" w:rsidRPr="00EE4D9D" w:rsidRDefault="00EE4D9D" w:rsidP="00EE4D9D">
            <w:pPr>
              <w:suppressAutoHyphens w:val="0"/>
              <w:rPr>
                <w:rFonts w:ascii="Calibri" w:hAnsi="Calibri" w:cs="Calibri"/>
                <w:b/>
                <w:bCs/>
                <w:color w:val="FFFFFF"/>
                <w:sz w:val="20"/>
                <w:szCs w:val="20"/>
              </w:rPr>
            </w:pPr>
          </w:p>
        </w:tc>
        <w:tc>
          <w:tcPr>
            <w:tcW w:w="3689" w:type="dxa"/>
            <w:vMerge/>
            <w:tcBorders>
              <w:top w:val="single" w:sz="8" w:space="0" w:color="000000"/>
              <w:left w:val="single" w:sz="8" w:space="0" w:color="000000"/>
              <w:bottom w:val="single" w:sz="8" w:space="0" w:color="000000"/>
              <w:right w:val="single" w:sz="8" w:space="0" w:color="000000"/>
            </w:tcBorders>
            <w:vAlign w:val="center"/>
            <w:hideMark/>
          </w:tcPr>
          <w:p w14:paraId="04950CBC" w14:textId="77777777" w:rsidR="00EE4D9D" w:rsidRPr="00EE4D9D" w:rsidRDefault="00EE4D9D" w:rsidP="00EE4D9D">
            <w:pPr>
              <w:suppressAutoHyphens w:val="0"/>
              <w:rPr>
                <w:rFonts w:ascii="Calibri" w:hAnsi="Calibri" w:cs="Calibri"/>
                <w:b/>
                <w:bCs/>
                <w:color w:val="FFFFFF"/>
                <w:sz w:val="20"/>
                <w:szCs w:val="20"/>
              </w:rPr>
            </w:pPr>
          </w:p>
        </w:tc>
        <w:tc>
          <w:tcPr>
            <w:tcW w:w="575" w:type="dxa"/>
            <w:tcBorders>
              <w:top w:val="nil"/>
              <w:left w:val="nil"/>
              <w:bottom w:val="single" w:sz="8" w:space="0" w:color="auto"/>
              <w:right w:val="single" w:sz="8" w:space="0" w:color="auto"/>
            </w:tcBorders>
            <w:shd w:val="clear" w:color="000000" w:fill="006BAB"/>
            <w:vAlign w:val="center"/>
            <w:hideMark/>
          </w:tcPr>
          <w:p w14:paraId="65163E78"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CM</w:t>
            </w:r>
          </w:p>
        </w:tc>
        <w:tc>
          <w:tcPr>
            <w:tcW w:w="573" w:type="dxa"/>
            <w:tcBorders>
              <w:top w:val="nil"/>
              <w:left w:val="nil"/>
              <w:bottom w:val="single" w:sz="8" w:space="0" w:color="auto"/>
              <w:right w:val="single" w:sz="8" w:space="0" w:color="auto"/>
            </w:tcBorders>
            <w:shd w:val="clear" w:color="000000" w:fill="006BAB"/>
            <w:vAlign w:val="center"/>
            <w:hideMark/>
          </w:tcPr>
          <w:p w14:paraId="216767F3"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TD</w:t>
            </w:r>
          </w:p>
        </w:tc>
        <w:tc>
          <w:tcPr>
            <w:tcW w:w="573" w:type="dxa"/>
            <w:tcBorders>
              <w:top w:val="nil"/>
              <w:left w:val="nil"/>
              <w:bottom w:val="single" w:sz="8" w:space="0" w:color="auto"/>
              <w:right w:val="single" w:sz="8" w:space="0" w:color="auto"/>
            </w:tcBorders>
            <w:shd w:val="clear" w:color="000000" w:fill="006BAB"/>
            <w:vAlign w:val="center"/>
            <w:hideMark/>
          </w:tcPr>
          <w:p w14:paraId="170B8D67"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TP</w:t>
            </w:r>
          </w:p>
        </w:tc>
        <w:tc>
          <w:tcPr>
            <w:tcW w:w="579" w:type="dxa"/>
            <w:tcBorders>
              <w:top w:val="nil"/>
              <w:left w:val="nil"/>
              <w:bottom w:val="single" w:sz="8" w:space="0" w:color="auto"/>
              <w:right w:val="single" w:sz="8" w:space="0" w:color="auto"/>
            </w:tcBorders>
            <w:shd w:val="clear" w:color="000000" w:fill="006BAB"/>
            <w:vAlign w:val="center"/>
            <w:hideMark/>
          </w:tcPr>
          <w:p w14:paraId="313C5DC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73E60EA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Autre</w:t>
            </w:r>
          </w:p>
        </w:tc>
        <w:tc>
          <w:tcPr>
            <w:tcW w:w="579" w:type="dxa"/>
            <w:tcBorders>
              <w:top w:val="nil"/>
              <w:left w:val="nil"/>
              <w:bottom w:val="single" w:sz="8" w:space="0" w:color="auto"/>
              <w:right w:val="single" w:sz="8" w:space="0" w:color="auto"/>
            </w:tcBorders>
            <w:shd w:val="clear" w:color="000000" w:fill="006BAB"/>
            <w:vAlign w:val="center"/>
            <w:hideMark/>
          </w:tcPr>
          <w:p w14:paraId="5BCC1BF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4058C44B" w14:textId="77777777" w:rsidR="00EE4D9D" w:rsidRPr="00EE4D9D" w:rsidRDefault="00EE4D9D" w:rsidP="00EE4D9D">
            <w:pPr>
              <w:suppressAutoHyphens w:val="0"/>
              <w:rPr>
                <w:rFonts w:ascii="Calibri" w:hAnsi="Calibri" w:cs="Calibri"/>
                <w:b/>
                <w:bCs/>
                <w:color w:val="FFFFFF"/>
                <w:sz w:val="20"/>
                <w:szCs w:val="20"/>
              </w:rPr>
            </w:pPr>
          </w:p>
        </w:tc>
        <w:tc>
          <w:tcPr>
            <w:tcW w:w="643" w:type="dxa"/>
            <w:vMerge/>
            <w:tcBorders>
              <w:top w:val="single" w:sz="8" w:space="0" w:color="000000"/>
              <w:left w:val="single" w:sz="8" w:space="0" w:color="000000"/>
              <w:bottom w:val="single" w:sz="8" w:space="0" w:color="000000"/>
              <w:right w:val="single" w:sz="8" w:space="0" w:color="000000"/>
            </w:tcBorders>
            <w:vAlign w:val="center"/>
            <w:hideMark/>
          </w:tcPr>
          <w:p w14:paraId="286F3F9F" w14:textId="77777777" w:rsidR="00EE4D9D" w:rsidRPr="00EE4D9D" w:rsidRDefault="00EE4D9D" w:rsidP="00EE4D9D">
            <w:pPr>
              <w:suppressAutoHyphens w:val="0"/>
              <w:rPr>
                <w:rFonts w:ascii="Calibri" w:hAnsi="Calibri" w:cs="Calibri"/>
                <w:b/>
                <w:bCs/>
                <w:color w:val="FFFFFF"/>
                <w:sz w:val="20"/>
                <w:szCs w:val="20"/>
              </w:rPr>
            </w:pPr>
          </w:p>
        </w:tc>
      </w:tr>
      <w:tr w:rsidR="00EE4D9D" w:rsidRPr="00EE4D9D" w14:paraId="49372521" w14:textId="77777777" w:rsidTr="002E17FD">
        <w:trPr>
          <w:trHeight w:val="288"/>
        </w:trPr>
        <w:tc>
          <w:tcPr>
            <w:tcW w:w="1479"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4AFA75E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STI6 : Majeure en Sciences et Techniques de l'Ingénieur</w:t>
            </w:r>
          </w:p>
        </w:tc>
        <w:tc>
          <w:tcPr>
            <w:tcW w:w="3689" w:type="dxa"/>
            <w:tcBorders>
              <w:top w:val="single" w:sz="4" w:space="0" w:color="000000"/>
              <w:left w:val="nil"/>
              <w:bottom w:val="single" w:sz="4" w:space="0" w:color="000000"/>
              <w:right w:val="single" w:sz="8" w:space="0" w:color="000000"/>
            </w:tcBorders>
            <w:shd w:val="clear" w:color="000000" w:fill="FFFFFF"/>
            <w:vAlign w:val="center"/>
            <w:hideMark/>
          </w:tcPr>
          <w:p w14:paraId="0588F403"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Maintenance et sécurité industrielle</w:t>
            </w:r>
          </w:p>
        </w:tc>
        <w:tc>
          <w:tcPr>
            <w:tcW w:w="575" w:type="dxa"/>
            <w:tcBorders>
              <w:top w:val="single" w:sz="4" w:space="0" w:color="000000"/>
              <w:left w:val="nil"/>
              <w:bottom w:val="single" w:sz="4" w:space="0" w:color="000000"/>
              <w:right w:val="single" w:sz="8" w:space="0" w:color="000000"/>
            </w:tcBorders>
            <w:shd w:val="clear" w:color="000000" w:fill="FFFFFF"/>
            <w:vAlign w:val="center"/>
            <w:hideMark/>
          </w:tcPr>
          <w:p w14:paraId="7205BE3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3" w:type="dxa"/>
            <w:tcBorders>
              <w:top w:val="single" w:sz="4" w:space="0" w:color="000000"/>
              <w:left w:val="nil"/>
              <w:bottom w:val="single" w:sz="4" w:space="0" w:color="000000"/>
              <w:right w:val="single" w:sz="8" w:space="0" w:color="000000"/>
            </w:tcBorders>
            <w:shd w:val="clear" w:color="000000" w:fill="FFFFFF"/>
            <w:vAlign w:val="center"/>
            <w:hideMark/>
          </w:tcPr>
          <w:p w14:paraId="615EA3A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73" w:type="dxa"/>
            <w:tcBorders>
              <w:top w:val="single" w:sz="4" w:space="0" w:color="000000"/>
              <w:left w:val="nil"/>
              <w:bottom w:val="single" w:sz="4" w:space="0" w:color="000000"/>
              <w:right w:val="single" w:sz="8" w:space="0" w:color="000000"/>
            </w:tcBorders>
            <w:shd w:val="clear" w:color="000000" w:fill="FFFFFF"/>
            <w:vAlign w:val="center"/>
            <w:hideMark/>
          </w:tcPr>
          <w:p w14:paraId="06BA65D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000000"/>
              <w:left w:val="nil"/>
              <w:bottom w:val="single" w:sz="4" w:space="0" w:color="000000"/>
              <w:right w:val="single" w:sz="8" w:space="0" w:color="000000"/>
            </w:tcBorders>
            <w:shd w:val="clear" w:color="000000" w:fill="FFFFFF"/>
            <w:vAlign w:val="center"/>
            <w:hideMark/>
          </w:tcPr>
          <w:p w14:paraId="37E1A6D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single" w:sz="4" w:space="0" w:color="000000"/>
              <w:left w:val="nil"/>
              <w:bottom w:val="single" w:sz="4" w:space="0" w:color="000000"/>
              <w:right w:val="single" w:sz="8" w:space="0" w:color="000000"/>
            </w:tcBorders>
            <w:shd w:val="clear" w:color="000000" w:fill="FFFFFF"/>
            <w:vAlign w:val="center"/>
            <w:hideMark/>
          </w:tcPr>
          <w:p w14:paraId="66CAA01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000000"/>
              <w:left w:val="nil"/>
              <w:bottom w:val="single" w:sz="4" w:space="0" w:color="000000"/>
              <w:right w:val="single" w:sz="8" w:space="0" w:color="000000"/>
            </w:tcBorders>
            <w:shd w:val="clear" w:color="000000" w:fill="FFFFFF"/>
            <w:vAlign w:val="center"/>
            <w:hideMark/>
          </w:tcPr>
          <w:p w14:paraId="066C29E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7E8F9E4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single" w:sz="4" w:space="0" w:color="000000"/>
              <w:left w:val="nil"/>
              <w:bottom w:val="single" w:sz="4" w:space="0" w:color="000000"/>
              <w:right w:val="single" w:sz="8" w:space="0" w:color="000000"/>
            </w:tcBorders>
            <w:shd w:val="clear" w:color="000000" w:fill="FFFFFF"/>
            <w:vAlign w:val="center"/>
            <w:hideMark/>
          </w:tcPr>
          <w:p w14:paraId="66B858E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3122E374" w14:textId="77777777" w:rsidTr="002E17FD">
        <w:trPr>
          <w:trHeight w:val="288"/>
        </w:trPr>
        <w:tc>
          <w:tcPr>
            <w:tcW w:w="1479" w:type="dxa"/>
            <w:vMerge/>
            <w:tcBorders>
              <w:top w:val="single" w:sz="8" w:space="0" w:color="auto"/>
              <w:left w:val="single" w:sz="8" w:space="0" w:color="auto"/>
              <w:bottom w:val="single" w:sz="8" w:space="0" w:color="000000"/>
              <w:right w:val="single" w:sz="8" w:space="0" w:color="auto"/>
            </w:tcBorders>
            <w:vAlign w:val="center"/>
            <w:hideMark/>
          </w:tcPr>
          <w:p w14:paraId="639837F5"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000000"/>
              <w:right w:val="single" w:sz="8" w:space="0" w:color="000000"/>
            </w:tcBorders>
            <w:shd w:val="clear" w:color="000000" w:fill="FFFFFF"/>
            <w:vAlign w:val="center"/>
            <w:hideMark/>
          </w:tcPr>
          <w:p w14:paraId="61A78B18"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Qualité, Hygiène, Sécurité, Environnement</w:t>
            </w:r>
          </w:p>
        </w:tc>
        <w:tc>
          <w:tcPr>
            <w:tcW w:w="575" w:type="dxa"/>
            <w:tcBorders>
              <w:top w:val="nil"/>
              <w:left w:val="nil"/>
              <w:bottom w:val="single" w:sz="4" w:space="0" w:color="000000"/>
              <w:right w:val="single" w:sz="8" w:space="0" w:color="000000"/>
            </w:tcBorders>
            <w:shd w:val="clear" w:color="000000" w:fill="FFFFFF"/>
            <w:vAlign w:val="center"/>
            <w:hideMark/>
          </w:tcPr>
          <w:p w14:paraId="738FF06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000000"/>
              <w:right w:val="single" w:sz="8" w:space="0" w:color="000000"/>
            </w:tcBorders>
            <w:shd w:val="clear" w:color="000000" w:fill="FFFFFF"/>
            <w:vAlign w:val="center"/>
            <w:hideMark/>
          </w:tcPr>
          <w:p w14:paraId="7407AE8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26</w:t>
            </w:r>
          </w:p>
        </w:tc>
        <w:tc>
          <w:tcPr>
            <w:tcW w:w="573" w:type="dxa"/>
            <w:tcBorders>
              <w:top w:val="nil"/>
              <w:left w:val="nil"/>
              <w:bottom w:val="single" w:sz="4" w:space="0" w:color="000000"/>
              <w:right w:val="single" w:sz="8" w:space="0" w:color="000000"/>
            </w:tcBorders>
            <w:shd w:val="clear" w:color="000000" w:fill="FFFFFF"/>
            <w:vAlign w:val="center"/>
            <w:hideMark/>
          </w:tcPr>
          <w:p w14:paraId="65C094D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281BD84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000000"/>
              <w:right w:val="single" w:sz="8" w:space="0" w:color="000000"/>
            </w:tcBorders>
            <w:shd w:val="clear" w:color="000000" w:fill="FFFFFF"/>
            <w:vAlign w:val="center"/>
            <w:hideMark/>
          </w:tcPr>
          <w:p w14:paraId="4F45B8A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40CA68E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3026B47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57E6179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3CC59959" w14:textId="77777777" w:rsidTr="002E17FD">
        <w:trPr>
          <w:trHeight w:val="300"/>
        </w:trPr>
        <w:tc>
          <w:tcPr>
            <w:tcW w:w="1479" w:type="dxa"/>
            <w:vMerge/>
            <w:tcBorders>
              <w:top w:val="single" w:sz="8" w:space="0" w:color="auto"/>
              <w:left w:val="single" w:sz="8" w:space="0" w:color="auto"/>
              <w:bottom w:val="single" w:sz="8" w:space="0" w:color="000000"/>
              <w:right w:val="single" w:sz="8" w:space="0" w:color="auto"/>
            </w:tcBorders>
            <w:vAlign w:val="center"/>
            <w:hideMark/>
          </w:tcPr>
          <w:p w14:paraId="227CA173"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nil"/>
              <w:right w:val="single" w:sz="8" w:space="0" w:color="000000"/>
            </w:tcBorders>
            <w:shd w:val="clear" w:color="000000" w:fill="FFFFFF"/>
            <w:vAlign w:val="center"/>
            <w:hideMark/>
          </w:tcPr>
          <w:p w14:paraId="224A771F"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Amélioration continue</w:t>
            </w:r>
          </w:p>
        </w:tc>
        <w:tc>
          <w:tcPr>
            <w:tcW w:w="575" w:type="dxa"/>
            <w:tcBorders>
              <w:top w:val="nil"/>
              <w:left w:val="nil"/>
              <w:bottom w:val="nil"/>
              <w:right w:val="single" w:sz="8" w:space="0" w:color="000000"/>
            </w:tcBorders>
            <w:shd w:val="clear" w:color="000000" w:fill="FFFFFF"/>
            <w:vAlign w:val="center"/>
            <w:hideMark/>
          </w:tcPr>
          <w:p w14:paraId="1DC8988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w:t>
            </w:r>
          </w:p>
        </w:tc>
        <w:tc>
          <w:tcPr>
            <w:tcW w:w="573" w:type="dxa"/>
            <w:tcBorders>
              <w:top w:val="nil"/>
              <w:left w:val="nil"/>
              <w:bottom w:val="nil"/>
              <w:right w:val="single" w:sz="8" w:space="0" w:color="000000"/>
            </w:tcBorders>
            <w:shd w:val="clear" w:color="000000" w:fill="FFFFFF"/>
            <w:vAlign w:val="center"/>
            <w:hideMark/>
          </w:tcPr>
          <w:p w14:paraId="3390830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22</w:t>
            </w:r>
          </w:p>
        </w:tc>
        <w:tc>
          <w:tcPr>
            <w:tcW w:w="573" w:type="dxa"/>
            <w:tcBorders>
              <w:top w:val="nil"/>
              <w:left w:val="nil"/>
              <w:bottom w:val="nil"/>
              <w:right w:val="single" w:sz="8" w:space="0" w:color="000000"/>
            </w:tcBorders>
            <w:shd w:val="clear" w:color="000000" w:fill="FFFFFF"/>
            <w:vAlign w:val="center"/>
            <w:hideMark/>
          </w:tcPr>
          <w:p w14:paraId="4A008E4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000000"/>
            </w:tcBorders>
            <w:shd w:val="clear" w:color="000000" w:fill="FFFFFF"/>
            <w:vAlign w:val="center"/>
            <w:hideMark/>
          </w:tcPr>
          <w:p w14:paraId="125ED34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nil"/>
              <w:right w:val="single" w:sz="8" w:space="0" w:color="000000"/>
            </w:tcBorders>
            <w:shd w:val="clear" w:color="000000" w:fill="FFFFFF"/>
            <w:vAlign w:val="center"/>
            <w:hideMark/>
          </w:tcPr>
          <w:p w14:paraId="5ADBCE9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000000"/>
            </w:tcBorders>
            <w:shd w:val="clear" w:color="000000" w:fill="FFFFFF"/>
            <w:vAlign w:val="center"/>
            <w:hideMark/>
          </w:tcPr>
          <w:p w14:paraId="3D9240F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nil"/>
              <w:right w:val="single" w:sz="8" w:space="0" w:color="000000"/>
            </w:tcBorders>
            <w:shd w:val="clear" w:color="000000" w:fill="FFFFFF"/>
            <w:vAlign w:val="center"/>
            <w:hideMark/>
          </w:tcPr>
          <w:p w14:paraId="2ED40F9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nil"/>
              <w:right w:val="single" w:sz="8" w:space="0" w:color="000000"/>
            </w:tcBorders>
            <w:shd w:val="clear" w:color="000000" w:fill="FFFFFF"/>
            <w:vAlign w:val="center"/>
            <w:hideMark/>
          </w:tcPr>
          <w:p w14:paraId="1866D9F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460D3774" w14:textId="77777777" w:rsidTr="002E17FD">
        <w:trPr>
          <w:trHeight w:val="300"/>
        </w:trPr>
        <w:tc>
          <w:tcPr>
            <w:tcW w:w="1479" w:type="dxa"/>
            <w:vMerge/>
            <w:tcBorders>
              <w:top w:val="single" w:sz="8" w:space="0" w:color="auto"/>
              <w:left w:val="single" w:sz="8" w:space="0" w:color="auto"/>
              <w:bottom w:val="single" w:sz="8" w:space="0" w:color="000000"/>
              <w:right w:val="single" w:sz="8" w:space="0" w:color="auto"/>
            </w:tcBorders>
            <w:vAlign w:val="center"/>
            <w:hideMark/>
          </w:tcPr>
          <w:p w14:paraId="0398CE64"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18328AC0"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STI6</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6601B8F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16</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6B21FE6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62</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1229760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5BA0F46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48CC1C4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5965D75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302EEA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1289A86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w:t>
            </w:r>
          </w:p>
        </w:tc>
      </w:tr>
      <w:tr w:rsidR="00EE4D9D" w:rsidRPr="00EE4D9D" w14:paraId="6E37CAF5" w14:textId="77777777" w:rsidTr="002E17FD">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415290C"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STI7 : Majeure en Sciences et Techniques de l'Ingénieur</w:t>
            </w:r>
          </w:p>
        </w:tc>
        <w:tc>
          <w:tcPr>
            <w:tcW w:w="3689" w:type="dxa"/>
            <w:tcBorders>
              <w:top w:val="single" w:sz="4" w:space="0" w:color="000000"/>
              <w:left w:val="nil"/>
              <w:bottom w:val="single" w:sz="4" w:space="0" w:color="000000"/>
              <w:right w:val="single" w:sz="8" w:space="0" w:color="000000"/>
            </w:tcBorders>
            <w:shd w:val="clear" w:color="000000" w:fill="FFFFFF"/>
            <w:vAlign w:val="center"/>
            <w:hideMark/>
          </w:tcPr>
          <w:p w14:paraId="3AD464E9"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Conception mécanique collaborative</w:t>
            </w:r>
          </w:p>
        </w:tc>
        <w:tc>
          <w:tcPr>
            <w:tcW w:w="575" w:type="dxa"/>
            <w:tcBorders>
              <w:top w:val="single" w:sz="4" w:space="0" w:color="000000"/>
              <w:left w:val="nil"/>
              <w:bottom w:val="single" w:sz="4" w:space="0" w:color="000000"/>
              <w:right w:val="single" w:sz="8" w:space="0" w:color="000000"/>
            </w:tcBorders>
            <w:shd w:val="clear" w:color="000000" w:fill="FFFFFF"/>
            <w:vAlign w:val="center"/>
            <w:hideMark/>
          </w:tcPr>
          <w:p w14:paraId="0130174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single" w:sz="4" w:space="0" w:color="000000"/>
              <w:left w:val="nil"/>
              <w:bottom w:val="single" w:sz="4" w:space="0" w:color="000000"/>
              <w:right w:val="single" w:sz="8" w:space="0" w:color="000000"/>
            </w:tcBorders>
            <w:shd w:val="clear" w:color="000000" w:fill="FFFFFF"/>
            <w:vAlign w:val="center"/>
            <w:hideMark/>
          </w:tcPr>
          <w:p w14:paraId="2CFA20C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26</w:t>
            </w:r>
          </w:p>
        </w:tc>
        <w:tc>
          <w:tcPr>
            <w:tcW w:w="573" w:type="dxa"/>
            <w:tcBorders>
              <w:top w:val="single" w:sz="4" w:space="0" w:color="000000"/>
              <w:left w:val="nil"/>
              <w:bottom w:val="single" w:sz="4" w:space="0" w:color="000000"/>
              <w:right w:val="single" w:sz="8" w:space="0" w:color="000000"/>
            </w:tcBorders>
            <w:shd w:val="clear" w:color="000000" w:fill="FFFFFF"/>
            <w:vAlign w:val="center"/>
            <w:hideMark/>
          </w:tcPr>
          <w:p w14:paraId="12C8B3F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000000"/>
              <w:left w:val="nil"/>
              <w:bottom w:val="single" w:sz="4" w:space="0" w:color="000000"/>
              <w:right w:val="single" w:sz="8" w:space="0" w:color="000000"/>
            </w:tcBorders>
            <w:shd w:val="clear" w:color="000000" w:fill="FFFFFF"/>
            <w:vAlign w:val="center"/>
            <w:hideMark/>
          </w:tcPr>
          <w:p w14:paraId="38AD9E4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single" w:sz="4" w:space="0" w:color="000000"/>
              <w:left w:val="nil"/>
              <w:bottom w:val="single" w:sz="4" w:space="0" w:color="000000"/>
              <w:right w:val="single" w:sz="8" w:space="0" w:color="000000"/>
            </w:tcBorders>
            <w:shd w:val="clear" w:color="000000" w:fill="FFFFFF"/>
            <w:vAlign w:val="center"/>
            <w:hideMark/>
          </w:tcPr>
          <w:p w14:paraId="779DF62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000000"/>
              <w:left w:val="nil"/>
              <w:bottom w:val="single" w:sz="4" w:space="0" w:color="000000"/>
              <w:right w:val="single" w:sz="8" w:space="0" w:color="000000"/>
            </w:tcBorders>
            <w:shd w:val="clear" w:color="000000" w:fill="FFFFFF"/>
            <w:vAlign w:val="center"/>
            <w:hideMark/>
          </w:tcPr>
          <w:p w14:paraId="01F9FF8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6ECDB0F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single" w:sz="4" w:space="0" w:color="000000"/>
              <w:left w:val="nil"/>
              <w:bottom w:val="single" w:sz="4" w:space="0" w:color="000000"/>
              <w:right w:val="single" w:sz="8" w:space="0" w:color="000000"/>
            </w:tcBorders>
            <w:shd w:val="clear" w:color="000000" w:fill="FFFFFF"/>
            <w:vAlign w:val="center"/>
            <w:hideMark/>
          </w:tcPr>
          <w:p w14:paraId="6409FCE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1ED62392" w14:textId="77777777" w:rsidTr="002E17FD">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6D721D2D"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000000"/>
              <w:right w:val="single" w:sz="8" w:space="0" w:color="000000"/>
            </w:tcBorders>
            <w:shd w:val="clear" w:color="000000" w:fill="FFFFFF"/>
            <w:vAlign w:val="center"/>
            <w:hideMark/>
          </w:tcPr>
          <w:p w14:paraId="4DD63112"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Énergies renouvelables</w:t>
            </w:r>
          </w:p>
        </w:tc>
        <w:tc>
          <w:tcPr>
            <w:tcW w:w="575" w:type="dxa"/>
            <w:tcBorders>
              <w:top w:val="nil"/>
              <w:left w:val="nil"/>
              <w:bottom w:val="single" w:sz="4" w:space="0" w:color="000000"/>
              <w:right w:val="single" w:sz="8" w:space="0" w:color="000000"/>
            </w:tcBorders>
            <w:shd w:val="clear" w:color="000000" w:fill="FFFFFF"/>
            <w:vAlign w:val="center"/>
            <w:hideMark/>
          </w:tcPr>
          <w:p w14:paraId="2D2564C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73" w:type="dxa"/>
            <w:tcBorders>
              <w:top w:val="nil"/>
              <w:left w:val="nil"/>
              <w:bottom w:val="single" w:sz="4" w:space="0" w:color="000000"/>
              <w:right w:val="single" w:sz="8" w:space="0" w:color="000000"/>
            </w:tcBorders>
            <w:shd w:val="clear" w:color="000000" w:fill="FFFFFF"/>
            <w:vAlign w:val="center"/>
            <w:hideMark/>
          </w:tcPr>
          <w:p w14:paraId="0E979C4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w:t>
            </w:r>
          </w:p>
        </w:tc>
        <w:tc>
          <w:tcPr>
            <w:tcW w:w="573" w:type="dxa"/>
            <w:tcBorders>
              <w:top w:val="nil"/>
              <w:left w:val="nil"/>
              <w:bottom w:val="single" w:sz="4" w:space="0" w:color="000000"/>
              <w:right w:val="single" w:sz="8" w:space="0" w:color="000000"/>
            </w:tcBorders>
            <w:shd w:val="clear" w:color="000000" w:fill="FFFFFF"/>
            <w:vAlign w:val="center"/>
            <w:hideMark/>
          </w:tcPr>
          <w:p w14:paraId="6952366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9" w:type="dxa"/>
            <w:tcBorders>
              <w:top w:val="nil"/>
              <w:left w:val="nil"/>
              <w:bottom w:val="single" w:sz="4" w:space="0" w:color="000000"/>
              <w:right w:val="single" w:sz="8" w:space="0" w:color="000000"/>
            </w:tcBorders>
            <w:shd w:val="clear" w:color="000000" w:fill="FFFFFF"/>
            <w:vAlign w:val="center"/>
            <w:hideMark/>
          </w:tcPr>
          <w:p w14:paraId="11FE615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000000"/>
              <w:right w:val="single" w:sz="8" w:space="0" w:color="000000"/>
            </w:tcBorders>
            <w:shd w:val="clear" w:color="000000" w:fill="FFFFFF"/>
            <w:vAlign w:val="center"/>
            <w:hideMark/>
          </w:tcPr>
          <w:p w14:paraId="66E82DF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7438A99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3CCEAA3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5F641DB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0BE96DEC" w14:textId="77777777" w:rsidTr="002E17FD">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181F6332"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000000"/>
              <w:right w:val="single" w:sz="8" w:space="0" w:color="000000"/>
            </w:tcBorders>
            <w:shd w:val="clear" w:color="000000" w:fill="FFFFFF"/>
            <w:vAlign w:val="center"/>
            <w:hideMark/>
          </w:tcPr>
          <w:p w14:paraId="072D2FC3"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Production et gestion de l'électricité</w:t>
            </w:r>
          </w:p>
        </w:tc>
        <w:tc>
          <w:tcPr>
            <w:tcW w:w="575" w:type="dxa"/>
            <w:tcBorders>
              <w:top w:val="nil"/>
              <w:left w:val="nil"/>
              <w:bottom w:val="single" w:sz="4" w:space="0" w:color="000000"/>
              <w:right w:val="single" w:sz="8" w:space="0" w:color="000000"/>
            </w:tcBorders>
            <w:shd w:val="clear" w:color="000000" w:fill="FFFFFF"/>
            <w:vAlign w:val="center"/>
            <w:hideMark/>
          </w:tcPr>
          <w:p w14:paraId="6B8E00F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26</w:t>
            </w:r>
          </w:p>
        </w:tc>
        <w:tc>
          <w:tcPr>
            <w:tcW w:w="573" w:type="dxa"/>
            <w:tcBorders>
              <w:top w:val="nil"/>
              <w:left w:val="nil"/>
              <w:bottom w:val="single" w:sz="4" w:space="0" w:color="000000"/>
              <w:right w:val="single" w:sz="8" w:space="0" w:color="000000"/>
            </w:tcBorders>
            <w:shd w:val="clear" w:color="000000" w:fill="FFFFFF"/>
            <w:vAlign w:val="center"/>
            <w:hideMark/>
          </w:tcPr>
          <w:p w14:paraId="41C7D54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000000"/>
              <w:right w:val="single" w:sz="8" w:space="0" w:color="000000"/>
            </w:tcBorders>
            <w:shd w:val="clear" w:color="000000" w:fill="FFFFFF"/>
            <w:vAlign w:val="center"/>
            <w:hideMark/>
          </w:tcPr>
          <w:p w14:paraId="2A4CEA1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63BC64A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000000"/>
              <w:right w:val="single" w:sz="8" w:space="0" w:color="000000"/>
            </w:tcBorders>
            <w:shd w:val="clear" w:color="000000" w:fill="FFFFFF"/>
            <w:vAlign w:val="center"/>
            <w:hideMark/>
          </w:tcPr>
          <w:p w14:paraId="4D6DD8F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0A288EF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51004A8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1338FA5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7A0161BF"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152AA9B0"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nil"/>
              <w:right w:val="single" w:sz="8" w:space="0" w:color="000000"/>
            </w:tcBorders>
            <w:shd w:val="clear" w:color="000000" w:fill="FFFFFF"/>
            <w:vAlign w:val="center"/>
            <w:hideMark/>
          </w:tcPr>
          <w:p w14:paraId="20BC8C32"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Transfert de chaleur</w:t>
            </w:r>
          </w:p>
        </w:tc>
        <w:tc>
          <w:tcPr>
            <w:tcW w:w="575" w:type="dxa"/>
            <w:tcBorders>
              <w:top w:val="nil"/>
              <w:left w:val="nil"/>
              <w:bottom w:val="nil"/>
              <w:right w:val="single" w:sz="8" w:space="0" w:color="000000"/>
            </w:tcBorders>
            <w:shd w:val="clear" w:color="000000" w:fill="FFFFFF"/>
            <w:vAlign w:val="center"/>
            <w:hideMark/>
          </w:tcPr>
          <w:p w14:paraId="7C5B2A0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73" w:type="dxa"/>
            <w:tcBorders>
              <w:top w:val="nil"/>
              <w:left w:val="nil"/>
              <w:bottom w:val="nil"/>
              <w:right w:val="single" w:sz="8" w:space="0" w:color="000000"/>
            </w:tcBorders>
            <w:shd w:val="clear" w:color="000000" w:fill="FFFFFF"/>
            <w:vAlign w:val="center"/>
            <w:hideMark/>
          </w:tcPr>
          <w:p w14:paraId="50688D3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3" w:type="dxa"/>
            <w:tcBorders>
              <w:top w:val="nil"/>
              <w:left w:val="nil"/>
              <w:bottom w:val="nil"/>
              <w:right w:val="single" w:sz="8" w:space="0" w:color="000000"/>
            </w:tcBorders>
            <w:shd w:val="clear" w:color="000000" w:fill="FFFFFF"/>
            <w:vAlign w:val="center"/>
            <w:hideMark/>
          </w:tcPr>
          <w:p w14:paraId="55FF1B4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000000"/>
            </w:tcBorders>
            <w:shd w:val="clear" w:color="000000" w:fill="FFFFFF"/>
            <w:vAlign w:val="center"/>
            <w:hideMark/>
          </w:tcPr>
          <w:p w14:paraId="36C63C8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nil"/>
              <w:right w:val="single" w:sz="8" w:space="0" w:color="000000"/>
            </w:tcBorders>
            <w:shd w:val="clear" w:color="000000" w:fill="FFFFFF"/>
            <w:vAlign w:val="center"/>
            <w:hideMark/>
          </w:tcPr>
          <w:p w14:paraId="6E0CB05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000000"/>
            </w:tcBorders>
            <w:shd w:val="clear" w:color="000000" w:fill="FFFFFF"/>
            <w:vAlign w:val="center"/>
            <w:hideMark/>
          </w:tcPr>
          <w:p w14:paraId="77D5639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nil"/>
              <w:right w:val="single" w:sz="8" w:space="0" w:color="000000"/>
            </w:tcBorders>
            <w:shd w:val="clear" w:color="000000" w:fill="FFFFFF"/>
            <w:vAlign w:val="center"/>
            <w:hideMark/>
          </w:tcPr>
          <w:p w14:paraId="5059EF5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nil"/>
              <w:right w:val="single" w:sz="8" w:space="0" w:color="000000"/>
            </w:tcBorders>
            <w:shd w:val="clear" w:color="000000" w:fill="FFFFFF"/>
            <w:vAlign w:val="center"/>
            <w:hideMark/>
          </w:tcPr>
          <w:p w14:paraId="253EEC7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66BA46FA"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220FCD28"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533E393E"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STI7</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1526E4D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102562A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42</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0547292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1603117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0EC0E61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194778C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112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5F1A9F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3120E4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7</w:t>
            </w:r>
          </w:p>
        </w:tc>
      </w:tr>
      <w:tr w:rsidR="00EE4D9D" w:rsidRPr="00EE4D9D" w14:paraId="1045FC32" w14:textId="77777777" w:rsidTr="002E17FD">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341E3D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SS2 : Recherche et développement (Sciences de Spécialité)</w:t>
            </w:r>
          </w:p>
        </w:tc>
        <w:tc>
          <w:tcPr>
            <w:tcW w:w="3689" w:type="dxa"/>
            <w:tcBorders>
              <w:top w:val="single" w:sz="4" w:space="0" w:color="000000"/>
              <w:left w:val="nil"/>
              <w:bottom w:val="nil"/>
              <w:right w:val="single" w:sz="8" w:space="0" w:color="000000"/>
            </w:tcBorders>
            <w:shd w:val="clear" w:color="000000" w:fill="FFFFFF"/>
            <w:vAlign w:val="center"/>
            <w:hideMark/>
          </w:tcPr>
          <w:p w14:paraId="61CE01EC"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Projet d'Innovation et de Conception (PIC)</w:t>
            </w:r>
          </w:p>
        </w:tc>
        <w:tc>
          <w:tcPr>
            <w:tcW w:w="575" w:type="dxa"/>
            <w:tcBorders>
              <w:top w:val="single" w:sz="4" w:space="0" w:color="000000"/>
              <w:left w:val="nil"/>
              <w:bottom w:val="nil"/>
              <w:right w:val="single" w:sz="8" w:space="0" w:color="000000"/>
            </w:tcBorders>
            <w:shd w:val="clear" w:color="000000" w:fill="FFFFFF"/>
            <w:vAlign w:val="center"/>
            <w:hideMark/>
          </w:tcPr>
          <w:p w14:paraId="372CA6A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single" w:sz="4" w:space="0" w:color="000000"/>
              <w:left w:val="nil"/>
              <w:bottom w:val="nil"/>
              <w:right w:val="single" w:sz="8" w:space="0" w:color="000000"/>
            </w:tcBorders>
            <w:shd w:val="clear" w:color="000000" w:fill="FFFFFF"/>
            <w:vAlign w:val="center"/>
            <w:hideMark/>
          </w:tcPr>
          <w:p w14:paraId="47015DE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73" w:type="dxa"/>
            <w:tcBorders>
              <w:top w:val="single" w:sz="4" w:space="0" w:color="000000"/>
              <w:left w:val="nil"/>
              <w:bottom w:val="nil"/>
              <w:right w:val="single" w:sz="8" w:space="0" w:color="000000"/>
            </w:tcBorders>
            <w:shd w:val="clear" w:color="000000" w:fill="FFFFFF"/>
            <w:vAlign w:val="center"/>
            <w:hideMark/>
          </w:tcPr>
          <w:p w14:paraId="1A7C6AF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000000"/>
              <w:left w:val="nil"/>
              <w:bottom w:val="nil"/>
              <w:right w:val="single" w:sz="8" w:space="0" w:color="000000"/>
            </w:tcBorders>
            <w:shd w:val="clear" w:color="000000" w:fill="FFFFFF"/>
            <w:vAlign w:val="center"/>
            <w:hideMark/>
          </w:tcPr>
          <w:p w14:paraId="321F7B5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single" w:sz="4" w:space="0" w:color="000000"/>
              <w:left w:val="nil"/>
              <w:bottom w:val="nil"/>
              <w:right w:val="single" w:sz="8" w:space="0" w:color="000000"/>
            </w:tcBorders>
            <w:shd w:val="clear" w:color="000000" w:fill="FFFFFF"/>
            <w:vAlign w:val="center"/>
            <w:hideMark/>
          </w:tcPr>
          <w:p w14:paraId="7CCB7FA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130</w:t>
            </w:r>
          </w:p>
        </w:tc>
        <w:tc>
          <w:tcPr>
            <w:tcW w:w="579" w:type="dxa"/>
            <w:tcBorders>
              <w:top w:val="single" w:sz="4" w:space="0" w:color="000000"/>
              <w:left w:val="nil"/>
              <w:bottom w:val="nil"/>
              <w:right w:val="single" w:sz="8" w:space="0" w:color="000000"/>
            </w:tcBorders>
            <w:shd w:val="clear" w:color="000000" w:fill="FFFFFF"/>
            <w:vAlign w:val="center"/>
            <w:hideMark/>
          </w:tcPr>
          <w:p w14:paraId="25EC718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single" w:sz="4" w:space="0" w:color="000000"/>
              <w:left w:val="nil"/>
              <w:bottom w:val="nil"/>
              <w:right w:val="single" w:sz="8" w:space="0" w:color="000000"/>
            </w:tcBorders>
            <w:shd w:val="clear" w:color="000000" w:fill="FFFFFF"/>
            <w:vAlign w:val="center"/>
            <w:hideMark/>
          </w:tcPr>
          <w:p w14:paraId="7ACCDFE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w:t>
            </w:r>
          </w:p>
        </w:tc>
        <w:tc>
          <w:tcPr>
            <w:tcW w:w="643" w:type="dxa"/>
            <w:tcBorders>
              <w:top w:val="single" w:sz="4" w:space="0" w:color="000000"/>
              <w:left w:val="nil"/>
              <w:bottom w:val="nil"/>
              <w:right w:val="single" w:sz="8" w:space="0" w:color="000000"/>
            </w:tcBorders>
            <w:shd w:val="clear" w:color="000000" w:fill="FFFFFF"/>
            <w:vAlign w:val="center"/>
            <w:hideMark/>
          </w:tcPr>
          <w:p w14:paraId="20B664C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1BA1CDA2"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67E8B6F8"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4" w:space="0" w:color="000000"/>
              <w:left w:val="nil"/>
              <w:bottom w:val="nil"/>
              <w:right w:val="single" w:sz="8" w:space="0" w:color="000000"/>
            </w:tcBorders>
            <w:shd w:val="clear" w:color="000000" w:fill="FFFFFF"/>
            <w:vAlign w:val="center"/>
            <w:hideMark/>
          </w:tcPr>
          <w:p w14:paraId="65C039C2"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Alternance Recherche</w:t>
            </w:r>
          </w:p>
        </w:tc>
        <w:tc>
          <w:tcPr>
            <w:tcW w:w="575" w:type="dxa"/>
            <w:tcBorders>
              <w:top w:val="single" w:sz="4" w:space="0" w:color="000000"/>
              <w:left w:val="nil"/>
              <w:bottom w:val="nil"/>
              <w:right w:val="single" w:sz="8" w:space="0" w:color="000000"/>
            </w:tcBorders>
            <w:shd w:val="clear" w:color="000000" w:fill="FFFFFF"/>
            <w:vAlign w:val="center"/>
            <w:hideMark/>
          </w:tcPr>
          <w:p w14:paraId="1A74B66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single" w:sz="4" w:space="0" w:color="000000"/>
              <w:left w:val="nil"/>
              <w:bottom w:val="nil"/>
              <w:right w:val="single" w:sz="8" w:space="0" w:color="000000"/>
            </w:tcBorders>
            <w:shd w:val="clear" w:color="000000" w:fill="FFFFFF"/>
            <w:vAlign w:val="center"/>
            <w:hideMark/>
          </w:tcPr>
          <w:p w14:paraId="0A852DC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73" w:type="dxa"/>
            <w:tcBorders>
              <w:top w:val="single" w:sz="4" w:space="0" w:color="000000"/>
              <w:left w:val="nil"/>
              <w:bottom w:val="nil"/>
              <w:right w:val="single" w:sz="8" w:space="0" w:color="000000"/>
            </w:tcBorders>
            <w:shd w:val="clear" w:color="000000" w:fill="FFFFFF"/>
            <w:vAlign w:val="center"/>
            <w:hideMark/>
          </w:tcPr>
          <w:p w14:paraId="32393DC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4" w:space="0" w:color="000000"/>
              <w:left w:val="nil"/>
              <w:bottom w:val="nil"/>
              <w:right w:val="single" w:sz="8" w:space="0" w:color="000000"/>
            </w:tcBorders>
            <w:shd w:val="clear" w:color="000000" w:fill="FFFFFF"/>
            <w:vAlign w:val="center"/>
            <w:hideMark/>
          </w:tcPr>
          <w:p w14:paraId="5902B32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single" w:sz="4" w:space="0" w:color="000000"/>
              <w:left w:val="nil"/>
              <w:bottom w:val="nil"/>
              <w:right w:val="single" w:sz="8" w:space="0" w:color="000000"/>
            </w:tcBorders>
            <w:shd w:val="clear" w:color="000000" w:fill="FFFFFF"/>
            <w:vAlign w:val="center"/>
            <w:hideMark/>
          </w:tcPr>
          <w:p w14:paraId="579FFF8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79" w:type="dxa"/>
            <w:tcBorders>
              <w:top w:val="single" w:sz="4" w:space="0" w:color="000000"/>
              <w:left w:val="nil"/>
              <w:bottom w:val="nil"/>
              <w:right w:val="single" w:sz="8" w:space="0" w:color="000000"/>
            </w:tcBorders>
            <w:shd w:val="clear" w:color="000000" w:fill="FFFFFF"/>
            <w:vAlign w:val="center"/>
            <w:hideMark/>
          </w:tcPr>
          <w:p w14:paraId="301A39B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10</w:t>
            </w:r>
          </w:p>
        </w:tc>
        <w:tc>
          <w:tcPr>
            <w:tcW w:w="580" w:type="dxa"/>
            <w:tcBorders>
              <w:top w:val="single" w:sz="4" w:space="0" w:color="000000"/>
              <w:left w:val="nil"/>
              <w:bottom w:val="nil"/>
              <w:right w:val="single" w:sz="8" w:space="0" w:color="000000"/>
            </w:tcBorders>
            <w:shd w:val="clear" w:color="000000" w:fill="FFFFFF"/>
            <w:vAlign w:val="center"/>
            <w:hideMark/>
          </w:tcPr>
          <w:p w14:paraId="7924848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single" w:sz="4" w:space="0" w:color="000000"/>
              <w:left w:val="nil"/>
              <w:bottom w:val="nil"/>
              <w:right w:val="single" w:sz="8" w:space="0" w:color="000000"/>
            </w:tcBorders>
            <w:shd w:val="clear" w:color="000000" w:fill="FFFFFF"/>
            <w:vAlign w:val="center"/>
            <w:hideMark/>
          </w:tcPr>
          <w:p w14:paraId="08FE377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18339A8D" w14:textId="77777777" w:rsidTr="002E17FD">
        <w:trPr>
          <w:trHeight w:val="804"/>
        </w:trPr>
        <w:tc>
          <w:tcPr>
            <w:tcW w:w="1479" w:type="dxa"/>
            <w:vMerge/>
            <w:tcBorders>
              <w:top w:val="nil"/>
              <w:left w:val="single" w:sz="8" w:space="0" w:color="auto"/>
              <w:bottom w:val="single" w:sz="8" w:space="0" w:color="000000"/>
              <w:right w:val="single" w:sz="8" w:space="0" w:color="auto"/>
            </w:tcBorders>
            <w:vAlign w:val="center"/>
            <w:hideMark/>
          </w:tcPr>
          <w:p w14:paraId="295A82B0"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105474AE"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SS2</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130CE96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716355C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0ADFB8E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43C5FD9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D9E6B1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6180088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7D430D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261422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r>
      <w:tr w:rsidR="00EE4D9D" w:rsidRPr="00EE4D9D" w14:paraId="19C0720F" w14:textId="77777777" w:rsidTr="002E17FD">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EBCD8AF"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xml:space="preserve">SS3a : Mineure </w:t>
            </w:r>
            <w:r w:rsidRPr="00EE4D9D">
              <w:rPr>
                <w:rFonts w:ascii="Calibri" w:hAnsi="Calibri" w:cs="Calibri"/>
                <w:b/>
                <w:bCs/>
                <w:i/>
                <w:iCs/>
                <w:color w:val="FFFFFF"/>
                <w:sz w:val="20"/>
                <w:szCs w:val="20"/>
              </w:rPr>
              <w:t xml:space="preserve">Ingénierie de production </w:t>
            </w:r>
            <w:r w:rsidRPr="00EE4D9D">
              <w:rPr>
                <w:rFonts w:ascii="Calibri" w:hAnsi="Calibri" w:cs="Calibri"/>
                <w:b/>
                <w:bCs/>
                <w:color w:val="FFFFFF"/>
                <w:sz w:val="20"/>
                <w:szCs w:val="20"/>
              </w:rPr>
              <w:t>(Sciences de Spécialité)</w:t>
            </w:r>
          </w:p>
        </w:tc>
        <w:tc>
          <w:tcPr>
            <w:tcW w:w="3689" w:type="dxa"/>
            <w:tcBorders>
              <w:top w:val="nil"/>
              <w:left w:val="nil"/>
              <w:bottom w:val="single" w:sz="4" w:space="0" w:color="000000"/>
              <w:right w:val="single" w:sz="8" w:space="0" w:color="000000"/>
            </w:tcBorders>
            <w:shd w:val="clear" w:color="000000" w:fill="FFFFFF"/>
            <w:vAlign w:val="center"/>
            <w:hideMark/>
          </w:tcPr>
          <w:p w14:paraId="7DD173A8"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Automatisme avancé</w:t>
            </w:r>
          </w:p>
        </w:tc>
        <w:tc>
          <w:tcPr>
            <w:tcW w:w="575" w:type="dxa"/>
            <w:tcBorders>
              <w:top w:val="nil"/>
              <w:left w:val="nil"/>
              <w:bottom w:val="single" w:sz="4" w:space="0" w:color="000000"/>
              <w:right w:val="single" w:sz="8" w:space="0" w:color="000000"/>
            </w:tcBorders>
            <w:shd w:val="clear" w:color="000000" w:fill="FFFFFF"/>
            <w:vAlign w:val="center"/>
            <w:hideMark/>
          </w:tcPr>
          <w:p w14:paraId="674EFC2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18</w:t>
            </w:r>
          </w:p>
        </w:tc>
        <w:tc>
          <w:tcPr>
            <w:tcW w:w="573" w:type="dxa"/>
            <w:tcBorders>
              <w:top w:val="nil"/>
              <w:left w:val="nil"/>
              <w:bottom w:val="single" w:sz="4" w:space="0" w:color="000000"/>
              <w:right w:val="single" w:sz="8" w:space="0" w:color="000000"/>
            </w:tcBorders>
            <w:shd w:val="clear" w:color="000000" w:fill="FFFFFF"/>
            <w:vAlign w:val="center"/>
            <w:hideMark/>
          </w:tcPr>
          <w:p w14:paraId="5C2D25D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000000"/>
              <w:right w:val="single" w:sz="8" w:space="0" w:color="000000"/>
            </w:tcBorders>
            <w:shd w:val="clear" w:color="000000" w:fill="FFFFFF"/>
            <w:vAlign w:val="center"/>
            <w:hideMark/>
          </w:tcPr>
          <w:p w14:paraId="4B11544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w:t>
            </w:r>
          </w:p>
        </w:tc>
        <w:tc>
          <w:tcPr>
            <w:tcW w:w="579" w:type="dxa"/>
            <w:tcBorders>
              <w:top w:val="nil"/>
              <w:left w:val="nil"/>
              <w:bottom w:val="single" w:sz="4" w:space="0" w:color="000000"/>
              <w:right w:val="single" w:sz="8" w:space="0" w:color="000000"/>
            </w:tcBorders>
            <w:shd w:val="clear" w:color="000000" w:fill="FFFFFF"/>
            <w:vAlign w:val="center"/>
            <w:hideMark/>
          </w:tcPr>
          <w:p w14:paraId="72DA802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000000"/>
              <w:right w:val="single" w:sz="8" w:space="0" w:color="000000"/>
            </w:tcBorders>
            <w:shd w:val="clear" w:color="000000" w:fill="FFFFFF"/>
            <w:vAlign w:val="center"/>
            <w:hideMark/>
          </w:tcPr>
          <w:p w14:paraId="4373550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3A90AC2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5B29352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56E7E81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0C69A103" w14:textId="77777777" w:rsidTr="002E17FD">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06E474E8"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000000"/>
              <w:right w:val="single" w:sz="8" w:space="0" w:color="000000"/>
            </w:tcBorders>
            <w:shd w:val="clear" w:color="000000" w:fill="FFFFFF"/>
            <w:vAlign w:val="center"/>
            <w:hideMark/>
          </w:tcPr>
          <w:p w14:paraId="05659864"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Robotique et robotique mobile</w:t>
            </w:r>
          </w:p>
        </w:tc>
        <w:tc>
          <w:tcPr>
            <w:tcW w:w="575" w:type="dxa"/>
            <w:tcBorders>
              <w:top w:val="nil"/>
              <w:left w:val="nil"/>
              <w:bottom w:val="single" w:sz="4" w:space="0" w:color="000000"/>
              <w:right w:val="single" w:sz="8" w:space="0" w:color="000000"/>
            </w:tcBorders>
            <w:shd w:val="clear" w:color="000000" w:fill="FFFFFF"/>
            <w:vAlign w:val="center"/>
            <w:hideMark/>
          </w:tcPr>
          <w:p w14:paraId="2593D8F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3" w:type="dxa"/>
            <w:tcBorders>
              <w:top w:val="nil"/>
              <w:left w:val="nil"/>
              <w:bottom w:val="single" w:sz="4" w:space="0" w:color="000000"/>
              <w:right w:val="single" w:sz="8" w:space="0" w:color="000000"/>
            </w:tcBorders>
            <w:shd w:val="clear" w:color="000000" w:fill="FFFFFF"/>
            <w:vAlign w:val="center"/>
            <w:hideMark/>
          </w:tcPr>
          <w:p w14:paraId="33F7751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000000"/>
              <w:right w:val="single" w:sz="8" w:space="0" w:color="000000"/>
            </w:tcBorders>
            <w:shd w:val="clear" w:color="000000" w:fill="FFFFFF"/>
            <w:vAlign w:val="center"/>
            <w:hideMark/>
          </w:tcPr>
          <w:p w14:paraId="3754BD4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79" w:type="dxa"/>
            <w:tcBorders>
              <w:top w:val="nil"/>
              <w:left w:val="nil"/>
              <w:bottom w:val="single" w:sz="4" w:space="0" w:color="000000"/>
              <w:right w:val="single" w:sz="8" w:space="0" w:color="000000"/>
            </w:tcBorders>
            <w:shd w:val="clear" w:color="000000" w:fill="FFFFFF"/>
            <w:vAlign w:val="center"/>
            <w:hideMark/>
          </w:tcPr>
          <w:p w14:paraId="48EDAA7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000000"/>
              <w:right w:val="single" w:sz="8" w:space="0" w:color="000000"/>
            </w:tcBorders>
            <w:shd w:val="clear" w:color="000000" w:fill="FFFFFF"/>
            <w:vAlign w:val="center"/>
            <w:hideMark/>
          </w:tcPr>
          <w:p w14:paraId="60B1DCD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2271173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67956CC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6A7B048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7D717410"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4B52AE21"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nil"/>
              <w:right w:val="single" w:sz="8" w:space="0" w:color="000000"/>
            </w:tcBorders>
            <w:shd w:val="clear" w:color="000000" w:fill="FFFFFF"/>
            <w:vAlign w:val="center"/>
            <w:hideMark/>
          </w:tcPr>
          <w:p w14:paraId="3DEF111D"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Vision par ordinateur</w:t>
            </w:r>
          </w:p>
        </w:tc>
        <w:tc>
          <w:tcPr>
            <w:tcW w:w="575" w:type="dxa"/>
            <w:tcBorders>
              <w:top w:val="nil"/>
              <w:left w:val="nil"/>
              <w:bottom w:val="nil"/>
              <w:right w:val="single" w:sz="8" w:space="0" w:color="000000"/>
            </w:tcBorders>
            <w:shd w:val="clear" w:color="000000" w:fill="FFFFFF"/>
            <w:vAlign w:val="center"/>
            <w:hideMark/>
          </w:tcPr>
          <w:p w14:paraId="1770594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73" w:type="dxa"/>
            <w:tcBorders>
              <w:top w:val="nil"/>
              <w:left w:val="nil"/>
              <w:bottom w:val="nil"/>
              <w:right w:val="single" w:sz="8" w:space="0" w:color="000000"/>
            </w:tcBorders>
            <w:shd w:val="clear" w:color="000000" w:fill="FFFFFF"/>
            <w:vAlign w:val="center"/>
            <w:hideMark/>
          </w:tcPr>
          <w:p w14:paraId="4C1EE20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000000"/>
            </w:tcBorders>
            <w:shd w:val="clear" w:color="000000" w:fill="FFFFFF"/>
            <w:vAlign w:val="center"/>
            <w:hideMark/>
          </w:tcPr>
          <w:p w14:paraId="57D1CE1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9" w:type="dxa"/>
            <w:tcBorders>
              <w:top w:val="nil"/>
              <w:left w:val="nil"/>
              <w:bottom w:val="nil"/>
              <w:right w:val="single" w:sz="8" w:space="0" w:color="000000"/>
            </w:tcBorders>
            <w:shd w:val="clear" w:color="000000" w:fill="FFFFFF"/>
            <w:vAlign w:val="center"/>
            <w:hideMark/>
          </w:tcPr>
          <w:p w14:paraId="26DCB80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nil"/>
              <w:right w:val="single" w:sz="8" w:space="0" w:color="000000"/>
            </w:tcBorders>
            <w:shd w:val="clear" w:color="000000" w:fill="FFFFFF"/>
            <w:vAlign w:val="center"/>
            <w:hideMark/>
          </w:tcPr>
          <w:p w14:paraId="7C8DA72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000000"/>
            </w:tcBorders>
            <w:shd w:val="clear" w:color="000000" w:fill="FFFFFF"/>
            <w:vAlign w:val="center"/>
            <w:hideMark/>
          </w:tcPr>
          <w:p w14:paraId="6153957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nil"/>
              <w:right w:val="single" w:sz="8" w:space="0" w:color="000000"/>
            </w:tcBorders>
            <w:shd w:val="clear" w:color="000000" w:fill="FFFFFF"/>
            <w:vAlign w:val="center"/>
            <w:hideMark/>
          </w:tcPr>
          <w:p w14:paraId="5E998C2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nil"/>
              <w:right w:val="single" w:sz="8" w:space="0" w:color="000000"/>
            </w:tcBorders>
            <w:shd w:val="clear" w:color="000000" w:fill="FFFFFF"/>
            <w:vAlign w:val="center"/>
            <w:hideMark/>
          </w:tcPr>
          <w:p w14:paraId="43A3C96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1D3185F5" w14:textId="77777777" w:rsidTr="002E17FD">
        <w:trPr>
          <w:trHeight w:val="564"/>
        </w:trPr>
        <w:tc>
          <w:tcPr>
            <w:tcW w:w="1479" w:type="dxa"/>
            <w:vMerge/>
            <w:tcBorders>
              <w:top w:val="nil"/>
              <w:left w:val="single" w:sz="8" w:space="0" w:color="auto"/>
              <w:bottom w:val="single" w:sz="8" w:space="0" w:color="000000"/>
              <w:right w:val="single" w:sz="8" w:space="0" w:color="auto"/>
            </w:tcBorders>
            <w:vAlign w:val="center"/>
            <w:hideMark/>
          </w:tcPr>
          <w:p w14:paraId="047E8440"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04A4373D"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SS3a</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2AE7C42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42</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185DC1D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5FE270F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36</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0D1439A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BF47C8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4D5B38F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FA52C5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3EA3639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w:t>
            </w:r>
          </w:p>
        </w:tc>
      </w:tr>
      <w:tr w:rsidR="00EE4D9D" w:rsidRPr="00EE4D9D" w14:paraId="40F89120" w14:textId="77777777" w:rsidTr="002E17FD">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FECCE8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SS3b : Mineure</w:t>
            </w:r>
            <w:r w:rsidRPr="00EE4D9D">
              <w:rPr>
                <w:rFonts w:ascii="Calibri" w:hAnsi="Calibri" w:cs="Calibri"/>
                <w:b/>
                <w:bCs/>
                <w:i/>
                <w:iCs/>
                <w:color w:val="FFFFFF"/>
                <w:sz w:val="20"/>
                <w:szCs w:val="20"/>
              </w:rPr>
              <w:t xml:space="preserve"> Ingénierie numérique pour l’industrie </w:t>
            </w:r>
            <w:r w:rsidRPr="00EE4D9D">
              <w:rPr>
                <w:rFonts w:ascii="Calibri" w:hAnsi="Calibri" w:cs="Calibri"/>
                <w:b/>
                <w:bCs/>
                <w:color w:val="FFFFFF"/>
                <w:sz w:val="20"/>
                <w:szCs w:val="20"/>
              </w:rPr>
              <w:t>(Sciences de Spécialité)</w:t>
            </w:r>
          </w:p>
        </w:tc>
        <w:tc>
          <w:tcPr>
            <w:tcW w:w="3689" w:type="dxa"/>
            <w:tcBorders>
              <w:top w:val="nil"/>
              <w:left w:val="nil"/>
              <w:bottom w:val="single" w:sz="4" w:space="0" w:color="auto"/>
              <w:right w:val="single" w:sz="8" w:space="0" w:color="auto"/>
            </w:tcBorders>
            <w:shd w:val="clear" w:color="000000" w:fill="FFFFFF"/>
            <w:vAlign w:val="center"/>
            <w:hideMark/>
          </w:tcPr>
          <w:p w14:paraId="0ABB4E83"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Planification et ordonnancement</w:t>
            </w:r>
          </w:p>
        </w:tc>
        <w:tc>
          <w:tcPr>
            <w:tcW w:w="575" w:type="dxa"/>
            <w:tcBorders>
              <w:top w:val="nil"/>
              <w:left w:val="nil"/>
              <w:bottom w:val="single" w:sz="4" w:space="0" w:color="auto"/>
              <w:right w:val="single" w:sz="8" w:space="0" w:color="auto"/>
            </w:tcBorders>
            <w:shd w:val="clear" w:color="000000" w:fill="FFFFFF"/>
            <w:vAlign w:val="center"/>
            <w:hideMark/>
          </w:tcPr>
          <w:p w14:paraId="4EBF9FA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3" w:type="dxa"/>
            <w:tcBorders>
              <w:top w:val="nil"/>
              <w:left w:val="nil"/>
              <w:bottom w:val="single" w:sz="4" w:space="0" w:color="auto"/>
              <w:right w:val="single" w:sz="8" w:space="0" w:color="auto"/>
            </w:tcBorders>
            <w:shd w:val="clear" w:color="000000" w:fill="FFFFFF"/>
            <w:vAlign w:val="center"/>
            <w:hideMark/>
          </w:tcPr>
          <w:p w14:paraId="285D908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auto"/>
              <w:right w:val="single" w:sz="8" w:space="0" w:color="auto"/>
            </w:tcBorders>
            <w:shd w:val="clear" w:color="000000" w:fill="FFFFFF"/>
            <w:vAlign w:val="center"/>
            <w:hideMark/>
          </w:tcPr>
          <w:p w14:paraId="287D8AD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79" w:type="dxa"/>
            <w:tcBorders>
              <w:top w:val="nil"/>
              <w:left w:val="nil"/>
              <w:bottom w:val="single" w:sz="4" w:space="0" w:color="auto"/>
              <w:right w:val="single" w:sz="8" w:space="0" w:color="auto"/>
            </w:tcBorders>
            <w:shd w:val="clear" w:color="000000" w:fill="FFFFFF"/>
            <w:vAlign w:val="center"/>
            <w:hideMark/>
          </w:tcPr>
          <w:p w14:paraId="73443C1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1BC2EE7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2044160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single" w:sz="4" w:space="0" w:color="auto"/>
              <w:right w:val="single" w:sz="8" w:space="0" w:color="auto"/>
            </w:tcBorders>
            <w:shd w:val="clear" w:color="000000" w:fill="FFFFFF"/>
            <w:vAlign w:val="center"/>
            <w:hideMark/>
          </w:tcPr>
          <w:p w14:paraId="6F0E554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13EB326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61F98443" w14:textId="77777777" w:rsidTr="002E17FD">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1AE442F5"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auto"/>
              <w:right w:val="single" w:sz="8" w:space="0" w:color="auto"/>
            </w:tcBorders>
            <w:shd w:val="clear" w:color="000000" w:fill="FFFFFF"/>
            <w:vAlign w:val="center"/>
            <w:hideMark/>
          </w:tcPr>
          <w:p w14:paraId="41E96BAC"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Supervision et surveillance</w:t>
            </w:r>
          </w:p>
        </w:tc>
        <w:tc>
          <w:tcPr>
            <w:tcW w:w="575" w:type="dxa"/>
            <w:tcBorders>
              <w:top w:val="nil"/>
              <w:left w:val="nil"/>
              <w:bottom w:val="single" w:sz="4" w:space="0" w:color="auto"/>
              <w:right w:val="single" w:sz="8" w:space="0" w:color="auto"/>
            </w:tcBorders>
            <w:shd w:val="clear" w:color="000000" w:fill="FFFFFF"/>
            <w:vAlign w:val="center"/>
            <w:hideMark/>
          </w:tcPr>
          <w:p w14:paraId="32D487F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73" w:type="dxa"/>
            <w:tcBorders>
              <w:top w:val="nil"/>
              <w:left w:val="nil"/>
              <w:bottom w:val="single" w:sz="4" w:space="0" w:color="auto"/>
              <w:right w:val="single" w:sz="8" w:space="0" w:color="auto"/>
            </w:tcBorders>
            <w:shd w:val="clear" w:color="000000" w:fill="FFFFFF"/>
            <w:vAlign w:val="center"/>
            <w:hideMark/>
          </w:tcPr>
          <w:p w14:paraId="1E6FF5F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auto"/>
              <w:right w:val="single" w:sz="8" w:space="0" w:color="auto"/>
            </w:tcBorders>
            <w:shd w:val="clear" w:color="000000" w:fill="FFFFFF"/>
            <w:vAlign w:val="center"/>
            <w:hideMark/>
          </w:tcPr>
          <w:p w14:paraId="483B5D7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79" w:type="dxa"/>
            <w:tcBorders>
              <w:top w:val="nil"/>
              <w:left w:val="nil"/>
              <w:bottom w:val="single" w:sz="4" w:space="0" w:color="auto"/>
              <w:right w:val="single" w:sz="8" w:space="0" w:color="auto"/>
            </w:tcBorders>
            <w:shd w:val="clear" w:color="000000" w:fill="FFFFFF"/>
            <w:vAlign w:val="center"/>
            <w:hideMark/>
          </w:tcPr>
          <w:p w14:paraId="287D978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752B65E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1CF0D71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single" w:sz="4" w:space="0" w:color="auto"/>
              <w:right w:val="single" w:sz="8" w:space="0" w:color="auto"/>
            </w:tcBorders>
            <w:shd w:val="clear" w:color="000000" w:fill="FFFFFF"/>
            <w:vAlign w:val="center"/>
            <w:hideMark/>
          </w:tcPr>
          <w:p w14:paraId="5E78393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4536CA3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31A01460"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3C53F314"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nil"/>
              <w:right w:val="single" w:sz="8" w:space="0" w:color="auto"/>
            </w:tcBorders>
            <w:shd w:val="clear" w:color="000000" w:fill="FFFFFF"/>
            <w:vAlign w:val="center"/>
            <w:hideMark/>
          </w:tcPr>
          <w:p w14:paraId="7BA11FF4"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Informatique pour l'industrie</w:t>
            </w:r>
          </w:p>
        </w:tc>
        <w:tc>
          <w:tcPr>
            <w:tcW w:w="575" w:type="dxa"/>
            <w:tcBorders>
              <w:top w:val="nil"/>
              <w:left w:val="nil"/>
              <w:bottom w:val="nil"/>
              <w:right w:val="single" w:sz="8" w:space="0" w:color="auto"/>
            </w:tcBorders>
            <w:shd w:val="clear" w:color="000000" w:fill="FFFFFF"/>
            <w:vAlign w:val="center"/>
            <w:hideMark/>
          </w:tcPr>
          <w:p w14:paraId="6F53BDB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14</w:t>
            </w:r>
          </w:p>
        </w:tc>
        <w:tc>
          <w:tcPr>
            <w:tcW w:w="573" w:type="dxa"/>
            <w:tcBorders>
              <w:top w:val="nil"/>
              <w:left w:val="nil"/>
              <w:bottom w:val="nil"/>
              <w:right w:val="single" w:sz="8" w:space="0" w:color="auto"/>
            </w:tcBorders>
            <w:shd w:val="clear" w:color="000000" w:fill="FFFFFF"/>
            <w:vAlign w:val="center"/>
            <w:hideMark/>
          </w:tcPr>
          <w:p w14:paraId="7AA2DD4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auto"/>
            </w:tcBorders>
            <w:shd w:val="clear" w:color="000000" w:fill="FFFFFF"/>
            <w:vAlign w:val="center"/>
            <w:hideMark/>
          </w:tcPr>
          <w:p w14:paraId="551053C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12</w:t>
            </w:r>
          </w:p>
        </w:tc>
        <w:tc>
          <w:tcPr>
            <w:tcW w:w="579" w:type="dxa"/>
            <w:tcBorders>
              <w:top w:val="nil"/>
              <w:left w:val="nil"/>
              <w:bottom w:val="nil"/>
              <w:right w:val="single" w:sz="8" w:space="0" w:color="auto"/>
            </w:tcBorders>
            <w:shd w:val="clear" w:color="000000" w:fill="FFFFFF"/>
            <w:vAlign w:val="center"/>
            <w:hideMark/>
          </w:tcPr>
          <w:p w14:paraId="6E6B92F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2FF145F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561554D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nil"/>
              <w:right w:val="single" w:sz="8" w:space="0" w:color="auto"/>
            </w:tcBorders>
            <w:shd w:val="clear" w:color="000000" w:fill="FFFFFF"/>
            <w:vAlign w:val="center"/>
            <w:hideMark/>
          </w:tcPr>
          <w:p w14:paraId="0B63B21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nil"/>
              <w:right w:val="single" w:sz="8" w:space="0" w:color="auto"/>
            </w:tcBorders>
            <w:shd w:val="clear" w:color="000000" w:fill="FFFFFF"/>
            <w:vAlign w:val="center"/>
            <w:hideMark/>
          </w:tcPr>
          <w:p w14:paraId="0AB3DFD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2AC41B19" w14:textId="77777777" w:rsidTr="002E17FD">
        <w:trPr>
          <w:trHeight w:val="840"/>
        </w:trPr>
        <w:tc>
          <w:tcPr>
            <w:tcW w:w="1479" w:type="dxa"/>
            <w:vMerge/>
            <w:tcBorders>
              <w:top w:val="nil"/>
              <w:left w:val="single" w:sz="8" w:space="0" w:color="auto"/>
              <w:bottom w:val="single" w:sz="8" w:space="0" w:color="000000"/>
              <w:right w:val="single" w:sz="8" w:space="0" w:color="auto"/>
            </w:tcBorders>
            <w:vAlign w:val="center"/>
            <w:hideMark/>
          </w:tcPr>
          <w:p w14:paraId="653A80B6"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1068BE28"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SS3b</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1D53B78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36</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2FB5B72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6941051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42</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7E6D826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4A314A1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5FF5357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D11FF6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167F3FE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w:t>
            </w:r>
          </w:p>
        </w:tc>
      </w:tr>
      <w:tr w:rsidR="00EE4D9D" w:rsidRPr="00EE4D9D" w14:paraId="13B96CC4" w14:textId="77777777" w:rsidTr="002E17FD">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0506A2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themeColor="background1"/>
                <w:sz w:val="20"/>
                <w:szCs w:val="20"/>
              </w:rPr>
              <w:t>SS3c : Mineure</w:t>
            </w:r>
            <w:r w:rsidRPr="00EE4D9D">
              <w:rPr>
                <w:rFonts w:ascii="Calibri" w:hAnsi="Calibri" w:cs="Calibri"/>
                <w:b/>
                <w:bCs/>
                <w:i/>
                <w:iCs/>
                <w:color w:val="FFFFFF" w:themeColor="background1"/>
                <w:sz w:val="20"/>
                <w:szCs w:val="20"/>
              </w:rPr>
              <w:t xml:space="preserve"> Écologie industrielle </w:t>
            </w:r>
            <w:r w:rsidRPr="00EE4D9D">
              <w:rPr>
                <w:rFonts w:ascii="Calibri" w:hAnsi="Calibri" w:cs="Calibri"/>
                <w:b/>
                <w:bCs/>
                <w:color w:val="FFFFFF" w:themeColor="background1"/>
                <w:sz w:val="20"/>
                <w:szCs w:val="20"/>
              </w:rPr>
              <w:t>(Sciences de Spécialité)</w:t>
            </w:r>
          </w:p>
        </w:tc>
        <w:tc>
          <w:tcPr>
            <w:tcW w:w="3689" w:type="dxa"/>
            <w:tcBorders>
              <w:top w:val="nil"/>
              <w:left w:val="nil"/>
              <w:bottom w:val="single" w:sz="4" w:space="0" w:color="auto"/>
              <w:right w:val="single" w:sz="8" w:space="0" w:color="auto"/>
            </w:tcBorders>
            <w:shd w:val="clear" w:color="000000" w:fill="FFFFFF"/>
            <w:vAlign w:val="center"/>
            <w:hideMark/>
          </w:tcPr>
          <w:p w14:paraId="6805D686"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Économie circulaire et RSE</w:t>
            </w:r>
          </w:p>
        </w:tc>
        <w:tc>
          <w:tcPr>
            <w:tcW w:w="575" w:type="dxa"/>
            <w:tcBorders>
              <w:top w:val="nil"/>
              <w:left w:val="nil"/>
              <w:bottom w:val="single" w:sz="4" w:space="0" w:color="auto"/>
              <w:right w:val="single" w:sz="8" w:space="0" w:color="auto"/>
            </w:tcBorders>
            <w:shd w:val="clear" w:color="000000" w:fill="FFFFFF"/>
            <w:vAlign w:val="center"/>
            <w:hideMark/>
          </w:tcPr>
          <w:p w14:paraId="4303C9E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26</w:t>
            </w:r>
          </w:p>
        </w:tc>
        <w:tc>
          <w:tcPr>
            <w:tcW w:w="573" w:type="dxa"/>
            <w:tcBorders>
              <w:top w:val="nil"/>
              <w:left w:val="nil"/>
              <w:bottom w:val="single" w:sz="4" w:space="0" w:color="auto"/>
              <w:right w:val="single" w:sz="8" w:space="0" w:color="auto"/>
            </w:tcBorders>
            <w:shd w:val="clear" w:color="000000" w:fill="FFFFFF"/>
            <w:vAlign w:val="center"/>
            <w:hideMark/>
          </w:tcPr>
          <w:p w14:paraId="0365094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auto"/>
              <w:right w:val="single" w:sz="8" w:space="0" w:color="auto"/>
            </w:tcBorders>
            <w:shd w:val="clear" w:color="000000" w:fill="FFFFFF"/>
            <w:vAlign w:val="center"/>
            <w:hideMark/>
          </w:tcPr>
          <w:p w14:paraId="56225770" w14:textId="77777777" w:rsidR="00EE4D9D" w:rsidRPr="00EE4D9D" w:rsidRDefault="00EE4D9D" w:rsidP="00EE4D9D">
            <w:pPr>
              <w:suppressAutoHyphens w:val="0"/>
              <w:jc w:val="center"/>
              <w:rPr>
                <w:rFonts w:ascii="Calibri" w:hAnsi="Calibri" w:cs="Calibri"/>
                <w:color w:val="000000"/>
                <w:sz w:val="20"/>
                <w:szCs w:val="20"/>
              </w:rPr>
            </w:pPr>
          </w:p>
        </w:tc>
        <w:tc>
          <w:tcPr>
            <w:tcW w:w="579" w:type="dxa"/>
            <w:tcBorders>
              <w:top w:val="nil"/>
              <w:left w:val="nil"/>
              <w:bottom w:val="single" w:sz="4" w:space="0" w:color="auto"/>
              <w:right w:val="single" w:sz="8" w:space="0" w:color="auto"/>
            </w:tcBorders>
            <w:shd w:val="clear" w:color="000000" w:fill="FFFFFF"/>
            <w:vAlign w:val="center"/>
            <w:hideMark/>
          </w:tcPr>
          <w:p w14:paraId="7E8151A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422772E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7E70CB8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single" w:sz="4" w:space="0" w:color="auto"/>
              <w:right w:val="single" w:sz="8" w:space="0" w:color="auto"/>
            </w:tcBorders>
            <w:shd w:val="clear" w:color="000000" w:fill="FFFFFF"/>
            <w:vAlign w:val="center"/>
            <w:hideMark/>
          </w:tcPr>
          <w:p w14:paraId="483D0DA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6941933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7337B01C" w14:textId="77777777" w:rsidTr="002E17FD">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4B8E4F21"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auto"/>
              <w:right w:val="single" w:sz="8" w:space="0" w:color="auto"/>
            </w:tcBorders>
            <w:shd w:val="clear" w:color="000000" w:fill="FFFFFF"/>
            <w:vAlign w:val="center"/>
            <w:hideMark/>
          </w:tcPr>
          <w:p w14:paraId="2D7E7A1C"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Gestion et Valorisation des Déchets</w:t>
            </w:r>
          </w:p>
        </w:tc>
        <w:tc>
          <w:tcPr>
            <w:tcW w:w="575" w:type="dxa"/>
            <w:tcBorders>
              <w:top w:val="nil"/>
              <w:left w:val="nil"/>
              <w:bottom w:val="single" w:sz="4" w:space="0" w:color="auto"/>
              <w:right w:val="single" w:sz="8" w:space="0" w:color="auto"/>
            </w:tcBorders>
            <w:shd w:val="clear" w:color="000000" w:fill="FFFFFF"/>
            <w:vAlign w:val="center"/>
            <w:hideMark/>
          </w:tcPr>
          <w:p w14:paraId="681F44D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26</w:t>
            </w:r>
          </w:p>
        </w:tc>
        <w:tc>
          <w:tcPr>
            <w:tcW w:w="573" w:type="dxa"/>
            <w:tcBorders>
              <w:top w:val="nil"/>
              <w:left w:val="nil"/>
              <w:bottom w:val="single" w:sz="4" w:space="0" w:color="auto"/>
              <w:right w:val="single" w:sz="8" w:space="0" w:color="auto"/>
            </w:tcBorders>
            <w:shd w:val="clear" w:color="000000" w:fill="FFFFFF"/>
            <w:vAlign w:val="center"/>
            <w:hideMark/>
          </w:tcPr>
          <w:p w14:paraId="12A0963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auto"/>
              <w:right w:val="single" w:sz="8" w:space="0" w:color="auto"/>
            </w:tcBorders>
            <w:shd w:val="clear" w:color="000000" w:fill="FFFFFF"/>
            <w:vAlign w:val="center"/>
            <w:hideMark/>
          </w:tcPr>
          <w:p w14:paraId="35AF98F8" w14:textId="77777777" w:rsidR="00EE4D9D" w:rsidRPr="00EE4D9D" w:rsidRDefault="00EE4D9D" w:rsidP="00EE4D9D">
            <w:pPr>
              <w:suppressAutoHyphens w:val="0"/>
              <w:jc w:val="center"/>
              <w:rPr>
                <w:rFonts w:ascii="Calibri" w:hAnsi="Calibri" w:cs="Calibri"/>
                <w:color w:val="000000"/>
                <w:sz w:val="20"/>
                <w:szCs w:val="20"/>
              </w:rPr>
            </w:pPr>
          </w:p>
        </w:tc>
        <w:tc>
          <w:tcPr>
            <w:tcW w:w="579" w:type="dxa"/>
            <w:tcBorders>
              <w:top w:val="nil"/>
              <w:left w:val="nil"/>
              <w:bottom w:val="single" w:sz="4" w:space="0" w:color="auto"/>
              <w:right w:val="single" w:sz="8" w:space="0" w:color="auto"/>
            </w:tcBorders>
            <w:shd w:val="clear" w:color="000000" w:fill="FFFFFF"/>
            <w:vAlign w:val="center"/>
            <w:hideMark/>
          </w:tcPr>
          <w:p w14:paraId="2C8C258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1788982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6E42613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single" w:sz="4" w:space="0" w:color="auto"/>
              <w:right w:val="single" w:sz="8" w:space="0" w:color="auto"/>
            </w:tcBorders>
            <w:shd w:val="clear" w:color="000000" w:fill="FFFFFF"/>
            <w:vAlign w:val="center"/>
            <w:hideMark/>
          </w:tcPr>
          <w:p w14:paraId="039872A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0A72DA9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1AB9230B"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3A6C0E4B"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nil"/>
              <w:right w:val="single" w:sz="8" w:space="0" w:color="auto"/>
            </w:tcBorders>
            <w:shd w:val="clear" w:color="000000" w:fill="FFFFFF"/>
            <w:vAlign w:val="center"/>
            <w:hideMark/>
          </w:tcPr>
          <w:p w14:paraId="5E6D3148"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Optimisation des ressources</w:t>
            </w:r>
          </w:p>
        </w:tc>
        <w:tc>
          <w:tcPr>
            <w:tcW w:w="575" w:type="dxa"/>
            <w:tcBorders>
              <w:top w:val="nil"/>
              <w:left w:val="nil"/>
              <w:bottom w:val="nil"/>
              <w:right w:val="single" w:sz="8" w:space="0" w:color="auto"/>
            </w:tcBorders>
            <w:shd w:val="clear" w:color="000000" w:fill="FFFFFF"/>
            <w:vAlign w:val="center"/>
            <w:hideMark/>
          </w:tcPr>
          <w:p w14:paraId="1E086F6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26</w:t>
            </w:r>
          </w:p>
        </w:tc>
        <w:tc>
          <w:tcPr>
            <w:tcW w:w="573" w:type="dxa"/>
            <w:tcBorders>
              <w:top w:val="nil"/>
              <w:left w:val="nil"/>
              <w:bottom w:val="nil"/>
              <w:right w:val="single" w:sz="8" w:space="0" w:color="auto"/>
            </w:tcBorders>
            <w:shd w:val="clear" w:color="000000" w:fill="FFFFFF"/>
            <w:vAlign w:val="center"/>
            <w:hideMark/>
          </w:tcPr>
          <w:p w14:paraId="44A75B0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auto"/>
            </w:tcBorders>
            <w:shd w:val="clear" w:color="000000" w:fill="FFFFFF"/>
            <w:vAlign w:val="center"/>
            <w:hideMark/>
          </w:tcPr>
          <w:p w14:paraId="635BD862" w14:textId="77777777" w:rsidR="00EE4D9D" w:rsidRPr="00EE4D9D" w:rsidRDefault="00EE4D9D" w:rsidP="00EE4D9D">
            <w:pPr>
              <w:suppressAutoHyphens w:val="0"/>
              <w:jc w:val="center"/>
              <w:rPr>
                <w:rFonts w:ascii="Calibri" w:hAnsi="Calibri" w:cs="Calibri"/>
                <w:color w:val="000000"/>
                <w:sz w:val="20"/>
                <w:szCs w:val="20"/>
              </w:rPr>
            </w:pPr>
          </w:p>
        </w:tc>
        <w:tc>
          <w:tcPr>
            <w:tcW w:w="579" w:type="dxa"/>
            <w:tcBorders>
              <w:top w:val="nil"/>
              <w:left w:val="nil"/>
              <w:bottom w:val="nil"/>
              <w:right w:val="single" w:sz="8" w:space="0" w:color="auto"/>
            </w:tcBorders>
            <w:shd w:val="clear" w:color="000000" w:fill="FFFFFF"/>
            <w:vAlign w:val="center"/>
            <w:hideMark/>
          </w:tcPr>
          <w:p w14:paraId="5589145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06DD7D2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7A16580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28</w:t>
            </w:r>
          </w:p>
        </w:tc>
        <w:tc>
          <w:tcPr>
            <w:tcW w:w="580" w:type="dxa"/>
            <w:tcBorders>
              <w:top w:val="nil"/>
              <w:left w:val="nil"/>
              <w:bottom w:val="nil"/>
              <w:right w:val="single" w:sz="8" w:space="0" w:color="auto"/>
            </w:tcBorders>
            <w:shd w:val="clear" w:color="000000" w:fill="FFFFFF"/>
            <w:vAlign w:val="center"/>
            <w:hideMark/>
          </w:tcPr>
          <w:p w14:paraId="463C7DE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nil"/>
              <w:right w:val="single" w:sz="8" w:space="0" w:color="auto"/>
            </w:tcBorders>
            <w:shd w:val="clear" w:color="000000" w:fill="FFFFFF"/>
            <w:vAlign w:val="center"/>
            <w:hideMark/>
          </w:tcPr>
          <w:p w14:paraId="19B6F3F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4FC5534F" w14:textId="77777777" w:rsidTr="002E17FD">
        <w:trPr>
          <w:trHeight w:val="840"/>
        </w:trPr>
        <w:tc>
          <w:tcPr>
            <w:tcW w:w="1479" w:type="dxa"/>
            <w:vMerge/>
            <w:tcBorders>
              <w:top w:val="nil"/>
              <w:left w:val="single" w:sz="8" w:space="0" w:color="auto"/>
              <w:bottom w:val="single" w:sz="8" w:space="0" w:color="000000"/>
              <w:right w:val="single" w:sz="8" w:space="0" w:color="auto"/>
            </w:tcBorders>
            <w:vAlign w:val="center"/>
            <w:hideMark/>
          </w:tcPr>
          <w:p w14:paraId="4B822334"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5A8D634C"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SS3b</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7D27398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78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64D768A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36D6C2E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67FF276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42966E7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20185D8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84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1C850B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5CCD6C6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5</w:t>
            </w:r>
          </w:p>
        </w:tc>
      </w:tr>
      <w:tr w:rsidR="00EE4D9D" w:rsidRPr="00EE4D9D" w14:paraId="5C74E260" w14:textId="77777777" w:rsidTr="002E17FD">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019E30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OI5 : Ouverture Internationale</w:t>
            </w:r>
          </w:p>
        </w:tc>
        <w:tc>
          <w:tcPr>
            <w:tcW w:w="3689" w:type="dxa"/>
            <w:tcBorders>
              <w:top w:val="nil"/>
              <w:left w:val="nil"/>
              <w:bottom w:val="single" w:sz="4" w:space="0" w:color="000000"/>
              <w:right w:val="single" w:sz="8" w:space="0" w:color="000000"/>
            </w:tcBorders>
            <w:shd w:val="clear" w:color="000000" w:fill="FFFFFF"/>
            <w:vAlign w:val="center"/>
            <w:hideMark/>
          </w:tcPr>
          <w:p w14:paraId="5C266704"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LV1 Anglais</w:t>
            </w:r>
          </w:p>
        </w:tc>
        <w:tc>
          <w:tcPr>
            <w:tcW w:w="575" w:type="dxa"/>
            <w:tcBorders>
              <w:top w:val="nil"/>
              <w:left w:val="nil"/>
              <w:bottom w:val="single" w:sz="4" w:space="0" w:color="000000"/>
              <w:right w:val="single" w:sz="8" w:space="0" w:color="000000"/>
            </w:tcBorders>
            <w:shd w:val="clear" w:color="000000" w:fill="FFFFFF"/>
            <w:vAlign w:val="center"/>
            <w:hideMark/>
          </w:tcPr>
          <w:p w14:paraId="484AF37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000000"/>
              <w:right w:val="single" w:sz="8" w:space="0" w:color="000000"/>
            </w:tcBorders>
            <w:shd w:val="clear" w:color="000000" w:fill="FFFFFF"/>
            <w:vAlign w:val="center"/>
            <w:hideMark/>
          </w:tcPr>
          <w:p w14:paraId="7E6C305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73" w:type="dxa"/>
            <w:tcBorders>
              <w:top w:val="nil"/>
              <w:left w:val="nil"/>
              <w:bottom w:val="single" w:sz="4" w:space="0" w:color="000000"/>
              <w:right w:val="single" w:sz="8" w:space="0" w:color="000000"/>
            </w:tcBorders>
            <w:shd w:val="clear" w:color="000000" w:fill="FFFFFF"/>
            <w:vAlign w:val="center"/>
            <w:hideMark/>
          </w:tcPr>
          <w:p w14:paraId="178683D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1E7BD473"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nil"/>
              <w:left w:val="nil"/>
              <w:bottom w:val="single" w:sz="4" w:space="0" w:color="000000"/>
              <w:right w:val="single" w:sz="8" w:space="0" w:color="000000"/>
            </w:tcBorders>
            <w:shd w:val="clear" w:color="000000" w:fill="FFFFFF"/>
            <w:vAlign w:val="center"/>
            <w:hideMark/>
          </w:tcPr>
          <w:p w14:paraId="0F920C5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70F0CAF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single" w:sz="4" w:space="0" w:color="000000"/>
              <w:right w:val="single" w:sz="8" w:space="0" w:color="000000"/>
            </w:tcBorders>
            <w:shd w:val="clear" w:color="000000" w:fill="FFFFFF"/>
            <w:vAlign w:val="center"/>
            <w:hideMark/>
          </w:tcPr>
          <w:p w14:paraId="60A7194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0581B7C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7AB53DB4" w14:textId="77777777" w:rsidTr="002E17FD">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0B1D71D7"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single" w:sz="4" w:space="0" w:color="000000"/>
              <w:right w:val="single" w:sz="8" w:space="0" w:color="000000"/>
            </w:tcBorders>
            <w:shd w:val="clear" w:color="000000" w:fill="FFFFFF"/>
            <w:vAlign w:val="center"/>
            <w:hideMark/>
          </w:tcPr>
          <w:p w14:paraId="03A50D57"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LV2 (Allemand, Espagnol...)</w:t>
            </w:r>
          </w:p>
        </w:tc>
        <w:tc>
          <w:tcPr>
            <w:tcW w:w="575" w:type="dxa"/>
            <w:tcBorders>
              <w:top w:val="nil"/>
              <w:left w:val="nil"/>
              <w:bottom w:val="single" w:sz="4" w:space="0" w:color="000000"/>
              <w:right w:val="single" w:sz="8" w:space="0" w:color="000000"/>
            </w:tcBorders>
            <w:shd w:val="clear" w:color="000000" w:fill="FFFFFF"/>
            <w:vAlign w:val="center"/>
            <w:hideMark/>
          </w:tcPr>
          <w:p w14:paraId="6DFD79F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000000"/>
              <w:right w:val="single" w:sz="8" w:space="0" w:color="000000"/>
            </w:tcBorders>
            <w:shd w:val="clear" w:color="000000" w:fill="FFFFFF"/>
            <w:vAlign w:val="center"/>
            <w:hideMark/>
          </w:tcPr>
          <w:p w14:paraId="303D4E9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73" w:type="dxa"/>
            <w:tcBorders>
              <w:top w:val="nil"/>
              <w:left w:val="nil"/>
              <w:bottom w:val="single" w:sz="4" w:space="0" w:color="000000"/>
              <w:right w:val="single" w:sz="8" w:space="0" w:color="000000"/>
            </w:tcBorders>
            <w:shd w:val="clear" w:color="000000" w:fill="FFFFFF"/>
            <w:vAlign w:val="center"/>
            <w:hideMark/>
          </w:tcPr>
          <w:p w14:paraId="3AFC46D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7B35FC4B"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nil"/>
              <w:left w:val="nil"/>
              <w:bottom w:val="single" w:sz="4" w:space="0" w:color="000000"/>
              <w:right w:val="single" w:sz="8" w:space="0" w:color="000000"/>
            </w:tcBorders>
            <w:shd w:val="clear" w:color="000000" w:fill="FFFFFF"/>
            <w:vAlign w:val="center"/>
            <w:hideMark/>
          </w:tcPr>
          <w:p w14:paraId="611CBBC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shd w:val="clear" w:color="000000" w:fill="FFFFFF"/>
            <w:vAlign w:val="center"/>
            <w:hideMark/>
          </w:tcPr>
          <w:p w14:paraId="265DEA1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80" w:type="dxa"/>
            <w:tcBorders>
              <w:top w:val="nil"/>
              <w:left w:val="nil"/>
              <w:bottom w:val="single" w:sz="4" w:space="0" w:color="000000"/>
              <w:right w:val="single" w:sz="8" w:space="0" w:color="000000"/>
            </w:tcBorders>
            <w:shd w:val="clear" w:color="000000" w:fill="FFFFFF"/>
            <w:vAlign w:val="center"/>
            <w:hideMark/>
          </w:tcPr>
          <w:p w14:paraId="7BE936E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1</w:t>
            </w:r>
          </w:p>
        </w:tc>
        <w:tc>
          <w:tcPr>
            <w:tcW w:w="643" w:type="dxa"/>
            <w:tcBorders>
              <w:top w:val="nil"/>
              <w:left w:val="nil"/>
              <w:bottom w:val="single" w:sz="4" w:space="0" w:color="000000"/>
              <w:right w:val="single" w:sz="8" w:space="0" w:color="000000"/>
            </w:tcBorders>
            <w:shd w:val="clear" w:color="000000" w:fill="FFFFFF"/>
            <w:vAlign w:val="center"/>
            <w:hideMark/>
          </w:tcPr>
          <w:p w14:paraId="3CED67D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40C1F9A9"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160D0EBD"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nil"/>
              <w:left w:val="nil"/>
              <w:bottom w:val="nil"/>
              <w:right w:val="single" w:sz="8" w:space="0" w:color="000000"/>
            </w:tcBorders>
            <w:shd w:val="clear" w:color="000000" w:fill="FFFFFF"/>
            <w:vAlign w:val="center"/>
            <w:hideMark/>
          </w:tcPr>
          <w:p w14:paraId="0DFB3551"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Soutien Anglais</w:t>
            </w:r>
          </w:p>
        </w:tc>
        <w:tc>
          <w:tcPr>
            <w:tcW w:w="575" w:type="dxa"/>
            <w:tcBorders>
              <w:top w:val="nil"/>
              <w:left w:val="nil"/>
              <w:bottom w:val="nil"/>
              <w:right w:val="single" w:sz="8" w:space="0" w:color="000000"/>
            </w:tcBorders>
            <w:shd w:val="clear" w:color="000000" w:fill="FFFFFF"/>
            <w:vAlign w:val="center"/>
            <w:hideMark/>
          </w:tcPr>
          <w:p w14:paraId="793910E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000000"/>
            </w:tcBorders>
            <w:shd w:val="clear" w:color="000000" w:fill="FFFFFF"/>
            <w:vAlign w:val="center"/>
            <w:hideMark/>
          </w:tcPr>
          <w:p w14:paraId="1D4B769F" w14:textId="77777777" w:rsidR="00EE4D9D" w:rsidRPr="00EE4D9D" w:rsidRDefault="00EE4D9D" w:rsidP="00EE4D9D">
            <w:pPr>
              <w:suppressAutoHyphens w:val="0"/>
              <w:jc w:val="center"/>
              <w:rPr>
                <w:rFonts w:ascii="Calibri" w:hAnsi="Calibri" w:cs="Calibri"/>
                <w:color w:val="000000"/>
                <w:sz w:val="20"/>
                <w:szCs w:val="20"/>
              </w:rPr>
            </w:pPr>
          </w:p>
        </w:tc>
        <w:tc>
          <w:tcPr>
            <w:tcW w:w="573" w:type="dxa"/>
            <w:tcBorders>
              <w:top w:val="nil"/>
              <w:left w:val="nil"/>
              <w:bottom w:val="nil"/>
              <w:right w:val="single" w:sz="8" w:space="0" w:color="000000"/>
            </w:tcBorders>
            <w:shd w:val="clear" w:color="000000" w:fill="FFFFFF"/>
            <w:vAlign w:val="center"/>
            <w:hideMark/>
          </w:tcPr>
          <w:p w14:paraId="7312647C"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000000"/>
            </w:tcBorders>
            <w:shd w:val="clear" w:color="000000" w:fill="FFFFFF"/>
            <w:vAlign w:val="center"/>
            <w:hideMark/>
          </w:tcPr>
          <w:p w14:paraId="23A5E82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nil"/>
              <w:left w:val="nil"/>
              <w:bottom w:val="nil"/>
              <w:right w:val="single" w:sz="8" w:space="0" w:color="000000"/>
            </w:tcBorders>
            <w:shd w:val="clear" w:color="000000" w:fill="FFFFFF"/>
            <w:vAlign w:val="center"/>
            <w:hideMark/>
          </w:tcPr>
          <w:p w14:paraId="2EC6EFD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30 </w:t>
            </w:r>
          </w:p>
        </w:tc>
        <w:tc>
          <w:tcPr>
            <w:tcW w:w="579" w:type="dxa"/>
            <w:tcBorders>
              <w:top w:val="nil"/>
              <w:left w:val="nil"/>
              <w:bottom w:val="nil"/>
              <w:right w:val="single" w:sz="8" w:space="0" w:color="000000"/>
            </w:tcBorders>
            <w:shd w:val="clear" w:color="000000" w:fill="FFFFFF"/>
            <w:vAlign w:val="center"/>
            <w:hideMark/>
          </w:tcPr>
          <w:p w14:paraId="20ECBBC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nil"/>
              <w:left w:val="nil"/>
              <w:bottom w:val="nil"/>
              <w:right w:val="single" w:sz="8" w:space="0" w:color="000000"/>
            </w:tcBorders>
            <w:shd w:val="clear" w:color="000000" w:fill="FFFFFF"/>
            <w:vAlign w:val="center"/>
            <w:hideMark/>
          </w:tcPr>
          <w:p w14:paraId="34EC16C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nil"/>
              <w:left w:val="nil"/>
              <w:bottom w:val="nil"/>
              <w:right w:val="single" w:sz="8" w:space="0" w:color="000000"/>
            </w:tcBorders>
            <w:shd w:val="clear" w:color="000000" w:fill="FFFFFF"/>
            <w:vAlign w:val="center"/>
            <w:hideMark/>
          </w:tcPr>
          <w:p w14:paraId="6033DD6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1BDFA985" w14:textId="77777777" w:rsidTr="002E17FD">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6C938D2D" w14:textId="77777777" w:rsidR="00EE4D9D" w:rsidRPr="00EE4D9D" w:rsidRDefault="00EE4D9D" w:rsidP="00EE4D9D">
            <w:pPr>
              <w:suppressAutoHyphens w:val="0"/>
              <w:rPr>
                <w:rFonts w:ascii="Calibri" w:hAnsi="Calibri" w:cs="Calibri"/>
                <w:b/>
                <w:bCs/>
                <w:color w:val="FFFFFF"/>
                <w:sz w:val="20"/>
                <w:szCs w:val="20"/>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739BEDCE" w14:textId="77777777" w:rsidR="00EE4D9D" w:rsidRPr="00EE4D9D" w:rsidRDefault="00EE4D9D" w:rsidP="00EE4D9D">
            <w:pPr>
              <w:suppressAutoHyphens w:val="0"/>
              <w:jc w:val="right"/>
              <w:rPr>
                <w:rFonts w:ascii="Calibri" w:hAnsi="Calibri" w:cs="Calibri"/>
                <w:sz w:val="20"/>
                <w:szCs w:val="20"/>
              </w:rPr>
            </w:pPr>
            <w:r w:rsidRPr="00EE4D9D">
              <w:rPr>
                <w:rFonts w:ascii="Calibri" w:hAnsi="Calibri" w:cs="Calibri"/>
                <w:sz w:val="20"/>
                <w:szCs w:val="20"/>
              </w:rPr>
              <w:t>Total OI5</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3FFEFEC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34811DB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585EC8C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47487FE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4360DC4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75EF4B3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825320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5FD277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w:t>
            </w:r>
          </w:p>
        </w:tc>
      </w:tr>
      <w:tr w:rsidR="00EE4D9D" w:rsidRPr="00EE4D9D" w14:paraId="7A6F7E07" w14:textId="77777777" w:rsidTr="002E17FD">
        <w:trPr>
          <w:trHeight w:val="300"/>
        </w:trPr>
        <w:tc>
          <w:tcPr>
            <w:tcW w:w="1479" w:type="dxa"/>
            <w:tcBorders>
              <w:top w:val="nil"/>
              <w:left w:val="single" w:sz="8" w:space="0" w:color="auto"/>
              <w:bottom w:val="single" w:sz="8" w:space="0" w:color="auto"/>
              <w:right w:val="single" w:sz="8" w:space="0" w:color="auto"/>
            </w:tcBorders>
            <w:shd w:val="clear" w:color="000000" w:fill="009DD5"/>
            <w:vAlign w:val="center"/>
            <w:hideMark/>
          </w:tcPr>
          <w:p w14:paraId="6E770A03"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Stages</w:t>
            </w:r>
          </w:p>
        </w:tc>
        <w:tc>
          <w:tcPr>
            <w:tcW w:w="3689" w:type="dxa"/>
            <w:tcBorders>
              <w:top w:val="nil"/>
              <w:left w:val="nil"/>
              <w:bottom w:val="single" w:sz="4" w:space="0" w:color="000000"/>
              <w:right w:val="single" w:sz="8" w:space="0" w:color="000000"/>
            </w:tcBorders>
            <w:vAlign w:val="center"/>
            <w:hideMark/>
          </w:tcPr>
          <w:p w14:paraId="67C805DB"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Stage « Assistant Ingénieur »</w:t>
            </w:r>
          </w:p>
        </w:tc>
        <w:tc>
          <w:tcPr>
            <w:tcW w:w="575" w:type="dxa"/>
            <w:tcBorders>
              <w:top w:val="nil"/>
              <w:left w:val="nil"/>
              <w:bottom w:val="single" w:sz="4" w:space="0" w:color="000000"/>
              <w:right w:val="single" w:sz="8" w:space="0" w:color="000000"/>
            </w:tcBorders>
            <w:vAlign w:val="center"/>
            <w:hideMark/>
          </w:tcPr>
          <w:p w14:paraId="7F958AA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000000"/>
              <w:right w:val="single" w:sz="8" w:space="0" w:color="000000"/>
            </w:tcBorders>
            <w:vAlign w:val="center"/>
            <w:hideMark/>
          </w:tcPr>
          <w:p w14:paraId="26F44E2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000000"/>
              <w:right w:val="single" w:sz="8" w:space="0" w:color="000000"/>
            </w:tcBorders>
            <w:vAlign w:val="center"/>
            <w:hideMark/>
          </w:tcPr>
          <w:p w14:paraId="05671E3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vAlign w:val="center"/>
            <w:hideMark/>
          </w:tcPr>
          <w:p w14:paraId="5FFDE01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nil"/>
              <w:left w:val="nil"/>
              <w:bottom w:val="single" w:sz="4" w:space="0" w:color="000000"/>
              <w:right w:val="single" w:sz="8" w:space="0" w:color="000000"/>
            </w:tcBorders>
            <w:vAlign w:val="center"/>
            <w:hideMark/>
          </w:tcPr>
          <w:p w14:paraId="298BC015"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450</w:t>
            </w:r>
          </w:p>
        </w:tc>
        <w:tc>
          <w:tcPr>
            <w:tcW w:w="579" w:type="dxa"/>
            <w:tcBorders>
              <w:top w:val="nil"/>
              <w:left w:val="nil"/>
              <w:bottom w:val="single" w:sz="4" w:space="0" w:color="000000"/>
              <w:right w:val="single" w:sz="8" w:space="0" w:color="000000"/>
            </w:tcBorders>
            <w:vAlign w:val="center"/>
            <w:hideMark/>
          </w:tcPr>
          <w:p w14:paraId="7154AFA8"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nil"/>
              <w:left w:val="nil"/>
              <w:bottom w:val="single" w:sz="4" w:space="0" w:color="000000"/>
              <w:right w:val="single" w:sz="8" w:space="0" w:color="000000"/>
            </w:tcBorders>
            <w:shd w:val="clear" w:color="000000" w:fill="auto"/>
            <w:vAlign w:val="center"/>
            <w:hideMark/>
          </w:tcPr>
          <w:p w14:paraId="58E3AB8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w:t>
            </w:r>
          </w:p>
        </w:tc>
        <w:tc>
          <w:tcPr>
            <w:tcW w:w="643" w:type="dxa"/>
            <w:tcBorders>
              <w:top w:val="nil"/>
              <w:left w:val="nil"/>
              <w:bottom w:val="single" w:sz="4" w:space="0" w:color="000000"/>
              <w:right w:val="single" w:sz="8" w:space="0" w:color="000000"/>
            </w:tcBorders>
            <w:shd w:val="clear" w:color="000000" w:fill="auto"/>
            <w:vAlign w:val="center"/>
            <w:hideMark/>
          </w:tcPr>
          <w:p w14:paraId="3139333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3</w:t>
            </w:r>
          </w:p>
        </w:tc>
      </w:tr>
      <w:tr w:rsidR="00EE4D9D" w:rsidRPr="00EE4D9D" w14:paraId="61860E52" w14:textId="77777777" w:rsidTr="002E17FD">
        <w:trPr>
          <w:trHeight w:val="300"/>
        </w:trPr>
        <w:tc>
          <w:tcPr>
            <w:tcW w:w="1479" w:type="dxa"/>
            <w:tcBorders>
              <w:top w:val="nil"/>
              <w:left w:val="single" w:sz="8" w:space="0" w:color="auto"/>
              <w:bottom w:val="single" w:sz="8" w:space="0" w:color="auto"/>
              <w:right w:val="single" w:sz="8" w:space="0" w:color="auto"/>
            </w:tcBorders>
            <w:shd w:val="clear" w:color="000000" w:fill="009DD5"/>
            <w:vAlign w:val="center"/>
            <w:hideMark/>
          </w:tcPr>
          <w:p w14:paraId="2242CEB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Conférences</w:t>
            </w:r>
          </w:p>
        </w:tc>
        <w:tc>
          <w:tcPr>
            <w:tcW w:w="3689" w:type="dxa"/>
            <w:tcBorders>
              <w:top w:val="nil"/>
              <w:left w:val="nil"/>
              <w:bottom w:val="single" w:sz="4" w:space="0" w:color="000000"/>
              <w:right w:val="single" w:sz="8" w:space="0" w:color="000000"/>
            </w:tcBorders>
            <w:vAlign w:val="center"/>
            <w:hideMark/>
          </w:tcPr>
          <w:p w14:paraId="7800821D"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Cycle de conférences</w:t>
            </w:r>
          </w:p>
        </w:tc>
        <w:tc>
          <w:tcPr>
            <w:tcW w:w="575" w:type="dxa"/>
            <w:tcBorders>
              <w:top w:val="nil"/>
              <w:left w:val="nil"/>
              <w:bottom w:val="single" w:sz="4" w:space="0" w:color="000000"/>
              <w:right w:val="single" w:sz="8" w:space="0" w:color="000000"/>
            </w:tcBorders>
            <w:vAlign w:val="center"/>
            <w:hideMark/>
          </w:tcPr>
          <w:p w14:paraId="468C919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000000"/>
              <w:right w:val="single" w:sz="8" w:space="0" w:color="000000"/>
            </w:tcBorders>
            <w:vAlign w:val="center"/>
            <w:hideMark/>
          </w:tcPr>
          <w:p w14:paraId="19BB104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single" w:sz="4" w:space="0" w:color="000000"/>
              <w:right w:val="single" w:sz="8" w:space="0" w:color="000000"/>
            </w:tcBorders>
            <w:vAlign w:val="center"/>
            <w:hideMark/>
          </w:tcPr>
          <w:p w14:paraId="386C17E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single" w:sz="4" w:space="0" w:color="000000"/>
              <w:right w:val="single" w:sz="8" w:space="0" w:color="000000"/>
            </w:tcBorders>
            <w:vAlign w:val="center"/>
            <w:hideMark/>
          </w:tcPr>
          <w:p w14:paraId="25DE0E4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10" w:type="dxa"/>
            <w:tcBorders>
              <w:top w:val="nil"/>
              <w:left w:val="nil"/>
              <w:bottom w:val="single" w:sz="4" w:space="0" w:color="000000"/>
              <w:right w:val="single" w:sz="8" w:space="0" w:color="000000"/>
            </w:tcBorders>
            <w:vAlign w:val="center"/>
            <w:hideMark/>
          </w:tcPr>
          <w:p w14:paraId="52D5877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20</w:t>
            </w:r>
          </w:p>
        </w:tc>
        <w:tc>
          <w:tcPr>
            <w:tcW w:w="579" w:type="dxa"/>
            <w:tcBorders>
              <w:top w:val="nil"/>
              <w:left w:val="nil"/>
              <w:bottom w:val="single" w:sz="4" w:space="0" w:color="000000"/>
              <w:right w:val="single" w:sz="8" w:space="0" w:color="000000"/>
            </w:tcBorders>
            <w:vAlign w:val="center"/>
            <w:hideMark/>
          </w:tcPr>
          <w:p w14:paraId="64BAAE6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0</w:t>
            </w:r>
          </w:p>
        </w:tc>
        <w:tc>
          <w:tcPr>
            <w:tcW w:w="580" w:type="dxa"/>
            <w:tcBorders>
              <w:top w:val="nil"/>
              <w:left w:val="nil"/>
              <w:bottom w:val="single" w:sz="4" w:space="0" w:color="000000"/>
              <w:right w:val="single" w:sz="8" w:space="0" w:color="000000"/>
            </w:tcBorders>
            <w:shd w:val="clear" w:color="000000" w:fill="auto"/>
            <w:vAlign w:val="center"/>
            <w:hideMark/>
          </w:tcPr>
          <w:p w14:paraId="68C0AA62"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nil"/>
              <w:left w:val="nil"/>
              <w:bottom w:val="single" w:sz="4" w:space="0" w:color="000000"/>
              <w:right w:val="single" w:sz="8" w:space="0" w:color="000000"/>
            </w:tcBorders>
            <w:shd w:val="clear" w:color="000000" w:fill="auto"/>
            <w:vAlign w:val="center"/>
            <w:hideMark/>
          </w:tcPr>
          <w:p w14:paraId="42556810"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r>
      <w:tr w:rsidR="00EE4D9D" w:rsidRPr="00EE4D9D" w14:paraId="7162EE69" w14:textId="77777777" w:rsidTr="002E17FD">
        <w:trPr>
          <w:trHeight w:val="519"/>
        </w:trPr>
        <w:tc>
          <w:tcPr>
            <w:tcW w:w="1479" w:type="dxa"/>
            <w:tcBorders>
              <w:top w:val="nil"/>
              <w:left w:val="single" w:sz="8" w:space="0" w:color="auto"/>
              <w:bottom w:val="nil"/>
              <w:right w:val="single" w:sz="8" w:space="0" w:color="auto"/>
            </w:tcBorders>
            <w:shd w:val="clear" w:color="000000" w:fill="009DD5"/>
            <w:vAlign w:val="center"/>
            <w:hideMark/>
          </w:tcPr>
          <w:p w14:paraId="6EE037D4"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Bonus</w:t>
            </w:r>
          </w:p>
        </w:tc>
        <w:tc>
          <w:tcPr>
            <w:tcW w:w="3689" w:type="dxa"/>
            <w:tcBorders>
              <w:top w:val="nil"/>
              <w:left w:val="nil"/>
              <w:bottom w:val="nil"/>
              <w:right w:val="single" w:sz="8" w:space="0" w:color="000000"/>
            </w:tcBorders>
            <w:vAlign w:val="center"/>
            <w:hideMark/>
          </w:tcPr>
          <w:p w14:paraId="2ACAAA44"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Activités Sportives, Culturelles et Artistiques</w:t>
            </w:r>
          </w:p>
        </w:tc>
        <w:tc>
          <w:tcPr>
            <w:tcW w:w="575" w:type="dxa"/>
            <w:tcBorders>
              <w:top w:val="nil"/>
              <w:left w:val="nil"/>
              <w:bottom w:val="nil"/>
              <w:right w:val="single" w:sz="8" w:space="0" w:color="000000"/>
            </w:tcBorders>
            <w:vAlign w:val="center"/>
            <w:hideMark/>
          </w:tcPr>
          <w:p w14:paraId="3BF2BC0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000000"/>
            </w:tcBorders>
            <w:vAlign w:val="center"/>
            <w:hideMark/>
          </w:tcPr>
          <w:p w14:paraId="6A255E9E"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3" w:type="dxa"/>
            <w:tcBorders>
              <w:top w:val="nil"/>
              <w:left w:val="nil"/>
              <w:bottom w:val="nil"/>
              <w:right w:val="single" w:sz="8" w:space="0" w:color="000000"/>
            </w:tcBorders>
            <w:vAlign w:val="center"/>
            <w:hideMark/>
          </w:tcPr>
          <w:p w14:paraId="36ABC511"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000000"/>
            </w:tcBorders>
            <w:vAlign w:val="center"/>
            <w:hideMark/>
          </w:tcPr>
          <w:p w14:paraId="76B3E5B4"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½ j/s</w:t>
            </w:r>
          </w:p>
        </w:tc>
        <w:tc>
          <w:tcPr>
            <w:tcW w:w="610" w:type="dxa"/>
            <w:tcBorders>
              <w:top w:val="nil"/>
              <w:left w:val="nil"/>
              <w:bottom w:val="nil"/>
              <w:right w:val="single" w:sz="8" w:space="0" w:color="000000"/>
            </w:tcBorders>
            <w:vAlign w:val="center"/>
            <w:hideMark/>
          </w:tcPr>
          <w:p w14:paraId="6E8023FF"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579" w:type="dxa"/>
            <w:tcBorders>
              <w:top w:val="nil"/>
              <w:left w:val="nil"/>
              <w:bottom w:val="nil"/>
              <w:right w:val="single" w:sz="8" w:space="0" w:color="000000"/>
            </w:tcBorders>
            <w:vAlign w:val="center"/>
            <w:hideMark/>
          </w:tcPr>
          <w:p w14:paraId="44F1E659"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½ j/s.</w:t>
            </w:r>
          </w:p>
        </w:tc>
        <w:tc>
          <w:tcPr>
            <w:tcW w:w="580" w:type="dxa"/>
            <w:tcBorders>
              <w:top w:val="nil"/>
              <w:left w:val="nil"/>
              <w:bottom w:val="nil"/>
              <w:right w:val="single" w:sz="8" w:space="0" w:color="000000"/>
            </w:tcBorders>
            <w:shd w:val="clear" w:color="000000" w:fill="auto"/>
            <w:vAlign w:val="center"/>
            <w:hideMark/>
          </w:tcPr>
          <w:p w14:paraId="0F1EAFCA"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643" w:type="dxa"/>
            <w:tcBorders>
              <w:top w:val="nil"/>
              <w:left w:val="nil"/>
              <w:bottom w:val="nil"/>
              <w:right w:val="single" w:sz="8" w:space="0" w:color="000000"/>
            </w:tcBorders>
            <w:shd w:val="clear" w:color="000000" w:fill="auto"/>
            <w:vAlign w:val="center"/>
            <w:hideMark/>
          </w:tcPr>
          <w:p w14:paraId="274A887D"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Bonus</w:t>
            </w:r>
          </w:p>
        </w:tc>
      </w:tr>
      <w:tr w:rsidR="00EE4D9D" w:rsidRPr="00EE4D9D" w14:paraId="6BF9BFDE" w14:textId="77777777" w:rsidTr="002E17FD">
        <w:trPr>
          <w:trHeight w:val="300"/>
        </w:trPr>
        <w:tc>
          <w:tcPr>
            <w:tcW w:w="5168"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7B612B86" w14:textId="77777777" w:rsidR="00EE4D9D" w:rsidRPr="00EE4D9D" w:rsidRDefault="00EE4D9D" w:rsidP="00EE4D9D">
            <w:pPr>
              <w:suppressAutoHyphens w:val="0"/>
              <w:jc w:val="right"/>
              <w:rPr>
                <w:rFonts w:ascii="Calibri" w:hAnsi="Calibri" w:cs="Calibri"/>
                <w:b/>
                <w:bCs/>
                <w:color w:val="FFFFFF"/>
                <w:sz w:val="20"/>
                <w:szCs w:val="20"/>
              </w:rPr>
            </w:pPr>
            <w:r w:rsidRPr="00EE4D9D">
              <w:rPr>
                <w:rFonts w:ascii="Calibri" w:hAnsi="Calibri" w:cs="Calibri"/>
                <w:b/>
                <w:bCs/>
                <w:color w:val="FFFFFF"/>
                <w:sz w:val="20"/>
                <w:szCs w:val="20"/>
              </w:rPr>
              <w:t>TOTAL</w:t>
            </w:r>
          </w:p>
        </w:tc>
        <w:tc>
          <w:tcPr>
            <w:tcW w:w="575" w:type="dxa"/>
            <w:tcBorders>
              <w:top w:val="single" w:sz="8" w:space="0" w:color="auto"/>
              <w:left w:val="nil"/>
              <w:bottom w:val="single" w:sz="8" w:space="0" w:color="auto"/>
              <w:right w:val="single" w:sz="8" w:space="0" w:color="auto"/>
            </w:tcBorders>
            <w:shd w:val="clear" w:color="000000" w:fill="006BAB"/>
            <w:vAlign w:val="center"/>
            <w:hideMark/>
          </w:tcPr>
          <w:p w14:paraId="59CFBDC5"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73" w:type="dxa"/>
            <w:tcBorders>
              <w:top w:val="single" w:sz="8" w:space="0" w:color="auto"/>
              <w:left w:val="nil"/>
              <w:bottom w:val="single" w:sz="8" w:space="0" w:color="auto"/>
              <w:right w:val="single" w:sz="8" w:space="0" w:color="auto"/>
            </w:tcBorders>
            <w:shd w:val="clear" w:color="000000" w:fill="006BAB"/>
            <w:vAlign w:val="center"/>
            <w:hideMark/>
          </w:tcPr>
          <w:p w14:paraId="11B025C8"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73" w:type="dxa"/>
            <w:tcBorders>
              <w:top w:val="single" w:sz="8" w:space="0" w:color="auto"/>
              <w:left w:val="nil"/>
              <w:bottom w:val="single" w:sz="8" w:space="0" w:color="auto"/>
              <w:right w:val="single" w:sz="8" w:space="0" w:color="auto"/>
            </w:tcBorders>
            <w:shd w:val="clear" w:color="000000" w:fill="006BAB"/>
            <w:vAlign w:val="center"/>
            <w:hideMark/>
          </w:tcPr>
          <w:p w14:paraId="2DA61CC2"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79" w:type="dxa"/>
            <w:tcBorders>
              <w:top w:val="single" w:sz="8" w:space="0" w:color="auto"/>
              <w:left w:val="nil"/>
              <w:bottom w:val="single" w:sz="8" w:space="0" w:color="auto"/>
              <w:right w:val="single" w:sz="8" w:space="0" w:color="auto"/>
            </w:tcBorders>
            <w:shd w:val="clear" w:color="000000" w:fill="006BAB"/>
            <w:vAlign w:val="center"/>
            <w:hideMark/>
          </w:tcPr>
          <w:p w14:paraId="58AA13A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610" w:type="dxa"/>
            <w:tcBorders>
              <w:top w:val="single" w:sz="8" w:space="0" w:color="auto"/>
              <w:left w:val="nil"/>
              <w:bottom w:val="single" w:sz="8" w:space="0" w:color="auto"/>
              <w:right w:val="single" w:sz="8" w:space="0" w:color="auto"/>
            </w:tcBorders>
            <w:shd w:val="clear" w:color="000000" w:fill="006BAB"/>
            <w:vAlign w:val="center"/>
            <w:hideMark/>
          </w:tcPr>
          <w:p w14:paraId="0FC1751E"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579" w:type="dxa"/>
            <w:tcBorders>
              <w:top w:val="single" w:sz="8" w:space="0" w:color="auto"/>
              <w:left w:val="nil"/>
              <w:bottom w:val="single" w:sz="8" w:space="0" w:color="auto"/>
              <w:right w:val="single" w:sz="8" w:space="0" w:color="auto"/>
            </w:tcBorders>
            <w:shd w:val="clear" w:color="000000" w:fill="006BAB"/>
            <w:vAlign w:val="center"/>
            <w:hideMark/>
          </w:tcPr>
          <w:p w14:paraId="0BB6CC4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350</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7EC6909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643" w:type="dxa"/>
            <w:tcBorders>
              <w:top w:val="single" w:sz="8" w:space="0" w:color="auto"/>
              <w:left w:val="nil"/>
              <w:bottom w:val="single" w:sz="8" w:space="0" w:color="auto"/>
              <w:right w:val="single" w:sz="8" w:space="0" w:color="auto"/>
            </w:tcBorders>
            <w:shd w:val="clear" w:color="000000" w:fill="006BAB"/>
            <w:vAlign w:val="center"/>
            <w:hideMark/>
          </w:tcPr>
          <w:p w14:paraId="22A696F3"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30</w:t>
            </w:r>
          </w:p>
        </w:tc>
      </w:tr>
    </w:tbl>
    <w:p w14:paraId="67428E73" w14:textId="77777777" w:rsidR="00EE4D9D" w:rsidRPr="00EE4D9D" w:rsidRDefault="00EE4D9D" w:rsidP="00EE4D9D">
      <w:pPr>
        <w:suppressAutoHyphens w:val="0"/>
        <w:spacing w:before="120" w:after="120"/>
        <w:jc w:val="center"/>
        <w:rPr>
          <w:rFonts w:ascii="Calibri" w:hAnsi="Calibri"/>
          <w:i/>
          <w:sz w:val="22"/>
          <w:szCs w:val="22"/>
        </w:rPr>
      </w:pPr>
      <w:bookmarkStart w:id="28" w:name="_Hlk88829241"/>
      <w:r w:rsidRPr="00EE4D9D">
        <w:rPr>
          <w:rFonts w:ascii="Calibri" w:hAnsi="Calibri"/>
          <w:i/>
          <w:sz w:val="22"/>
          <w:szCs w:val="22"/>
        </w:rPr>
        <w:t>Tableau 5 : programme du semestre S9 de septembre à février (21 semaines).</w:t>
      </w:r>
    </w:p>
    <w:bookmarkEnd w:id="28"/>
    <w:p w14:paraId="7F5FB3B5" w14:textId="45A34AA4" w:rsidR="00EE4D9D" w:rsidRDefault="00EE4D9D" w:rsidP="00EE4D9D">
      <w:pPr>
        <w:suppressAutoHyphens w:val="0"/>
        <w:ind w:firstLine="567"/>
        <w:rPr>
          <w:rFonts w:ascii="Calibri" w:hAnsi="Calibri"/>
          <w:sz w:val="22"/>
          <w:szCs w:val="22"/>
        </w:rPr>
      </w:pPr>
      <w:r w:rsidRPr="00EE4D9D">
        <w:rPr>
          <w:rFonts w:ascii="Calibri" w:hAnsi="Calibri"/>
          <w:sz w:val="22"/>
          <w:szCs w:val="22"/>
        </w:rPr>
        <w:t>Le semestre S10 est uniquement dédié au stage de 3</w:t>
      </w:r>
      <w:r w:rsidRPr="00EE4D9D">
        <w:rPr>
          <w:rFonts w:ascii="Calibri" w:hAnsi="Calibri"/>
          <w:sz w:val="22"/>
          <w:szCs w:val="22"/>
          <w:vertAlign w:val="superscript"/>
        </w:rPr>
        <w:t>ème</w:t>
      </w:r>
      <w:r w:rsidRPr="00EE4D9D">
        <w:rPr>
          <w:rFonts w:ascii="Calibri" w:hAnsi="Calibri"/>
          <w:sz w:val="22"/>
          <w:szCs w:val="22"/>
        </w:rPr>
        <w:t xml:space="preserve"> année destiné à la réalisation du Projet de Fin d’Etudes (voir tableau 6).</w:t>
      </w:r>
    </w:p>
    <w:p w14:paraId="247361B4" w14:textId="7977EDFC" w:rsidR="00EE4D9D" w:rsidRDefault="00EE4D9D" w:rsidP="00EE4D9D">
      <w:pPr>
        <w:suppressAutoHyphens w:val="0"/>
        <w:ind w:firstLine="567"/>
        <w:rPr>
          <w:rFonts w:ascii="Calibri" w:hAnsi="Calibri"/>
          <w:sz w:val="22"/>
          <w:szCs w:val="22"/>
        </w:rPr>
      </w:pPr>
    </w:p>
    <w:p w14:paraId="08F1D436" w14:textId="77777777" w:rsidR="00EE4D9D" w:rsidRPr="00EE4D9D" w:rsidRDefault="00EE4D9D" w:rsidP="00EE4D9D">
      <w:pPr>
        <w:suppressAutoHyphens w:val="0"/>
        <w:ind w:firstLine="567"/>
        <w:rPr>
          <w:rFonts w:ascii="Calibri" w:hAnsi="Calibri"/>
          <w:sz w:val="22"/>
          <w:szCs w:val="22"/>
        </w:rPr>
      </w:pPr>
    </w:p>
    <w:p w14:paraId="157E101B" w14:textId="77777777" w:rsidR="00EE4D9D" w:rsidRPr="00EE4D9D" w:rsidRDefault="00EE4D9D" w:rsidP="00EE4D9D">
      <w:pPr>
        <w:suppressAutoHyphens w:val="0"/>
        <w:jc w:val="center"/>
        <w:rPr>
          <w:rFonts w:ascii="Calibri" w:hAnsi="Calibri"/>
          <w:sz w:val="22"/>
          <w:szCs w:val="22"/>
        </w:rPr>
      </w:pPr>
    </w:p>
    <w:p w14:paraId="203C9E46" w14:textId="77777777" w:rsidR="00EE4D9D" w:rsidRPr="00EE4D9D" w:rsidRDefault="00EE4D9D" w:rsidP="00EE4D9D">
      <w:pPr>
        <w:suppressAutoHyphens w:val="0"/>
        <w:jc w:val="center"/>
        <w:rPr>
          <w:rFonts w:ascii="Calibri" w:hAnsi="Calibri"/>
          <w:sz w:val="22"/>
          <w:szCs w:val="22"/>
        </w:rPr>
      </w:pPr>
    </w:p>
    <w:tbl>
      <w:tblPr>
        <w:tblW w:w="9401" w:type="dxa"/>
        <w:jc w:val="center"/>
        <w:tblLook w:val="04A0" w:firstRow="1" w:lastRow="0" w:firstColumn="1" w:lastColumn="0" w:noHBand="0" w:noVBand="1"/>
      </w:tblPr>
      <w:tblGrid>
        <w:gridCol w:w="1385"/>
        <w:gridCol w:w="3695"/>
        <w:gridCol w:w="691"/>
        <w:gridCol w:w="691"/>
        <w:gridCol w:w="691"/>
        <w:gridCol w:w="743"/>
        <w:gridCol w:w="743"/>
        <w:gridCol w:w="762"/>
      </w:tblGrid>
      <w:tr w:rsidR="00EE4D9D" w:rsidRPr="00EE4D9D" w14:paraId="2B287CE0" w14:textId="77777777" w:rsidTr="002E17FD">
        <w:trPr>
          <w:trHeight w:val="320"/>
          <w:jc w:val="center"/>
        </w:trPr>
        <w:tc>
          <w:tcPr>
            <w:tcW w:w="1520" w:type="dxa"/>
            <w:tcBorders>
              <w:top w:val="single" w:sz="8" w:space="0" w:color="auto"/>
              <w:left w:val="single" w:sz="8" w:space="0" w:color="auto"/>
              <w:bottom w:val="single" w:sz="8" w:space="0" w:color="auto"/>
              <w:right w:val="single" w:sz="8" w:space="0" w:color="auto"/>
            </w:tcBorders>
            <w:shd w:val="clear" w:color="000000" w:fill="006BAB"/>
            <w:vAlign w:val="center"/>
            <w:hideMark/>
          </w:tcPr>
          <w:p w14:paraId="50909B53" w14:textId="77777777" w:rsidR="00EE4D9D" w:rsidRPr="00EE4D9D" w:rsidRDefault="00EE4D9D" w:rsidP="00EE4D9D">
            <w:pPr>
              <w:suppressAutoHyphens w:val="0"/>
              <w:jc w:val="center"/>
              <w:rPr>
                <w:rFonts w:ascii="Calibri" w:hAnsi="Calibri" w:cs="Calibri"/>
                <w:b/>
                <w:bCs/>
                <w:color w:val="FFFFFF"/>
                <w:sz w:val="20"/>
                <w:szCs w:val="20"/>
                <w:lang w:val="en-GB"/>
              </w:rPr>
            </w:pPr>
            <w:r w:rsidRPr="00EE4D9D">
              <w:rPr>
                <w:rFonts w:ascii="Calibri" w:hAnsi="Calibri" w:cs="Calibri"/>
                <w:b/>
                <w:bCs/>
                <w:color w:val="FFFFFF"/>
                <w:sz w:val="20"/>
                <w:szCs w:val="20"/>
                <w:lang w:val="en-GB"/>
              </w:rPr>
              <w:lastRenderedPageBreak/>
              <w:t>UE</w:t>
            </w:r>
          </w:p>
        </w:tc>
        <w:tc>
          <w:tcPr>
            <w:tcW w:w="4400" w:type="dxa"/>
            <w:tcBorders>
              <w:top w:val="single" w:sz="8" w:space="0" w:color="auto"/>
              <w:left w:val="nil"/>
              <w:bottom w:val="single" w:sz="8" w:space="0" w:color="auto"/>
              <w:right w:val="single" w:sz="8" w:space="0" w:color="auto"/>
            </w:tcBorders>
            <w:shd w:val="clear" w:color="000000" w:fill="006BAB"/>
            <w:vAlign w:val="center"/>
            <w:hideMark/>
          </w:tcPr>
          <w:p w14:paraId="56A3AC52" w14:textId="77777777" w:rsidR="00EE4D9D" w:rsidRPr="00EE4D9D" w:rsidRDefault="00EE4D9D" w:rsidP="00EE4D9D">
            <w:pPr>
              <w:suppressAutoHyphens w:val="0"/>
              <w:jc w:val="center"/>
              <w:rPr>
                <w:rFonts w:ascii="Calibri" w:hAnsi="Calibri" w:cs="Calibri"/>
                <w:b/>
                <w:bCs/>
                <w:color w:val="FFFFFF"/>
                <w:sz w:val="20"/>
                <w:szCs w:val="20"/>
                <w:lang w:val="en-GB"/>
              </w:rPr>
            </w:pPr>
            <w:r w:rsidRPr="00EE4D9D">
              <w:rPr>
                <w:rFonts w:ascii="Calibri" w:hAnsi="Calibri" w:cs="Calibri"/>
                <w:b/>
                <w:bCs/>
                <w:color w:val="FFFFFF"/>
                <w:sz w:val="20"/>
                <w:szCs w:val="20"/>
                <w:lang w:val="en-GB"/>
              </w:rPr>
              <w:t>Module</w:t>
            </w:r>
          </w:p>
        </w:tc>
        <w:tc>
          <w:tcPr>
            <w:tcW w:w="4000" w:type="dxa"/>
            <w:gridSpan w:val="5"/>
            <w:tcBorders>
              <w:top w:val="single" w:sz="8" w:space="0" w:color="auto"/>
              <w:left w:val="nil"/>
              <w:bottom w:val="single" w:sz="8" w:space="0" w:color="auto"/>
              <w:right w:val="single" w:sz="8" w:space="0" w:color="000000"/>
            </w:tcBorders>
            <w:shd w:val="clear" w:color="000000" w:fill="006BAB"/>
            <w:vAlign w:val="center"/>
            <w:hideMark/>
          </w:tcPr>
          <w:p w14:paraId="6016B894" w14:textId="77777777" w:rsidR="00EE4D9D" w:rsidRPr="00EE4D9D" w:rsidRDefault="00EE4D9D" w:rsidP="00EE4D9D">
            <w:pPr>
              <w:suppressAutoHyphens w:val="0"/>
              <w:jc w:val="center"/>
              <w:rPr>
                <w:rFonts w:ascii="Calibri" w:hAnsi="Calibri" w:cs="Calibri"/>
                <w:b/>
                <w:bCs/>
                <w:color w:val="FFFFFF"/>
                <w:sz w:val="20"/>
                <w:szCs w:val="20"/>
                <w:lang w:val="en-GB"/>
              </w:rPr>
            </w:pPr>
            <w:proofErr w:type="spellStart"/>
            <w:r w:rsidRPr="00EE4D9D">
              <w:rPr>
                <w:rFonts w:ascii="Calibri" w:hAnsi="Calibri" w:cs="Calibri"/>
                <w:b/>
                <w:bCs/>
                <w:color w:val="FFFFFF"/>
                <w:sz w:val="20"/>
                <w:szCs w:val="20"/>
                <w:lang w:val="en-GB"/>
              </w:rPr>
              <w:t>Horaires</w:t>
            </w:r>
            <w:proofErr w:type="spellEnd"/>
            <w:r w:rsidRPr="00EE4D9D">
              <w:rPr>
                <w:rFonts w:ascii="Calibri" w:hAnsi="Calibri" w:cs="Calibri"/>
                <w:b/>
                <w:bCs/>
                <w:color w:val="FFFFFF"/>
                <w:sz w:val="20"/>
                <w:szCs w:val="20"/>
                <w:lang w:val="en-GB"/>
              </w:rPr>
              <w:t xml:space="preserve"> (</w:t>
            </w:r>
            <w:proofErr w:type="spellStart"/>
            <w:r w:rsidRPr="00EE4D9D">
              <w:rPr>
                <w:rFonts w:ascii="Calibri" w:hAnsi="Calibri" w:cs="Calibri"/>
                <w:b/>
                <w:bCs/>
                <w:color w:val="FFFFFF"/>
                <w:sz w:val="20"/>
                <w:szCs w:val="20"/>
                <w:lang w:val="en-GB"/>
              </w:rPr>
              <w:t>en</w:t>
            </w:r>
            <w:proofErr w:type="spellEnd"/>
            <w:r w:rsidRPr="00EE4D9D">
              <w:rPr>
                <w:rFonts w:ascii="Calibri" w:hAnsi="Calibri" w:cs="Calibri"/>
                <w:b/>
                <w:bCs/>
                <w:color w:val="FFFFFF"/>
                <w:sz w:val="20"/>
                <w:szCs w:val="20"/>
                <w:lang w:val="en-GB"/>
              </w:rPr>
              <w:t xml:space="preserve"> </w:t>
            </w:r>
            <w:proofErr w:type="spellStart"/>
            <w:r w:rsidRPr="00EE4D9D">
              <w:rPr>
                <w:rFonts w:ascii="Calibri" w:hAnsi="Calibri" w:cs="Calibri"/>
                <w:b/>
                <w:bCs/>
                <w:color w:val="FFFFFF"/>
                <w:sz w:val="20"/>
                <w:szCs w:val="20"/>
                <w:lang w:val="en-GB"/>
              </w:rPr>
              <w:t>heures</w:t>
            </w:r>
            <w:proofErr w:type="spellEnd"/>
            <w:r w:rsidRPr="00EE4D9D">
              <w:rPr>
                <w:rFonts w:ascii="Calibri" w:hAnsi="Calibri" w:cs="Calibri"/>
                <w:b/>
                <w:bCs/>
                <w:color w:val="FFFFFF"/>
                <w:sz w:val="20"/>
                <w:szCs w:val="20"/>
                <w:lang w:val="en-GB"/>
              </w:rPr>
              <w:t>)</w:t>
            </w:r>
          </w:p>
        </w:tc>
        <w:tc>
          <w:tcPr>
            <w:tcW w:w="800" w:type="dxa"/>
            <w:tcBorders>
              <w:top w:val="single" w:sz="8" w:space="0" w:color="auto"/>
              <w:left w:val="nil"/>
              <w:bottom w:val="single" w:sz="8" w:space="0" w:color="auto"/>
              <w:right w:val="single" w:sz="8" w:space="0" w:color="auto"/>
            </w:tcBorders>
            <w:shd w:val="clear" w:color="000000" w:fill="006BAB"/>
            <w:vAlign w:val="center"/>
            <w:hideMark/>
          </w:tcPr>
          <w:p w14:paraId="62B3EA18" w14:textId="77777777" w:rsidR="00EE4D9D" w:rsidRPr="00EE4D9D" w:rsidRDefault="00EE4D9D" w:rsidP="00EE4D9D">
            <w:pPr>
              <w:suppressAutoHyphens w:val="0"/>
              <w:jc w:val="center"/>
              <w:rPr>
                <w:rFonts w:ascii="Calibri" w:hAnsi="Calibri" w:cs="Calibri"/>
                <w:b/>
                <w:bCs/>
                <w:color w:val="FFFFFF"/>
                <w:sz w:val="20"/>
                <w:szCs w:val="20"/>
                <w:lang w:val="en-GB"/>
              </w:rPr>
            </w:pPr>
            <w:r w:rsidRPr="00EE4D9D">
              <w:rPr>
                <w:rFonts w:ascii="Calibri" w:hAnsi="Calibri" w:cs="Calibri"/>
                <w:b/>
                <w:bCs/>
                <w:color w:val="FFFFFF"/>
                <w:sz w:val="20"/>
                <w:szCs w:val="20"/>
                <w:lang w:val="en-GB"/>
              </w:rPr>
              <w:t>ECTS</w:t>
            </w:r>
          </w:p>
        </w:tc>
      </w:tr>
      <w:tr w:rsidR="00EE4D9D" w:rsidRPr="00EE4D9D" w14:paraId="009551F2" w14:textId="77777777" w:rsidTr="002E17FD">
        <w:trPr>
          <w:trHeight w:val="375"/>
          <w:jc w:val="center"/>
        </w:trPr>
        <w:tc>
          <w:tcPr>
            <w:tcW w:w="1520" w:type="dxa"/>
            <w:tcBorders>
              <w:top w:val="nil"/>
              <w:left w:val="single" w:sz="8" w:space="0" w:color="auto"/>
              <w:bottom w:val="single" w:sz="8" w:space="0" w:color="auto"/>
              <w:right w:val="single" w:sz="8" w:space="0" w:color="auto"/>
            </w:tcBorders>
            <w:shd w:val="clear" w:color="000000" w:fill="009DD5"/>
            <w:vAlign w:val="center"/>
            <w:hideMark/>
          </w:tcPr>
          <w:p w14:paraId="4B4B7544" w14:textId="77777777" w:rsidR="00EE4D9D" w:rsidRPr="00EE4D9D" w:rsidRDefault="00EE4D9D" w:rsidP="00EE4D9D">
            <w:pPr>
              <w:suppressAutoHyphens w:val="0"/>
              <w:jc w:val="center"/>
              <w:rPr>
                <w:rFonts w:ascii="Calibri" w:hAnsi="Calibri" w:cs="Calibri"/>
                <w:b/>
                <w:bCs/>
                <w:color w:val="FFFFFF"/>
                <w:sz w:val="20"/>
                <w:szCs w:val="20"/>
                <w:lang w:val="en-GB"/>
              </w:rPr>
            </w:pPr>
            <w:r w:rsidRPr="00EE4D9D">
              <w:rPr>
                <w:rFonts w:ascii="Calibri" w:hAnsi="Calibri" w:cs="Calibri"/>
                <w:b/>
                <w:bCs/>
                <w:color w:val="FFFFFF"/>
                <w:sz w:val="20"/>
                <w:szCs w:val="20"/>
                <w:lang w:val="en-GB"/>
              </w:rPr>
              <w:t>STAGES</w:t>
            </w:r>
          </w:p>
        </w:tc>
        <w:tc>
          <w:tcPr>
            <w:tcW w:w="4400" w:type="dxa"/>
            <w:tcBorders>
              <w:top w:val="nil"/>
              <w:left w:val="nil"/>
              <w:bottom w:val="single" w:sz="8" w:space="0" w:color="auto"/>
              <w:right w:val="single" w:sz="8" w:space="0" w:color="auto"/>
            </w:tcBorders>
            <w:vAlign w:val="center"/>
            <w:hideMark/>
          </w:tcPr>
          <w:p w14:paraId="28DE8E04" w14:textId="77777777" w:rsidR="00EE4D9D" w:rsidRPr="00EE4D9D" w:rsidRDefault="00EE4D9D" w:rsidP="00EE4D9D">
            <w:pPr>
              <w:suppressAutoHyphens w:val="0"/>
              <w:rPr>
                <w:rFonts w:ascii="Calibri" w:hAnsi="Calibri" w:cs="Calibri"/>
                <w:color w:val="000000"/>
                <w:sz w:val="20"/>
                <w:szCs w:val="20"/>
              </w:rPr>
            </w:pPr>
            <w:r w:rsidRPr="00EE4D9D">
              <w:rPr>
                <w:rFonts w:ascii="Calibri" w:hAnsi="Calibri" w:cs="Calibri"/>
                <w:color w:val="000000"/>
                <w:sz w:val="20"/>
                <w:szCs w:val="20"/>
              </w:rPr>
              <w:t>Projet de Fin d’Etudes (PFE)</w:t>
            </w:r>
          </w:p>
        </w:tc>
        <w:tc>
          <w:tcPr>
            <w:tcW w:w="800" w:type="dxa"/>
            <w:tcBorders>
              <w:top w:val="nil"/>
              <w:left w:val="nil"/>
              <w:bottom w:val="single" w:sz="8" w:space="0" w:color="auto"/>
              <w:right w:val="single" w:sz="8" w:space="0" w:color="auto"/>
            </w:tcBorders>
            <w:vAlign w:val="center"/>
            <w:hideMark/>
          </w:tcPr>
          <w:p w14:paraId="7CFB00E6"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800" w:type="dxa"/>
            <w:tcBorders>
              <w:top w:val="nil"/>
              <w:left w:val="nil"/>
              <w:bottom w:val="single" w:sz="8" w:space="0" w:color="auto"/>
              <w:right w:val="single" w:sz="8" w:space="0" w:color="auto"/>
            </w:tcBorders>
            <w:vAlign w:val="center"/>
            <w:hideMark/>
          </w:tcPr>
          <w:p w14:paraId="445E626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800" w:type="dxa"/>
            <w:tcBorders>
              <w:top w:val="nil"/>
              <w:left w:val="nil"/>
              <w:bottom w:val="single" w:sz="8" w:space="0" w:color="auto"/>
              <w:right w:val="single" w:sz="8" w:space="0" w:color="auto"/>
            </w:tcBorders>
            <w:vAlign w:val="center"/>
            <w:hideMark/>
          </w:tcPr>
          <w:p w14:paraId="73F1E427" w14:textId="77777777" w:rsidR="00EE4D9D" w:rsidRPr="00EE4D9D" w:rsidRDefault="00EE4D9D" w:rsidP="00EE4D9D">
            <w:pPr>
              <w:suppressAutoHyphens w:val="0"/>
              <w:jc w:val="center"/>
              <w:rPr>
                <w:rFonts w:ascii="Calibri" w:hAnsi="Calibri" w:cs="Calibri"/>
                <w:color w:val="000000"/>
                <w:sz w:val="20"/>
                <w:szCs w:val="20"/>
              </w:rPr>
            </w:pPr>
            <w:r w:rsidRPr="00EE4D9D">
              <w:rPr>
                <w:rFonts w:ascii="Calibri" w:hAnsi="Calibri" w:cs="Calibri"/>
                <w:color w:val="000000"/>
                <w:sz w:val="20"/>
                <w:szCs w:val="20"/>
              </w:rPr>
              <w:t> </w:t>
            </w:r>
          </w:p>
        </w:tc>
        <w:tc>
          <w:tcPr>
            <w:tcW w:w="800" w:type="dxa"/>
            <w:tcBorders>
              <w:top w:val="nil"/>
              <w:left w:val="nil"/>
              <w:bottom w:val="single" w:sz="8" w:space="0" w:color="auto"/>
              <w:right w:val="single" w:sz="8" w:space="0" w:color="auto"/>
            </w:tcBorders>
            <w:vAlign w:val="center"/>
            <w:hideMark/>
          </w:tcPr>
          <w:p w14:paraId="21CAAB19" w14:textId="77777777" w:rsidR="00EE4D9D" w:rsidRPr="00EE4D9D" w:rsidRDefault="00EE4D9D" w:rsidP="00EE4D9D">
            <w:pPr>
              <w:suppressAutoHyphens w:val="0"/>
              <w:jc w:val="center"/>
              <w:rPr>
                <w:rFonts w:ascii="Calibri" w:hAnsi="Calibri" w:cs="Calibri"/>
                <w:color w:val="000000"/>
                <w:sz w:val="20"/>
                <w:szCs w:val="20"/>
                <w:lang w:val="en-GB"/>
              </w:rPr>
            </w:pPr>
            <w:r w:rsidRPr="00EE4D9D">
              <w:rPr>
                <w:rFonts w:ascii="Calibri" w:hAnsi="Calibri" w:cs="Calibri"/>
                <w:color w:val="000000"/>
                <w:sz w:val="20"/>
                <w:szCs w:val="20"/>
                <w:lang w:val="en-GB"/>
              </w:rPr>
              <w:t>910</w:t>
            </w:r>
          </w:p>
        </w:tc>
        <w:tc>
          <w:tcPr>
            <w:tcW w:w="800" w:type="dxa"/>
            <w:tcBorders>
              <w:top w:val="nil"/>
              <w:left w:val="nil"/>
              <w:bottom w:val="single" w:sz="8" w:space="0" w:color="auto"/>
              <w:right w:val="single" w:sz="8" w:space="0" w:color="auto"/>
            </w:tcBorders>
            <w:vAlign w:val="center"/>
            <w:hideMark/>
          </w:tcPr>
          <w:p w14:paraId="7712AC87" w14:textId="77777777" w:rsidR="00EE4D9D" w:rsidRPr="00EE4D9D" w:rsidRDefault="00EE4D9D" w:rsidP="00EE4D9D">
            <w:pPr>
              <w:suppressAutoHyphens w:val="0"/>
              <w:jc w:val="center"/>
              <w:rPr>
                <w:rFonts w:ascii="Calibri" w:hAnsi="Calibri" w:cs="Calibri"/>
                <w:color w:val="000000"/>
                <w:sz w:val="20"/>
                <w:szCs w:val="20"/>
                <w:lang w:val="en-GB"/>
              </w:rPr>
            </w:pPr>
            <w:r w:rsidRPr="00EE4D9D">
              <w:rPr>
                <w:rFonts w:ascii="Calibri" w:hAnsi="Calibri" w:cs="Calibri"/>
                <w:color w:val="000000"/>
                <w:sz w:val="20"/>
                <w:szCs w:val="20"/>
                <w:lang w:val="en-GB"/>
              </w:rPr>
              <w:t>910</w:t>
            </w:r>
          </w:p>
        </w:tc>
        <w:tc>
          <w:tcPr>
            <w:tcW w:w="800" w:type="dxa"/>
            <w:tcBorders>
              <w:top w:val="nil"/>
              <w:left w:val="nil"/>
              <w:bottom w:val="single" w:sz="8" w:space="0" w:color="auto"/>
              <w:right w:val="single" w:sz="8" w:space="0" w:color="auto"/>
            </w:tcBorders>
            <w:vAlign w:val="center"/>
            <w:hideMark/>
          </w:tcPr>
          <w:p w14:paraId="2271BE11" w14:textId="77777777" w:rsidR="00EE4D9D" w:rsidRPr="00EE4D9D" w:rsidRDefault="00EE4D9D" w:rsidP="00EE4D9D">
            <w:pPr>
              <w:suppressAutoHyphens w:val="0"/>
              <w:jc w:val="center"/>
              <w:rPr>
                <w:rFonts w:ascii="Calibri" w:hAnsi="Calibri" w:cs="Calibri"/>
                <w:color w:val="000000"/>
                <w:sz w:val="20"/>
                <w:szCs w:val="20"/>
                <w:lang w:val="en-GB"/>
              </w:rPr>
            </w:pPr>
            <w:r w:rsidRPr="00EE4D9D">
              <w:rPr>
                <w:rFonts w:ascii="Calibri" w:hAnsi="Calibri" w:cs="Calibri"/>
                <w:color w:val="000000"/>
                <w:sz w:val="20"/>
                <w:szCs w:val="20"/>
                <w:lang w:val="en-GB"/>
              </w:rPr>
              <w:t>30</w:t>
            </w:r>
          </w:p>
        </w:tc>
      </w:tr>
      <w:tr w:rsidR="00EE4D9D" w:rsidRPr="00EE4D9D" w14:paraId="202D33CC" w14:textId="77777777" w:rsidTr="002E17FD">
        <w:trPr>
          <w:trHeight w:val="320"/>
          <w:jc w:val="center"/>
        </w:trPr>
        <w:tc>
          <w:tcPr>
            <w:tcW w:w="592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7B755421" w14:textId="77777777" w:rsidR="00EE4D9D" w:rsidRPr="00EE4D9D" w:rsidRDefault="00EE4D9D" w:rsidP="00EE4D9D">
            <w:pPr>
              <w:suppressAutoHyphens w:val="0"/>
              <w:jc w:val="right"/>
              <w:rPr>
                <w:rFonts w:ascii="Calibri" w:hAnsi="Calibri" w:cs="Calibri"/>
                <w:b/>
                <w:bCs/>
                <w:color w:val="FFFFFF"/>
                <w:sz w:val="20"/>
                <w:szCs w:val="20"/>
              </w:rPr>
            </w:pPr>
            <w:r w:rsidRPr="00EE4D9D">
              <w:rPr>
                <w:rFonts w:ascii="Calibri" w:hAnsi="Calibri" w:cs="Calibri"/>
                <w:b/>
                <w:bCs/>
                <w:color w:val="FFFFFF"/>
                <w:sz w:val="20"/>
                <w:szCs w:val="20"/>
              </w:rPr>
              <w:t>TOTAL (hors conférences et soutien)</w:t>
            </w:r>
          </w:p>
        </w:tc>
        <w:tc>
          <w:tcPr>
            <w:tcW w:w="800" w:type="dxa"/>
            <w:tcBorders>
              <w:top w:val="nil"/>
              <w:left w:val="nil"/>
              <w:bottom w:val="single" w:sz="8" w:space="0" w:color="auto"/>
              <w:right w:val="single" w:sz="8" w:space="0" w:color="auto"/>
            </w:tcBorders>
            <w:shd w:val="clear" w:color="000000" w:fill="006BAB"/>
            <w:vAlign w:val="center"/>
            <w:hideMark/>
          </w:tcPr>
          <w:p w14:paraId="5F295E10"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800" w:type="dxa"/>
            <w:tcBorders>
              <w:top w:val="nil"/>
              <w:left w:val="nil"/>
              <w:bottom w:val="single" w:sz="8" w:space="0" w:color="auto"/>
              <w:right w:val="single" w:sz="8" w:space="0" w:color="auto"/>
            </w:tcBorders>
            <w:shd w:val="clear" w:color="000000" w:fill="006BAB"/>
            <w:vAlign w:val="center"/>
            <w:hideMark/>
          </w:tcPr>
          <w:p w14:paraId="510A7CBB"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800" w:type="dxa"/>
            <w:tcBorders>
              <w:top w:val="nil"/>
              <w:left w:val="nil"/>
              <w:bottom w:val="single" w:sz="8" w:space="0" w:color="auto"/>
              <w:right w:val="single" w:sz="8" w:space="0" w:color="auto"/>
            </w:tcBorders>
            <w:shd w:val="clear" w:color="000000" w:fill="006BAB"/>
            <w:vAlign w:val="center"/>
            <w:hideMark/>
          </w:tcPr>
          <w:p w14:paraId="1A5FE183"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800" w:type="dxa"/>
            <w:tcBorders>
              <w:top w:val="nil"/>
              <w:left w:val="nil"/>
              <w:bottom w:val="single" w:sz="8" w:space="0" w:color="auto"/>
              <w:right w:val="single" w:sz="8" w:space="0" w:color="auto"/>
            </w:tcBorders>
            <w:shd w:val="clear" w:color="000000" w:fill="006BAB"/>
            <w:vAlign w:val="center"/>
            <w:hideMark/>
          </w:tcPr>
          <w:p w14:paraId="6B5B0E5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800" w:type="dxa"/>
            <w:tcBorders>
              <w:top w:val="nil"/>
              <w:left w:val="nil"/>
              <w:bottom w:val="single" w:sz="8" w:space="0" w:color="auto"/>
              <w:right w:val="single" w:sz="8" w:space="0" w:color="auto"/>
            </w:tcBorders>
            <w:shd w:val="clear" w:color="000000" w:fill="006BAB"/>
            <w:vAlign w:val="center"/>
            <w:hideMark/>
          </w:tcPr>
          <w:p w14:paraId="1F412E51" w14:textId="77777777" w:rsidR="00EE4D9D" w:rsidRPr="00EE4D9D" w:rsidRDefault="00EE4D9D" w:rsidP="00EE4D9D">
            <w:pPr>
              <w:suppressAutoHyphens w:val="0"/>
              <w:jc w:val="center"/>
              <w:rPr>
                <w:rFonts w:ascii="Calibri" w:hAnsi="Calibri" w:cs="Calibri"/>
                <w:b/>
                <w:bCs/>
                <w:color w:val="FFFFFF"/>
                <w:sz w:val="20"/>
                <w:szCs w:val="20"/>
              </w:rPr>
            </w:pPr>
            <w:r w:rsidRPr="00EE4D9D">
              <w:rPr>
                <w:rFonts w:ascii="Calibri" w:hAnsi="Calibri" w:cs="Calibri"/>
                <w:b/>
                <w:bCs/>
                <w:color w:val="FFFFFF"/>
                <w:sz w:val="20"/>
                <w:szCs w:val="20"/>
              </w:rPr>
              <w:t> </w:t>
            </w:r>
          </w:p>
        </w:tc>
        <w:tc>
          <w:tcPr>
            <w:tcW w:w="800" w:type="dxa"/>
            <w:tcBorders>
              <w:top w:val="nil"/>
              <w:left w:val="nil"/>
              <w:bottom w:val="single" w:sz="8" w:space="0" w:color="auto"/>
              <w:right w:val="single" w:sz="8" w:space="0" w:color="auto"/>
            </w:tcBorders>
            <w:shd w:val="clear" w:color="000000" w:fill="006BAB"/>
            <w:vAlign w:val="center"/>
            <w:hideMark/>
          </w:tcPr>
          <w:p w14:paraId="229A9AB1" w14:textId="77777777" w:rsidR="00EE4D9D" w:rsidRPr="00EE4D9D" w:rsidRDefault="00EE4D9D" w:rsidP="00EE4D9D">
            <w:pPr>
              <w:suppressAutoHyphens w:val="0"/>
              <w:jc w:val="center"/>
              <w:rPr>
                <w:rFonts w:ascii="Calibri" w:hAnsi="Calibri" w:cs="Calibri"/>
                <w:b/>
                <w:bCs/>
                <w:color w:val="FFFFFF"/>
                <w:sz w:val="20"/>
                <w:szCs w:val="20"/>
                <w:lang w:val="en-GB"/>
              </w:rPr>
            </w:pPr>
            <w:r w:rsidRPr="00EE4D9D">
              <w:rPr>
                <w:rFonts w:ascii="Calibri" w:hAnsi="Calibri" w:cs="Calibri"/>
                <w:b/>
                <w:bCs/>
                <w:color w:val="FFFFFF"/>
                <w:sz w:val="20"/>
                <w:szCs w:val="20"/>
                <w:lang w:val="en-GB"/>
              </w:rPr>
              <w:t>30</w:t>
            </w:r>
          </w:p>
        </w:tc>
      </w:tr>
    </w:tbl>
    <w:p w14:paraId="0128D522" w14:textId="77777777" w:rsidR="00EE4D9D" w:rsidRPr="00EE4D9D" w:rsidRDefault="00EE4D9D" w:rsidP="00EE4D9D">
      <w:pPr>
        <w:suppressAutoHyphens w:val="0"/>
        <w:spacing w:before="120" w:after="120"/>
        <w:jc w:val="center"/>
        <w:rPr>
          <w:rFonts w:ascii="Calibri" w:hAnsi="Calibri" w:cs="Arial"/>
          <w:bCs/>
          <w:i/>
          <w:color w:val="006BAB"/>
          <w:sz w:val="22"/>
          <w:szCs w:val="22"/>
        </w:rPr>
      </w:pPr>
      <w:bookmarkStart w:id="29" w:name="_Hlk88829260"/>
      <w:r w:rsidRPr="00EE4D9D">
        <w:rPr>
          <w:rFonts w:ascii="Calibri" w:hAnsi="Calibri"/>
          <w:i/>
          <w:sz w:val="22"/>
          <w:szCs w:val="22"/>
        </w:rPr>
        <w:t>Tableau 6 : programme du semestre S10 de mars à août (26 semaines).</w:t>
      </w:r>
      <w:bookmarkEnd w:id="29"/>
    </w:p>
    <w:p w14:paraId="1685196C" w14:textId="77777777" w:rsidR="00EE4D9D" w:rsidRPr="00EE4D9D" w:rsidRDefault="00EE4D9D" w:rsidP="00EE4D9D">
      <w:pPr>
        <w:pStyle w:val="Heading3"/>
      </w:pPr>
      <w:bookmarkStart w:id="30" w:name="_Toc184909415"/>
      <w:bookmarkStart w:id="31" w:name="_Toc184919243"/>
      <w:r w:rsidRPr="00EE4D9D">
        <w:t>Contrat de professionnalisation</w:t>
      </w:r>
      <w:bookmarkEnd w:id="30"/>
      <w:bookmarkEnd w:id="31"/>
    </w:p>
    <w:p w14:paraId="0B2D1430"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L’élève ingénieur en dernière année a la possibilité de renforcer son expérience professionnelle dans le cadre des contrats de professionnalisation proposés par de nombreuses entreprises. Les élèves acceptés en contrat de professionnalisation sont rémunérés par l’entreprise qui les accueille. Ils suivent alors une alternance par semaines entières en école et en entreprise durant le premier semestre.</w:t>
      </w:r>
    </w:p>
    <w:p w14:paraId="5B6C2D25"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 xml:space="preserve">Pendant leur période en entreprise, ils valident leur Projet d’Intégration en Contrat de Professionnalisation (PIC-Pro) de 150 heures par les missions et travaux réalisés en entreprise. Pendant leur période en école, ils suivent 350 heures de formation incluant la formation à et par la recherche. </w:t>
      </w:r>
      <w:r w:rsidRPr="00EE4D9D">
        <w:rPr>
          <w:rFonts w:ascii="Calibri" w:hAnsi="Calibri"/>
          <w:b/>
          <w:sz w:val="22"/>
          <w:szCs w:val="22"/>
        </w:rPr>
        <w:t>L’émargement est obligatoire</w:t>
      </w:r>
      <w:r w:rsidRPr="00EE4D9D">
        <w:rPr>
          <w:rFonts w:ascii="Calibri" w:hAnsi="Calibri"/>
          <w:sz w:val="22"/>
          <w:szCs w:val="22"/>
        </w:rPr>
        <w:t>.</w:t>
      </w:r>
    </w:p>
    <w:p w14:paraId="600CD35F"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Durant le second semestre, ils effectuent leur stage de Projet de Fin d’Etudes (PFE) d’une durée de 6 mois dans l’entreprise d’accueil.</w:t>
      </w:r>
    </w:p>
    <w:p w14:paraId="6715CD75"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 xml:space="preserve">Les élèves sous contrat sont dispensés du soutien en anglais. Ils sont également dispensés des cycles de conférences et des visites d’entreprises lorsque ces événements sont organisés pendant les périodes en entreprise. </w:t>
      </w:r>
    </w:p>
    <w:p w14:paraId="4A77FB90"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Leur encadrement est réalisé par :</w:t>
      </w:r>
    </w:p>
    <w:p w14:paraId="77FA9907" w14:textId="4A5FBF23"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Un tuteur d’entreprise,</w:t>
      </w:r>
    </w:p>
    <w:p w14:paraId="63CD99F3" w14:textId="34809EC3"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Un tuteur de l’école qui assure le suivi :</w:t>
      </w:r>
    </w:p>
    <w:p w14:paraId="6197FB95" w14:textId="77777777" w:rsidR="00EE4D9D" w:rsidRPr="00EE4D9D" w:rsidRDefault="00EE4D9D" w:rsidP="00EE4D9D">
      <w:pPr>
        <w:numPr>
          <w:ilvl w:val="1"/>
          <w:numId w:val="44"/>
        </w:numPr>
        <w:suppressAutoHyphens w:val="0"/>
        <w:spacing w:before="60"/>
        <w:jc w:val="both"/>
        <w:rPr>
          <w:rFonts w:ascii="Calibri" w:hAnsi="Calibri"/>
          <w:sz w:val="22"/>
          <w:szCs w:val="22"/>
        </w:rPr>
      </w:pPr>
      <w:proofErr w:type="gramStart"/>
      <w:r w:rsidRPr="00EE4D9D">
        <w:rPr>
          <w:rFonts w:ascii="Calibri" w:hAnsi="Calibri"/>
          <w:sz w:val="22"/>
          <w:szCs w:val="22"/>
        </w:rPr>
        <w:t>du</w:t>
      </w:r>
      <w:proofErr w:type="gramEnd"/>
      <w:r w:rsidRPr="00EE4D9D">
        <w:rPr>
          <w:rFonts w:ascii="Calibri" w:hAnsi="Calibri"/>
          <w:sz w:val="22"/>
          <w:szCs w:val="22"/>
        </w:rPr>
        <w:t xml:space="preserve"> projet PIC-Pro au semestre S9 ;</w:t>
      </w:r>
    </w:p>
    <w:p w14:paraId="1E9B6A15" w14:textId="77777777" w:rsidR="00EE4D9D" w:rsidRPr="00EE4D9D" w:rsidRDefault="00EE4D9D" w:rsidP="00EE4D9D">
      <w:pPr>
        <w:numPr>
          <w:ilvl w:val="1"/>
          <w:numId w:val="44"/>
        </w:numPr>
        <w:suppressAutoHyphens w:val="0"/>
        <w:spacing w:before="60"/>
        <w:jc w:val="both"/>
        <w:rPr>
          <w:rFonts w:ascii="Calibri" w:hAnsi="Calibri"/>
          <w:sz w:val="22"/>
          <w:szCs w:val="22"/>
        </w:rPr>
      </w:pPr>
      <w:proofErr w:type="gramStart"/>
      <w:r w:rsidRPr="00EE4D9D">
        <w:rPr>
          <w:rFonts w:ascii="Calibri" w:hAnsi="Calibri"/>
          <w:sz w:val="22"/>
          <w:szCs w:val="22"/>
        </w:rPr>
        <w:t>du</w:t>
      </w:r>
      <w:proofErr w:type="gramEnd"/>
      <w:r w:rsidRPr="00EE4D9D">
        <w:rPr>
          <w:rFonts w:ascii="Calibri" w:hAnsi="Calibri"/>
          <w:sz w:val="22"/>
          <w:szCs w:val="22"/>
        </w:rPr>
        <w:t xml:space="preserve"> projet bibliographique (si le tuteur est titulaire d’un doctorat)  au semestre S9;</w:t>
      </w:r>
    </w:p>
    <w:p w14:paraId="4B417122" w14:textId="77777777" w:rsidR="00EE4D9D" w:rsidRPr="00EE4D9D" w:rsidRDefault="00EE4D9D" w:rsidP="00EE4D9D">
      <w:pPr>
        <w:numPr>
          <w:ilvl w:val="1"/>
          <w:numId w:val="44"/>
        </w:numPr>
        <w:suppressAutoHyphens w:val="0"/>
        <w:spacing w:before="60"/>
        <w:jc w:val="both"/>
        <w:rPr>
          <w:rFonts w:ascii="Calibri" w:hAnsi="Calibri"/>
          <w:sz w:val="22"/>
          <w:szCs w:val="22"/>
        </w:rPr>
      </w:pPr>
      <w:proofErr w:type="gramStart"/>
      <w:r w:rsidRPr="00EE4D9D">
        <w:rPr>
          <w:rFonts w:ascii="Calibri" w:hAnsi="Calibri"/>
          <w:sz w:val="22"/>
          <w:szCs w:val="22"/>
        </w:rPr>
        <w:t>du</w:t>
      </w:r>
      <w:proofErr w:type="gramEnd"/>
      <w:r w:rsidRPr="00EE4D9D">
        <w:rPr>
          <w:rFonts w:ascii="Calibri" w:hAnsi="Calibri"/>
          <w:sz w:val="22"/>
          <w:szCs w:val="22"/>
        </w:rPr>
        <w:t xml:space="preserve"> stage PFE-Pro au semestre S10.</w:t>
      </w:r>
    </w:p>
    <w:p w14:paraId="289E0676"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u w:val="single"/>
        </w:rPr>
        <w:t>Remarque</w:t>
      </w:r>
      <w:r w:rsidRPr="00EE4D9D">
        <w:rPr>
          <w:rFonts w:ascii="Calibri" w:hAnsi="Calibri"/>
          <w:sz w:val="22"/>
          <w:szCs w:val="22"/>
        </w:rPr>
        <w:t xml:space="preserve"> : si le tuteur école n’est pas docteur, un tuteur spécifique (docteur ou doctorant) sera désigné pour le suivi du projet bibliographique. </w:t>
      </w:r>
    </w:p>
    <w:p w14:paraId="516A9FED" w14:textId="77777777" w:rsidR="00EE4D9D" w:rsidRPr="00EE4D9D" w:rsidRDefault="00EE4D9D" w:rsidP="00EE4D9D">
      <w:pPr>
        <w:suppressAutoHyphens w:val="0"/>
        <w:ind w:firstLine="567"/>
        <w:jc w:val="both"/>
        <w:rPr>
          <w:rFonts w:ascii="Calibri" w:hAnsi="Calibri"/>
          <w:sz w:val="22"/>
          <w:szCs w:val="22"/>
        </w:rPr>
      </w:pPr>
      <w:r w:rsidRPr="00EE4D9D">
        <w:rPr>
          <w:rFonts w:ascii="Calibri" w:hAnsi="Calibri"/>
          <w:sz w:val="22"/>
          <w:szCs w:val="22"/>
          <w:u w:val="single"/>
        </w:rPr>
        <w:t>Attention</w:t>
      </w:r>
      <w:r w:rsidRPr="00EE4D9D">
        <w:rPr>
          <w:rFonts w:ascii="Calibri" w:hAnsi="Calibri"/>
          <w:sz w:val="22"/>
          <w:szCs w:val="22"/>
        </w:rPr>
        <w:t> : les contrats de professionnalisation ne sont accessibles qu’aux élèves qui ont effectué le stage « assistant ingénieur » et la mission à l’international sauf si celle-ci s’effectue dans le cadre du contrat.</w:t>
      </w:r>
    </w:p>
    <w:p w14:paraId="028636BF" w14:textId="77777777" w:rsidR="00EE4D9D" w:rsidRPr="00EE4D9D" w:rsidRDefault="00EE4D9D" w:rsidP="00EE4D9D">
      <w:pPr>
        <w:suppressAutoHyphens w:val="0"/>
        <w:spacing w:before="240"/>
        <w:ind w:firstLine="567"/>
        <w:jc w:val="both"/>
        <w:rPr>
          <w:rFonts w:ascii="Calibri" w:hAnsi="Calibri"/>
          <w:sz w:val="22"/>
          <w:szCs w:val="22"/>
        </w:rPr>
      </w:pPr>
    </w:p>
    <w:p w14:paraId="71EEE339" w14:textId="77777777" w:rsidR="00EE4D9D" w:rsidRPr="00EE4D9D" w:rsidRDefault="00EE4D9D" w:rsidP="00EE4D9D">
      <w:pPr>
        <w:suppressAutoHyphens w:val="0"/>
        <w:spacing w:before="240"/>
        <w:ind w:firstLine="567"/>
        <w:jc w:val="both"/>
        <w:rPr>
          <w:rFonts w:ascii="Calibri" w:hAnsi="Calibri"/>
          <w:sz w:val="22"/>
          <w:szCs w:val="22"/>
        </w:rPr>
      </w:pPr>
    </w:p>
    <w:p w14:paraId="748FF77E" w14:textId="77777777" w:rsidR="00EE4D9D" w:rsidRPr="00EE4D9D" w:rsidRDefault="00EE4D9D" w:rsidP="00EE4D9D">
      <w:pPr>
        <w:pStyle w:val="Heading1"/>
        <w:rPr>
          <w:kern w:val="32"/>
        </w:rPr>
      </w:pPr>
      <w:bookmarkStart w:id="32" w:name="_Ref424831685"/>
      <w:bookmarkStart w:id="33" w:name="_Ref424832659"/>
      <w:bookmarkStart w:id="34" w:name="_Ref424874754"/>
      <w:bookmarkStart w:id="35" w:name="_Ref424874780"/>
      <w:bookmarkStart w:id="36" w:name="_Toc184909416"/>
      <w:bookmarkStart w:id="37" w:name="_Toc184919244"/>
      <w:r w:rsidRPr="00EE4D9D">
        <w:rPr>
          <w:kern w:val="32"/>
        </w:rPr>
        <w:lastRenderedPageBreak/>
        <w:t xml:space="preserve">Descriptif des </w:t>
      </w:r>
      <w:bookmarkEnd w:id="32"/>
      <w:bookmarkEnd w:id="33"/>
      <w:bookmarkEnd w:id="34"/>
      <w:bookmarkEnd w:id="35"/>
      <w:r w:rsidRPr="00EE4D9D">
        <w:rPr>
          <w:kern w:val="32"/>
        </w:rPr>
        <w:t>Éléments Constitutifs des Unités d’Enseignement</w:t>
      </w:r>
      <w:bookmarkEnd w:id="36"/>
      <w:bookmarkEnd w:id="37"/>
    </w:p>
    <w:p w14:paraId="5216A25F" w14:textId="77777777" w:rsidR="00EE4D9D" w:rsidRPr="00EE4D9D" w:rsidRDefault="00EE4D9D" w:rsidP="00EE4D9D">
      <w:pPr>
        <w:suppressAutoHyphens w:val="0"/>
        <w:spacing w:before="240"/>
        <w:ind w:firstLine="567"/>
        <w:jc w:val="both"/>
        <w:rPr>
          <w:rFonts w:ascii="Calibri" w:hAnsi="Calibri"/>
          <w:sz w:val="22"/>
          <w:szCs w:val="22"/>
        </w:rPr>
      </w:pPr>
      <w:r w:rsidRPr="00EE4D9D">
        <w:rPr>
          <w:rFonts w:ascii="Calibri" w:hAnsi="Calibri"/>
          <w:sz w:val="22"/>
          <w:szCs w:val="22"/>
        </w:rPr>
        <w:t>Ce chapitre fournit une fiche descriptive de chaque ECUE du cycle de formation. Chaque descriptif contient les informations suivantes :</w:t>
      </w:r>
    </w:p>
    <w:p w14:paraId="495FEB41" w14:textId="45E61218"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Les coefficients ainsi que la répartition horaire en CM (Cours Magistral), TD (Travaux Dirigés) et TP (Travaux Pratiques) ;</w:t>
      </w:r>
    </w:p>
    <w:p w14:paraId="7FD10728" w14:textId="09B125C0"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Le nom du responsable de l’ECUE ;</w:t>
      </w:r>
    </w:p>
    <w:p w14:paraId="110C94FA" w14:textId="1EB79970" w:rsidR="00EE4D9D" w:rsidRPr="00EE4D9D" w:rsidRDefault="00EE4D9D" w:rsidP="00EE4D9D">
      <w:pPr>
        <w:numPr>
          <w:ilvl w:val="0"/>
          <w:numId w:val="1"/>
        </w:numPr>
        <w:suppressAutoHyphens w:val="0"/>
        <w:spacing w:before="120"/>
        <w:jc w:val="both"/>
        <w:rPr>
          <w:rFonts w:ascii="Calibri" w:hAnsi="Calibri"/>
          <w:sz w:val="22"/>
          <w:szCs w:val="22"/>
        </w:rPr>
      </w:pPr>
      <w:r w:rsidRPr="00EE4D9D">
        <w:rPr>
          <w:rFonts w:ascii="Calibri" w:hAnsi="Calibri"/>
          <w:sz w:val="22"/>
          <w:szCs w:val="22"/>
        </w:rPr>
        <w:t>Les objectifs qui résument les acquis d’apprentissage (connaissances, capacités et compétences théoriques et pratiques) fondés sur les besoins des futurs métiers ;</w:t>
      </w:r>
    </w:p>
    <w:p w14:paraId="2ABBEFA5" w14:textId="2755BE09"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Les prérequis nécessaires ;</w:t>
      </w:r>
    </w:p>
    <w:p w14:paraId="06E568F5" w14:textId="773F3412"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Le programme qui définit le contenu de l’ECUE ;</w:t>
      </w:r>
    </w:p>
    <w:p w14:paraId="29F83494" w14:textId="5B60BC5B"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Les références bibliographiques en lien avec le thème de l’ECUE ;</w:t>
      </w:r>
    </w:p>
    <w:p w14:paraId="3205E6BC" w14:textId="4F241AAB" w:rsidR="00EE4D9D" w:rsidRPr="00EE4D9D" w:rsidRDefault="00EE4D9D" w:rsidP="00EE4D9D">
      <w:pPr>
        <w:numPr>
          <w:ilvl w:val="0"/>
          <w:numId w:val="1"/>
        </w:numPr>
        <w:suppressAutoHyphens w:val="0"/>
        <w:spacing w:before="120"/>
        <w:ind w:left="1135" w:hanging="284"/>
        <w:jc w:val="both"/>
        <w:rPr>
          <w:rFonts w:ascii="Calibri" w:hAnsi="Calibri"/>
          <w:sz w:val="22"/>
          <w:szCs w:val="22"/>
        </w:rPr>
      </w:pPr>
      <w:r w:rsidRPr="00EE4D9D">
        <w:rPr>
          <w:rFonts w:ascii="Calibri" w:hAnsi="Calibri"/>
          <w:sz w:val="22"/>
          <w:szCs w:val="22"/>
        </w:rPr>
        <w:t>Les modalités d’évaluations possibles : l’EIL Côte d’Opale préconise qu’un minimum de deux évaluations soient proposées lorsque les conditions le permettent.</w:t>
      </w:r>
    </w:p>
    <w:p w14:paraId="27719363" w14:textId="77777777" w:rsidR="00EE4D9D" w:rsidRPr="00EE4D9D" w:rsidRDefault="00EE4D9D" w:rsidP="00EE4D9D">
      <w:pPr>
        <w:suppressAutoHyphens w:val="0"/>
        <w:spacing w:before="120"/>
        <w:ind w:left="567"/>
        <w:jc w:val="both"/>
        <w:rPr>
          <w:rFonts w:ascii="Calibri" w:hAnsi="Calibri"/>
          <w:sz w:val="22"/>
          <w:szCs w:val="22"/>
        </w:rPr>
      </w:pPr>
      <w:r w:rsidRPr="00EE4D9D">
        <w:rPr>
          <w:rFonts w:ascii="Calibri" w:hAnsi="Calibri"/>
          <w:sz w:val="22"/>
          <w:szCs w:val="22"/>
        </w:rPr>
        <w:t>Un tableau croisé compétences attendues / ECUE est également fourni à la fin de ce chapitre.</w:t>
      </w:r>
    </w:p>
    <w:p w14:paraId="4B3015AE" w14:textId="77777777" w:rsidR="00EE4D9D" w:rsidRPr="00EE4D9D" w:rsidRDefault="00EE4D9D" w:rsidP="00EE4D9D">
      <w:pPr>
        <w:pStyle w:val="Heading2"/>
      </w:pPr>
      <w:bookmarkStart w:id="38" w:name="_Toc184909417"/>
      <w:bookmarkStart w:id="39" w:name="_Toc184919245"/>
      <w:r w:rsidRPr="00EE4D9D">
        <w:t>Unités d’enseignements Sciences de Base, Sciences et Techniques de l'Ingénieur, Sciences de Spécialités</w:t>
      </w:r>
      <w:bookmarkEnd w:id="38"/>
      <w:bookmarkEnd w:id="39"/>
    </w:p>
    <w:p w14:paraId="0EBC9073" w14:textId="77777777" w:rsidR="00EE4D9D" w:rsidRPr="00EE4D9D" w:rsidRDefault="00EE4D9D" w:rsidP="00EE4D9D">
      <w:pPr>
        <w:pStyle w:val="Heading3"/>
      </w:pPr>
      <w:bookmarkStart w:id="40" w:name="_Toc184909418"/>
      <w:bookmarkStart w:id="41" w:name="_Toc184919246"/>
      <w:r w:rsidRPr="00EE4D9D">
        <w:t>Première année du Cycle Ingénieur (CING1)</w:t>
      </w:r>
      <w:bookmarkEnd w:id="40"/>
      <w:bookmarkEnd w:id="41"/>
    </w:p>
    <w:p w14:paraId="72FE5641"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Ingénierie mathématique 1 (théorie du signal et analyse numérique matricielle)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43544C61" w14:textId="77777777" w:rsidTr="002E17FD">
        <w:trPr>
          <w:cantSplit/>
          <w:jc w:val="center"/>
        </w:trPr>
        <w:tc>
          <w:tcPr>
            <w:tcW w:w="1701" w:type="dxa"/>
            <w:shd w:val="clear" w:color="auto" w:fill="008000"/>
            <w:vAlign w:val="center"/>
          </w:tcPr>
          <w:p w14:paraId="223FEA96"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0917306C"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59A94DFD"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20H00</w:t>
            </w:r>
          </w:p>
        </w:tc>
        <w:tc>
          <w:tcPr>
            <w:tcW w:w="2268" w:type="dxa"/>
            <w:shd w:val="clear" w:color="auto" w:fill="008000"/>
            <w:vAlign w:val="center"/>
          </w:tcPr>
          <w:p w14:paraId="4F21C9F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18H00</w:t>
            </w:r>
          </w:p>
        </w:tc>
        <w:tc>
          <w:tcPr>
            <w:tcW w:w="2268" w:type="dxa"/>
            <w:shd w:val="clear" w:color="auto" w:fill="008000"/>
            <w:vAlign w:val="center"/>
          </w:tcPr>
          <w:p w14:paraId="5E4CCCA9"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3702B24A" w14:textId="77777777" w:rsidTr="002E17FD">
        <w:trPr>
          <w:cantSplit/>
          <w:jc w:val="center"/>
        </w:trPr>
        <w:tc>
          <w:tcPr>
            <w:tcW w:w="3402" w:type="dxa"/>
            <w:gridSpan w:val="2"/>
            <w:vAlign w:val="center"/>
          </w:tcPr>
          <w:p w14:paraId="14030F0A"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5464B864"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P. MORTREUX</w:t>
            </w:r>
          </w:p>
        </w:tc>
      </w:tr>
      <w:tr w:rsidR="00EE4D9D" w:rsidRPr="00EE4D9D" w14:paraId="6D06122C" w14:textId="77777777" w:rsidTr="002E17FD">
        <w:trPr>
          <w:cantSplit/>
          <w:jc w:val="center"/>
        </w:trPr>
        <w:tc>
          <w:tcPr>
            <w:tcW w:w="10206" w:type="dxa"/>
            <w:gridSpan w:val="5"/>
            <w:vAlign w:val="center"/>
          </w:tcPr>
          <w:p w14:paraId="7D7E922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7BBACB9E"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Utiliser les outils mathématiques de modélisation et d’analyse des signaux (électronique, électrotechnique, asservissement et traitement du signal).</w:t>
            </w:r>
          </w:p>
          <w:p w14:paraId="4822759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Utiliser des méthodes numériques de calcul utilisées par les calculateurs.</w:t>
            </w:r>
          </w:p>
        </w:tc>
      </w:tr>
      <w:tr w:rsidR="00EE4D9D" w:rsidRPr="00EE4D9D" w14:paraId="4D17F2A6" w14:textId="77777777" w:rsidTr="002E17FD">
        <w:trPr>
          <w:cantSplit/>
          <w:jc w:val="center"/>
        </w:trPr>
        <w:tc>
          <w:tcPr>
            <w:tcW w:w="10206" w:type="dxa"/>
            <w:gridSpan w:val="5"/>
            <w:vAlign w:val="center"/>
          </w:tcPr>
          <w:p w14:paraId="1CF4068A"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58ABACF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Programme de mathématiques de niveau L2 et de classes préparatoires aux grandes écoles.</w:t>
            </w:r>
          </w:p>
        </w:tc>
      </w:tr>
      <w:tr w:rsidR="00EE4D9D" w:rsidRPr="00EE4D9D" w14:paraId="1D150B08" w14:textId="77777777" w:rsidTr="002E17FD">
        <w:trPr>
          <w:cantSplit/>
          <w:jc w:val="center"/>
        </w:trPr>
        <w:tc>
          <w:tcPr>
            <w:tcW w:w="10206" w:type="dxa"/>
            <w:gridSpan w:val="5"/>
            <w:vAlign w:val="center"/>
          </w:tcPr>
          <w:p w14:paraId="2AC49F80"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5427B921"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Théorie du signal</w:t>
            </w:r>
            <w:r w:rsidRPr="00EE4D9D">
              <w:rPr>
                <w:rFonts w:ascii="Calibri" w:hAnsi="Calibri" w:cs="Arial"/>
                <w:bCs/>
                <w:sz w:val="20"/>
                <w:szCs w:val="20"/>
              </w:rPr>
              <w:t> : Signaux et systèmes, Echantillonnage d’un signal et interpolation, Décomposition d’un signal dans une base orthogonale (Polynômes orthogonaux, Série de Fourier), Transformation d’un signal (Transformée de Fourier continue et discrète, Transformée de Laplace, Transformée en z).</w:t>
            </w:r>
          </w:p>
          <w:p w14:paraId="12F619B5" w14:textId="77777777" w:rsidR="00EE4D9D" w:rsidRPr="00EE4D9D" w:rsidRDefault="00EE4D9D" w:rsidP="00EE4D9D">
            <w:pPr>
              <w:suppressAutoHyphens w:val="0"/>
              <w:rPr>
                <w:rFonts w:asciiTheme="minorHAnsi" w:hAnsiTheme="minorHAnsi" w:cs="Calibri"/>
                <w:sz w:val="20"/>
                <w:szCs w:val="20"/>
              </w:rPr>
            </w:pPr>
            <w:r w:rsidRPr="00EE4D9D">
              <w:rPr>
                <w:rFonts w:ascii="Calibri" w:hAnsi="Calibri" w:cs="Arial"/>
                <w:bCs/>
                <w:sz w:val="20"/>
                <w:szCs w:val="20"/>
                <w:u w:val="single"/>
              </w:rPr>
              <w:t>Analyse numérique matricielle</w:t>
            </w:r>
            <w:r w:rsidRPr="00EE4D9D">
              <w:rPr>
                <w:rFonts w:ascii="Calibri" w:hAnsi="Calibri" w:cs="Arial"/>
                <w:bCs/>
                <w:sz w:val="20"/>
                <w:szCs w:val="20"/>
              </w:rPr>
              <w:t> :</w:t>
            </w:r>
            <w:r w:rsidRPr="00EE4D9D">
              <w:t xml:space="preserve"> </w:t>
            </w:r>
            <w:r w:rsidRPr="00EE4D9D">
              <w:rPr>
                <w:rFonts w:asciiTheme="minorHAnsi" w:hAnsiTheme="minorHAnsi" w:cs="Calibri"/>
                <w:sz w:val="20"/>
                <w:szCs w:val="20"/>
              </w:rPr>
              <w:t xml:space="preserve">Normes Matricielles, Rayon Spectral, Conditionnement d’une matrice, Décomposition d’une matrice (LU, </w:t>
            </w:r>
            <w:proofErr w:type="spellStart"/>
            <w:r w:rsidRPr="00EE4D9D">
              <w:rPr>
                <w:rFonts w:asciiTheme="minorHAnsi" w:hAnsiTheme="minorHAnsi" w:cs="Calibri"/>
                <w:sz w:val="20"/>
                <w:szCs w:val="20"/>
              </w:rPr>
              <w:t>Cholesky</w:t>
            </w:r>
            <w:proofErr w:type="spellEnd"/>
            <w:r w:rsidRPr="00EE4D9D">
              <w:rPr>
                <w:rFonts w:asciiTheme="minorHAnsi" w:hAnsiTheme="minorHAnsi" w:cs="Calibri"/>
                <w:sz w:val="20"/>
                <w:szCs w:val="20"/>
              </w:rPr>
              <w:t>, QR, SVD), Résolution des systèmes linéaires : méthodes directes et méthodes itératives (Jacobi, Gauss Seidel, Gradient conjugué), Moindres carrés, Calcul des valeurs propres, Application à l’imagerie.</w:t>
            </w:r>
          </w:p>
          <w:p w14:paraId="0644EBC1"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u w:val="single"/>
              </w:rPr>
              <w:t>Initiation à Matlab</w:t>
            </w:r>
            <w:r w:rsidRPr="00EE4D9D">
              <w:rPr>
                <w:rFonts w:ascii="Calibri" w:hAnsi="Calibri" w:cs="Arial"/>
                <w:bCs/>
                <w:sz w:val="20"/>
                <w:szCs w:val="20"/>
              </w:rPr>
              <w:t> : Programmation de quelques algorithmes numériques, Résolution numérique</w:t>
            </w:r>
          </w:p>
        </w:tc>
      </w:tr>
      <w:tr w:rsidR="00EE4D9D" w:rsidRPr="00EE4D9D" w14:paraId="79A22EA1" w14:textId="77777777" w:rsidTr="002E17FD">
        <w:trPr>
          <w:cantSplit/>
          <w:jc w:val="center"/>
        </w:trPr>
        <w:tc>
          <w:tcPr>
            <w:tcW w:w="10206" w:type="dxa"/>
            <w:gridSpan w:val="5"/>
            <w:vAlign w:val="center"/>
          </w:tcPr>
          <w:p w14:paraId="4B54E30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12979649" w14:textId="77777777" w:rsidR="00EE4D9D" w:rsidRPr="00EE4D9D" w:rsidRDefault="00EE4D9D" w:rsidP="00EE4D9D">
            <w:pPr>
              <w:keepNext/>
              <w:numPr>
                <w:ilvl w:val="0"/>
                <w:numId w:val="5"/>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Analyse de Fourier et Applications, G. Gasquet et P. </w:t>
            </w:r>
            <w:proofErr w:type="spellStart"/>
            <w:r w:rsidRPr="00EE4D9D">
              <w:rPr>
                <w:rFonts w:ascii="Calibri" w:hAnsi="Calibri" w:cs="Arial"/>
                <w:sz w:val="20"/>
                <w:szCs w:val="20"/>
              </w:rPr>
              <w:t>Witomski</w:t>
            </w:r>
            <w:proofErr w:type="spellEnd"/>
            <w:r w:rsidRPr="00EE4D9D">
              <w:rPr>
                <w:rFonts w:ascii="Calibri" w:hAnsi="Calibri" w:cs="Arial"/>
                <w:sz w:val="20"/>
                <w:szCs w:val="20"/>
              </w:rPr>
              <w:t>, Masson</w:t>
            </w:r>
          </w:p>
          <w:p w14:paraId="5C6D2E35" w14:textId="77777777" w:rsidR="00EE4D9D" w:rsidRPr="00EE4D9D" w:rsidRDefault="00EE4D9D" w:rsidP="00EE4D9D">
            <w:pPr>
              <w:keepNext/>
              <w:numPr>
                <w:ilvl w:val="0"/>
                <w:numId w:val="5"/>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Analyse numérique des équations différentielles, M. </w:t>
            </w:r>
            <w:proofErr w:type="spellStart"/>
            <w:r w:rsidRPr="00EE4D9D">
              <w:rPr>
                <w:rFonts w:ascii="Calibri" w:hAnsi="Calibri" w:cs="Arial"/>
                <w:sz w:val="20"/>
                <w:szCs w:val="20"/>
              </w:rPr>
              <w:t>Crouzeix</w:t>
            </w:r>
            <w:proofErr w:type="spellEnd"/>
            <w:r w:rsidRPr="00EE4D9D">
              <w:rPr>
                <w:rFonts w:ascii="Calibri" w:hAnsi="Calibri" w:cs="Arial"/>
                <w:sz w:val="20"/>
                <w:szCs w:val="20"/>
              </w:rPr>
              <w:t xml:space="preserve"> et A. L. Mignot, Masson</w:t>
            </w:r>
          </w:p>
          <w:p w14:paraId="6392903A" w14:textId="77777777" w:rsidR="00EE4D9D" w:rsidRPr="00EE4D9D" w:rsidRDefault="00EE4D9D" w:rsidP="00EE4D9D">
            <w:pPr>
              <w:keepNext/>
              <w:numPr>
                <w:ilvl w:val="0"/>
                <w:numId w:val="5"/>
              </w:numPr>
              <w:suppressAutoHyphens w:val="0"/>
              <w:ind w:left="567" w:hanging="425"/>
              <w:contextualSpacing/>
              <w:jc w:val="both"/>
              <w:rPr>
                <w:rFonts w:ascii="Calibri" w:hAnsi="Calibri" w:cs="Arial"/>
                <w:sz w:val="20"/>
                <w:szCs w:val="20"/>
              </w:rPr>
            </w:pPr>
            <w:r w:rsidRPr="00EE4D9D">
              <w:rPr>
                <w:rFonts w:ascii="Calibri" w:hAnsi="Calibri" w:cs="Arial"/>
                <w:sz w:val="20"/>
                <w:szCs w:val="20"/>
              </w:rPr>
              <w:t>Mathématiques pour l’ingénieur, Y ; Leroyer et P ; Tesson, Dunod</w:t>
            </w:r>
          </w:p>
          <w:p w14:paraId="08B3ED45" w14:textId="77777777" w:rsidR="00EE4D9D" w:rsidRPr="00EE4D9D" w:rsidRDefault="00EE4D9D" w:rsidP="00EE4D9D">
            <w:pPr>
              <w:keepNext/>
              <w:numPr>
                <w:ilvl w:val="0"/>
                <w:numId w:val="5"/>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Analyse matricielle appliquée à l’art de l’ingénieur, P. Lascaux et R. </w:t>
            </w:r>
            <w:proofErr w:type="spellStart"/>
            <w:r w:rsidRPr="00EE4D9D">
              <w:rPr>
                <w:rFonts w:ascii="Calibri" w:hAnsi="Calibri" w:cs="Arial"/>
                <w:sz w:val="20"/>
                <w:szCs w:val="20"/>
              </w:rPr>
              <w:t>théodor</w:t>
            </w:r>
            <w:proofErr w:type="spellEnd"/>
            <w:r w:rsidRPr="00EE4D9D">
              <w:rPr>
                <w:rFonts w:ascii="Calibri" w:hAnsi="Calibri" w:cs="Arial"/>
                <w:sz w:val="20"/>
                <w:szCs w:val="20"/>
              </w:rPr>
              <w:t>, Masson</w:t>
            </w:r>
          </w:p>
        </w:tc>
      </w:tr>
      <w:tr w:rsidR="00EE4D9D" w:rsidRPr="00EE4D9D" w14:paraId="06CA4BFB" w14:textId="77777777" w:rsidTr="002E17FD">
        <w:trPr>
          <w:cantSplit/>
          <w:jc w:val="center"/>
        </w:trPr>
        <w:tc>
          <w:tcPr>
            <w:tcW w:w="10206" w:type="dxa"/>
            <w:gridSpan w:val="5"/>
            <w:vAlign w:val="center"/>
          </w:tcPr>
          <w:p w14:paraId="5DE3CA07"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19D1A312"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Algorithmique avancée et programmation</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4ACEC7C1" w14:textId="77777777" w:rsidTr="002E17FD">
        <w:trPr>
          <w:cantSplit/>
          <w:jc w:val="center"/>
        </w:trPr>
        <w:tc>
          <w:tcPr>
            <w:tcW w:w="1701" w:type="dxa"/>
            <w:shd w:val="clear" w:color="auto" w:fill="008000"/>
            <w:vAlign w:val="center"/>
          </w:tcPr>
          <w:p w14:paraId="1A699693"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5FC23F3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3A01366B"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10H00</w:t>
            </w:r>
          </w:p>
        </w:tc>
        <w:tc>
          <w:tcPr>
            <w:tcW w:w="2268" w:type="dxa"/>
            <w:shd w:val="clear" w:color="auto" w:fill="008000"/>
            <w:vAlign w:val="center"/>
          </w:tcPr>
          <w:p w14:paraId="5B917B3D"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00H00</w:t>
            </w:r>
          </w:p>
        </w:tc>
        <w:tc>
          <w:tcPr>
            <w:tcW w:w="2268" w:type="dxa"/>
            <w:shd w:val="clear" w:color="auto" w:fill="008000"/>
            <w:vAlign w:val="center"/>
          </w:tcPr>
          <w:p w14:paraId="7731C13A"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28H00</w:t>
            </w:r>
          </w:p>
        </w:tc>
      </w:tr>
      <w:tr w:rsidR="00EE4D9D" w:rsidRPr="00EE4D9D" w14:paraId="0A20B17B" w14:textId="77777777" w:rsidTr="002E17FD">
        <w:trPr>
          <w:cantSplit/>
          <w:jc w:val="center"/>
        </w:trPr>
        <w:tc>
          <w:tcPr>
            <w:tcW w:w="3402" w:type="dxa"/>
            <w:gridSpan w:val="2"/>
            <w:vAlign w:val="center"/>
          </w:tcPr>
          <w:p w14:paraId="79D2105A"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0ACA335A" w14:textId="77777777" w:rsidR="00EE4D9D" w:rsidRPr="00EE4D9D" w:rsidRDefault="00EE4D9D" w:rsidP="00EE4D9D">
            <w:pPr>
              <w:keepNext/>
              <w:suppressAutoHyphens w:val="0"/>
              <w:snapToGrid w:val="0"/>
              <w:jc w:val="center"/>
              <w:rPr>
                <w:rFonts w:ascii="Calibri" w:hAnsi="Calibri" w:cs="Arial"/>
                <w:caps/>
                <w:sz w:val="20"/>
                <w:szCs w:val="20"/>
              </w:rPr>
            </w:pPr>
            <w:r w:rsidRPr="00EE4D9D">
              <w:rPr>
                <w:rFonts w:ascii="Calibri" w:hAnsi="Calibri" w:cs="Arial"/>
                <w:caps/>
                <w:sz w:val="20"/>
                <w:szCs w:val="20"/>
              </w:rPr>
              <w:t>F. ABAKARIM</w:t>
            </w:r>
          </w:p>
        </w:tc>
      </w:tr>
      <w:tr w:rsidR="00EE4D9D" w:rsidRPr="00EE4D9D" w14:paraId="71B5FBD9" w14:textId="77777777" w:rsidTr="002E17FD">
        <w:trPr>
          <w:cantSplit/>
          <w:jc w:val="center"/>
        </w:trPr>
        <w:tc>
          <w:tcPr>
            <w:tcW w:w="10206" w:type="dxa"/>
            <w:gridSpan w:val="5"/>
            <w:vAlign w:val="center"/>
          </w:tcPr>
          <w:p w14:paraId="23456E7D" w14:textId="77777777" w:rsidR="00EE4D9D" w:rsidRPr="00EE4D9D" w:rsidRDefault="00EE4D9D" w:rsidP="00EE4D9D">
            <w:pPr>
              <w:keepNext/>
              <w:suppressAutoHyphens w:val="0"/>
              <w:snapToGrid w:val="0"/>
              <w:jc w:val="both"/>
              <w:rPr>
                <w:rFonts w:ascii="Calibri" w:hAnsi="Calibri" w:cs="Arial"/>
                <w:b/>
                <w:bCs/>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9AC6AB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La première partie de ce cours a comme objectif d'étudier des structures de données dynamiques et des algorithmes avancés afin de poser les bases du développement informatique. Cet apprentissage se fait à travers le langage C.</w:t>
            </w:r>
          </w:p>
          <w:p w14:paraId="2687600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La deuxième partie aborde la conception et à la programmation orientée objet : classe, objet, encapsulation, héritage, méthodes abstraites, polymorphisme, éléments de modélisation UML.</w:t>
            </w:r>
          </w:p>
          <w:p w14:paraId="327C9D9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L'apprentissage de ces concepts se fait à travers l'utilisation du langage Java.</w:t>
            </w:r>
          </w:p>
        </w:tc>
      </w:tr>
      <w:tr w:rsidR="00EE4D9D" w:rsidRPr="00EE4D9D" w14:paraId="61C67ACA" w14:textId="77777777" w:rsidTr="002E17FD">
        <w:trPr>
          <w:cantSplit/>
          <w:jc w:val="center"/>
        </w:trPr>
        <w:tc>
          <w:tcPr>
            <w:tcW w:w="10206" w:type="dxa"/>
            <w:gridSpan w:val="5"/>
            <w:vAlign w:val="center"/>
          </w:tcPr>
          <w:p w14:paraId="6D8B9FCD"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207E71F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Avoir les notions de base en algorithmique.</w:t>
            </w:r>
          </w:p>
          <w:p w14:paraId="2DE5BE69" w14:textId="77777777" w:rsidR="00EE4D9D" w:rsidRPr="00EE4D9D" w:rsidRDefault="00EE4D9D" w:rsidP="00EE4D9D">
            <w:pPr>
              <w:jc w:val="both"/>
              <w:rPr>
                <w:rFonts w:ascii="Calibri" w:hAnsi="Calibri"/>
                <w:sz w:val="20"/>
                <w:szCs w:val="20"/>
              </w:rPr>
            </w:pPr>
            <w:r w:rsidRPr="00EE4D9D">
              <w:rPr>
                <w:rFonts w:ascii="Calibri" w:hAnsi="Calibri" w:cs="Arial"/>
                <w:sz w:val="20"/>
                <w:szCs w:val="20"/>
              </w:rPr>
              <w:t>Connaître les bases des langages C et Java : savoir manipuler les boucles, les structures conditionnelles et les tableaux.</w:t>
            </w:r>
          </w:p>
        </w:tc>
      </w:tr>
      <w:tr w:rsidR="00EE4D9D" w:rsidRPr="00EE4D9D" w14:paraId="6E8DDB25" w14:textId="77777777" w:rsidTr="002E17FD">
        <w:trPr>
          <w:cantSplit/>
          <w:jc w:val="center"/>
        </w:trPr>
        <w:tc>
          <w:tcPr>
            <w:tcW w:w="10206" w:type="dxa"/>
            <w:gridSpan w:val="5"/>
            <w:vAlign w:val="center"/>
          </w:tcPr>
          <w:p w14:paraId="16617D83" w14:textId="77777777" w:rsidR="00EE4D9D" w:rsidRPr="00EE4D9D" w:rsidRDefault="00EE4D9D" w:rsidP="00EE4D9D">
            <w:pPr>
              <w:keepNext/>
              <w:suppressAutoHyphens w:val="0"/>
              <w:snapToGrid w:val="0"/>
              <w:jc w:val="both"/>
              <w:rPr>
                <w:rFonts w:ascii="Calibri" w:hAnsi="Calibri" w:cs="Arial"/>
                <w:b/>
                <w:bCs/>
                <w:sz w:val="20"/>
                <w:szCs w:val="20"/>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518D42C"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1</w:t>
            </w:r>
            <w:r w:rsidRPr="00EE4D9D">
              <w:rPr>
                <w:rFonts w:ascii="Calibri" w:hAnsi="Calibri" w:cs="Arial"/>
                <w:bCs/>
                <w:sz w:val="20"/>
                <w:szCs w:val="20"/>
              </w:rPr>
              <w:t> :</w:t>
            </w:r>
          </w:p>
          <w:p w14:paraId="14905DB3" w14:textId="77777777" w:rsidR="00EE4D9D" w:rsidRPr="00EE4D9D" w:rsidRDefault="00EE4D9D" w:rsidP="00EE4D9D">
            <w:pPr>
              <w:suppressAutoHyphens w:val="0"/>
              <w:jc w:val="both"/>
              <w:rPr>
                <w:rFonts w:ascii="Calibri" w:hAnsi="Calibri" w:cs="Arial"/>
                <w:bCs/>
                <w:sz w:val="20"/>
                <w:szCs w:val="20"/>
              </w:rPr>
            </w:pPr>
            <w:r w:rsidRPr="00EE4D9D">
              <w:rPr>
                <w:rFonts w:ascii="Calibri" w:hAnsi="Calibri" w:cs="Arial"/>
                <w:bCs/>
                <w:color w:val="00000A"/>
                <w:sz w:val="20"/>
                <w:szCs w:val="20"/>
              </w:rPr>
              <w:t>Rappel des concepts de base en C, structures de données et algorithmiques.</w:t>
            </w:r>
          </w:p>
          <w:p w14:paraId="01675AF9" w14:textId="77777777" w:rsidR="00EE4D9D" w:rsidRPr="00EE4D9D" w:rsidRDefault="00EE4D9D" w:rsidP="00EE4D9D">
            <w:pPr>
              <w:suppressAutoHyphens w:val="0"/>
              <w:rPr>
                <w:rFonts w:ascii="Calibri" w:hAnsi="Calibri" w:cs="Arial"/>
                <w:bCs/>
                <w:sz w:val="20"/>
                <w:szCs w:val="20"/>
              </w:rPr>
            </w:pPr>
            <w:r w:rsidRPr="00EE4D9D">
              <w:rPr>
                <w:rFonts w:ascii="Calibri" w:hAnsi="Calibri" w:cs="Arial"/>
                <w:bCs/>
                <w:sz w:val="20"/>
                <w:szCs w:val="20"/>
                <w:u w:val="single"/>
              </w:rPr>
              <w:t>Partie 2</w:t>
            </w:r>
            <w:r w:rsidRPr="00EE4D9D">
              <w:rPr>
                <w:rFonts w:ascii="Calibri" w:hAnsi="Calibri" w:cs="Arial"/>
                <w:bCs/>
                <w:sz w:val="20"/>
                <w:szCs w:val="20"/>
              </w:rPr>
              <w:t> :</w:t>
            </w:r>
          </w:p>
          <w:p w14:paraId="7519A5B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i/>
                <w:sz w:val="20"/>
                <w:szCs w:val="20"/>
              </w:rPr>
              <w:t>Classe et objet</w:t>
            </w:r>
            <w:r w:rsidRPr="00EE4D9D">
              <w:rPr>
                <w:rFonts w:ascii="Calibri" w:hAnsi="Calibri" w:cs="Arial"/>
                <w:bCs/>
                <w:sz w:val="20"/>
                <w:szCs w:val="20"/>
              </w:rPr>
              <w:t xml:space="preserve"> : déclaration et définition, constructeur, accès aux attributs, encapsulation, l'objet courant « </w:t>
            </w:r>
            <w:proofErr w:type="spellStart"/>
            <w:r w:rsidRPr="00EE4D9D">
              <w:rPr>
                <w:rFonts w:ascii="Calibri" w:hAnsi="Calibri" w:cs="Arial"/>
                <w:bCs/>
                <w:sz w:val="20"/>
                <w:szCs w:val="20"/>
              </w:rPr>
              <w:t>this</w:t>
            </w:r>
            <w:proofErr w:type="spellEnd"/>
            <w:r w:rsidRPr="00EE4D9D">
              <w:rPr>
                <w:rFonts w:ascii="Calibri" w:hAnsi="Calibri" w:cs="Arial"/>
                <w:bCs/>
                <w:sz w:val="20"/>
                <w:szCs w:val="20"/>
              </w:rPr>
              <w:t xml:space="preserve"> »</w:t>
            </w:r>
          </w:p>
          <w:p w14:paraId="73F87F6E" w14:textId="77777777" w:rsidR="00EE4D9D" w:rsidRPr="00EE4D9D" w:rsidRDefault="00EE4D9D" w:rsidP="00EE4D9D">
            <w:pPr>
              <w:suppressAutoHyphens w:val="0"/>
              <w:jc w:val="both"/>
              <w:rPr>
                <w:rFonts w:ascii="Calibri" w:hAnsi="Calibri" w:cs="Arial"/>
                <w:bCs/>
                <w:sz w:val="20"/>
                <w:szCs w:val="20"/>
              </w:rPr>
            </w:pPr>
            <w:r w:rsidRPr="00EE4D9D">
              <w:rPr>
                <w:rFonts w:ascii="Calibri" w:hAnsi="Calibri" w:cs="Arial"/>
                <w:bCs/>
                <w:i/>
                <w:sz w:val="20"/>
                <w:szCs w:val="20"/>
              </w:rPr>
              <w:t>Délégation et héritage</w:t>
            </w:r>
            <w:r w:rsidRPr="00EE4D9D">
              <w:rPr>
                <w:rFonts w:ascii="Calibri" w:hAnsi="Calibri" w:cs="Arial"/>
                <w:bCs/>
                <w:sz w:val="20"/>
                <w:szCs w:val="20"/>
              </w:rPr>
              <w:t> : agrégation/composition, l'héritage, généralisation/spécialisation, redéfinition des méthodes,</w:t>
            </w:r>
          </w:p>
          <w:p w14:paraId="1F3D8BAF" w14:textId="77777777" w:rsidR="00EE4D9D" w:rsidRPr="00EE4D9D" w:rsidRDefault="00EE4D9D" w:rsidP="00EE4D9D">
            <w:pPr>
              <w:suppressAutoHyphens w:val="0"/>
              <w:jc w:val="both"/>
              <w:rPr>
                <w:rFonts w:ascii="Calibri" w:hAnsi="Calibri" w:cs="Arial"/>
                <w:bCs/>
                <w:sz w:val="20"/>
                <w:szCs w:val="20"/>
              </w:rPr>
            </w:pPr>
            <w:proofErr w:type="gramStart"/>
            <w:r w:rsidRPr="00EE4D9D">
              <w:rPr>
                <w:rFonts w:ascii="Calibri" w:hAnsi="Calibri" w:cs="Arial"/>
                <w:bCs/>
                <w:sz w:val="20"/>
                <w:szCs w:val="20"/>
              </w:rPr>
              <w:t>chaînage</w:t>
            </w:r>
            <w:proofErr w:type="gramEnd"/>
            <w:r w:rsidRPr="00EE4D9D">
              <w:rPr>
                <w:rFonts w:ascii="Calibri" w:hAnsi="Calibri" w:cs="Arial"/>
                <w:bCs/>
                <w:sz w:val="20"/>
                <w:szCs w:val="20"/>
              </w:rPr>
              <w:t xml:space="preserve"> des constructeurs, visibilités des variables et méthodes, méthodes finales</w:t>
            </w:r>
          </w:p>
          <w:p w14:paraId="172481A2"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i/>
                <w:sz w:val="20"/>
                <w:szCs w:val="20"/>
              </w:rPr>
              <w:t>Héritage</w:t>
            </w:r>
            <w:r w:rsidRPr="00EE4D9D">
              <w:rPr>
                <w:rFonts w:ascii="Calibri" w:hAnsi="Calibri" w:cs="Arial"/>
                <w:bCs/>
                <w:sz w:val="20"/>
                <w:szCs w:val="20"/>
              </w:rPr>
              <w:t> : principe de l'héritage, sur-classement, polymorphisme, surcharge et polymorphisme, classe abstraite</w:t>
            </w:r>
          </w:p>
        </w:tc>
      </w:tr>
      <w:tr w:rsidR="00EE4D9D" w:rsidRPr="00CA5C3A" w14:paraId="0B8B795C" w14:textId="77777777" w:rsidTr="002E17FD">
        <w:trPr>
          <w:cantSplit/>
          <w:jc w:val="center"/>
        </w:trPr>
        <w:tc>
          <w:tcPr>
            <w:tcW w:w="10206" w:type="dxa"/>
            <w:gridSpan w:val="5"/>
            <w:vAlign w:val="center"/>
          </w:tcPr>
          <w:p w14:paraId="531D1C97" w14:textId="77777777" w:rsidR="00EE4D9D" w:rsidRPr="00EE4D9D" w:rsidRDefault="00EE4D9D" w:rsidP="00EE4D9D">
            <w:pPr>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1EDEBA54" w14:textId="77777777" w:rsidR="00EE4D9D" w:rsidRPr="00EE4D9D" w:rsidRDefault="00EE4D9D" w:rsidP="00EE4D9D">
            <w:pPr>
              <w:keepNext/>
              <w:numPr>
                <w:ilvl w:val="0"/>
                <w:numId w:val="2"/>
              </w:numPr>
              <w:suppressAutoHyphens w:val="0"/>
              <w:ind w:left="567" w:hanging="425"/>
              <w:contextualSpacing/>
              <w:jc w:val="both"/>
              <w:rPr>
                <w:rFonts w:ascii="Calibri" w:hAnsi="Calibri" w:cs="Arial"/>
                <w:sz w:val="20"/>
                <w:szCs w:val="20"/>
              </w:rPr>
            </w:pPr>
            <w:r w:rsidRPr="00EE4D9D">
              <w:rPr>
                <w:rFonts w:ascii="Calibri" w:hAnsi="Calibri" w:cs="Arial"/>
                <w:sz w:val="20"/>
                <w:szCs w:val="20"/>
              </w:rPr>
              <w:t>C. Delannoy, Exercices en langage C, 2002</w:t>
            </w:r>
          </w:p>
          <w:p w14:paraId="619EEA73" w14:textId="77777777" w:rsidR="00EE4D9D" w:rsidRPr="00EE4D9D" w:rsidRDefault="00EE4D9D" w:rsidP="00EE4D9D">
            <w:pPr>
              <w:keepNext/>
              <w:numPr>
                <w:ilvl w:val="0"/>
                <w:numId w:val="2"/>
              </w:numPr>
              <w:suppressAutoHyphens w:val="0"/>
              <w:ind w:left="567" w:hanging="425"/>
              <w:contextualSpacing/>
              <w:jc w:val="both"/>
              <w:rPr>
                <w:rFonts w:ascii="Calibri" w:hAnsi="Calibri" w:cs="Arial"/>
                <w:sz w:val="20"/>
                <w:szCs w:val="20"/>
              </w:rPr>
            </w:pPr>
            <w:r w:rsidRPr="00EE4D9D">
              <w:rPr>
                <w:rFonts w:ascii="Calibri" w:hAnsi="Calibri" w:cs="Arial"/>
                <w:sz w:val="20"/>
                <w:szCs w:val="20"/>
              </w:rPr>
              <w:t>J-M. Léry, Algorithmique - Applications en C, 2005</w:t>
            </w:r>
          </w:p>
          <w:p w14:paraId="289537FD" w14:textId="77777777" w:rsidR="00EE4D9D" w:rsidRPr="00EE4D9D" w:rsidRDefault="00EE4D9D" w:rsidP="00EE4D9D">
            <w:pPr>
              <w:keepNext/>
              <w:numPr>
                <w:ilvl w:val="0"/>
                <w:numId w:val="2"/>
              </w:numPr>
              <w:suppressAutoHyphens w:val="0"/>
              <w:ind w:left="567" w:hanging="425"/>
              <w:contextualSpacing/>
              <w:jc w:val="both"/>
              <w:rPr>
                <w:rFonts w:ascii="Calibri" w:hAnsi="Calibri" w:cs="Arial"/>
                <w:sz w:val="20"/>
                <w:szCs w:val="20"/>
                <w:lang w:val="en-US"/>
              </w:rPr>
            </w:pPr>
            <w:r w:rsidRPr="00EE4D9D">
              <w:rPr>
                <w:rFonts w:ascii="Calibri" w:hAnsi="Calibri" w:cs="Arial"/>
                <w:sz w:val="20"/>
                <w:szCs w:val="20"/>
                <w:lang w:val="en-US"/>
              </w:rPr>
              <w:t>Bruce Eckel, Thinking in Java (4th edition), 2006</w:t>
            </w:r>
          </w:p>
          <w:p w14:paraId="7F91A233" w14:textId="77777777" w:rsidR="00EE4D9D" w:rsidRPr="00EE4D9D" w:rsidRDefault="00EE4D9D" w:rsidP="00EE4D9D">
            <w:pPr>
              <w:keepNext/>
              <w:numPr>
                <w:ilvl w:val="0"/>
                <w:numId w:val="2"/>
              </w:numPr>
              <w:suppressAutoHyphens w:val="0"/>
              <w:ind w:left="567" w:hanging="425"/>
              <w:contextualSpacing/>
              <w:jc w:val="both"/>
              <w:rPr>
                <w:rFonts w:ascii="Calibri" w:hAnsi="Calibri" w:cs="Arial"/>
                <w:sz w:val="20"/>
                <w:szCs w:val="20"/>
                <w:lang w:val="en-US"/>
              </w:rPr>
            </w:pPr>
            <w:r w:rsidRPr="00EE4D9D">
              <w:rPr>
                <w:rFonts w:ascii="Calibri" w:hAnsi="Calibri" w:cs="Arial"/>
                <w:sz w:val="20"/>
                <w:szCs w:val="20"/>
                <w:lang w:val="en-US"/>
              </w:rPr>
              <w:t>Ken Arnold, James Gosling, David Holmes, The Java programming language (4th edition), 2005</w:t>
            </w:r>
          </w:p>
          <w:p w14:paraId="11086EB3" w14:textId="77777777" w:rsidR="00EE4D9D" w:rsidRPr="00EE4D9D" w:rsidRDefault="00EE4D9D" w:rsidP="00EE4D9D">
            <w:pPr>
              <w:keepNext/>
              <w:numPr>
                <w:ilvl w:val="0"/>
                <w:numId w:val="2"/>
              </w:numPr>
              <w:suppressAutoHyphens w:val="0"/>
              <w:ind w:left="567" w:hanging="425"/>
              <w:contextualSpacing/>
              <w:jc w:val="both"/>
              <w:rPr>
                <w:rFonts w:ascii="Calibri" w:hAnsi="Calibri" w:cs="Arial"/>
                <w:sz w:val="20"/>
                <w:szCs w:val="20"/>
                <w:lang w:val="en-US"/>
              </w:rPr>
            </w:pPr>
            <w:proofErr w:type="spellStart"/>
            <w:r w:rsidRPr="00EE4D9D">
              <w:rPr>
                <w:rFonts w:ascii="Calibri" w:hAnsi="Calibri" w:cs="Arial"/>
                <w:sz w:val="20"/>
                <w:szCs w:val="20"/>
                <w:lang w:val="en-US"/>
              </w:rPr>
              <w:t>Horstmann</w:t>
            </w:r>
            <w:proofErr w:type="spellEnd"/>
            <w:r w:rsidRPr="00EE4D9D">
              <w:rPr>
                <w:rFonts w:ascii="Calibri" w:hAnsi="Calibri" w:cs="Arial"/>
                <w:sz w:val="20"/>
                <w:szCs w:val="20"/>
                <w:lang w:val="en-US"/>
              </w:rPr>
              <w:t>, Big Java for Java 7 and 8 (4th edition), 2010</w:t>
            </w:r>
          </w:p>
        </w:tc>
      </w:tr>
      <w:tr w:rsidR="00EE4D9D" w:rsidRPr="00EE4D9D" w14:paraId="32F62BC1" w14:textId="77777777" w:rsidTr="002E17FD">
        <w:trPr>
          <w:cantSplit/>
          <w:jc w:val="center"/>
        </w:trPr>
        <w:tc>
          <w:tcPr>
            <w:tcW w:w="10206" w:type="dxa"/>
            <w:gridSpan w:val="5"/>
            <w:vAlign w:val="center"/>
          </w:tcPr>
          <w:p w14:paraId="00BB77F9" w14:textId="77777777" w:rsidR="00EE4D9D" w:rsidRPr="00EE4D9D" w:rsidRDefault="00EE4D9D" w:rsidP="00EE4D9D">
            <w:pPr>
              <w:suppressAutoHyphens w:val="0"/>
              <w:snapToGrid w:val="0"/>
              <w:jc w:val="both"/>
              <w:rPr>
                <w:rFonts w:ascii="Calibri" w:hAnsi="Calibri" w:cs="Arial"/>
                <w:bCs/>
                <w:sz w:val="20"/>
                <w:szCs w:val="20"/>
              </w:rPr>
            </w:pPr>
            <w:r w:rsidRPr="00EE4D9D">
              <w:rPr>
                <w:rFonts w:ascii="Calibri" w:hAnsi="Calibri" w:cs="Arial"/>
                <w:b/>
                <w:bCs/>
                <w:sz w:val="20"/>
                <w:szCs w:val="20"/>
                <w:u w:val="single"/>
              </w:rPr>
              <w:t>Contrôle des connaissances</w:t>
            </w:r>
            <w:r w:rsidRPr="00EE4D9D">
              <w:rPr>
                <w:rFonts w:ascii="Calibri" w:hAnsi="Calibri" w:cs="Arial"/>
                <w:b/>
                <w:bCs/>
                <w:sz w:val="20"/>
                <w:szCs w:val="20"/>
              </w:rPr>
              <w:t> :</w:t>
            </w:r>
            <w:r w:rsidRPr="00EE4D9D">
              <w:rPr>
                <w:rFonts w:ascii="Calibri" w:hAnsi="Calibri" w:cs="Arial"/>
                <w:bCs/>
                <w:sz w:val="20"/>
                <w:szCs w:val="20"/>
              </w:rPr>
              <w:t xml:space="preserve"> Examen Final + Contrôle Continu + Contrôle TP</w:t>
            </w:r>
          </w:p>
        </w:tc>
      </w:tr>
    </w:tbl>
    <w:p w14:paraId="28F9499B" w14:textId="77777777" w:rsidR="00EE4D9D" w:rsidRPr="00EE4D9D" w:rsidRDefault="00EE4D9D" w:rsidP="00EE4D9D">
      <w:pPr>
        <w:keepNext/>
        <w:suppressAutoHyphens w:val="0"/>
        <w:spacing w:before="240" w:after="120"/>
        <w:rPr>
          <w:rFonts w:ascii="Calibri" w:hAnsi="Calibri"/>
          <w:sz w:val="22"/>
          <w:szCs w:val="22"/>
        </w:rPr>
      </w:pPr>
      <w:r w:rsidRPr="00EE4D9D">
        <w:rPr>
          <w:rFonts w:ascii="Calibri" w:hAnsi="Calibri"/>
          <w:sz w:val="22"/>
          <w:szCs w:val="22"/>
          <w:u w:val="single"/>
        </w:rPr>
        <w:t>Bases de données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4D9FDBD4" w14:textId="77777777" w:rsidTr="002E17FD">
        <w:trPr>
          <w:cantSplit/>
          <w:jc w:val="center"/>
        </w:trPr>
        <w:tc>
          <w:tcPr>
            <w:tcW w:w="1701" w:type="dxa"/>
            <w:shd w:val="clear" w:color="auto" w:fill="008000"/>
            <w:vAlign w:val="center"/>
          </w:tcPr>
          <w:p w14:paraId="7E899104"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7E8D3681"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0A70F89D"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12H00</w:t>
            </w:r>
          </w:p>
        </w:tc>
        <w:tc>
          <w:tcPr>
            <w:tcW w:w="2268" w:type="dxa"/>
            <w:shd w:val="clear" w:color="auto" w:fill="008000"/>
            <w:vAlign w:val="center"/>
          </w:tcPr>
          <w:p w14:paraId="2AFE5B5B"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10H00</w:t>
            </w:r>
          </w:p>
        </w:tc>
        <w:tc>
          <w:tcPr>
            <w:tcW w:w="2268" w:type="dxa"/>
            <w:shd w:val="clear" w:color="auto" w:fill="008000"/>
            <w:vAlign w:val="center"/>
          </w:tcPr>
          <w:p w14:paraId="7B036DF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16H00</w:t>
            </w:r>
          </w:p>
        </w:tc>
      </w:tr>
      <w:tr w:rsidR="00EE4D9D" w:rsidRPr="00EE4D9D" w14:paraId="14D9CD23" w14:textId="77777777" w:rsidTr="002E17FD">
        <w:trPr>
          <w:cantSplit/>
          <w:jc w:val="center"/>
        </w:trPr>
        <w:tc>
          <w:tcPr>
            <w:tcW w:w="3402" w:type="dxa"/>
            <w:gridSpan w:val="2"/>
            <w:vAlign w:val="center"/>
          </w:tcPr>
          <w:p w14:paraId="08C1282A"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752E860E"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B. FORTIN</w:t>
            </w:r>
          </w:p>
        </w:tc>
      </w:tr>
      <w:tr w:rsidR="00EE4D9D" w:rsidRPr="00EE4D9D" w14:paraId="0BA4C9C2" w14:textId="77777777" w:rsidTr="002E17FD">
        <w:trPr>
          <w:cantSplit/>
          <w:jc w:val="center"/>
        </w:trPr>
        <w:tc>
          <w:tcPr>
            <w:tcW w:w="10206" w:type="dxa"/>
            <w:gridSpan w:val="5"/>
            <w:vAlign w:val="center"/>
          </w:tcPr>
          <w:p w14:paraId="029F698C" w14:textId="77777777" w:rsidR="00EE4D9D" w:rsidRPr="00EE4D9D" w:rsidRDefault="00EE4D9D" w:rsidP="00EE4D9D">
            <w:pPr>
              <w:keepNext/>
              <w:suppressAutoHyphens w:val="0"/>
              <w:snapToGrid w:val="0"/>
              <w:jc w:val="both"/>
              <w:rPr>
                <w:rFonts w:ascii="Calibri" w:hAnsi="Calibri" w:cs="Arial"/>
                <w:b/>
                <w:bCs/>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8A0CB52" w14:textId="77777777" w:rsidR="00EE4D9D" w:rsidRPr="00EE4D9D" w:rsidRDefault="00EE4D9D" w:rsidP="00EE4D9D">
            <w:pPr>
              <w:keepNext/>
              <w:suppressAutoHyphens w:val="0"/>
              <w:snapToGrid w:val="0"/>
              <w:jc w:val="both"/>
              <w:rPr>
                <w:rFonts w:ascii="Calibri" w:hAnsi="Calibri" w:cs="Arial"/>
                <w:sz w:val="20"/>
                <w:szCs w:val="20"/>
              </w:rPr>
            </w:pPr>
            <w:r w:rsidRPr="00EE4D9D">
              <w:rPr>
                <w:rFonts w:ascii="Calibri" w:hAnsi="Calibri" w:cs="Arial"/>
                <w:sz w:val="20"/>
                <w:szCs w:val="20"/>
              </w:rPr>
              <w:t>Acquisition des notions fondamentales permettant de concevoir une base de données relationnelles et la manipuler.</w:t>
            </w:r>
          </w:p>
        </w:tc>
      </w:tr>
      <w:tr w:rsidR="00EE4D9D" w:rsidRPr="00EE4D9D" w14:paraId="2F9F69DC" w14:textId="77777777" w:rsidTr="002E17FD">
        <w:trPr>
          <w:cantSplit/>
          <w:jc w:val="center"/>
        </w:trPr>
        <w:tc>
          <w:tcPr>
            <w:tcW w:w="10206" w:type="dxa"/>
            <w:gridSpan w:val="5"/>
            <w:vAlign w:val="center"/>
          </w:tcPr>
          <w:p w14:paraId="4BDCCE19"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70DB7EE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Aucun</w:t>
            </w:r>
          </w:p>
        </w:tc>
      </w:tr>
      <w:tr w:rsidR="00EE4D9D" w:rsidRPr="00EE4D9D" w14:paraId="720E99EF" w14:textId="77777777" w:rsidTr="002E17FD">
        <w:trPr>
          <w:cantSplit/>
          <w:jc w:val="center"/>
        </w:trPr>
        <w:tc>
          <w:tcPr>
            <w:tcW w:w="10206" w:type="dxa"/>
            <w:gridSpan w:val="5"/>
            <w:vAlign w:val="center"/>
          </w:tcPr>
          <w:p w14:paraId="11ACFAF6" w14:textId="77777777" w:rsidR="00EE4D9D" w:rsidRPr="00EE4D9D" w:rsidRDefault="00EE4D9D" w:rsidP="00EE4D9D">
            <w:pPr>
              <w:keepNext/>
              <w:suppressAutoHyphens w:val="0"/>
              <w:snapToGrid w:val="0"/>
              <w:jc w:val="both"/>
              <w:rPr>
                <w:rFonts w:ascii="Calibri" w:hAnsi="Calibri" w:cs="Arial"/>
                <w:b/>
                <w:bCs/>
                <w:sz w:val="20"/>
                <w:szCs w:val="20"/>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4246145" w14:textId="77777777" w:rsidR="00EE4D9D" w:rsidRPr="00EE4D9D" w:rsidRDefault="00EE4D9D" w:rsidP="00EE4D9D">
            <w:pPr>
              <w:keepNext/>
              <w:suppressAutoHyphens w:val="0"/>
              <w:snapToGrid w:val="0"/>
              <w:jc w:val="both"/>
              <w:rPr>
                <w:rFonts w:ascii="Calibri" w:hAnsi="Calibri"/>
                <w:sz w:val="20"/>
                <w:szCs w:val="20"/>
              </w:rPr>
            </w:pPr>
            <w:r w:rsidRPr="00EE4D9D">
              <w:rPr>
                <w:rFonts w:ascii="Calibri" w:hAnsi="Calibri"/>
                <w:sz w:val="20"/>
                <w:szCs w:val="20"/>
              </w:rPr>
              <w:t>Ce cours introduit la notion de bases de données relationnelles. Des éléments méthodologiques pour la conception de ces bases de données ainsi que les fondements et langages permettant leur exploitation et leur manipulation. Il est organisé selon le plan suivant :</w:t>
            </w:r>
          </w:p>
          <w:p w14:paraId="72B46CDB" w14:textId="77777777" w:rsidR="00EE4D9D" w:rsidRPr="00EE4D9D" w:rsidRDefault="00EE4D9D" w:rsidP="00EE4D9D">
            <w:pPr>
              <w:keepNext/>
              <w:tabs>
                <w:tab w:val="left" w:pos="720"/>
              </w:tabs>
              <w:suppressAutoHyphens w:val="0"/>
              <w:rPr>
                <w:rFonts w:ascii="Calibri" w:hAnsi="Calibri"/>
                <w:sz w:val="20"/>
                <w:szCs w:val="20"/>
              </w:rPr>
            </w:pPr>
            <w:r w:rsidRPr="00EE4D9D">
              <w:rPr>
                <w:rFonts w:ascii="Calibri" w:hAnsi="Calibri"/>
                <w:sz w:val="20"/>
                <w:szCs w:val="20"/>
                <w:u w:val="single"/>
              </w:rPr>
              <w:t>Notions de bases de données et de SGBD</w:t>
            </w:r>
            <w:r w:rsidRPr="00EE4D9D">
              <w:rPr>
                <w:rFonts w:ascii="Calibri" w:hAnsi="Calibri"/>
                <w:sz w:val="20"/>
                <w:szCs w:val="20"/>
              </w:rPr>
              <w:t> : Historique sur la gestion des données persistantes. Définition d’une base de données et d’un SGBD. Fonctions d’un SGBD. Les différents types de SGBD : hiérarchique, réseau et relationnelle.</w:t>
            </w:r>
          </w:p>
          <w:p w14:paraId="0EC0F0C4" w14:textId="77777777" w:rsidR="00EE4D9D" w:rsidRPr="00EE4D9D" w:rsidRDefault="00EE4D9D" w:rsidP="00EE4D9D">
            <w:pPr>
              <w:keepNext/>
              <w:tabs>
                <w:tab w:val="left" w:pos="720"/>
              </w:tabs>
              <w:suppressAutoHyphens w:val="0"/>
              <w:rPr>
                <w:rFonts w:ascii="Calibri" w:hAnsi="Calibri"/>
                <w:sz w:val="20"/>
                <w:szCs w:val="20"/>
              </w:rPr>
            </w:pPr>
            <w:r w:rsidRPr="00EE4D9D">
              <w:rPr>
                <w:rFonts w:ascii="Calibri" w:hAnsi="Calibri"/>
                <w:sz w:val="20"/>
                <w:szCs w:val="20"/>
                <w:u w:val="single"/>
              </w:rPr>
              <w:t>Conception des bases de données relationnelles</w:t>
            </w:r>
            <w:r w:rsidRPr="00EE4D9D">
              <w:rPr>
                <w:rFonts w:ascii="Calibri" w:hAnsi="Calibri"/>
                <w:sz w:val="20"/>
                <w:szCs w:val="20"/>
              </w:rPr>
              <w:t> : Utilisation d’un modèle conceptuel de données : Le modèle Entité-Association. Les dépendances fonctionnelles et la normalisation d’une bd relationnelle.</w:t>
            </w:r>
          </w:p>
          <w:p w14:paraId="1AE15590" w14:textId="77777777" w:rsidR="00EE4D9D" w:rsidRPr="00EE4D9D" w:rsidRDefault="00EE4D9D" w:rsidP="00EE4D9D">
            <w:pPr>
              <w:keepNext/>
              <w:tabs>
                <w:tab w:val="left" w:pos="720"/>
              </w:tabs>
              <w:suppressAutoHyphens w:val="0"/>
              <w:rPr>
                <w:rFonts w:ascii="Calibri" w:hAnsi="Calibri"/>
                <w:sz w:val="20"/>
                <w:szCs w:val="20"/>
              </w:rPr>
            </w:pPr>
            <w:r w:rsidRPr="00EE4D9D">
              <w:rPr>
                <w:rFonts w:ascii="Calibri" w:hAnsi="Calibri"/>
                <w:sz w:val="20"/>
                <w:szCs w:val="20"/>
              </w:rPr>
              <w:t>L’algèbre relationnelle de CODD.</w:t>
            </w:r>
          </w:p>
          <w:p w14:paraId="519C3E4B" w14:textId="77777777" w:rsidR="00EE4D9D" w:rsidRPr="00EE4D9D" w:rsidRDefault="00EE4D9D" w:rsidP="00EE4D9D">
            <w:pPr>
              <w:keepNext/>
              <w:tabs>
                <w:tab w:val="left" w:pos="720"/>
              </w:tabs>
              <w:suppressAutoHyphens w:val="0"/>
              <w:jc w:val="both"/>
              <w:rPr>
                <w:rFonts w:ascii="Calibri" w:hAnsi="Calibri" w:cs="Arial"/>
                <w:bCs/>
                <w:color w:val="000000"/>
                <w:sz w:val="20"/>
                <w:szCs w:val="20"/>
                <w:lang w:eastAsia="en-US"/>
              </w:rPr>
            </w:pPr>
            <w:r w:rsidRPr="00EE4D9D">
              <w:rPr>
                <w:rFonts w:ascii="Calibri" w:hAnsi="Calibri" w:cs="Arial"/>
                <w:bCs/>
                <w:color w:val="000000"/>
                <w:sz w:val="20"/>
                <w:szCs w:val="20"/>
                <w:lang w:eastAsia="en-US"/>
              </w:rPr>
              <w:t>Le langage SQL pour la définition, la recherche et la manipulation des données.</w:t>
            </w:r>
          </w:p>
        </w:tc>
      </w:tr>
      <w:tr w:rsidR="00EE4D9D" w:rsidRPr="00EE4D9D" w14:paraId="21EB98C8" w14:textId="77777777" w:rsidTr="002E17FD">
        <w:trPr>
          <w:cantSplit/>
          <w:jc w:val="center"/>
        </w:trPr>
        <w:tc>
          <w:tcPr>
            <w:tcW w:w="10206" w:type="dxa"/>
            <w:gridSpan w:val="5"/>
            <w:vAlign w:val="center"/>
          </w:tcPr>
          <w:p w14:paraId="35346C1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3723C1BE" w14:textId="77777777" w:rsidR="00EE4D9D" w:rsidRPr="00EE4D9D" w:rsidRDefault="00EE4D9D" w:rsidP="00EE4D9D">
            <w:pPr>
              <w:keepNext/>
              <w:numPr>
                <w:ilvl w:val="0"/>
                <w:numId w:val="25"/>
              </w:numPr>
              <w:suppressAutoHyphens w:val="0"/>
              <w:ind w:left="567" w:hanging="425"/>
              <w:contextualSpacing/>
              <w:jc w:val="both"/>
              <w:rPr>
                <w:rFonts w:ascii="Calibri" w:hAnsi="Calibri" w:cs="Arial"/>
                <w:sz w:val="20"/>
                <w:szCs w:val="20"/>
              </w:rPr>
            </w:pPr>
            <w:r w:rsidRPr="00EE4D9D">
              <w:rPr>
                <w:rFonts w:ascii="Calibri" w:hAnsi="Calibri" w:cs="Arial"/>
                <w:sz w:val="20"/>
                <w:szCs w:val="20"/>
              </w:rPr>
              <w:t>Bases de données. Concepts, utilisation et développement – Jean-Luc HAINAUT – Dunod</w:t>
            </w:r>
          </w:p>
          <w:p w14:paraId="71CC5483" w14:textId="77777777" w:rsidR="00EE4D9D" w:rsidRPr="00EE4D9D" w:rsidRDefault="00EE4D9D" w:rsidP="00EE4D9D">
            <w:pPr>
              <w:keepNext/>
              <w:numPr>
                <w:ilvl w:val="0"/>
                <w:numId w:val="25"/>
              </w:numPr>
              <w:suppressAutoHyphens w:val="0"/>
              <w:ind w:left="567" w:hanging="425"/>
              <w:contextualSpacing/>
              <w:jc w:val="both"/>
              <w:rPr>
                <w:rFonts w:ascii="Calibri" w:hAnsi="Calibri" w:cs="Arial"/>
                <w:sz w:val="20"/>
                <w:szCs w:val="20"/>
              </w:rPr>
            </w:pPr>
            <w:r w:rsidRPr="00EE4D9D">
              <w:rPr>
                <w:rFonts w:ascii="Calibri" w:hAnsi="Calibri" w:cs="Arial"/>
                <w:sz w:val="20"/>
                <w:szCs w:val="20"/>
              </w:rPr>
              <w:t>Bases de données – Georges GARDARIN – Eyrolles</w:t>
            </w:r>
          </w:p>
          <w:p w14:paraId="46D31229" w14:textId="77777777" w:rsidR="00EE4D9D" w:rsidRPr="00EE4D9D" w:rsidRDefault="00EE4D9D" w:rsidP="00EE4D9D">
            <w:pPr>
              <w:keepNext/>
              <w:numPr>
                <w:ilvl w:val="0"/>
                <w:numId w:val="25"/>
              </w:numPr>
              <w:suppressAutoHyphens w:val="0"/>
              <w:ind w:left="567" w:hanging="425"/>
              <w:contextualSpacing/>
              <w:jc w:val="both"/>
              <w:rPr>
                <w:rFonts w:ascii="Calibri" w:hAnsi="Calibri" w:cs="Arial"/>
                <w:sz w:val="20"/>
                <w:szCs w:val="20"/>
              </w:rPr>
            </w:pPr>
            <w:r w:rsidRPr="00EE4D9D">
              <w:rPr>
                <w:rFonts w:ascii="Calibri" w:hAnsi="Calibri" w:cs="Arial"/>
                <w:sz w:val="20"/>
                <w:szCs w:val="20"/>
              </w:rPr>
              <w:t>Introduction Pratique aux Bases de Données Relationnelles, Auteur : Andreas Meir, Editeur : Springer Editions, collection : iris</w:t>
            </w:r>
          </w:p>
          <w:p w14:paraId="2A6C9061" w14:textId="77777777" w:rsidR="00EE4D9D" w:rsidRPr="00EE4D9D" w:rsidRDefault="00EE4D9D" w:rsidP="00EE4D9D">
            <w:pPr>
              <w:keepNext/>
              <w:numPr>
                <w:ilvl w:val="0"/>
                <w:numId w:val="25"/>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Bases de données relationnelles Concepts, mise en </w:t>
            </w:r>
            <w:proofErr w:type="spellStart"/>
            <w:r w:rsidRPr="00EE4D9D">
              <w:rPr>
                <w:rFonts w:ascii="Calibri" w:hAnsi="Calibri" w:cs="Arial"/>
                <w:sz w:val="20"/>
                <w:szCs w:val="20"/>
              </w:rPr>
              <w:t>oeuvre</w:t>
            </w:r>
            <w:proofErr w:type="spellEnd"/>
            <w:r w:rsidRPr="00EE4D9D">
              <w:rPr>
                <w:rFonts w:ascii="Calibri" w:hAnsi="Calibri" w:cs="Arial"/>
                <w:sz w:val="20"/>
                <w:szCs w:val="20"/>
              </w:rPr>
              <w:t xml:space="preserve"> et exercices, Auteur(s) : Claude </w:t>
            </w:r>
            <w:proofErr w:type="spellStart"/>
            <w:r w:rsidRPr="00EE4D9D">
              <w:rPr>
                <w:rFonts w:ascii="Calibri" w:hAnsi="Calibri" w:cs="Arial"/>
                <w:sz w:val="20"/>
                <w:szCs w:val="20"/>
              </w:rPr>
              <w:t>Chrisment</w:t>
            </w:r>
            <w:proofErr w:type="spellEnd"/>
            <w:r w:rsidRPr="00EE4D9D">
              <w:rPr>
                <w:rFonts w:ascii="Calibri" w:hAnsi="Calibri" w:cs="Arial"/>
                <w:sz w:val="20"/>
                <w:szCs w:val="20"/>
              </w:rPr>
              <w:t>, Karen Pinel-</w:t>
            </w:r>
            <w:proofErr w:type="spellStart"/>
            <w:r w:rsidRPr="00EE4D9D">
              <w:rPr>
                <w:rFonts w:ascii="Calibri" w:hAnsi="Calibri" w:cs="Arial"/>
                <w:sz w:val="20"/>
                <w:szCs w:val="20"/>
              </w:rPr>
              <w:t>Sauvagnat</w:t>
            </w:r>
            <w:proofErr w:type="spellEnd"/>
            <w:r w:rsidRPr="00EE4D9D">
              <w:rPr>
                <w:rFonts w:ascii="Calibri" w:hAnsi="Calibri" w:cs="Arial"/>
                <w:sz w:val="20"/>
                <w:szCs w:val="20"/>
              </w:rPr>
              <w:t xml:space="preserve">, Olivier Teste, Michel </w:t>
            </w:r>
            <w:proofErr w:type="spellStart"/>
            <w:r w:rsidRPr="00EE4D9D">
              <w:rPr>
                <w:rFonts w:ascii="Calibri" w:hAnsi="Calibri" w:cs="Arial"/>
                <w:sz w:val="20"/>
                <w:szCs w:val="20"/>
              </w:rPr>
              <w:t>Tuffery</w:t>
            </w:r>
            <w:proofErr w:type="spellEnd"/>
            <w:r w:rsidRPr="00EE4D9D">
              <w:rPr>
                <w:rFonts w:ascii="Calibri" w:hAnsi="Calibri" w:cs="Arial"/>
                <w:sz w:val="20"/>
                <w:szCs w:val="20"/>
              </w:rPr>
              <w:t xml:space="preserve"> Editeur(s) : Hermès - Lavoisier</w:t>
            </w:r>
          </w:p>
        </w:tc>
      </w:tr>
      <w:tr w:rsidR="00EE4D9D" w:rsidRPr="00EE4D9D" w14:paraId="487ABBF4" w14:textId="77777777" w:rsidTr="002E17FD">
        <w:trPr>
          <w:cantSplit/>
          <w:jc w:val="center"/>
        </w:trPr>
        <w:tc>
          <w:tcPr>
            <w:tcW w:w="10206" w:type="dxa"/>
            <w:gridSpan w:val="5"/>
            <w:vAlign w:val="center"/>
          </w:tcPr>
          <w:p w14:paraId="6650E554"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 + Contrôle TP</w:t>
            </w:r>
          </w:p>
        </w:tc>
      </w:tr>
    </w:tbl>
    <w:p w14:paraId="278963D2" w14:textId="77777777" w:rsidR="00EE4D9D" w:rsidRPr="00EE4D9D" w:rsidRDefault="00EE4D9D" w:rsidP="00EE4D9D">
      <w:pPr>
        <w:keepNext/>
        <w:suppressAutoHyphens w:val="0"/>
        <w:spacing w:before="240" w:after="120"/>
        <w:rPr>
          <w:rFonts w:ascii="Calibri" w:hAnsi="Calibri"/>
          <w:sz w:val="22"/>
          <w:szCs w:val="22"/>
        </w:rPr>
      </w:pPr>
      <w:r w:rsidRPr="00EE4D9D">
        <w:rPr>
          <w:rFonts w:ascii="Calibri" w:hAnsi="Calibri"/>
          <w:sz w:val="22"/>
          <w:szCs w:val="22"/>
          <w:u w:val="single"/>
        </w:rPr>
        <w:lastRenderedPageBreak/>
        <w:t>Systèmes électroniques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B074A92" w14:textId="77777777" w:rsidTr="002E17FD">
        <w:trPr>
          <w:cantSplit/>
          <w:jc w:val="center"/>
        </w:trPr>
        <w:tc>
          <w:tcPr>
            <w:tcW w:w="1701" w:type="dxa"/>
            <w:shd w:val="clear" w:color="auto" w:fill="008000"/>
            <w:vAlign w:val="center"/>
          </w:tcPr>
          <w:p w14:paraId="5CC74382"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6375B25C"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4</w:t>
            </w:r>
          </w:p>
        </w:tc>
        <w:tc>
          <w:tcPr>
            <w:tcW w:w="2268" w:type="dxa"/>
            <w:shd w:val="clear" w:color="auto" w:fill="008000"/>
            <w:vAlign w:val="center"/>
          </w:tcPr>
          <w:p w14:paraId="35484EFC"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18H00</w:t>
            </w:r>
          </w:p>
        </w:tc>
        <w:tc>
          <w:tcPr>
            <w:tcW w:w="2268" w:type="dxa"/>
            <w:shd w:val="clear" w:color="auto" w:fill="008000"/>
            <w:vAlign w:val="center"/>
          </w:tcPr>
          <w:p w14:paraId="320AF20A"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18H00</w:t>
            </w:r>
          </w:p>
        </w:tc>
        <w:tc>
          <w:tcPr>
            <w:tcW w:w="2268" w:type="dxa"/>
            <w:shd w:val="clear" w:color="auto" w:fill="008000"/>
            <w:vAlign w:val="center"/>
          </w:tcPr>
          <w:p w14:paraId="68F430F6"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12H00</w:t>
            </w:r>
          </w:p>
        </w:tc>
      </w:tr>
      <w:tr w:rsidR="00EE4D9D" w:rsidRPr="00EE4D9D" w14:paraId="355B0715" w14:textId="77777777" w:rsidTr="002E17FD">
        <w:trPr>
          <w:cantSplit/>
          <w:jc w:val="center"/>
        </w:trPr>
        <w:tc>
          <w:tcPr>
            <w:tcW w:w="3402" w:type="dxa"/>
            <w:gridSpan w:val="2"/>
            <w:vAlign w:val="center"/>
          </w:tcPr>
          <w:p w14:paraId="61C4B0E2"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51C2B307"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G. LEROY</w:t>
            </w:r>
          </w:p>
        </w:tc>
      </w:tr>
      <w:tr w:rsidR="00EE4D9D" w:rsidRPr="00EE4D9D" w14:paraId="46A53CCF" w14:textId="77777777" w:rsidTr="002E17FD">
        <w:trPr>
          <w:cantSplit/>
          <w:jc w:val="center"/>
        </w:trPr>
        <w:tc>
          <w:tcPr>
            <w:tcW w:w="10206" w:type="dxa"/>
            <w:gridSpan w:val="5"/>
            <w:vAlign w:val="center"/>
          </w:tcPr>
          <w:p w14:paraId="002B8DE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21F02952"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Analyser un schéma électronique, comprendre le fonctionnement d'un circuit de base en électronique, déterminer le rôle élémentaire de chaque composant, d'effectuer la synthèse d'un système combinatoire ou séquentiel.</w:t>
            </w:r>
          </w:p>
          <w:p w14:paraId="156DE41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Pour atteindre ce but, il faut faire découvrir les fonctions élémentaires et les opérateurs associés, ainsi que l'intérêt de la décomposition d'un système en sous-ensembles hiérarchisés.</w:t>
            </w:r>
          </w:p>
          <w:p w14:paraId="33D327A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Savoir traiter électroniquement le signal issu d’un capteur, introduction à l’électronique embarquée</w:t>
            </w:r>
          </w:p>
        </w:tc>
      </w:tr>
      <w:tr w:rsidR="00EE4D9D" w:rsidRPr="00EE4D9D" w14:paraId="36B02A8F" w14:textId="77777777" w:rsidTr="002E17FD">
        <w:trPr>
          <w:cantSplit/>
          <w:jc w:val="center"/>
        </w:trPr>
        <w:tc>
          <w:tcPr>
            <w:tcW w:w="10206" w:type="dxa"/>
            <w:gridSpan w:val="5"/>
            <w:vAlign w:val="center"/>
          </w:tcPr>
          <w:p w14:paraId="4C1AB6CD"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37E3BC0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Bases en circuits électriques (lois de l'électricité).</w:t>
            </w:r>
          </w:p>
        </w:tc>
      </w:tr>
      <w:tr w:rsidR="00EE4D9D" w:rsidRPr="00EE4D9D" w14:paraId="056C2F34" w14:textId="77777777" w:rsidTr="002E17FD">
        <w:trPr>
          <w:cantSplit/>
          <w:jc w:val="center"/>
        </w:trPr>
        <w:tc>
          <w:tcPr>
            <w:tcW w:w="10206" w:type="dxa"/>
            <w:gridSpan w:val="5"/>
            <w:vAlign w:val="center"/>
          </w:tcPr>
          <w:p w14:paraId="1F5D92A2"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3CF0CC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Les dipôles, Les quadripôles, Principales fonctions de l'électronique (amplification, </w:t>
            </w:r>
            <w:proofErr w:type="gramStart"/>
            <w:r w:rsidRPr="00EE4D9D">
              <w:rPr>
                <w:rFonts w:ascii="Calibri" w:hAnsi="Calibri" w:cs="Arial"/>
                <w:bCs/>
                <w:sz w:val="20"/>
                <w:szCs w:val="20"/>
              </w:rPr>
              <w:t>filtrage,...</w:t>
            </w:r>
            <w:proofErr w:type="gramEnd"/>
            <w:r w:rsidRPr="00EE4D9D">
              <w:rPr>
                <w:rFonts w:ascii="Calibri" w:hAnsi="Calibri" w:cs="Arial"/>
                <w:bCs/>
                <w:sz w:val="20"/>
                <w:szCs w:val="20"/>
              </w:rPr>
              <w:t>), Analyses de quelques montages élémentaires.</w:t>
            </w:r>
          </w:p>
          <w:p w14:paraId="192AAD94"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Principes des transducteurs et capteurs.</w:t>
            </w:r>
          </w:p>
          <w:p w14:paraId="1551B47A" w14:textId="77777777" w:rsidR="00EE4D9D" w:rsidRPr="00EE4D9D" w:rsidRDefault="00EE4D9D" w:rsidP="00EE4D9D">
            <w:pPr>
              <w:keepNext/>
              <w:suppressAutoHyphens w:val="0"/>
              <w:jc w:val="both"/>
              <w:rPr>
                <w:rFonts w:ascii="Calibri" w:hAnsi="Calibri"/>
                <w:sz w:val="20"/>
                <w:szCs w:val="20"/>
              </w:rPr>
            </w:pPr>
            <w:r w:rsidRPr="00EE4D9D">
              <w:rPr>
                <w:rFonts w:ascii="Calibri" w:hAnsi="Calibri"/>
                <w:sz w:val="20"/>
                <w:szCs w:val="20"/>
              </w:rPr>
              <w:t>Conditionneurs de signaux, pont de mesure, amplificateurs d’instrumentation, d’isolement, convertisseurs tension-fréquence, Numérique analogique, Analogique Numérique.</w:t>
            </w:r>
          </w:p>
          <w:p w14:paraId="7A855826" w14:textId="77777777" w:rsidR="00EE4D9D" w:rsidRPr="00EE4D9D" w:rsidRDefault="00EE4D9D" w:rsidP="00EE4D9D">
            <w:pPr>
              <w:keepNext/>
              <w:suppressAutoHyphens w:val="0"/>
              <w:jc w:val="both"/>
              <w:rPr>
                <w:rFonts w:ascii="Calibri" w:hAnsi="Calibri"/>
                <w:sz w:val="20"/>
                <w:szCs w:val="20"/>
              </w:rPr>
            </w:pPr>
            <w:r w:rsidRPr="00EE4D9D">
              <w:rPr>
                <w:rFonts w:ascii="Calibri" w:hAnsi="Calibri"/>
                <w:sz w:val="20"/>
                <w:szCs w:val="20"/>
              </w:rPr>
              <w:t>Les Systèmes combinatoires et séquentiels.</w:t>
            </w:r>
          </w:p>
          <w:p w14:paraId="6893B3F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sz w:val="20"/>
                <w:szCs w:val="20"/>
              </w:rPr>
              <w:t>Introduction aux circuits numériques programmables.</w:t>
            </w:r>
          </w:p>
        </w:tc>
      </w:tr>
      <w:tr w:rsidR="00EE4D9D" w:rsidRPr="00EE4D9D" w14:paraId="51A89458" w14:textId="77777777" w:rsidTr="002E17FD">
        <w:trPr>
          <w:cantSplit/>
          <w:jc w:val="center"/>
        </w:trPr>
        <w:tc>
          <w:tcPr>
            <w:tcW w:w="10206" w:type="dxa"/>
            <w:gridSpan w:val="5"/>
            <w:vAlign w:val="center"/>
          </w:tcPr>
          <w:p w14:paraId="225B85E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2C2CC89C" w14:textId="77777777" w:rsidR="00EE4D9D" w:rsidRPr="00EE4D9D" w:rsidRDefault="00EE4D9D" w:rsidP="00EE4D9D">
            <w:pPr>
              <w:keepNext/>
              <w:numPr>
                <w:ilvl w:val="0"/>
                <w:numId w:val="23"/>
              </w:numPr>
              <w:suppressAutoHyphens w:val="0"/>
              <w:ind w:left="567" w:hanging="425"/>
              <w:contextualSpacing/>
              <w:jc w:val="both"/>
              <w:rPr>
                <w:rFonts w:ascii="Calibri" w:hAnsi="Calibri" w:cs="Arial"/>
                <w:sz w:val="20"/>
                <w:szCs w:val="20"/>
              </w:rPr>
            </w:pPr>
            <w:proofErr w:type="spellStart"/>
            <w:r w:rsidRPr="00EE4D9D">
              <w:rPr>
                <w:rFonts w:ascii="Calibri" w:hAnsi="Calibri" w:cs="Arial"/>
                <w:sz w:val="20"/>
                <w:szCs w:val="20"/>
              </w:rPr>
              <w:t>Malvino</w:t>
            </w:r>
            <w:proofErr w:type="spellEnd"/>
            <w:r w:rsidRPr="00EE4D9D">
              <w:rPr>
                <w:rFonts w:ascii="Calibri" w:hAnsi="Calibri" w:cs="Arial"/>
                <w:sz w:val="20"/>
                <w:szCs w:val="20"/>
              </w:rPr>
              <w:t>, Albert Paul. Principes d'électronique : cours et exercices corrigés. Paris : Dunod, 7e édition 2008</w:t>
            </w:r>
          </w:p>
          <w:p w14:paraId="4D18CC68" w14:textId="77777777" w:rsidR="00EE4D9D" w:rsidRPr="00EE4D9D" w:rsidRDefault="00EE4D9D" w:rsidP="00EE4D9D">
            <w:pPr>
              <w:keepNext/>
              <w:numPr>
                <w:ilvl w:val="0"/>
                <w:numId w:val="23"/>
              </w:numPr>
              <w:suppressAutoHyphens w:val="0"/>
              <w:ind w:left="567" w:hanging="425"/>
              <w:contextualSpacing/>
              <w:jc w:val="both"/>
              <w:rPr>
                <w:rFonts w:ascii="Calibri" w:hAnsi="Calibri" w:cs="Arial"/>
                <w:sz w:val="20"/>
                <w:szCs w:val="20"/>
              </w:rPr>
            </w:pPr>
            <w:r w:rsidRPr="00EE4D9D">
              <w:rPr>
                <w:rFonts w:ascii="Calibri" w:hAnsi="Calibri" w:cs="Arial"/>
                <w:sz w:val="20"/>
                <w:szCs w:val="20"/>
                <w:lang w:val="en-US"/>
              </w:rPr>
              <w:t xml:space="preserve">Thomas L. Floyd, </w:t>
            </w:r>
            <w:proofErr w:type="spellStart"/>
            <w:r w:rsidRPr="00EE4D9D">
              <w:rPr>
                <w:rFonts w:ascii="Calibri" w:hAnsi="Calibri" w:cs="Arial"/>
                <w:sz w:val="20"/>
                <w:szCs w:val="20"/>
                <w:lang w:val="en-US"/>
              </w:rPr>
              <w:t>Reynald</w:t>
            </w:r>
            <w:proofErr w:type="spellEnd"/>
            <w:r w:rsidRPr="00EE4D9D">
              <w:rPr>
                <w:rFonts w:ascii="Calibri" w:hAnsi="Calibri" w:cs="Arial"/>
                <w:sz w:val="20"/>
                <w:szCs w:val="20"/>
                <w:lang w:val="en-US"/>
              </w:rPr>
              <w:t xml:space="preserve"> </w:t>
            </w:r>
            <w:proofErr w:type="spellStart"/>
            <w:r w:rsidRPr="00EE4D9D">
              <w:rPr>
                <w:rFonts w:ascii="Calibri" w:hAnsi="Calibri" w:cs="Arial"/>
                <w:sz w:val="20"/>
                <w:szCs w:val="20"/>
                <w:lang w:val="en-US"/>
              </w:rPr>
              <w:t>Goulet</w:t>
            </w:r>
            <w:proofErr w:type="spellEnd"/>
            <w:r w:rsidRPr="00EE4D9D">
              <w:rPr>
                <w:rFonts w:ascii="Calibri" w:hAnsi="Calibri" w:cs="Arial"/>
                <w:sz w:val="20"/>
                <w:szCs w:val="20"/>
                <w:lang w:val="en-US"/>
              </w:rPr>
              <w:t xml:space="preserve">. </w:t>
            </w:r>
            <w:r w:rsidRPr="00EE4D9D">
              <w:rPr>
                <w:rFonts w:ascii="Calibri" w:hAnsi="Calibri" w:cs="Arial"/>
                <w:sz w:val="20"/>
                <w:szCs w:val="20"/>
              </w:rPr>
              <w:t>Fondements d'électronique : circuits, composants et applications 2013</w:t>
            </w:r>
          </w:p>
          <w:p w14:paraId="4B66936A" w14:textId="77777777" w:rsidR="00EE4D9D" w:rsidRPr="00EE4D9D" w:rsidRDefault="00EE4D9D" w:rsidP="00EE4D9D">
            <w:pPr>
              <w:keepNext/>
              <w:numPr>
                <w:ilvl w:val="0"/>
                <w:numId w:val="23"/>
              </w:numPr>
              <w:suppressAutoHyphens w:val="0"/>
              <w:ind w:left="567" w:hanging="425"/>
              <w:contextualSpacing/>
              <w:jc w:val="both"/>
              <w:rPr>
                <w:rFonts w:ascii="Calibri" w:hAnsi="Calibri" w:cs="Arial"/>
                <w:bCs/>
                <w:sz w:val="20"/>
                <w:szCs w:val="20"/>
                <w:u w:val="single"/>
                <w:lang w:val="en-US"/>
              </w:rPr>
            </w:pPr>
            <w:r w:rsidRPr="00EE4D9D">
              <w:rPr>
                <w:rFonts w:ascii="Calibri" w:hAnsi="Calibri" w:cs="Arial"/>
                <w:sz w:val="20"/>
                <w:szCs w:val="20"/>
                <w:lang w:val="en-US"/>
              </w:rPr>
              <w:t xml:space="preserve">Paul Horowitz, Winfield Hill. The Art of Electronics. Cambridge University Press, 3e </w:t>
            </w:r>
            <w:proofErr w:type="spellStart"/>
            <w:r w:rsidRPr="00EE4D9D">
              <w:rPr>
                <w:rFonts w:ascii="Calibri" w:hAnsi="Calibri" w:cs="Arial"/>
                <w:sz w:val="20"/>
                <w:szCs w:val="20"/>
                <w:lang w:val="en-US"/>
              </w:rPr>
              <w:t>édition</w:t>
            </w:r>
            <w:proofErr w:type="spellEnd"/>
            <w:r w:rsidRPr="00EE4D9D">
              <w:rPr>
                <w:rFonts w:ascii="Calibri" w:hAnsi="Calibri" w:cs="Arial"/>
                <w:sz w:val="20"/>
                <w:szCs w:val="20"/>
                <w:lang w:val="en-US"/>
              </w:rPr>
              <w:t xml:space="preserve"> 2015</w:t>
            </w:r>
          </w:p>
          <w:p w14:paraId="393216FC" w14:textId="77777777" w:rsidR="00EE4D9D" w:rsidRPr="00EE4D9D" w:rsidRDefault="00EE4D9D" w:rsidP="00EE4D9D">
            <w:pPr>
              <w:keepNext/>
              <w:numPr>
                <w:ilvl w:val="0"/>
                <w:numId w:val="23"/>
              </w:numPr>
              <w:suppressAutoHyphens w:val="0"/>
              <w:ind w:left="567" w:hanging="425"/>
              <w:contextualSpacing/>
              <w:jc w:val="both"/>
              <w:rPr>
                <w:rFonts w:ascii="Calibri" w:hAnsi="Calibri"/>
                <w:sz w:val="20"/>
                <w:szCs w:val="20"/>
              </w:rPr>
            </w:pPr>
            <w:r w:rsidRPr="00EE4D9D">
              <w:rPr>
                <w:rFonts w:ascii="Calibri" w:hAnsi="Calibri"/>
                <w:sz w:val="20"/>
                <w:szCs w:val="20"/>
              </w:rPr>
              <w:t>G. Asch et coll., Dunod "Les capteurs en instrumentation industrielle", (2006).</w:t>
            </w:r>
          </w:p>
        </w:tc>
      </w:tr>
      <w:tr w:rsidR="00EE4D9D" w:rsidRPr="00EE4D9D" w14:paraId="4DF0C2E2" w14:textId="77777777" w:rsidTr="002E17FD">
        <w:trPr>
          <w:cantSplit/>
          <w:jc w:val="center"/>
        </w:trPr>
        <w:tc>
          <w:tcPr>
            <w:tcW w:w="10206" w:type="dxa"/>
            <w:gridSpan w:val="5"/>
            <w:vAlign w:val="center"/>
          </w:tcPr>
          <w:p w14:paraId="4B4FC2CB"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 + Comptes Rendus de TP</w:t>
            </w:r>
          </w:p>
        </w:tc>
      </w:tr>
    </w:tbl>
    <w:p w14:paraId="2871297A"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Mécanique générale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2FC75138" w14:textId="77777777" w:rsidTr="002E17FD">
        <w:trPr>
          <w:cantSplit/>
          <w:jc w:val="center"/>
        </w:trPr>
        <w:tc>
          <w:tcPr>
            <w:tcW w:w="1701" w:type="dxa"/>
            <w:shd w:val="clear" w:color="auto" w:fill="008000"/>
            <w:vAlign w:val="center"/>
          </w:tcPr>
          <w:p w14:paraId="1850EAD7"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734DF27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3</w:t>
            </w:r>
          </w:p>
        </w:tc>
        <w:tc>
          <w:tcPr>
            <w:tcW w:w="2268" w:type="dxa"/>
            <w:shd w:val="clear" w:color="auto" w:fill="008000"/>
            <w:vAlign w:val="center"/>
          </w:tcPr>
          <w:p w14:paraId="105B1666"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18H00</w:t>
            </w:r>
          </w:p>
        </w:tc>
        <w:tc>
          <w:tcPr>
            <w:tcW w:w="2268" w:type="dxa"/>
            <w:shd w:val="clear" w:color="auto" w:fill="008000"/>
            <w:vAlign w:val="center"/>
          </w:tcPr>
          <w:p w14:paraId="1176FAD5"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20H00</w:t>
            </w:r>
          </w:p>
        </w:tc>
        <w:tc>
          <w:tcPr>
            <w:tcW w:w="2268" w:type="dxa"/>
            <w:shd w:val="clear" w:color="auto" w:fill="008000"/>
            <w:vAlign w:val="center"/>
          </w:tcPr>
          <w:p w14:paraId="1C81849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5A86D089" w14:textId="77777777" w:rsidTr="002E17FD">
        <w:trPr>
          <w:cantSplit/>
          <w:jc w:val="center"/>
        </w:trPr>
        <w:tc>
          <w:tcPr>
            <w:tcW w:w="3402" w:type="dxa"/>
            <w:gridSpan w:val="2"/>
            <w:vAlign w:val="center"/>
          </w:tcPr>
          <w:p w14:paraId="0C83A112"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0C6ED35"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G. DHONT</w:t>
            </w:r>
          </w:p>
        </w:tc>
      </w:tr>
      <w:tr w:rsidR="00EE4D9D" w:rsidRPr="00EE4D9D" w14:paraId="5B3EA672" w14:textId="77777777" w:rsidTr="002E17FD">
        <w:trPr>
          <w:cantSplit/>
          <w:jc w:val="center"/>
        </w:trPr>
        <w:tc>
          <w:tcPr>
            <w:tcW w:w="10206" w:type="dxa"/>
            <w:gridSpan w:val="5"/>
            <w:vAlign w:val="center"/>
          </w:tcPr>
          <w:p w14:paraId="00FB002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841664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Analyser et modéliser les mécanismes.</w:t>
            </w:r>
          </w:p>
          <w:p w14:paraId="3FFCAB2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Déterminer les actionneurs mécaniques.</w:t>
            </w:r>
          </w:p>
        </w:tc>
      </w:tr>
      <w:tr w:rsidR="00EE4D9D" w:rsidRPr="00EE4D9D" w14:paraId="3D04ED78" w14:textId="77777777" w:rsidTr="002E17FD">
        <w:trPr>
          <w:cantSplit/>
          <w:jc w:val="center"/>
        </w:trPr>
        <w:tc>
          <w:tcPr>
            <w:tcW w:w="10206" w:type="dxa"/>
            <w:gridSpan w:val="5"/>
            <w:vAlign w:val="center"/>
          </w:tcPr>
          <w:p w14:paraId="0D8454D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28B82F8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Calcul vectoriel et matriciel.</w:t>
            </w:r>
          </w:p>
        </w:tc>
      </w:tr>
      <w:tr w:rsidR="00EE4D9D" w:rsidRPr="00EE4D9D" w14:paraId="36C6B9B6" w14:textId="77777777" w:rsidTr="002E17FD">
        <w:trPr>
          <w:cantSplit/>
          <w:jc w:val="center"/>
        </w:trPr>
        <w:tc>
          <w:tcPr>
            <w:tcW w:w="10206" w:type="dxa"/>
            <w:gridSpan w:val="5"/>
            <w:vAlign w:val="center"/>
          </w:tcPr>
          <w:p w14:paraId="0116E5BF"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67878FF"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Statique, Cinématique, Dynamique.</w:t>
            </w:r>
          </w:p>
        </w:tc>
      </w:tr>
      <w:tr w:rsidR="00EE4D9D" w:rsidRPr="00EE4D9D" w14:paraId="0EE12DE5" w14:textId="77777777" w:rsidTr="002E17FD">
        <w:trPr>
          <w:cantSplit/>
          <w:jc w:val="center"/>
        </w:trPr>
        <w:tc>
          <w:tcPr>
            <w:tcW w:w="10206" w:type="dxa"/>
            <w:gridSpan w:val="5"/>
            <w:vAlign w:val="center"/>
          </w:tcPr>
          <w:p w14:paraId="00CF4FB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2C31D5BB" w14:textId="77777777" w:rsidR="00EE4D9D" w:rsidRPr="00EE4D9D" w:rsidRDefault="00EE4D9D" w:rsidP="00EE4D9D">
            <w:pPr>
              <w:keepNext/>
              <w:numPr>
                <w:ilvl w:val="0"/>
                <w:numId w:val="7"/>
              </w:numPr>
              <w:suppressAutoHyphens w:val="0"/>
              <w:ind w:left="567" w:hanging="425"/>
              <w:contextualSpacing/>
              <w:jc w:val="both"/>
              <w:rPr>
                <w:rFonts w:ascii="Calibri" w:hAnsi="Calibri" w:cs="Arial"/>
                <w:sz w:val="20"/>
                <w:szCs w:val="20"/>
              </w:rPr>
            </w:pPr>
            <w:r w:rsidRPr="00EE4D9D">
              <w:rPr>
                <w:rFonts w:ascii="Calibri" w:hAnsi="Calibri" w:cs="Arial"/>
                <w:sz w:val="20"/>
                <w:szCs w:val="20"/>
              </w:rPr>
              <w:t>Mécanique du solide. Applications industrielles – Pierre AGATI, Yves BREMONT, Gérard DELVILLE – Dunod</w:t>
            </w:r>
          </w:p>
        </w:tc>
      </w:tr>
      <w:tr w:rsidR="00EE4D9D" w:rsidRPr="00EE4D9D" w14:paraId="77A59608" w14:textId="77777777" w:rsidTr="002E17FD">
        <w:trPr>
          <w:cantSplit/>
          <w:jc w:val="center"/>
        </w:trPr>
        <w:tc>
          <w:tcPr>
            <w:tcW w:w="10206" w:type="dxa"/>
            <w:gridSpan w:val="5"/>
            <w:vAlign w:val="center"/>
          </w:tcPr>
          <w:p w14:paraId="6FAA69B1"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2679BAB4"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Habilitation électrique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3EE6AA7" w14:textId="77777777" w:rsidTr="002E17FD">
        <w:trPr>
          <w:cantSplit/>
          <w:jc w:val="center"/>
        </w:trPr>
        <w:tc>
          <w:tcPr>
            <w:tcW w:w="1701" w:type="dxa"/>
            <w:shd w:val="clear" w:color="auto" w:fill="008000"/>
            <w:vAlign w:val="center"/>
          </w:tcPr>
          <w:p w14:paraId="26FC405E"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363E19BC"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076E14F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04H00</w:t>
            </w:r>
          </w:p>
        </w:tc>
        <w:tc>
          <w:tcPr>
            <w:tcW w:w="2268" w:type="dxa"/>
            <w:shd w:val="clear" w:color="auto" w:fill="008000"/>
            <w:vAlign w:val="center"/>
          </w:tcPr>
          <w:p w14:paraId="252829FE"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00H00</w:t>
            </w:r>
          </w:p>
        </w:tc>
        <w:tc>
          <w:tcPr>
            <w:tcW w:w="2268" w:type="dxa"/>
            <w:shd w:val="clear" w:color="auto" w:fill="008000"/>
            <w:vAlign w:val="center"/>
          </w:tcPr>
          <w:p w14:paraId="10DFC75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16H00</w:t>
            </w:r>
          </w:p>
        </w:tc>
      </w:tr>
      <w:tr w:rsidR="00EE4D9D" w:rsidRPr="00EE4D9D" w14:paraId="6C2C71DE" w14:textId="77777777" w:rsidTr="002E17FD">
        <w:trPr>
          <w:cantSplit/>
          <w:jc w:val="center"/>
        </w:trPr>
        <w:tc>
          <w:tcPr>
            <w:tcW w:w="3402" w:type="dxa"/>
            <w:gridSpan w:val="2"/>
            <w:vAlign w:val="center"/>
          </w:tcPr>
          <w:p w14:paraId="1C7E8F04"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E415A27"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F. Foulon</w:t>
            </w:r>
          </w:p>
        </w:tc>
      </w:tr>
      <w:tr w:rsidR="00EE4D9D" w:rsidRPr="00EE4D9D" w14:paraId="3690DD20" w14:textId="77777777" w:rsidTr="002E17FD">
        <w:trPr>
          <w:cantSplit/>
          <w:jc w:val="center"/>
        </w:trPr>
        <w:tc>
          <w:tcPr>
            <w:tcW w:w="10206" w:type="dxa"/>
            <w:gridSpan w:val="5"/>
            <w:vAlign w:val="center"/>
          </w:tcPr>
          <w:p w14:paraId="00193A7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62E5124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Respecter les prescriptions de sécurité définies par la publication UTE C 18-510 (BS)</w:t>
            </w:r>
          </w:p>
          <w:p w14:paraId="08FB950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Mettre en application les prescriptions de sécurité de la publication UTE C 18-510 lors de l’exécution d’opérations sur les ouvrages électriques (BS).</w:t>
            </w:r>
          </w:p>
        </w:tc>
      </w:tr>
      <w:tr w:rsidR="00EE4D9D" w:rsidRPr="00EE4D9D" w14:paraId="1E6C3E3B" w14:textId="77777777" w:rsidTr="002E17FD">
        <w:trPr>
          <w:cantSplit/>
          <w:jc w:val="center"/>
        </w:trPr>
        <w:tc>
          <w:tcPr>
            <w:tcW w:w="10206" w:type="dxa"/>
            <w:gridSpan w:val="5"/>
            <w:vAlign w:val="center"/>
          </w:tcPr>
          <w:p w14:paraId="6E7FD53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3923687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Aucune connaissance en électricité n’est demandée mais les personnes doivent être capables de comprendre les instructions de sécurité.</w:t>
            </w:r>
          </w:p>
        </w:tc>
      </w:tr>
      <w:tr w:rsidR="00EE4D9D" w:rsidRPr="00EE4D9D" w14:paraId="284915FD" w14:textId="77777777" w:rsidTr="002E17FD">
        <w:trPr>
          <w:cantSplit/>
          <w:jc w:val="center"/>
        </w:trPr>
        <w:tc>
          <w:tcPr>
            <w:tcW w:w="10206" w:type="dxa"/>
            <w:gridSpan w:val="5"/>
            <w:vAlign w:val="center"/>
          </w:tcPr>
          <w:p w14:paraId="399C2777"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6A2C56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 xml:space="preserve">L’habilitation électrique est une certification attestant de la capacité d'une personne à accomplir les tâches fixées en toute sécurité dans le domaine de l’électricité. Dans le cadre de leur formation, les élèves ingénieurs doivent obtenir le niveau BS après avoir reçu la formation correspondante. Pour être </w:t>
            </w:r>
            <w:proofErr w:type="spellStart"/>
            <w:r w:rsidRPr="00EE4D9D">
              <w:rPr>
                <w:rFonts w:ascii="Calibri" w:hAnsi="Calibri" w:cs="Arial"/>
                <w:sz w:val="20"/>
                <w:szCs w:val="20"/>
              </w:rPr>
              <w:t>habilitable</w:t>
            </w:r>
            <w:proofErr w:type="spellEnd"/>
            <w:r w:rsidRPr="00EE4D9D">
              <w:rPr>
                <w:rFonts w:ascii="Calibri" w:hAnsi="Calibri" w:cs="Arial"/>
                <w:sz w:val="20"/>
                <w:szCs w:val="20"/>
              </w:rPr>
              <w:t xml:space="preserve"> et valider leur module, ils doivent obtenir une note minimale de 15/20 à l’épreuve. Cette habilitation leur permet ensuite de travailler en toute sécurité avec du matériel électrique lors des travaux pratiques mais également pendant leur stage en entreprise.</w:t>
            </w:r>
          </w:p>
          <w:p w14:paraId="1D7B59E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Présentation de la procédure d’habilitation selon le recueil UTE C 18-510 en relation avec les domaines de tension.</w:t>
            </w:r>
          </w:p>
          <w:p w14:paraId="2034E530"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Notions élémentaires d’électricité (B0V), comment travailler en sécurité (BS), conduite à tenir en cas d’incident ou d’accident d’origine électrique, généralités habilitation BS, opérations en basse tension (BS).</w:t>
            </w:r>
          </w:p>
        </w:tc>
      </w:tr>
      <w:tr w:rsidR="00EE4D9D" w:rsidRPr="00EE4D9D" w14:paraId="43E3C960" w14:textId="77777777" w:rsidTr="002E17FD">
        <w:trPr>
          <w:cantSplit/>
          <w:jc w:val="center"/>
        </w:trPr>
        <w:tc>
          <w:tcPr>
            <w:tcW w:w="10206" w:type="dxa"/>
            <w:gridSpan w:val="5"/>
            <w:vAlign w:val="center"/>
          </w:tcPr>
          <w:p w14:paraId="2EBD9461" w14:textId="1617A6E0" w:rsidR="00567187" w:rsidRPr="00EE4D9D" w:rsidRDefault="00EE4D9D" w:rsidP="00567187">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r w:rsidR="00567187" w:rsidRPr="00EE4D9D">
              <w:rPr>
                <w:rFonts w:ascii="Calibri" w:hAnsi="Calibri" w:cs="Arial"/>
                <w:sz w:val="20"/>
                <w:szCs w:val="20"/>
              </w:rPr>
              <w:t xml:space="preserve"> </w:t>
            </w:r>
          </w:p>
          <w:p w14:paraId="4640ED7E" w14:textId="109C870A" w:rsidR="00EE4D9D" w:rsidRPr="00EE4D9D" w:rsidRDefault="00567187" w:rsidP="00567187">
            <w:pPr>
              <w:pStyle w:val="ListParagraph"/>
              <w:keepNext/>
              <w:numPr>
                <w:ilvl w:val="0"/>
                <w:numId w:val="56"/>
              </w:numPr>
              <w:suppressAutoHyphens w:val="0"/>
              <w:jc w:val="both"/>
              <w:rPr>
                <w:sz w:val="20"/>
                <w:szCs w:val="20"/>
              </w:rPr>
            </w:pPr>
            <w:r>
              <w:rPr>
                <w:rFonts w:ascii="Calibri" w:hAnsi="Calibri" w:cs="Arial"/>
                <w:sz w:val="20"/>
                <w:szCs w:val="20"/>
              </w:rPr>
              <w:t>NF C 18-510</w:t>
            </w:r>
          </w:p>
        </w:tc>
      </w:tr>
      <w:tr w:rsidR="00EE4D9D" w:rsidRPr="00EE4D9D" w14:paraId="6C8F598B" w14:textId="77777777" w:rsidTr="002E17FD">
        <w:trPr>
          <w:cantSplit/>
          <w:jc w:val="center"/>
        </w:trPr>
        <w:tc>
          <w:tcPr>
            <w:tcW w:w="10206" w:type="dxa"/>
            <w:gridSpan w:val="5"/>
            <w:vAlign w:val="center"/>
          </w:tcPr>
          <w:p w14:paraId="14B1301C"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informatique</w:t>
            </w:r>
          </w:p>
        </w:tc>
      </w:tr>
    </w:tbl>
    <w:p w14:paraId="526B0C40"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 xml:space="preserve">Harmonisation des connaissances – Informatique </w:t>
      </w:r>
      <w:r w:rsidRPr="00EE4D9D">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2AFB1E23" w14:textId="77777777" w:rsidTr="002E17FD">
        <w:trPr>
          <w:cantSplit/>
          <w:jc w:val="center"/>
        </w:trPr>
        <w:tc>
          <w:tcPr>
            <w:tcW w:w="1701" w:type="dxa"/>
            <w:shd w:val="clear" w:color="auto" w:fill="008000"/>
            <w:vAlign w:val="center"/>
          </w:tcPr>
          <w:p w14:paraId="6FC1DCAC"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7B3BA220" w14:textId="77777777" w:rsidR="00EE4D9D" w:rsidRPr="00EE4D9D" w:rsidRDefault="00EE4D9D" w:rsidP="00EE4D9D">
            <w:pPr>
              <w:keepNext/>
              <w:suppressAutoHyphens w:val="0"/>
              <w:jc w:val="center"/>
              <w:rPr>
                <w:rFonts w:ascii="Calibri" w:hAnsi="Calibri" w:cs="Arial"/>
                <w:color w:val="FFFFFF"/>
                <w:sz w:val="20"/>
                <w:szCs w:val="20"/>
              </w:rPr>
            </w:pPr>
          </w:p>
        </w:tc>
        <w:tc>
          <w:tcPr>
            <w:tcW w:w="2268" w:type="dxa"/>
            <w:shd w:val="clear" w:color="auto" w:fill="008000"/>
            <w:vAlign w:val="center"/>
          </w:tcPr>
          <w:p w14:paraId="39C79857"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00H00</w:t>
            </w:r>
          </w:p>
        </w:tc>
        <w:tc>
          <w:tcPr>
            <w:tcW w:w="2268" w:type="dxa"/>
            <w:shd w:val="clear" w:color="auto" w:fill="008000"/>
            <w:vAlign w:val="center"/>
          </w:tcPr>
          <w:p w14:paraId="392C1F0B"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20H00</w:t>
            </w:r>
          </w:p>
        </w:tc>
        <w:tc>
          <w:tcPr>
            <w:tcW w:w="2268" w:type="dxa"/>
            <w:shd w:val="clear" w:color="auto" w:fill="008000"/>
            <w:vAlign w:val="center"/>
          </w:tcPr>
          <w:p w14:paraId="6CAFAFE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4A480AF1" w14:textId="77777777" w:rsidTr="002E17FD">
        <w:trPr>
          <w:cantSplit/>
          <w:jc w:val="center"/>
        </w:trPr>
        <w:tc>
          <w:tcPr>
            <w:tcW w:w="3402" w:type="dxa"/>
            <w:gridSpan w:val="2"/>
            <w:vAlign w:val="center"/>
          </w:tcPr>
          <w:p w14:paraId="7EBFDEA2"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21CCD65A"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S. BAHRAMI</w:t>
            </w:r>
          </w:p>
        </w:tc>
      </w:tr>
      <w:tr w:rsidR="00EE4D9D" w:rsidRPr="00EE4D9D" w14:paraId="4C639052" w14:textId="77777777" w:rsidTr="002E17FD">
        <w:trPr>
          <w:cantSplit/>
          <w:jc w:val="center"/>
        </w:trPr>
        <w:tc>
          <w:tcPr>
            <w:tcW w:w="10206" w:type="dxa"/>
            <w:gridSpan w:val="5"/>
            <w:vAlign w:val="center"/>
          </w:tcPr>
          <w:p w14:paraId="48D8ADF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B97DF7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L’objectif du module Harmonisation informatique est une mise à niveau des étudiants pour savoir créer et programmer un algorithme de base. L’harmonisation est constituée d’enseignements dispensés en début d’année et de séances d’accompagnement dans la suite du semestre.</w:t>
            </w:r>
          </w:p>
        </w:tc>
      </w:tr>
      <w:tr w:rsidR="00EE4D9D" w:rsidRPr="00EE4D9D" w14:paraId="1B3E76B8" w14:textId="77777777" w:rsidTr="002E17FD">
        <w:trPr>
          <w:cantSplit/>
          <w:jc w:val="center"/>
        </w:trPr>
        <w:tc>
          <w:tcPr>
            <w:tcW w:w="10206" w:type="dxa"/>
            <w:gridSpan w:val="5"/>
            <w:vAlign w:val="center"/>
          </w:tcPr>
          <w:p w14:paraId="22A48251"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A5945DB" w14:textId="389F5BC1"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1</w:t>
            </w:r>
            <w:r w:rsidRPr="00EE4D9D">
              <w:rPr>
                <w:rFonts w:ascii="Calibri" w:hAnsi="Calibri" w:cs="Arial"/>
                <w:bCs/>
                <w:sz w:val="20"/>
                <w:szCs w:val="20"/>
              </w:rPr>
              <w:t> : Des algorithmes simples, les types de données et l’organisation des données, les structures de contrôles, les fonctions, les fichiers</w:t>
            </w:r>
          </w:p>
          <w:p w14:paraId="5DD9AD7C" w14:textId="77777777" w:rsidR="00EE4D9D" w:rsidRPr="00EE4D9D" w:rsidRDefault="00EE4D9D" w:rsidP="00EE4D9D">
            <w:pPr>
              <w:suppressAutoHyphens w:val="0"/>
              <w:rPr>
                <w:rFonts w:ascii="Calibri" w:hAnsi="Calibri" w:cs="Arial"/>
                <w:bCs/>
                <w:sz w:val="20"/>
                <w:szCs w:val="20"/>
              </w:rPr>
            </w:pPr>
            <w:r w:rsidRPr="00EE4D9D">
              <w:rPr>
                <w:rFonts w:ascii="Calibri" w:hAnsi="Calibri" w:cs="Arial"/>
                <w:bCs/>
                <w:sz w:val="20"/>
                <w:szCs w:val="20"/>
                <w:u w:val="single"/>
              </w:rPr>
              <w:t>Partie 2</w:t>
            </w:r>
            <w:r w:rsidRPr="00EE4D9D">
              <w:rPr>
                <w:rFonts w:ascii="Calibri" w:hAnsi="Calibri" w:cs="Arial"/>
                <w:bCs/>
                <w:sz w:val="20"/>
                <w:szCs w:val="20"/>
              </w:rPr>
              <w:t xml:space="preserve"> : L’étudiant est amené à programmer en langage C des applications permettant d’aborder ces notions. L’IDE </w:t>
            </w:r>
            <w:proofErr w:type="gramStart"/>
            <w:r w:rsidRPr="00EE4D9D">
              <w:rPr>
                <w:rFonts w:ascii="Calibri" w:hAnsi="Calibri" w:cs="Arial"/>
                <w:bCs/>
                <w:sz w:val="20"/>
                <w:szCs w:val="20"/>
              </w:rPr>
              <w:t>Code::</w:t>
            </w:r>
            <w:proofErr w:type="gramEnd"/>
            <w:r w:rsidRPr="00EE4D9D">
              <w:rPr>
                <w:rFonts w:ascii="Calibri" w:hAnsi="Calibri" w:cs="Arial"/>
                <w:bCs/>
                <w:sz w:val="20"/>
                <w:szCs w:val="20"/>
              </w:rPr>
              <w:t>Blocks est utilisé pour écrire des programmes structurés.</w:t>
            </w:r>
          </w:p>
          <w:p w14:paraId="02E16077" w14:textId="77777777" w:rsidR="00EE4D9D" w:rsidRPr="00EE4D9D" w:rsidRDefault="00EE4D9D" w:rsidP="00EE4D9D">
            <w:pPr>
              <w:keepNext/>
              <w:suppressAutoHyphens w:val="0"/>
              <w:jc w:val="both"/>
              <w:rPr>
                <w:rFonts w:ascii="Calibri" w:hAnsi="Calibri" w:cs="Arial"/>
                <w:b/>
                <w:bCs/>
                <w:sz w:val="20"/>
                <w:szCs w:val="20"/>
                <w:u w:val="single"/>
              </w:rPr>
            </w:pPr>
          </w:p>
        </w:tc>
      </w:tr>
      <w:tr w:rsidR="00EE4D9D" w:rsidRPr="00EE4D9D" w14:paraId="029CD48C" w14:textId="77777777" w:rsidTr="002E17FD">
        <w:trPr>
          <w:cantSplit/>
          <w:jc w:val="center"/>
        </w:trPr>
        <w:tc>
          <w:tcPr>
            <w:tcW w:w="10206" w:type="dxa"/>
            <w:gridSpan w:val="5"/>
            <w:vAlign w:val="center"/>
          </w:tcPr>
          <w:p w14:paraId="465D413E"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tc>
      </w:tr>
      <w:tr w:rsidR="00EE4D9D" w:rsidRPr="00EE4D9D" w14:paraId="7976EBE7" w14:textId="77777777" w:rsidTr="002E17FD">
        <w:trPr>
          <w:cantSplit/>
          <w:jc w:val="center"/>
        </w:trPr>
        <w:tc>
          <w:tcPr>
            <w:tcW w:w="10206" w:type="dxa"/>
            <w:gridSpan w:val="5"/>
            <w:vAlign w:val="center"/>
          </w:tcPr>
          <w:p w14:paraId="5592BD59"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w:t>
            </w:r>
          </w:p>
        </w:tc>
      </w:tr>
    </w:tbl>
    <w:p w14:paraId="6244F553"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 xml:space="preserve">Harmonisation des connaissances – Mathématiques </w:t>
      </w:r>
      <w:r w:rsidRPr="00EE4D9D">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4F4C231D" w14:textId="77777777" w:rsidTr="002E17FD">
        <w:trPr>
          <w:cantSplit/>
          <w:jc w:val="center"/>
        </w:trPr>
        <w:tc>
          <w:tcPr>
            <w:tcW w:w="1701" w:type="dxa"/>
            <w:shd w:val="clear" w:color="auto" w:fill="008000"/>
            <w:vAlign w:val="center"/>
          </w:tcPr>
          <w:p w14:paraId="0A846D76"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15680875" w14:textId="77777777" w:rsidR="00EE4D9D" w:rsidRPr="00EE4D9D" w:rsidRDefault="00EE4D9D" w:rsidP="00EE4D9D">
            <w:pPr>
              <w:keepNext/>
              <w:suppressAutoHyphens w:val="0"/>
              <w:jc w:val="center"/>
              <w:rPr>
                <w:rFonts w:ascii="Calibri" w:hAnsi="Calibri" w:cs="Arial"/>
                <w:color w:val="FFFFFF"/>
                <w:sz w:val="20"/>
                <w:szCs w:val="20"/>
              </w:rPr>
            </w:pPr>
          </w:p>
        </w:tc>
        <w:tc>
          <w:tcPr>
            <w:tcW w:w="2268" w:type="dxa"/>
            <w:shd w:val="clear" w:color="auto" w:fill="008000"/>
            <w:vAlign w:val="center"/>
          </w:tcPr>
          <w:p w14:paraId="53193A02"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00H00</w:t>
            </w:r>
          </w:p>
        </w:tc>
        <w:tc>
          <w:tcPr>
            <w:tcW w:w="2268" w:type="dxa"/>
            <w:shd w:val="clear" w:color="auto" w:fill="008000"/>
            <w:vAlign w:val="center"/>
          </w:tcPr>
          <w:p w14:paraId="09D33FD6"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20H00</w:t>
            </w:r>
          </w:p>
        </w:tc>
        <w:tc>
          <w:tcPr>
            <w:tcW w:w="2268" w:type="dxa"/>
            <w:shd w:val="clear" w:color="auto" w:fill="008000"/>
            <w:vAlign w:val="center"/>
          </w:tcPr>
          <w:p w14:paraId="0844B7C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45BF292B" w14:textId="77777777" w:rsidTr="002E17FD">
        <w:trPr>
          <w:cantSplit/>
          <w:jc w:val="center"/>
        </w:trPr>
        <w:tc>
          <w:tcPr>
            <w:tcW w:w="3402" w:type="dxa"/>
            <w:gridSpan w:val="2"/>
            <w:vAlign w:val="center"/>
          </w:tcPr>
          <w:p w14:paraId="36EC021A"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17196EDF"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P. MORTREUX</w:t>
            </w:r>
          </w:p>
        </w:tc>
      </w:tr>
      <w:tr w:rsidR="00EE4D9D" w:rsidRPr="00EE4D9D" w14:paraId="4837C201" w14:textId="77777777" w:rsidTr="002E17FD">
        <w:trPr>
          <w:cantSplit/>
          <w:jc w:val="center"/>
        </w:trPr>
        <w:tc>
          <w:tcPr>
            <w:tcW w:w="10206" w:type="dxa"/>
            <w:gridSpan w:val="5"/>
            <w:vAlign w:val="center"/>
          </w:tcPr>
          <w:p w14:paraId="519B2D6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492915D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Le cours d'Harmonisation des Mathématiques a pour objectif principal de conforter les acquis des étudiants en mathématiques. Les notions abordées étant multiples, le cours d'Harmonisation permet d'appréhender avec confiance et rigueur les modules scientifiques qui seront enseignés au cours du Cycle d'Ingénieur. L’harmonisation est constituée d’enseignements dispensés en début d’année et de séances d’accompagnement dans la suite du semestre.</w:t>
            </w:r>
          </w:p>
        </w:tc>
      </w:tr>
      <w:tr w:rsidR="00EE4D9D" w:rsidRPr="00EE4D9D" w14:paraId="78319684" w14:textId="77777777" w:rsidTr="002E17FD">
        <w:trPr>
          <w:cantSplit/>
          <w:jc w:val="center"/>
        </w:trPr>
        <w:tc>
          <w:tcPr>
            <w:tcW w:w="10206" w:type="dxa"/>
            <w:gridSpan w:val="5"/>
            <w:vAlign w:val="center"/>
          </w:tcPr>
          <w:p w14:paraId="1E1A8598"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7A83DAE7"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Chap1. Bases de numération</w:t>
            </w:r>
          </w:p>
          <w:p w14:paraId="2F71C31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Chap2. Calcul matriciel</w:t>
            </w:r>
          </w:p>
          <w:p w14:paraId="3A55DD83"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Chap3. Systèmes linéaires</w:t>
            </w:r>
          </w:p>
          <w:p w14:paraId="0B1FBF1D"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Chap4. Valeurs et vecteurs propres</w:t>
            </w:r>
          </w:p>
          <w:p w14:paraId="5BF36AD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Chap5. Trigonométrie</w:t>
            </w:r>
          </w:p>
          <w:p w14:paraId="24559F02"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Chap6. Intégrales (Riemann et Lebesgue)</w:t>
            </w:r>
          </w:p>
          <w:p w14:paraId="03C1C35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Chap7. Equations différentielles ordinaires</w:t>
            </w:r>
          </w:p>
          <w:p w14:paraId="3B70334E"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Chap8. Séries numériques</w:t>
            </w:r>
          </w:p>
          <w:p w14:paraId="5A6D087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Chap9. Fonctions à plusieurs variables</w:t>
            </w:r>
          </w:p>
          <w:p w14:paraId="23EB4C0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Chap10. Analyse vectorielle</w:t>
            </w:r>
          </w:p>
          <w:p w14:paraId="14D046E4"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Chap11. Lois de probabilité discrètes usuelles</w:t>
            </w:r>
          </w:p>
          <w:p w14:paraId="153C61F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Chap12. Lois de probabilité continues usuelles</w:t>
            </w:r>
          </w:p>
          <w:p w14:paraId="4886D8A2" w14:textId="77777777" w:rsidR="00EE4D9D" w:rsidRPr="00EE4D9D" w:rsidRDefault="00EE4D9D" w:rsidP="00EE4D9D">
            <w:pPr>
              <w:keepNext/>
              <w:suppressAutoHyphens w:val="0"/>
              <w:jc w:val="both"/>
              <w:rPr>
                <w:rFonts w:ascii="Calibri" w:hAnsi="Calibri" w:cs="Arial"/>
                <w:bCs/>
                <w:sz w:val="20"/>
                <w:szCs w:val="20"/>
                <w:u w:val="single"/>
                <w:lang w:val="en-GB"/>
              </w:rPr>
            </w:pPr>
            <w:r w:rsidRPr="00EE4D9D">
              <w:rPr>
                <w:rFonts w:ascii="Calibri" w:hAnsi="Calibri" w:cs="Arial"/>
                <w:bCs/>
                <w:sz w:val="20"/>
                <w:szCs w:val="20"/>
                <w:lang w:val="en-GB"/>
              </w:rPr>
              <w:t xml:space="preserve">Chap13. Les </w:t>
            </w:r>
            <w:proofErr w:type="spellStart"/>
            <w:r w:rsidRPr="00EE4D9D">
              <w:rPr>
                <w:rFonts w:ascii="Calibri" w:hAnsi="Calibri" w:cs="Arial"/>
                <w:bCs/>
                <w:sz w:val="20"/>
                <w:szCs w:val="20"/>
                <w:lang w:val="en-GB"/>
              </w:rPr>
              <w:t>graphes</w:t>
            </w:r>
            <w:proofErr w:type="spellEnd"/>
          </w:p>
        </w:tc>
      </w:tr>
      <w:tr w:rsidR="00EE4D9D" w:rsidRPr="00EE4D9D" w14:paraId="35951E18" w14:textId="77777777" w:rsidTr="002E17FD">
        <w:trPr>
          <w:cantSplit/>
          <w:jc w:val="center"/>
        </w:trPr>
        <w:tc>
          <w:tcPr>
            <w:tcW w:w="10206" w:type="dxa"/>
            <w:gridSpan w:val="5"/>
            <w:vAlign w:val="center"/>
          </w:tcPr>
          <w:p w14:paraId="216833B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tc>
      </w:tr>
      <w:tr w:rsidR="00EE4D9D" w:rsidRPr="00EE4D9D" w14:paraId="69EF3264" w14:textId="77777777" w:rsidTr="002E17FD">
        <w:trPr>
          <w:cantSplit/>
          <w:jc w:val="center"/>
        </w:trPr>
        <w:tc>
          <w:tcPr>
            <w:tcW w:w="10206" w:type="dxa"/>
            <w:gridSpan w:val="5"/>
            <w:vAlign w:val="center"/>
          </w:tcPr>
          <w:p w14:paraId="34B0490C"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w:t>
            </w:r>
          </w:p>
        </w:tc>
      </w:tr>
    </w:tbl>
    <w:p w14:paraId="186D08C9" w14:textId="77777777" w:rsidR="00EE4D9D" w:rsidRPr="00EE4D9D" w:rsidRDefault="00EE4D9D" w:rsidP="00EE4D9D">
      <w:pPr>
        <w:keepNext/>
        <w:suppressAutoHyphens w:val="0"/>
        <w:spacing w:before="240" w:after="120"/>
        <w:rPr>
          <w:rFonts w:ascii="Calibri" w:hAnsi="Calibri"/>
          <w:sz w:val="22"/>
          <w:szCs w:val="22"/>
        </w:rPr>
      </w:pPr>
      <w:r w:rsidRPr="00EE4D9D">
        <w:rPr>
          <w:rFonts w:ascii="Calibri" w:hAnsi="Calibri"/>
          <w:sz w:val="22"/>
          <w:szCs w:val="22"/>
          <w:u w:val="single"/>
        </w:rPr>
        <w:t>Ingénierie mathématique 2 (probabilités et statistiques)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318AB819" w14:textId="77777777" w:rsidTr="002E17FD">
        <w:trPr>
          <w:cantSplit/>
          <w:jc w:val="center"/>
        </w:trPr>
        <w:tc>
          <w:tcPr>
            <w:tcW w:w="1701" w:type="dxa"/>
            <w:shd w:val="clear" w:color="auto" w:fill="008000"/>
            <w:vAlign w:val="center"/>
          </w:tcPr>
          <w:p w14:paraId="29F6D46C"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7D3FFF0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4</w:t>
            </w:r>
          </w:p>
        </w:tc>
        <w:tc>
          <w:tcPr>
            <w:tcW w:w="2268" w:type="dxa"/>
            <w:shd w:val="clear" w:color="auto" w:fill="008000"/>
            <w:vAlign w:val="center"/>
          </w:tcPr>
          <w:p w14:paraId="1B28DBC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18H00</w:t>
            </w:r>
          </w:p>
        </w:tc>
        <w:tc>
          <w:tcPr>
            <w:tcW w:w="2268" w:type="dxa"/>
            <w:shd w:val="clear" w:color="auto" w:fill="008000"/>
            <w:vAlign w:val="center"/>
          </w:tcPr>
          <w:p w14:paraId="09837E51"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18H00</w:t>
            </w:r>
          </w:p>
        </w:tc>
        <w:tc>
          <w:tcPr>
            <w:tcW w:w="2268" w:type="dxa"/>
            <w:shd w:val="clear" w:color="auto" w:fill="008000"/>
            <w:vAlign w:val="center"/>
          </w:tcPr>
          <w:p w14:paraId="14919EED"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12H00</w:t>
            </w:r>
          </w:p>
        </w:tc>
      </w:tr>
      <w:tr w:rsidR="00EE4D9D" w:rsidRPr="00EE4D9D" w14:paraId="6CAD0F40" w14:textId="77777777" w:rsidTr="002E17FD">
        <w:trPr>
          <w:cantSplit/>
          <w:jc w:val="center"/>
        </w:trPr>
        <w:tc>
          <w:tcPr>
            <w:tcW w:w="3402" w:type="dxa"/>
            <w:gridSpan w:val="2"/>
            <w:vAlign w:val="center"/>
          </w:tcPr>
          <w:p w14:paraId="31C5744B"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7F0B3995"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D. SCHNEIDER</w:t>
            </w:r>
          </w:p>
        </w:tc>
      </w:tr>
      <w:tr w:rsidR="00EE4D9D" w:rsidRPr="00EE4D9D" w14:paraId="59E94C85" w14:textId="77777777" w:rsidTr="002E17FD">
        <w:trPr>
          <w:cantSplit/>
          <w:jc w:val="center"/>
        </w:trPr>
        <w:tc>
          <w:tcPr>
            <w:tcW w:w="10206" w:type="dxa"/>
            <w:gridSpan w:val="5"/>
            <w:vAlign w:val="center"/>
          </w:tcPr>
          <w:p w14:paraId="462EE97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10C00EC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Comprendre les concepts de base de probabilités et de statistique.</w:t>
            </w:r>
          </w:p>
          <w:p w14:paraId="330445E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Appliquer dans des situations variées les concepts de base de probabilités et de statistique.</w:t>
            </w:r>
          </w:p>
          <w:p w14:paraId="45FBA08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Extraire de l'information pertinente de base de données à l'aide d'outils d'analyse exploratoire.</w:t>
            </w:r>
          </w:p>
          <w:p w14:paraId="614AA93E"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Adopter une approche méthodologique efficace dans l'organisation d'expériences.</w:t>
            </w:r>
          </w:p>
          <w:p w14:paraId="084BAAE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Développer des modèles probabilistes ou empiriques simples pour des phénomènes donnés et les intégrer dans des simulations.</w:t>
            </w:r>
          </w:p>
        </w:tc>
      </w:tr>
      <w:tr w:rsidR="00EE4D9D" w:rsidRPr="00EE4D9D" w14:paraId="75DCC3EE" w14:textId="77777777" w:rsidTr="002E17FD">
        <w:trPr>
          <w:cantSplit/>
          <w:jc w:val="center"/>
        </w:trPr>
        <w:tc>
          <w:tcPr>
            <w:tcW w:w="10206" w:type="dxa"/>
            <w:gridSpan w:val="5"/>
            <w:vAlign w:val="center"/>
          </w:tcPr>
          <w:p w14:paraId="66295EE9"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5C2AED41"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Aucun</w:t>
            </w:r>
          </w:p>
        </w:tc>
      </w:tr>
      <w:tr w:rsidR="00EE4D9D" w:rsidRPr="00EE4D9D" w14:paraId="64E6991F" w14:textId="77777777" w:rsidTr="002E17FD">
        <w:trPr>
          <w:cantSplit/>
          <w:jc w:val="center"/>
        </w:trPr>
        <w:tc>
          <w:tcPr>
            <w:tcW w:w="10206" w:type="dxa"/>
            <w:gridSpan w:val="5"/>
            <w:vAlign w:val="center"/>
          </w:tcPr>
          <w:p w14:paraId="31558230"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87047AD"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1</w:t>
            </w:r>
            <w:r w:rsidRPr="00EE4D9D">
              <w:rPr>
                <w:rFonts w:ascii="Calibri" w:hAnsi="Calibri" w:cs="Arial"/>
                <w:bCs/>
                <w:sz w:val="20"/>
                <w:szCs w:val="20"/>
                <w:u w:val="single"/>
                <w:vertAlign w:val="superscript"/>
              </w:rPr>
              <w:t>ère</w:t>
            </w:r>
            <w:r w:rsidRPr="00EE4D9D">
              <w:rPr>
                <w:rFonts w:ascii="Calibri" w:hAnsi="Calibri" w:cs="Arial"/>
                <w:bCs/>
                <w:sz w:val="20"/>
                <w:szCs w:val="20"/>
                <w:u w:val="single"/>
              </w:rPr>
              <w:t xml:space="preserve"> partie</w:t>
            </w:r>
            <w:r w:rsidRPr="00EE4D9D">
              <w:rPr>
                <w:rFonts w:ascii="Calibri" w:hAnsi="Calibri" w:cs="Arial"/>
                <w:bCs/>
                <w:sz w:val="20"/>
                <w:szCs w:val="20"/>
              </w:rPr>
              <w:t> : Utilisation du papier Gauss, Statistiques à une variable, Statistiques à deux variables, Étude de régression et ce avec calcul des éléments caractéristiques.</w:t>
            </w:r>
          </w:p>
          <w:p w14:paraId="467A8254"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u w:val="single"/>
              </w:rPr>
              <w:t>2</w:t>
            </w:r>
            <w:r w:rsidRPr="00EE4D9D">
              <w:rPr>
                <w:rFonts w:ascii="Calibri" w:hAnsi="Calibri" w:cs="Arial"/>
                <w:bCs/>
                <w:sz w:val="20"/>
                <w:szCs w:val="20"/>
                <w:u w:val="single"/>
                <w:vertAlign w:val="superscript"/>
              </w:rPr>
              <w:t>ème</w:t>
            </w:r>
            <w:r w:rsidRPr="00EE4D9D">
              <w:rPr>
                <w:rFonts w:ascii="Calibri" w:hAnsi="Calibri" w:cs="Arial"/>
                <w:bCs/>
                <w:sz w:val="20"/>
                <w:szCs w:val="20"/>
                <w:u w:val="single"/>
              </w:rPr>
              <w:t xml:space="preserve"> partie</w:t>
            </w:r>
            <w:r w:rsidRPr="00EE4D9D">
              <w:rPr>
                <w:rFonts w:ascii="Calibri" w:hAnsi="Calibri" w:cs="Arial"/>
                <w:bCs/>
                <w:sz w:val="20"/>
                <w:szCs w:val="20"/>
              </w:rPr>
              <w:t> : Étude statistique à 1 et 2 variables, Régression linéaire, Probabilités élémentaires et conditionnelles, Variables aléatoires, Loi faible des grands nombres, théorème central limite, Estimateur, Intervalle de confiance, Test d'hypothèse (unilatéral et bilatéral), Comparaison de 2 populations, Test du X2, Notions de base sur les files d'attente, Notions de base sur l'analyse des données, Notions de base sur les techniques de prévision.</w:t>
            </w:r>
          </w:p>
        </w:tc>
      </w:tr>
      <w:tr w:rsidR="00EE4D9D" w:rsidRPr="00EE4D9D" w14:paraId="64B247CF" w14:textId="77777777" w:rsidTr="002E17FD">
        <w:trPr>
          <w:cantSplit/>
          <w:jc w:val="center"/>
        </w:trPr>
        <w:tc>
          <w:tcPr>
            <w:tcW w:w="10206" w:type="dxa"/>
            <w:gridSpan w:val="5"/>
            <w:vAlign w:val="center"/>
          </w:tcPr>
          <w:p w14:paraId="7D8D1479" w14:textId="77777777" w:rsidR="00EE4D9D" w:rsidRPr="00EE4D9D" w:rsidRDefault="00EE4D9D" w:rsidP="00EE4D9D">
            <w:pPr>
              <w:keepNext/>
              <w:autoSpaceDN w:val="0"/>
              <w:jc w:val="both"/>
              <w:textAlignment w:val="baseline"/>
              <w:rPr>
                <w:rFonts w:ascii="Calibri" w:hAnsi="Calibri" w:cs="Arial"/>
                <w:b/>
                <w:bCs/>
                <w:sz w:val="20"/>
                <w:szCs w:val="20"/>
                <w:u w:val="single"/>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28575A79" w14:textId="77777777" w:rsidR="00EE4D9D" w:rsidRPr="00EE4D9D" w:rsidRDefault="00EE4D9D" w:rsidP="00EE4D9D">
            <w:pPr>
              <w:keepNext/>
              <w:numPr>
                <w:ilvl w:val="0"/>
                <w:numId w:val="6"/>
              </w:numPr>
              <w:suppressAutoHyphens w:val="0"/>
              <w:ind w:left="567" w:hanging="425"/>
              <w:contextualSpacing/>
              <w:jc w:val="both"/>
              <w:rPr>
                <w:rFonts w:ascii="Calibri" w:hAnsi="Calibri" w:cs="Arial"/>
                <w:sz w:val="20"/>
                <w:szCs w:val="20"/>
              </w:rPr>
            </w:pPr>
            <w:proofErr w:type="spellStart"/>
            <w:r w:rsidRPr="00EE4D9D">
              <w:rPr>
                <w:rFonts w:ascii="Calibri" w:hAnsi="Calibri" w:cs="Arial"/>
                <w:sz w:val="20"/>
                <w:szCs w:val="20"/>
              </w:rPr>
              <w:t>Carnec</w:t>
            </w:r>
            <w:proofErr w:type="spellEnd"/>
            <w:r w:rsidRPr="00EE4D9D">
              <w:rPr>
                <w:rFonts w:ascii="Calibri" w:hAnsi="Calibri" w:cs="Arial"/>
                <w:sz w:val="20"/>
                <w:szCs w:val="20"/>
              </w:rPr>
              <w:t xml:space="preserve"> Hubert, </w:t>
            </w:r>
            <w:proofErr w:type="spellStart"/>
            <w:r w:rsidRPr="00EE4D9D">
              <w:rPr>
                <w:rFonts w:ascii="Calibri" w:hAnsi="Calibri" w:cs="Arial"/>
                <w:sz w:val="20"/>
                <w:szCs w:val="20"/>
              </w:rPr>
              <w:t>Dagoury</w:t>
            </w:r>
            <w:proofErr w:type="spellEnd"/>
            <w:r w:rsidRPr="00EE4D9D">
              <w:rPr>
                <w:rFonts w:ascii="Calibri" w:hAnsi="Calibri" w:cs="Arial"/>
                <w:sz w:val="20"/>
                <w:szCs w:val="20"/>
              </w:rPr>
              <w:t xml:space="preserve"> Jean-Michel, </w:t>
            </w:r>
            <w:proofErr w:type="spellStart"/>
            <w:r w:rsidRPr="00EE4D9D">
              <w:rPr>
                <w:rFonts w:ascii="Calibri" w:hAnsi="Calibri" w:cs="Arial"/>
                <w:sz w:val="20"/>
                <w:szCs w:val="20"/>
              </w:rPr>
              <w:t>Séroux</w:t>
            </w:r>
            <w:proofErr w:type="spellEnd"/>
            <w:r w:rsidRPr="00EE4D9D">
              <w:rPr>
                <w:rFonts w:ascii="Calibri" w:hAnsi="Calibri" w:cs="Arial"/>
                <w:sz w:val="20"/>
                <w:szCs w:val="20"/>
              </w:rPr>
              <w:t xml:space="preserve"> René et Thomas Marc (2011, 2ème édition) - Itinéraires en Statistiques et Probabilités – Ellipses Marketing</w:t>
            </w:r>
          </w:p>
          <w:p w14:paraId="3A3698D1" w14:textId="77777777" w:rsidR="00EE4D9D" w:rsidRPr="00EE4D9D" w:rsidRDefault="00EE4D9D" w:rsidP="00EE4D9D">
            <w:pPr>
              <w:keepNext/>
              <w:numPr>
                <w:ilvl w:val="0"/>
                <w:numId w:val="6"/>
              </w:numPr>
              <w:suppressAutoHyphens w:val="0"/>
              <w:ind w:left="567" w:hanging="425"/>
              <w:contextualSpacing/>
              <w:jc w:val="both"/>
              <w:rPr>
                <w:rFonts w:ascii="Calibri" w:hAnsi="Calibri" w:cs="Arial"/>
                <w:sz w:val="20"/>
                <w:szCs w:val="20"/>
              </w:rPr>
            </w:pPr>
            <w:proofErr w:type="spellStart"/>
            <w:r w:rsidRPr="00EE4D9D">
              <w:rPr>
                <w:rFonts w:ascii="Calibri" w:hAnsi="Calibri" w:cs="Arial"/>
                <w:sz w:val="20"/>
                <w:szCs w:val="20"/>
              </w:rPr>
              <w:t>Laliberté</w:t>
            </w:r>
            <w:proofErr w:type="spellEnd"/>
            <w:r w:rsidRPr="00EE4D9D">
              <w:rPr>
                <w:rFonts w:ascii="Calibri" w:hAnsi="Calibri" w:cs="Arial"/>
                <w:sz w:val="20"/>
                <w:szCs w:val="20"/>
              </w:rPr>
              <w:t xml:space="preserve"> </w:t>
            </w:r>
            <w:proofErr w:type="spellStart"/>
            <w:r w:rsidRPr="00EE4D9D">
              <w:rPr>
                <w:rFonts w:ascii="Calibri" w:hAnsi="Calibri" w:cs="Arial"/>
                <w:sz w:val="20"/>
                <w:szCs w:val="20"/>
              </w:rPr>
              <w:t>Célyne</w:t>
            </w:r>
            <w:proofErr w:type="spellEnd"/>
            <w:r w:rsidRPr="00EE4D9D">
              <w:rPr>
                <w:rFonts w:ascii="Calibri" w:hAnsi="Calibri" w:cs="Arial"/>
                <w:sz w:val="20"/>
                <w:szCs w:val="20"/>
              </w:rPr>
              <w:t xml:space="preserve"> (2005) - Probabilités et Statistiques : De la conception à la compréhension – Pearson Education</w:t>
            </w:r>
          </w:p>
          <w:p w14:paraId="5B9160FE" w14:textId="77777777" w:rsidR="00EE4D9D" w:rsidRPr="00EE4D9D" w:rsidRDefault="00EE4D9D" w:rsidP="00EE4D9D">
            <w:pPr>
              <w:keepNext/>
              <w:numPr>
                <w:ilvl w:val="0"/>
                <w:numId w:val="6"/>
              </w:numPr>
              <w:suppressAutoHyphens w:val="0"/>
              <w:ind w:left="567" w:hanging="425"/>
              <w:contextualSpacing/>
              <w:jc w:val="both"/>
              <w:rPr>
                <w:rFonts w:ascii="Calibri" w:hAnsi="Calibri" w:cs="Arial"/>
                <w:sz w:val="20"/>
                <w:szCs w:val="20"/>
              </w:rPr>
            </w:pPr>
            <w:proofErr w:type="spellStart"/>
            <w:r w:rsidRPr="00EE4D9D">
              <w:rPr>
                <w:rFonts w:ascii="Calibri" w:hAnsi="Calibri" w:cs="Arial"/>
                <w:sz w:val="20"/>
                <w:szCs w:val="20"/>
              </w:rPr>
              <w:t>Chauvat</w:t>
            </w:r>
            <w:proofErr w:type="spellEnd"/>
            <w:r w:rsidRPr="00EE4D9D">
              <w:rPr>
                <w:rFonts w:ascii="Calibri" w:hAnsi="Calibri" w:cs="Arial"/>
                <w:sz w:val="20"/>
                <w:szCs w:val="20"/>
              </w:rPr>
              <w:t xml:space="preserve"> Gérard, Chollet Alain, Bouteiller Yves (2005) Mathématiques BTS/DUT : Probabilités et statistique – Dunod</w:t>
            </w:r>
          </w:p>
          <w:p w14:paraId="7342CCA8" w14:textId="77777777" w:rsidR="00EE4D9D" w:rsidRPr="00EE4D9D" w:rsidRDefault="00EE4D9D" w:rsidP="00EE4D9D">
            <w:pPr>
              <w:keepNext/>
              <w:numPr>
                <w:ilvl w:val="0"/>
                <w:numId w:val="6"/>
              </w:numPr>
              <w:suppressAutoHyphens w:val="0"/>
              <w:ind w:left="567" w:hanging="425"/>
              <w:contextualSpacing/>
              <w:jc w:val="both"/>
              <w:rPr>
                <w:rFonts w:ascii="Calibri" w:hAnsi="Calibri" w:cs="Arial"/>
                <w:sz w:val="20"/>
                <w:szCs w:val="20"/>
              </w:rPr>
            </w:pPr>
            <w:proofErr w:type="spellStart"/>
            <w:r w:rsidRPr="00EE4D9D">
              <w:rPr>
                <w:rFonts w:ascii="Calibri" w:hAnsi="Calibri" w:cs="Arial"/>
                <w:sz w:val="20"/>
                <w:szCs w:val="20"/>
              </w:rPr>
              <w:t>Dress</w:t>
            </w:r>
            <w:proofErr w:type="spellEnd"/>
            <w:r w:rsidRPr="00EE4D9D">
              <w:rPr>
                <w:rFonts w:ascii="Calibri" w:hAnsi="Calibri" w:cs="Arial"/>
                <w:sz w:val="20"/>
                <w:szCs w:val="20"/>
              </w:rPr>
              <w:t xml:space="preserve"> François (2004) - Probabilités et statistiques de A à Z – Dunod</w:t>
            </w:r>
          </w:p>
        </w:tc>
      </w:tr>
      <w:tr w:rsidR="00EE4D9D" w:rsidRPr="00EE4D9D" w14:paraId="266B7D10" w14:textId="77777777" w:rsidTr="002E17FD">
        <w:trPr>
          <w:cantSplit/>
          <w:jc w:val="center"/>
        </w:trPr>
        <w:tc>
          <w:tcPr>
            <w:tcW w:w="10206" w:type="dxa"/>
            <w:gridSpan w:val="5"/>
            <w:vAlign w:val="center"/>
          </w:tcPr>
          <w:p w14:paraId="2679B6EE"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04A995EC" w14:textId="77777777" w:rsidR="00EE4D9D" w:rsidRPr="00EE4D9D" w:rsidRDefault="00EE4D9D" w:rsidP="00EE4D9D">
      <w:pPr>
        <w:keepNext/>
        <w:suppressAutoHyphens w:val="0"/>
        <w:spacing w:before="240" w:after="120"/>
        <w:rPr>
          <w:rFonts w:ascii="Calibri" w:hAnsi="Calibri"/>
          <w:sz w:val="22"/>
          <w:szCs w:val="22"/>
        </w:rPr>
      </w:pPr>
      <w:r w:rsidRPr="00EE4D9D">
        <w:rPr>
          <w:rFonts w:ascii="Calibri" w:hAnsi="Calibri"/>
          <w:sz w:val="22"/>
          <w:szCs w:val="22"/>
          <w:u w:val="single"/>
        </w:rPr>
        <w:lastRenderedPageBreak/>
        <w:t>Systèmes d’exploitation</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D37DA24" w14:textId="77777777" w:rsidTr="002E17FD">
        <w:trPr>
          <w:cantSplit/>
          <w:jc w:val="center"/>
        </w:trPr>
        <w:tc>
          <w:tcPr>
            <w:tcW w:w="1701" w:type="dxa"/>
            <w:shd w:val="clear" w:color="auto" w:fill="008000"/>
            <w:vAlign w:val="center"/>
          </w:tcPr>
          <w:p w14:paraId="78E940AB"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2762DA55"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2</w:t>
            </w:r>
          </w:p>
        </w:tc>
        <w:tc>
          <w:tcPr>
            <w:tcW w:w="2268" w:type="dxa"/>
            <w:shd w:val="clear" w:color="auto" w:fill="008000"/>
            <w:vAlign w:val="center"/>
          </w:tcPr>
          <w:p w14:paraId="165EAC4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08H00</w:t>
            </w:r>
          </w:p>
        </w:tc>
        <w:tc>
          <w:tcPr>
            <w:tcW w:w="2268" w:type="dxa"/>
            <w:shd w:val="clear" w:color="auto" w:fill="008000"/>
            <w:vAlign w:val="center"/>
          </w:tcPr>
          <w:p w14:paraId="4902BDA9"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10H00</w:t>
            </w:r>
          </w:p>
        </w:tc>
        <w:tc>
          <w:tcPr>
            <w:tcW w:w="2268" w:type="dxa"/>
            <w:shd w:val="clear" w:color="auto" w:fill="008000"/>
            <w:vAlign w:val="center"/>
          </w:tcPr>
          <w:p w14:paraId="0932CEE5"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12H00</w:t>
            </w:r>
          </w:p>
        </w:tc>
      </w:tr>
      <w:tr w:rsidR="00EE4D9D" w:rsidRPr="00EE4D9D" w14:paraId="12F7C765" w14:textId="77777777" w:rsidTr="002E17FD">
        <w:trPr>
          <w:cantSplit/>
          <w:jc w:val="center"/>
        </w:trPr>
        <w:tc>
          <w:tcPr>
            <w:tcW w:w="3402" w:type="dxa"/>
            <w:gridSpan w:val="2"/>
            <w:vAlign w:val="center"/>
          </w:tcPr>
          <w:p w14:paraId="62B884B2"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5BC796F9"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F. ABAKARIM</w:t>
            </w:r>
          </w:p>
        </w:tc>
      </w:tr>
      <w:tr w:rsidR="00EE4D9D" w:rsidRPr="00EE4D9D" w14:paraId="4FD8E93B" w14:textId="77777777" w:rsidTr="002E17FD">
        <w:trPr>
          <w:cantSplit/>
          <w:jc w:val="center"/>
        </w:trPr>
        <w:tc>
          <w:tcPr>
            <w:tcW w:w="10206" w:type="dxa"/>
            <w:gridSpan w:val="5"/>
            <w:vAlign w:val="center"/>
          </w:tcPr>
          <w:p w14:paraId="46A9279C" w14:textId="77777777" w:rsidR="00EE4D9D" w:rsidRPr="00EE4D9D" w:rsidRDefault="00EE4D9D" w:rsidP="00EE4D9D">
            <w:pPr>
              <w:keepNext/>
              <w:suppressAutoHyphens w:val="0"/>
              <w:snapToGrid w:val="0"/>
              <w:jc w:val="both"/>
              <w:rPr>
                <w:rFonts w:ascii="Calibri" w:hAnsi="Calibri" w:cs="Arial"/>
                <w:b/>
                <w:sz w:val="20"/>
                <w:szCs w:val="20"/>
              </w:rPr>
            </w:pPr>
            <w:r w:rsidRPr="00EE4D9D">
              <w:rPr>
                <w:rFonts w:ascii="Calibri" w:hAnsi="Calibri" w:cs="Arial"/>
                <w:b/>
                <w:sz w:val="20"/>
                <w:szCs w:val="20"/>
                <w:u w:val="single"/>
              </w:rPr>
              <w:t>Objectifs</w:t>
            </w:r>
            <w:r w:rsidRPr="00EE4D9D">
              <w:rPr>
                <w:rFonts w:ascii="Calibri" w:hAnsi="Calibri" w:cs="Arial"/>
                <w:b/>
                <w:sz w:val="20"/>
                <w:szCs w:val="20"/>
              </w:rPr>
              <w:t> :</w:t>
            </w:r>
          </w:p>
          <w:p w14:paraId="6261752B" w14:textId="77777777" w:rsidR="00EE4D9D" w:rsidRPr="00EE4D9D" w:rsidRDefault="00EE4D9D" w:rsidP="00EE4D9D">
            <w:pPr>
              <w:keepNext/>
              <w:suppressAutoHyphens w:val="0"/>
              <w:snapToGrid w:val="0"/>
              <w:jc w:val="both"/>
              <w:rPr>
                <w:rFonts w:ascii="Calibri" w:hAnsi="Calibri" w:cs="Arial"/>
                <w:sz w:val="20"/>
                <w:szCs w:val="20"/>
              </w:rPr>
            </w:pPr>
            <w:r w:rsidRPr="00EE4D9D">
              <w:rPr>
                <w:rFonts w:ascii="Calibri" w:hAnsi="Calibri" w:cs="Arial"/>
                <w:sz w:val="20"/>
                <w:szCs w:val="20"/>
              </w:rPr>
              <w:t>Connaître et maîtriser les concepts de base des systèmes d'exploitation et les notions de programmation système.</w:t>
            </w:r>
          </w:p>
        </w:tc>
      </w:tr>
      <w:tr w:rsidR="00EE4D9D" w:rsidRPr="00EE4D9D" w14:paraId="5599C2BA" w14:textId="77777777" w:rsidTr="002E17FD">
        <w:trPr>
          <w:cantSplit/>
          <w:jc w:val="center"/>
        </w:trPr>
        <w:tc>
          <w:tcPr>
            <w:tcW w:w="10206" w:type="dxa"/>
            <w:gridSpan w:val="5"/>
            <w:vAlign w:val="center"/>
          </w:tcPr>
          <w:p w14:paraId="4F786AE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59A90989" w14:textId="77777777" w:rsidR="00EE4D9D" w:rsidRPr="00EE4D9D" w:rsidRDefault="00EE4D9D" w:rsidP="00EE4D9D">
            <w:pPr>
              <w:keepNext/>
              <w:suppressAutoHyphens w:val="0"/>
              <w:snapToGrid w:val="0"/>
              <w:jc w:val="both"/>
              <w:rPr>
                <w:rFonts w:ascii="Calibri" w:hAnsi="Calibri" w:cs="Arial"/>
                <w:sz w:val="20"/>
                <w:szCs w:val="20"/>
              </w:rPr>
            </w:pPr>
            <w:r w:rsidRPr="00EE4D9D">
              <w:rPr>
                <w:rFonts w:ascii="Calibri" w:hAnsi="Calibri" w:cs="Arial"/>
                <w:sz w:val="20"/>
                <w:szCs w:val="20"/>
              </w:rPr>
              <w:t>Bases de programmation</w:t>
            </w:r>
          </w:p>
          <w:p w14:paraId="44DFB7C4" w14:textId="77777777" w:rsidR="00EE4D9D" w:rsidRPr="00EE4D9D" w:rsidRDefault="00EE4D9D" w:rsidP="00EE4D9D">
            <w:pPr>
              <w:keepNext/>
              <w:suppressAutoHyphens w:val="0"/>
              <w:snapToGrid w:val="0"/>
              <w:jc w:val="both"/>
              <w:rPr>
                <w:rFonts w:ascii="Calibri" w:hAnsi="Calibri" w:cs="Arial"/>
                <w:sz w:val="20"/>
                <w:szCs w:val="20"/>
              </w:rPr>
            </w:pPr>
            <w:r w:rsidRPr="00EE4D9D">
              <w:rPr>
                <w:rFonts w:ascii="Calibri" w:hAnsi="Calibri" w:cs="Arial"/>
                <w:sz w:val="20"/>
                <w:szCs w:val="20"/>
              </w:rPr>
              <w:t>Etre utilisateur d’un PC et familiarisé avec Linux permet d’assimiler plus facilement ces notions</w:t>
            </w:r>
          </w:p>
        </w:tc>
      </w:tr>
      <w:tr w:rsidR="00EE4D9D" w:rsidRPr="00EE4D9D" w14:paraId="0654BF90" w14:textId="77777777" w:rsidTr="002E17FD">
        <w:trPr>
          <w:cantSplit/>
          <w:jc w:val="center"/>
        </w:trPr>
        <w:tc>
          <w:tcPr>
            <w:tcW w:w="10206" w:type="dxa"/>
            <w:gridSpan w:val="5"/>
            <w:vAlign w:val="center"/>
          </w:tcPr>
          <w:p w14:paraId="06D04253" w14:textId="77777777" w:rsidR="00EE4D9D" w:rsidRPr="00EE4D9D" w:rsidRDefault="00EE4D9D" w:rsidP="00EE4D9D">
            <w:pPr>
              <w:keepNext/>
              <w:suppressAutoHyphens w:val="0"/>
              <w:snapToGrid w:val="0"/>
              <w:jc w:val="both"/>
              <w:rPr>
                <w:rFonts w:ascii="Calibri" w:hAnsi="Calibri" w:cs="Arial"/>
                <w:b/>
                <w:bCs/>
                <w:sz w:val="20"/>
                <w:szCs w:val="20"/>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7E8D1B14" w14:textId="77777777" w:rsidR="00EE4D9D" w:rsidRPr="00EE4D9D" w:rsidRDefault="00EE4D9D" w:rsidP="00EE4D9D">
            <w:pPr>
              <w:keepNext/>
              <w:suppressAutoHyphens w:val="0"/>
              <w:snapToGrid w:val="0"/>
              <w:jc w:val="both"/>
              <w:rPr>
                <w:rFonts w:ascii="Calibri" w:hAnsi="Calibri" w:cs="Arial"/>
                <w:bCs/>
                <w:sz w:val="20"/>
                <w:szCs w:val="20"/>
              </w:rPr>
            </w:pPr>
            <w:r w:rsidRPr="00EE4D9D">
              <w:rPr>
                <w:rFonts w:ascii="Calibri" w:hAnsi="Calibri" w:cs="Arial"/>
                <w:bCs/>
                <w:sz w:val="20"/>
                <w:szCs w:val="20"/>
              </w:rPr>
              <w:t>Fonctions principales d'un système d'exploitation, Deux exemples de systèmes d'exploitation : Linux et Windows, Les entrées/sorties, La gestion de la mémoire, Notions de processus et de synchronisation des processus, Programmation des Shell scripts sous Linux.</w:t>
            </w:r>
          </w:p>
        </w:tc>
      </w:tr>
      <w:tr w:rsidR="00EE4D9D" w:rsidRPr="00EE4D9D" w14:paraId="6E7C626A" w14:textId="77777777" w:rsidTr="002E17FD">
        <w:trPr>
          <w:cantSplit/>
          <w:jc w:val="center"/>
        </w:trPr>
        <w:tc>
          <w:tcPr>
            <w:tcW w:w="10206" w:type="dxa"/>
            <w:gridSpan w:val="5"/>
            <w:vAlign w:val="center"/>
          </w:tcPr>
          <w:p w14:paraId="7C459D00" w14:textId="77777777" w:rsidR="00EE4D9D" w:rsidRPr="00EE4D9D" w:rsidRDefault="00EE4D9D" w:rsidP="00EE4D9D">
            <w:pPr>
              <w:keepNext/>
              <w:suppressAutoHyphens w:val="0"/>
              <w:snapToGrid w:val="0"/>
              <w:jc w:val="both"/>
              <w:rPr>
                <w:rFonts w:ascii="Calibri" w:hAnsi="Calibri" w:cs="Arial"/>
                <w:b/>
                <w:bCs/>
                <w:sz w:val="20"/>
                <w:szCs w:val="20"/>
                <w:u w:val="single"/>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15A4F0DB" w14:textId="77777777" w:rsidR="00EE4D9D" w:rsidRPr="00EE4D9D" w:rsidRDefault="00EE4D9D" w:rsidP="00EE4D9D">
            <w:pPr>
              <w:keepNext/>
              <w:numPr>
                <w:ilvl w:val="0"/>
                <w:numId w:val="41"/>
              </w:numPr>
              <w:suppressAutoHyphens w:val="0"/>
              <w:ind w:left="567" w:hanging="425"/>
              <w:contextualSpacing/>
              <w:jc w:val="both"/>
              <w:rPr>
                <w:rFonts w:ascii="Calibri" w:hAnsi="Calibri"/>
                <w:sz w:val="20"/>
                <w:szCs w:val="20"/>
              </w:rPr>
            </w:pPr>
            <w:r w:rsidRPr="00EE4D9D">
              <w:rPr>
                <w:rFonts w:ascii="Calibri" w:hAnsi="Calibri"/>
                <w:sz w:val="20"/>
                <w:szCs w:val="20"/>
              </w:rPr>
              <w:t xml:space="preserve">Système d’exploitation de J. Archer Harris, Ed. </w:t>
            </w:r>
            <w:proofErr w:type="spellStart"/>
            <w:r w:rsidRPr="00EE4D9D">
              <w:rPr>
                <w:rFonts w:ascii="Calibri" w:hAnsi="Calibri"/>
                <w:sz w:val="20"/>
                <w:szCs w:val="20"/>
              </w:rPr>
              <w:t>EdiScience</w:t>
            </w:r>
            <w:proofErr w:type="spellEnd"/>
          </w:p>
          <w:p w14:paraId="73B8ABBE" w14:textId="77777777" w:rsidR="00EE4D9D" w:rsidRPr="00EE4D9D" w:rsidRDefault="00EE4D9D" w:rsidP="00EE4D9D">
            <w:pPr>
              <w:keepNext/>
              <w:numPr>
                <w:ilvl w:val="0"/>
                <w:numId w:val="41"/>
              </w:numPr>
              <w:suppressAutoHyphens w:val="0"/>
              <w:ind w:left="567" w:hanging="425"/>
              <w:contextualSpacing/>
              <w:jc w:val="both"/>
              <w:rPr>
                <w:rFonts w:ascii="Calibri" w:hAnsi="Calibri" w:cs="Arial"/>
                <w:bCs/>
                <w:sz w:val="20"/>
                <w:szCs w:val="20"/>
                <w:lang w:val="en-US"/>
              </w:rPr>
            </w:pPr>
            <w:r w:rsidRPr="00EE4D9D">
              <w:rPr>
                <w:rFonts w:ascii="Calibri" w:hAnsi="Calibri"/>
                <w:sz w:val="20"/>
                <w:szCs w:val="20"/>
              </w:rPr>
              <w:t>Ubuntu Linux</w:t>
            </w:r>
            <w:r w:rsidRPr="00EE4D9D">
              <w:rPr>
                <w:rFonts w:ascii="Calibri" w:hAnsi="Calibri" w:cs="Arial"/>
                <w:sz w:val="20"/>
                <w:szCs w:val="20"/>
              </w:rPr>
              <w:t xml:space="preserve"> </w:t>
            </w:r>
            <w:r w:rsidRPr="00EE4D9D">
              <w:rPr>
                <w:rFonts w:ascii="Calibri" w:hAnsi="Calibri"/>
                <w:sz w:val="20"/>
                <w:szCs w:val="20"/>
              </w:rPr>
              <w:t>Broché</w:t>
            </w:r>
            <w:r w:rsidRPr="00EE4D9D">
              <w:rPr>
                <w:rFonts w:ascii="Calibri" w:hAnsi="Calibri" w:cs="Arial"/>
                <w:sz w:val="20"/>
                <w:szCs w:val="20"/>
              </w:rPr>
              <w:t xml:space="preserve"> </w:t>
            </w:r>
            <w:r w:rsidRPr="00EE4D9D">
              <w:rPr>
                <w:rFonts w:ascii="Calibri" w:hAnsi="Calibri"/>
                <w:sz w:val="20"/>
                <w:szCs w:val="20"/>
              </w:rPr>
              <w:t>– 9 novembre 2009</w:t>
            </w:r>
          </w:p>
          <w:p w14:paraId="0EA17BFB" w14:textId="77777777" w:rsidR="00EE4D9D" w:rsidRPr="00EE4D9D" w:rsidRDefault="00EE4D9D" w:rsidP="00EE4D9D">
            <w:pPr>
              <w:keepNext/>
              <w:numPr>
                <w:ilvl w:val="0"/>
                <w:numId w:val="41"/>
              </w:numPr>
              <w:suppressAutoHyphens w:val="0"/>
              <w:ind w:left="567" w:hanging="425"/>
              <w:contextualSpacing/>
              <w:jc w:val="both"/>
              <w:rPr>
                <w:rFonts w:ascii="Calibri" w:hAnsi="Calibri" w:cs="Arial"/>
                <w:bCs/>
                <w:sz w:val="20"/>
                <w:szCs w:val="20"/>
                <w:u w:val="single"/>
                <w:lang w:val="en-US"/>
              </w:rPr>
            </w:pPr>
            <w:r w:rsidRPr="00EE4D9D">
              <w:rPr>
                <w:rFonts w:ascii="Calibri" w:hAnsi="Calibri" w:cs="Arial"/>
                <w:sz w:val="20"/>
                <w:szCs w:val="20"/>
              </w:rPr>
              <w:t xml:space="preserve">IDC </w:t>
            </w:r>
            <w:proofErr w:type="spellStart"/>
            <w:r w:rsidRPr="00EE4D9D">
              <w:rPr>
                <w:rFonts w:ascii="Calibri" w:hAnsi="Calibri" w:cs="Arial"/>
                <w:sz w:val="20"/>
                <w:szCs w:val="20"/>
              </w:rPr>
              <w:t>worldwide</w:t>
            </w:r>
            <w:proofErr w:type="spellEnd"/>
            <w:r w:rsidRPr="00EE4D9D">
              <w:rPr>
                <w:rFonts w:ascii="Calibri" w:hAnsi="Calibri" w:cs="Arial"/>
                <w:sz w:val="20"/>
                <w:szCs w:val="20"/>
              </w:rPr>
              <w:t xml:space="preserve"> </w:t>
            </w:r>
            <w:proofErr w:type="spellStart"/>
            <w:r w:rsidRPr="00EE4D9D">
              <w:rPr>
                <w:rFonts w:ascii="Calibri" w:hAnsi="Calibri" w:cs="Arial"/>
                <w:sz w:val="20"/>
                <w:szCs w:val="20"/>
              </w:rPr>
              <w:t>quarterly</w:t>
            </w:r>
            <w:proofErr w:type="spellEnd"/>
            <w:r w:rsidRPr="00EE4D9D">
              <w:rPr>
                <w:rFonts w:ascii="Calibri" w:hAnsi="Calibri" w:cs="Arial"/>
                <w:sz w:val="20"/>
                <w:szCs w:val="20"/>
              </w:rPr>
              <w:t xml:space="preserve"> </w:t>
            </w:r>
            <w:proofErr w:type="spellStart"/>
            <w:r w:rsidRPr="00EE4D9D">
              <w:rPr>
                <w:rFonts w:ascii="Calibri" w:hAnsi="Calibri" w:cs="Arial"/>
                <w:sz w:val="20"/>
                <w:szCs w:val="20"/>
              </w:rPr>
              <w:t>tracker</w:t>
            </w:r>
            <w:proofErr w:type="spellEnd"/>
          </w:p>
          <w:p w14:paraId="641E0BA5" w14:textId="77777777" w:rsidR="00EE4D9D" w:rsidRPr="00EE4D9D" w:rsidRDefault="00621EDE" w:rsidP="00EE4D9D">
            <w:pPr>
              <w:keepNext/>
              <w:suppressAutoHyphens w:val="0"/>
              <w:snapToGrid w:val="0"/>
              <w:ind w:left="142"/>
              <w:jc w:val="both"/>
              <w:rPr>
                <w:rFonts w:ascii="Calibri" w:hAnsi="Calibri" w:cs="Arial"/>
                <w:bCs/>
                <w:sz w:val="20"/>
                <w:szCs w:val="20"/>
                <w:lang w:val="en-US"/>
              </w:rPr>
            </w:pPr>
            <w:hyperlink r:id="rId13" w:history="1">
              <w:r w:rsidR="00EE4D9D" w:rsidRPr="00EE4D9D">
                <w:rPr>
                  <w:rFonts w:ascii="Calibri" w:hAnsi="Calibri" w:cs="Arial"/>
                  <w:bCs/>
                  <w:color w:val="0000FF"/>
                  <w:sz w:val="20"/>
                  <w:szCs w:val="20"/>
                  <w:u w:val="single"/>
                  <w:lang w:val="en-US"/>
                </w:rPr>
                <w:t>https://fr.wikipedia.org/wiki/Informatique</w:t>
              </w:r>
            </w:hyperlink>
          </w:p>
          <w:p w14:paraId="6FB1B35F" w14:textId="77777777" w:rsidR="00EE4D9D" w:rsidRPr="00EE4D9D" w:rsidRDefault="00621EDE" w:rsidP="00EE4D9D">
            <w:pPr>
              <w:keepNext/>
              <w:suppressAutoHyphens w:val="0"/>
              <w:snapToGrid w:val="0"/>
              <w:ind w:left="142"/>
              <w:jc w:val="both"/>
              <w:rPr>
                <w:rFonts w:ascii="Calibri" w:hAnsi="Calibri" w:cs="Arial"/>
                <w:bCs/>
                <w:color w:val="0000FF"/>
                <w:sz w:val="20"/>
                <w:szCs w:val="20"/>
                <w:u w:val="single"/>
              </w:rPr>
            </w:pPr>
            <w:hyperlink r:id="rId14" w:history="1">
              <w:r w:rsidR="00EE4D9D" w:rsidRPr="00EE4D9D">
                <w:rPr>
                  <w:rFonts w:ascii="Calibri" w:hAnsi="Calibri" w:cs="Arial"/>
                  <w:bCs/>
                  <w:color w:val="0000FF"/>
                  <w:sz w:val="20"/>
                  <w:szCs w:val="20"/>
                  <w:u w:val="single"/>
                </w:rPr>
                <w:t>http://histoire.info.online.fr</w:t>
              </w:r>
            </w:hyperlink>
          </w:p>
          <w:p w14:paraId="0F3B3C13" w14:textId="77777777" w:rsidR="00EE4D9D" w:rsidRPr="00EE4D9D" w:rsidRDefault="00EE4D9D" w:rsidP="00EE4D9D">
            <w:pPr>
              <w:keepNext/>
              <w:suppressAutoHyphens w:val="0"/>
              <w:snapToGrid w:val="0"/>
              <w:ind w:left="142"/>
              <w:jc w:val="both"/>
              <w:rPr>
                <w:rFonts w:ascii="Calibri" w:hAnsi="Calibri" w:cs="Arial"/>
                <w:bCs/>
                <w:sz w:val="20"/>
                <w:szCs w:val="20"/>
              </w:rPr>
            </w:pPr>
            <w:r w:rsidRPr="00EE4D9D">
              <w:rPr>
                <w:rFonts w:ascii="Calibri" w:hAnsi="Calibri" w:cs="Arial"/>
                <w:bCs/>
                <w:sz w:val="20"/>
                <w:szCs w:val="20"/>
              </w:rPr>
              <w:t xml:space="preserve">Premiers pas avec Linux : </w:t>
            </w:r>
            <w:hyperlink r:id="rId15" w:history="1">
              <w:r w:rsidRPr="00EE4D9D">
                <w:rPr>
                  <w:rFonts w:ascii="Calibri" w:hAnsi="Calibri" w:cs="Arial"/>
                  <w:bCs/>
                  <w:color w:val="0000FF"/>
                  <w:sz w:val="20"/>
                  <w:szCs w:val="20"/>
                  <w:u w:val="single"/>
                </w:rPr>
                <w:t>http://www.linux-france.org/article/debutant/dioux/</w:t>
              </w:r>
            </w:hyperlink>
          </w:p>
        </w:tc>
      </w:tr>
      <w:tr w:rsidR="00EE4D9D" w:rsidRPr="00EE4D9D" w14:paraId="70EFFB61" w14:textId="77777777" w:rsidTr="002E17FD">
        <w:trPr>
          <w:cantSplit/>
          <w:jc w:val="center"/>
        </w:trPr>
        <w:tc>
          <w:tcPr>
            <w:tcW w:w="10206" w:type="dxa"/>
            <w:gridSpan w:val="5"/>
            <w:vAlign w:val="center"/>
          </w:tcPr>
          <w:p w14:paraId="34D88195"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r w:rsidRPr="00EE4D9D">
              <w:rPr>
                <w:rFonts w:ascii="Calibri" w:hAnsi="Calibri" w:cs="Arial"/>
                <w:bCs/>
                <w:noProof/>
                <w:sz w:val="20"/>
                <w:szCs w:val="20"/>
              </w:rPr>
              <w:t xml:space="preserve"> + Contrôle TP</w:t>
            </w:r>
          </w:p>
        </w:tc>
      </w:tr>
    </w:tbl>
    <w:p w14:paraId="418BB8AA" w14:textId="77777777" w:rsidR="00EE4D9D" w:rsidRPr="00EE4D9D" w:rsidRDefault="00EE4D9D" w:rsidP="00EE4D9D">
      <w:pPr>
        <w:keepNext/>
        <w:suppressAutoHyphens w:val="0"/>
        <w:spacing w:before="240" w:after="120"/>
        <w:rPr>
          <w:rFonts w:ascii="Calibri" w:hAnsi="Calibri"/>
          <w:sz w:val="22"/>
          <w:szCs w:val="22"/>
        </w:rPr>
      </w:pPr>
      <w:r w:rsidRPr="00EE4D9D">
        <w:rPr>
          <w:rFonts w:ascii="Calibri" w:hAnsi="Calibri"/>
          <w:sz w:val="22"/>
          <w:szCs w:val="22"/>
          <w:u w:val="single"/>
        </w:rPr>
        <w:t>Architecture des ordinateurs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913A18E" w14:textId="77777777" w:rsidTr="002E17FD">
        <w:trPr>
          <w:cantSplit/>
          <w:jc w:val="center"/>
        </w:trPr>
        <w:tc>
          <w:tcPr>
            <w:tcW w:w="1701" w:type="dxa"/>
            <w:shd w:val="clear" w:color="auto" w:fill="008000"/>
            <w:vAlign w:val="center"/>
          </w:tcPr>
          <w:p w14:paraId="2838387C"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0FDBC80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7D94E232"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10H00</w:t>
            </w:r>
          </w:p>
        </w:tc>
        <w:tc>
          <w:tcPr>
            <w:tcW w:w="2268" w:type="dxa"/>
            <w:shd w:val="clear" w:color="auto" w:fill="008000"/>
            <w:vAlign w:val="center"/>
          </w:tcPr>
          <w:p w14:paraId="53B68077"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08H00</w:t>
            </w:r>
          </w:p>
        </w:tc>
        <w:tc>
          <w:tcPr>
            <w:tcW w:w="2268" w:type="dxa"/>
            <w:shd w:val="clear" w:color="auto" w:fill="008000"/>
            <w:vAlign w:val="center"/>
          </w:tcPr>
          <w:p w14:paraId="1B6B2914"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2BC58CBF" w14:textId="77777777" w:rsidTr="002E17FD">
        <w:trPr>
          <w:cantSplit/>
          <w:jc w:val="center"/>
        </w:trPr>
        <w:tc>
          <w:tcPr>
            <w:tcW w:w="3402" w:type="dxa"/>
            <w:gridSpan w:val="2"/>
            <w:vAlign w:val="center"/>
          </w:tcPr>
          <w:p w14:paraId="0129B4C2"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80826CE"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P. CHATELAIN</w:t>
            </w:r>
          </w:p>
        </w:tc>
      </w:tr>
      <w:tr w:rsidR="00EE4D9D" w:rsidRPr="00EE4D9D" w14:paraId="1211AEAD" w14:textId="77777777" w:rsidTr="002E17FD">
        <w:trPr>
          <w:cantSplit/>
          <w:jc w:val="center"/>
        </w:trPr>
        <w:tc>
          <w:tcPr>
            <w:tcW w:w="10206" w:type="dxa"/>
            <w:gridSpan w:val="5"/>
            <w:vAlign w:val="center"/>
          </w:tcPr>
          <w:p w14:paraId="54B54D82" w14:textId="77777777" w:rsidR="00EE4D9D" w:rsidRPr="00EE4D9D" w:rsidRDefault="00EE4D9D" w:rsidP="00EE4D9D">
            <w:pPr>
              <w:keepNext/>
              <w:suppressAutoHyphens w:val="0"/>
              <w:snapToGrid w:val="0"/>
              <w:jc w:val="both"/>
              <w:rPr>
                <w:rFonts w:ascii="Calibri" w:hAnsi="Calibri" w:cs="Arial"/>
                <w:b/>
                <w:sz w:val="20"/>
                <w:szCs w:val="20"/>
              </w:rPr>
            </w:pPr>
            <w:r w:rsidRPr="00EE4D9D">
              <w:rPr>
                <w:rFonts w:ascii="Calibri" w:hAnsi="Calibri" w:cs="Arial"/>
                <w:b/>
                <w:sz w:val="20"/>
                <w:szCs w:val="20"/>
                <w:u w:val="single"/>
              </w:rPr>
              <w:t>Objectifs</w:t>
            </w:r>
            <w:r w:rsidRPr="00EE4D9D">
              <w:rPr>
                <w:rFonts w:ascii="Calibri" w:hAnsi="Calibri" w:cs="Arial"/>
                <w:b/>
                <w:sz w:val="20"/>
                <w:szCs w:val="20"/>
              </w:rPr>
              <w:t> :</w:t>
            </w:r>
          </w:p>
          <w:p w14:paraId="4A6B5110" w14:textId="77777777" w:rsidR="00EE4D9D" w:rsidRPr="00EE4D9D" w:rsidRDefault="00EE4D9D" w:rsidP="00EE4D9D">
            <w:pPr>
              <w:keepNext/>
              <w:suppressAutoHyphens w:val="0"/>
              <w:snapToGrid w:val="0"/>
              <w:jc w:val="both"/>
              <w:rPr>
                <w:rFonts w:ascii="Calibri" w:hAnsi="Calibri" w:cs="Arial"/>
                <w:sz w:val="20"/>
                <w:szCs w:val="20"/>
              </w:rPr>
            </w:pPr>
            <w:r w:rsidRPr="00EE4D9D">
              <w:rPr>
                <w:rFonts w:ascii="Calibri" w:hAnsi="Calibri" w:cs="Arial"/>
                <w:sz w:val="20"/>
                <w:szCs w:val="20"/>
              </w:rPr>
              <w:t>Connaître l’architecture matérielle d’un ordinateur.</w:t>
            </w:r>
          </w:p>
        </w:tc>
      </w:tr>
      <w:tr w:rsidR="00EE4D9D" w:rsidRPr="00EE4D9D" w14:paraId="40902B00" w14:textId="77777777" w:rsidTr="002E17FD">
        <w:trPr>
          <w:cantSplit/>
          <w:jc w:val="center"/>
        </w:trPr>
        <w:tc>
          <w:tcPr>
            <w:tcW w:w="10206" w:type="dxa"/>
            <w:gridSpan w:val="5"/>
            <w:vAlign w:val="center"/>
          </w:tcPr>
          <w:p w14:paraId="4B66F0D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4732920B" w14:textId="77777777" w:rsidR="00EE4D9D" w:rsidRPr="00EE4D9D" w:rsidRDefault="00EE4D9D" w:rsidP="00EE4D9D">
            <w:pPr>
              <w:keepNext/>
              <w:suppressAutoHyphens w:val="0"/>
              <w:snapToGrid w:val="0"/>
              <w:jc w:val="both"/>
              <w:rPr>
                <w:rFonts w:ascii="Calibri" w:hAnsi="Calibri" w:cs="Arial"/>
                <w:sz w:val="20"/>
                <w:szCs w:val="20"/>
              </w:rPr>
            </w:pPr>
            <w:r w:rsidRPr="00EE4D9D">
              <w:rPr>
                <w:rFonts w:ascii="Calibri" w:hAnsi="Calibri" w:cs="Arial"/>
                <w:sz w:val="20"/>
                <w:szCs w:val="20"/>
              </w:rPr>
              <w:t>Bases de programmation</w:t>
            </w:r>
          </w:p>
          <w:p w14:paraId="7A198855" w14:textId="77777777" w:rsidR="00EE4D9D" w:rsidRPr="00EE4D9D" w:rsidRDefault="00EE4D9D" w:rsidP="00EE4D9D">
            <w:pPr>
              <w:keepNext/>
              <w:suppressAutoHyphens w:val="0"/>
              <w:snapToGrid w:val="0"/>
              <w:jc w:val="both"/>
              <w:rPr>
                <w:rFonts w:ascii="Calibri" w:hAnsi="Calibri" w:cs="Arial"/>
                <w:sz w:val="20"/>
                <w:szCs w:val="20"/>
              </w:rPr>
            </w:pPr>
            <w:r w:rsidRPr="00EE4D9D">
              <w:rPr>
                <w:rFonts w:ascii="Calibri" w:hAnsi="Calibri" w:cs="Arial"/>
                <w:sz w:val="20"/>
                <w:szCs w:val="20"/>
              </w:rPr>
              <w:t>Etre utilisateur d’un PC</w:t>
            </w:r>
          </w:p>
        </w:tc>
      </w:tr>
      <w:tr w:rsidR="00EE4D9D" w:rsidRPr="00EE4D9D" w14:paraId="35F63F1A" w14:textId="77777777" w:rsidTr="002E17FD">
        <w:trPr>
          <w:cantSplit/>
          <w:jc w:val="center"/>
        </w:trPr>
        <w:tc>
          <w:tcPr>
            <w:tcW w:w="10206" w:type="dxa"/>
            <w:gridSpan w:val="5"/>
            <w:vAlign w:val="center"/>
          </w:tcPr>
          <w:p w14:paraId="75CE7E3B" w14:textId="77777777" w:rsidR="00EE4D9D" w:rsidRPr="00EE4D9D" w:rsidRDefault="00EE4D9D" w:rsidP="00EE4D9D">
            <w:pPr>
              <w:keepNext/>
              <w:suppressAutoHyphens w:val="0"/>
              <w:snapToGrid w:val="0"/>
              <w:jc w:val="both"/>
              <w:rPr>
                <w:rFonts w:ascii="Calibri" w:hAnsi="Calibri" w:cs="Arial"/>
                <w:b/>
                <w:bCs/>
                <w:sz w:val="20"/>
                <w:szCs w:val="20"/>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0DCD9878" w14:textId="77777777" w:rsidR="00EE4D9D" w:rsidRPr="00EE4D9D" w:rsidRDefault="00EE4D9D" w:rsidP="00EE4D9D">
            <w:pPr>
              <w:keepNext/>
              <w:suppressAutoHyphens w:val="0"/>
              <w:snapToGrid w:val="0"/>
              <w:jc w:val="both"/>
              <w:rPr>
                <w:rFonts w:ascii="Calibri" w:hAnsi="Calibri" w:cs="Arial"/>
                <w:bCs/>
                <w:sz w:val="20"/>
                <w:szCs w:val="20"/>
              </w:rPr>
            </w:pPr>
            <w:r w:rsidRPr="00EE4D9D">
              <w:rPr>
                <w:rFonts w:ascii="Calibri" w:hAnsi="Calibri" w:cs="Arial"/>
                <w:bCs/>
                <w:sz w:val="20"/>
                <w:szCs w:val="20"/>
              </w:rPr>
              <w:t>Partir d'un exemple de la vie courante : expliquer les besoins, données, stockage, calcul, processeur</w:t>
            </w:r>
          </w:p>
          <w:p w14:paraId="235EF0F6" w14:textId="77777777" w:rsidR="00EE4D9D" w:rsidRPr="00EE4D9D" w:rsidRDefault="00EE4D9D" w:rsidP="00EE4D9D">
            <w:pPr>
              <w:keepNext/>
              <w:suppressAutoHyphens w:val="0"/>
              <w:snapToGrid w:val="0"/>
              <w:jc w:val="both"/>
              <w:rPr>
                <w:rFonts w:ascii="Calibri" w:hAnsi="Calibri" w:cs="Arial"/>
                <w:bCs/>
                <w:sz w:val="20"/>
                <w:szCs w:val="20"/>
              </w:rPr>
            </w:pPr>
            <w:r w:rsidRPr="00EE4D9D">
              <w:rPr>
                <w:rFonts w:ascii="Calibri" w:hAnsi="Calibri" w:cs="Arial"/>
                <w:bCs/>
                <w:sz w:val="20"/>
                <w:szCs w:val="20"/>
              </w:rPr>
              <w:t>Numérisation et Logique</w:t>
            </w:r>
          </w:p>
          <w:p w14:paraId="0C4EDE25" w14:textId="77777777" w:rsidR="00EE4D9D" w:rsidRPr="00EE4D9D" w:rsidRDefault="00EE4D9D" w:rsidP="00EE4D9D">
            <w:pPr>
              <w:keepNext/>
              <w:suppressAutoHyphens w:val="0"/>
              <w:snapToGrid w:val="0"/>
              <w:jc w:val="both"/>
              <w:rPr>
                <w:rFonts w:ascii="Calibri" w:hAnsi="Calibri" w:cs="Arial"/>
                <w:bCs/>
                <w:sz w:val="20"/>
                <w:szCs w:val="20"/>
              </w:rPr>
            </w:pPr>
            <w:r w:rsidRPr="00EE4D9D">
              <w:rPr>
                <w:rFonts w:ascii="Calibri" w:hAnsi="Calibri" w:cs="Arial"/>
                <w:bCs/>
                <w:sz w:val="20"/>
                <w:szCs w:val="20"/>
              </w:rPr>
              <w:t>Architecture des ordinateurs, choix du processeur.</w:t>
            </w:r>
          </w:p>
          <w:p w14:paraId="48ACDD93" w14:textId="77777777" w:rsidR="00EE4D9D" w:rsidRPr="00EE4D9D" w:rsidRDefault="00EE4D9D" w:rsidP="00EE4D9D">
            <w:pPr>
              <w:keepNext/>
              <w:suppressAutoHyphens w:val="0"/>
              <w:snapToGrid w:val="0"/>
              <w:jc w:val="both"/>
              <w:rPr>
                <w:rFonts w:ascii="Calibri" w:hAnsi="Calibri" w:cs="Arial"/>
                <w:bCs/>
                <w:sz w:val="20"/>
                <w:szCs w:val="20"/>
              </w:rPr>
            </w:pPr>
            <w:r w:rsidRPr="00EE4D9D">
              <w:rPr>
                <w:rFonts w:ascii="Calibri" w:hAnsi="Calibri" w:cs="Arial"/>
                <w:bCs/>
                <w:sz w:val="20"/>
                <w:szCs w:val="20"/>
              </w:rPr>
              <w:t>Adressage et processus.</w:t>
            </w:r>
          </w:p>
          <w:p w14:paraId="2ABD29B8" w14:textId="77777777" w:rsidR="00EE4D9D" w:rsidRPr="00EE4D9D" w:rsidRDefault="00EE4D9D" w:rsidP="00EE4D9D">
            <w:pPr>
              <w:keepNext/>
              <w:suppressAutoHyphens w:val="0"/>
              <w:snapToGrid w:val="0"/>
              <w:jc w:val="both"/>
              <w:rPr>
                <w:rFonts w:ascii="Calibri" w:hAnsi="Calibri" w:cs="Arial"/>
                <w:bCs/>
                <w:sz w:val="20"/>
                <w:szCs w:val="20"/>
              </w:rPr>
            </w:pPr>
            <w:r w:rsidRPr="00EE4D9D">
              <w:rPr>
                <w:rFonts w:ascii="Calibri" w:hAnsi="Calibri" w:cs="Arial"/>
                <w:bCs/>
                <w:sz w:val="20"/>
                <w:szCs w:val="20"/>
              </w:rPr>
              <w:t xml:space="preserve">Initiation à l'assembleur, mise en </w:t>
            </w:r>
            <w:proofErr w:type="spellStart"/>
            <w:r w:rsidRPr="00EE4D9D">
              <w:rPr>
                <w:rFonts w:ascii="Calibri" w:hAnsi="Calibri" w:cs="Arial"/>
                <w:bCs/>
                <w:sz w:val="20"/>
                <w:szCs w:val="20"/>
              </w:rPr>
              <w:t>oeuvre</w:t>
            </w:r>
            <w:proofErr w:type="spellEnd"/>
            <w:r w:rsidRPr="00EE4D9D">
              <w:rPr>
                <w:rFonts w:ascii="Calibri" w:hAnsi="Calibri" w:cs="Arial"/>
                <w:bCs/>
                <w:sz w:val="20"/>
                <w:szCs w:val="20"/>
              </w:rPr>
              <w:t xml:space="preserve"> de calcul élémentaire.</w:t>
            </w:r>
          </w:p>
        </w:tc>
      </w:tr>
      <w:tr w:rsidR="00EE4D9D" w:rsidRPr="00EE4D9D" w14:paraId="291CD9BC" w14:textId="77777777" w:rsidTr="002E17FD">
        <w:trPr>
          <w:cantSplit/>
          <w:jc w:val="center"/>
        </w:trPr>
        <w:tc>
          <w:tcPr>
            <w:tcW w:w="10206" w:type="dxa"/>
            <w:gridSpan w:val="5"/>
            <w:vAlign w:val="center"/>
          </w:tcPr>
          <w:p w14:paraId="42DF9852" w14:textId="77777777" w:rsidR="00EE4D9D" w:rsidRPr="00EE4D9D" w:rsidRDefault="00EE4D9D" w:rsidP="00EE4D9D">
            <w:pPr>
              <w:keepNext/>
              <w:suppressAutoHyphens w:val="0"/>
              <w:snapToGrid w:val="0"/>
              <w:jc w:val="both"/>
              <w:rPr>
                <w:rFonts w:ascii="Calibri" w:hAnsi="Calibri" w:cs="Arial"/>
                <w:b/>
                <w:bCs/>
                <w:sz w:val="20"/>
                <w:szCs w:val="20"/>
                <w:u w:val="single"/>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16E34D65" w14:textId="77777777" w:rsidR="00EE4D9D" w:rsidRPr="00EE4D9D" w:rsidRDefault="00621EDE" w:rsidP="00EE4D9D">
            <w:pPr>
              <w:keepNext/>
              <w:suppressAutoHyphens w:val="0"/>
              <w:snapToGrid w:val="0"/>
              <w:ind w:left="142"/>
              <w:jc w:val="both"/>
              <w:rPr>
                <w:rFonts w:ascii="Calibri" w:hAnsi="Calibri" w:cs="Arial"/>
                <w:bCs/>
                <w:sz w:val="20"/>
                <w:szCs w:val="20"/>
              </w:rPr>
            </w:pPr>
            <w:hyperlink r:id="rId16" w:history="1">
              <w:r w:rsidR="00EE4D9D" w:rsidRPr="00EE4D9D">
                <w:rPr>
                  <w:rFonts w:ascii="Calibri" w:hAnsi="Calibri" w:cs="Arial"/>
                  <w:bCs/>
                  <w:color w:val="0000FF"/>
                  <w:sz w:val="20"/>
                  <w:szCs w:val="20"/>
                  <w:u w:val="single"/>
                </w:rPr>
                <w:t>https://fr.wikipedia.org/wiki/Informatique</w:t>
              </w:r>
            </w:hyperlink>
          </w:p>
        </w:tc>
      </w:tr>
      <w:tr w:rsidR="00EE4D9D" w:rsidRPr="00EE4D9D" w14:paraId="07434739" w14:textId="77777777" w:rsidTr="002E17FD">
        <w:trPr>
          <w:cantSplit/>
          <w:jc w:val="center"/>
        </w:trPr>
        <w:tc>
          <w:tcPr>
            <w:tcW w:w="10206" w:type="dxa"/>
            <w:gridSpan w:val="5"/>
            <w:vAlign w:val="center"/>
          </w:tcPr>
          <w:p w14:paraId="52D9C40F"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3B100C08"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Réseaux</w:t>
      </w:r>
      <w:r w:rsidRPr="00EE4D9D">
        <w:rPr>
          <w:rFonts w:ascii="Calibri" w:hAnsi="Calibri"/>
          <w:noProof/>
          <w:sz w:val="22"/>
          <w:szCs w:val="22"/>
          <w:u w:val="single"/>
        </w:rPr>
        <w:t xml:space="preserve"> et communication</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9A5F3FB" w14:textId="77777777" w:rsidTr="002E17FD">
        <w:trPr>
          <w:cantSplit/>
          <w:jc w:val="center"/>
        </w:trPr>
        <w:tc>
          <w:tcPr>
            <w:tcW w:w="1701" w:type="dxa"/>
            <w:shd w:val="clear" w:color="auto" w:fill="008000"/>
            <w:vAlign w:val="center"/>
          </w:tcPr>
          <w:p w14:paraId="71AA5CD4"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2FB82D9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2</w:t>
            </w:r>
          </w:p>
        </w:tc>
        <w:tc>
          <w:tcPr>
            <w:tcW w:w="2268" w:type="dxa"/>
            <w:shd w:val="clear" w:color="auto" w:fill="008000"/>
            <w:vAlign w:val="center"/>
          </w:tcPr>
          <w:p w14:paraId="47BB094C"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08H00</w:t>
            </w:r>
          </w:p>
        </w:tc>
        <w:tc>
          <w:tcPr>
            <w:tcW w:w="2268" w:type="dxa"/>
            <w:shd w:val="clear" w:color="auto" w:fill="008000"/>
            <w:vAlign w:val="center"/>
          </w:tcPr>
          <w:p w14:paraId="6D608EF5"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08H00</w:t>
            </w:r>
          </w:p>
        </w:tc>
        <w:tc>
          <w:tcPr>
            <w:tcW w:w="2268" w:type="dxa"/>
            <w:shd w:val="clear" w:color="auto" w:fill="008000"/>
            <w:vAlign w:val="center"/>
          </w:tcPr>
          <w:p w14:paraId="2C5951DA"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12H00</w:t>
            </w:r>
          </w:p>
        </w:tc>
      </w:tr>
      <w:tr w:rsidR="00EE4D9D" w:rsidRPr="00EE4D9D" w14:paraId="1AAD2320" w14:textId="77777777" w:rsidTr="002E17FD">
        <w:trPr>
          <w:cantSplit/>
          <w:jc w:val="center"/>
        </w:trPr>
        <w:tc>
          <w:tcPr>
            <w:tcW w:w="3402" w:type="dxa"/>
            <w:gridSpan w:val="2"/>
            <w:vAlign w:val="center"/>
          </w:tcPr>
          <w:p w14:paraId="6E8DD194"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51ADFC19"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D. CAPITAINE</w:t>
            </w:r>
          </w:p>
        </w:tc>
      </w:tr>
      <w:tr w:rsidR="00EE4D9D" w:rsidRPr="00EE4D9D" w14:paraId="5FDF777F" w14:textId="77777777" w:rsidTr="002E17FD">
        <w:trPr>
          <w:cantSplit/>
          <w:jc w:val="center"/>
        </w:trPr>
        <w:tc>
          <w:tcPr>
            <w:tcW w:w="10206" w:type="dxa"/>
            <w:gridSpan w:val="5"/>
            <w:vAlign w:val="center"/>
          </w:tcPr>
          <w:p w14:paraId="7F294682"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6D82D8C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Configurer un réseau informatique.</w:t>
            </w:r>
          </w:p>
          <w:p w14:paraId="4FC3CF6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Choisir un réseau informatique.</w:t>
            </w:r>
          </w:p>
          <w:p w14:paraId="25F9167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Choisir le protocole réseau.</w:t>
            </w:r>
          </w:p>
        </w:tc>
      </w:tr>
      <w:tr w:rsidR="00EE4D9D" w:rsidRPr="00EE4D9D" w14:paraId="3C73ABF9" w14:textId="77777777" w:rsidTr="002E17FD">
        <w:trPr>
          <w:cantSplit/>
          <w:jc w:val="center"/>
        </w:trPr>
        <w:tc>
          <w:tcPr>
            <w:tcW w:w="10206" w:type="dxa"/>
            <w:gridSpan w:val="5"/>
            <w:vAlign w:val="center"/>
          </w:tcPr>
          <w:p w14:paraId="1AF819AE"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3AFDFA2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sz w:val="20"/>
                <w:szCs w:val="20"/>
              </w:rPr>
              <w:t>Connaître les bases de programmation</w:t>
            </w:r>
          </w:p>
        </w:tc>
      </w:tr>
      <w:tr w:rsidR="00EE4D9D" w:rsidRPr="00EE4D9D" w14:paraId="44AEE091" w14:textId="77777777" w:rsidTr="002E17FD">
        <w:trPr>
          <w:cantSplit/>
          <w:jc w:val="center"/>
        </w:trPr>
        <w:tc>
          <w:tcPr>
            <w:tcW w:w="10206" w:type="dxa"/>
            <w:gridSpan w:val="5"/>
            <w:vAlign w:val="center"/>
          </w:tcPr>
          <w:p w14:paraId="3C995390"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127889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Découverte des différents équipements réseau. Présentation des modèles en couches : OSI, TCP. Travail avec les différents protocoles, les utilitaires (Ping, etc.), Historique permettant de comprendre le choix de TCP par rapport à UDP ou ICMP, les différents services (Telnet, FTP, etc.), Travail sur : le datagramme IP, les ports TCP, les sockets, notions d’adresse </w:t>
            </w:r>
            <w:proofErr w:type="spellStart"/>
            <w:proofErr w:type="gramStart"/>
            <w:r w:rsidRPr="00EE4D9D">
              <w:rPr>
                <w:rFonts w:ascii="Calibri" w:hAnsi="Calibri" w:cs="Arial"/>
                <w:bCs/>
                <w:sz w:val="20"/>
                <w:szCs w:val="20"/>
              </w:rPr>
              <w:t>IP,de</w:t>
            </w:r>
            <w:proofErr w:type="spellEnd"/>
            <w:proofErr w:type="gramEnd"/>
            <w:r w:rsidRPr="00EE4D9D">
              <w:rPr>
                <w:rFonts w:ascii="Calibri" w:hAnsi="Calibri" w:cs="Arial"/>
                <w:bCs/>
                <w:sz w:val="20"/>
                <w:szCs w:val="20"/>
              </w:rPr>
              <w:t xml:space="preserve"> DHCP, de DNS. Utilisation de logiciel de simulation et d’analyse réseau.</w:t>
            </w:r>
          </w:p>
        </w:tc>
      </w:tr>
      <w:tr w:rsidR="00EE4D9D" w:rsidRPr="00EE4D9D" w14:paraId="1D852F1C" w14:textId="77777777" w:rsidTr="002E17FD">
        <w:trPr>
          <w:cantSplit/>
          <w:jc w:val="center"/>
        </w:trPr>
        <w:tc>
          <w:tcPr>
            <w:tcW w:w="10206" w:type="dxa"/>
            <w:gridSpan w:val="5"/>
            <w:vAlign w:val="center"/>
          </w:tcPr>
          <w:p w14:paraId="03E9F5DE"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4189FB4C" w14:textId="77777777" w:rsidR="00EE4D9D" w:rsidRPr="00EE4D9D" w:rsidRDefault="00EE4D9D" w:rsidP="00EE4D9D">
            <w:pPr>
              <w:keepNext/>
              <w:numPr>
                <w:ilvl w:val="0"/>
                <w:numId w:val="24"/>
              </w:numPr>
              <w:suppressAutoHyphens w:val="0"/>
              <w:ind w:left="567" w:hanging="425"/>
              <w:contextualSpacing/>
              <w:jc w:val="both"/>
              <w:rPr>
                <w:rFonts w:ascii="Calibri" w:hAnsi="Calibri" w:cs="Arial"/>
                <w:sz w:val="20"/>
                <w:szCs w:val="20"/>
              </w:rPr>
            </w:pPr>
            <w:r w:rsidRPr="00EE4D9D">
              <w:rPr>
                <w:rFonts w:ascii="Calibri" w:hAnsi="Calibri" w:cs="Arial"/>
                <w:sz w:val="20"/>
                <w:szCs w:val="20"/>
              </w:rPr>
              <w:t>G. PUJOLLE – Les Réseaux, Eyrolles.</w:t>
            </w:r>
          </w:p>
          <w:p w14:paraId="657A6E8B" w14:textId="77777777" w:rsidR="00EE4D9D" w:rsidRPr="00EE4D9D" w:rsidRDefault="00EE4D9D" w:rsidP="00EE4D9D">
            <w:pPr>
              <w:keepNext/>
              <w:numPr>
                <w:ilvl w:val="0"/>
                <w:numId w:val="24"/>
              </w:numPr>
              <w:suppressAutoHyphens w:val="0"/>
              <w:ind w:left="567" w:hanging="425"/>
              <w:contextualSpacing/>
              <w:jc w:val="both"/>
              <w:rPr>
                <w:rFonts w:ascii="Calibri" w:hAnsi="Calibri" w:cs="Arial"/>
                <w:sz w:val="20"/>
                <w:szCs w:val="20"/>
              </w:rPr>
            </w:pPr>
            <w:r w:rsidRPr="00EE4D9D">
              <w:rPr>
                <w:rFonts w:ascii="Calibri" w:hAnsi="Calibri" w:cs="Arial"/>
                <w:sz w:val="20"/>
                <w:szCs w:val="20"/>
              </w:rPr>
              <w:t>L. TOUTAIN – Réseaux locaux et Internet : Des protocoles à l'interconnexion, Broché</w:t>
            </w:r>
          </w:p>
          <w:p w14:paraId="24EFC5D4" w14:textId="77777777" w:rsidR="00EE4D9D" w:rsidRPr="00EE4D9D" w:rsidRDefault="00EE4D9D" w:rsidP="00EE4D9D">
            <w:pPr>
              <w:keepNext/>
              <w:numPr>
                <w:ilvl w:val="0"/>
                <w:numId w:val="24"/>
              </w:numPr>
              <w:suppressAutoHyphens w:val="0"/>
              <w:ind w:left="567" w:hanging="425"/>
              <w:contextualSpacing/>
              <w:jc w:val="both"/>
              <w:rPr>
                <w:rFonts w:ascii="Calibri" w:hAnsi="Calibri" w:cs="Arial"/>
                <w:bCs/>
                <w:sz w:val="20"/>
                <w:szCs w:val="20"/>
              </w:rPr>
            </w:pPr>
            <w:r w:rsidRPr="00EE4D9D">
              <w:rPr>
                <w:rFonts w:ascii="Calibri" w:hAnsi="Calibri" w:cs="Arial"/>
                <w:sz w:val="20"/>
                <w:szCs w:val="20"/>
              </w:rPr>
              <w:t>J. DORDOIGNE – Réseaux informatiques - Notions fondamentales, ENI</w:t>
            </w:r>
          </w:p>
        </w:tc>
      </w:tr>
      <w:tr w:rsidR="00EE4D9D" w:rsidRPr="00EE4D9D" w14:paraId="0460ABEC" w14:textId="77777777" w:rsidTr="002E17FD">
        <w:trPr>
          <w:cantSplit/>
          <w:jc w:val="center"/>
        </w:trPr>
        <w:tc>
          <w:tcPr>
            <w:tcW w:w="10206" w:type="dxa"/>
            <w:gridSpan w:val="5"/>
            <w:vAlign w:val="center"/>
          </w:tcPr>
          <w:p w14:paraId="196CF787"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TP</w:t>
            </w:r>
          </w:p>
        </w:tc>
      </w:tr>
    </w:tbl>
    <w:p w14:paraId="0BB020DA"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Thermodynamique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BA3BDED" w14:textId="77777777" w:rsidTr="002E17FD">
        <w:trPr>
          <w:cantSplit/>
          <w:jc w:val="center"/>
        </w:trPr>
        <w:tc>
          <w:tcPr>
            <w:tcW w:w="1701" w:type="dxa"/>
            <w:shd w:val="clear" w:color="auto" w:fill="008000"/>
            <w:vAlign w:val="center"/>
          </w:tcPr>
          <w:p w14:paraId="7EE913CC"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4EA979B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56AE2316"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08H00</w:t>
            </w:r>
          </w:p>
        </w:tc>
        <w:tc>
          <w:tcPr>
            <w:tcW w:w="2268" w:type="dxa"/>
            <w:shd w:val="clear" w:color="auto" w:fill="008000"/>
            <w:vAlign w:val="center"/>
          </w:tcPr>
          <w:p w14:paraId="7184EE2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10H00</w:t>
            </w:r>
          </w:p>
        </w:tc>
        <w:tc>
          <w:tcPr>
            <w:tcW w:w="2268" w:type="dxa"/>
            <w:shd w:val="clear" w:color="auto" w:fill="008000"/>
            <w:vAlign w:val="center"/>
          </w:tcPr>
          <w:p w14:paraId="13B0AB2E"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0CE181CA" w14:textId="77777777" w:rsidTr="002E17FD">
        <w:trPr>
          <w:cantSplit/>
          <w:jc w:val="center"/>
        </w:trPr>
        <w:tc>
          <w:tcPr>
            <w:tcW w:w="3402" w:type="dxa"/>
            <w:gridSpan w:val="2"/>
            <w:vAlign w:val="center"/>
          </w:tcPr>
          <w:p w14:paraId="53BA3278"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292F0BB9"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F. DELGADO TRUJILLO</w:t>
            </w:r>
          </w:p>
        </w:tc>
      </w:tr>
      <w:tr w:rsidR="00EE4D9D" w:rsidRPr="00EE4D9D" w14:paraId="74E279D5" w14:textId="77777777" w:rsidTr="002E17FD">
        <w:trPr>
          <w:cantSplit/>
          <w:jc w:val="center"/>
        </w:trPr>
        <w:tc>
          <w:tcPr>
            <w:tcW w:w="10206" w:type="dxa"/>
            <w:gridSpan w:val="5"/>
            <w:vAlign w:val="center"/>
          </w:tcPr>
          <w:p w14:paraId="423CE41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5075206" w14:textId="77777777" w:rsidR="00EE4D9D" w:rsidRPr="00EE4D9D" w:rsidRDefault="00EE4D9D" w:rsidP="00EE4D9D">
            <w:pPr>
              <w:suppressAutoHyphens w:val="0"/>
              <w:autoSpaceDE w:val="0"/>
              <w:autoSpaceDN w:val="0"/>
              <w:adjustRightInd w:val="0"/>
              <w:rPr>
                <w:rFonts w:ascii="Calibri" w:hAnsi="Calibri" w:cs="Calibri"/>
                <w:sz w:val="20"/>
                <w:szCs w:val="20"/>
              </w:rPr>
            </w:pPr>
            <w:r w:rsidRPr="00EE4D9D">
              <w:rPr>
                <w:rFonts w:ascii="Calibri" w:hAnsi="Calibri" w:cs="Calibri"/>
                <w:sz w:val="20"/>
                <w:szCs w:val="20"/>
              </w:rPr>
              <w:t>Appliquer les notions fondamentales de thermodynamique.</w:t>
            </w:r>
          </w:p>
        </w:tc>
      </w:tr>
      <w:tr w:rsidR="00EE4D9D" w:rsidRPr="00EE4D9D" w14:paraId="32C61BDC" w14:textId="77777777" w:rsidTr="002E17FD">
        <w:trPr>
          <w:cantSplit/>
          <w:jc w:val="center"/>
        </w:trPr>
        <w:tc>
          <w:tcPr>
            <w:tcW w:w="10206" w:type="dxa"/>
            <w:gridSpan w:val="5"/>
            <w:vAlign w:val="center"/>
          </w:tcPr>
          <w:p w14:paraId="2F68CF6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62EA439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Calcul intégral simple et du calcul différentiel.</w:t>
            </w:r>
          </w:p>
          <w:p w14:paraId="502EE9A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Bases de mécanique (forces et travail).</w:t>
            </w:r>
          </w:p>
        </w:tc>
      </w:tr>
      <w:tr w:rsidR="00EE4D9D" w:rsidRPr="00EE4D9D" w14:paraId="642FA950" w14:textId="77777777" w:rsidTr="002E17FD">
        <w:trPr>
          <w:cantSplit/>
          <w:jc w:val="center"/>
        </w:trPr>
        <w:tc>
          <w:tcPr>
            <w:tcW w:w="10206" w:type="dxa"/>
            <w:gridSpan w:val="5"/>
            <w:vAlign w:val="center"/>
          </w:tcPr>
          <w:p w14:paraId="7527943F"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0A6F201D" w14:textId="77777777" w:rsidR="00EE4D9D" w:rsidRPr="00EE4D9D" w:rsidRDefault="00EE4D9D" w:rsidP="00EE4D9D">
            <w:pPr>
              <w:keepNext/>
              <w:suppressAutoHyphens w:val="0"/>
              <w:rPr>
                <w:rFonts w:ascii="Calibri" w:hAnsi="Calibri" w:cs="Arial"/>
                <w:sz w:val="20"/>
                <w:szCs w:val="20"/>
              </w:rPr>
            </w:pPr>
            <w:r w:rsidRPr="00EE4D9D">
              <w:rPr>
                <w:rFonts w:ascii="Calibri" w:hAnsi="Calibri" w:cs="Arial"/>
                <w:sz w:val="20"/>
                <w:szCs w:val="20"/>
              </w:rPr>
              <w:t>Changement d’état – Fluide réel, Premier principe et applications, Second principe – entropie, Applications</w:t>
            </w:r>
          </w:p>
        </w:tc>
      </w:tr>
      <w:tr w:rsidR="00EE4D9D" w:rsidRPr="00EE4D9D" w14:paraId="7D3BA85B" w14:textId="77777777" w:rsidTr="002E17FD">
        <w:trPr>
          <w:cantSplit/>
          <w:jc w:val="center"/>
        </w:trPr>
        <w:tc>
          <w:tcPr>
            <w:tcW w:w="10206" w:type="dxa"/>
            <w:gridSpan w:val="5"/>
            <w:vAlign w:val="center"/>
          </w:tcPr>
          <w:p w14:paraId="137F456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1496EE2B" w14:textId="77777777" w:rsidR="00EE4D9D" w:rsidRPr="00EE4D9D" w:rsidRDefault="00EE4D9D" w:rsidP="00EE4D9D">
            <w:pPr>
              <w:keepNext/>
              <w:numPr>
                <w:ilvl w:val="0"/>
                <w:numId w:val="35"/>
              </w:numPr>
              <w:suppressAutoHyphens w:val="0"/>
              <w:ind w:left="567" w:hanging="425"/>
              <w:contextualSpacing/>
              <w:jc w:val="both"/>
              <w:rPr>
                <w:rFonts w:ascii="Calibri" w:hAnsi="Calibri" w:cs="Arial"/>
                <w:sz w:val="20"/>
                <w:szCs w:val="20"/>
              </w:rPr>
            </w:pPr>
            <w:r w:rsidRPr="00EE4D9D">
              <w:rPr>
                <w:rFonts w:ascii="Calibri" w:hAnsi="Calibri" w:cs="Arial"/>
                <w:sz w:val="20"/>
                <w:szCs w:val="20"/>
              </w:rPr>
              <w:t>Thermodynamique : fondements et applications. Auteur : J. P. PEREZ, Editeur : MASSON</w:t>
            </w:r>
          </w:p>
        </w:tc>
      </w:tr>
      <w:tr w:rsidR="00EE4D9D" w:rsidRPr="00EE4D9D" w14:paraId="1E78FF3A" w14:textId="77777777" w:rsidTr="002E17FD">
        <w:trPr>
          <w:cantSplit/>
          <w:jc w:val="center"/>
        </w:trPr>
        <w:tc>
          <w:tcPr>
            <w:tcW w:w="10206" w:type="dxa"/>
            <w:gridSpan w:val="5"/>
            <w:vAlign w:val="center"/>
          </w:tcPr>
          <w:p w14:paraId="74B6A8DC"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w:t>
            </w:r>
          </w:p>
        </w:tc>
      </w:tr>
    </w:tbl>
    <w:p w14:paraId="22E41EED"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Construction mécanique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574294FA" w14:textId="77777777" w:rsidTr="002E17FD">
        <w:trPr>
          <w:cantSplit/>
          <w:jc w:val="center"/>
        </w:trPr>
        <w:tc>
          <w:tcPr>
            <w:tcW w:w="1701" w:type="dxa"/>
            <w:shd w:val="clear" w:color="auto" w:fill="008000"/>
            <w:vAlign w:val="center"/>
          </w:tcPr>
          <w:p w14:paraId="24832F2F"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57B5E3AE"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4</w:t>
            </w:r>
          </w:p>
        </w:tc>
        <w:tc>
          <w:tcPr>
            <w:tcW w:w="2268" w:type="dxa"/>
            <w:shd w:val="clear" w:color="auto" w:fill="008000"/>
            <w:vAlign w:val="center"/>
          </w:tcPr>
          <w:p w14:paraId="77EC8098"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12H00</w:t>
            </w:r>
          </w:p>
        </w:tc>
        <w:tc>
          <w:tcPr>
            <w:tcW w:w="2268" w:type="dxa"/>
            <w:shd w:val="clear" w:color="auto" w:fill="008000"/>
            <w:vAlign w:val="center"/>
          </w:tcPr>
          <w:p w14:paraId="470E471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12H00</w:t>
            </w:r>
          </w:p>
        </w:tc>
        <w:tc>
          <w:tcPr>
            <w:tcW w:w="2268" w:type="dxa"/>
            <w:shd w:val="clear" w:color="auto" w:fill="008000"/>
            <w:vAlign w:val="center"/>
          </w:tcPr>
          <w:p w14:paraId="09CB4C81"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24H00</w:t>
            </w:r>
          </w:p>
        </w:tc>
      </w:tr>
      <w:tr w:rsidR="00EE4D9D" w:rsidRPr="00EE4D9D" w14:paraId="7E772FBB" w14:textId="77777777" w:rsidTr="002E17FD">
        <w:trPr>
          <w:cantSplit/>
          <w:jc w:val="center"/>
        </w:trPr>
        <w:tc>
          <w:tcPr>
            <w:tcW w:w="3402" w:type="dxa"/>
            <w:gridSpan w:val="2"/>
            <w:vAlign w:val="center"/>
          </w:tcPr>
          <w:p w14:paraId="305A29CA"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0E02049A"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N. BAYET</w:t>
            </w:r>
          </w:p>
        </w:tc>
      </w:tr>
      <w:tr w:rsidR="00EE4D9D" w:rsidRPr="00EE4D9D" w14:paraId="617B0C61" w14:textId="77777777" w:rsidTr="002E17FD">
        <w:trPr>
          <w:cantSplit/>
          <w:jc w:val="center"/>
        </w:trPr>
        <w:tc>
          <w:tcPr>
            <w:tcW w:w="10206" w:type="dxa"/>
            <w:gridSpan w:val="5"/>
            <w:vAlign w:val="center"/>
          </w:tcPr>
          <w:p w14:paraId="3D6F041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66FC69E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Donner les notions de bases élémentaires à la compréhension d’un plan technique (conventions du dessin technique, représentation orthogonale, cotation fonctionnelle, tolérancement dimensionnel et géométrique, les ajustements, les états de surfaces, les schémas cinématiques).</w:t>
            </w:r>
          </w:p>
          <w:p w14:paraId="7C76A4D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Réaliser un plan technique en respectant des critères bien précis.</w:t>
            </w:r>
          </w:p>
          <w:p w14:paraId="6E9DDC1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Dimensionner un composant mécanique industriel en tenant compte de l’environnement dans lequel il va évoluer (lubrification, étanchéité, etc…).</w:t>
            </w:r>
          </w:p>
          <w:p w14:paraId="3911231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Choisir un composant mécanique industriel en respectant un cahier des charges précis (rapport de réduction, efforts à transmettre, etc…).</w:t>
            </w:r>
          </w:p>
        </w:tc>
      </w:tr>
      <w:tr w:rsidR="00EE4D9D" w:rsidRPr="00EE4D9D" w14:paraId="2A5E5FAA" w14:textId="77777777" w:rsidTr="002E17FD">
        <w:trPr>
          <w:cantSplit/>
          <w:jc w:val="center"/>
        </w:trPr>
        <w:tc>
          <w:tcPr>
            <w:tcW w:w="10206" w:type="dxa"/>
            <w:gridSpan w:val="5"/>
            <w:vAlign w:val="center"/>
          </w:tcPr>
          <w:p w14:paraId="4896D0D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5CD67549"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Aucun</w:t>
            </w:r>
          </w:p>
        </w:tc>
      </w:tr>
      <w:tr w:rsidR="00EE4D9D" w:rsidRPr="00EE4D9D" w14:paraId="72A8AB23" w14:textId="77777777" w:rsidTr="002E17FD">
        <w:trPr>
          <w:cantSplit/>
          <w:jc w:val="center"/>
        </w:trPr>
        <w:tc>
          <w:tcPr>
            <w:tcW w:w="10206" w:type="dxa"/>
            <w:gridSpan w:val="5"/>
            <w:vAlign w:val="center"/>
          </w:tcPr>
          <w:p w14:paraId="0188D70D"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79AEBC7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Notions de base,</w:t>
            </w:r>
          </w:p>
          <w:p w14:paraId="3F817B59"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Guidage en translation,</w:t>
            </w:r>
          </w:p>
          <w:p w14:paraId="6565E16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Guidage en rotation,</w:t>
            </w:r>
          </w:p>
          <w:p w14:paraId="1085A8C8"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Transmission de puissance entre deux arbres.</w:t>
            </w:r>
          </w:p>
        </w:tc>
      </w:tr>
      <w:tr w:rsidR="00EE4D9D" w:rsidRPr="00EE4D9D" w14:paraId="22F0EBF6" w14:textId="77777777" w:rsidTr="002E17FD">
        <w:trPr>
          <w:cantSplit/>
          <w:jc w:val="center"/>
        </w:trPr>
        <w:tc>
          <w:tcPr>
            <w:tcW w:w="10206" w:type="dxa"/>
            <w:gridSpan w:val="5"/>
            <w:vAlign w:val="center"/>
          </w:tcPr>
          <w:p w14:paraId="4BBA5D8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47A372D7" w14:textId="77777777" w:rsidR="00EE4D9D" w:rsidRPr="00EE4D9D" w:rsidRDefault="00EE4D9D" w:rsidP="00EE4D9D">
            <w:pPr>
              <w:keepNext/>
              <w:numPr>
                <w:ilvl w:val="0"/>
                <w:numId w:val="8"/>
              </w:numPr>
              <w:suppressAutoHyphens w:val="0"/>
              <w:ind w:left="567" w:hanging="425"/>
              <w:contextualSpacing/>
              <w:jc w:val="both"/>
              <w:rPr>
                <w:rFonts w:ascii="Calibri" w:hAnsi="Calibri" w:cs="Arial"/>
                <w:sz w:val="20"/>
                <w:szCs w:val="20"/>
              </w:rPr>
            </w:pPr>
            <w:r w:rsidRPr="00EE4D9D">
              <w:rPr>
                <w:rFonts w:ascii="Calibri" w:hAnsi="Calibri" w:cs="Arial"/>
                <w:sz w:val="20"/>
                <w:szCs w:val="20"/>
              </w:rPr>
              <w:t>Guide du dessinateur industriel (chevalier)</w:t>
            </w:r>
          </w:p>
          <w:p w14:paraId="647977AC" w14:textId="77777777" w:rsidR="00EE4D9D" w:rsidRPr="00EE4D9D" w:rsidRDefault="00EE4D9D" w:rsidP="00EE4D9D">
            <w:pPr>
              <w:keepNext/>
              <w:numPr>
                <w:ilvl w:val="0"/>
                <w:numId w:val="8"/>
              </w:numPr>
              <w:suppressAutoHyphens w:val="0"/>
              <w:ind w:left="567" w:hanging="425"/>
              <w:contextualSpacing/>
              <w:jc w:val="both"/>
              <w:rPr>
                <w:rFonts w:ascii="Calibri" w:hAnsi="Calibri" w:cs="Arial"/>
                <w:sz w:val="20"/>
                <w:szCs w:val="20"/>
              </w:rPr>
            </w:pPr>
            <w:r w:rsidRPr="00EE4D9D">
              <w:rPr>
                <w:rFonts w:ascii="Calibri" w:hAnsi="Calibri" w:cs="Arial"/>
                <w:sz w:val="20"/>
                <w:szCs w:val="20"/>
              </w:rPr>
              <w:t>Guide des sciences et technologies industrielles (jean louis FANCHON)</w:t>
            </w:r>
          </w:p>
        </w:tc>
      </w:tr>
      <w:tr w:rsidR="00EE4D9D" w:rsidRPr="00EE4D9D" w14:paraId="79D9DBC4" w14:textId="77777777" w:rsidTr="002E17FD">
        <w:trPr>
          <w:cantSplit/>
          <w:jc w:val="center"/>
        </w:trPr>
        <w:tc>
          <w:tcPr>
            <w:tcW w:w="10206" w:type="dxa"/>
            <w:gridSpan w:val="5"/>
            <w:vAlign w:val="center"/>
          </w:tcPr>
          <w:p w14:paraId="0F98F41E"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w:t>
            </w:r>
            <w:r w:rsidRPr="00EE4D9D">
              <w:rPr>
                <w:rFonts w:ascii="Calibri" w:hAnsi="Calibri" w:cs="Arial"/>
                <w:bCs/>
                <w:noProof/>
                <w:sz w:val="20"/>
                <w:szCs w:val="20"/>
              </w:rPr>
              <w:t xml:space="preserve">+ Contrôle Continu </w:t>
            </w:r>
            <w:r w:rsidRPr="00EE4D9D">
              <w:rPr>
                <w:rFonts w:ascii="Calibri" w:hAnsi="Calibri" w:cs="Arial"/>
                <w:bCs/>
                <w:sz w:val="20"/>
                <w:szCs w:val="20"/>
              </w:rPr>
              <w:t>+ Comptes Rendus de TP</w:t>
            </w:r>
          </w:p>
        </w:tc>
      </w:tr>
    </w:tbl>
    <w:p w14:paraId="35D0E93D"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Vibrations des structures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4F2B8B8E" w14:textId="77777777" w:rsidTr="002E17FD">
        <w:trPr>
          <w:cantSplit/>
          <w:jc w:val="center"/>
        </w:trPr>
        <w:tc>
          <w:tcPr>
            <w:tcW w:w="1701" w:type="dxa"/>
            <w:shd w:val="clear" w:color="auto" w:fill="008000"/>
            <w:vAlign w:val="center"/>
          </w:tcPr>
          <w:p w14:paraId="2A908687"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0585B9D2"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7636596B"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07H00</w:t>
            </w:r>
          </w:p>
        </w:tc>
        <w:tc>
          <w:tcPr>
            <w:tcW w:w="2268" w:type="dxa"/>
            <w:shd w:val="clear" w:color="auto" w:fill="008000"/>
            <w:vAlign w:val="center"/>
          </w:tcPr>
          <w:p w14:paraId="1E115D8D"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08H00</w:t>
            </w:r>
          </w:p>
        </w:tc>
        <w:tc>
          <w:tcPr>
            <w:tcW w:w="2268" w:type="dxa"/>
            <w:shd w:val="clear" w:color="auto" w:fill="008000"/>
            <w:vAlign w:val="center"/>
          </w:tcPr>
          <w:p w14:paraId="1B3EB17B"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04H00</w:t>
            </w:r>
          </w:p>
        </w:tc>
      </w:tr>
      <w:tr w:rsidR="00EE4D9D" w:rsidRPr="00EE4D9D" w14:paraId="3DA42C40" w14:textId="77777777" w:rsidTr="002E17FD">
        <w:trPr>
          <w:cantSplit/>
          <w:jc w:val="center"/>
        </w:trPr>
        <w:tc>
          <w:tcPr>
            <w:tcW w:w="3402" w:type="dxa"/>
            <w:gridSpan w:val="2"/>
            <w:vAlign w:val="center"/>
          </w:tcPr>
          <w:p w14:paraId="5495B88D"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0ED5DDA1"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S. Janas</w:t>
            </w:r>
          </w:p>
        </w:tc>
      </w:tr>
      <w:tr w:rsidR="00EE4D9D" w:rsidRPr="00EE4D9D" w14:paraId="0BEF7A97" w14:textId="77777777" w:rsidTr="002E17FD">
        <w:trPr>
          <w:cantSplit/>
          <w:jc w:val="center"/>
        </w:trPr>
        <w:tc>
          <w:tcPr>
            <w:tcW w:w="10206" w:type="dxa"/>
            <w:gridSpan w:val="5"/>
            <w:vAlign w:val="center"/>
          </w:tcPr>
          <w:p w14:paraId="5E42670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477078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Analyser un système soumis à un environnement vibratoire.</w:t>
            </w:r>
          </w:p>
          <w:p w14:paraId="5567ADC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Proposer une modélisation « simple » du système.</w:t>
            </w:r>
          </w:p>
          <w:p w14:paraId="0582F4A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Résoudre et analyser les résultats obtenus par modélisation afin d’aboutir à une exploitation technologique.</w:t>
            </w:r>
          </w:p>
        </w:tc>
      </w:tr>
      <w:tr w:rsidR="00EE4D9D" w:rsidRPr="00EE4D9D" w14:paraId="0F978286" w14:textId="77777777" w:rsidTr="002E17FD">
        <w:trPr>
          <w:cantSplit/>
          <w:jc w:val="center"/>
        </w:trPr>
        <w:tc>
          <w:tcPr>
            <w:tcW w:w="10206" w:type="dxa"/>
            <w:gridSpan w:val="5"/>
            <w:vAlign w:val="center"/>
          </w:tcPr>
          <w:p w14:paraId="7D3EABD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685492F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Dynamique des solides</w:t>
            </w:r>
          </w:p>
        </w:tc>
      </w:tr>
      <w:tr w:rsidR="00EE4D9D" w:rsidRPr="00EE4D9D" w14:paraId="383084EC" w14:textId="77777777" w:rsidTr="002E17FD">
        <w:trPr>
          <w:cantSplit/>
          <w:jc w:val="center"/>
        </w:trPr>
        <w:tc>
          <w:tcPr>
            <w:tcW w:w="10206" w:type="dxa"/>
            <w:gridSpan w:val="5"/>
            <w:vAlign w:val="center"/>
          </w:tcPr>
          <w:p w14:paraId="42771244"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D048E65"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Introduction à l’étude des vibrations des structures mécaniques.</w:t>
            </w:r>
          </w:p>
          <w:p w14:paraId="62D7B4C5"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Vibrations des systèmes discrets à 1,2 et n degrés de libertés.</w:t>
            </w:r>
          </w:p>
          <w:p w14:paraId="083EE1F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Mesure expérimentale en dynamique des structures.</w:t>
            </w:r>
          </w:p>
          <w:p w14:paraId="6F7009B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Exploitation d’une modélisation multi-physique.</w:t>
            </w:r>
          </w:p>
        </w:tc>
      </w:tr>
      <w:tr w:rsidR="00EE4D9D" w:rsidRPr="00EE4D9D" w14:paraId="20E84802" w14:textId="77777777" w:rsidTr="002E17FD">
        <w:trPr>
          <w:cantSplit/>
          <w:jc w:val="center"/>
        </w:trPr>
        <w:tc>
          <w:tcPr>
            <w:tcW w:w="10206" w:type="dxa"/>
            <w:gridSpan w:val="5"/>
            <w:vAlign w:val="center"/>
          </w:tcPr>
          <w:p w14:paraId="38681F7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0D8ACD07" w14:textId="77777777" w:rsidR="00EE4D9D" w:rsidRPr="00EE4D9D" w:rsidRDefault="00EE4D9D" w:rsidP="00EE4D9D">
            <w:pPr>
              <w:keepNext/>
              <w:numPr>
                <w:ilvl w:val="0"/>
                <w:numId w:val="15"/>
              </w:numPr>
              <w:suppressAutoHyphens w:val="0"/>
              <w:ind w:left="567" w:hanging="425"/>
              <w:contextualSpacing/>
              <w:jc w:val="both"/>
              <w:rPr>
                <w:rFonts w:ascii="Calibri" w:hAnsi="Calibri" w:cs="Arial"/>
                <w:sz w:val="20"/>
                <w:szCs w:val="20"/>
              </w:rPr>
            </w:pPr>
          </w:p>
        </w:tc>
      </w:tr>
      <w:tr w:rsidR="00EE4D9D" w:rsidRPr="00EE4D9D" w14:paraId="68FFBCEE" w14:textId="77777777" w:rsidTr="002E17FD">
        <w:trPr>
          <w:cantSplit/>
          <w:jc w:val="center"/>
        </w:trPr>
        <w:tc>
          <w:tcPr>
            <w:tcW w:w="10206" w:type="dxa"/>
            <w:gridSpan w:val="5"/>
            <w:vAlign w:val="center"/>
          </w:tcPr>
          <w:p w14:paraId="0A1F2CA0"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35FFE941"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Automatisation de processus industriels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67524D17" w14:textId="77777777" w:rsidTr="002E17FD">
        <w:trPr>
          <w:cantSplit/>
          <w:jc w:val="center"/>
        </w:trPr>
        <w:tc>
          <w:tcPr>
            <w:tcW w:w="1701" w:type="dxa"/>
            <w:shd w:val="clear" w:color="auto" w:fill="008000"/>
            <w:vAlign w:val="center"/>
          </w:tcPr>
          <w:p w14:paraId="35A42094"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7482AFEB"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3</w:t>
            </w:r>
          </w:p>
        </w:tc>
        <w:tc>
          <w:tcPr>
            <w:tcW w:w="2268" w:type="dxa"/>
            <w:shd w:val="clear" w:color="auto" w:fill="008000"/>
            <w:vAlign w:val="center"/>
          </w:tcPr>
          <w:p w14:paraId="54A3C8A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14H00</w:t>
            </w:r>
          </w:p>
        </w:tc>
        <w:tc>
          <w:tcPr>
            <w:tcW w:w="2268" w:type="dxa"/>
            <w:shd w:val="clear" w:color="auto" w:fill="008000"/>
            <w:vAlign w:val="center"/>
          </w:tcPr>
          <w:p w14:paraId="2A547E8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12H00</w:t>
            </w:r>
          </w:p>
        </w:tc>
        <w:tc>
          <w:tcPr>
            <w:tcW w:w="2268" w:type="dxa"/>
            <w:shd w:val="clear" w:color="auto" w:fill="008000"/>
            <w:vAlign w:val="center"/>
          </w:tcPr>
          <w:p w14:paraId="06864002"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12H00</w:t>
            </w:r>
          </w:p>
        </w:tc>
      </w:tr>
      <w:tr w:rsidR="00EE4D9D" w:rsidRPr="00EE4D9D" w14:paraId="2F12FF7E" w14:textId="77777777" w:rsidTr="002E17FD">
        <w:trPr>
          <w:cantSplit/>
          <w:jc w:val="center"/>
        </w:trPr>
        <w:tc>
          <w:tcPr>
            <w:tcW w:w="3402" w:type="dxa"/>
            <w:gridSpan w:val="2"/>
            <w:vAlign w:val="center"/>
          </w:tcPr>
          <w:p w14:paraId="5B644651"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0EA7EE6"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R. Lherbier</w:t>
            </w:r>
          </w:p>
        </w:tc>
      </w:tr>
      <w:tr w:rsidR="00EE4D9D" w:rsidRPr="00EE4D9D" w14:paraId="5B87ED56" w14:textId="77777777" w:rsidTr="002E17FD">
        <w:trPr>
          <w:cantSplit/>
          <w:jc w:val="center"/>
        </w:trPr>
        <w:tc>
          <w:tcPr>
            <w:tcW w:w="10206" w:type="dxa"/>
            <w:gridSpan w:val="5"/>
            <w:vAlign w:val="center"/>
          </w:tcPr>
          <w:p w14:paraId="06E0589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67B4890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Faire l'analyse fonctionnelle d'un système automatisé.</w:t>
            </w:r>
          </w:p>
          <w:p w14:paraId="13FAA7E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Réaliser un cahier des charges d'une application industrielle.</w:t>
            </w:r>
          </w:p>
          <w:p w14:paraId="1207AC7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Choisir l'automate programmable.</w:t>
            </w:r>
          </w:p>
          <w:p w14:paraId="4B6F6A5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Programmer les automates programmables.</w:t>
            </w:r>
          </w:p>
          <w:p w14:paraId="0C4FEFD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Réaliser l'automatisation d’une ligne de production.</w:t>
            </w:r>
          </w:p>
          <w:p w14:paraId="71B0C93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Découvrir et choisir les différents capteurs et actionneurs.</w:t>
            </w:r>
          </w:p>
          <w:p w14:paraId="2624597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Découvrir les réseaux industriels.</w:t>
            </w:r>
          </w:p>
        </w:tc>
      </w:tr>
      <w:tr w:rsidR="00EE4D9D" w:rsidRPr="00EE4D9D" w14:paraId="70F0EDA8" w14:textId="77777777" w:rsidTr="002E17FD">
        <w:trPr>
          <w:cantSplit/>
          <w:jc w:val="center"/>
        </w:trPr>
        <w:tc>
          <w:tcPr>
            <w:tcW w:w="10206" w:type="dxa"/>
            <w:gridSpan w:val="5"/>
            <w:vAlign w:val="center"/>
          </w:tcPr>
          <w:p w14:paraId="08A8D94F"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50A54FBD"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Codage numérique (code binaire naturel), Algèbre de Boole (propriétés et théorèmes), Fonctions combinatoires de base (ET, OU, NAND, NOR), Algorithmique et programmation, Architecture des ordinateurs et systèmes d'exploitation, Réseaux et communication, Electronique.</w:t>
            </w:r>
          </w:p>
        </w:tc>
      </w:tr>
      <w:tr w:rsidR="00EE4D9D" w:rsidRPr="00EE4D9D" w14:paraId="5F57AF4B" w14:textId="77777777" w:rsidTr="002E17FD">
        <w:trPr>
          <w:cantSplit/>
          <w:jc w:val="center"/>
        </w:trPr>
        <w:tc>
          <w:tcPr>
            <w:tcW w:w="10206" w:type="dxa"/>
            <w:gridSpan w:val="5"/>
            <w:vAlign w:val="center"/>
          </w:tcPr>
          <w:p w14:paraId="65DA4ABA"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0271B5C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Systèmes automatisés de production (SAP), Les méthodes d’analyse d’un SAP, Les capteurs et actionneurs, Le GRAFCET, Les langages, Réseaux industriels.</w:t>
            </w:r>
          </w:p>
        </w:tc>
      </w:tr>
      <w:tr w:rsidR="00EE4D9D" w:rsidRPr="00EE4D9D" w14:paraId="4A2A3F1B" w14:textId="77777777" w:rsidTr="002E17FD">
        <w:trPr>
          <w:cantSplit/>
          <w:jc w:val="center"/>
        </w:trPr>
        <w:tc>
          <w:tcPr>
            <w:tcW w:w="10206" w:type="dxa"/>
            <w:gridSpan w:val="5"/>
            <w:vAlign w:val="center"/>
          </w:tcPr>
          <w:p w14:paraId="41ECB0D5"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3048AB07" w14:textId="77777777" w:rsidR="00EE4D9D" w:rsidRPr="00EE4D9D" w:rsidRDefault="00EE4D9D" w:rsidP="00EE4D9D">
            <w:pPr>
              <w:keepNext/>
              <w:numPr>
                <w:ilvl w:val="0"/>
                <w:numId w:val="10"/>
              </w:numPr>
              <w:suppressAutoHyphens w:val="0"/>
              <w:ind w:left="567" w:hanging="425"/>
              <w:contextualSpacing/>
              <w:jc w:val="both"/>
              <w:rPr>
                <w:rFonts w:ascii="Calibri" w:hAnsi="Calibri" w:cs="Arial"/>
                <w:sz w:val="20"/>
                <w:szCs w:val="20"/>
              </w:rPr>
            </w:pPr>
            <w:r w:rsidRPr="00EE4D9D">
              <w:rPr>
                <w:rFonts w:ascii="Calibri" w:hAnsi="Calibri" w:cs="Arial"/>
                <w:sz w:val="20"/>
                <w:szCs w:val="20"/>
              </w:rPr>
              <w:t>M. Bertrand. Automates programmables industriels, Techniques de l'ingénieur, S8015, 2010</w:t>
            </w:r>
          </w:p>
          <w:p w14:paraId="6ED6089A" w14:textId="77777777" w:rsidR="00EE4D9D" w:rsidRPr="00EE4D9D" w:rsidRDefault="00EE4D9D" w:rsidP="00EE4D9D">
            <w:pPr>
              <w:keepNext/>
              <w:numPr>
                <w:ilvl w:val="0"/>
                <w:numId w:val="10"/>
              </w:numPr>
              <w:suppressAutoHyphens w:val="0"/>
              <w:ind w:left="567" w:hanging="425"/>
              <w:contextualSpacing/>
              <w:jc w:val="both"/>
              <w:rPr>
                <w:rFonts w:ascii="Calibri" w:hAnsi="Calibri" w:cs="Arial"/>
                <w:sz w:val="20"/>
                <w:szCs w:val="20"/>
              </w:rPr>
            </w:pPr>
            <w:r w:rsidRPr="00EE4D9D">
              <w:rPr>
                <w:rFonts w:ascii="Calibri" w:hAnsi="Calibri" w:cs="Arial"/>
                <w:sz w:val="20"/>
                <w:szCs w:val="20"/>
              </w:rPr>
              <w:t>J.-Y. Fabert. Automatismes et Automatique - Cours et exercices corrigés. Ellipses, 2003</w:t>
            </w:r>
          </w:p>
          <w:p w14:paraId="2414ECB7" w14:textId="77777777" w:rsidR="00EE4D9D" w:rsidRPr="00EE4D9D" w:rsidRDefault="00EE4D9D" w:rsidP="00EE4D9D">
            <w:pPr>
              <w:keepNext/>
              <w:numPr>
                <w:ilvl w:val="0"/>
                <w:numId w:val="10"/>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M. Blanchard. Comprendre, maîtriser et appliquer le Grafcet. </w:t>
            </w:r>
            <w:proofErr w:type="spellStart"/>
            <w:r w:rsidRPr="00EE4D9D">
              <w:rPr>
                <w:rFonts w:ascii="Calibri" w:hAnsi="Calibri" w:cs="Arial"/>
                <w:sz w:val="20"/>
                <w:szCs w:val="20"/>
              </w:rPr>
              <w:t>Cepadues</w:t>
            </w:r>
            <w:proofErr w:type="spellEnd"/>
            <w:r w:rsidRPr="00EE4D9D">
              <w:rPr>
                <w:rFonts w:ascii="Calibri" w:hAnsi="Calibri" w:cs="Arial"/>
                <w:sz w:val="20"/>
                <w:szCs w:val="20"/>
              </w:rPr>
              <w:t>-Editions, 1994</w:t>
            </w:r>
          </w:p>
          <w:p w14:paraId="51C9EA31" w14:textId="77777777" w:rsidR="00EE4D9D" w:rsidRPr="00EE4D9D" w:rsidRDefault="00EE4D9D" w:rsidP="00EE4D9D">
            <w:pPr>
              <w:keepNext/>
              <w:numPr>
                <w:ilvl w:val="0"/>
                <w:numId w:val="10"/>
              </w:numPr>
              <w:suppressAutoHyphens w:val="0"/>
              <w:ind w:left="567" w:hanging="425"/>
              <w:contextualSpacing/>
              <w:jc w:val="both"/>
              <w:rPr>
                <w:rFonts w:ascii="Calibri" w:hAnsi="Calibri" w:cs="Arial"/>
                <w:bCs/>
                <w:sz w:val="20"/>
                <w:szCs w:val="20"/>
              </w:rPr>
            </w:pPr>
            <w:r w:rsidRPr="00EE4D9D">
              <w:rPr>
                <w:rFonts w:ascii="Calibri" w:hAnsi="Calibri" w:cs="Arial"/>
                <w:sz w:val="20"/>
                <w:szCs w:val="20"/>
              </w:rPr>
              <w:t xml:space="preserve">G. </w:t>
            </w:r>
            <w:proofErr w:type="spellStart"/>
            <w:r w:rsidRPr="00EE4D9D">
              <w:rPr>
                <w:rFonts w:ascii="Calibri" w:hAnsi="Calibri" w:cs="Arial"/>
                <w:sz w:val="20"/>
                <w:szCs w:val="20"/>
              </w:rPr>
              <w:t>Benchimol</w:t>
            </w:r>
            <w:proofErr w:type="spellEnd"/>
            <w:r w:rsidRPr="00EE4D9D">
              <w:rPr>
                <w:rFonts w:ascii="Calibri" w:hAnsi="Calibri" w:cs="Arial"/>
                <w:sz w:val="20"/>
                <w:szCs w:val="20"/>
              </w:rPr>
              <w:t xml:space="preserve">, C. </w:t>
            </w:r>
            <w:proofErr w:type="spellStart"/>
            <w:r w:rsidRPr="00EE4D9D">
              <w:rPr>
                <w:rFonts w:ascii="Calibri" w:hAnsi="Calibri" w:cs="Arial"/>
                <w:sz w:val="20"/>
                <w:szCs w:val="20"/>
              </w:rPr>
              <w:t>Verlinde</w:t>
            </w:r>
            <w:proofErr w:type="spellEnd"/>
            <w:r w:rsidRPr="00EE4D9D">
              <w:rPr>
                <w:rFonts w:ascii="Calibri" w:hAnsi="Calibri" w:cs="Arial"/>
                <w:sz w:val="20"/>
                <w:szCs w:val="20"/>
              </w:rPr>
              <w:t xml:space="preserve"> et G. </w:t>
            </w:r>
            <w:proofErr w:type="spellStart"/>
            <w:r w:rsidRPr="00EE4D9D">
              <w:rPr>
                <w:rFonts w:ascii="Calibri" w:hAnsi="Calibri" w:cs="Arial"/>
                <w:sz w:val="20"/>
                <w:szCs w:val="20"/>
              </w:rPr>
              <w:t>Rostan</w:t>
            </w:r>
            <w:proofErr w:type="spellEnd"/>
            <w:r w:rsidRPr="00EE4D9D">
              <w:rPr>
                <w:rFonts w:ascii="Calibri" w:hAnsi="Calibri" w:cs="Arial"/>
                <w:sz w:val="20"/>
                <w:szCs w:val="20"/>
              </w:rPr>
              <w:t xml:space="preserve">. Méthode d'automatisation industrielle. </w:t>
            </w:r>
            <w:proofErr w:type="spellStart"/>
            <w:r w:rsidRPr="00EE4D9D">
              <w:rPr>
                <w:rFonts w:ascii="Calibri" w:hAnsi="Calibri" w:cs="Arial"/>
                <w:sz w:val="20"/>
                <w:szCs w:val="20"/>
              </w:rPr>
              <w:t>Hermes</w:t>
            </w:r>
            <w:proofErr w:type="spellEnd"/>
            <w:r w:rsidRPr="00EE4D9D">
              <w:rPr>
                <w:rFonts w:ascii="Calibri" w:hAnsi="Calibri" w:cs="Arial"/>
                <w:sz w:val="20"/>
                <w:szCs w:val="20"/>
              </w:rPr>
              <w:t>, 1991</w:t>
            </w:r>
          </w:p>
        </w:tc>
      </w:tr>
      <w:tr w:rsidR="00EE4D9D" w:rsidRPr="00EE4D9D" w14:paraId="5C8875E9" w14:textId="77777777" w:rsidTr="002E17FD">
        <w:trPr>
          <w:cantSplit/>
          <w:jc w:val="center"/>
        </w:trPr>
        <w:tc>
          <w:tcPr>
            <w:tcW w:w="10206" w:type="dxa"/>
            <w:gridSpan w:val="5"/>
            <w:vAlign w:val="center"/>
          </w:tcPr>
          <w:p w14:paraId="51C3B876"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de TP</w:t>
            </w:r>
          </w:p>
        </w:tc>
      </w:tr>
    </w:tbl>
    <w:p w14:paraId="7A204CD3"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Organisation du travail</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58CC207E" w14:textId="77777777" w:rsidTr="002E17FD">
        <w:trPr>
          <w:cantSplit/>
          <w:jc w:val="center"/>
        </w:trPr>
        <w:tc>
          <w:tcPr>
            <w:tcW w:w="1701" w:type="dxa"/>
            <w:shd w:val="clear" w:color="auto" w:fill="008000"/>
            <w:vAlign w:val="center"/>
          </w:tcPr>
          <w:p w14:paraId="44302B0B"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06F03086"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3</w:t>
            </w:r>
          </w:p>
        </w:tc>
        <w:tc>
          <w:tcPr>
            <w:tcW w:w="2268" w:type="dxa"/>
            <w:shd w:val="clear" w:color="auto" w:fill="008000"/>
            <w:vAlign w:val="center"/>
          </w:tcPr>
          <w:p w14:paraId="47822AE5"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26H00</w:t>
            </w:r>
          </w:p>
        </w:tc>
        <w:tc>
          <w:tcPr>
            <w:tcW w:w="2268" w:type="dxa"/>
            <w:shd w:val="clear" w:color="auto" w:fill="008000"/>
            <w:vAlign w:val="center"/>
          </w:tcPr>
          <w:p w14:paraId="67B45F17"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12H00</w:t>
            </w:r>
          </w:p>
        </w:tc>
        <w:tc>
          <w:tcPr>
            <w:tcW w:w="2268" w:type="dxa"/>
            <w:shd w:val="clear" w:color="auto" w:fill="008000"/>
            <w:vAlign w:val="center"/>
          </w:tcPr>
          <w:p w14:paraId="0DB0F5A3"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00H00</w:t>
            </w:r>
          </w:p>
        </w:tc>
      </w:tr>
      <w:tr w:rsidR="00EE4D9D" w:rsidRPr="00EE4D9D" w14:paraId="689A28D0" w14:textId="77777777" w:rsidTr="002E17FD">
        <w:trPr>
          <w:cantSplit/>
          <w:jc w:val="center"/>
        </w:trPr>
        <w:tc>
          <w:tcPr>
            <w:tcW w:w="3402" w:type="dxa"/>
            <w:gridSpan w:val="2"/>
            <w:vAlign w:val="center"/>
          </w:tcPr>
          <w:p w14:paraId="2A07570B"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76A30F98"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noProof/>
                <w:sz w:val="20"/>
                <w:szCs w:val="20"/>
              </w:rPr>
              <w:t>V. Douchain</w:t>
            </w:r>
          </w:p>
        </w:tc>
      </w:tr>
      <w:tr w:rsidR="00EE4D9D" w:rsidRPr="00EE4D9D" w14:paraId="0ECB2036" w14:textId="77777777" w:rsidTr="002E17FD">
        <w:trPr>
          <w:cantSplit/>
          <w:jc w:val="center"/>
        </w:trPr>
        <w:tc>
          <w:tcPr>
            <w:tcW w:w="10206" w:type="dxa"/>
            <w:gridSpan w:val="5"/>
            <w:vAlign w:val="center"/>
          </w:tcPr>
          <w:p w14:paraId="7D1C914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4BFEF35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Connaissance et mise en place d'outils et de techniques dans le but d'identifier les problématiques et de mener à bien les actions d'amélioration continue.</w:t>
            </w:r>
          </w:p>
        </w:tc>
      </w:tr>
      <w:tr w:rsidR="00EE4D9D" w:rsidRPr="00EE4D9D" w14:paraId="2702B8E7" w14:textId="77777777" w:rsidTr="002E17FD">
        <w:trPr>
          <w:cantSplit/>
          <w:jc w:val="center"/>
        </w:trPr>
        <w:tc>
          <w:tcPr>
            <w:tcW w:w="10206" w:type="dxa"/>
            <w:gridSpan w:val="5"/>
            <w:vAlign w:val="center"/>
          </w:tcPr>
          <w:p w14:paraId="219F80E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7F20C3C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L’ingénieur écoresponsable</w:t>
            </w:r>
          </w:p>
        </w:tc>
      </w:tr>
      <w:tr w:rsidR="00EE4D9D" w:rsidRPr="00EE4D9D" w14:paraId="18B9080E" w14:textId="77777777" w:rsidTr="002E17FD">
        <w:trPr>
          <w:cantSplit/>
          <w:jc w:val="center"/>
        </w:trPr>
        <w:tc>
          <w:tcPr>
            <w:tcW w:w="10206" w:type="dxa"/>
            <w:gridSpan w:val="5"/>
            <w:vAlign w:val="center"/>
          </w:tcPr>
          <w:p w14:paraId="2E7C3E13"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F6635A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Outils</w:t>
            </w:r>
            <w:r w:rsidRPr="00EE4D9D">
              <w:rPr>
                <w:rFonts w:ascii="Calibri" w:hAnsi="Calibri" w:cs="Arial"/>
                <w:bCs/>
                <w:sz w:val="20"/>
                <w:szCs w:val="20"/>
              </w:rPr>
              <w:t xml:space="preserve"> : Courbe ABC, Diagramme de Pareto, Diagramme d'Ishikawa, Analyse </w:t>
            </w:r>
            <w:proofErr w:type="spellStart"/>
            <w:r w:rsidRPr="00EE4D9D">
              <w:rPr>
                <w:rFonts w:ascii="Calibri" w:hAnsi="Calibri" w:cs="Arial"/>
                <w:bCs/>
                <w:sz w:val="20"/>
                <w:szCs w:val="20"/>
              </w:rPr>
              <w:t>multi-critères</w:t>
            </w:r>
            <w:proofErr w:type="spellEnd"/>
            <w:r w:rsidRPr="00EE4D9D">
              <w:rPr>
                <w:rFonts w:ascii="Calibri" w:hAnsi="Calibri" w:cs="Arial"/>
                <w:bCs/>
                <w:sz w:val="20"/>
                <w:szCs w:val="20"/>
              </w:rPr>
              <w:t>, Mesure d'un T.R.S.</w:t>
            </w:r>
          </w:p>
          <w:p w14:paraId="3F25C7F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Techniques </w:t>
            </w:r>
            <w:r w:rsidRPr="00EE4D9D">
              <w:rPr>
                <w:rFonts w:ascii="Calibri" w:hAnsi="Calibri" w:cs="Arial"/>
                <w:bCs/>
                <w:sz w:val="20"/>
                <w:szCs w:val="20"/>
              </w:rPr>
              <w:t>: Brainstorming, Planification et Gestion des actions : P.E.R.T, Analyse de déroulement, Analyse de processus.</w:t>
            </w:r>
          </w:p>
          <w:p w14:paraId="27766A9D"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Approche par l'amélioration continue</w:t>
            </w:r>
            <w:r w:rsidRPr="00EE4D9D">
              <w:rPr>
                <w:rFonts w:ascii="Calibri" w:hAnsi="Calibri" w:cs="Arial"/>
                <w:bCs/>
                <w:sz w:val="20"/>
                <w:szCs w:val="20"/>
              </w:rPr>
              <w:t> :</w:t>
            </w:r>
          </w:p>
          <w:p w14:paraId="04E4CED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Méthodes d'Analyse de Résolution de </w:t>
            </w:r>
            <w:proofErr w:type="gramStart"/>
            <w:r w:rsidRPr="00EE4D9D">
              <w:rPr>
                <w:rFonts w:ascii="Calibri" w:hAnsi="Calibri" w:cs="Arial"/>
                <w:bCs/>
                <w:sz w:val="20"/>
                <w:szCs w:val="20"/>
              </w:rPr>
              <w:t>problèmes:</w:t>
            </w:r>
            <w:proofErr w:type="gramEnd"/>
          </w:p>
          <w:p w14:paraId="58E0FF93"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Méthode 4*4, Les différentes phases de la méthode (Caractériser le problème, Rechercher des causes, Rechercher des solutions, Mettre en application), Les points clés (Récolter, Classer, Hiérarchiser, Valider).</w:t>
            </w:r>
          </w:p>
          <w:p w14:paraId="4AB99DF1"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Méthode CORDAC (Choisir, Observer, Réfléchir, Décider, Agir, Contrôler).</w:t>
            </w:r>
          </w:p>
          <w:p w14:paraId="4DED03D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Démarche 8D</w:t>
            </w:r>
          </w:p>
        </w:tc>
      </w:tr>
      <w:tr w:rsidR="00EE4D9D" w:rsidRPr="00EE4D9D" w14:paraId="69608F4F" w14:textId="77777777" w:rsidTr="002E17FD">
        <w:trPr>
          <w:cantSplit/>
          <w:jc w:val="center"/>
        </w:trPr>
        <w:tc>
          <w:tcPr>
            <w:tcW w:w="10206" w:type="dxa"/>
            <w:gridSpan w:val="5"/>
            <w:vAlign w:val="center"/>
          </w:tcPr>
          <w:p w14:paraId="0D76B65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1E3EC6E2"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Fiches "OUTILS" misent en place par les intervenants sur l'intranet de l'école.</w:t>
            </w:r>
          </w:p>
        </w:tc>
      </w:tr>
      <w:tr w:rsidR="00EE4D9D" w:rsidRPr="00EE4D9D" w14:paraId="59F7D91D" w14:textId="77777777" w:rsidTr="002E17FD">
        <w:trPr>
          <w:cantSplit/>
          <w:jc w:val="center"/>
        </w:trPr>
        <w:tc>
          <w:tcPr>
            <w:tcW w:w="10206" w:type="dxa"/>
            <w:gridSpan w:val="5"/>
            <w:vAlign w:val="center"/>
          </w:tcPr>
          <w:p w14:paraId="3866C748"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14512413" w14:textId="60217EF1" w:rsidR="00EE4D9D" w:rsidRPr="00EE4D9D" w:rsidRDefault="00EE4D9D" w:rsidP="00EE4D9D">
      <w:pPr>
        <w:pStyle w:val="Heading3"/>
        <w:numPr>
          <w:ilvl w:val="0"/>
          <w:numId w:val="0"/>
        </w:numPr>
        <w:ind w:left="862"/>
      </w:pPr>
      <w:bookmarkStart w:id="42" w:name="_Toc184909420"/>
      <w:bookmarkStart w:id="43" w:name="_Toc184919247"/>
      <w:r>
        <w:lastRenderedPageBreak/>
        <w:t xml:space="preserve">2.1.2 </w:t>
      </w:r>
      <w:r w:rsidRPr="00EE4D9D">
        <w:t>Deuxième année du Cycle Ingénieur (CING2)</w:t>
      </w:r>
      <w:bookmarkEnd w:id="42"/>
      <w:bookmarkEnd w:id="43"/>
    </w:p>
    <w:p w14:paraId="07E1AE05"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Vision industrielle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659C6E08" w14:textId="77777777" w:rsidTr="002E17FD">
        <w:trPr>
          <w:cantSplit/>
          <w:jc w:val="center"/>
        </w:trPr>
        <w:tc>
          <w:tcPr>
            <w:tcW w:w="1701" w:type="dxa"/>
            <w:shd w:val="clear" w:color="auto" w:fill="008000"/>
            <w:vAlign w:val="center"/>
          </w:tcPr>
          <w:p w14:paraId="77DDA35F"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0CD15E2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57152A79"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14H00</w:t>
            </w:r>
          </w:p>
        </w:tc>
        <w:tc>
          <w:tcPr>
            <w:tcW w:w="2268" w:type="dxa"/>
            <w:shd w:val="clear" w:color="auto" w:fill="008000"/>
            <w:vAlign w:val="center"/>
          </w:tcPr>
          <w:p w14:paraId="620B41EA"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12H00</w:t>
            </w:r>
          </w:p>
        </w:tc>
        <w:tc>
          <w:tcPr>
            <w:tcW w:w="2268" w:type="dxa"/>
            <w:shd w:val="clear" w:color="auto" w:fill="008000"/>
            <w:vAlign w:val="center"/>
          </w:tcPr>
          <w:p w14:paraId="64ECA5AB"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12H00</w:t>
            </w:r>
          </w:p>
        </w:tc>
      </w:tr>
      <w:tr w:rsidR="00EE4D9D" w:rsidRPr="00EE4D9D" w14:paraId="3DC65AB8" w14:textId="77777777" w:rsidTr="002E17FD">
        <w:trPr>
          <w:cantSplit/>
          <w:jc w:val="center"/>
        </w:trPr>
        <w:tc>
          <w:tcPr>
            <w:tcW w:w="3402" w:type="dxa"/>
            <w:gridSpan w:val="2"/>
            <w:vAlign w:val="center"/>
          </w:tcPr>
          <w:p w14:paraId="3D360BBD"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5D6D1B8A" w14:textId="77777777" w:rsidR="00EE4D9D" w:rsidRPr="00EE4D9D" w:rsidRDefault="00EE4D9D" w:rsidP="00EE4D9D">
            <w:pPr>
              <w:keepNext/>
              <w:suppressAutoHyphens w:val="0"/>
              <w:jc w:val="center"/>
              <w:rPr>
                <w:rFonts w:ascii="Calibri" w:hAnsi="Calibri" w:cs="Arial"/>
                <w:caps/>
                <w:sz w:val="20"/>
                <w:szCs w:val="20"/>
                <w:lang w:val="en-US"/>
              </w:rPr>
            </w:pPr>
            <w:r w:rsidRPr="00EE4D9D">
              <w:rPr>
                <w:rFonts w:ascii="Calibri" w:hAnsi="Calibri" w:cs="Arial"/>
                <w:caps/>
                <w:sz w:val="20"/>
                <w:szCs w:val="20"/>
              </w:rPr>
              <w:t>N. VANDENBROUCKE</w:t>
            </w:r>
          </w:p>
        </w:tc>
      </w:tr>
      <w:tr w:rsidR="00EE4D9D" w:rsidRPr="00EE4D9D" w14:paraId="03986E3C" w14:textId="77777777" w:rsidTr="002E17FD">
        <w:trPr>
          <w:cantSplit/>
          <w:jc w:val="center"/>
        </w:trPr>
        <w:tc>
          <w:tcPr>
            <w:tcW w:w="10206" w:type="dxa"/>
            <w:gridSpan w:val="5"/>
            <w:vAlign w:val="center"/>
          </w:tcPr>
          <w:p w14:paraId="7D9319A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0F4C59E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Concevoir un cahier des charges pour une application vision.</w:t>
            </w:r>
          </w:p>
          <w:p w14:paraId="7F2220A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Choisir les composants adéquats.</w:t>
            </w:r>
          </w:p>
          <w:p w14:paraId="5B4C6F4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Choisir les outils de traitement adéquats.</w:t>
            </w:r>
          </w:p>
          <w:p w14:paraId="1E56D0E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Intégrer une application de vision industrielle.</w:t>
            </w:r>
          </w:p>
        </w:tc>
      </w:tr>
      <w:tr w:rsidR="00EE4D9D" w:rsidRPr="00EE4D9D" w14:paraId="0D5202ED" w14:textId="77777777" w:rsidTr="002E17FD">
        <w:trPr>
          <w:cantSplit/>
          <w:jc w:val="center"/>
        </w:trPr>
        <w:tc>
          <w:tcPr>
            <w:tcW w:w="10206" w:type="dxa"/>
            <w:gridSpan w:val="5"/>
            <w:vAlign w:val="center"/>
          </w:tcPr>
          <w:p w14:paraId="09C99824"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15DE543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Algorithmique et programmation, Réseaux et communication, Electronique, Notions de physiques (ondes, lumières, photométrie, optique)</w:t>
            </w:r>
          </w:p>
        </w:tc>
      </w:tr>
      <w:tr w:rsidR="00EE4D9D" w:rsidRPr="00EE4D9D" w14:paraId="5AC66DB5" w14:textId="77777777" w:rsidTr="002E17FD">
        <w:trPr>
          <w:cantSplit/>
          <w:jc w:val="center"/>
        </w:trPr>
        <w:tc>
          <w:tcPr>
            <w:tcW w:w="10206" w:type="dxa"/>
            <w:gridSpan w:val="5"/>
            <w:vAlign w:val="center"/>
          </w:tcPr>
          <w:p w14:paraId="1E46E703"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2119185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Calibri"/>
                <w:bCs/>
                <w:sz w:val="20"/>
                <w:szCs w:val="20"/>
              </w:rPr>
              <w:t>Introduction à la vision industrielle, La lumière et l</w:t>
            </w:r>
            <w:r w:rsidRPr="00EE4D9D">
              <w:rPr>
                <w:rFonts w:ascii="Calibri" w:hAnsi="Calibri" w:cs="Arial"/>
                <w:bCs/>
                <w:sz w:val="20"/>
                <w:szCs w:val="20"/>
              </w:rPr>
              <w:t xml:space="preserve">es sources lumineuses, </w:t>
            </w:r>
            <w:r w:rsidRPr="00EE4D9D">
              <w:rPr>
                <w:rFonts w:ascii="Calibri" w:hAnsi="Calibri" w:cs="Calibri"/>
                <w:bCs/>
                <w:sz w:val="20"/>
                <w:szCs w:val="20"/>
              </w:rPr>
              <w:t>Les techniques d’éclairage, La capture d’image, Les caméras matricielles, Les caméras linéaires, Le dispositif optique, Les outils de prétraitement, Les outils d’analys</w:t>
            </w:r>
            <w:r w:rsidRPr="00EE4D9D">
              <w:rPr>
                <w:rFonts w:ascii="Calibri" w:hAnsi="Calibri" w:cs="Arial"/>
                <w:bCs/>
                <w:sz w:val="20"/>
                <w:szCs w:val="20"/>
              </w:rPr>
              <w:t>e.</w:t>
            </w:r>
          </w:p>
        </w:tc>
      </w:tr>
      <w:tr w:rsidR="00EE4D9D" w:rsidRPr="00CA5C3A" w14:paraId="3FEB709A" w14:textId="77777777" w:rsidTr="002E17FD">
        <w:trPr>
          <w:cantSplit/>
          <w:jc w:val="center"/>
        </w:trPr>
        <w:tc>
          <w:tcPr>
            <w:tcW w:w="10206" w:type="dxa"/>
            <w:gridSpan w:val="5"/>
            <w:vAlign w:val="center"/>
          </w:tcPr>
          <w:p w14:paraId="096B9EE3"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00BB0DAF" w14:textId="77777777" w:rsidR="00EE4D9D" w:rsidRPr="00EE4D9D" w:rsidRDefault="00EE4D9D" w:rsidP="00EE4D9D">
            <w:pPr>
              <w:keepNext/>
              <w:numPr>
                <w:ilvl w:val="0"/>
                <w:numId w:val="9"/>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N. </w:t>
            </w:r>
            <w:proofErr w:type="spellStart"/>
            <w:r w:rsidRPr="00EE4D9D">
              <w:rPr>
                <w:rFonts w:ascii="Calibri" w:hAnsi="Calibri" w:cs="Arial"/>
                <w:sz w:val="20"/>
                <w:szCs w:val="20"/>
              </w:rPr>
              <w:t>Vandenbroucke</w:t>
            </w:r>
            <w:proofErr w:type="spellEnd"/>
            <w:r w:rsidRPr="00EE4D9D">
              <w:rPr>
                <w:rFonts w:ascii="Calibri" w:hAnsi="Calibri" w:cs="Arial"/>
                <w:sz w:val="20"/>
                <w:szCs w:val="20"/>
              </w:rPr>
              <w:t>, Système de vision industrielle, Techniques de l'ingénieur, S7799, 2015</w:t>
            </w:r>
          </w:p>
          <w:p w14:paraId="2308B44A" w14:textId="77777777" w:rsidR="00EE4D9D" w:rsidRPr="00EE4D9D" w:rsidRDefault="00EE4D9D" w:rsidP="00EE4D9D">
            <w:pPr>
              <w:keepNext/>
              <w:numPr>
                <w:ilvl w:val="0"/>
                <w:numId w:val="9"/>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P. </w:t>
            </w:r>
            <w:proofErr w:type="spellStart"/>
            <w:r w:rsidRPr="00EE4D9D">
              <w:rPr>
                <w:rFonts w:ascii="Calibri" w:hAnsi="Calibri" w:cs="Arial"/>
                <w:sz w:val="20"/>
                <w:szCs w:val="20"/>
              </w:rPr>
              <w:t>Bellaiche</w:t>
            </w:r>
            <w:proofErr w:type="spellEnd"/>
            <w:r w:rsidRPr="00EE4D9D">
              <w:rPr>
                <w:rFonts w:ascii="Calibri" w:hAnsi="Calibri" w:cs="Arial"/>
                <w:sz w:val="20"/>
                <w:szCs w:val="20"/>
              </w:rPr>
              <w:t>, Les secrets de l’image vidéo. Eyrolles, 2013.</w:t>
            </w:r>
          </w:p>
          <w:p w14:paraId="1FF939D3" w14:textId="77777777" w:rsidR="00EE4D9D" w:rsidRPr="00EE4D9D" w:rsidRDefault="00EE4D9D" w:rsidP="00EE4D9D">
            <w:pPr>
              <w:keepNext/>
              <w:numPr>
                <w:ilvl w:val="0"/>
                <w:numId w:val="9"/>
              </w:numPr>
              <w:suppressAutoHyphens w:val="0"/>
              <w:ind w:left="567" w:hanging="425"/>
              <w:contextualSpacing/>
              <w:jc w:val="both"/>
              <w:rPr>
                <w:rFonts w:ascii="Calibri" w:hAnsi="Calibri" w:cs="Arial"/>
                <w:sz w:val="20"/>
                <w:szCs w:val="20"/>
                <w:lang w:val="en-US"/>
              </w:rPr>
            </w:pPr>
            <w:r w:rsidRPr="00EE4D9D">
              <w:rPr>
                <w:rFonts w:ascii="Calibri" w:hAnsi="Calibri" w:cs="Arial"/>
                <w:sz w:val="20"/>
                <w:szCs w:val="20"/>
                <w:lang w:val="en-US"/>
              </w:rPr>
              <w:t xml:space="preserve">C. </w:t>
            </w:r>
            <w:proofErr w:type="spellStart"/>
            <w:r w:rsidRPr="00EE4D9D">
              <w:rPr>
                <w:rFonts w:ascii="Calibri" w:hAnsi="Calibri" w:cs="Arial"/>
                <w:sz w:val="20"/>
                <w:szCs w:val="20"/>
                <w:lang w:val="en-US"/>
              </w:rPr>
              <w:t>Demant</w:t>
            </w:r>
            <w:proofErr w:type="spellEnd"/>
            <w:r w:rsidRPr="00EE4D9D">
              <w:rPr>
                <w:rFonts w:ascii="Calibri" w:hAnsi="Calibri" w:cs="Arial"/>
                <w:sz w:val="20"/>
                <w:szCs w:val="20"/>
                <w:lang w:val="en-US"/>
              </w:rPr>
              <w:t xml:space="preserve">, B. Streicher-Abel, C. </w:t>
            </w:r>
            <w:proofErr w:type="spellStart"/>
            <w:r w:rsidRPr="00EE4D9D">
              <w:rPr>
                <w:rFonts w:ascii="Calibri" w:hAnsi="Calibri" w:cs="Arial"/>
                <w:sz w:val="20"/>
                <w:szCs w:val="20"/>
                <w:lang w:val="en-US"/>
              </w:rPr>
              <w:t>Garnica</w:t>
            </w:r>
            <w:proofErr w:type="spellEnd"/>
            <w:r w:rsidRPr="00EE4D9D">
              <w:rPr>
                <w:rFonts w:ascii="Calibri" w:hAnsi="Calibri" w:cs="Arial"/>
                <w:sz w:val="20"/>
                <w:szCs w:val="20"/>
                <w:lang w:val="en-US"/>
              </w:rPr>
              <w:t>, Industrial Image Processing - Visual Quality Control in Manufacturing, 2nd edition, Springer, 2013</w:t>
            </w:r>
          </w:p>
          <w:p w14:paraId="372C28CF" w14:textId="77777777" w:rsidR="00EE4D9D" w:rsidRPr="00EE4D9D" w:rsidRDefault="00EE4D9D" w:rsidP="00EE4D9D">
            <w:pPr>
              <w:keepNext/>
              <w:numPr>
                <w:ilvl w:val="0"/>
                <w:numId w:val="9"/>
              </w:numPr>
              <w:suppressAutoHyphens w:val="0"/>
              <w:ind w:left="567" w:hanging="425"/>
              <w:contextualSpacing/>
              <w:jc w:val="both"/>
              <w:rPr>
                <w:rFonts w:ascii="Calibri" w:hAnsi="Calibri" w:cs="Arial"/>
                <w:sz w:val="20"/>
                <w:szCs w:val="20"/>
                <w:lang w:val="en-US"/>
              </w:rPr>
            </w:pPr>
            <w:r w:rsidRPr="00EE4D9D">
              <w:rPr>
                <w:rFonts w:ascii="Calibri" w:hAnsi="Calibri" w:cs="Arial"/>
                <w:sz w:val="20"/>
                <w:szCs w:val="20"/>
                <w:lang w:val="en-US"/>
              </w:rPr>
              <w:t xml:space="preserve">A. </w:t>
            </w:r>
            <w:proofErr w:type="spellStart"/>
            <w:r w:rsidRPr="00EE4D9D">
              <w:rPr>
                <w:rFonts w:ascii="Calibri" w:hAnsi="Calibri" w:cs="Arial"/>
                <w:sz w:val="20"/>
                <w:szCs w:val="20"/>
                <w:lang w:val="en-US"/>
              </w:rPr>
              <w:t>Hornberg</w:t>
            </w:r>
            <w:proofErr w:type="spellEnd"/>
            <w:r w:rsidRPr="00EE4D9D">
              <w:rPr>
                <w:rFonts w:ascii="Calibri" w:hAnsi="Calibri" w:cs="Arial"/>
                <w:sz w:val="20"/>
                <w:szCs w:val="20"/>
                <w:lang w:val="en-US"/>
              </w:rPr>
              <w:t>, Handbook of machine vision, Wiley, VCH-Verlag, Weinheim, 2006</w:t>
            </w:r>
          </w:p>
          <w:p w14:paraId="34266487" w14:textId="77777777" w:rsidR="00EE4D9D" w:rsidRPr="00EE4D9D" w:rsidRDefault="00EE4D9D" w:rsidP="00EE4D9D">
            <w:pPr>
              <w:keepNext/>
              <w:numPr>
                <w:ilvl w:val="0"/>
                <w:numId w:val="9"/>
              </w:numPr>
              <w:suppressAutoHyphens w:val="0"/>
              <w:ind w:left="567" w:hanging="425"/>
              <w:contextualSpacing/>
              <w:jc w:val="both"/>
              <w:rPr>
                <w:rFonts w:ascii="Calibri" w:hAnsi="Calibri" w:cs="Arial"/>
                <w:bCs/>
                <w:sz w:val="20"/>
                <w:szCs w:val="20"/>
                <w:u w:val="single"/>
                <w:lang w:val="en-US"/>
              </w:rPr>
            </w:pPr>
            <w:r w:rsidRPr="00EE4D9D">
              <w:rPr>
                <w:rFonts w:ascii="Calibri" w:hAnsi="Calibri" w:cs="Arial"/>
                <w:sz w:val="20"/>
                <w:szCs w:val="20"/>
                <w:lang w:val="en-US"/>
              </w:rPr>
              <w:t>C. Steger, M. Ulrich, C. Wiedemann, Machine Vision Algorithms and Applications, Wiley, VCH-Verlag, Weinheim 2008</w:t>
            </w:r>
          </w:p>
        </w:tc>
      </w:tr>
      <w:tr w:rsidR="00EE4D9D" w:rsidRPr="00EE4D9D" w14:paraId="5B0B5B0E" w14:textId="77777777" w:rsidTr="002E17FD">
        <w:trPr>
          <w:cantSplit/>
          <w:jc w:val="center"/>
        </w:trPr>
        <w:tc>
          <w:tcPr>
            <w:tcW w:w="10206" w:type="dxa"/>
            <w:gridSpan w:val="5"/>
            <w:vAlign w:val="center"/>
          </w:tcPr>
          <w:p w14:paraId="464B8A74"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de TP</w:t>
            </w:r>
          </w:p>
        </w:tc>
      </w:tr>
    </w:tbl>
    <w:p w14:paraId="5DB11CE6"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Asservissement de processus industriels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18485033" w14:textId="77777777" w:rsidTr="002E17FD">
        <w:trPr>
          <w:cantSplit/>
          <w:jc w:val="center"/>
        </w:trPr>
        <w:tc>
          <w:tcPr>
            <w:tcW w:w="1701" w:type="dxa"/>
            <w:shd w:val="clear" w:color="auto" w:fill="008000"/>
            <w:vAlign w:val="center"/>
          </w:tcPr>
          <w:p w14:paraId="6EAE8436"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3812F198"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49CB364D"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09H00</w:t>
            </w:r>
          </w:p>
        </w:tc>
        <w:tc>
          <w:tcPr>
            <w:tcW w:w="2268" w:type="dxa"/>
            <w:shd w:val="clear" w:color="auto" w:fill="008000"/>
            <w:vAlign w:val="center"/>
          </w:tcPr>
          <w:p w14:paraId="13EEF8E6"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14H00</w:t>
            </w:r>
          </w:p>
        </w:tc>
        <w:tc>
          <w:tcPr>
            <w:tcW w:w="2268" w:type="dxa"/>
            <w:shd w:val="clear" w:color="auto" w:fill="008000"/>
            <w:vAlign w:val="center"/>
          </w:tcPr>
          <w:p w14:paraId="51CF49A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15H00</w:t>
            </w:r>
          </w:p>
        </w:tc>
      </w:tr>
      <w:tr w:rsidR="00EE4D9D" w:rsidRPr="00EE4D9D" w14:paraId="3ACC48B4" w14:textId="77777777" w:rsidTr="002E17FD">
        <w:trPr>
          <w:cantSplit/>
          <w:jc w:val="center"/>
        </w:trPr>
        <w:tc>
          <w:tcPr>
            <w:tcW w:w="3402" w:type="dxa"/>
            <w:gridSpan w:val="2"/>
            <w:vAlign w:val="center"/>
          </w:tcPr>
          <w:p w14:paraId="29397C89"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1D6B5C9A"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S. BAHRAMI</w:t>
            </w:r>
          </w:p>
        </w:tc>
      </w:tr>
      <w:tr w:rsidR="00EE4D9D" w:rsidRPr="00EE4D9D" w14:paraId="77F28F80" w14:textId="77777777" w:rsidTr="002E17FD">
        <w:trPr>
          <w:cantSplit/>
          <w:jc w:val="center"/>
        </w:trPr>
        <w:tc>
          <w:tcPr>
            <w:tcW w:w="10206" w:type="dxa"/>
            <w:gridSpan w:val="5"/>
            <w:vAlign w:val="center"/>
          </w:tcPr>
          <w:p w14:paraId="4A0DE32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11D1219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Modéliser un système automatique pour en faire la régulation ou l'asservissement.</w:t>
            </w:r>
          </w:p>
          <w:p w14:paraId="1F03964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Faire l'analyse et la conception d'un système de contrôle/commande d'un processus industriel.</w:t>
            </w:r>
          </w:p>
          <w:p w14:paraId="67A9AAA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Comprendre un schéma TI.</w:t>
            </w:r>
          </w:p>
          <w:p w14:paraId="7305196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Concevoir et réaliser un contrôleur (P, PI, PID) et des compensateurs nécessaires à maintenir la stabilité des systèmes avec une marge de stabilité acceptable, tout en réalisant des critères de performance.</w:t>
            </w:r>
          </w:p>
          <w:p w14:paraId="25ACF9A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Utiliser le logiciel de simulation Matlab/Simulink pour résoudre des problèmes et simuler des systèmes de commande.</w:t>
            </w:r>
          </w:p>
        </w:tc>
      </w:tr>
      <w:tr w:rsidR="00EE4D9D" w:rsidRPr="00EE4D9D" w14:paraId="0B96F415" w14:textId="77777777" w:rsidTr="002E17FD">
        <w:trPr>
          <w:cantSplit/>
          <w:jc w:val="center"/>
        </w:trPr>
        <w:tc>
          <w:tcPr>
            <w:tcW w:w="10206" w:type="dxa"/>
            <w:gridSpan w:val="5"/>
            <w:vAlign w:val="center"/>
          </w:tcPr>
          <w:p w14:paraId="2F7809C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2B1CD152" w14:textId="77777777" w:rsidR="00EE4D9D" w:rsidRPr="00EE4D9D" w:rsidRDefault="00EE4D9D" w:rsidP="00EE4D9D">
            <w:pPr>
              <w:keepNext/>
              <w:suppressAutoHyphens w:val="0"/>
              <w:jc w:val="both"/>
              <w:rPr>
                <w:rFonts w:ascii="Calibri" w:hAnsi="Calibri" w:cs="Arial"/>
                <w:bCs/>
                <w:sz w:val="20"/>
                <w:szCs w:val="20"/>
                <w:u w:val="single"/>
              </w:rPr>
            </w:pPr>
            <w:r w:rsidRPr="00EE4D9D">
              <w:rPr>
                <w:rFonts w:ascii="Calibri" w:hAnsi="Calibri" w:cs="Arial"/>
                <w:sz w:val="20"/>
                <w:szCs w:val="20"/>
              </w:rPr>
              <w:t>Notions mathématiques (transformée de Laplace, nombres complexes…)</w:t>
            </w:r>
          </w:p>
        </w:tc>
      </w:tr>
      <w:tr w:rsidR="00EE4D9D" w:rsidRPr="00EE4D9D" w14:paraId="6D3DF97D" w14:textId="77777777" w:rsidTr="002E17FD">
        <w:trPr>
          <w:cantSplit/>
          <w:jc w:val="center"/>
        </w:trPr>
        <w:tc>
          <w:tcPr>
            <w:tcW w:w="10206" w:type="dxa"/>
            <w:gridSpan w:val="5"/>
            <w:vAlign w:val="center"/>
          </w:tcPr>
          <w:p w14:paraId="391E936F"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50ADFF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Modélisation entrée - sortie des processus continus linéaires, stationnaires monovariable, Analyse des systèmes de commande et de régulation, Synthèse des systèmes de commande et de régulation.</w:t>
            </w:r>
          </w:p>
        </w:tc>
      </w:tr>
      <w:tr w:rsidR="00EE4D9D" w:rsidRPr="00EE4D9D" w14:paraId="2B3191A4" w14:textId="77777777" w:rsidTr="002E17FD">
        <w:trPr>
          <w:cantSplit/>
          <w:jc w:val="center"/>
        </w:trPr>
        <w:tc>
          <w:tcPr>
            <w:tcW w:w="10206" w:type="dxa"/>
            <w:gridSpan w:val="5"/>
            <w:vAlign w:val="center"/>
          </w:tcPr>
          <w:p w14:paraId="7D99218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76A902D9" w14:textId="77777777" w:rsidR="00EE4D9D" w:rsidRPr="00EE4D9D" w:rsidRDefault="00EE4D9D" w:rsidP="00EE4D9D">
            <w:pPr>
              <w:keepNext/>
              <w:numPr>
                <w:ilvl w:val="0"/>
                <w:numId w:val="14"/>
              </w:numPr>
              <w:suppressAutoHyphens w:val="0"/>
              <w:ind w:left="567" w:hanging="425"/>
              <w:contextualSpacing/>
              <w:jc w:val="both"/>
              <w:rPr>
                <w:rFonts w:ascii="Calibri" w:hAnsi="Calibri" w:cs="Arial"/>
                <w:sz w:val="20"/>
                <w:szCs w:val="20"/>
              </w:rPr>
            </w:pPr>
            <w:r w:rsidRPr="00EE4D9D">
              <w:rPr>
                <w:rFonts w:ascii="Calibri" w:hAnsi="Calibri" w:cs="Arial"/>
                <w:sz w:val="20"/>
                <w:szCs w:val="20"/>
              </w:rPr>
              <w:t>Analyse et régulation des processus industriels, Régulation continue, Collection dirigée par Pierre Borne, Editions Technip</w:t>
            </w:r>
          </w:p>
          <w:p w14:paraId="4CDF3CF0" w14:textId="77777777" w:rsidR="00EE4D9D" w:rsidRPr="00EE4D9D" w:rsidRDefault="00EE4D9D" w:rsidP="00EE4D9D">
            <w:pPr>
              <w:keepNext/>
              <w:numPr>
                <w:ilvl w:val="0"/>
                <w:numId w:val="14"/>
              </w:numPr>
              <w:suppressAutoHyphens w:val="0"/>
              <w:ind w:left="567" w:hanging="425"/>
              <w:contextualSpacing/>
              <w:jc w:val="both"/>
              <w:rPr>
                <w:rFonts w:ascii="Calibri" w:hAnsi="Calibri" w:cs="Arial"/>
                <w:bCs/>
                <w:sz w:val="20"/>
                <w:szCs w:val="20"/>
                <w:u w:val="single"/>
              </w:rPr>
            </w:pPr>
            <w:r w:rsidRPr="00EE4D9D">
              <w:rPr>
                <w:rFonts w:ascii="Calibri" w:hAnsi="Calibri" w:cs="Arial"/>
                <w:sz w:val="20"/>
                <w:szCs w:val="20"/>
              </w:rPr>
              <w:t>Systèmes asservis linéaires, Michel Vilain, Ellipses</w:t>
            </w:r>
          </w:p>
        </w:tc>
      </w:tr>
      <w:tr w:rsidR="00EE4D9D" w:rsidRPr="00EE4D9D" w14:paraId="322122FE" w14:textId="77777777" w:rsidTr="002E17FD">
        <w:trPr>
          <w:cantSplit/>
          <w:jc w:val="center"/>
        </w:trPr>
        <w:tc>
          <w:tcPr>
            <w:tcW w:w="10206" w:type="dxa"/>
            <w:gridSpan w:val="5"/>
            <w:vAlign w:val="center"/>
          </w:tcPr>
          <w:p w14:paraId="27ACFAE0"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de TP</w:t>
            </w:r>
          </w:p>
        </w:tc>
      </w:tr>
    </w:tbl>
    <w:p w14:paraId="3C4825EB"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Elasticité</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039FC0D6" w14:textId="77777777" w:rsidTr="002E17FD">
        <w:trPr>
          <w:cantSplit/>
          <w:jc w:val="center"/>
        </w:trPr>
        <w:tc>
          <w:tcPr>
            <w:tcW w:w="1701" w:type="dxa"/>
            <w:shd w:val="clear" w:color="auto" w:fill="008000"/>
            <w:vAlign w:val="center"/>
          </w:tcPr>
          <w:p w14:paraId="36E37254"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4EA5BEB5"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4791F674"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14H00</w:t>
            </w:r>
          </w:p>
        </w:tc>
        <w:tc>
          <w:tcPr>
            <w:tcW w:w="2268" w:type="dxa"/>
            <w:shd w:val="clear" w:color="auto" w:fill="008000"/>
            <w:vAlign w:val="center"/>
          </w:tcPr>
          <w:p w14:paraId="45A88BAB"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24H00</w:t>
            </w:r>
          </w:p>
        </w:tc>
        <w:tc>
          <w:tcPr>
            <w:tcW w:w="2268" w:type="dxa"/>
            <w:shd w:val="clear" w:color="auto" w:fill="008000"/>
            <w:vAlign w:val="center"/>
          </w:tcPr>
          <w:p w14:paraId="6E02FC8E"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6761BF06" w14:textId="77777777" w:rsidTr="002E17FD">
        <w:trPr>
          <w:cantSplit/>
          <w:jc w:val="center"/>
        </w:trPr>
        <w:tc>
          <w:tcPr>
            <w:tcW w:w="3402" w:type="dxa"/>
            <w:gridSpan w:val="2"/>
            <w:vAlign w:val="center"/>
          </w:tcPr>
          <w:p w14:paraId="22B57EED"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27D311E1"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C. GOGNAU</w:t>
            </w:r>
          </w:p>
        </w:tc>
      </w:tr>
      <w:tr w:rsidR="00EE4D9D" w:rsidRPr="00EE4D9D" w14:paraId="29CBA576" w14:textId="77777777" w:rsidTr="002E17FD">
        <w:trPr>
          <w:cantSplit/>
          <w:jc w:val="center"/>
        </w:trPr>
        <w:tc>
          <w:tcPr>
            <w:tcW w:w="10206" w:type="dxa"/>
            <w:gridSpan w:val="5"/>
            <w:vAlign w:val="center"/>
          </w:tcPr>
          <w:p w14:paraId="2BEA44A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5558EE6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Déterminer les déformations pour les sollicitations simples.</w:t>
            </w:r>
          </w:p>
          <w:p w14:paraId="4FBF75B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Déterminer les contraintes pour les sollicitations simples.</w:t>
            </w:r>
          </w:p>
          <w:p w14:paraId="7F137DB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Dimensionner les poutres soumises à la traction-compression, au cisaillement, à la torsion et à la flexion.</w:t>
            </w:r>
          </w:p>
        </w:tc>
      </w:tr>
      <w:tr w:rsidR="00EE4D9D" w:rsidRPr="00EE4D9D" w14:paraId="1C830DCC" w14:textId="77777777" w:rsidTr="002E17FD">
        <w:trPr>
          <w:cantSplit/>
          <w:jc w:val="center"/>
        </w:trPr>
        <w:tc>
          <w:tcPr>
            <w:tcW w:w="10206" w:type="dxa"/>
            <w:gridSpan w:val="5"/>
            <w:vAlign w:val="center"/>
          </w:tcPr>
          <w:p w14:paraId="049765A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3F22891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Calcul vectoriel et matriciel.</w:t>
            </w:r>
          </w:p>
          <w:p w14:paraId="2AF1E24A"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Statique.</w:t>
            </w:r>
          </w:p>
        </w:tc>
      </w:tr>
      <w:tr w:rsidR="00EE4D9D" w:rsidRPr="00EE4D9D" w14:paraId="75B2687B" w14:textId="77777777" w:rsidTr="002E17FD">
        <w:trPr>
          <w:cantSplit/>
          <w:jc w:val="center"/>
        </w:trPr>
        <w:tc>
          <w:tcPr>
            <w:tcW w:w="10206" w:type="dxa"/>
            <w:gridSpan w:val="5"/>
            <w:vAlign w:val="center"/>
          </w:tcPr>
          <w:p w14:paraId="6AB50793"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DF082A5" w14:textId="77777777" w:rsidR="00EE4D9D" w:rsidRPr="00EE4D9D" w:rsidRDefault="00EE4D9D" w:rsidP="00EE4D9D">
            <w:pPr>
              <w:keepNext/>
              <w:numPr>
                <w:ilvl w:val="0"/>
                <w:numId w:val="43"/>
              </w:numPr>
              <w:suppressAutoHyphens w:val="0"/>
              <w:ind w:left="567" w:hanging="425"/>
              <w:contextualSpacing/>
              <w:jc w:val="both"/>
              <w:rPr>
                <w:rFonts w:ascii="Calibri" w:hAnsi="Calibri" w:cs="Arial"/>
                <w:bCs/>
                <w:sz w:val="20"/>
                <w:szCs w:val="20"/>
                <w:u w:val="single"/>
              </w:rPr>
            </w:pPr>
            <w:r w:rsidRPr="00EE4D9D">
              <w:rPr>
                <w:rFonts w:ascii="Calibri" w:hAnsi="Calibri" w:cs="Arial"/>
                <w:bCs/>
                <w:sz w:val="20"/>
                <w:szCs w:val="20"/>
                <w:u w:val="single"/>
              </w:rPr>
              <w:t>Elasticité</w:t>
            </w:r>
          </w:p>
          <w:p w14:paraId="4ED0D18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Étude du tenseur des contraintes, Étude des déformations, Loi de Hooke.</w:t>
            </w:r>
          </w:p>
          <w:p w14:paraId="3C02FCDD" w14:textId="77777777" w:rsidR="00EE4D9D" w:rsidRPr="00EE4D9D" w:rsidRDefault="00EE4D9D" w:rsidP="00EE4D9D">
            <w:pPr>
              <w:keepNext/>
              <w:numPr>
                <w:ilvl w:val="0"/>
                <w:numId w:val="43"/>
              </w:numPr>
              <w:suppressAutoHyphens w:val="0"/>
              <w:ind w:left="567" w:hanging="425"/>
              <w:contextualSpacing/>
              <w:jc w:val="both"/>
              <w:rPr>
                <w:rFonts w:ascii="Calibri" w:hAnsi="Calibri" w:cs="Arial"/>
                <w:sz w:val="20"/>
                <w:szCs w:val="20"/>
              </w:rPr>
            </w:pPr>
            <w:r w:rsidRPr="00EE4D9D">
              <w:rPr>
                <w:rFonts w:ascii="Calibri" w:hAnsi="Calibri" w:cs="Arial"/>
                <w:sz w:val="20"/>
                <w:szCs w:val="20"/>
              </w:rPr>
              <w:t>Résistance des matériaux</w:t>
            </w:r>
          </w:p>
          <w:p w14:paraId="59AB757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Caractérisation des sections droites, Hypothèses de la RDM, Torseur de cohésion.</w:t>
            </w:r>
          </w:p>
          <w:p w14:paraId="21C52AA6" w14:textId="77777777" w:rsidR="00EE4D9D" w:rsidRPr="00EE4D9D" w:rsidRDefault="00EE4D9D" w:rsidP="00EE4D9D">
            <w:pPr>
              <w:keepNext/>
              <w:suppressAutoHyphens w:val="0"/>
              <w:jc w:val="both"/>
              <w:rPr>
                <w:rFonts w:ascii="Calibri" w:hAnsi="Calibri" w:cs="Arial"/>
                <w:bCs/>
                <w:sz w:val="20"/>
                <w:szCs w:val="20"/>
                <w:u w:val="single"/>
              </w:rPr>
            </w:pPr>
            <w:r w:rsidRPr="00EE4D9D">
              <w:rPr>
                <w:rFonts w:ascii="Calibri" w:hAnsi="Calibri" w:cs="Arial"/>
                <w:sz w:val="20"/>
                <w:szCs w:val="20"/>
              </w:rPr>
              <w:t>Formules de Bresse</w:t>
            </w:r>
            <w:r w:rsidRPr="00EE4D9D">
              <w:rPr>
                <w:rFonts w:ascii="Calibri" w:hAnsi="Calibri" w:cs="Arial"/>
                <w:bCs/>
                <w:sz w:val="20"/>
                <w:szCs w:val="20"/>
                <w:u w:val="single"/>
              </w:rPr>
              <w:t>.</w:t>
            </w:r>
          </w:p>
          <w:p w14:paraId="2401D76E"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Dimensionnement des poutres soumises à la traction-compression, au cisaillement, à la torsion et à la flexion simple.</w:t>
            </w:r>
          </w:p>
        </w:tc>
      </w:tr>
      <w:tr w:rsidR="00EE4D9D" w:rsidRPr="00EE4D9D" w14:paraId="31ACB0F8" w14:textId="77777777" w:rsidTr="002E17FD">
        <w:trPr>
          <w:cantSplit/>
          <w:jc w:val="center"/>
        </w:trPr>
        <w:tc>
          <w:tcPr>
            <w:tcW w:w="10206" w:type="dxa"/>
            <w:gridSpan w:val="5"/>
            <w:vAlign w:val="center"/>
          </w:tcPr>
          <w:p w14:paraId="585F288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55A18D0B" w14:textId="77777777" w:rsidR="00EE4D9D" w:rsidRPr="00EE4D9D" w:rsidRDefault="00EE4D9D" w:rsidP="00EE4D9D">
            <w:pPr>
              <w:keepNext/>
              <w:numPr>
                <w:ilvl w:val="0"/>
                <w:numId w:val="11"/>
              </w:numPr>
              <w:suppressAutoHyphens w:val="0"/>
              <w:ind w:left="567" w:hanging="425"/>
              <w:contextualSpacing/>
              <w:jc w:val="both"/>
              <w:rPr>
                <w:rFonts w:ascii="Calibri" w:hAnsi="Calibri" w:cs="Arial"/>
                <w:sz w:val="20"/>
                <w:szCs w:val="20"/>
              </w:rPr>
            </w:pPr>
            <w:r w:rsidRPr="00EE4D9D">
              <w:rPr>
                <w:rFonts w:ascii="Calibri" w:hAnsi="Calibri" w:cs="Arial"/>
                <w:sz w:val="20"/>
                <w:szCs w:val="20"/>
              </w:rPr>
              <w:t>Cours d’élasticité – J.P. HENRY, F. PARSY – Dunod université</w:t>
            </w:r>
          </w:p>
        </w:tc>
      </w:tr>
      <w:tr w:rsidR="00EE4D9D" w:rsidRPr="00EE4D9D" w14:paraId="35B03C61" w14:textId="77777777" w:rsidTr="002E17FD">
        <w:trPr>
          <w:cantSplit/>
          <w:jc w:val="center"/>
        </w:trPr>
        <w:tc>
          <w:tcPr>
            <w:tcW w:w="10206" w:type="dxa"/>
            <w:gridSpan w:val="5"/>
            <w:vAlign w:val="center"/>
          </w:tcPr>
          <w:p w14:paraId="490DE8FE"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4509227D"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Electrotechnique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FC1A71E" w14:textId="77777777" w:rsidTr="002E17FD">
        <w:trPr>
          <w:cantSplit/>
          <w:jc w:val="center"/>
        </w:trPr>
        <w:tc>
          <w:tcPr>
            <w:tcW w:w="1701" w:type="dxa"/>
            <w:shd w:val="clear" w:color="auto" w:fill="008000"/>
            <w:vAlign w:val="center"/>
          </w:tcPr>
          <w:p w14:paraId="0A7CF9AB"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7782C9F1"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6F8A24EC"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10H00</w:t>
            </w:r>
          </w:p>
        </w:tc>
        <w:tc>
          <w:tcPr>
            <w:tcW w:w="2268" w:type="dxa"/>
            <w:shd w:val="clear" w:color="auto" w:fill="008000"/>
            <w:vAlign w:val="center"/>
          </w:tcPr>
          <w:p w14:paraId="21B77409"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12H00</w:t>
            </w:r>
          </w:p>
        </w:tc>
        <w:tc>
          <w:tcPr>
            <w:tcW w:w="2268" w:type="dxa"/>
            <w:shd w:val="clear" w:color="auto" w:fill="008000"/>
            <w:vAlign w:val="center"/>
          </w:tcPr>
          <w:p w14:paraId="15EB5251"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16H00</w:t>
            </w:r>
          </w:p>
        </w:tc>
      </w:tr>
      <w:tr w:rsidR="00EE4D9D" w:rsidRPr="00EE4D9D" w14:paraId="1ECFB8D1" w14:textId="77777777" w:rsidTr="002E17FD">
        <w:trPr>
          <w:cantSplit/>
          <w:jc w:val="center"/>
        </w:trPr>
        <w:tc>
          <w:tcPr>
            <w:tcW w:w="3402" w:type="dxa"/>
            <w:gridSpan w:val="2"/>
            <w:vAlign w:val="center"/>
          </w:tcPr>
          <w:p w14:paraId="433524DB"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68D3C23E" w14:textId="77777777" w:rsidR="00EE4D9D" w:rsidRPr="00EE4D9D" w:rsidRDefault="00EE4D9D" w:rsidP="00EE4D9D">
            <w:pPr>
              <w:keepNext/>
              <w:suppressAutoHyphens w:val="0"/>
              <w:jc w:val="center"/>
              <w:rPr>
                <w:rFonts w:ascii="Calibri" w:hAnsi="Calibri" w:cs="Arial"/>
                <w:caps/>
                <w:sz w:val="20"/>
                <w:szCs w:val="20"/>
                <w:lang w:val="en-US"/>
              </w:rPr>
            </w:pPr>
            <w:r w:rsidRPr="00EE4D9D">
              <w:rPr>
                <w:rFonts w:ascii="Calibri" w:hAnsi="Calibri" w:cs="Arial"/>
                <w:caps/>
                <w:sz w:val="20"/>
                <w:szCs w:val="20"/>
              </w:rPr>
              <w:t>N. WALDHOFF</w:t>
            </w:r>
          </w:p>
        </w:tc>
      </w:tr>
      <w:tr w:rsidR="00EE4D9D" w:rsidRPr="00EE4D9D" w14:paraId="2674FCE2" w14:textId="77777777" w:rsidTr="002E17FD">
        <w:trPr>
          <w:cantSplit/>
          <w:jc w:val="center"/>
        </w:trPr>
        <w:tc>
          <w:tcPr>
            <w:tcW w:w="10206" w:type="dxa"/>
            <w:gridSpan w:val="5"/>
            <w:vAlign w:val="center"/>
          </w:tcPr>
          <w:p w14:paraId="21F1D9C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563D904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 xml:space="preserve">Choisir un actionneur électrique compatible avec l’application envisagée et le réseau électrique disponible. </w:t>
            </w:r>
          </w:p>
          <w:p w14:paraId="12D592F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Présenter les résultats attendus après la mise en service de l’installation.</w:t>
            </w:r>
          </w:p>
        </w:tc>
      </w:tr>
      <w:tr w:rsidR="00EE4D9D" w:rsidRPr="00EE4D9D" w14:paraId="06F4500B" w14:textId="77777777" w:rsidTr="002E17FD">
        <w:trPr>
          <w:cantSplit/>
          <w:jc w:val="center"/>
        </w:trPr>
        <w:tc>
          <w:tcPr>
            <w:tcW w:w="10206" w:type="dxa"/>
            <w:gridSpan w:val="5"/>
            <w:vAlign w:val="center"/>
          </w:tcPr>
          <w:p w14:paraId="71161F13"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Prérequis</w:t>
            </w:r>
            <w:r w:rsidRPr="00EE4D9D">
              <w:rPr>
                <w:rFonts w:ascii="Calibri" w:hAnsi="Calibri" w:cs="Arial"/>
                <w:b/>
                <w:bCs/>
                <w:sz w:val="20"/>
                <w:szCs w:val="20"/>
              </w:rPr>
              <w:t xml:space="preserve"> :</w:t>
            </w:r>
          </w:p>
          <w:p w14:paraId="78B305D9"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Lois physiques pour l’électronique et l’électrotechnique, nombres complexes</w:t>
            </w:r>
          </w:p>
        </w:tc>
      </w:tr>
      <w:tr w:rsidR="00EE4D9D" w:rsidRPr="00EE4D9D" w14:paraId="66882630" w14:textId="77777777" w:rsidTr="002E17FD">
        <w:trPr>
          <w:cantSplit/>
          <w:jc w:val="center"/>
        </w:trPr>
        <w:tc>
          <w:tcPr>
            <w:tcW w:w="10206" w:type="dxa"/>
            <w:gridSpan w:val="5"/>
            <w:vAlign w:val="center"/>
          </w:tcPr>
          <w:p w14:paraId="65AF735C"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16E9879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Dans un premier temps, des bases solides sur les signaux utilisés en électricité industrielle seront établies. Les systèmes monophasés et triphasés seront particulièrement approfondis. </w:t>
            </w:r>
          </w:p>
          <w:p w14:paraId="18024B73"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Une étude électrocinétique puis énergétique des circuits principaux rencontrés en électrotechnique (résistif, inductif et capacitif) sera ensuite abordée. Des applications seront choisies en rapport avec les appareillages rencontrés en électrotechnique : organes de commande et de sécurité, bobines, transformateurs, etc.</w:t>
            </w:r>
          </w:p>
          <w:p w14:paraId="2B152DB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Enfin, une partie importante sera réservée à l’étude des machines tournantes utilisées en milieu industriel. On abordera le principe de la machine à courant continu puis celui des machines alternatives. Une attention particulière sera portée sur la machine asynchrone qui tient une place importante de nos jours dans l’industrie.</w:t>
            </w:r>
          </w:p>
        </w:tc>
      </w:tr>
      <w:tr w:rsidR="00EE4D9D" w:rsidRPr="00EE4D9D" w14:paraId="2475552F" w14:textId="77777777" w:rsidTr="002E17FD">
        <w:trPr>
          <w:cantSplit/>
          <w:jc w:val="center"/>
        </w:trPr>
        <w:tc>
          <w:tcPr>
            <w:tcW w:w="10206" w:type="dxa"/>
            <w:gridSpan w:val="5"/>
            <w:vAlign w:val="center"/>
          </w:tcPr>
          <w:p w14:paraId="102DF5AD"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Bibliographie</w:t>
            </w:r>
            <w:r w:rsidRPr="00EE4D9D">
              <w:rPr>
                <w:rFonts w:ascii="Calibri" w:hAnsi="Calibri" w:cs="Arial"/>
                <w:b/>
                <w:bCs/>
                <w:sz w:val="20"/>
                <w:szCs w:val="20"/>
              </w:rPr>
              <w:t xml:space="preserve"> :</w:t>
            </w:r>
          </w:p>
          <w:p w14:paraId="4E36B973" w14:textId="77777777" w:rsidR="00EE4D9D" w:rsidRPr="00EE4D9D" w:rsidRDefault="00EE4D9D" w:rsidP="00EE4D9D">
            <w:pPr>
              <w:keepNext/>
              <w:numPr>
                <w:ilvl w:val="0"/>
                <w:numId w:val="12"/>
              </w:numPr>
              <w:suppressAutoHyphens w:val="0"/>
              <w:ind w:left="567" w:hanging="425"/>
              <w:contextualSpacing/>
              <w:jc w:val="both"/>
              <w:rPr>
                <w:rFonts w:ascii="Calibri" w:hAnsi="Calibri" w:cs="Arial"/>
                <w:bCs/>
                <w:sz w:val="20"/>
                <w:szCs w:val="20"/>
              </w:rPr>
            </w:pPr>
            <w:r w:rsidRPr="00EE4D9D">
              <w:rPr>
                <w:rFonts w:ascii="Calibri" w:hAnsi="Calibri" w:cs="Arial"/>
                <w:sz w:val="20"/>
                <w:szCs w:val="20"/>
              </w:rPr>
              <w:t>Manuel Génie Electrique (Licence, IUT)</w:t>
            </w:r>
          </w:p>
        </w:tc>
      </w:tr>
      <w:tr w:rsidR="00EE4D9D" w:rsidRPr="00EE4D9D" w14:paraId="0CAD1B84" w14:textId="77777777" w:rsidTr="002E17FD">
        <w:trPr>
          <w:cantSplit/>
          <w:jc w:val="center"/>
        </w:trPr>
        <w:tc>
          <w:tcPr>
            <w:tcW w:w="10206" w:type="dxa"/>
            <w:gridSpan w:val="5"/>
            <w:vAlign w:val="center"/>
          </w:tcPr>
          <w:p w14:paraId="4451AED6"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 + Comptes Rendus de TP</w:t>
            </w:r>
          </w:p>
        </w:tc>
      </w:tr>
    </w:tbl>
    <w:p w14:paraId="68054D46"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Conception assistée par ordinateur (CAO)</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159AE696" w14:textId="77777777" w:rsidTr="002E17FD">
        <w:trPr>
          <w:cantSplit/>
          <w:jc w:val="center"/>
        </w:trPr>
        <w:tc>
          <w:tcPr>
            <w:tcW w:w="1701" w:type="dxa"/>
            <w:shd w:val="clear" w:color="auto" w:fill="008000"/>
            <w:vAlign w:val="center"/>
          </w:tcPr>
          <w:p w14:paraId="2E726AB8"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7674EB15"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7E6B877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10H00</w:t>
            </w:r>
          </w:p>
        </w:tc>
        <w:tc>
          <w:tcPr>
            <w:tcW w:w="2268" w:type="dxa"/>
            <w:shd w:val="clear" w:color="auto" w:fill="008000"/>
            <w:vAlign w:val="center"/>
          </w:tcPr>
          <w:p w14:paraId="7E384CAC"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04H00</w:t>
            </w:r>
          </w:p>
        </w:tc>
        <w:tc>
          <w:tcPr>
            <w:tcW w:w="2268" w:type="dxa"/>
            <w:shd w:val="clear" w:color="auto" w:fill="008000"/>
            <w:vAlign w:val="center"/>
          </w:tcPr>
          <w:p w14:paraId="50E2531A"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24H00</w:t>
            </w:r>
          </w:p>
        </w:tc>
      </w:tr>
      <w:tr w:rsidR="00EE4D9D" w:rsidRPr="00EE4D9D" w14:paraId="0D7903EA" w14:textId="77777777" w:rsidTr="002E17FD">
        <w:trPr>
          <w:cantSplit/>
          <w:jc w:val="center"/>
        </w:trPr>
        <w:tc>
          <w:tcPr>
            <w:tcW w:w="3402" w:type="dxa"/>
            <w:gridSpan w:val="2"/>
            <w:vAlign w:val="center"/>
          </w:tcPr>
          <w:p w14:paraId="728CCFAC"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1F07E8C1"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P. Mortreux</w:t>
            </w:r>
          </w:p>
        </w:tc>
      </w:tr>
      <w:tr w:rsidR="00EE4D9D" w:rsidRPr="00EE4D9D" w14:paraId="75180353" w14:textId="77777777" w:rsidTr="002E17FD">
        <w:trPr>
          <w:cantSplit/>
          <w:jc w:val="center"/>
        </w:trPr>
        <w:tc>
          <w:tcPr>
            <w:tcW w:w="10206" w:type="dxa"/>
            <w:gridSpan w:val="5"/>
            <w:vAlign w:val="center"/>
          </w:tcPr>
          <w:p w14:paraId="7697ECA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D5E381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 xml:space="preserve">Ce module propose d’abord une introduction à la représentation et à la modélisation des courbes et surfaces utilisée en CAO. Une vue générale sur quelques algorithmes de représentation des courbes et surfaces est donnée. On donnera des algorithmes de calcul des courbes </w:t>
            </w:r>
            <w:proofErr w:type="spellStart"/>
            <w:r w:rsidRPr="00EE4D9D">
              <w:rPr>
                <w:rFonts w:ascii="Calibri" w:hAnsi="Calibri" w:cs="Arial"/>
                <w:sz w:val="20"/>
                <w:szCs w:val="20"/>
              </w:rPr>
              <w:t>splines</w:t>
            </w:r>
            <w:proofErr w:type="spellEnd"/>
            <w:r w:rsidRPr="00EE4D9D">
              <w:rPr>
                <w:rFonts w:ascii="Calibri" w:hAnsi="Calibri" w:cs="Arial"/>
                <w:sz w:val="20"/>
                <w:szCs w:val="20"/>
              </w:rPr>
              <w:t xml:space="preserve"> et courbes et surfaces de Bézier.</w:t>
            </w:r>
          </w:p>
          <w:p w14:paraId="629B264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Ce module a ensuite pour objectif d’identifier les entités mathématiques de la CAO afin de mieux utiliser les logiciels, de connaître les possibilités des logiciels de conception et de concevoir des ensembles mécaniques. Il est encadré par une équipe d’enseignants en mécanique.</w:t>
            </w:r>
          </w:p>
        </w:tc>
      </w:tr>
      <w:tr w:rsidR="00EE4D9D" w:rsidRPr="00EE4D9D" w14:paraId="1A9BD1F8" w14:textId="77777777" w:rsidTr="002E17FD">
        <w:trPr>
          <w:cantSplit/>
          <w:jc w:val="center"/>
        </w:trPr>
        <w:tc>
          <w:tcPr>
            <w:tcW w:w="10206" w:type="dxa"/>
            <w:gridSpan w:val="5"/>
            <w:vAlign w:val="center"/>
          </w:tcPr>
          <w:p w14:paraId="3544745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1E2F60A8"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sz w:val="20"/>
                <w:szCs w:val="20"/>
              </w:rPr>
              <w:t>Savoir lire un plan.</w:t>
            </w:r>
          </w:p>
        </w:tc>
      </w:tr>
      <w:tr w:rsidR="00EE4D9D" w:rsidRPr="00EE4D9D" w14:paraId="48E20907" w14:textId="77777777" w:rsidTr="002E17FD">
        <w:trPr>
          <w:cantSplit/>
          <w:jc w:val="center"/>
        </w:trPr>
        <w:tc>
          <w:tcPr>
            <w:tcW w:w="10206" w:type="dxa"/>
            <w:gridSpan w:val="5"/>
            <w:vAlign w:val="center"/>
          </w:tcPr>
          <w:p w14:paraId="66D2CEC3"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0530D7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1</w:t>
            </w:r>
            <w:r w:rsidRPr="00EE4D9D">
              <w:rPr>
                <w:rFonts w:ascii="Calibri" w:hAnsi="Calibri" w:cs="Arial"/>
                <w:bCs/>
                <w:sz w:val="20"/>
                <w:szCs w:val="20"/>
              </w:rPr>
              <w:t> :</w:t>
            </w:r>
          </w:p>
          <w:p w14:paraId="4D388D62" w14:textId="77777777" w:rsidR="00EE4D9D" w:rsidRPr="00EE4D9D" w:rsidRDefault="00EE4D9D" w:rsidP="00EE4D9D">
            <w:pPr>
              <w:numPr>
                <w:ilvl w:val="0"/>
                <w:numId w:val="40"/>
              </w:numPr>
              <w:suppressAutoHyphens w:val="0"/>
              <w:ind w:left="568" w:hanging="284"/>
              <w:contextualSpacing/>
              <w:rPr>
                <w:rFonts w:asciiTheme="minorHAnsi" w:hAnsiTheme="minorHAnsi"/>
                <w:sz w:val="20"/>
                <w:szCs w:val="20"/>
              </w:rPr>
            </w:pPr>
            <w:r w:rsidRPr="00EE4D9D">
              <w:rPr>
                <w:rFonts w:asciiTheme="minorHAnsi" w:hAnsiTheme="minorHAnsi"/>
                <w:sz w:val="20"/>
                <w:szCs w:val="20"/>
              </w:rPr>
              <w:t>Introduction et motivation</w:t>
            </w:r>
          </w:p>
          <w:p w14:paraId="0D94CBCF" w14:textId="77777777" w:rsidR="00EE4D9D" w:rsidRPr="00EE4D9D" w:rsidRDefault="00EE4D9D" w:rsidP="00EE4D9D">
            <w:pPr>
              <w:numPr>
                <w:ilvl w:val="0"/>
                <w:numId w:val="40"/>
              </w:numPr>
              <w:suppressAutoHyphens w:val="0"/>
              <w:ind w:left="568" w:hanging="284"/>
              <w:contextualSpacing/>
              <w:rPr>
                <w:rFonts w:asciiTheme="minorHAnsi" w:hAnsiTheme="minorHAnsi"/>
                <w:sz w:val="20"/>
                <w:szCs w:val="20"/>
              </w:rPr>
            </w:pPr>
            <w:r w:rsidRPr="00EE4D9D">
              <w:rPr>
                <w:rFonts w:asciiTheme="minorHAnsi" w:hAnsiTheme="minorHAnsi"/>
                <w:sz w:val="20"/>
                <w:szCs w:val="20"/>
              </w:rPr>
              <w:t>Interpolation et lissage par des courbes polynomiales</w:t>
            </w:r>
          </w:p>
          <w:p w14:paraId="205B8A8F" w14:textId="77777777" w:rsidR="00EE4D9D" w:rsidRPr="00EE4D9D" w:rsidRDefault="00EE4D9D" w:rsidP="00EE4D9D">
            <w:pPr>
              <w:numPr>
                <w:ilvl w:val="0"/>
                <w:numId w:val="40"/>
              </w:numPr>
              <w:suppressAutoHyphens w:val="0"/>
              <w:ind w:left="568" w:hanging="284"/>
              <w:contextualSpacing/>
              <w:rPr>
                <w:rFonts w:asciiTheme="minorHAnsi" w:hAnsiTheme="minorHAnsi"/>
                <w:sz w:val="20"/>
                <w:szCs w:val="20"/>
              </w:rPr>
            </w:pPr>
            <w:r w:rsidRPr="00EE4D9D">
              <w:rPr>
                <w:rFonts w:asciiTheme="minorHAnsi" w:hAnsiTheme="minorHAnsi"/>
                <w:sz w:val="20"/>
                <w:szCs w:val="20"/>
              </w:rPr>
              <w:t xml:space="preserve">Interpolation et lissage par des courbes </w:t>
            </w:r>
            <w:proofErr w:type="spellStart"/>
            <w:r w:rsidRPr="00EE4D9D">
              <w:rPr>
                <w:rFonts w:asciiTheme="minorHAnsi" w:hAnsiTheme="minorHAnsi"/>
                <w:sz w:val="20"/>
                <w:szCs w:val="20"/>
              </w:rPr>
              <w:t>splines</w:t>
            </w:r>
            <w:proofErr w:type="spellEnd"/>
          </w:p>
          <w:p w14:paraId="72DF58ED" w14:textId="77777777" w:rsidR="00EE4D9D" w:rsidRPr="00EE4D9D" w:rsidRDefault="00EE4D9D" w:rsidP="00EE4D9D">
            <w:pPr>
              <w:numPr>
                <w:ilvl w:val="0"/>
                <w:numId w:val="40"/>
              </w:numPr>
              <w:suppressAutoHyphens w:val="0"/>
              <w:ind w:left="568" w:hanging="284"/>
              <w:contextualSpacing/>
              <w:rPr>
                <w:rFonts w:asciiTheme="minorHAnsi" w:hAnsiTheme="minorHAnsi"/>
                <w:sz w:val="20"/>
                <w:szCs w:val="20"/>
              </w:rPr>
            </w:pPr>
            <w:r w:rsidRPr="00EE4D9D">
              <w:rPr>
                <w:rFonts w:asciiTheme="minorHAnsi" w:hAnsiTheme="minorHAnsi"/>
                <w:sz w:val="20"/>
                <w:szCs w:val="20"/>
              </w:rPr>
              <w:t>Courbes et surfaces paramétriques</w:t>
            </w:r>
          </w:p>
          <w:p w14:paraId="7D637926" w14:textId="77777777" w:rsidR="00EE4D9D" w:rsidRPr="00EE4D9D" w:rsidRDefault="00EE4D9D" w:rsidP="00EE4D9D">
            <w:pPr>
              <w:numPr>
                <w:ilvl w:val="0"/>
                <w:numId w:val="40"/>
              </w:numPr>
              <w:suppressAutoHyphens w:val="0"/>
              <w:ind w:left="568" w:hanging="284"/>
              <w:contextualSpacing/>
              <w:rPr>
                <w:rFonts w:asciiTheme="minorHAnsi" w:hAnsiTheme="minorHAnsi"/>
                <w:sz w:val="20"/>
                <w:szCs w:val="20"/>
              </w:rPr>
            </w:pPr>
            <w:r w:rsidRPr="00EE4D9D">
              <w:rPr>
                <w:rFonts w:asciiTheme="minorHAnsi" w:hAnsiTheme="minorHAnsi"/>
                <w:sz w:val="20"/>
                <w:szCs w:val="20"/>
              </w:rPr>
              <w:t>Courbes et surfaces de subdivision</w:t>
            </w:r>
          </w:p>
          <w:p w14:paraId="6C2BAD26" w14:textId="77777777" w:rsidR="00EE4D9D" w:rsidRPr="00EE4D9D" w:rsidRDefault="00EE4D9D" w:rsidP="00EE4D9D">
            <w:pPr>
              <w:numPr>
                <w:ilvl w:val="0"/>
                <w:numId w:val="40"/>
              </w:numPr>
              <w:suppressAutoHyphens w:val="0"/>
              <w:ind w:left="568" w:hanging="284"/>
              <w:contextualSpacing/>
              <w:rPr>
                <w:rFonts w:asciiTheme="minorHAnsi" w:hAnsiTheme="minorHAnsi"/>
                <w:sz w:val="20"/>
                <w:szCs w:val="20"/>
              </w:rPr>
            </w:pPr>
            <w:r w:rsidRPr="00EE4D9D">
              <w:rPr>
                <w:rFonts w:asciiTheme="minorHAnsi" w:hAnsiTheme="minorHAnsi"/>
                <w:sz w:val="20"/>
                <w:szCs w:val="20"/>
              </w:rPr>
              <w:t xml:space="preserve">Approximation de surfaces par les méthodes sans maillage et les fonctions à base radiale (Radial basis </w:t>
            </w:r>
            <w:proofErr w:type="spellStart"/>
            <w:r w:rsidRPr="00EE4D9D">
              <w:rPr>
                <w:rFonts w:asciiTheme="minorHAnsi" w:hAnsiTheme="minorHAnsi"/>
                <w:sz w:val="20"/>
                <w:szCs w:val="20"/>
              </w:rPr>
              <w:t>functions</w:t>
            </w:r>
            <w:proofErr w:type="spellEnd"/>
            <w:r w:rsidRPr="00EE4D9D">
              <w:rPr>
                <w:rFonts w:asciiTheme="minorHAnsi" w:hAnsiTheme="minorHAnsi"/>
                <w:sz w:val="20"/>
                <w:szCs w:val="20"/>
              </w:rPr>
              <w:t xml:space="preserve"> RBF)</w:t>
            </w:r>
          </w:p>
          <w:p w14:paraId="629E7EDE"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2</w:t>
            </w:r>
            <w:r w:rsidRPr="00EE4D9D">
              <w:rPr>
                <w:rFonts w:ascii="Calibri" w:hAnsi="Calibri" w:cs="Arial"/>
                <w:bCs/>
                <w:sz w:val="20"/>
                <w:szCs w:val="20"/>
              </w:rPr>
              <w:t> :</w:t>
            </w:r>
          </w:p>
          <w:p w14:paraId="7575F26C"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Après une introduction à la CAO et à la conduite de projets en conception mécanique, plusieurs TP sont abordés. Ces projets successifs permettent de balayer les différents outils de conception : volumique, surfacique, cinématique, etc. Chacun de ces TP comprend l'étude du cahier des charges et l'analyse fonctionnelle du système étudié.</w:t>
            </w:r>
          </w:p>
        </w:tc>
      </w:tr>
      <w:tr w:rsidR="00EE4D9D" w:rsidRPr="00EE4D9D" w14:paraId="4B7E9E62" w14:textId="77777777" w:rsidTr="002E17FD">
        <w:trPr>
          <w:cantSplit/>
          <w:jc w:val="center"/>
        </w:trPr>
        <w:tc>
          <w:tcPr>
            <w:tcW w:w="10206" w:type="dxa"/>
            <w:gridSpan w:val="5"/>
            <w:vAlign w:val="center"/>
          </w:tcPr>
          <w:p w14:paraId="22812BA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50759FC1" w14:textId="77777777" w:rsidR="00EE4D9D" w:rsidRPr="00EE4D9D" w:rsidRDefault="00EE4D9D" w:rsidP="00EE4D9D">
            <w:pPr>
              <w:keepNext/>
              <w:suppressAutoHyphens w:val="0"/>
              <w:jc w:val="both"/>
              <w:rPr>
                <w:rFonts w:ascii="Calibri" w:hAnsi="Calibri" w:cs="Arial"/>
                <w:b/>
                <w:bCs/>
                <w:sz w:val="20"/>
                <w:szCs w:val="20"/>
                <w:u w:val="single"/>
              </w:rPr>
            </w:pPr>
          </w:p>
        </w:tc>
      </w:tr>
      <w:tr w:rsidR="00EE4D9D" w:rsidRPr="00EE4D9D" w14:paraId="2C00852F" w14:textId="77777777" w:rsidTr="002E17FD">
        <w:trPr>
          <w:cantSplit/>
          <w:jc w:val="center"/>
        </w:trPr>
        <w:tc>
          <w:tcPr>
            <w:tcW w:w="10206" w:type="dxa"/>
            <w:gridSpan w:val="5"/>
            <w:vAlign w:val="center"/>
          </w:tcPr>
          <w:p w14:paraId="538EE553"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 Comptes Rendus de TP + Contrôle TP</w:t>
            </w:r>
          </w:p>
        </w:tc>
      </w:tr>
    </w:tbl>
    <w:p w14:paraId="2B02225C"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Gestion de production</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29484387" w14:textId="77777777" w:rsidTr="002E17FD">
        <w:trPr>
          <w:cantSplit/>
          <w:jc w:val="center"/>
        </w:trPr>
        <w:tc>
          <w:tcPr>
            <w:tcW w:w="1701" w:type="dxa"/>
            <w:shd w:val="clear" w:color="auto" w:fill="008000"/>
            <w:vAlign w:val="center"/>
          </w:tcPr>
          <w:p w14:paraId="0BECE570"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1A2AAE24"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3</w:t>
            </w:r>
          </w:p>
        </w:tc>
        <w:tc>
          <w:tcPr>
            <w:tcW w:w="2268" w:type="dxa"/>
            <w:shd w:val="clear" w:color="auto" w:fill="008000"/>
            <w:vAlign w:val="center"/>
          </w:tcPr>
          <w:p w14:paraId="7267543F"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22H00</w:t>
            </w:r>
          </w:p>
        </w:tc>
        <w:tc>
          <w:tcPr>
            <w:tcW w:w="2268" w:type="dxa"/>
            <w:shd w:val="clear" w:color="auto" w:fill="008000"/>
            <w:vAlign w:val="center"/>
          </w:tcPr>
          <w:p w14:paraId="0117E56F"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10H00</w:t>
            </w:r>
          </w:p>
        </w:tc>
        <w:tc>
          <w:tcPr>
            <w:tcW w:w="2268" w:type="dxa"/>
            <w:shd w:val="clear" w:color="auto" w:fill="008000"/>
            <w:vAlign w:val="center"/>
          </w:tcPr>
          <w:p w14:paraId="0CC98036"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16H00</w:t>
            </w:r>
          </w:p>
        </w:tc>
      </w:tr>
      <w:tr w:rsidR="00EE4D9D" w:rsidRPr="00EE4D9D" w14:paraId="76264CC4" w14:textId="77777777" w:rsidTr="002E17FD">
        <w:trPr>
          <w:cantSplit/>
          <w:jc w:val="center"/>
        </w:trPr>
        <w:tc>
          <w:tcPr>
            <w:tcW w:w="3402" w:type="dxa"/>
            <w:gridSpan w:val="2"/>
            <w:vAlign w:val="center"/>
          </w:tcPr>
          <w:p w14:paraId="545361F4"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1DE1AFE9"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V. DOUCHAIN</w:t>
            </w:r>
          </w:p>
        </w:tc>
      </w:tr>
      <w:tr w:rsidR="00EE4D9D" w:rsidRPr="00EE4D9D" w14:paraId="6B8EFEE2" w14:textId="77777777" w:rsidTr="002E17FD">
        <w:trPr>
          <w:cantSplit/>
          <w:jc w:val="center"/>
        </w:trPr>
        <w:tc>
          <w:tcPr>
            <w:tcW w:w="10206" w:type="dxa"/>
            <w:gridSpan w:val="5"/>
            <w:vAlign w:val="center"/>
          </w:tcPr>
          <w:p w14:paraId="365BF43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00B4A2F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Apporter aux élèves les bases élémentaires de la gestion de production, pour ensuite se familiariser avec des outils très répandus dans le monde de l’industrie</w:t>
            </w:r>
            <w:r w:rsidRPr="00EE4D9D">
              <w:rPr>
                <w:rFonts w:ascii="Calibri" w:hAnsi="Calibri" w:cs="Arial"/>
                <w:sz w:val="20"/>
                <w:szCs w:val="20"/>
              </w:rPr>
              <w:t>.</w:t>
            </w:r>
          </w:p>
          <w:p w14:paraId="2CDBE3E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Participer à la mise en œuvre d'un système de gestion de production.</w:t>
            </w:r>
          </w:p>
          <w:p w14:paraId="0AC2BB1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Améliorer le système de production existant.</w:t>
            </w:r>
          </w:p>
        </w:tc>
      </w:tr>
      <w:tr w:rsidR="00EE4D9D" w:rsidRPr="00EE4D9D" w14:paraId="1D8B3368" w14:textId="77777777" w:rsidTr="002E17FD">
        <w:trPr>
          <w:cantSplit/>
          <w:jc w:val="center"/>
        </w:trPr>
        <w:tc>
          <w:tcPr>
            <w:tcW w:w="10206" w:type="dxa"/>
            <w:gridSpan w:val="5"/>
            <w:vAlign w:val="center"/>
          </w:tcPr>
          <w:p w14:paraId="67D510C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73F1C7C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Connaissance générale d’une entreprise.</w:t>
            </w:r>
          </w:p>
        </w:tc>
      </w:tr>
      <w:tr w:rsidR="00EE4D9D" w:rsidRPr="00EE4D9D" w14:paraId="1F80604B" w14:textId="77777777" w:rsidTr="002E17FD">
        <w:trPr>
          <w:cantSplit/>
          <w:jc w:val="center"/>
        </w:trPr>
        <w:tc>
          <w:tcPr>
            <w:tcW w:w="10206" w:type="dxa"/>
            <w:gridSpan w:val="5"/>
            <w:vAlign w:val="center"/>
          </w:tcPr>
          <w:p w14:paraId="003FE325"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2DF9A50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La préparation du travail de production, Les outils de la préparation du travail (Mise en famille, Normalisation (série Renard), Corrélation, etc., Application aux chiffrages de temps, aux chiffrages de coûts, Les implantations, L'équilibrage de ligne), La Gestion de production (Typologies des entreprises, Les données Techniques, Typologies de production, Gestion de stocks, MRPI et MRP II, La méthode KANBAN, La gestion par les contraintes, La GPAO).</w:t>
            </w:r>
          </w:p>
          <w:p w14:paraId="5D3E0724"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1</w:t>
            </w:r>
            <w:r w:rsidRPr="00EE4D9D">
              <w:rPr>
                <w:rFonts w:ascii="Calibri" w:hAnsi="Calibri" w:cs="Arial"/>
                <w:bCs/>
                <w:sz w:val="20"/>
                <w:szCs w:val="20"/>
              </w:rPr>
              <w:t> : découvrir la notion de famille d’articles, de gammes et de nomenclature.</w:t>
            </w:r>
          </w:p>
          <w:p w14:paraId="2FA4DE60" w14:textId="77777777" w:rsidR="00EE4D9D" w:rsidRPr="00EE4D9D" w:rsidRDefault="00EE4D9D" w:rsidP="00EE4D9D">
            <w:pPr>
              <w:suppressAutoHyphens w:val="0"/>
              <w:rPr>
                <w:rFonts w:ascii="Calibri" w:hAnsi="Calibri" w:cs="Arial"/>
                <w:bCs/>
                <w:sz w:val="20"/>
                <w:szCs w:val="20"/>
              </w:rPr>
            </w:pPr>
            <w:r w:rsidRPr="00EE4D9D">
              <w:rPr>
                <w:rFonts w:ascii="Calibri" w:hAnsi="Calibri" w:cs="Arial"/>
                <w:bCs/>
                <w:sz w:val="20"/>
                <w:szCs w:val="20"/>
                <w:u w:val="single"/>
              </w:rPr>
              <w:t>Partie 2</w:t>
            </w:r>
            <w:r w:rsidRPr="00EE4D9D">
              <w:rPr>
                <w:rFonts w:ascii="Calibri" w:hAnsi="Calibri" w:cs="Arial"/>
                <w:bCs/>
                <w:sz w:val="20"/>
                <w:szCs w:val="20"/>
              </w:rPr>
              <w:t> : travailler sur la méthode de gestion des temps, les temps standards, la mesure du temps, la méthode MOST et les observations instantanées</w:t>
            </w:r>
          </w:p>
          <w:p w14:paraId="62F3CABC"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3</w:t>
            </w:r>
            <w:r w:rsidRPr="00EE4D9D">
              <w:rPr>
                <w:rFonts w:ascii="Calibri" w:hAnsi="Calibri" w:cs="Arial"/>
                <w:bCs/>
                <w:sz w:val="20"/>
                <w:szCs w:val="20"/>
              </w:rPr>
              <w:t> : la méthode MES et les différents taux TRS, TRE, TRG</w:t>
            </w:r>
          </w:p>
          <w:p w14:paraId="3DB58189"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4</w:t>
            </w:r>
            <w:r w:rsidRPr="00EE4D9D">
              <w:rPr>
                <w:rFonts w:ascii="Calibri" w:hAnsi="Calibri" w:cs="Arial"/>
                <w:bCs/>
                <w:sz w:val="20"/>
                <w:szCs w:val="20"/>
              </w:rPr>
              <w:t> : notion de flux, capacité et charge, exercices sur les lissages de charges (en TP) et GANTT</w:t>
            </w:r>
          </w:p>
          <w:p w14:paraId="77374C8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5</w:t>
            </w:r>
            <w:r w:rsidRPr="00EE4D9D">
              <w:rPr>
                <w:rFonts w:ascii="Calibri" w:hAnsi="Calibri" w:cs="Arial"/>
                <w:bCs/>
                <w:sz w:val="20"/>
                <w:szCs w:val="20"/>
              </w:rPr>
              <w:t> : travail sur la simulation des flux de production (à l’aide d’un logiciel en TP), exercices sur les réseaux de PETRI.</w:t>
            </w:r>
          </w:p>
        </w:tc>
      </w:tr>
      <w:tr w:rsidR="00EE4D9D" w:rsidRPr="00EE4D9D" w14:paraId="012E17E7" w14:textId="77777777" w:rsidTr="002E17FD">
        <w:trPr>
          <w:cantSplit/>
          <w:jc w:val="center"/>
        </w:trPr>
        <w:tc>
          <w:tcPr>
            <w:tcW w:w="10206" w:type="dxa"/>
            <w:gridSpan w:val="5"/>
            <w:vAlign w:val="center"/>
          </w:tcPr>
          <w:p w14:paraId="1AFAD10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23319A5D" w14:textId="77777777" w:rsidR="00EE4D9D" w:rsidRPr="00EE4D9D" w:rsidRDefault="00EE4D9D" w:rsidP="00EE4D9D">
            <w:pPr>
              <w:keepNext/>
              <w:numPr>
                <w:ilvl w:val="0"/>
                <w:numId w:val="19"/>
              </w:numPr>
              <w:suppressAutoHyphens w:val="0"/>
              <w:ind w:left="567" w:hanging="425"/>
              <w:contextualSpacing/>
              <w:jc w:val="both"/>
              <w:rPr>
                <w:rFonts w:ascii="Calibri" w:hAnsi="Calibri" w:cs="Arial"/>
                <w:sz w:val="20"/>
                <w:szCs w:val="20"/>
              </w:rPr>
            </w:pPr>
            <w:r w:rsidRPr="00EE4D9D">
              <w:rPr>
                <w:rFonts w:ascii="Calibri" w:hAnsi="Calibri" w:cs="Arial"/>
                <w:sz w:val="20"/>
                <w:szCs w:val="20"/>
              </w:rPr>
              <w:t>Jean louis BOIMOND</w:t>
            </w:r>
          </w:p>
          <w:p w14:paraId="40FBAAB1" w14:textId="77777777" w:rsidR="00EE4D9D" w:rsidRPr="00EE4D9D" w:rsidRDefault="00EE4D9D" w:rsidP="00EE4D9D">
            <w:pPr>
              <w:keepNext/>
              <w:numPr>
                <w:ilvl w:val="0"/>
                <w:numId w:val="19"/>
              </w:numPr>
              <w:suppressAutoHyphens w:val="0"/>
              <w:ind w:left="567" w:hanging="425"/>
              <w:contextualSpacing/>
              <w:jc w:val="both"/>
              <w:rPr>
                <w:rFonts w:ascii="Calibri" w:hAnsi="Calibri" w:cs="Arial"/>
                <w:sz w:val="20"/>
                <w:szCs w:val="20"/>
              </w:rPr>
            </w:pPr>
            <w:r w:rsidRPr="00EE4D9D">
              <w:rPr>
                <w:rFonts w:ascii="Calibri" w:hAnsi="Calibri" w:cs="Arial"/>
                <w:sz w:val="20"/>
                <w:szCs w:val="20"/>
              </w:rPr>
              <w:t>CETIM</w:t>
            </w:r>
          </w:p>
          <w:p w14:paraId="11D01807" w14:textId="77777777" w:rsidR="00EE4D9D" w:rsidRPr="00EE4D9D" w:rsidRDefault="00EE4D9D" w:rsidP="00EE4D9D">
            <w:pPr>
              <w:keepNext/>
              <w:numPr>
                <w:ilvl w:val="0"/>
                <w:numId w:val="19"/>
              </w:numPr>
              <w:suppressAutoHyphens w:val="0"/>
              <w:ind w:left="567" w:hanging="425"/>
              <w:contextualSpacing/>
              <w:jc w:val="both"/>
              <w:rPr>
                <w:rFonts w:ascii="Calibri" w:hAnsi="Calibri" w:cs="Arial"/>
                <w:sz w:val="20"/>
                <w:szCs w:val="20"/>
              </w:rPr>
            </w:pPr>
            <w:r w:rsidRPr="00EE4D9D">
              <w:rPr>
                <w:rFonts w:ascii="Calibri" w:hAnsi="Calibri" w:cs="Arial"/>
                <w:sz w:val="20"/>
                <w:szCs w:val="20"/>
              </w:rPr>
              <w:t>Christian HOHMANN</w:t>
            </w:r>
          </w:p>
          <w:p w14:paraId="77368235" w14:textId="77777777" w:rsidR="00EE4D9D" w:rsidRPr="00EE4D9D" w:rsidRDefault="00EE4D9D" w:rsidP="00EE4D9D">
            <w:pPr>
              <w:keepNext/>
              <w:numPr>
                <w:ilvl w:val="0"/>
                <w:numId w:val="19"/>
              </w:numPr>
              <w:suppressAutoHyphens w:val="0"/>
              <w:ind w:left="567" w:hanging="425"/>
              <w:contextualSpacing/>
              <w:jc w:val="both"/>
              <w:rPr>
                <w:rFonts w:ascii="Calibri" w:hAnsi="Calibri" w:cs="Arial"/>
                <w:bCs/>
                <w:sz w:val="20"/>
                <w:szCs w:val="20"/>
                <w:u w:val="single"/>
              </w:rPr>
            </w:pPr>
            <w:r w:rsidRPr="00EE4D9D">
              <w:rPr>
                <w:rFonts w:ascii="Calibri" w:hAnsi="Calibri" w:cs="Arial"/>
                <w:sz w:val="20"/>
                <w:szCs w:val="20"/>
              </w:rPr>
              <w:t>Vincent GIARD</w:t>
            </w:r>
          </w:p>
        </w:tc>
      </w:tr>
      <w:tr w:rsidR="00EE4D9D" w:rsidRPr="00EE4D9D" w14:paraId="20B0D705" w14:textId="77777777" w:rsidTr="002E17FD">
        <w:trPr>
          <w:cantSplit/>
          <w:jc w:val="center"/>
        </w:trPr>
        <w:tc>
          <w:tcPr>
            <w:tcW w:w="10206" w:type="dxa"/>
            <w:gridSpan w:val="5"/>
            <w:vAlign w:val="center"/>
          </w:tcPr>
          <w:p w14:paraId="6057BB14"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 + Comptes Rendus de TP</w:t>
            </w:r>
          </w:p>
        </w:tc>
      </w:tr>
    </w:tbl>
    <w:p w14:paraId="3B359736"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Electronique de puissance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5F472FF3" w14:textId="77777777" w:rsidTr="002E17FD">
        <w:trPr>
          <w:cantSplit/>
          <w:jc w:val="center"/>
        </w:trPr>
        <w:tc>
          <w:tcPr>
            <w:tcW w:w="1701" w:type="dxa"/>
            <w:shd w:val="clear" w:color="auto" w:fill="008000"/>
            <w:vAlign w:val="center"/>
          </w:tcPr>
          <w:p w14:paraId="11F6B588"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409EDDC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3</w:t>
            </w:r>
          </w:p>
        </w:tc>
        <w:tc>
          <w:tcPr>
            <w:tcW w:w="2268" w:type="dxa"/>
            <w:shd w:val="clear" w:color="auto" w:fill="008000"/>
            <w:vAlign w:val="center"/>
          </w:tcPr>
          <w:p w14:paraId="29ADE332"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14H00</w:t>
            </w:r>
          </w:p>
        </w:tc>
        <w:tc>
          <w:tcPr>
            <w:tcW w:w="2268" w:type="dxa"/>
            <w:shd w:val="clear" w:color="auto" w:fill="008000"/>
            <w:vAlign w:val="center"/>
          </w:tcPr>
          <w:p w14:paraId="0EF1C3D8"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12H00</w:t>
            </w:r>
          </w:p>
        </w:tc>
        <w:tc>
          <w:tcPr>
            <w:tcW w:w="2268" w:type="dxa"/>
            <w:shd w:val="clear" w:color="auto" w:fill="008000"/>
            <w:vAlign w:val="center"/>
          </w:tcPr>
          <w:p w14:paraId="6BF2DE4D"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12H00</w:t>
            </w:r>
          </w:p>
        </w:tc>
      </w:tr>
      <w:tr w:rsidR="00EE4D9D" w:rsidRPr="00EE4D9D" w14:paraId="176663E0" w14:textId="77777777" w:rsidTr="002E17FD">
        <w:trPr>
          <w:cantSplit/>
          <w:jc w:val="center"/>
        </w:trPr>
        <w:tc>
          <w:tcPr>
            <w:tcW w:w="3402" w:type="dxa"/>
            <w:gridSpan w:val="2"/>
            <w:vAlign w:val="center"/>
          </w:tcPr>
          <w:p w14:paraId="49076068"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B0A5B89"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D. Capitaine</w:t>
            </w:r>
          </w:p>
        </w:tc>
      </w:tr>
      <w:tr w:rsidR="00EE4D9D" w:rsidRPr="00EE4D9D" w14:paraId="71069CE6" w14:textId="77777777" w:rsidTr="002E17FD">
        <w:trPr>
          <w:cantSplit/>
          <w:jc w:val="center"/>
        </w:trPr>
        <w:tc>
          <w:tcPr>
            <w:tcW w:w="10206" w:type="dxa"/>
            <w:gridSpan w:val="5"/>
            <w:vAlign w:val="center"/>
          </w:tcPr>
          <w:p w14:paraId="4E12385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2C07D1F2"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Choisir le convertisseur statique de puissance correspondant à l’application souhaitée et à la forme d’énergie électrique disponible.</w:t>
            </w:r>
          </w:p>
          <w:p w14:paraId="430E0C2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Étudier une structure d’électronique de puissance « élémentaire » tant du point de vue fonctionnement que de celui quantitatif.</w:t>
            </w:r>
          </w:p>
          <w:p w14:paraId="0CF5FD5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Effectuer l'étude des convertisseurs associés aux machines électriques pour réaliser l'entraînement et le freinage de charges mécanique.</w:t>
            </w:r>
          </w:p>
          <w:p w14:paraId="5404575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Connaître les choix pertinents pour chaque type de charge : convoyeur, ascenseur, centrifugeuse, robot, train, voiture, etc.</w:t>
            </w:r>
          </w:p>
          <w:p w14:paraId="45972D3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Connaître les effets des harmoniques, les atténuer.</w:t>
            </w:r>
          </w:p>
          <w:p w14:paraId="53AEB94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Connaître les règles pour réaliser des équipements qui respectent les normes C.E.M.</w:t>
            </w:r>
          </w:p>
        </w:tc>
      </w:tr>
      <w:tr w:rsidR="00EE4D9D" w:rsidRPr="00EE4D9D" w14:paraId="6BB759F2" w14:textId="77777777" w:rsidTr="002E17FD">
        <w:trPr>
          <w:cantSplit/>
          <w:jc w:val="center"/>
        </w:trPr>
        <w:tc>
          <w:tcPr>
            <w:tcW w:w="10206" w:type="dxa"/>
            <w:gridSpan w:val="5"/>
            <w:vAlign w:val="center"/>
          </w:tcPr>
          <w:p w14:paraId="25BE2808"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0B1273C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1</w:t>
            </w:r>
            <w:r w:rsidRPr="00EE4D9D">
              <w:rPr>
                <w:rFonts w:ascii="Calibri" w:hAnsi="Calibri" w:cs="Arial"/>
                <w:bCs/>
                <w:sz w:val="20"/>
                <w:szCs w:val="20"/>
                <w:u w:val="single"/>
                <w:vertAlign w:val="superscript"/>
              </w:rPr>
              <w:t>ère</w:t>
            </w:r>
            <w:r w:rsidRPr="00EE4D9D">
              <w:rPr>
                <w:rFonts w:ascii="Calibri" w:hAnsi="Calibri" w:cs="Arial"/>
                <w:bCs/>
                <w:sz w:val="20"/>
                <w:szCs w:val="20"/>
                <w:u w:val="single"/>
              </w:rPr>
              <w:t xml:space="preserve"> partie</w:t>
            </w:r>
            <w:r w:rsidRPr="00EE4D9D">
              <w:rPr>
                <w:rFonts w:ascii="Calibri" w:hAnsi="Calibri" w:cs="Arial"/>
                <w:bCs/>
                <w:sz w:val="20"/>
                <w:szCs w:val="20"/>
              </w:rPr>
              <w:t xml:space="preserve"> : Les généralités de l’électronique de puissance, </w:t>
            </w:r>
            <w:proofErr w:type="gramStart"/>
            <w:r w:rsidRPr="00EE4D9D">
              <w:rPr>
                <w:rFonts w:ascii="Calibri" w:hAnsi="Calibri" w:cs="Arial"/>
                <w:bCs/>
                <w:sz w:val="20"/>
                <w:szCs w:val="20"/>
              </w:rPr>
              <w:t>Le hacheur</w:t>
            </w:r>
            <w:proofErr w:type="gramEnd"/>
            <w:r w:rsidRPr="00EE4D9D">
              <w:rPr>
                <w:rFonts w:ascii="Calibri" w:hAnsi="Calibri" w:cs="Arial"/>
                <w:bCs/>
                <w:sz w:val="20"/>
                <w:szCs w:val="20"/>
              </w:rPr>
              <w:t>, Le redressement non commandé, Le redressement commandé, L’onduleur.</w:t>
            </w:r>
          </w:p>
          <w:p w14:paraId="5DF06DF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2</w:t>
            </w:r>
            <w:r w:rsidRPr="00EE4D9D">
              <w:rPr>
                <w:rFonts w:ascii="Calibri" w:hAnsi="Calibri" w:cs="Arial"/>
                <w:bCs/>
                <w:sz w:val="20"/>
                <w:szCs w:val="20"/>
                <w:u w:val="single"/>
                <w:vertAlign w:val="superscript"/>
              </w:rPr>
              <w:t>ème</w:t>
            </w:r>
            <w:r w:rsidRPr="00EE4D9D">
              <w:rPr>
                <w:rFonts w:ascii="Calibri" w:hAnsi="Calibri" w:cs="Arial"/>
                <w:bCs/>
                <w:sz w:val="20"/>
                <w:szCs w:val="20"/>
                <w:u w:val="single"/>
              </w:rPr>
              <w:t xml:space="preserve"> partie</w:t>
            </w:r>
            <w:r w:rsidRPr="00EE4D9D">
              <w:rPr>
                <w:rFonts w:ascii="Calibri" w:hAnsi="Calibri" w:cs="Arial"/>
                <w:bCs/>
                <w:sz w:val="20"/>
                <w:szCs w:val="20"/>
              </w:rPr>
              <w:t> : Variation de vitesse et procédés de réglages pour les machines à courant continu, Variation de vitesse des machines synchrone et asynchrone, La compatibilité électromagnétique (C.E.M.) et la nécessité de réaliser un filtre actif ou passif.</w:t>
            </w:r>
          </w:p>
        </w:tc>
      </w:tr>
      <w:tr w:rsidR="00EE4D9D" w:rsidRPr="00EE4D9D" w14:paraId="1F466D47" w14:textId="77777777" w:rsidTr="002E17FD">
        <w:trPr>
          <w:cantSplit/>
          <w:jc w:val="center"/>
        </w:trPr>
        <w:tc>
          <w:tcPr>
            <w:tcW w:w="10206" w:type="dxa"/>
            <w:gridSpan w:val="5"/>
            <w:vAlign w:val="center"/>
          </w:tcPr>
          <w:p w14:paraId="7402821C"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de TP</w:t>
            </w:r>
          </w:p>
        </w:tc>
      </w:tr>
    </w:tbl>
    <w:p w14:paraId="6BDAEF11"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Mécanique des fluides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433B3B40" w14:textId="77777777" w:rsidTr="002E17FD">
        <w:trPr>
          <w:cantSplit/>
          <w:jc w:val="center"/>
        </w:trPr>
        <w:tc>
          <w:tcPr>
            <w:tcW w:w="1701" w:type="dxa"/>
            <w:shd w:val="clear" w:color="auto" w:fill="008000"/>
            <w:vAlign w:val="center"/>
          </w:tcPr>
          <w:p w14:paraId="49125ACF"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603285F2"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2</w:t>
            </w:r>
          </w:p>
        </w:tc>
        <w:tc>
          <w:tcPr>
            <w:tcW w:w="2268" w:type="dxa"/>
            <w:shd w:val="clear" w:color="auto" w:fill="008000"/>
            <w:vAlign w:val="center"/>
          </w:tcPr>
          <w:p w14:paraId="0D49917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10H00</w:t>
            </w:r>
          </w:p>
        </w:tc>
        <w:tc>
          <w:tcPr>
            <w:tcW w:w="2268" w:type="dxa"/>
            <w:shd w:val="clear" w:color="auto" w:fill="008000"/>
            <w:vAlign w:val="center"/>
          </w:tcPr>
          <w:p w14:paraId="5A5D97E8"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12H00</w:t>
            </w:r>
          </w:p>
        </w:tc>
        <w:tc>
          <w:tcPr>
            <w:tcW w:w="2268" w:type="dxa"/>
            <w:shd w:val="clear" w:color="auto" w:fill="008000"/>
            <w:vAlign w:val="center"/>
          </w:tcPr>
          <w:p w14:paraId="539982C9"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06H00</w:t>
            </w:r>
          </w:p>
        </w:tc>
      </w:tr>
      <w:tr w:rsidR="00EE4D9D" w:rsidRPr="00EE4D9D" w14:paraId="12C8309C" w14:textId="77777777" w:rsidTr="002E17FD">
        <w:trPr>
          <w:cantSplit/>
          <w:jc w:val="center"/>
        </w:trPr>
        <w:tc>
          <w:tcPr>
            <w:tcW w:w="3402" w:type="dxa"/>
            <w:gridSpan w:val="2"/>
            <w:vAlign w:val="center"/>
          </w:tcPr>
          <w:p w14:paraId="525CE51C"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50CE3B5D"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S. Janas</w:t>
            </w:r>
          </w:p>
        </w:tc>
      </w:tr>
      <w:tr w:rsidR="00EE4D9D" w:rsidRPr="00EE4D9D" w14:paraId="3E48EBC2" w14:textId="77777777" w:rsidTr="002E17FD">
        <w:trPr>
          <w:cantSplit/>
          <w:jc w:val="center"/>
        </w:trPr>
        <w:tc>
          <w:tcPr>
            <w:tcW w:w="10206" w:type="dxa"/>
            <w:gridSpan w:val="5"/>
            <w:vAlign w:val="center"/>
          </w:tcPr>
          <w:p w14:paraId="24FD91A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2EC8E033" w14:textId="77777777" w:rsidR="00EE4D9D" w:rsidRPr="00EE4D9D" w:rsidRDefault="00EE4D9D" w:rsidP="00EE4D9D">
            <w:pPr>
              <w:suppressAutoHyphens w:val="0"/>
              <w:autoSpaceDE w:val="0"/>
              <w:autoSpaceDN w:val="0"/>
              <w:adjustRightInd w:val="0"/>
              <w:rPr>
                <w:rFonts w:ascii="Calibri" w:hAnsi="Calibri" w:cs="Calibri"/>
                <w:sz w:val="20"/>
                <w:szCs w:val="20"/>
              </w:rPr>
            </w:pPr>
            <w:r w:rsidRPr="00EE4D9D">
              <w:rPr>
                <w:rFonts w:ascii="Calibri" w:hAnsi="Calibri" w:cs="Calibri"/>
                <w:sz w:val="20"/>
                <w:szCs w:val="20"/>
              </w:rPr>
              <w:t>Choisir une pompe ou un ventilateur dans une installation industrielle.</w:t>
            </w:r>
          </w:p>
          <w:p w14:paraId="6B4DD107" w14:textId="77777777" w:rsidR="00EE4D9D" w:rsidRPr="00EE4D9D" w:rsidRDefault="00EE4D9D" w:rsidP="00EE4D9D">
            <w:pPr>
              <w:suppressAutoHyphens w:val="0"/>
              <w:autoSpaceDE w:val="0"/>
              <w:autoSpaceDN w:val="0"/>
              <w:adjustRightInd w:val="0"/>
              <w:rPr>
                <w:rFonts w:ascii="Calibri" w:hAnsi="Calibri" w:cs="Calibri"/>
                <w:sz w:val="20"/>
                <w:szCs w:val="20"/>
              </w:rPr>
            </w:pPr>
            <w:r w:rsidRPr="00EE4D9D">
              <w:rPr>
                <w:rFonts w:ascii="Calibri" w:hAnsi="Calibri" w:cs="Calibri"/>
                <w:sz w:val="20"/>
                <w:szCs w:val="20"/>
              </w:rPr>
              <w:t>Calculer la pression et la vitesse en tout point d’un écoulement connaissant le débit, la section et l’altitude.</w:t>
            </w:r>
          </w:p>
          <w:p w14:paraId="2358E4D8" w14:textId="77777777" w:rsidR="00EE4D9D" w:rsidRPr="00EE4D9D" w:rsidRDefault="00EE4D9D" w:rsidP="00EE4D9D">
            <w:pPr>
              <w:suppressAutoHyphens w:val="0"/>
              <w:autoSpaceDE w:val="0"/>
              <w:autoSpaceDN w:val="0"/>
              <w:adjustRightInd w:val="0"/>
              <w:rPr>
                <w:rFonts w:ascii="Calibri" w:hAnsi="Calibri" w:cs="Calibri"/>
                <w:sz w:val="20"/>
                <w:szCs w:val="20"/>
              </w:rPr>
            </w:pPr>
            <w:r w:rsidRPr="00EE4D9D">
              <w:rPr>
                <w:rFonts w:ascii="Calibri" w:hAnsi="Calibri" w:cs="Calibri"/>
                <w:sz w:val="20"/>
                <w:szCs w:val="20"/>
              </w:rPr>
              <w:t>Calculer les efforts transmis à la canalisation par le fluide connaissant la pression, le débit du fluide et la géométrie de la</w:t>
            </w:r>
          </w:p>
          <w:p w14:paraId="244FEA24" w14:textId="77777777" w:rsidR="00EE4D9D" w:rsidRPr="00EE4D9D" w:rsidRDefault="00EE4D9D" w:rsidP="00EE4D9D">
            <w:pPr>
              <w:suppressAutoHyphens w:val="0"/>
              <w:autoSpaceDE w:val="0"/>
              <w:autoSpaceDN w:val="0"/>
              <w:adjustRightInd w:val="0"/>
              <w:rPr>
                <w:rFonts w:ascii="Calibri" w:hAnsi="Calibri" w:cs="Calibri"/>
                <w:sz w:val="20"/>
                <w:szCs w:val="20"/>
              </w:rPr>
            </w:pPr>
            <w:proofErr w:type="gramStart"/>
            <w:r w:rsidRPr="00EE4D9D">
              <w:rPr>
                <w:rFonts w:ascii="Calibri" w:hAnsi="Calibri" w:cs="Calibri"/>
                <w:sz w:val="20"/>
                <w:szCs w:val="20"/>
              </w:rPr>
              <w:t>canalisation</w:t>
            </w:r>
            <w:proofErr w:type="gramEnd"/>
            <w:r w:rsidRPr="00EE4D9D">
              <w:rPr>
                <w:rFonts w:ascii="Calibri" w:hAnsi="Calibri" w:cs="Calibri"/>
                <w:sz w:val="20"/>
                <w:szCs w:val="20"/>
              </w:rPr>
              <w:t>.</w:t>
            </w:r>
          </w:p>
          <w:p w14:paraId="28D63F5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Calibri"/>
                <w:sz w:val="20"/>
                <w:szCs w:val="20"/>
              </w:rPr>
              <w:t>Déterminer la puissance de la pompe à utiliser pour qu’un écoulement de fluide Newtonien soit conforme à un cahier des charges donné.</w:t>
            </w:r>
          </w:p>
        </w:tc>
      </w:tr>
      <w:tr w:rsidR="00EE4D9D" w:rsidRPr="00EE4D9D" w14:paraId="5DB92587" w14:textId="77777777" w:rsidTr="002E17FD">
        <w:trPr>
          <w:cantSplit/>
          <w:jc w:val="center"/>
        </w:trPr>
        <w:tc>
          <w:tcPr>
            <w:tcW w:w="10206" w:type="dxa"/>
            <w:gridSpan w:val="5"/>
            <w:vAlign w:val="center"/>
          </w:tcPr>
          <w:p w14:paraId="0E8954A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458283E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Physique du lycée - Calcul intégral simple et calcul différentiel - Bases de mécanique</w:t>
            </w:r>
          </w:p>
          <w:p w14:paraId="3B0C30CE"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Thermodynamique</w:t>
            </w:r>
          </w:p>
        </w:tc>
      </w:tr>
      <w:tr w:rsidR="00EE4D9D" w:rsidRPr="00EE4D9D" w14:paraId="6AA40676" w14:textId="77777777" w:rsidTr="002E17FD">
        <w:trPr>
          <w:cantSplit/>
          <w:jc w:val="center"/>
        </w:trPr>
        <w:tc>
          <w:tcPr>
            <w:tcW w:w="10206" w:type="dxa"/>
            <w:gridSpan w:val="5"/>
            <w:vAlign w:val="center"/>
          </w:tcPr>
          <w:p w14:paraId="22E18BF4"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1C2D64C"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sz w:val="20"/>
                <w:szCs w:val="20"/>
              </w:rPr>
              <w:t>Statique des fluides – Théorèmes de Pascal et d’Archimède, Hydrodynamique des fluides parfaits – Equation de Bernoulli, Viscosité des fluides – Loi de Newton, Pertes de charge singulières et réparties, Tension de vapeur saturante et NPSH, Choix de pompes</w:t>
            </w:r>
          </w:p>
        </w:tc>
      </w:tr>
      <w:tr w:rsidR="00EE4D9D" w:rsidRPr="00EE4D9D" w14:paraId="106E0AA8" w14:textId="77777777" w:rsidTr="002E17FD">
        <w:trPr>
          <w:cantSplit/>
          <w:jc w:val="center"/>
        </w:trPr>
        <w:tc>
          <w:tcPr>
            <w:tcW w:w="10206" w:type="dxa"/>
            <w:gridSpan w:val="5"/>
            <w:vAlign w:val="center"/>
          </w:tcPr>
          <w:p w14:paraId="3198C97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4D74AF18" w14:textId="77777777" w:rsidR="00EE4D9D" w:rsidRPr="00EE4D9D" w:rsidRDefault="00EE4D9D" w:rsidP="00EE4D9D">
            <w:pPr>
              <w:keepNext/>
              <w:numPr>
                <w:ilvl w:val="0"/>
                <w:numId w:val="36"/>
              </w:numPr>
              <w:suppressAutoHyphens w:val="0"/>
              <w:ind w:left="567" w:hanging="425"/>
              <w:contextualSpacing/>
              <w:jc w:val="both"/>
              <w:rPr>
                <w:rFonts w:ascii="Calibri" w:hAnsi="Calibri" w:cs="Arial"/>
                <w:sz w:val="20"/>
                <w:szCs w:val="20"/>
              </w:rPr>
            </w:pPr>
            <w:r w:rsidRPr="00EE4D9D">
              <w:rPr>
                <w:rFonts w:ascii="Calibri" w:hAnsi="Calibri" w:cs="Arial"/>
                <w:sz w:val="20"/>
                <w:szCs w:val="20"/>
              </w:rPr>
              <w:t>Mécanique et rhéologie des fluides en génie chimique. Auteur : </w:t>
            </w:r>
            <w:hyperlink r:id="rId17" w:history="1">
              <w:r w:rsidRPr="00EE4D9D">
                <w:rPr>
                  <w:rFonts w:ascii="Calibri" w:hAnsi="Calibri" w:cs="Arial"/>
                  <w:sz w:val="20"/>
                  <w:szCs w:val="20"/>
                </w:rPr>
                <w:t>N. MIDOUX</w:t>
              </w:r>
            </w:hyperlink>
            <w:r w:rsidRPr="00EE4D9D">
              <w:rPr>
                <w:rFonts w:ascii="Calibri" w:hAnsi="Calibri" w:cs="Arial"/>
                <w:sz w:val="20"/>
                <w:szCs w:val="20"/>
              </w:rPr>
              <w:t>, Editeur : </w:t>
            </w:r>
            <w:hyperlink r:id="rId18" w:history="1">
              <w:r w:rsidRPr="00EE4D9D">
                <w:rPr>
                  <w:rFonts w:ascii="Calibri" w:hAnsi="Calibri" w:cs="Arial"/>
                  <w:sz w:val="20"/>
                  <w:szCs w:val="20"/>
                </w:rPr>
                <w:t>ÉDITIONS TEC ET DOC / LAVOISIER</w:t>
              </w:r>
            </w:hyperlink>
          </w:p>
        </w:tc>
      </w:tr>
      <w:tr w:rsidR="00EE4D9D" w:rsidRPr="00EE4D9D" w14:paraId="31B69DB8" w14:textId="77777777" w:rsidTr="002E17FD">
        <w:trPr>
          <w:cantSplit/>
          <w:jc w:val="center"/>
        </w:trPr>
        <w:tc>
          <w:tcPr>
            <w:tcW w:w="10206" w:type="dxa"/>
            <w:gridSpan w:val="5"/>
            <w:vAlign w:val="center"/>
          </w:tcPr>
          <w:p w14:paraId="689B87D3"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de TP</w:t>
            </w:r>
          </w:p>
        </w:tc>
      </w:tr>
    </w:tbl>
    <w:p w14:paraId="45CD5D2E"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Calcul des structures par éléments finis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5383E43C" w14:textId="77777777" w:rsidTr="002E17FD">
        <w:trPr>
          <w:cantSplit/>
          <w:jc w:val="center"/>
        </w:trPr>
        <w:tc>
          <w:tcPr>
            <w:tcW w:w="1701" w:type="dxa"/>
            <w:shd w:val="clear" w:color="auto" w:fill="008000"/>
            <w:vAlign w:val="center"/>
          </w:tcPr>
          <w:p w14:paraId="727C9688"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30A7E408"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2</w:t>
            </w:r>
          </w:p>
        </w:tc>
        <w:tc>
          <w:tcPr>
            <w:tcW w:w="2268" w:type="dxa"/>
            <w:shd w:val="clear" w:color="auto" w:fill="008000"/>
            <w:vAlign w:val="center"/>
          </w:tcPr>
          <w:p w14:paraId="33E3CDDD"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07H00</w:t>
            </w:r>
          </w:p>
        </w:tc>
        <w:tc>
          <w:tcPr>
            <w:tcW w:w="2268" w:type="dxa"/>
            <w:shd w:val="clear" w:color="auto" w:fill="008000"/>
            <w:vAlign w:val="center"/>
          </w:tcPr>
          <w:p w14:paraId="455D71A6"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06H00</w:t>
            </w:r>
          </w:p>
        </w:tc>
        <w:tc>
          <w:tcPr>
            <w:tcW w:w="2268" w:type="dxa"/>
            <w:shd w:val="clear" w:color="auto" w:fill="008000"/>
            <w:vAlign w:val="center"/>
          </w:tcPr>
          <w:p w14:paraId="2CDDC965"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16H00</w:t>
            </w:r>
          </w:p>
        </w:tc>
      </w:tr>
      <w:tr w:rsidR="00EE4D9D" w:rsidRPr="00EE4D9D" w14:paraId="327D03FA" w14:textId="77777777" w:rsidTr="002E17FD">
        <w:trPr>
          <w:cantSplit/>
          <w:jc w:val="center"/>
        </w:trPr>
        <w:tc>
          <w:tcPr>
            <w:tcW w:w="3402" w:type="dxa"/>
            <w:gridSpan w:val="2"/>
            <w:vAlign w:val="center"/>
          </w:tcPr>
          <w:p w14:paraId="05D7A2A6"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C876D68"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C. GOGNAU</w:t>
            </w:r>
          </w:p>
        </w:tc>
      </w:tr>
      <w:tr w:rsidR="00EE4D9D" w:rsidRPr="00EE4D9D" w14:paraId="574C3421" w14:textId="77777777" w:rsidTr="002E17FD">
        <w:trPr>
          <w:cantSplit/>
          <w:jc w:val="center"/>
        </w:trPr>
        <w:tc>
          <w:tcPr>
            <w:tcW w:w="10206" w:type="dxa"/>
            <w:gridSpan w:val="5"/>
            <w:vAlign w:val="center"/>
          </w:tcPr>
          <w:p w14:paraId="010E557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1DF10F7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Modéliser une pièce mécanique et ses sollicitations.</w:t>
            </w:r>
          </w:p>
          <w:p w14:paraId="43EC322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Réaliser son dimensionnement.</w:t>
            </w:r>
          </w:p>
        </w:tc>
      </w:tr>
      <w:tr w:rsidR="00EE4D9D" w:rsidRPr="00EE4D9D" w14:paraId="1DF45E4A" w14:textId="77777777" w:rsidTr="002E17FD">
        <w:trPr>
          <w:cantSplit/>
          <w:jc w:val="center"/>
        </w:trPr>
        <w:tc>
          <w:tcPr>
            <w:tcW w:w="10206" w:type="dxa"/>
            <w:gridSpan w:val="5"/>
            <w:vAlign w:val="center"/>
          </w:tcPr>
          <w:p w14:paraId="2178BC3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2FD8745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Conception Assistée par Ordinateur</w:t>
            </w:r>
          </w:p>
        </w:tc>
      </w:tr>
      <w:tr w:rsidR="00EE4D9D" w:rsidRPr="00EE4D9D" w14:paraId="4FE61523" w14:textId="77777777" w:rsidTr="002E17FD">
        <w:trPr>
          <w:cantSplit/>
          <w:jc w:val="center"/>
        </w:trPr>
        <w:tc>
          <w:tcPr>
            <w:tcW w:w="10206" w:type="dxa"/>
            <w:gridSpan w:val="5"/>
            <w:vAlign w:val="center"/>
          </w:tcPr>
          <w:p w14:paraId="42D1FC33"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0CC4F6A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Introduction des Éléments-Finis et de leurs utilisations.</w:t>
            </w:r>
          </w:p>
          <w:p w14:paraId="7B378BD4"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Formulation </w:t>
            </w:r>
            <w:proofErr w:type="spellStart"/>
            <w:r w:rsidRPr="00EE4D9D">
              <w:rPr>
                <w:rFonts w:ascii="Calibri" w:hAnsi="Calibri" w:cs="Arial"/>
                <w:bCs/>
                <w:sz w:val="20"/>
                <w:szCs w:val="20"/>
              </w:rPr>
              <w:t>variationnelle</w:t>
            </w:r>
            <w:proofErr w:type="spellEnd"/>
            <w:r w:rsidRPr="00EE4D9D">
              <w:rPr>
                <w:rFonts w:ascii="Calibri" w:hAnsi="Calibri" w:cs="Arial"/>
                <w:bCs/>
                <w:sz w:val="20"/>
                <w:szCs w:val="20"/>
              </w:rPr>
              <w:t xml:space="preserve"> du problème de thermique stationnaire, Discrétisation, Étude de quelques éléments types.</w:t>
            </w:r>
          </w:p>
          <w:p w14:paraId="1CFC4D7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Formulation </w:t>
            </w:r>
            <w:proofErr w:type="spellStart"/>
            <w:r w:rsidRPr="00EE4D9D">
              <w:rPr>
                <w:rFonts w:ascii="Calibri" w:hAnsi="Calibri" w:cs="Arial"/>
                <w:bCs/>
                <w:sz w:val="20"/>
                <w:szCs w:val="20"/>
              </w:rPr>
              <w:t>variationnelle</w:t>
            </w:r>
            <w:proofErr w:type="spellEnd"/>
            <w:r w:rsidRPr="00EE4D9D">
              <w:rPr>
                <w:rFonts w:ascii="Calibri" w:hAnsi="Calibri" w:cs="Arial"/>
                <w:bCs/>
                <w:sz w:val="20"/>
                <w:szCs w:val="20"/>
              </w:rPr>
              <w:t xml:space="preserve"> du problème élastique.</w:t>
            </w:r>
          </w:p>
          <w:p w14:paraId="16337A43"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Les bonnes pratiques lors de la modélisation d’un problème par éléments-finis (problèmes élastiques sous Catia V5)</w:t>
            </w:r>
          </w:p>
        </w:tc>
      </w:tr>
      <w:tr w:rsidR="00EE4D9D" w:rsidRPr="00EE4D9D" w14:paraId="61741114" w14:textId="77777777" w:rsidTr="002E17FD">
        <w:trPr>
          <w:cantSplit/>
          <w:jc w:val="center"/>
        </w:trPr>
        <w:tc>
          <w:tcPr>
            <w:tcW w:w="10206" w:type="dxa"/>
            <w:gridSpan w:val="5"/>
            <w:vAlign w:val="center"/>
          </w:tcPr>
          <w:p w14:paraId="48C5AD6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629AA335" w14:textId="77777777" w:rsidR="00EE4D9D" w:rsidRPr="00EE4D9D" w:rsidRDefault="00EE4D9D" w:rsidP="00EE4D9D">
            <w:pPr>
              <w:keepNext/>
              <w:numPr>
                <w:ilvl w:val="0"/>
                <w:numId w:val="37"/>
              </w:numPr>
              <w:suppressAutoHyphens w:val="0"/>
              <w:ind w:left="567" w:hanging="425"/>
              <w:contextualSpacing/>
              <w:jc w:val="both"/>
              <w:rPr>
                <w:rFonts w:ascii="Calibri" w:hAnsi="Calibri" w:cs="Arial"/>
                <w:sz w:val="20"/>
                <w:szCs w:val="20"/>
              </w:rPr>
            </w:pPr>
            <w:r w:rsidRPr="00EE4D9D">
              <w:rPr>
                <w:rFonts w:ascii="Calibri" w:hAnsi="Calibri" w:cs="Arial"/>
                <w:sz w:val="20"/>
                <w:szCs w:val="20"/>
              </w:rPr>
              <w:t>Une présentation de la méthode des éléments finis – G. DHATT, G. TOUZOT – Collection université de Compiègne</w:t>
            </w:r>
          </w:p>
        </w:tc>
      </w:tr>
      <w:tr w:rsidR="00EE4D9D" w:rsidRPr="00EE4D9D" w14:paraId="2E60A3DA" w14:textId="77777777" w:rsidTr="002E17FD">
        <w:trPr>
          <w:cantSplit/>
          <w:jc w:val="center"/>
        </w:trPr>
        <w:tc>
          <w:tcPr>
            <w:tcW w:w="10206" w:type="dxa"/>
            <w:gridSpan w:val="5"/>
            <w:vAlign w:val="center"/>
          </w:tcPr>
          <w:p w14:paraId="3CC00A87"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de TP</w:t>
            </w:r>
          </w:p>
        </w:tc>
      </w:tr>
    </w:tbl>
    <w:p w14:paraId="4C7AAE9F"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Robotique industrielle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29C1597A" w14:textId="77777777" w:rsidTr="002E17FD">
        <w:trPr>
          <w:cantSplit/>
          <w:jc w:val="center"/>
        </w:trPr>
        <w:tc>
          <w:tcPr>
            <w:tcW w:w="1701" w:type="dxa"/>
            <w:shd w:val="clear" w:color="auto" w:fill="008000"/>
            <w:vAlign w:val="center"/>
          </w:tcPr>
          <w:p w14:paraId="1989EE18"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5B7FCA8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5088DB7B"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08H00</w:t>
            </w:r>
          </w:p>
        </w:tc>
        <w:tc>
          <w:tcPr>
            <w:tcW w:w="2268" w:type="dxa"/>
            <w:shd w:val="clear" w:color="auto" w:fill="008000"/>
            <w:vAlign w:val="center"/>
          </w:tcPr>
          <w:p w14:paraId="2D58D9F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10H00</w:t>
            </w:r>
          </w:p>
        </w:tc>
        <w:tc>
          <w:tcPr>
            <w:tcW w:w="2268" w:type="dxa"/>
            <w:shd w:val="clear" w:color="auto" w:fill="008000"/>
            <w:vAlign w:val="center"/>
          </w:tcPr>
          <w:p w14:paraId="44AFDD15"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20H00</w:t>
            </w:r>
          </w:p>
        </w:tc>
      </w:tr>
      <w:tr w:rsidR="00EE4D9D" w:rsidRPr="00EE4D9D" w14:paraId="6F2483F8" w14:textId="77777777" w:rsidTr="002E17FD">
        <w:trPr>
          <w:cantSplit/>
          <w:jc w:val="center"/>
        </w:trPr>
        <w:tc>
          <w:tcPr>
            <w:tcW w:w="3402" w:type="dxa"/>
            <w:gridSpan w:val="2"/>
            <w:vAlign w:val="center"/>
          </w:tcPr>
          <w:p w14:paraId="799277E8"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030EF047"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S. BAHRAMI</w:t>
            </w:r>
          </w:p>
        </w:tc>
      </w:tr>
      <w:tr w:rsidR="00EE4D9D" w:rsidRPr="00EE4D9D" w14:paraId="491764D7" w14:textId="77777777" w:rsidTr="002E17FD">
        <w:trPr>
          <w:cantSplit/>
          <w:jc w:val="center"/>
        </w:trPr>
        <w:tc>
          <w:tcPr>
            <w:tcW w:w="10206" w:type="dxa"/>
            <w:gridSpan w:val="5"/>
            <w:vAlign w:val="center"/>
          </w:tcPr>
          <w:p w14:paraId="66E7B96E"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62C196F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Rédiger un cahier des charges pour robotiser une activité industrielle.</w:t>
            </w:r>
          </w:p>
          <w:p w14:paraId="37C85732"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Comprendre le fonctionnement d'un robot, d'une cellule robotisée et de tâches robotisées.</w:t>
            </w:r>
          </w:p>
          <w:p w14:paraId="1BC5E31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Pendre la décision de robotiser une activité industrielle.</w:t>
            </w:r>
          </w:p>
          <w:p w14:paraId="11A6DA7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Programmer un robot ou une cellule robotisée.</w:t>
            </w:r>
          </w:p>
        </w:tc>
      </w:tr>
      <w:tr w:rsidR="00EE4D9D" w:rsidRPr="00EE4D9D" w14:paraId="691140C3" w14:textId="77777777" w:rsidTr="002E17FD">
        <w:trPr>
          <w:cantSplit/>
          <w:jc w:val="center"/>
        </w:trPr>
        <w:tc>
          <w:tcPr>
            <w:tcW w:w="10206" w:type="dxa"/>
            <w:gridSpan w:val="5"/>
            <w:vAlign w:val="center"/>
          </w:tcPr>
          <w:p w14:paraId="218457A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6D22BF49"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Connaître le calcul matriciel, avoir des notions en programmation</w:t>
            </w:r>
          </w:p>
        </w:tc>
      </w:tr>
      <w:tr w:rsidR="00EE4D9D" w:rsidRPr="00EE4D9D" w14:paraId="165DBD59" w14:textId="77777777" w:rsidTr="002E17FD">
        <w:trPr>
          <w:cantSplit/>
          <w:jc w:val="center"/>
        </w:trPr>
        <w:tc>
          <w:tcPr>
            <w:tcW w:w="10206" w:type="dxa"/>
            <w:gridSpan w:val="5"/>
            <w:vAlign w:val="center"/>
          </w:tcPr>
          <w:p w14:paraId="55EE72BF"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7B4F788" w14:textId="77777777" w:rsidR="00EE4D9D" w:rsidRPr="00EE4D9D" w:rsidRDefault="00EE4D9D" w:rsidP="00EE4D9D">
            <w:pPr>
              <w:suppressAutoHyphens w:val="0"/>
              <w:autoSpaceDE w:val="0"/>
              <w:autoSpaceDN w:val="0"/>
              <w:adjustRightInd w:val="0"/>
              <w:rPr>
                <w:rFonts w:ascii="Calibri" w:hAnsi="Calibri" w:cs="Calibri"/>
                <w:sz w:val="20"/>
                <w:szCs w:val="20"/>
              </w:rPr>
            </w:pPr>
            <w:r w:rsidRPr="00EE4D9D">
              <w:rPr>
                <w:rFonts w:ascii="Calibri" w:hAnsi="Calibri" w:cs="Calibri"/>
                <w:sz w:val="20"/>
                <w:szCs w:val="20"/>
                <w:u w:val="single"/>
              </w:rPr>
              <w:t>Cours</w:t>
            </w:r>
            <w:r w:rsidRPr="00EE4D9D">
              <w:rPr>
                <w:rFonts w:ascii="Calibri" w:hAnsi="Calibri" w:cs="Calibri"/>
                <w:sz w:val="20"/>
                <w:szCs w:val="20"/>
              </w:rPr>
              <w:t> :</w:t>
            </w:r>
          </w:p>
          <w:p w14:paraId="3488F6B2"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Calibri"/>
                <w:sz w:val="20"/>
                <w:szCs w:val="20"/>
              </w:rPr>
              <w:t xml:space="preserve">Concepts de base et généralités, </w:t>
            </w:r>
            <w:r w:rsidRPr="00EE4D9D">
              <w:rPr>
                <w:rFonts w:ascii="Calibri" w:hAnsi="Calibri" w:cs="Arial"/>
                <w:bCs/>
                <w:sz w:val="20"/>
                <w:szCs w:val="20"/>
              </w:rPr>
              <w:t>présentation des principales parties d’une cellule robotisée (robot, outil, péri-robotique),</w:t>
            </w:r>
            <w:r w:rsidRPr="00EE4D9D">
              <w:rPr>
                <w:rFonts w:ascii="Calibri" w:hAnsi="Calibri" w:cs="Calibri"/>
                <w:sz w:val="20"/>
                <w:szCs w:val="20"/>
              </w:rPr>
              <w:t xml:space="preserve"> notions de sécurité, les acteurs, les enjeux, et le marché de la robotique.</w:t>
            </w:r>
          </w:p>
          <w:p w14:paraId="056CDFC9" w14:textId="77777777" w:rsidR="00EE4D9D" w:rsidRPr="00EE4D9D" w:rsidRDefault="00EE4D9D" w:rsidP="00EE4D9D">
            <w:pPr>
              <w:suppressAutoHyphens w:val="0"/>
              <w:autoSpaceDE w:val="0"/>
              <w:autoSpaceDN w:val="0"/>
              <w:adjustRightInd w:val="0"/>
              <w:rPr>
                <w:rFonts w:ascii="Calibri" w:hAnsi="Calibri" w:cs="Arial"/>
                <w:bCs/>
                <w:sz w:val="20"/>
                <w:szCs w:val="20"/>
              </w:rPr>
            </w:pPr>
            <w:r w:rsidRPr="00EE4D9D">
              <w:rPr>
                <w:rFonts w:ascii="Calibri" w:hAnsi="Calibri" w:cs="Calibri"/>
                <w:sz w:val="20"/>
                <w:szCs w:val="20"/>
              </w:rPr>
              <w:t>Modélisation géométrique directe et inverse des robots à chaîne ouverte simple, modélisation cinématique directe et inverse, notions de commande et génération de trajectoires.</w:t>
            </w:r>
          </w:p>
          <w:p w14:paraId="3CD1E2A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TP</w:t>
            </w:r>
            <w:r w:rsidRPr="00EE4D9D">
              <w:rPr>
                <w:rFonts w:ascii="Calibri" w:hAnsi="Calibri" w:cs="Arial"/>
                <w:bCs/>
                <w:sz w:val="20"/>
                <w:szCs w:val="20"/>
              </w:rPr>
              <w:t> :</w:t>
            </w:r>
          </w:p>
          <w:p w14:paraId="5AF2240C"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Apprendre à piloter une cellule robotisée : programmation de robots industriels sur logiciel et sur robot réel, étude et simulation de robots, concevoir des applications robotisées sur robot série ou robot parallèle (ABB, </w:t>
            </w:r>
            <w:proofErr w:type="spellStart"/>
            <w:r w:rsidRPr="00EE4D9D">
              <w:rPr>
                <w:rFonts w:ascii="Calibri" w:hAnsi="Calibri" w:cs="Arial"/>
                <w:bCs/>
                <w:sz w:val="20"/>
                <w:szCs w:val="20"/>
              </w:rPr>
              <w:t>Fanuc</w:t>
            </w:r>
            <w:proofErr w:type="spellEnd"/>
            <w:r w:rsidRPr="00EE4D9D">
              <w:rPr>
                <w:rFonts w:ascii="Calibri" w:hAnsi="Calibri" w:cs="Arial"/>
                <w:bCs/>
                <w:sz w:val="20"/>
                <w:szCs w:val="20"/>
              </w:rPr>
              <w:t xml:space="preserve">, </w:t>
            </w:r>
            <w:proofErr w:type="spellStart"/>
            <w:r w:rsidRPr="00EE4D9D">
              <w:rPr>
                <w:rFonts w:ascii="Calibri" w:hAnsi="Calibri" w:cs="Arial"/>
                <w:bCs/>
                <w:sz w:val="20"/>
                <w:szCs w:val="20"/>
              </w:rPr>
              <w:t>Staubli</w:t>
            </w:r>
            <w:proofErr w:type="spellEnd"/>
            <w:r w:rsidRPr="00EE4D9D">
              <w:rPr>
                <w:rFonts w:ascii="Calibri" w:hAnsi="Calibri" w:cs="Arial"/>
                <w:bCs/>
                <w:sz w:val="20"/>
                <w:szCs w:val="20"/>
              </w:rPr>
              <w:t>)</w:t>
            </w:r>
          </w:p>
        </w:tc>
      </w:tr>
      <w:tr w:rsidR="00EE4D9D" w:rsidRPr="00EE4D9D" w14:paraId="57072CD5" w14:textId="77777777" w:rsidTr="002E17FD">
        <w:trPr>
          <w:cantSplit/>
          <w:jc w:val="center"/>
        </w:trPr>
        <w:tc>
          <w:tcPr>
            <w:tcW w:w="10206" w:type="dxa"/>
            <w:gridSpan w:val="5"/>
            <w:vAlign w:val="center"/>
          </w:tcPr>
          <w:p w14:paraId="2535C2C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1A7DC554" w14:textId="77777777" w:rsidR="00EE4D9D" w:rsidRPr="00EE4D9D" w:rsidRDefault="00EE4D9D" w:rsidP="00EE4D9D">
            <w:pPr>
              <w:keepNext/>
              <w:numPr>
                <w:ilvl w:val="0"/>
                <w:numId w:val="13"/>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La robotique – principes et applications, Philippe </w:t>
            </w:r>
            <w:proofErr w:type="spellStart"/>
            <w:r w:rsidRPr="00EE4D9D">
              <w:rPr>
                <w:rFonts w:ascii="Calibri" w:hAnsi="Calibri" w:cs="Arial"/>
                <w:sz w:val="20"/>
                <w:szCs w:val="20"/>
              </w:rPr>
              <w:t>Coiffet</w:t>
            </w:r>
            <w:proofErr w:type="spellEnd"/>
            <w:r w:rsidRPr="00EE4D9D">
              <w:rPr>
                <w:rFonts w:ascii="Calibri" w:hAnsi="Calibri" w:cs="Arial"/>
                <w:sz w:val="20"/>
                <w:szCs w:val="20"/>
              </w:rPr>
              <w:t xml:space="preserve">, </w:t>
            </w:r>
            <w:proofErr w:type="spellStart"/>
            <w:r w:rsidRPr="00EE4D9D">
              <w:rPr>
                <w:rFonts w:ascii="Calibri" w:hAnsi="Calibri" w:cs="Arial"/>
                <w:sz w:val="20"/>
                <w:szCs w:val="20"/>
              </w:rPr>
              <w:t>Hermes</w:t>
            </w:r>
            <w:proofErr w:type="spellEnd"/>
          </w:p>
          <w:p w14:paraId="6607DF1C" w14:textId="77777777" w:rsidR="00EE4D9D" w:rsidRPr="00EE4D9D" w:rsidRDefault="00EE4D9D" w:rsidP="00EE4D9D">
            <w:pPr>
              <w:keepNext/>
              <w:numPr>
                <w:ilvl w:val="0"/>
                <w:numId w:val="13"/>
              </w:numPr>
              <w:suppressAutoHyphens w:val="0"/>
              <w:ind w:left="567" w:hanging="425"/>
              <w:contextualSpacing/>
              <w:jc w:val="both"/>
              <w:rPr>
                <w:rFonts w:ascii="Calibri" w:hAnsi="Calibri" w:cs="Arial"/>
                <w:bCs/>
                <w:sz w:val="20"/>
                <w:szCs w:val="20"/>
                <w:u w:val="single"/>
              </w:rPr>
            </w:pPr>
            <w:r w:rsidRPr="00EE4D9D">
              <w:rPr>
                <w:rFonts w:ascii="Calibri" w:hAnsi="Calibri" w:cs="Arial"/>
                <w:sz w:val="20"/>
                <w:szCs w:val="20"/>
              </w:rPr>
              <w:t xml:space="preserve">Modélisation et commande des robots, Etienne </w:t>
            </w:r>
            <w:proofErr w:type="spellStart"/>
            <w:r w:rsidRPr="00EE4D9D">
              <w:rPr>
                <w:rFonts w:ascii="Calibri" w:hAnsi="Calibri" w:cs="Arial"/>
                <w:sz w:val="20"/>
                <w:szCs w:val="20"/>
              </w:rPr>
              <w:t>Dombre</w:t>
            </w:r>
            <w:proofErr w:type="spellEnd"/>
            <w:r w:rsidRPr="00EE4D9D">
              <w:rPr>
                <w:rFonts w:ascii="Calibri" w:hAnsi="Calibri" w:cs="Arial"/>
                <w:sz w:val="20"/>
                <w:szCs w:val="20"/>
              </w:rPr>
              <w:t xml:space="preserve"> et </w:t>
            </w:r>
            <w:proofErr w:type="spellStart"/>
            <w:r w:rsidRPr="00EE4D9D">
              <w:rPr>
                <w:rFonts w:ascii="Calibri" w:hAnsi="Calibri" w:cs="Arial"/>
                <w:sz w:val="20"/>
                <w:szCs w:val="20"/>
              </w:rPr>
              <w:t>Wisama</w:t>
            </w:r>
            <w:proofErr w:type="spellEnd"/>
            <w:r w:rsidRPr="00EE4D9D">
              <w:rPr>
                <w:rFonts w:ascii="Calibri" w:hAnsi="Calibri" w:cs="Arial"/>
                <w:sz w:val="20"/>
                <w:szCs w:val="20"/>
              </w:rPr>
              <w:t xml:space="preserve"> Khalil, </w:t>
            </w:r>
            <w:proofErr w:type="spellStart"/>
            <w:r w:rsidRPr="00EE4D9D">
              <w:rPr>
                <w:rFonts w:ascii="Calibri" w:hAnsi="Calibri" w:cs="Arial"/>
                <w:sz w:val="20"/>
                <w:szCs w:val="20"/>
              </w:rPr>
              <w:t>Hermes</w:t>
            </w:r>
            <w:proofErr w:type="spellEnd"/>
          </w:p>
        </w:tc>
      </w:tr>
      <w:tr w:rsidR="00EE4D9D" w:rsidRPr="00EE4D9D" w14:paraId="142A2DB7" w14:textId="77777777" w:rsidTr="002E17FD">
        <w:trPr>
          <w:cantSplit/>
          <w:jc w:val="center"/>
        </w:trPr>
        <w:tc>
          <w:tcPr>
            <w:tcW w:w="10206" w:type="dxa"/>
            <w:gridSpan w:val="5"/>
            <w:vAlign w:val="center"/>
          </w:tcPr>
          <w:p w14:paraId="494FC44A"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de TP</w:t>
            </w:r>
          </w:p>
        </w:tc>
      </w:tr>
    </w:tbl>
    <w:p w14:paraId="31288F5C"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Gestion de la qualité</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2F991619" w14:textId="77777777" w:rsidTr="002E17FD">
        <w:trPr>
          <w:cantSplit/>
          <w:jc w:val="center"/>
        </w:trPr>
        <w:tc>
          <w:tcPr>
            <w:tcW w:w="1701" w:type="dxa"/>
            <w:shd w:val="clear" w:color="auto" w:fill="008000"/>
            <w:vAlign w:val="center"/>
          </w:tcPr>
          <w:p w14:paraId="7C109A01"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23F1138C"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2</w:t>
            </w:r>
          </w:p>
        </w:tc>
        <w:tc>
          <w:tcPr>
            <w:tcW w:w="2268" w:type="dxa"/>
            <w:shd w:val="clear" w:color="auto" w:fill="008000"/>
            <w:vAlign w:val="center"/>
          </w:tcPr>
          <w:p w14:paraId="7287AD02"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18H00</w:t>
            </w:r>
          </w:p>
        </w:tc>
        <w:tc>
          <w:tcPr>
            <w:tcW w:w="2268" w:type="dxa"/>
            <w:shd w:val="clear" w:color="auto" w:fill="008000"/>
            <w:vAlign w:val="center"/>
          </w:tcPr>
          <w:p w14:paraId="5A052D0C"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20H00</w:t>
            </w:r>
          </w:p>
        </w:tc>
        <w:tc>
          <w:tcPr>
            <w:tcW w:w="2268" w:type="dxa"/>
            <w:shd w:val="clear" w:color="auto" w:fill="008000"/>
            <w:vAlign w:val="center"/>
          </w:tcPr>
          <w:p w14:paraId="139E0100"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00H00</w:t>
            </w:r>
          </w:p>
        </w:tc>
      </w:tr>
      <w:tr w:rsidR="00EE4D9D" w:rsidRPr="00EE4D9D" w14:paraId="1CF35D31" w14:textId="77777777" w:rsidTr="002E17FD">
        <w:trPr>
          <w:cantSplit/>
          <w:jc w:val="center"/>
        </w:trPr>
        <w:tc>
          <w:tcPr>
            <w:tcW w:w="3402" w:type="dxa"/>
            <w:gridSpan w:val="2"/>
            <w:vAlign w:val="center"/>
          </w:tcPr>
          <w:p w14:paraId="1EF1804C"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1D39477"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O. LORRY</w:t>
            </w:r>
          </w:p>
        </w:tc>
      </w:tr>
      <w:tr w:rsidR="00EE4D9D" w:rsidRPr="00EE4D9D" w14:paraId="26D663FD" w14:textId="77777777" w:rsidTr="002E17FD">
        <w:trPr>
          <w:cantSplit/>
          <w:jc w:val="center"/>
        </w:trPr>
        <w:tc>
          <w:tcPr>
            <w:tcW w:w="10206" w:type="dxa"/>
            <w:gridSpan w:val="5"/>
            <w:vAlign w:val="center"/>
          </w:tcPr>
          <w:p w14:paraId="3F4AF0F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90B67EF" w14:textId="77777777" w:rsidR="00EE4D9D" w:rsidRPr="00EE4D9D" w:rsidRDefault="00EE4D9D" w:rsidP="00EE4D9D">
            <w:pPr>
              <w:jc w:val="both"/>
              <w:rPr>
                <w:rFonts w:ascii="Calibri" w:hAnsi="Calibri"/>
                <w:sz w:val="20"/>
                <w:szCs w:val="20"/>
              </w:rPr>
            </w:pPr>
            <w:r w:rsidRPr="00EE4D9D">
              <w:rPr>
                <w:rFonts w:ascii="Calibri" w:hAnsi="Calibri"/>
                <w:sz w:val="20"/>
                <w:szCs w:val="20"/>
              </w:rPr>
              <w:t>Fournir aux étudiants le contexte et les bases des différents concepts, méthodes et outils relatifs à la qualité, la sécurité et le respect de l’environnement, à leur gestion et à leur implantation dans l’entreprise.</w:t>
            </w:r>
          </w:p>
          <w:p w14:paraId="059F0FBF" w14:textId="77777777" w:rsidR="00EE4D9D" w:rsidRPr="00EE4D9D" w:rsidRDefault="00EE4D9D" w:rsidP="00EE4D9D">
            <w:pPr>
              <w:jc w:val="both"/>
              <w:rPr>
                <w:rFonts w:ascii="Calibri" w:hAnsi="Calibri"/>
                <w:sz w:val="20"/>
                <w:szCs w:val="20"/>
              </w:rPr>
            </w:pPr>
            <w:r w:rsidRPr="00EE4D9D">
              <w:rPr>
                <w:rFonts w:ascii="Calibri" w:hAnsi="Calibri"/>
                <w:sz w:val="20"/>
                <w:szCs w:val="20"/>
              </w:rPr>
              <w:t>Permettre aux étudiants de participer dès leur entrée dans la vie professionnelle à l’amélioration des performances qualité, sécurité, bienêtre au travail et environnement de leur entreprise, dans le respect des contraintes de productivité et de rentabilité imposées par le management.</w:t>
            </w:r>
          </w:p>
          <w:p w14:paraId="422BD6A6" w14:textId="77777777" w:rsidR="00EE4D9D" w:rsidRPr="00EE4D9D" w:rsidRDefault="00EE4D9D" w:rsidP="00EE4D9D">
            <w:pPr>
              <w:jc w:val="both"/>
              <w:rPr>
                <w:rFonts w:ascii="Calibri" w:hAnsi="Calibri"/>
                <w:sz w:val="20"/>
                <w:szCs w:val="20"/>
              </w:rPr>
            </w:pPr>
            <w:r w:rsidRPr="00EE4D9D">
              <w:rPr>
                <w:rFonts w:ascii="Calibri" w:hAnsi="Calibri"/>
                <w:sz w:val="20"/>
                <w:szCs w:val="20"/>
              </w:rPr>
              <w:t>Se familiariser avec deux outils de base fréquemment utilisés dans la gestion de la qualité : l’AMDEC et le SPC.</w:t>
            </w:r>
          </w:p>
        </w:tc>
      </w:tr>
      <w:tr w:rsidR="00EE4D9D" w:rsidRPr="00EE4D9D" w14:paraId="718935C7" w14:textId="77777777" w:rsidTr="002E17FD">
        <w:trPr>
          <w:cantSplit/>
          <w:jc w:val="center"/>
        </w:trPr>
        <w:tc>
          <w:tcPr>
            <w:tcW w:w="10206" w:type="dxa"/>
            <w:gridSpan w:val="5"/>
            <w:vAlign w:val="center"/>
          </w:tcPr>
          <w:p w14:paraId="09C6B7E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2789EE5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Notions de base en matière de statistique et de traitement graphique de données.</w:t>
            </w:r>
          </w:p>
        </w:tc>
      </w:tr>
      <w:tr w:rsidR="00EE4D9D" w:rsidRPr="00EE4D9D" w14:paraId="526642C8" w14:textId="77777777" w:rsidTr="002E17FD">
        <w:trPr>
          <w:cantSplit/>
          <w:jc w:val="center"/>
        </w:trPr>
        <w:tc>
          <w:tcPr>
            <w:tcW w:w="10206" w:type="dxa"/>
            <w:gridSpan w:val="5"/>
            <w:vAlign w:val="center"/>
          </w:tcPr>
          <w:p w14:paraId="37E0F9A5"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CD60D93" w14:textId="77777777" w:rsidR="00EE4D9D" w:rsidRPr="00EE4D9D" w:rsidRDefault="00EE4D9D" w:rsidP="00EE4D9D">
            <w:pPr>
              <w:jc w:val="both"/>
              <w:rPr>
                <w:rFonts w:ascii="Calibri" w:hAnsi="Calibri"/>
                <w:sz w:val="20"/>
                <w:szCs w:val="20"/>
              </w:rPr>
            </w:pPr>
            <w:r w:rsidRPr="00EE4D9D">
              <w:rPr>
                <w:rFonts w:ascii="Calibri" w:hAnsi="Calibri"/>
                <w:sz w:val="20"/>
                <w:szCs w:val="20"/>
              </w:rPr>
              <w:t>Evolution de l’environnement économique &amp; social et des règles de fonctionnement des entreprises</w:t>
            </w:r>
          </w:p>
          <w:p w14:paraId="4AD3AA0D" w14:textId="77777777" w:rsidR="00EE4D9D" w:rsidRPr="00EE4D9D" w:rsidRDefault="00EE4D9D" w:rsidP="00EE4D9D">
            <w:pPr>
              <w:jc w:val="both"/>
              <w:rPr>
                <w:rFonts w:ascii="Calibri" w:hAnsi="Calibri"/>
                <w:sz w:val="20"/>
                <w:szCs w:val="20"/>
              </w:rPr>
            </w:pPr>
            <w:r w:rsidRPr="00EE4D9D">
              <w:rPr>
                <w:rFonts w:ascii="Calibri" w:hAnsi="Calibri"/>
                <w:sz w:val="20"/>
                <w:szCs w:val="20"/>
              </w:rPr>
              <w:t>Evolution de la structure et de l’organisation et de la gestion des entreprises</w:t>
            </w:r>
          </w:p>
          <w:p w14:paraId="352F92E9" w14:textId="77777777" w:rsidR="00EE4D9D" w:rsidRPr="00EE4D9D" w:rsidRDefault="00EE4D9D" w:rsidP="00EE4D9D">
            <w:pPr>
              <w:jc w:val="both"/>
              <w:rPr>
                <w:rFonts w:ascii="Calibri" w:hAnsi="Calibri"/>
                <w:sz w:val="20"/>
                <w:szCs w:val="20"/>
              </w:rPr>
            </w:pPr>
            <w:r w:rsidRPr="00EE4D9D">
              <w:rPr>
                <w:rFonts w:ascii="Calibri" w:hAnsi="Calibri"/>
                <w:sz w:val="20"/>
                <w:szCs w:val="20"/>
              </w:rPr>
              <w:t>ISO 9001, ISO 14001, OHSAS 18001, QSE</w:t>
            </w:r>
          </w:p>
          <w:p w14:paraId="7D23B47B" w14:textId="77777777" w:rsidR="00EE4D9D" w:rsidRPr="00EE4D9D" w:rsidRDefault="00EE4D9D" w:rsidP="00EE4D9D">
            <w:pPr>
              <w:jc w:val="both"/>
              <w:rPr>
                <w:rFonts w:ascii="Calibri" w:hAnsi="Calibri"/>
                <w:sz w:val="20"/>
                <w:szCs w:val="20"/>
              </w:rPr>
            </w:pPr>
            <w:r w:rsidRPr="00EE4D9D">
              <w:rPr>
                <w:rFonts w:ascii="Calibri" w:hAnsi="Calibri"/>
                <w:sz w:val="20"/>
                <w:szCs w:val="20"/>
              </w:rPr>
              <w:t>Processus d’implantation de la gestion de la qualité dans l’entreprise</w:t>
            </w:r>
          </w:p>
          <w:p w14:paraId="5DCFC998" w14:textId="77777777" w:rsidR="00EE4D9D" w:rsidRPr="00EE4D9D" w:rsidRDefault="00EE4D9D" w:rsidP="00EE4D9D">
            <w:pPr>
              <w:jc w:val="both"/>
              <w:rPr>
                <w:rFonts w:ascii="Calibri" w:hAnsi="Calibri"/>
                <w:sz w:val="20"/>
                <w:szCs w:val="20"/>
              </w:rPr>
            </w:pPr>
            <w:r w:rsidRPr="00EE4D9D">
              <w:rPr>
                <w:rFonts w:ascii="Calibri" w:hAnsi="Calibri"/>
                <w:sz w:val="20"/>
                <w:szCs w:val="20"/>
              </w:rPr>
              <w:t>Deux outils de base L’AMDEC et le SPC</w:t>
            </w:r>
          </w:p>
          <w:p w14:paraId="0775B040" w14:textId="77777777" w:rsidR="00EE4D9D" w:rsidRPr="00EE4D9D" w:rsidRDefault="00EE4D9D" w:rsidP="00EE4D9D">
            <w:pPr>
              <w:jc w:val="both"/>
              <w:rPr>
                <w:rFonts w:ascii="Calibri" w:hAnsi="Calibri"/>
                <w:sz w:val="20"/>
                <w:szCs w:val="20"/>
              </w:rPr>
            </w:pPr>
            <w:r w:rsidRPr="00EE4D9D">
              <w:rPr>
                <w:rFonts w:ascii="Calibri" w:hAnsi="Calibri"/>
                <w:sz w:val="20"/>
                <w:szCs w:val="20"/>
              </w:rPr>
              <w:t>TD : Etude de cas AMDEC</w:t>
            </w:r>
          </w:p>
          <w:p w14:paraId="48F74D88" w14:textId="77777777" w:rsidR="00EE4D9D" w:rsidRPr="00EE4D9D" w:rsidRDefault="00EE4D9D" w:rsidP="00EE4D9D">
            <w:pPr>
              <w:jc w:val="both"/>
              <w:rPr>
                <w:rFonts w:ascii="Calibri" w:hAnsi="Calibri"/>
                <w:sz w:val="20"/>
                <w:szCs w:val="20"/>
              </w:rPr>
            </w:pPr>
            <w:r w:rsidRPr="00EE4D9D">
              <w:rPr>
                <w:rFonts w:ascii="Calibri" w:hAnsi="Calibri"/>
                <w:sz w:val="20"/>
                <w:szCs w:val="20"/>
              </w:rPr>
              <w:t>TD : Etude de cas SPC</w:t>
            </w:r>
          </w:p>
        </w:tc>
      </w:tr>
      <w:tr w:rsidR="00EE4D9D" w:rsidRPr="00EE4D9D" w14:paraId="3ED2F2A8" w14:textId="77777777" w:rsidTr="002E17FD">
        <w:trPr>
          <w:cantSplit/>
          <w:jc w:val="center"/>
        </w:trPr>
        <w:tc>
          <w:tcPr>
            <w:tcW w:w="10206" w:type="dxa"/>
            <w:gridSpan w:val="5"/>
            <w:vAlign w:val="center"/>
          </w:tcPr>
          <w:p w14:paraId="381CCD7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44035421" w14:textId="77777777" w:rsidR="00EE4D9D" w:rsidRPr="00EE4D9D" w:rsidRDefault="00EE4D9D" w:rsidP="00EE4D9D">
            <w:pPr>
              <w:keepNext/>
              <w:numPr>
                <w:ilvl w:val="0"/>
                <w:numId w:val="21"/>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La gestion de la qualité, Outils et applications pratiques, </w:t>
            </w:r>
            <w:proofErr w:type="spellStart"/>
            <w:r w:rsidRPr="00EE4D9D">
              <w:rPr>
                <w:rFonts w:ascii="Calibri" w:hAnsi="Calibri" w:cs="Arial"/>
                <w:sz w:val="20"/>
                <w:szCs w:val="20"/>
              </w:rPr>
              <w:t>Kaoru</w:t>
            </w:r>
            <w:proofErr w:type="spellEnd"/>
            <w:r w:rsidRPr="00EE4D9D">
              <w:rPr>
                <w:rFonts w:ascii="Calibri" w:hAnsi="Calibri" w:cs="Arial"/>
                <w:sz w:val="20"/>
                <w:szCs w:val="20"/>
              </w:rPr>
              <w:t xml:space="preserve"> Ishikawa, </w:t>
            </w:r>
            <w:proofErr w:type="spellStart"/>
            <w:r w:rsidRPr="00EE4D9D">
              <w:rPr>
                <w:rFonts w:ascii="Calibri" w:hAnsi="Calibri" w:cs="Arial"/>
                <w:sz w:val="20"/>
                <w:szCs w:val="20"/>
              </w:rPr>
              <w:t>Dunod</w:t>
            </w:r>
            <w:proofErr w:type="spellEnd"/>
            <w:r w:rsidRPr="00EE4D9D">
              <w:rPr>
                <w:rFonts w:ascii="Calibri" w:hAnsi="Calibri" w:cs="Arial"/>
                <w:sz w:val="20"/>
                <w:szCs w:val="20"/>
              </w:rPr>
              <w:t>.</w:t>
            </w:r>
          </w:p>
          <w:p w14:paraId="4EBF402B" w14:textId="77777777" w:rsidR="00EE4D9D" w:rsidRPr="00EE4D9D" w:rsidRDefault="00EE4D9D" w:rsidP="00EE4D9D">
            <w:pPr>
              <w:keepNext/>
              <w:numPr>
                <w:ilvl w:val="0"/>
                <w:numId w:val="21"/>
              </w:numPr>
              <w:suppressAutoHyphens w:val="0"/>
              <w:ind w:left="567" w:hanging="425"/>
              <w:contextualSpacing/>
              <w:jc w:val="both"/>
              <w:rPr>
                <w:rFonts w:ascii="Calibri" w:hAnsi="Calibri" w:cs="Arial"/>
                <w:sz w:val="20"/>
                <w:szCs w:val="20"/>
              </w:rPr>
            </w:pPr>
            <w:r w:rsidRPr="00EE4D9D">
              <w:rPr>
                <w:rFonts w:ascii="Calibri" w:hAnsi="Calibri" w:cs="Arial"/>
                <w:sz w:val="20"/>
                <w:szCs w:val="20"/>
              </w:rPr>
              <w:t>Qu’est-ce que le Lean 6 Sigma, Michael Georges, Maxima, Laurent du Mesnil.</w:t>
            </w:r>
          </w:p>
          <w:p w14:paraId="1A0D84B8" w14:textId="77777777" w:rsidR="00EE4D9D" w:rsidRPr="00EE4D9D" w:rsidRDefault="00EE4D9D" w:rsidP="00EE4D9D">
            <w:pPr>
              <w:keepNext/>
              <w:numPr>
                <w:ilvl w:val="0"/>
                <w:numId w:val="21"/>
              </w:numPr>
              <w:suppressAutoHyphens w:val="0"/>
              <w:ind w:left="567" w:hanging="425"/>
              <w:contextualSpacing/>
              <w:jc w:val="both"/>
              <w:rPr>
                <w:rFonts w:ascii="Calibri" w:hAnsi="Calibri" w:cs="Arial"/>
                <w:sz w:val="20"/>
                <w:szCs w:val="20"/>
              </w:rPr>
            </w:pPr>
            <w:r w:rsidRPr="00EE4D9D">
              <w:rPr>
                <w:rFonts w:ascii="Calibri" w:hAnsi="Calibri" w:cs="Arial"/>
                <w:sz w:val="20"/>
                <w:szCs w:val="20"/>
              </w:rPr>
              <w:t>Comprendre l’ISO 9001 – 2008, AFNOR.</w:t>
            </w:r>
          </w:p>
          <w:p w14:paraId="13A94B2E" w14:textId="77777777" w:rsidR="00EE4D9D" w:rsidRPr="00EE4D9D" w:rsidRDefault="00EE4D9D" w:rsidP="00EE4D9D">
            <w:pPr>
              <w:keepNext/>
              <w:numPr>
                <w:ilvl w:val="0"/>
                <w:numId w:val="21"/>
              </w:numPr>
              <w:suppressAutoHyphens w:val="0"/>
              <w:ind w:left="567" w:hanging="425"/>
              <w:contextualSpacing/>
              <w:jc w:val="both"/>
              <w:rPr>
                <w:rFonts w:ascii="Calibri" w:hAnsi="Calibri" w:cs="Arial"/>
                <w:sz w:val="20"/>
                <w:szCs w:val="20"/>
              </w:rPr>
            </w:pPr>
            <w:r w:rsidRPr="00EE4D9D">
              <w:rPr>
                <w:rFonts w:ascii="Calibri" w:hAnsi="Calibri" w:cs="Arial"/>
                <w:sz w:val="20"/>
                <w:szCs w:val="20"/>
              </w:rPr>
              <w:t>Pratiquer le management de l’environnement, Valérie Baron, AFNOR.</w:t>
            </w:r>
          </w:p>
          <w:p w14:paraId="60B5F05C" w14:textId="77777777" w:rsidR="00EE4D9D" w:rsidRPr="00EE4D9D" w:rsidRDefault="00EE4D9D" w:rsidP="00EE4D9D">
            <w:pPr>
              <w:keepNext/>
              <w:numPr>
                <w:ilvl w:val="0"/>
                <w:numId w:val="21"/>
              </w:numPr>
              <w:suppressAutoHyphens w:val="0"/>
              <w:ind w:left="567" w:hanging="425"/>
              <w:contextualSpacing/>
              <w:jc w:val="both"/>
              <w:rPr>
                <w:rFonts w:ascii="Calibri" w:hAnsi="Calibri" w:cs="Arial"/>
                <w:bCs/>
                <w:sz w:val="20"/>
                <w:szCs w:val="20"/>
              </w:rPr>
            </w:pPr>
            <w:r w:rsidRPr="00EE4D9D">
              <w:rPr>
                <w:rFonts w:ascii="Calibri" w:hAnsi="Calibri" w:cs="Arial"/>
                <w:sz w:val="20"/>
                <w:szCs w:val="20"/>
              </w:rPr>
              <w:t xml:space="preserve">Pratiquer le management de la santé et de la sécurité au travail, J. M. </w:t>
            </w:r>
            <w:proofErr w:type="spellStart"/>
            <w:r w:rsidRPr="00EE4D9D">
              <w:rPr>
                <w:rFonts w:ascii="Calibri" w:hAnsi="Calibri" w:cs="Arial"/>
                <w:sz w:val="20"/>
                <w:szCs w:val="20"/>
              </w:rPr>
              <w:t>Gey</w:t>
            </w:r>
            <w:proofErr w:type="spellEnd"/>
            <w:r w:rsidRPr="00EE4D9D">
              <w:rPr>
                <w:rFonts w:ascii="Calibri" w:hAnsi="Calibri" w:cs="Arial"/>
                <w:sz w:val="20"/>
                <w:szCs w:val="20"/>
              </w:rPr>
              <w:t>, AFNOR.</w:t>
            </w:r>
          </w:p>
        </w:tc>
      </w:tr>
      <w:tr w:rsidR="00EE4D9D" w:rsidRPr="00EE4D9D" w14:paraId="3A9133AB" w14:textId="77777777" w:rsidTr="002E17FD">
        <w:trPr>
          <w:cantSplit/>
          <w:jc w:val="center"/>
        </w:trPr>
        <w:tc>
          <w:tcPr>
            <w:tcW w:w="10206" w:type="dxa"/>
            <w:gridSpan w:val="5"/>
            <w:vAlign w:val="center"/>
          </w:tcPr>
          <w:p w14:paraId="3DB3ECD3"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Devoir Maison (dossier de présentation d’une étude AMDEC et d’une étude SPC)</w:t>
            </w:r>
          </w:p>
        </w:tc>
      </w:tr>
    </w:tbl>
    <w:p w14:paraId="6F77F8DE"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Présentation de la recherche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142E721C" w14:textId="77777777" w:rsidTr="002E17FD">
        <w:trPr>
          <w:cantSplit/>
          <w:jc w:val="center"/>
        </w:trPr>
        <w:tc>
          <w:tcPr>
            <w:tcW w:w="1701" w:type="dxa"/>
            <w:shd w:val="clear" w:color="auto" w:fill="008000"/>
            <w:vAlign w:val="center"/>
          </w:tcPr>
          <w:p w14:paraId="68933D01"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73983FFA"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32DB5A4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08H00</w:t>
            </w:r>
          </w:p>
        </w:tc>
        <w:tc>
          <w:tcPr>
            <w:tcW w:w="2268" w:type="dxa"/>
            <w:shd w:val="clear" w:color="auto" w:fill="008000"/>
            <w:vAlign w:val="center"/>
          </w:tcPr>
          <w:p w14:paraId="2422099E"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12H00</w:t>
            </w:r>
          </w:p>
        </w:tc>
        <w:tc>
          <w:tcPr>
            <w:tcW w:w="2268" w:type="dxa"/>
            <w:shd w:val="clear" w:color="auto" w:fill="008000"/>
            <w:vAlign w:val="center"/>
          </w:tcPr>
          <w:p w14:paraId="48D7A6F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6B8C791B" w14:textId="77777777" w:rsidTr="002E17FD">
        <w:trPr>
          <w:cantSplit/>
          <w:jc w:val="center"/>
        </w:trPr>
        <w:tc>
          <w:tcPr>
            <w:tcW w:w="3402" w:type="dxa"/>
            <w:gridSpan w:val="2"/>
            <w:vAlign w:val="center"/>
          </w:tcPr>
          <w:p w14:paraId="54DC5E1C"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25132C05"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G. ROUSSEL</w:t>
            </w:r>
          </w:p>
        </w:tc>
      </w:tr>
      <w:tr w:rsidR="00EE4D9D" w:rsidRPr="00EE4D9D" w14:paraId="5836F728" w14:textId="77777777" w:rsidTr="002E17FD">
        <w:trPr>
          <w:cantSplit/>
          <w:jc w:val="center"/>
        </w:trPr>
        <w:tc>
          <w:tcPr>
            <w:tcW w:w="10206" w:type="dxa"/>
            <w:gridSpan w:val="5"/>
            <w:vAlign w:val="center"/>
          </w:tcPr>
          <w:p w14:paraId="070EF0F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633F7D8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Présenter la recherche et sensibiliser les élèves à ses problématiques.</w:t>
            </w:r>
          </w:p>
          <w:p w14:paraId="15BEEA8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Etablir le lien avec l’industrie.</w:t>
            </w:r>
          </w:p>
        </w:tc>
      </w:tr>
      <w:tr w:rsidR="00EE4D9D" w:rsidRPr="00EE4D9D" w14:paraId="5CB93364" w14:textId="77777777" w:rsidTr="002E17FD">
        <w:trPr>
          <w:cantSplit/>
          <w:jc w:val="center"/>
        </w:trPr>
        <w:tc>
          <w:tcPr>
            <w:tcW w:w="10206" w:type="dxa"/>
            <w:gridSpan w:val="5"/>
            <w:vAlign w:val="center"/>
          </w:tcPr>
          <w:p w14:paraId="4FB49E62"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5F2D022C"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Aucun</w:t>
            </w:r>
          </w:p>
        </w:tc>
      </w:tr>
      <w:tr w:rsidR="00EE4D9D" w:rsidRPr="00EE4D9D" w14:paraId="1D77F33B" w14:textId="77777777" w:rsidTr="002E17FD">
        <w:trPr>
          <w:cantSplit/>
          <w:jc w:val="center"/>
        </w:trPr>
        <w:tc>
          <w:tcPr>
            <w:tcW w:w="10206" w:type="dxa"/>
            <w:gridSpan w:val="5"/>
            <w:vAlign w:val="center"/>
          </w:tcPr>
          <w:p w14:paraId="47F56243"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2BC7838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Cours d’initiation au fonctionnement de la recherche</w:t>
            </w:r>
            <w:r w:rsidRPr="00EE4D9D">
              <w:rPr>
                <w:rFonts w:ascii="Calibri" w:hAnsi="Calibri" w:cs="Arial"/>
                <w:bCs/>
                <w:sz w:val="20"/>
                <w:szCs w:val="20"/>
              </w:rPr>
              <w:t> : Les métiers de la recherche, l’accès à la recherche ; Panorama de la recherche nationale ; Organisation de la recherche publique - Privée – Carrières ; Les différents modes de financement de la thèse de doctorat.</w:t>
            </w:r>
          </w:p>
          <w:p w14:paraId="200C9334"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Conférences thématiques et applicatives (par groupe thématique)</w:t>
            </w:r>
            <w:r w:rsidRPr="00EE4D9D">
              <w:rPr>
                <w:rFonts w:ascii="Calibri" w:hAnsi="Calibri" w:cs="Arial"/>
                <w:bCs/>
                <w:sz w:val="20"/>
                <w:szCs w:val="20"/>
              </w:rPr>
              <w:t> : Choix d’un thème scientifique en lien avec la spécialité et découverte pratique d’une problématique vue en cours.</w:t>
            </w:r>
          </w:p>
        </w:tc>
      </w:tr>
      <w:tr w:rsidR="00EE4D9D" w:rsidRPr="00EE4D9D" w14:paraId="25528F74" w14:textId="77777777" w:rsidTr="002E17FD">
        <w:trPr>
          <w:cantSplit/>
          <w:jc w:val="center"/>
        </w:trPr>
        <w:tc>
          <w:tcPr>
            <w:tcW w:w="10206" w:type="dxa"/>
            <w:gridSpan w:val="5"/>
            <w:vAlign w:val="center"/>
          </w:tcPr>
          <w:p w14:paraId="1DBAE0E6"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Contrôle Continu</w:t>
            </w:r>
          </w:p>
        </w:tc>
      </w:tr>
    </w:tbl>
    <w:p w14:paraId="6B561BF2" w14:textId="604B32DA" w:rsidR="00EE4D9D" w:rsidRPr="00EE4D9D" w:rsidRDefault="00EE4D9D" w:rsidP="00EE4D9D">
      <w:pPr>
        <w:pStyle w:val="Heading3"/>
        <w:numPr>
          <w:ilvl w:val="2"/>
          <w:numId w:val="43"/>
        </w:numPr>
      </w:pPr>
      <w:bookmarkStart w:id="44" w:name="_Toc184909421"/>
      <w:bookmarkStart w:id="45" w:name="_Toc184919248"/>
      <w:r w:rsidRPr="00EE4D9D">
        <w:t>Troisième année du Cycle Ingénieur (CING3)</w:t>
      </w:r>
      <w:bookmarkEnd w:id="44"/>
      <w:bookmarkEnd w:id="45"/>
    </w:p>
    <w:p w14:paraId="617B05B4"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Amélioration continue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65BA546B" w14:textId="77777777" w:rsidTr="002E17FD">
        <w:trPr>
          <w:cantSplit/>
          <w:jc w:val="center"/>
        </w:trPr>
        <w:tc>
          <w:tcPr>
            <w:tcW w:w="1701" w:type="dxa"/>
            <w:shd w:val="clear" w:color="auto" w:fill="008000"/>
            <w:vAlign w:val="center"/>
          </w:tcPr>
          <w:p w14:paraId="4796AEB8"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7AB9AAFF"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1</w:t>
            </w:r>
          </w:p>
        </w:tc>
        <w:tc>
          <w:tcPr>
            <w:tcW w:w="2268" w:type="dxa"/>
            <w:shd w:val="clear" w:color="auto" w:fill="008000"/>
            <w:vAlign w:val="center"/>
          </w:tcPr>
          <w:p w14:paraId="3FE1F6E4"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04H00</w:t>
            </w:r>
          </w:p>
        </w:tc>
        <w:tc>
          <w:tcPr>
            <w:tcW w:w="2268" w:type="dxa"/>
            <w:shd w:val="clear" w:color="auto" w:fill="008000"/>
            <w:vAlign w:val="center"/>
          </w:tcPr>
          <w:p w14:paraId="5AC96537"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22H00</w:t>
            </w:r>
          </w:p>
        </w:tc>
        <w:tc>
          <w:tcPr>
            <w:tcW w:w="2268" w:type="dxa"/>
            <w:shd w:val="clear" w:color="auto" w:fill="008000"/>
            <w:vAlign w:val="center"/>
          </w:tcPr>
          <w:p w14:paraId="7B3CC764"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00H00</w:t>
            </w:r>
          </w:p>
        </w:tc>
      </w:tr>
      <w:tr w:rsidR="00EE4D9D" w:rsidRPr="00EE4D9D" w14:paraId="55572E06" w14:textId="77777777" w:rsidTr="002E17FD">
        <w:trPr>
          <w:cantSplit/>
          <w:jc w:val="center"/>
        </w:trPr>
        <w:tc>
          <w:tcPr>
            <w:tcW w:w="3402" w:type="dxa"/>
            <w:gridSpan w:val="2"/>
            <w:vAlign w:val="center"/>
          </w:tcPr>
          <w:p w14:paraId="384567E9"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59B023B8"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lang w:val="nl-NL"/>
              </w:rPr>
              <w:t>O. LORRY, R. CIVETTA</w:t>
            </w:r>
          </w:p>
        </w:tc>
      </w:tr>
      <w:tr w:rsidR="00EE4D9D" w:rsidRPr="00EE4D9D" w14:paraId="23E7F27E" w14:textId="77777777" w:rsidTr="002E17FD">
        <w:trPr>
          <w:cantSplit/>
          <w:jc w:val="center"/>
        </w:trPr>
        <w:tc>
          <w:tcPr>
            <w:tcW w:w="10206" w:type="dxa"/>
            <w:gridSpan w:val="5"/>
            <w:vAlign w:val="center"/>
          </w:tcPr>
          <w:p w14:paraId="0C8D706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291DD93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 xml:space="preserve">Contribuer à la synchronisation des flux physiques, des flux d’informations et des flux financiers tout au long de la </w:t>
            </w:r>
            <w:proofErr w:type="spellStart"/>
            <w:r w:rsidRPr="00EE4D9D">
              <w:rPr>
                <w:rFonts w:ascii="Calibri" w:hAnsi="Calibri" w:cs="Arial"/>
                <w:sz w:val="20"/>
                <w:szCs w:val="20"/>
              </w:rPr>
              <w:t>supply</w:t>
            </w:r>
            <w:proofErr w:type="spellEnd"/>
            <w:r w:rsidRPr="00EE4D9D">
              <w:rPr>
                <w:rFonts w:ascii="Calibri" w:hAnsi="Calibri" w:cs="Arial"/>
                <w:sz w:val="20"/>
                <w:szCs w:val="20"/>
              </w:rPr>
              <w:t xml:space="preserve"> </w:t>
            </w:r>
            <w:proofErr w:type="spellStart"/>
            <w:r w:rsidRPr="00EE4D9D">
              <w:rPr>
                <w:rFonts w:ascii="Calibri" w:hAnsi="Calibri" w:cs="Arial"/>
                <w:sz w:val="20"/>
                <w:szCs w:val="20"/>
              </w:rPr>
              <w:t>chain</w:t>
            </w:r>
            <w:proofErr w:type="spellEnd"/>
            <w:r w:rsidRPr="00EE4D9D">
              <w:rPr>
                <w:rFonts w:ascii="Calibri" w:hAnsi="Calibri" w:cs="Arial"/>
                <w:sz w:val="20"/>
                <w:szCs w:val="20"/>
              </w:rPr>
              <w:t xml:space="preserve"> pour garantir la pérennité de l’entreprise.</w:t>
            </w:r>
          </w:p>
          <w:p w14:paraId="7921E1F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Savoir planifier correctement les expériences, et savoir analyser les résultats pour obtenir l’information sur les facteurs les plus influents sur la réponse étudiée.</w:t>
            </w:r>
          </w:p>
        </w:tc>
      </w:tr>
      <w:tr w:rsidR="00EE4D9D" w:rsidRPr="00EE4D9D" w14:paraId="0152BD0B" w14:textId="77777777" w:rsidTr="002E17FD">
        <w:trPr>
          <w:cantSplit/>
          <w:jc w:val="center"/>
        </w:trPr>
        <w:tc>
          <w:tcPr>
            <w:tcW w:w="10206" w:type="dxa"/>
            <w:gridSpan w:val="5"/>
            <w:vAlign w:val="center"/>
          </w:tcPr>
          <w:p w14:paraId="144E932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2571298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Calcul de base sur les matrices (somme, produit, inversion)</w:t>
            </w:r>
          </w:p>
        </w:tc>
      </w:tr>
      <w:tr w:rsidR="00EE4D9D" w:rsidRPr="00EE4D9D" w14:paraId="705E1E4B" w14:textId="77777777" w:rsidTr="002E17FD">
        <w:trPr>
          <w:cantSplit/>
          <w:jc w:val="center"/>
        </w:trPr>
        <w:tc>
          <w:tcPr>
            <w:tcW w:w="10206" w:type="dxa"/>
            <w:gridSpan w:val="5"/>
            <w:vAlign w:val="center"/>
          </w:tcPr>
          <w:p w14:paraId="5E2B0DC9"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4BCBA1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Les fondements et enjeux du six sigma (Le six sigma : une démarche stratégique managée par l’équipe de direction, La création de valeur dans toute l’entreprise par l’optimisation des processus, La notion statistique du six sigma : dispersion et centrage d’un processus, La méthode six sigma et le PDCA : une logique commune d’amélioration).</w:t>
            </w:r>
          </w:p>
          <w:p w14:paraId="473C53D5"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Les étapes du six sigma, le cycle DMAIC appliqué aux processus (Repérer les processus clés de l’entreprise, Définir les besoins et attentes du client du processus, Mesurer les résultats, les performances actuelles des processus, Analyser les résultats : repérer des dysfonctionnements analyser les risques, identifier les opportunités de progrès, Améliorer les résultats pour viser le six sigma : corriger, agir sur les causes, stabiliser le processus, Contrôler l’efficacité des actions et assurer la pérennité des résultats., Les conditions de réussite pour mener à terme le projet et exploiter le retour d’expérience).</w:t>
            </w:r>
          </w:p>
          <w:p w14:paraId="7068EAC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Place des outils de la qualité dans la démarche six sigma (L’écoute client, Le synoptique du processus, Les statistiques : MSP (Maîtrise Statistique des Procédés), Les outils de résolutions de problèmes, L’AMDEC, Les indicateurs de performance des processus).</w:t>
            </w:r>
          </w:p>
          <w:p w14:paraId="0404547A" w14:textId="320558E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Organiser la mise en œuvre du six sigma dans l’entreprise (Le six sigma en production et </w:t>
            </w:r>
            <w:proofErr w:type="gramStart"/>
            <w:r w:rsidRPr="00EE4D9D">
              <w:rPr>
                <w:rFonts w:ascii="Calibri" w:hAnsi="Calibri" w:cs="Arial"/>
                <w:bCs/>
                <w:sz w:val="20"/>
                <w:szCs w:val="20"/>
              </w:rPr>
              <w:t>le six sigmas</w:t>
            </w:r>
            <w:proofErr w:type="gramEnd"/>
            <w:r w:rsidRPr="00EE4D9D">
              <w:rPr>
                <w:rFonts w:ascii="Calibri" w:hAnsi="Calibri" w:cs="Arial"/>
                <w:bCs/>
                <w:sz w:val="20"/>
                <w:szCs w:val="20"/>
              </w:rPr>
              <w:t xml:space="preserve"> dans une logique de conception, Six sigmas dans les « grosses entreprises », La notion de « champions, green </w:t>
            </w:r>
            <w:proofErr w:type="spellStart"/>
            <w:r w:rsidRPr="00EE4D9D">
              <w:rPr>
                <w:rFonts w:ascii="Calibri" w:hAnsi="Calibri" w:cs="Arial"/>
                <w:bCs/>
                <w:sz w:val="20"/>
                <w:szCs w:val="20"/>
              </w:rPr>
              <w:t>belts</w:t>
            </w:r>
            <w:proofErr w:type="spellEnd"/>
            <w:r w:rsidRPr="00EE4D9D">
              <w:rPr>
                <w:rFonts w:ascii="Calibri" w:hAnsi="Calibri" w:cs="Arial"/>
                <w:bCs/>
                <w:sz w:val="20"/>
                <w:szCs w:val="20"/>
              </w:rPr>
              <w:t xml:space="preserve"> et black </w:t>
            </w:r>
            <w:proofErr w:type="spellStart"/>
            <w:r w:rsidRPr="00EE4D9D">
              <w:rPr>
                <w:rFonts w:ascii="Calibri" w:hAnsi="Calibri" w:cs="Arial"/>
                <w:bCs/>
                <w:sz w:val="20"/>
                <w:szCs w:val="20"/>
              </w:rPr>
              <w:t>belts</w:t>
            </w:r>
            <w:proofErr w:type="spellEnd"/>
            <w:r w:rsidRPr="00EE4D9D">
              <w:rPr>
                <w:rFonts w:ascii="Calibri" w:hAnsi="Calibri" w:cs="Arial"/>
                <w:bCs/>
                <w:sz w:val="20"/>
                <w:szCs w:val="20"/>
              </w:rPr>
              <w:t> », etc., Hexa delta ou l’application des six sigma en PME PMI).</w:t>
            </w:r>
          </w:p>
          <w:p w14:paraId="352980F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Lean six sigmas (Application du six sigmas au </w:t>
            </w:r>
            <w:proofErr w:type="spellStart"/>
            <w:r w:rsidRPr="00EE4D9D">
              <w:rPr>
                <w:rFonts w:ascii="Calibri" w:hAnsi="Calibri" w:cs="Arial"/>
                <w:bCs/>
                <w:sz w:val="20"/>
                <w:szCs w:val="20"/>
              </w:rPr>
              <w:t>lean</w:t>
            </w:r>
            <w:proofErr w:type="spellEnd"/>
            <w:r w:rsidRPr="00EE4D9D">
              <w:rPr>
                <w:rFonts w:ascii="Calibri" w:hAnsi="Calibri" w:cs="Arial"/>
                <w:bCs/>
                <w:sz w:val="20"/>
                <w:szCs w:val="20"/>
              </w:rPr>
              <w:t xml:space="preserve"> management).</w:t>
            </w:r>
          </w:p>
          <w:p w14:paraId="144684B7"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Plan d'expériences (Méthodologie, Construction d'un plan d'action, Analyse des résultats)</w:t>
            </w:r>
          </w:p>
        </w:tc>
      </w:tr>
      <w:tr w:rsidR="00EE4D9D" w:rsidRPr="00EE4D9D" w14:paraId="3AFE45A4" w14:textId="77777777" w:rsidTr="002E17FD">
        <w:trPr>
          <w:cantSplit/>
          <w:jc w:val="center"/>
        </w:trPr>
        <w:tc>
          <w:tcPr>
            <w:tcW w:w="10206" w:type="dxa"/>
            <w:gridSpan w:val="5"/>
            <w:vAlign w:val="center"/>
          </w:tcPr>
          <w:p w14:paraId="65BD1DD4"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232E2E27" w14:textId="77777777" w:rsidR="00EE4D9D" w:rsidRPr="00EE4D9D" w:rsidRDefault="00EE4D9D" w:rsidP="00EE4D9D">
            <w:pPr>
              <w:keepNext/>
              <w:numPr>
                <w:ilvl w:val="0"/>
                <w:numId w:val="33"/>
              </w:numPr>
              <w:suppressAutoHyphens w:val="0"/>
              <w:ind w:left="567" w:hanging="425"/>
              <w:contextualSpacing/>
              <w:jc w:val="both"/>
              <w:rPr>
                <w:rFonts w:ascii="Calibri" w:hAnsi="Calibri" w:cs="Arial"/>
                <w:sz w:val="20"/>
                <w:szCs w:val="20"/>
              </w:rPr>
            </w:pPr>
            <w:r w:rsidRPr="00EE4D9D">
              <w:rPr>
                <w:rFonts w:ascii="Calibri" w:hAnsi="Calibri" w:cs="Arial"/>
                <w:sz w:val="20"/>
                <w:szCs w:val="20"/>
              </w:rPr>
              <w:t>Modélisation par les plans d’expériences. Les techniques de l’ingénieur, Référence r275, 2000, Jacques GOUPY.</w:t>
            </w:r>
          </w:p>
          <w:p w14:paraId="3DAD435E" w14:textId="77777777" w:rsidR="00EE4D9D" w:rsidRPr="00EE4D9D" w:rsidRDefault="00EE4D9D" w:rsidP="00EE4D9D">
            <w:pPr>
              <w:keepNext/>
              <w:numPr>
                <w:ilvl w:val="0"/>
                <w:numId w:val="33"/>
              </w:numPr>
              <w:suppressAutoHyphens w:val="0"/>
              <w:ind w:left="567" w:hanging="425"/>
              <w:contextualSpacing/>
              <w:jc w:val="both"/>
              <w:rPr>
                <w:rFonts w:ascii="Calibri" w:hAnsi="Calibri" w:cs="Arial"/>
                <w:bCs/>
                <w:sz w:val="20"/>
                <w:szCs w:val="20"/>
              </w:rPr>
            </w:pPr>
            <w:r w:rsidRPr="00EE4D9D">
              <w:rPr>
                <w:rFonts w:ascii="Calibri" w:hAnsi="Calibri" w:cs="Arial"/>
                <w:sz w:val="20"/>
                <w:szCs w:val="20"/>
              </w:rPr>
              <w:t>Planification d’expériences en formulation : optimisation. Les techniques de l’ingénieur, Référence J2241, 2001, Didier MATHIEU, Roger PHAN-TAN-LUU.</w:t>
            </w:r>
          </w:p>
        </w:tc>
      </w:tr>
      <w:tr w:rsidR="00EE4D9D" w:rsidRPr="00EE4D9D" w14:paraId="08B2A07D" w14:textId="77777777" w:rsidTr="002E17FD">
        <w:trPr>
          <w:cantSplit/>
          <w:jc w:val="center"/>
        </w:trPr>
        <w:tc>
          <w:tcPr>
            <w:tcW w:w="10206" w:type="dxa"/>
            <w:gridSpan w:val="5"/>
            <w:vAlign w:val="center"/>
          </w:tcPr>
          <w:p w14:paraId="47C26BE9"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w:t>
            </w:r>
          </w:p>
        </w:tc>
      </w:tr>
    </w:tbl>
    <w:p w14:paraId="47C3A2E4"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Maintenance et sécurité industrielle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1097D5A8" w14:textId="77777777" w:rsidTr="002E17FD">
        <w:trPr>
          <w:cantSplit/>
          <w:jc w:val="center"/>
        </w:trPr>
        <w:tc>
          <w:tcPr>
            <w:tcW w:w="1701" w:type="dxa"/>
            <w:shd w:val="clear" w:color="auto" w:fill="008000"/>
            <w:vAlign w:val="center"/>
          </w:tcPr>
          <w:p w14:paraId="374CE99C"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1CAAC4EA"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1</w:t>
            </w:r>
          </w:p>
        </w:tc>
        <w:tc>
          <w:tcPr>
            <w:tcW w:w="2268" w:type="dxa"/>
            <w:shd w:val="clear" w:color="auto" w:fill="008000"/>
            <w:vAlign w:val="center"/>
          </w:tcPr>
          <w:p w14:paraId="5E51042C"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12H00</w:t>
            </w:r>
          </w:p>
        </w:tc>
        <w:tc>
          <w:tcPr>
            <w:tcW w:w="2268" w:type="dxa"/>
            <w:shd w:val="clear" w:color="auto" w:fill="008000"/>
            <w:vAlign w:val="center"/>
          </w:tcPr>
          <w:p w14:paraId="6519EA8B"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14H00</w:t>
            </w:r>
          </w:p>
        </w:tc>
        <w:tc>
          <w:tcPr>
            <w:tcW w:w="2268" w:type="dxa"/>
            <w:shd w:val="clear" w:color="auto" w:fill="008000"/>
            <w:vAlign w:val="center"/>
          </w:tcPr>
          <w:p w14:paraId="2E47B92E"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00H00</w:t>
            </w:r>
          </w:p>
        </w:tc>
      </w:tr>
      <w:tr w:rsidR="00EE4D9D" w:rsidRPr="00EE4D9D" w14:paraId="14B12474" w14:textId="77777777" w:rsidTr="002E17FD">
        <w:trPr>
          <w:cantSplit/>
          <w:jc w:val="center"/>
        </w:trPr>
        <w:tc>
          <w:tcPr>
            <w:tcW w:w="3402" w:type="dxa"/>
            <w:gridSpan w:val="2"/>
            <w:vAlign w:val="center"/>
          </w:tcPr>
          <w:p w14:paraId="2BEC4D7F"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2365D535"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P. Gheeraert</w:t>
            </w:r>
          </w:p>
        </w:tc>
      </w:tr>
      <w:tr w:rsidR="00EE4D9D" w:rsidRPr="00EE4D9D" w14:paraId="4F75E376" w14:textId="77777777" w:rsidTr="002E17FD">
        <w:trPr>
          <w:cantSplit/>
          <w:jc w:val="center"/>
        </w:trPr>
        <w:tc>
          <w:tcPr>
            <w:tcW w:w="10206" w:type="dxa"/>
            <w:gridSpan w:val="5"/>
            <w:vAlign w:val="center"/>
          </w:tcPr>
          <w:p w14:paraId="6AD0339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5057B2D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L'objectif essentiel de cette formation est de sensibiliser les élèves au contexte de la Maintenance et de la Sureté de fonctionnement en milieu industriel. Les participants seront capables de mener des actions pour diminuer les coûts de maintenance et augmenter la Fiabilisation de l'outil de production. Ils seront capables d'appréhender les différents composantes et outils d'une gestion efficace de la Maintenance en vue d'y assurer éventuellement des responsabilités.</w:t>
            </w:r>
          </w:p>
        </w:tc>
      </w:tr>
      <w:tr w:rsidR="00EE4D9D" w:rsidRPr="00EE4D9D" w14:paraId="3B790475" w14:textId="77777777" w:rsidTr="002E17FD">
        <w:trPr>
          <w:cantSplit/>
          <w:jc w:val="center"/>
        </w:trPr>
        <w:tc>
          <w:tcPr>
            <w:tcW w:w="10206" w:type="dxa"/>
            <w:gridSpan w:val="5"/>
            <w:vAlign w:val="center"/>
          </w:tcPr>
          <w:p w14:paraId="78A40686"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479B28A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Les élèves auront découvert le monde industriel à travers une première expérience ou au cours d'un stage en entreprise.</w:t>
            </w:r>
          </w:p>
          <w:p w14:paraId="2673971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Ils maîtriseront l'outil bureautique Excel pour réaliser les études de cas.</w:t>
            </w:r>
          </w:p>
        </w:tc>
      </w:tr>
      <w:tr w:rsidR="00EE4D9D" w:rsidRPr="00EE4D9D" w14:paraId="29C5BD3D" w14:textId="77777777" w:rsidTr="002E17FD">
        <w:trPr>
          <w:cantSplit/>
          <w:jc w:val="center"/>
        </w:trPr>
        <w:tc>
          <w:tcPr>
            <w:tcW w:w="10206" w:type="dxa"/>
            <w:gridSpan w:val="5"/>
            <w:vAlign w:val="center"/>
          </w:tcPr>
          <w:p w14:paraId="2CACDCF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7EA4B442"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Cours magistral, exercices d'application et études de cas en travaux dirigés, visite au CETR (Chantier Ecole Taille Réelle)</w:t>
            </w:r>
          </w:p>
          <w:p w14:paraId="0FA43659"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Plan du cours : Introduction à la maintenance, Le management de la maintenance, Les statistiques et la fiabilité, Définition de la politique de maintenance, Informations pour optimiser la maintenance et sûreté, Amélioration de la fiabilité, Indicateurs fondamentaux de la maintenance et sûreté.</w:t>
            </w:r>
          </w:p>
        </w:tc>
      </w:tr>
      <w:tr w:rsidR="00EE4D9D" w:rsidRPr="00EE4D9D" w14:paraId="691C0F30" w14:textId="77777777" w:rsidTr="002E17FD">
        <w:trPr>
          <w:cantSplit/>
          <w:jc w:val="center"/>
        </w:trPr>
        <w:tc>
          <w:tcPr>
            <w:tcW w:w="10206" w:type="dxa"/>
            <w:gridSpan w:val="5"/>
            <w:vAlign w:val="center"/>
          </w:tcPr>
          <w:p w14:paraId="21F99CE3"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00046E23" w14:textId="77777777" w:rsidR="00EE4D9D" w:rsidRPr="00EE4D9D" w:rsidRDefault="00EE4D9D" w:rsidP="00EE4D9D">
            <w:pPr>
              <w:keepNext/>
              <w:numPr>
                <w:ilvl w:val="0"/>
                <w:numId w:val="26"/>
              </w:numPr>
              <w:suppressAutoHyphens w:val="0"/>
              <w:ind w:left="567" w:hanging="425"/>
              <w:contextualSpacing/>
              <w:jc w:val="both"/>
              <w:rPr>
                <w:rFonts w:ascii="Calibri" w:hAnsi="Calibri" w:cs="Arial"/>
                <w:sz w:val="20"/>
                <w:szCs w:val="20"/>
              </w:rPr>
            </w:pPr>
            <w:r w:rsidRPr="00EE4D9D">
              <w:rPr>
                <w:rFonts w:ascii="Calibri" w:hAnsi="Calibri" w:cs="Arial"/>
                <w:sz w:val="20"/>
                <w:szCs w:val="20"/>
              </w:rPr>
              <w:t>Le Management de la maintenance (AFNOR GESTION).</w:t>
            </w:r>
          </w:p>
          <w:p w14:paraId="4501D4A2" w14:textId="77777777" w:rsidR="00EE4D9D" w:rsidRPr="00EE4D9D" w:rsidRDefault="00EE4D9D" w:rsidP="00EE4D9D">
            <w:pPr>
              <w:keepNext/>
              <w:numPr>
                <w:ilvl w:val="0"/>
                <w:numId w:val="26"/>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Management de la maintenance selon l'ISO </w:t>
            </w:r>
            <w:proofErr w:type="gramStart"/>
            <w:r w:rsidRPr="00EE4D9D">
              <w:rPr>
                <w:rFonts w:ascii="Calibri" w:hAnsi="Calibri" w:cs="Arial"/>
                <w:sz w:val="20"/>
                <w:szCs w:val="20"/>
              </w:rPr>
              <w:t>9001:</w:t>
            </w:r>
            <w:proofErr w:type="gramEnd"/>
            <w:r w:rsidRPr="00EE4D9D">
              <w:rPr>
                <w:rFonts w:ascii="Calibri" w:hAnsi="Calibri" w:cs="Arial"/>
                <w:sz w:val="20"/>
                <w:szCs w:val="20"/>
              </w:rPr>
              <w:t>2008 (AFNOR).</w:t>
            </w:r>
          </w:p>
          <w:p w14:paraId="7247333A" w14:textId="77777777" w:rsidR="00EE4D9D" w:rsidRPr="00EE4D9D" w:rsidRDefault="00EE4D9D" w:rsidP="00EE4D9D">
            <w:pPr>
              <w:keepNext/>
              <w:numPr>
                <w:ilvl w:val="0"/>
                <w:numId w:val="26"/>
              </w:numPr>
              <w:suppressAutoHyphens w:val="0"/>
              <w:ind w:left="567" w:hanging="425"/>
              <w:contextualSpacing/>
              <w:jc w:val="both"/>
              <w:rPr>
                <w:rFonts w:ascii="Calibri" w:hAnsi="Calibri" w:cs="Arial"/>
                <w:sz w:val="20"/>
                <w:szCs w:val="20"/>
              </w:rPr>
            </w:pPr>
            <w:r w:rsidRPr="00EE4D9D">
              <w:rPr>
                <w:rFonts w:ascii="Calibri" w:hAnsi="Calibri" w:cs="Arial"/>
                <w:sz w:val="20"/>
                <w:szCs w:val="20"/>
              </w:rPr>
              <w:t>Fiabilité et statistiques prévisionnelles : la Méthode de WEYBULL (Editions EYROLLES).</w:t>
            </w:r>
          </w:p>
          <w:p w14:paraId="308520BF" w14:textId="77777777" w:rsidR="00EE4D9D" w:rsidRPr="00EE4D9D" w:rsidRDefault="00EE4D9D" w:rsidP="00EE4D9D">
            <w:pPr>
              <w:keepNext/>
              <w:numPr>
                <w:ilvl w:val="0"/>
                <w:numId w:val="26"/>
              </w:numPr>
              <w:suppressAutoHyphens w:val="0"/>
              <w:ind w:left="567" w:hanging="425"/>
              <w:contextualSpacing/>
              <w:jc w:val="both"/>
              <w:rPr>
                <w:rFonts w:ascii="Calibri" w:hAnsi="Calibri" w:cs="Arial"/>
                <w:sz w:val="20"/>
                <w:szCs w:val="20"/>
              </w:rPr>
            </w:pPr>
            <w:r w:rsidRPr="00EE4D9D">
              <w:rPr>
                <w:rFonts w:ascii="Calibri" w:hAnsi="Calibri" w:cs="Arial"/>
                <w:sz w:val="20"/>
                <w:szCs w:val="20"/>
              </w:rPr>
              <w:t>Guide de la maintenance industrielle.</w:t>
            </w:r>
          </w:p>
          <w:p w14:paraId="7E460FC8" w14:textId="77777777" w:rsidR="00EE4D9D" w:rsidRPr="00EE4D9D" w:rsidRDefault="00EE4D9D" w:rsidP="00EE4D9D">
            <w:pPr>
              <w:keepNext/>
              <w:numPr>
                <w:ilvl w:val="0"/>
                <w:numId w:val="26"/>
              </w:numPr>
              <w:suppressAutoHyphens w:val="0"/>
              <w:ind w:left="567" w:hanging="425"/>
              <w:contextualSpacing/>
              <w:jc w:val="both"/>
              <w:rPr>
                <w:rFonts w:ascii="Calibri" w:hAnsi="Calibri" w:cs="Arial"/>
                <w:sz w:val="20"/>
                <w:szCs w:val="20"/>
              </w:rPr>
            </w:pPr>
            <w:r w:rsidRPr="00EE4D9D">
              <w:rPr>
                <w:rFonts w:ascii="Calibri" w:hAnsi="Calibri" w:cs="Arial"/>
                <w:sz w:val="20"/>
                <w:szCs w:val="20"/>
              </w:rPr>
              <w:t>Fiabilité, maintenance et risque (DUNOD).</w:t>
            </w:r>
          </w:p>
          <w:p w14:paraId="60D86809" w14:textId="77777777" w:rsidR="00EE4D9D" w:rsidRPr="00EE4D9D" w:rsidRDefault="00EE4D9D" w:rsidP="00EE4D9D">
            <w:pPr>
              <w:keepNext/>
              <w:numPr>
                <w:ilvl w:val="0"/>
                <w:numId w:val="26"/>
              </w:numPr>
              <w:suppressAutoHyphens w:val="0"/>
              <w:ind w:left="567" w:hanging="425"/>
              <w:contextualSpacing/>
              <w:jc w:val="both"/>
              <w:rPr>
                <w:rFonts w:ascii="Calibri" w:hAnsi="Calibri" w:cs="Arial"/>
                <w:sz w:val="20"/>
                <w:szCs w:val="20"/>
              </w:rPr>
            </w:pPr>
            <w:r w:rsidRPr="00EE4D9D">
              <w:rPr>
                <w:rFonts w:ascii="Calibri" w:hAnsi="Calibri" w:cs="Arial"/>
                <w:sz w:val="20"/>
                <w:szCs w:val="20"/>
              </w:rPr>
              <w:t>Management de la maintenance (DUNOD).</w:t>
            </w:r>
          </w:p>
        </w:tc>
      </w:tr>
      <w:tr w:rsidR="00EE4D9D" w:rsidRPr="00EE4D9D" w14:paraId="5CCB3C8E" w14:textId="77777777" w:rsidTr="002E17FD">
        <w:trPr>
          <w:cantSplit/>
          <w:jc w:val="center"/>
        </w:trPr>
        <w:tc>
          <w:tcPr>
            <w:tcW w:w="10206" w:type="dxa"/>
            <w:gridSpan w:val="5"/>
            <w:vAlign w:val="center"/>
          </w:tcPr>
          <w:p w14:paraId="747F902E"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w:t>
            </w:r>
          </w:p>
        </w:tc>
      </w:tr>
    </w:tbl>
    <w:p w14:paraId="7BDEF98F"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Qualité – Hygiène – Sécurité - Environnement</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E4360E9" w14:textId="77777777" w:rsidTr="002E17FD">
        <w:trPr>
          <w:cantSplit/>
          <w:jc w:val="center"/>
        </w:trPr>
        <w:tc>
          <w:tcPr>
            <w:tcW w:w="1701" w:type="dxa"/>
            <w:shd w:val="clear" w:color="auto" w:fill="008000"/>
            <w:vAlign w:val="center"/>
          </w:tcPr>
          <w:p w14:paraId="3418EB52"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3B0872BE"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1</w:t>
            </w:r>
          </w:p>
        </w:tc>
        <w:tc>
          <w:tcPr>
            <w:tcW w:w="2268" w:type="dxa"/>
            <w:shd w:val="clear" w:color="auto" w:fill="008000"/>
            <w:vAlign w:val="center"/>
          </w:tcPr>
          <w:p w14:paraId="4E26C794"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00H00</w:t>
            </w:r>
          </w:p>
        </w:tc>
        <w:tc>
          <w:tcPr>
            <w:tcW w:w="2268" w:type="dxa"/>
            <w:shd w:val="clear" w:color="auto" w:fill="008000"/>
            <w:vAlign w:val="center"/>
          </w:tcPr>
          <w:p w14:paraId="40C34977"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26H00</w:t>
            </w:r>
          </w:p>
        </w:tc>
        <w:tc>
          <w:tcPr>
            <w:tcW w:w="2268" w:type="dxa"/>
            <w:shd w:val="clear" w:color="auto" w:fill="008000"/>
            <w:vAlign w:val="center"/>
          </w:tcPr>
          <w:p w14:paraId="1EE625C3"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00H00</w:t>
            </w:r>
          </w:p>
        </w:tc>
      </w:tr>
      <w:tr w:rsidR="00EE4D9D" w:rsidRPr="00EE4D9D" w14:paraId="427D1FBB" w14:textId="77777777" w:rsidTr="002E17FD">
        <w:trPr>
          <w:cantSplit/>
          <w:jc w:val="center"/>
        </w:trPr>
        <w:tc>
          <w:tcPr>
            <w:tcW w:w="3402" w:type="dxa"/>
            <w:gridSpan w:val="2"/>
            <w:vAlign w:val="center"/>
          </w:tcPr>
          <w:p w14:paraId="79E9B7E3"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16407960"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C. DESMARESCAUX</w:t>
            </w:r>
          </w:p>
        </w:tc>
      </w:tr>
      <w:tr w:rsidR="00EE4D9D" w:rsidRPr="00EE4D9D" w14:paraId="27106E0C" w14:textId="77777777" w:rsidTr="002E17FD">
        <w:trPr>
          <w:cantSplit/>
          <w:jc w:val="center"/>
        </w:trPr>
        <w:tc>
          <w:tcPr>
            <w:tcW w:w="10206" w:type="dxa"/>
            <w:gridSpan w:val="5"/>
            <w:vAlign w:val="center"/>
          </w:tcPr>
          <w:p w14:paraId="55372A3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405A6AC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Participer à la conception et mise en place la politique qualité et les activités associées, en particulier dans les champs de compétences liés à l'environnement et à la sécurité.</w:t>
            </w:r>
          </w:p>
          <w:p w14:paraId="67BFFB82"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Piloter et faciliter les systèmes d'amélioration continue internes à l'entreprise.</w:t>
            </w:r>
          </w:p>
          <w:p w14:paraId="4B209D8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Rationnaliser et améliorer l'ensemble des processus d'activité pour augmenter les performances économiques, sociales et environnementales.</w:t>
            </w:r>
          </w:p>
          <w:p w14:paraId="3D48A5E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Intervenir et coopérer avec les opérationnels, initier l'action.</w:t>
            </w:r>
          </w:p>
        </w:tc>
      </w:tr>
      <w:tr w:rsidR="00EE4D9D" w:rsidRPr="00EE4D9D" w14:paraId="07D190F0" w14:textId="77777777" w:rsidTr="002E17FD">
        <w:trPr>
          <w:cantSplit/>
          <w:jc w:val="center"/>
        </w:trPr>
        <w:tc>
          <w:tcPr>
            <w:tcW w:w="10206" w:type="dxa"/>
            <w:gridSpan w:val="5"/>
            <w:vAlign w:val="center"/>
          </w:tcPr>
          <w:p w14:paraId="3C5A9CE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7B41010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Connaissance du fonctionnement de l’entreprise (stage)</w:t>
            </w:r>
          </w:p>
        </w:tc>
      </w:tr>
      <w:tr w:rsidR="00EE4D9D" w:rsidRPr="00EE4D9D" w14:paraId="4DC33229" w14:textId="77777777" w:rsidTr="002E17FD">
        <w:trPr>
          <w:cantSplit/>
          <w:jc w:val="center"/>
        </w:trPr>
        <w:tc>
          <w:tcPr>
            <w:tcW w:w="10206" w:type="dxa"/>
            <w:gridSpan w:val="5"/>
            <w:vAlign w:val="center"/>
          </w:tcPr>
          <w:p w14:paraId="0DB1F293"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7EB3AB65"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L’environnement et la sécurité (La réglementation : cadre législatif et réglementaire, Les acteurs et leurs rôles, Entrainement), Le management environnemental et de la sécurité (La norme 14001 et OHSAS 18001, Les principes clés, Cas pratique), Rappel du management de la Qualité : Référentiel ISO 9001, Assemblage des 3 normes : le système QSE (Les enjeux de chaque référentiel, Concepts et principales exigences de chaque norme, Différence et similitudes, Entrainement), Rappel Approche processus, procédure (Cas pratique), L’analyse des risques environnementale et sécurité (Le risque, le danger, Identifier et analyser, Gérer les risques, Cas pratique), L’audit (Les auditeurs, Préparer un audit, Effectuer la visite d’audit, Conclure l’audit, Intégrer les concepts de DD)</w:t>
            </w:r>
          </w:p>
        </w:tc>
      </w:tr>
      <w:tr w:rsidR="00EE4D9D" w:rsidRPr="00EE4D9D" w14:paraId="2BE40C62" w14:textId="77777777" w:rsidTr="002E17FD">
        <w:trPr>
          <w:cantSplit/>
          <w:jc w:val="center"/>
        </w:trPr>
        <w:tc>
          <w:tcPr>
            <w:tcW w:w="10206" w:type="dxa"/>
            <w:gridSpan w:val="5"/>
            <w:vAlign w:val="center"/>
          </w:tcPr>
          <w:p w14:paraId="54681B18"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38E45D82" w14:textId="77777777" w:rsidR="00EE4D9D" w:rsidRPr="00EE4D9D" w:rsidRDefault="00EE4D9D" w:rsidP="00EE4D9D">
            <w:pPr>
              <w:keepNext/>
              <w:suppressAutoHyphens w:val="0"/>
              <w:ind w:firstLine="142"/>
              <w:jc w:val="both"/>
              <w:rPr>
                <w:rFonts w:ascii="Calibri" w:hAnsi="Calibri" w:cs="Arial"/>
                <w:sz w:val="20"/>
                <w:szCs w:val="20"/>
              </w:rPr>
            </w:pPr>
            <w:r w:rsidRPr="00EE4D9D">
              <w:rPr>
                <w:rFonts w:ascii="Calibri" w:hAnsi="Calibri" w:cs="Arial"/>
                <w:bCs/>
                <w:sz w:val="20"/>
                <w:szCs w:val="20"/>
              </w:rPr>
              <w:t>AFNOR, INERIS, INRS, ARACT, actu-environnement</w:t>
            </w:r>
          </w:p>
        </w:tc>
      </w:tr>
      <w:tr w:rsidR="00EE4D9D" w:rsidRPr="00EE4D9D" w14:paraId="50E81706" w14:textId="77777777" w:rsidTr="002E17FD">
        <w:trPr>
          <w:cantSplit/>
          <w:jc w:val="center"/>
        </w:trPr>
        <w:tc>
          <w:tcPr>
            <w:tcW w:w="10206" w:type="dxa"/>
            <w:gridSpan w:val="5"/>
            <w:vAlign w:val="center"/>
          </w:tcPr>
          <w:p w14:paraId="66BBE25E"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 + Comptes Rendus</w:t>
            </w:r>
          </w:p>
        </w:tc>
      </w:tr>
    </w:tbl>
    <w:p w14:paraId="72C82A14"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Conception mécanique collaborative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26D67D9D" w14:textId="77777777" w:rsidTr="002E17FD">
        <w:trPr>
          <w:cantSplit/>
          <w:jc w:val="center"/>
        </w:trPr>
        <w:tc>
          <w:tcPr>
            <w:tcW w:w="1701" w:type="dxa"/>
            <w:shd w:val="clear" w:color="auto" w:fill="008000"/>
            <w:vAlign w:val="center"/>
          </w:tcPr>
          <w:p w14:paraId="0403267F"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07E898E7"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013E8354"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00H00</w:t>
            </w:r>
          </w:p>
        </w:tc>
        <w:tc>
          <w:tcPr>
            <w:tcW w:w="2268" w:type="dxa"/>
            <w:shd w:val="clear" w:color="auto" w:fill="008000"/>
            <w:vAlign w:val="center"/>
          </w:tcPr>
          <w:p w14:paraId="5640E3D6"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26H00</w:t>
            </w:r>
          </w:p>
        </w:tc>
        <w:tc>
          <w:tcPr>
            <w:tcW w:w="2268" w:type="dxa"/>
            <w:shd w:val="clear" w:color="auto" w:fill="008000"/>
            <w:vAlign w:val="center"/>
          </w:tcPr>
          <w:p w14:paraId="12717D09"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7F14A59E" w14:textId="77777777" w:rsidTr="002E17FD">
        <w:trPr>
          <w:cantSplit/>
          <w:jc w:val="center"/>
        </w:trPr>
        <w:tc>
          <w:tcPr>
            <w:tcW w:w="3402" w:type="dxa"/>
            <w:gridSpan w:val="2"/>
            <w:vAlign w:val="center"/>
          </w:tcPr>
          <w:p w14:paraId="0D9DC47C"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7887715B"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C. Gognau</w:t>
            </w:r>
          </w:p>
        </w:tc>
      </w:tr>
      <w:tr w:rsidR="00EE4D9D" w:rsidRPr="00EE4D9D" w14:paraId="0076D1E2" w14:textId="77777777" w:rsidTr="002E17FD">
        <w:trPr>
          <w:cantSplit/>
          <w:jc w:val="center"/>
        </w:trPr>
        <w:tc>
          <w:tcPr>
            <w:tcW w:w="10206" w:type="dxa"/>
            <w:gridSpan w:val="5"/>
            <w:vAlign w:val="center"/>
          </w:tcPr>
          <w:p w14:paraId="56229E7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09258BF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Ce module présente comment concevoir et modeler une pièce de détail (dessiner, reproduire, mettre en plan, coter un dessin). Assembler un ensemble de pièces suivant la méthode ascendante. Concevoir un modelage avancé d'une pièce de fonderie. Créer les pièces d'un assemblage suivant la méthode descendante.</w:t>
            </w:r>
          </w:p>
        </w:tc>
      </w:tr>
      <w:tr w:rsidR="00EE4D9D" w:rsidRPr="00EE4D9D" w14:paraId="64623E98" w14:textId="77777777" w:rsidTr="002E17FD">
        <w:trPr>
          <w:cantSplit/>
          <w:jc w:val="center"/>
        </w:trPr>
        <w:tc>
          <w:tcPr>
            <w:tcW w:w="10206" w:type="dxa"/>
            <w:gridSpan w:val="5"/>
            <w:vAlign w:val="center"/>
          </w:tcPr>
          <w:p w14:paraId="695E6E17"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66B261E3"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Construction mécanique, CAO</w:t>
            </w:r>
          </w:p>
        </w:tc>
      </w:tr>
      <w:tr w:rsidR="00EE4D9D" w:rsidRPr="00EE4D9D" w14:paraId="2C1E43A1" w14:textId="77777777" w:rsidTr="002E17FD">
        <w:trPr>
          <w:cantSplit/>
          <w:jc w:val="center"/>
        </w:trPr>
        <w:tc>
          <w:tcPr>
            <w:tcW w:w="10206" w:type="dxa"/>
            <w:gridSpan w:val="5"/>
            <w:vAlign w:val="center"/>
          </w:tcPr>
          <w:p w14:paraId="28083419"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5DC3659E"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Interface Catia V5, Création d'une esquisse 2D, Modélisation d'une pièce, Outils d'édition de la pièce, Mises en plan d'une pièce, Assemblage, Modélisation avancée, Volumes à corps multiples, Notion de simulation dynamique.</w:t>
            </w:r>
          </w:p>
        </w:tc>
      </w:tr>
      <w:tr w:rsidR="00EE4D9D" w:rsidRPr="00EE4D9D" w14:paraId="69659D26" w14:textId="77777777" w:rsidTr="002E17FD">
        <w:trPr>
          <w:cantSplit/>
          <w:jc w:val="center"/>
        </w:trPr>
        <w:tc>
          <w:tcPr>
            <w:tcW w:w="10206" w:type="dxa"/>
            <w:gridSpan w:val="5"/>
            <w:vAlign w:val="center"/>
          </w:tcPr>
          <w:p w14:paraId="20153A2D"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Comptes Rendus de travaux collaboratifs</w:t>
            </w:r>
          </w:p>
        </w:tc>
      </w:tr>
    </w:tbl>
    <w:p w14:paraId="7A4A9B9C"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Energies renouvelables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28C821F7" w14:textId="77777777" w:rsidTr="002E17FD">
        <w:trPr>
          <w:cantSplit/>
          <w:jc w:val="center"/>
        </w:trPr>
        <w:tc>
          <w:tcPr>
            <w:tcW w:w="1701" w:type="dxa"/>
            <w:shd w:val="clear" w:color="auto" w:fill="008000"/>
            <w:vAlign w:val="center"/>
          </w:tcPr>
          <w:p w14:paraId="1B40A397"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19D08B55"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707E0D8C"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10H00</w:t>
            </w:r>
          </w:p>
        </w:tc>
        <w:tc>
          <w:tcPr>
            <w:tcW w:w="2268" w:type="dxa"/>
            <w:shd w:val="clear" w:color="auto" w:fill="008000"/>
            <w:vAlign w:val="center"/>
          </w:tcPr>
          <w:p w14:paraId="2EDAB39D"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04H00</w:t>
            </w:r>
          </w:p>
        </w:tc>
        <w:tc>
          <w:tcPr>
            <w:tcW w:w="2268" w:type="dxa"/>
            <w:shd w:val="clear" w:color="auto" w:fill="008000"/>
            <w:vAlign w:val="center"/>
          </w:tcPr>
          <w:p w14:paraId="17295C57"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12H00</w:t>
            </w:r>
          </w:p>
        </w:tc>
      </w:tr>
      <w:tr w:rsidR="00EE4D9D" w:rsidRPr="00EE4D9D" w14:paraId="212BADC0" w14:textId="77777777" w:rsidTr="002E17FD">
        <w:trPr>
          <w:cantSplit/>
          <w:jc w:val="center"/>
        </w:trPr>
        <w:tc>
          <w:tcPr>
            <w:tcW w:w="3402" w:type="dxa"/>
            <w:gridSpan w:val="2"/>
            <w:vAlign w:val="center"/>
          </w:tcPr>
          <w:p w14:paraId="20CBC897"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44DB03C0"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N. WALDHOFF</w:t>
            </w:r>
          </w:p>
        </w:tc>
      </w:tr>
      <w:tr w:rsidR="00EE4D9D" w:rsidRPr="00EE4D9D" w14:paraId="3F6A1A39" w14:textId="77777777" w:rsidTr="002E17FD">
        <w:trPr>
          <w:cantSplit/>
          <w:jc w:val="center"/>
        </w:trPr>
        <w:tc>
          <w:tcPr>
            <w:tcW w:w="10206" w:type="dxa"/>
            <w:gridSpan w:val="5"/>
            <w:vAlign w:val="center"/>
          </w:tcPr>
          <w:p w14:paraId="23B55FC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00289557" w14:textId="66C275E9"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Citer les différentes filières de production d’énergie dite « propre », et d’expliquer leur mode de fonctionnement.</w:t>
            </w:r>
          </w:p>
          <w:p w14:paraId="2FF5CCA0" w14:textId="1EB9FF8A"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Être capable de dimensionner une installation.</w:t>
            </w:r>
          </w:p>
          <w:p w14:paraId="03B7DB7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Avoir une ouverture sur la transition énergétique.</w:t>
            </w:r>
          </w:p>
        </w:tc>
      </w:tr>
      <w:tr w:rsidR="00EE4D9D" w:rsidRPr="00EE4D9D" w14:paraId="2E813C2E" w14:textId="77777777" w:rsidTr="002E17FD">
        <w:trPr>
          <w:cantSplit/>
          <w:jc w:val="center"/>
        </w:trPr>
        <w:tc>
          <w:tcPr>
            <w:tcW w:w="10206" w:type="dxa"/>
            <w:gridSpan w:val="5"/>
            <w:vAlign w:val="center"/>
          </w:tcPr>
          <w:p w14:paraId="647CE1E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25F476E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Base de l’électronique et de l’électrotechnique</w:t>
            </w:r>
          </w:p>
        </w:tc>
      </w:tr>
      <w:tr w:rsidR="00EE4D9D" w:rsidRPr="00EE4D9D" w14:paraId="776B239C" w14:textId="77777777" w:rsidTr="002E17FD">
        <w:trPr>
          <w:cantSplit/>
          <w:jc w:val="center"/>
        </w:trPr>
        <w:tc>
          <w:tcPr>
            <w:tcW w:w="10206" w:type="dxa"/>
            <w:gridSpan w:val="5"/>
            <w:vAlign w:val="center"/>
          </w:tcPr>
          <w:p w14:paraId="2EEE6B28"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0B91AB16" w14:textId="77777777" w:rsidR="00EE4D9D" w:rsidRPr="00EE4D9D" w:rsidRDefault="00EE4D9D" w:rsidP="00EE4D9D">
            <w:pPr>
              <w:keepNext/>
              <w:suppressAutoHyphens w:val="0"/>
              <w:jc w:val="both"/>
              <w:rPr>
                <w:rFonts w:ascii="Calibri" w:hAnsi="Calibri" w:cs="Arial"/>
                <w:bCs/>
                <w:sz w:val="20"/>
                <w:szCs w:val="20"/>
                <w:u w:val="single"/>
              </w:rPr>
            </w:pPr>
            <w:r w:rsidRPr="00EE4D9D">
              <w:rPr>
                <w:rFonts w:ascii="Calibri" w:hAnsi="Calibri" w:cs="Arial"/>
                <w:bCs/>
                <w:sz w:val="20"/>
                <w:szCs w:val="20"/>
              </w:rPr>
              <w:t>Un constat général environnemental et gouvernemental est présenté pour introduire les énergies renouvelables et leurs dernières avancées technologiques :</w:t>
            </w:r>
          </w:p>
          <w:p w14:paraId="6E5D1E64" w14:textId="77777777" w:rsidR="00EE4D9D" w:rsidRPr="00EE4D9D" w:rsidRDefault="00EE4D9D" w:rsidP="00EE4D9D">
            <w:pPr>
              <w:keepNext/>
              <w:suppressAutoHyphens w:val="0"/>
              <w:jc w:val="both"/>
              <w:rPr>
                <w:rFonts w:ascii="Calibri" w:hAnsi="Calibri" w:cs="Arial"/>
                <w:bCs/>
                <w:sz w:val="20"/>
                <w:szCs w:val="20"/>
              </w:rPr>
            </w:pPr>
            <w:proofErr w:type="gramStart"/>
            <w:r w:rsidRPr="00EE4D9D">
              <w:rPr>
                <w:rFonts w:ascii="Calibri" w:hAnsi="Calibri" w:cs="Arial"/>
                <w:bCs/>
                <w:sz w:val="20"/>
                <w:szCs w:val="20"/>
              </w:rPr>
              <w:t>l’éolien</w:t>
            </w:r>
            <w:proofErr w:type="gramEnd"/>
            <w:r w:rsidRPr="00EE4D9D">
              <w:rPr>
                <w:rFonts w:ascii="Calibri" w:hAnsi="Calibri" w:cs="Arial"/>
                <w:bCs/>
                <w:sz w:val="20"/>
                <w:szCs w:val="20"/>
              </w:rPr>
              <w:t>, le photovoltaïque, le solaire thermique, la petite hydraulique, la géothermie, le biogaz, les biocarburants, les déchets urbains, la biomasse solide, l’hélio thermodynamique, les énergies marines.</w:t>
            </w:r>
          </w:p>
          <w:p w14:paraId="0563D36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Ce cours présente aussi une ouverture sur les différents moyens de stockage pour assurer une efficacité énergétique et trouver des issues qui répondent à la troisième révolution industrielle.</w:t>
            </w:r>
          </w:p>
          <w:p w14:paraId="61B1A74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Enfin, le cours s’achèvera sur une solution envisageable à savoir le </w:t>
            </w:r>
            <w:proofErr w:type="spellStart"/>
            <w:r w:rsidRPr="00EE4D9D">
              <w:rPr>
                <w:rFonts w:ascii="Calibri" w:hAnsi="Calibri" w:cs="Arial"/>
                <w:bCs/>
                <w:sz w:val="20"/>
                <w:szCs w:val="20"/>
              </w:rPr>
              <w:t>SmartGrid</w:t>
            </w:r>
            <w:proofErr w:type="spellEnd"/>
            <w:r w:rsidRPr="00EE4D9D">
              <w:rPr>
                <w:rFonts w:ascii="Calibri" w:hAnsi="Calibri" w:cs="Arial"/>
                <w:bCs/>
                <w:sz w:val="20"/>
                <w:szCs w:val="20"/>
              </w:rPr>
              <w:t>.</w:t>
            </w:r>
          </w:p>
        </w:tc>
      </w:tr>
      <w:tr w:rsidR="00EE4D9D" w:rsidRPr="00EE4D9D" w14:paraId="1B93790D" w14:textId="77777777" w:rsidTr="002E17FD">
        <w:trPr>
          <w:cantSplit/>
          <w:jc w:val="center"/>
        </w:trPr>
        <w:tc>
          <w:tcPr>
            <w:tcW w:w="10206" w:type="dxa"/>
            <w:gridSpan w:val="5"/>
            <w:vAlign w:val="center"/>
          </w:tcPr>
          <w:p w14:paraId="64420930"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54675778" w14:textId="77777777" w:rsidR="00EE4D9D" w:rsidRPr="00EE4D9D" w:rsidRDefault="00EE4D9D" w:rsidP="00EE4D9D">
            <w:pPr>
              <w:keepNext/>
              <w:numPr>
                <w:ilvl w:val="0"/>
                <w:numId w:val="28"/>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Le journal des énergies renouvelables, Installations photovoltaïques (Anne </w:t>
            </w:r>
            <w:proofErr w:type="spellStart"/>
            <w:r w:rsidRPr="00EE4D9D">
              <w:rPr>
                <w:rFonts w:ascii="Calibri" w:hAnsi="Calibri" w:cs="Arial"/>
                <w:sz w:val="20"/>
                <w:szCs w:val="20"/>
              </w:rPr>
              <w:t>Labouret</w:t>
            </w:r>
            <w:proofErr w:type="spellEnd"/>
            <w:r w:rsidRPr="00EE4D9D">
              <w:rPr>
                <w:rFonts w:ascii="Calibri" w:hAnsi="Calibri" w:cs="Arial"/>
                <w:sz w:val="20"/>
                <w:szCs w:val="20"/>
              </w:rPr>
              <w:t xml:space="preserve">, Michel </w:t>
            </w:r>
            <w:proofErr w:type="spellStart"/>
            <w:r w:rsidRPr="00EE4D9D">
              <w:rPr>
                <w:rFonts w:ascii="Calibri" w:hAnsi="Calibri" w:cs="Arial"/>
                <w:sz w:val="20"/>
                <w:szCs w:val="20"/>
              </w:rPr>
              <w:t>Villoz</w:t>
            </w:r>
            <w:proofErr w:type="spellEnd"/>
            <w:r w:rsidRPr="00EE4D9D">
              <w:rPr>
                <w:rFonts w:ascii="Calibri" w:hAnsi="Calibri" w:cs="Arial"/>
                <w:sz w:val="20"/>
                <w:szCs w:val="20"/>
              </w:rPr>
              <w:t>) Edition Dunod, Energie éolienne – Du petit éolien à l’éolien off-shore (Marc Rapin).</w:t>
            </w:r>
          </w:p>
        </w:tc>
      </w:tr>
      <w:tr w:rsidR="00EE4D9D" w:rsidRPr="00EE4D9D" w14:paraId="6E0C5873" w14:textId="77777777" w:rsidTr="002E17FD">
        <w:trPr>
          <w:cantSplit/>
          <w:jc w:val="center"/>
        </w:trPr>
        <w:tc>
          <w:tcPr>
            <w:tcW w:w="10206" w:type="dxa"/>
            <w:gridSpan w:val="5"/>
            <w:vAlign w:val="center"/>
          </w:tcPr>
          <w:p w14:paraId="0397B521"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TP</w:t>
            </w:r>
          </w:p>
        </w:tc>
      </w:tr>
    </w:tbl>
    <w:p w14:paraId="6AAA2D15"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Production et gestion de l’électricité</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3064073" w14:textId="77777777" w:rsidTr="002E17FD">
        <w:trPr>
          <w:cantSplit/>
          <w:jc w:val="center"/>
        </w:trPr>
        <w:tc>
          <w:tcPr>
            <w:tcW w:w="1701" w:type="dxa"/>
            <w:shd w:val="clear" w:color="auto" w:fill="008000"/>
            <w:vAlign w:val="center"/>
          </w:tcPr>
          <w:p w14:paraId="1D9081D5"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4BD17DE1"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3ED6EEBD"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26H00</w:t>
            </w:r>
          </w:p>
        </w:tc>
        <w:tc>
          <w:tcPr>
            <w:tcW w:w="2268" w:type="dxa"/>
            <w:shd w:val="clear" w:color="auto" w:fill="008000"/>
            <w:vAlign w:val="center"/>
          </w:tcPr>
          <w:p w14:paraId="5691A5D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00H00</w:t>
            </w:r>
          </w:p>
        </w:tc>
        <w:tc>
          <w:tcPr>
            <w:tcW w:w="2268" w:type="dxa"/>
            <w:shd w:val="clear" w:color="auto" w:fill="008000"/>
            <w:vAlign w:val="center"/>
          </w:tcPr>
          <w:p w14:paraId="2C95345B"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2282082B" w14:textId="77777777" w:rsidTr="002E17FD">
        <w:trPr>
          <w:cantSplit/>
          <w:jc w:val="center"/>
        </w:trPr>
        <w:tc>
          <w:tcPr>
            <w:tcW w:w="3402" w:type="dxa"/>
            <w:gridSpan w:val="2"/>
            <w:vAlign w:val="center"/>
          </w:tcPr>
          <w:p w14:paraId="51E38139"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1FE154E1"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INTERVENANT EDF</w:t>
            </w:r>
          </w:p>
        </w:tc>
      </w:tr>
      <w:tr w:rsidR="00EE4D9D" w:rsidRPr="00EE4D9D" w14:paraId="3D3DDD8C" w14:textId="77777777" w:rsidTr="002E17FD">
        <w:trPr>
          <w:cantSplit/>
          <w:jc w:val="center"/>
        </w:trPr>
        <w:tc>
          <w:tcPr>
            <w:tcW w:w="10206" w:type="dxa"/>
            <w:gridSpan w:val="5"/>
            <w:vAlign w:val="center"/>
          </w:tcPr>
          <w:p w14:paraId="7180179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5A15B7A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Citer et d’expliciter les différents moyens de production de l’électricité en France.</w:t>
            </w:r>
          </w:p>
          <w:p w14:paraId="0E33335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Avoir une connaissance générale sur le réseau de transport et de distribution français.</w:t>
            </w:r>
          </w:p>
          <w:p w14:paraId="5D45A13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Identifier les appareils de coupure électrique et d’expliquer son fonctionnement.</w:t>
            </w:r>
          </w:p>
          <w:p w14:paraId="5346AA8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Identifier les câbles, de connaître leurs grandeurs caractéristiques et leurs modes de pose.</w:t>
            </w:r>
          </w:p>
          <w:p w14:paraId="5909A87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Lire un schéma électrique d’une installation.</w:t>
            </w:r>
          </w:p>
          <w:p w14:paraId="6290640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Connaître les différents régimes de neutre en basse tension et leur fonctionnement.</w:t>
            </w:r>
          </w:p>
          <w:p w14:paraId="585B0E8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Expliquer le fonctionnement des différents niveaux de réglages.</w:t>
            </w:r>
          </w:p>
          <w:p w14:paraId="3848452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Identifier tous les acteurs participants à la gestion du réseau et au marché de l’électricité, ainsi que leur degré d’implication.</w:t>
            </w:r>
          </w:p>
          <w:p w14:paraId="4791BE4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Citer différentes sources de stockage et de conversion de l’énergie.</w:t>
            </w:r>
          </w:p>
        </w:tc>
      </w:tr>
      <w:tr w:rsidR="00EE4D9D" w:rsidRPr="00EE4D9D" w14:paraId="23755116" w14:textId="77777777" w:rsidTr="002E17FD">
        <w:trPr>
          <w:cantSplit/>
          <w:jc w:val="center"/>
        </w:trPr>
        <w:tc>
          <w:tcPr>
            <w:tcW w:w="10206" w:type="dxa"/>
            <w:gridSpan w:val="5"/>
            <w:vAlign w:val="center"/>
          </w:tcPr>
          <w:p w14:paraId="0969145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1F3DDDDE"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Connaissances générales sur l'électricité</w:t>
            </w:r>
          </w:p>
        </w:tc>
      </w:tr>
      <w:tr w:rsidR="00EE4D9D" w:rsidRPr="00EE4D9D" w14:paraId="78158B6A" w14:textId="77777777" w:rsidTr="002E17FD">
        <w:trPr>
          <w:cantSplit/>
          <w:jc w:val="center"/>
        </w:trPr>
        <w:tc>
          <w:tcPr>
            <w:tcW w:w="10206" w:type="dxa"/>
            <w:gridSpan w:val="5"/>
            <w:vAlign w:val="center"/>
          </w:tcPr>
          <w:p w14:paraId="66B47EC0"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56F69B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La production centralisée de l’énergie électrique en France (Les centrales thermiques classiques, Les centrales thermiques nucléaires, Les centrales hydrauliques), Le réseau de transport (Topologie du réseau, Acteurs en relation avec le réseau, Les contraintes de raccordement), Le réseau de distribution publique (Le poste source, Les appareils de protection, Les topologies en haute et basse tension), Les installations électriques basse tension BTA (L’appareillage, Les câbles, Les conduits électriques), Les schémas électriques normalisés, Schéma électrique et normes, Les différents schémas, Réalisation d’un schéma unifilaire en installation domestique), Protection des personnes contre les risques électriques (Généralités sur les dangers de l’électricité, Les régimes de neutre et schéma de liaison à la terre (SLT)).</w:t>
            </w:r>
          </w:p>
          <w:p w14:paraId="0E373C6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L’Europe de l’électricité, Généralités sur le système électrique Nord Est français et ses interconnexions, Le marché électrique, L’équilibre du système, Le mécanisme d’Ajustement, Trading de l’électricité, Le réglage de la tension et la qualité de l’alimentation, Le matériel Haute Tension et ses protections, Les différentes sources de stockage d’énergie, Les systèmes de conversion d’énergie.</w:t>
            </w:r>
          </w:p>
        </w:tc>
      </w:tr>
      <w:tr w:rsidR="00EE4D9D" w:rsidRPr="00EE4D9D" w14:paraId="4285C21A" w14:textId="77777777" w:rsidTr="002E17FD">
        <w:trPr>
          <w:cantSplit/>
          <w:jc w:val="center"/>
        </w:trPr>
        <w:tc>
          <w:tcPr>
            <w:tcW w:w="10206" w:type="dxa"/>
            <w:gridSpan w:val="5"/>
            <w:vAlign w:val="center"/>
          </w:tcPr>
          <w:p w14:paraId="6D926AB3"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25144559" w14:textId="77777777" w:rsidR="00EE4D9D" w:rsidRPr="00EE4D9D" w:rsidRDefault="00EE4D9D" w:rsidP="00EE4D9D">
            <w:pPr>
              <w:keepNext/>
              <w:numPr>
                <w:ilvl w:val="0"/>
                <w:numId w:val="27"/>
              </w:numPr>
              <w:suppressAutoHyphens w:val="0"/>
              <w:ind w:left="567" w:hanging="425"/>
              <w:contextualSpacing/>
              <w:jc w:val="both"/>
              <w:rPr>
                <w:rFonts w:ascii="Calibri" w:hAnsi="Calibri" w:cs="Arial"/>
                <w:sz w:val="20"/>
                <w:szCs w:val="20"/>
              </w:rPr>
            </w:pPr>
            <w:r w:rsidRPr="00EE4D9D">
              <w:rPr>
                <w:rFonts w:ascii="Calibri" w:hAnsi="Calibri" w:cs="Arial"/>
                <w:sz w:val="20"/>
                <w:szCs w:val="20"/>
              </w:rPr>
              <w:t>MONNOT (E.), REBOURS (Y.), STERPU (S.). - Réglage de la fréquence dans un environnement libéralisé : pratique en France. Techniques de l'ingénieur d4095 (2010).</w:t>
            </w:r>
          </w:p>
          <w:p w14:paraId="15B5259A" w14:textId="77777777" w:rsidR="00EE4D9D" w:rsidRPr="00EE4D9D" w:rsidRDefault="00EE4D9D" w:rsidP="00EE4D9D">
            <w:pPr>
              <w:keepNext/>
              <w:numPr>
                <w:ilvl w:val="0"/>
                <w:numId w:val="27"/>
              </w:numPr>
              <w:suppressAutoHyphens w:val="0"/>
              <w:ind w:left="567" w:hanging="425"/>
              <w:contextualSpacing/>
              <w:jc w:val="both"/>
              <w:rPr>
                <w:rFonts w:ascii="Calibri" w:hAnsi="Calibri" w:cs="Arial"/>
                <w:sz w:val="20"/>
                <w:szCs w:val="20"/>
              </w:rPr>
            </w:pPr>
            <w:r w:rsidRPr="00EE4D9D">
              <w:rPr>
                <w:rFonts w:ascii="Calibri" w:hAnsi="Calibri" w:cs="Arial"/>
                <w:sz w:val="20"/>
                <w:szCs w:val="20"/>
              </w:rPr>
              <w:t>LALLEMAND (A.). - Thermodynamique appliquée - Premier principe. Énergie. Enthalpie. Techniques de l'ingénieur be8005 (2004).</w:t>
            </w:r>
          </w:p>
          <w:p w14:paraId="6170363F" w14:textId="77777777" w:rsidR="00EE4D9D" w:rsidRPr="00EE4D9D" w:rsidRDefault="00EE4D9D" w:rsidP="00EE4D9D">
            <w:pPr>
              <w:keepNext/>
              <w:numPr>
                <w:ilvl w:val="0"/>
                <w:numId w:val="27"/>
              </w:numPr>
              <w:suppressAutoHyphens w:val="0"/>
              <w:ind w:left="567" w:hanging="425"/>
              <w:contextualSpacing/>
              <w:jc w:val="both"/>
              <w:rPr>
                <w:rFonts w:ascii="Calibri" w:hAnsi="Calibri" w:cs="Arial"/>
                <w:sz w:val="20"/>
                <w:szCs w:val="20"/>
              </w:rPr>
            </w:pPr>
            <w:r w:rsidRPr="00EE4D9D">
              <w:rPr>
                <w:rFonts w:ascii="Calibri" w:hAnsi="Calibri" w:cs="Arial"/>
                <w:sz w:val="20"/>
                <w:szCs w:val="20"/>
              </w:rPr>
              <w:t>LALLEMAND (A.). - Thermodynamique appliquée - Deuxième principe. Entropie. Techniques de l'ingénieur be8007 (2005).</w:t>
            </w:r>
          </w:p>
          <w:p w14:paraId="28DDFCA9" w14:textId="77777777" w:rsidR="00EE4D9D" w:rsidRPr="00EE4D9D" w:rsidRDefault="00EE4D9D" w:rsidP="00EE4D9D">
            <w:pPr>
              <w:keepNext/>
              <w:numPr>
                <w:ilvl w:val="0"/>
                <w:numId w:val="27"/>
              </w:numPr>
              <w:suppressAutoHyphens w:val="0"/>
              <w:ind w:left="567" w:hanging="425"/>
              <w:contextualSpacing/>
              <w:jc w:val="both"/>
              <w:rPr>
                <w:rFonts w:ascii="Calibri" w:hAnsi="Calibri" w:cs="Arial"/>
                <w:sz w:val="20"/>
                <w:szCs w:val="20"/>
              </w:rPr>
            </w:pPr>
            <w:r w:rsidRPr="00EE4D9D">
              <w:rPr>
                <w:rFonts w:ascii="Calibri" w:hAnsi="Calibri" w:cs="Arial"/>
                <w:sz w:val="20"/>
                <w:szCs w:val="20"/>
              </w:rPr>
              <w:t>BACHER (P.). - Production d'énergie électrique par centrales nucléaires. Techniques de l'ingénieur d4003 (2004).</w:t>
            </w:r>
          </w:p>
          <w:p w14:paraId="673296D7" w14:textId="77777777" w:rsidR="00EE4D9D" w:rsidRPr="00EE4D9D" w:rsidRDefault="00EE4D9D" w:rsidP="00EE4D9D">
            <w:pPr>
              <w:keepNext/>
              <w:numPr>
                <w:ilvl w:val="0"/>
                <w:numId w:val="27"/>
              </w:numPr>
              <w:suppressAutoHyphens w:val="0"/>
              <w:ind w:left="567" w:hanging="425"/>
              <w:contextualSpacing/>
              <w:jc w:val="both"/>
              <w:rPr>
                <w:rFonts w:ascii="Calibri" w:hAnsi="Calibri" w:cs="Arial"/>
                <w:sz w:val="20"/>
                <w:szCs w:val="20"/>
              </w:rPr>
            </w:pPr>
            <w:r w:rsidRPr="00EE4D9D">
              <w:rPr>
                <w:rFonts w:ascii="Calibri" w:hAnsi="Calibri" w:cs="Arial"/>
                <w:sz w:val="20"/>
                <w:szCs w:val="20"/>
              </w:rPr>
              <w:t>MAUNAND (J.). - Production d'électricité par turbine à gaz. Techniques de l'ingénieur d4001 (2005).</w:t>
            </w:r>
          </w:p>
          <w:p w14:paraId="1AD19FD5" w14:textId="77777777" w:rsidR="00EE4D9D" w:rsidRPr="00EE4D9D" w:rsidRDefault="00EE4D9D" w:rsidP="00EE4D9D">
            <w:pPr>
              <w:keepNext/>
              <w:numPr>
                <w:ilvl w:val="0"/>
                <w:numId w:val="27"/>
              </w:numPr>
              <w:suppressAutoHyphens w:val="0"/>
              <w:ind w:left="567" w:hanging="425"/>
              <w:contextualSpacing/>
              <w:jc w:val="both"/>
              <w:rPr>
                <w:rFonts w:ascii="Calibri" w:hAnsi="Calibri" w:cs="Arial"/>
                <w:sz w:val="20"/>
                <w:szCs w:val="20"/>
              </w:rPr>
            </w:pPr>
            <w:r w:rsidRPr="00EE4D9D">
              <w:rPr>
                <w:rFonts w:ascii="Calibri" w:hAnsi="Calibri" w:cs="Arial"/>
                <w:sz w:val="20"/>
                <w:szCs w:val="20"/>
              </w:rPr>
              <w:t>LAVY (P.). - Production d'électricité par aménagements hydrauliques. Techniques de l'ingénieur d4008 (2004).</w:t>
            </w:r>
          </w:p>
          <w:p w14:paraId="76ED6D2A" w14:textId="77777777" w:rsidR="00EE4D9D" w:rsidRPr="00EE4D9D" w:rsidRDefault="00EE4D9D" w:rsidP="00EE4D9D">
            <w:pPr>
              <w:keepNext/>
              <w:numPr>
                <w:ilvl w:val="0"/>
                <w:numId w:val="27"/>
              </w:numPr>
              <w:suppressAutoHyphens w:val="0"/>
              <w:ind w:left="567" w:hanging="425"/>
              <w:contextualSpacing/>
              <w:jc w:val="both"/>
              <w:rPr>
                <w:rFonts w:ascii="Calibri" w:hAnsi="Calibri" w:cs="Arial"/>
                <w:sz w:val="20"/>
                <w:szCs w:val="20"/>
              </w:rPr>
            </w:pPr>
            <w:r w:rsidRPr="00EE4D9D">
              <w:rPr>
                <w:rFonts w:ascii="Calibri" w:hAnsi="Calibri" w:cs="Arial"/>
                <w:sz w:val="20"/>
                <w:szCs w:val="20"/>
              </w:rPr>
              <w:t>DENOYELLE (F.). - Production d'énergie électrique par sources renouvelables. Techniques de l'ingénieur d4005 (2003).</w:t>
            </w:r>
          </w:p>
          <w:p w14:paraId="0D81ECB5" w14:textId="77777777" w:rsidR="00EE4D9D" w:rsidRPr="00EE4D9D" w:rsidRDefault="00EE4D9D" w:rsidP="00EE4D9D">
            <w:pPr>
              <w:keepNext/>
              <w:numPr>
                <w:ilvl w:val="0"/>
                <w:numId w:val="27"/>
              </w:numPr>
              <w:suppressAutoHyphens w:val="0"/>
              <w:ind w:left="567" w:hanging="425"/>
              <w:contextualSpacing/>
              <w:jc w:val="both"/>
              <w:rPr>
                <w:rFonts w:ascii="Calibri" w:hAnsi="Calibri" w:cs="Arial"/>
                <w:sz w:val="20"/>
                <w:szCs w:val="20"/>
              </w:rPr>
            </w:pPr>
            <w:r w:rsidRPr="00EE4D9D">
              <w:rPr>
                <w:rFonts w:ascii="Calibri" w:hAnsi="Calibri" w:cs="Arial"/>
                <w:sz w:val="20"/>
                <w:szCs w:val="20"/>
              </w:rPr>
              <w:t>LALLEMAND (A.). - Production d'énergie électrique par centrales thermiques. Techniques de l'ingénieur d4002 (2005).</w:t>
            </w:r>
          </w:p>
          <w:p w14:paraId="4C628663" w14:textId="77777777" w:rsidR="00EE4D9D" w:rsidRPr="00EE4D9D" w:rsidRDefault="00621EDE" w:rsidP="00EE4D9D">
            <w:pPr>
              <w:keepNext/>
              <w:suppressAutoHyphens w:val="0"/>
              <w:ind w:firstLine="142"/>
              <w:jc w:val="both"/>
              <w:rPr>
                <w:rFonts w:ascii="Calibri" w:hAnsi="Calibri" w:cs="Arial"/>
                <w:sz w:val="20"/>
                <w:szCs w:val="20"/>
              </w:rPr>
            </w:pPr>
            <w:hyperlink r:id="rId19" w:history="1">
              <w:r w:rsidR="00EE4D9D" w:rsidRPr="00EE4D9D">
                <w:rPr>
                  <w:rFonts w:ascii="Calibri" w:hAnsi="Calibri" w:cs="Arial"/>
                  <w:color w:val="0000FF"/>
                  <w:sz w:val="20"/>
                  <w:szCs w:val="20"/>
                  <w:u w:val="single"/>
                </w:rPr>
                <w:t>www.rte-france.com</w:t>
              </w:r>
            </w:hyperlink>
          </w:p>
          <w:p w14:paraId="7ACA6B5D" w14:textId="77777777" w:rsidR="00EE4D9D" w:rsidRPr="00EE4D9D" w:rsidRDefault="00621EDE" w:rsidP="00EE4D9D">
            <w:pPr>
              <w:keepNext/>
              <w:suppressAutoHyphens w:val="0"/>
              <w:ind w:firstLine="142"/>
              <w:jc w:val="both"/>
              <w:rPr>
                <w:rFonts w:ascii="Calibri" w:hAnsi="Calibri" w:cs="Arial"/>
                <w:sz w:val="20"/>
                <w:szCs w:val="20"/>
              </w:rPr>
            </w:pPr>
            <w:hyperlink r:id="rId20" w:history="1">
              <w:r w:rsidR="00EE4D9D" w:rsidRPr="00EE4D9D">
                <w:rPr>
                  <w:rFonts w:ascii="Calibri" w:hAnsi="Calibri" w:cs="Arial"/>
                  <w:color w:val="0000FF"/>
                  <w:sz w:val="20"/>
                  <w:szCs w:val="20"/>
                  <w:u w:val="single"/>
                </w:rPr>
                <w:t>http://france.edf.com/</w:t>
              </w:r>
            </w:hyperlink>
          </w:p>
        </w:tc>
      </w:tr>
      <w:tr w:rsidR="00EE4D9D" w:rsidRPr="00EE4D9D" w14:paraId="232B9532" w14:textId="77777777" w:rsidTr="002E17FD">
        <w:trPr>
          <w:cantSplit/>
          <w:jc w:val="center"/>
        </w:trPr>
        <w:tc>
          <w:tcPr>
            <w:tcW w:w="10206" w:type="dxa"/>
            <w:gridSpan w:val="5"/>
            <w:vAlign w:val="center"/>
          </w:tcPr>
          <w:p w14:paraId="207427E7"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w:t>
            </w:r>
          </w:p>
        </w:tc>
      </w:tr>
    </w:tbl>
    <w:p w14:paraId="5A07758E"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Transfert de chaleur</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17F57272" w14:textId="77777777" w:rsidTr="002E17FD">
        <w:trPr>
          <w:cantSplit/>
          <w:jc w:val="center"/>
        </w:trPr>
        <w:tc>
          <w:tcPr>
            <w:tcW w:w="1701" w:type="dxa"/>
            <w:shd w:val="clear" w:color="auto" w:fill="008000"/>
            <w:vAlign w:val="center"/>
          </w:tcPr>
          <w:p w14:paraId="6B35B2FB"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062044B1"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1EF7F75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14H00</w:t>
            </w:r>
          </w:p>
        </w:tc>
        <w:tc>
          <w:tcPr>
            <w:tcW w:w="2268" w:type="dxa"/>
            <w:shd w:val="clear" w:color="auto" w:fill="008000"/>
            <w:vAlign w:val="center"/>
          </w:tcPr>
          <w:p w14:paraId="29D9AC6A"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12H00</w:t>
            </w:r>
          </w:p>
        </w:tc>
        <w:tc>
          <w:tcPr>
            <w:tcW w:w="2268" w:type="dxa"/>
            <w:shd w:val="clear" w:color="auto" w:fill="008000"/>
            <w:vAlign w:val="center"/>
          </w:tcPr>
          <w:p w14:paraId="1EB81B21"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EE4D9D" w:rsidRPr="00EE4D9D" w14:paraId="49FE0473" w14:textId="77777777" w:rsidTr="002E17FD">
        <w:trPr>
          <w:cantSplit/>
          <w:jc w:val="center"/>
        </w:trPr>
        <w:tc>
          <w:tcPr>
            <w:tcW w:w="3402" w:type="dxa"/>
            <w:gridSpan w:val="2"/>
            <w:vAlign w:val="center"/>
          </w:tcPr>
          <w:p w14:paraId="3E342E65"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72E4AE42"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K. FERCHICHI</w:t>
            </w:r>
          </w:p>
        </w:tc>
      </w:tr>
      <w:tr w:rsidR="00EE4D9D" w:rsidRPr="00EE4D9D" w14:paraId="3E324194" w14:textId="77777777" w:rsidTr="002E17FD">
        <w:trPr>
          <w:cantSplit/>
          <w:jc w:val="center"/>
        </w:trPr>
        <w:tc>
          <w:tcPr>
            <w:tcW w:w="10206" w:type="dxa"/>
            <w:gridSpan w:val="5"/>
            <w:vAlign w:val="center"/>
          </w:tcPr>
          <w:p w14:paraId="30FD8DF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0A3BFC9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Caractériser un flux de chaleur.</w:t>
            </w:r>
          </w:p>
          <w:p w14:paraId="3A553D9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Calculer un flux de chaleur.</w:t>
            </w:r>
          </w:p>
          <w:p w14:paraId="73288772"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Connaître les bases des transferts de chaleur.</w:t>
            </w:r>
          </w:p>
          <w:p w14:paraId="74E1061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Comprendre le fonctionnement des échangeurs de chaleur et des générateurs de chaleur.</w:t>
            </w:r>
          </w:p>
          <w:p w14:paraId="77B38CE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Dimensionner les échangeurs de chaleur avec ou sans changement de phase.</w:t>
            </w:r>
          </w:p>
        </w:tc>
      </w:tr>
      <w:tr w:rsidR="00EE4D9D" w:rsidRPr="00EE4D9D" w14:paraId="09EA3BDD" w14:textId="77777777" w:rsidTr="002E17FD">
        <w:trPr>
          <w:cantSplit/>
          <w:jc w:val="center"/>
        </w:trPr>
        <w:tc>
          <w:tcPr>
            <w:tcW w:w="10206" w:type="dxa"/>
            <w:gridSpan w:val="5"/>
            <w:vAlign w:val="center"/>
          </w:tcPr>
          <w:p w14:paraId="290AB0B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1A2B4B0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Aucun, mais la connaissance de base en électricité est un plus pour identifier l’analogie évidente.</w:t>
            </w:r>
          </w:p>
        </w:tc>
      </w:tr>
      <w:tr w:rsidR="00EE4D9D" w:rsidRPr="00EE4D9D" w14:paraId="3F468446" w14:textId="77777777" w:rsidTr="002E17FD">
        <w:trPr>
          <w:cantSplit/>
          <w:jc w:val="center"/>
        </w:trPr>
        <w:tc>
          <w:tcPr>
            <w:tcW w:w="10206" w:type="dxa"/>
            <w:gridSpan w:val="5"/>
            <w:vAlign w:val="center"/>
          </w:tcPr>
          <w:p w14:paraId="7A074B79"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04E7580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u w:val="single"/>
              </w:rPr>
              <w:t>Transfert de chaleur</w:t>
            </w:r>
            <w:r w:rsidRPr="00EE4D9D">
              <w:rPr>
                <w:rFonts w:ascii="Calibri" w:hAnsi="Calibri" w:cs="Arial"/>
                <w:sz w:val="20"/>
                <w:szCs w:val="20"/>
              </w:rPr>
              <w:t> : Les modes de transfert (Conduction, Convection, Rayonnement.), Couplage.</w:t>
            </w:r>
          </w:p>
          <w:p w14:paraId="3A28836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sz w:val="20"/>
                <w:szCs w:val="20"/>
                <w:u w:val="single"/>
              </w:rPr>
              <w:t>Échangeurs Transferts Thermiques Couplés</w:t>
            </w:r>
            <w:r w:rsidRPr="00EE4D9D">
              <w:rPr>
                <w:rFonts w:ascii="Calibri" w:hAnsi="Calibri" w:cs="Arial"/>
                <w:sz w:val="20"/>
                <w:szCs w:val="20"/>
              </w:rPr>
              <w:t> : Échangeurs, Coefficient d’échange global, DTML, Méthode des nombres d’unité de transfert (NUT).</w:t>
            </w:r>
          </w:p>
        </w:tc>
      </w:tr>
      <w:tr w:rsidR="00EE4D9D" w:rsidRPr="00CA5C3A" w14:paraId="6C2C854F" w14:textId="77777777" w:rsidTr="002E17FD">
        <w:trPr>
          <w:cantSplit/>
          <w:jc w:val="center"/>
        </w:trPr>
        <w:tc>
          <w:tcPr>
            <w:tcW w:w="10206" w:type="dxa"/>
            <w:gridSpan w:val="5"/>
            <w:vAlign w:val="center"/>
          </w:tcPr>
          <w:p w14:paraId="0F4D5A8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2597CD5C" w14:textId="77777777" w:rsidR="00EE4D9D" w:rsidRPr="00EE4D9D" w:rsidRDefault="00EE4D9D" w:rsidP="00EE4D9D">
            <w:pPr>
              <w:keepNext/>
              <w:numPr>
                <w:ilvl w:val="0"/>
                <w:numId w:val="32"/>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Initiation aux transferts thermiques Broché de J-F </w:t>
            </w:r>
            <w:hyperlink r:id="rId21" w:history="1">
              <w:proofErr w:type="spellStart"/>
              <w:r w:rsidRPr="00EE4D9D">
                <w:rPr>
                  <w:rFonts w:ascii="Calibri" w:hAnsi="Calibri" w:cs="Arial"/>
                  <w:sz w:val="20"/>
                  <w:szCs w:val="20"/>
                </w:rPr>
                <w:t>Sacadura</w:t>
              </w:r>
              <w:proofErr w:type="spellEnd"/>
            </w:hyperlink>
            <w:r w:rsidRPr="00EE4D9D">
              <w:rPr>
                <w:rFonts w:ascii="Calibri" w:hAnsi="Calibri" w:cs="Arial"/>
                <w:sz w:val="20"/>
                <w:szCs w:val="20"/>
              </w:rPr>
              <w:t xml:space="preserve"> </w:t>
            </w:r>
          </w:p>
          <w:p w14:paraId="4BADF8BF" w14:textId="77777777" w:rsidR="00EE4D9D" w:rsidRPr="00EE4D9D" w:rsidRDefault="00EE4D9D" w:rsidP="00EE4D9D">
            <w:pPr>
              <w:keepNext/>
              <w:numPr>
                <w:ilvl w:val="0"/>
                <w:numId w:val="32"/>
              </w:numPr>
              <w:suppressAutoHyphens w:val="0"/>
              <w:ind w:left="567" w:hanging="425"/>
              <w:contextualSpacing/>
              <w:jc w:val="both"/>
              <w:rPr>
                <w:rFonts w:ascii="Calibri" w:hAnsi="Calibri" w:cs="Arial"/>
                <w:sz w:val="20"/>
                <w:szCs w:val="20"/>
                <w:lang w:val="en-US"/>
              </w:rPr>
            </w:pPr>
            <w:r w:rsidRPr="00EE4D9D">
              <w:rPr>
                <w:rFonts w:ascii="Calibri" w:hAnsi="Calibri" w:cs="Arial"/>
                <w:sz w:val="20"/>
                <w:szCs w:val="20"/>
                <w:lang w:val="en-US"/>
              </w:rPr>
              <w:t>Perry's Chemical Engineers' Handbook – McGraw et Hill</w:t>
            </w:r>
          </w:p>
        </w:tc>
      </w:tr>
      <w:tr w:rsidR="00EE4D9D" w:rsidRPr="00EE4D9D" w14:paraId="2A94A0E0" w14:textId="77777777" w:rsidTr="002E17FD">
        <w:trPr>
          <w:cantSplit/>
          <w:jc w:val="center"/>
        </w:trPr>
        <w:tc>
          <w:tcPr>
            <w:tcW w:w="10206" w:type="dxa"/>
            <w:gridSpan w:val="5"/>
            <w:vAlign w:val="center"/>
          </w:tcPr>
          <w:p w14:paraId="0303244F"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 (rapport)</w:t>
            </w:r>
          </w:p>
        </w:tc>
      </w:tr>
    </w:tbl>
    <w:p w14:paraId="22EC715E"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Automatisme avancé</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614A778D" w14:textId="77777777" w:rsidTr="002E17FD">
        <w:trPr>
          <w:cantSplit/>
          <w:jc w:val="center"/>
        </w:trPr>
        <w:tc>
          <w:tcPr>
            <w:tcW w:w="1701" w:type="dxa"/>
            <w:shd w:val="clear" w:color="auto" w:fill="008000"/>
            <w:vAlign w:val="center"/>
          </w:tcPr>
          <w:p w14:paraId="63C5F245"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3BEC3A1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707CD227"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18H00</w:t>
            </w:r>
          </w:p>
        </w:tc>
        <w:tc>
          <w:tcPr>
            <w:tcW w:w="2268" w:type="dxa"/>
            <w:shd w:val="clear" w:color="auto" w:fill="008000"/>
            <w:vAlign w:val="center"/>
          </w:tcPr>
          <w:p w14:paraId="7F97078B"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00H00</w:t>
            </w:r>
          </w:p>
        </w:tc>
        <w:tc>
          <w:tcPr>
            <w:tcW w:w="2268" w:type="dxa"/>
            <w:shd w:val="clear" w:color="auto" w:fill="008000"/>
            <w:vAlign w:val="center"/>
          </w:tcPr>
          <w:p w14:paraId="6009568E"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8H00</w:t>
            </w:r>
          </w:p>
        </w:tc>
      </w:tr>
      <w:tr w:rsidR="00EE4D9D" w:rsidRPr="00EE4D9D" w14:paraId="40022205" w14:textId="77777777" w:rsidTr="002E17FD">
        <w:trPr>
          <w:cantSplit/>
          <w:jc w:val="center"/>
        </w:trPr>
        <w:tc>
          <w:tcPr>
            <w:tcW w:w="3402" w:type="dxa"/>
            <w:gridSpan w:val="2"/>
            <w:vAlign w:val="center"/>
          </w:tcPr>
          <w:p w14:paraId="00D940A1"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29912340"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N. MAERTEN</w:t>
            </w:r>
          </w:p>
        </w:tc>
      </w:tr>
      <w:tr w:rsidR="00EE4D9D" w:rsidRPr="00EE4D9D" w14:paraId="1E2A1645" w14:textId="77777777" w:rsidTr="002E17FD">
        <w:trPr>
          <w:cantSplit/>
          <w:jc w:val="center"/>
        </w:trPr>
        <w:tc>
          <w:tcPr>
            <w:tcW w:w="10206" w:type="dxa"/>
            <w:gridSpan w:val="5"/>
            <w:vAlign w:val="center"/>
          </w:tcPr>
          <w:p w14:paraId="2CE0020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28B9BCF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Appréhender l'analyse et la conception d'un système automatisé de production et de son environnement.</w:t>
            </w:r>
          </w:p>
          <w:p w14:paraId="789389C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Connaître les enjeux d’un projet d’automatisation.</w:t>
            </w:r>
          </w:p>
          <w:p w14:paraId="4F1971A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Être capable de réaliser l’automatisation de processus industriels depuis l’analyse jusqu’à la mise en service du projet.</w:t>
            </w:r>
          </w:p>
        </w:tc>
      </w:tr>
      <w:tr w:rsidR="00EE4D9D" w:rsidRPr="00EE4D9D" w14:paraId="0ADCDD73" w14:textId="77777777" w:rsidTr="002E17FD">
        <w:trPr>
          <w:cantSplit/>
          <w:jc w:val="center"/>
        </w:trPr>
        <w:tc>
          <w:tcPr>
            <w:tcW w:w="10206" w:type="dxa"/>
            <w:gridSpan w:val="5"/>
            <w:vAlign w:val="center"/>
          </w:tcPr>
          <w:p w14:paraId="4FA51F8B"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0CB8067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Les automates programmables industriels (API), Les capteurs et les actionneurs intelligents, Les réseaux industriels, La sécurité des systèmes automatisés, Maintenance des systèmes automatisés, Conduite d'affaire d'automatisme, Les fonctions métiers (pesage et axes), La supervision de processus automatisés, GEMMA.</w:t>
            </w:r>
          </w:p>
        </w:tc>
      </w:tr>
      <w:tr w:rsidR="00EE4D9D" w:rsidRPr="00EE4D9D" w14:paraId="5E427B75" w14:textId="77777777" w:rsidTr="002E17FD">
        <w:trPr>
          <w:cantSplit/>
          <w:jc w:val="center"/>
        </w:trPr>
        <w:tc>
          <w:tcPr>
            <w:tcW w:w="10206" w:type="dxa"/>
            <w:gridSpan w:val="5"/>
            <w:vAlign w:val="center"/>
          </w:tcPr>
          <w:p w14:paraId="56282C90"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TP</w:t>
            </w:r>
          </w:p>
        </w:tc>
      </w:tr>
    </w:tbl>
    <w:p w14:paraId="37872DF7"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Robotique et robotique mobile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21C9F4D8" w14:textId="77777777" w:rsidTr="002E17FD">
        <w:trPr>
          <w:cantSplit/>
          <w:jc w:val="center"/>
        </w:trPr>
        <w:tc>
          <w:tcPr>
            <w:tcW w:w="1701" w:type="dxa"/>
            <w:shd w:val="clear" w:color="auto" w:fill="008000"/>
            <w:vAlign w:val="center"/>
          </w:tcPr>
          <w:p w14:paraId="57FB3D3D"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5C69253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48C4FFC7"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12H00</w:t>
            </w:r>
          </w:p>
        </w:tc>
        <w:tc>
          <w:tcPr>
            <w:tcW w:w="2268" w:type="dxa"/>
            <w:shd w:val="clear" w:color="auto" w:fill="008000"/>
            <w:vAlign w:val="center"/>
          </w:tcPr>
          <w:p w14:paraId="48953E7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00H00</w:t>
            </w:r>
          </w:p>
        </w:tc>
        <w:tc>
          <w:tcPr>
            <w:tcW w:w="2268" w:type="dxa"/>
            <w:shd w:val="clear" w:color="auto" w:fill="008000"/>
            <w:vAlign w:val="center"/>
          </w:tcPr>
          <w:p w14:paraId="208B79BC"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14H00</w:t>
            </w:r>
          </w:p>
        </w:tc>
      </w:tr>
      <w:tr w:rsidR="00EE4D9D" w:rsidRPr="00EE4D9D" w14:paraId="58212A40" w14:textId="77777777" w:rsidTr="002E17FD">
        <w:trPr>
          <w:cantSplit/>
          <w:jc w:val="center"/>
        </w:trPr>
        <w:tc>
          <w:tcPr>
            <w:tcW w:w="3402" w:type="dxa"/>
            <w:gridSpan w:val="2"/>
            <w:vAlign w:val="center"/>
          </w:tcPr>
          <w:p w14:paraId="5BC2CA40"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5AD5D38A"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S. BAHRAMI</w:t>
            </w:r>
          </w:p>
        </w:tc>
      </w:tr>
      <w:tr w:rsidR="00EE4D9D" w:rsidRPr="00EE4D9D" w14:paraId="27A6D66C" w14:textId="77777777" w:rsidTr="002E17FD">
        <w:trPr>
          <w:cantSplit/>
          <w:jc w:val="center"/>
        </w:trPr>
        <w:tc>
          <w:tcPr>
            <w:tcW w:w="10206" w:type="dxa"/>
            <w:gridSpan w:val="5"/>
            <w:vAlign w:val="center"/>
          </w:tcPr>
          <w:p w14:paraId="0B5EC04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4D03344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Maîtriser les concepts de mise en œuvre industrielle de robots.</w:t>
            </w:r>
          </w:p>
          <w:p w14:paraId="0EF8F1B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Pouvoir réaliser une application robotique.</w:t>
            </w:r>
          </w:p>
          <w:p w14:paraId="7F5CD6B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Connaître les tendances d'évolution en robotique.</w:t>
            </w:r>
          </w:p>
        </w:tc>
      </w:tr>
      <w:tr w:rsidR="00EE4D9D" w:rsidRPr="00EE4D9D" w14:paraId="4ADE1A82" w14:textId="77777777" w:rsidTr="002E17FD">
        <w:trPr>
          <w:cantSplit/>
          <w:jc w:val="center"/>
        </w:trPr>
        <w:tc>
          <w:tcPr>
            <w:tcW w:w="10206" w:type="dxa"/>
            <w:gridSpan w:val="5"/>
            <w:vAlign w:val="center"/>
          </w:tcPr>
          <w:p w14:paraId="467CA4E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
                <w:bCs/>
                <w:sz w:val="20"/>
                <w:szCs w:val="20"/>
              </w:rPr>
              <w:t> :</w:t>
            </w:r>
          </w:p>
          <w:p w14:paraId="36CF308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Ce cours se place dans la suite logique du module de robotique industrielle de la deuxième année du cycle ingénieur.</w:t>
            </w:r>
          </w:p>
          <w:p w14:paraId="458643A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Il est souhaitable de connaître la modélisation géométrique d’un robot, calculs matriciels, analyse et commande de systèmes.</w:t>
            </w:r>
          </w:p>
        </w:tc>
      </w:tr>
      <w:tr w:rsidR="00EE4D9D" w:rsidRPr="00EE4D9D" w14:paraId="4341BF3D" w14:textId="77777777" w:rsidTr="002E17FD">
        <w:trPr>
          <w:cantSplit/>
          <w:jc w:val="center"/>
        </w:trPr>
        <w:tc>
          <w:tcPr>
            <w:tcW w:w="10206" w:type="dxa"/>
            <w:gridSpan w:val="5"/>
            <w:vAlign w:val="center"/>
          </w:tcPr>
          <w:p w14:paraId="45ABD9F3"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CD50841" w14:textId="77777777" w:rsidR="00EE4D9D" w:rsidRPr="00EE4D9D" w:rsidRDefault="00EE4D9D" w:rsidP="00EE4D9D">
            <w:pPr>
              <w:keepNext/>
              <w:suppressAutoHyphens w:val="0"/>
              <w:jc w:val="both"/>
              <w:rPr>
                <w:rFonts w:ascii="Calibri" w:hAnsi="Calibri" w:cs="Arial"/>
                <w:bCs/>
                <w:sz w:val="20"/>
                <w:szCs w:val="20"/>
                <w:u w:val="single"/>
              </w:rPr>
            </w:pPr>
            <w:r w:rsidRPr="00EE4D9D">
              <w:rPr>
                <w:rFonts w:ascii="Calibri" w:hAnsi="Calibri" w:cs="Arial"/>
                <w:bCs/>
                <w:sz w:val="20"/>
                <w:szCs w:val="20"/>
                <w:u w:val="single"/>
              </w:rPr>
              <w:t>Cours</w:t>
            </w:r>
            <w:r w:rsidRPr="00EE4D9D">
              <w:rPr>
                <w:rFonts w:ascii="Calibri" w:hAnsi="Calibri" w:cs="Arial"/>
                <w:bCs/>
                <w:sz w:val="20"/>
                <w:szCs w:val="20"/>
              </w:rPr>
              <w:t> :</w:t>
            </w:r>
          </w:p>
          <w:p w14:paraId="43AAA2AB"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rPr>
            </w:pPr>
            <w:r w:rsidRPr="00EE4D9D">
              <w:rPr>
                <w:rFonts w:ascii="Calibri" w:hAnsi="Calibri" w:cs="Calibri"/>
                <w:color w:val="000000"/>
                <w:sz w:val="20"/>
                <w:szCs w:val="20"/>
              </w:rPr>
              <w:t>Robots mobiles : Modélisation et commande de des robots mobiles, moyens de perception et évolution dans l’environnement du robot, localisation, navigation, …</w:t>
            </w:r>
          </w:p>
          <w:p w14:paraId="042F5A1C"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rPr>
            </w:pPr>
            <w:r w:rsidRPr="00EE4D9D">
              <w:rPr>
                <w:rFonts w:ascii="Calibri" w:hAnsi="Calibri" w:cs="Calibri"/>
                <w:color w:val="000000"/>
                <w:sz w:val="20"/>
                <w:szCs w:val="20"/>
              </w:rPr>
              <w:t>Etude de cas autour de la robotisation d’une ligne de production</w:t>
            </w:r>
          </w:p>
          <w:p w14:paraId="27A08B70"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rPr>
            </w:pPr>
          </w:p>
          <w:p w14:paraId="5512020E"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u w:val="single"/>
              </w:rPr>
            </w:pPr>
            <w:r w:rsidRPr="00EE4D9D">
              <w:rPr>
                <w:rFonts w:ascii="Calibri" w:hAnsi="Calibri" w:cs="Calibri"/>
                <w:color w:val="000000"/>
                <w:sz w:val="20"/>
                <w:szCs w:val="20"/>
                <w:u w:val="single"/>
              </w:rPr>
              <w:t>TP</w:t>
            </w:r>
            <w:r w:rsidRPr="00EE4D9D">
              <w:rPr>
                <w:rFonts w:ascii="Calibri" w:hAnsi="Calibri" w:cs="Calibri"/>
                <w:color w:val="000000"/>
                <w:sz w:val="20"/>
                <w:szCs w:val="20"/>
              </w:rPr>
              <w:t> :</w:t>
            </w:r>
          </w:p>
          <w:p w14:paraId="2EE5C008"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rPr>
            </w:pPr>
            <w:r w:rsidRPr="00EE4D9D">
              <w:rPr>
                <w:rFonts w:ascii="Calibri" w:hAnsi="Calibri" w:cs="Calibri"/>
                <w:color w:val="000000"/>
                <w:sz w:val="20"/>
                <w:szCs w:val="20"/>
              </w:rPr>
              <w:t xml:space="preserve">Les </w:t>
            </w:r>
            <w:proofErr w:type="spellStart"/>
            <w:r w:rsidRPr="00EE4D9D">
              <w:rPr>
                <w:rFonts w:ascii="Calibri" w:hAnsi="Calibri" w:cs="Calibri"/>
                <w:color w:val="000000"/>
                <w:sz w:val="20"/>
                <w:szCs w:val="20"/>
              </w:rPr>
              <w:t>TPs</w:t>
            </w:r>
            <w:proofErr w:type="spellEnd"/>
            <w:r w:rsidRPr="00EE4D9D">
              <w:rPr>
                <w:rFonts w:ascii="Calibri" w:hAnsi="Calibri" w:cs="Calibri"/>
                <w:color w:val="000000"/>
                <w:sz w:val="20"/>
                <w:szCs w:val="20"/>
              </w:rPr>
              <w:t xml:space="preserve"> sont faits sous forme de mini-projets sur plusieurs séances autour des thèmes suivants :</w:t>
            </w:r>
          </w:p>
          <w:p w14:paraId="3F04D0CB"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rPr>
            </w:pPr>
            <w:r w:rsidRPr="00EE4D9D">
              <w:rPr>
                <w:rFonts w:ascii="Calibri" w:hAnsi="Calibri" w:cs="Calibri"/>
                <w:color w:val="000000"/>
                <w:sz w:val="20"/>
                <w:szCs w:val="20"/>
              </w:rPr>
              <w:t xml:space="preserve">- Programmation hors ligne (logiciels </w:t>
            </w:r>
            <w:proofErr w:type="spellStart"/>
            <w:r w:rsidRPr="00EE4D9D">
              <w:rPr>
                <w:rFonts w:ascii="Calibri" w:hAnsi="Calibri" w:cs="Calibri"/>
                <w:color w:val="000000"/>
                <w:sz w:val="20"/>
                <w:szCs w:val="20"/>
              </w:rPr>
              <w:t>Roboguide</w:t>
            </w:r>
            <w:proofErr w:type="spellEnd"/>
            <w:r w:rsidRPr="00EE4D9D">
              <w:rPr>
                <w:rFonts w:ascii="Calibri" w:hAnsi="Calibri" w:cs="Calibri"/>
                <w:color w:val="000000"/>
                <w:sz w:val="20"/>
                <w:szCs w:val="20"/>
              </w:rPr>
              <w:t xml:space="preserve"> de </w:t>
            </w:r>
            <w:proofErr w:type="spellStart"/>
            <w:r w:rsidRPr="00EE4D9D">
              <w:rPr>
                <w:rFonts w:ascii="Calibri" w:hAnsi="Calibri" w:cs="Calibri"/>
                <w:color w:val="000000"/>
                <w:sz w:val="20"/>
                <w:szCs w:val="20"/>
              </w:rPr>
              <w:t>Fanuc</w:t>
            </w:r>
            <w:proofErr w:type="spellEnd"/>
            <w:r w:rsidRPr="00EE4D9D">
              <w:rPr>
                <w:rFonts w:ascii="Calibri" w:hAnsi="Calibri" w:cs="Calibri"/>
                <w:color w:val="000000"/>
                <w:sz w:val="20"/>
                <w:szCs w:val="20"/>
              </w:rPr>
              <w:t xml:space="preserve">, </w:t>
            </w:r>
            <w:proofErr w:type="spellStart"/>
            <w:r w:rsidRPr="00EE4D9D">
              <w:rPr>
                <w:rFonts w:ascii="Calibri" w:hAnsi="Calibri" w:cs="Calibri"/>
                <w:color w:val="000000"/>
                <w:sz w:val="20"/>
                <w:szCs w:val="20"/>
              </w:rPr>
              <w:t>Robotstudio</w:t>
            </w:r>
            <w:proofErr w:type="spellEnd"/>
            <w:r w:rsidRPr="00EE4D9D">
              <w:rPr>
                <w:rFonts w:ascii="Calibri" w:hAnsi="Calibri" w:cs="Calibri"/>
                <w:color w:val="000000"/>
                <w:sz w:val="20"/>
                <w:szCs w:val="20"/>
              </w:rPr>
              <w:t xml:space="preserve"> de ABB, </w:t>
            </w:r>
            <w:proofErr w:type="spellStart"/>
            <w:r w:rsidRPr="00EE4D9D">
              <w:rPr>
                <w:rFonts w:ascii="Calibri" w:hAnsi="Calibri" w:cs="Calibri"/>
                <w:color w:val="000000"/>
                <w:sz w:val="20"/>
                <w:szCs w:val="20"/>
              </w:rPr>
              <w:t>RoboDK</w:t>
            </w:r>
            <w:proofErr w:type="spellEnd"/>
            <w:r w:rsidRPr="00EE4D9D">
              <w:rPr>
                <w:rFonts w:ascii="Calibri" w:hAnsi="Calibri" w:cs="Calibri"/>
                <w:color w:val="000000"/>
                <w:sz w:val="20"/>
                <w:szCs w:val="20"/>
              </w:rPr>
              <w:t xml:space="preserve"> …) et en ligne (Robots </w:t>
            </w:r>
            <w:proofErr w:type="spellStart"/>
            <w:r w:rsidRPr="00EE4D9D">
              <w:rPr>
                <w:rFonts w:ascii="Calibri" w:hAnsi="Calibri" w:cs="Calibri"/>
                <w:color w:val="000000"/>
                <w:sz w:val="20"/>
                <w:szCs w:val="20"/>
              </w:rPr>
              <w:t>Fanuc</w:t>
            </w:r>
            <w:proofErr w:type="spellEnd"/>
            <w:r w:rsidRPr="00EE4D9D">
              <w:rPr>
                <w:rFonts w:ascii="Calibri" w:hAnsi="Calibri" w:cs="Calibri"/>
                <w:color w:val="000000"/>
                <w:sz w:val="20"/>
                <w:szCs w:val="20"/>
              </w:rPr>
              <w:t>, ABB, Universal Robot, …) : conception et transfert d’applications robotiques entre simulation et robot réel</w:t>
            </w:r>
          </w:p>
          <w:p w14:paraId="36CAC613"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rPr>
            </w:pPr>
            <w:r w:rsidRPr="00EE4D9D">
              <w:rPr>
                <w:rFonts w:ascii="Calibri" w:hAnsi="Calibri" w:cs="Calibri"/>
                <w:color w:val="000000"/>
                <w:sz w:val="20"/>
                <w:szCs w:val="20"/>
              </w:rPr>
              <w:t>- Utilisation du modeleur de solides intégré, modélisation d'outils</w:t>
            </w:r>
          </w:p>
          <w:p w14:paraId="1C1DA7F0"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rPr>
            </w:pPr>
            <w:r w:rsidRPr="00EE4D9D">
              <w:rPr>
                <w:rFonts w:ascii="Calibri" w:hAnsi="Calibri" w:cs="Calibri"/>
                <w:color w:val="000000"/>
                <w:sz w:val="20"/>
                <w:szCs w:val="20"/>
              </w:rPr>
              <w:t>- Programmation d'une application faisant intervenir plusieurs machines (programmation séquentielle, programmation parallèle)</w:t>
            </w:r>
          </w:p>
          <w:p w14:paraId="38C05E48"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rPr>
            </w:pPr>
            <w:r w:rsidRPr="00EE4D9D">
              <w:rPr>
                <w:rFonts w:ascii="Calibri" w:hAnsi="Calibri" w:cs="Calibri"/>
                <w:color w:val="000000"/>
                <w:sz w:val="20"/>
                <w:szCs w:val="20"/>
              </w:rPr>
              <w:t>- Illustration et analyse de performances d’une cellule robotisée</w:t>
            </w:r>
          </w:p>
          <w:p w14:paraId="46EDBD8F"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rPr>
            </w:pPr>
            <w:r w:rsidRPr="00EE4D9D">
              <w:rPr>
                <w:rFonts w:ascii="Calibri" w:hAnsi="Calibri" w:cs="Calibri"/>
                <w:color w:val="000000"/>
                <w:sz w:val="20"/>
                <w:szCs w:val="20"/>
              </w:rPr>
              <w:t xml:space="preserve">- Robotique et vision industrielle : calibrage, détection, </w:t>
            </w:r>
            <w:proofErr w:type="spellStart"/>
            <w:r w:rsidRPr="00EE4D9D">
              <w:rPr>
                <w:rFonts w:ascii="Calibri" w:hAnsi="Calibri" w:cs="Calibri"/>
                <w:color w:val="000000"/>
                <w:sz w:val="20"/>
                <w:szCs w:val="20"/>
              </w:rPr>
              <w:t>pick</w:t>
            </w:r>
            <w:proofErr w:type="spellEnd"/>
            <w:r w:rsidRPr="00EE4D9D">
              <w:rPr>
                <w:rFonts w:ascii="Calibri" w:hAnsi="Calibri" w:cs="Calibri"/>
                <w:color w:val="000000"/>
                <w:sz w:val="20"/>
                <w:szCs w:val="20"/>
              </w:rPr>
              <w:t xml:space="preserve"> and place, </w:t>
            </w:r>
            <w:proofErr w:type="spellStart"/>
            <w:r w:rsidRPr="00EE4D9D">
              <w:rPr>
                <w:rFonts w:ascii="Calibri" w:hAnsi="Calibri" w:cs="Calibri"/>
                <w:color w:val="000000"/>
                <w:sz w:val="20"/>
                <w:szCs w:val="20"/>
              </w:rPr>
              <w:t>tracking</w:t>
            </w:r>
            <w:proofErr w:type="spellEnd"/>
            <w:r w:rsidRPr="00EE4D9D">
              <w:rPr>
                <w:rFonts w:ascii="Calibri" w:hAnsi="Calibri" w:cs="Calibri"/>
                <w:color w:val="000000"/>
                <w:sz w:val="20"/>
                <w:szCs w:val="20"/>
              </w:rPr>
              <w:t xml:space="preserve"> avec robots parallèle et série, utilisation de - plusieurs groupes de mouvement.</w:t>
            </w:r>
          </w:p>
          <w:p w14:paraId="298DE2C7" w14:textId="77777777" w:rsidR="00EE4D9D" w:rsidRPr="00EE4D9D" w:rsidRDefault="00EE4D9D" w:rsidP="00EE4D9D">
            <w:pPr>
              <w:suppressAutoHyphens w:val="0"/>
              <w:autoSpaceDE w:val="0"/>
              <w:autoSpaceDN w:val="0"/>
              <w:adjustRightInd w:val="0"/>
              <w:jc w:val="both"/>
              <w:rPr>
                <w:rFonts w:ascii="Calibri" w:hAnsi="Calibri" w:cs="Calibri"/>
                <w:color w:val="000000"/>
                <w:sz w:val="20"/>
                <w:szCs w:val="20"/>
              </w:rPr>
            </w:pPr>
            <w:r w:rsidRPr="00EE4D9D">
              <w:rPr>
                <w:rFonts w:ascii="Calibri" w:hAnsi="Calibri" w:cs="Calibri"/>
                <w:color w:val="000000"/>
                <w:sz w:val="20"/>
                <w:szCs w:val="20"/>
              </w:rPr>
              <w:t>- Robotique mobile : réaliser et programmer une application avec un robot mobile.</w:t>
            </w:r>
          </w:p>
        </w:tc>
      </w:tr>
      <w:tr w:rsidR="00EE4D9D" w:rsidRPr="00EE4D9D" w14:paraId="7A6FF35A" w14:textId="77777777" w:rsidTr="002E17FD">
        <w:trPr>
          <w:cantSplit/>
          <w:jc w:val="center"/>
        </w:trPr>
        <w:tc>
          <w:tcPr>
            <w:tcW w:w="10206" w:type="dxa"/>
            <w:gridSpan w:val="5"/>
            <w:vAlign w:val="center"/>
          </w:tcPr>
          <w:p w14:paraId="4C5263E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0FD029A2" w14:textId="77777777" w:rsidR="00EE4D9D" w:rsidRPr="00EE4D9D" w:rsidRDefault="00EE4D9D" w:rsidP="00EE4D9D">
            <w:pPr>
              <w:keepNext/>
              <w:numPr>
                <w:ilvl w:val="0"/>
                <w:numId w:val="30"/>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 xml:space="preserve">La robotique – principes et applications, Philippe </w:t>
            </w:r>
            <w:proofErr w:type="spellStart"/>
            <w:r w:rsidRPr="00EE4D9D">
              <w:rPr>
                <w:rFonts w:asciiTheme="minorHAnsi" w:hAnsiTheme="minorHAnsi" w:cs="Arial"/>
                <w:sz w:val="20"/>
                <w:szCs w:val="20"/>
              </w:rPr>
              <w:t>Coiffet</w:t>
            </w:r>
            <w:proofErr w:type="spellEnd"/>
            <w:r w:rsidRPr="00EE4D9D">
              <w:rPr>
                <w:rFonts w:asciiTheme="minorHAnsi" w:hAnsiTheme="minorHAnsi" w:cs="Arial"/>
                <w:sz w:val="20"/>
                <w:szCs w:val="20"/>
              </w:rPr>
              <w:t xml:space="preserve">, </w:t>
            </w:r>
            <w:proofErr w:type="spellStart"/>
            <w:r w:rsidRPr="00EE4D9D">
              <w:rPr>
                <w:rFonts w:asciiTheme="minorHAnsi" w:hAnsiTheme="minorHAnsi" w:cs="Arial"/>
                <w:sz w:val="20"/>
                <w:szCs w:val="20"/>
              </w:rPr>
              <w:t>Hermes</w:t>
            </w:r>
            <w:proofErr w:type="spellEnd"/>
          </w:p>
          <w:p w14:paraId="3FD9D79C" w14:textId="77777777" w:rsidR="00EE4D9D" w:rsidRPr="00EE4D9D" w:rsidRDefault="00EE4D9D" w:rsidP="00EE4D9D">
            <w:pPr>
              <w:keepNext/>
              <w:numPr>
                <w:ilvl w:val="0"/>
                <w:numId w:val="30"/>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 xml:space="preserve">Modélisation et commande des robots, Etienne </w:t>
            </w:r>
            <w:proofErr w:type="spellStart"/>
            <w:r w:rsidRPr="00EE4D9D">
              <w:rPr>
                <w:rFonts w:asciiTheme="minorHAnsi" w:hAnsiTheme="minorHAnsi" w:cs="Arial"/>
                <w:sz w:val="20"/>
                <w:szCs w:val="20"/>
              </w:rPr>
              <w:t>Dombre</w:t>
            </w:r>
            <w:proofErr w:type="spellEnd"/>
            <w:r w:rsidRPr="00EE4D9D">
              <w:rPr>
                <w:rFonts w:asciiTheme="minorHAnsi" w:hAnsiTheme="minorHAnsi" w:cs="Arial"/>
                <w:sz w:val="20"/>
                <w:szCs w:val="20"/>
              </w:rPr>
              <w:t xml:space="preserve"> et </w:t>
            </w:r>
            <w:proofErr w:type="spellStart"/>
            <w:r w:rsidRPr="00EE4D9D">
              <w:rPr>
                <w:rFonts w:asciiTheme="minorHAnsi" w:hAnsiTheme="minorHAnsi" w:cs="Arial"/>
                <w:sz w:val="20"/>
                <w:szCs w:val="20"/>
              </w:rPr>
              <w:t>Wisama</w:t>
            </w:r>
            <w:proofErr w:type="spellEnd"/>
            <w:r w:rsidRPr="00EE4D9D">
              <w:rPr>
                <w:rFonts w:asciiTheme="minorHAnsi" w:hAnsiTheme="minorHAnsi" w:cs="Arial"/>
                <w:sz w:val="20"/>
                <w:szCs w:val="20"/>
              </w:rPr>
              <w:t xml:space="preserve"> Khalil, </w:t>
            </w:r>
            <w:proofErr w:type="spellStart"/>
            <w:r w:rsidRPr="00EE4D9D">
              <w:rPr>
                <w:rFonts w:asciiTheme="minorHAnsi" w:hAnsiTheme="minorHAnsi" w:cs="Arial"/>
                <w:sz w:val="20"/>
                <w:szCs w:val="20"/>
              </w:rPr>
              <w:t>Hermes</w:t>
            </w:r>
            <w:proofErr w:type="spellEnd"/>
          </w:p>
          <w:p w14:paraId="23315883" w14:textId="77777777" w:rsidR="00EE4D9D" w:rsidRPr="00EE4D9D" w:rsidRDefault="00EE4D9D" w:rsidP="00EE4D9D">
            <w:pPr>
              <w:keepNext/>
              <w:numPr>
                <w:ilvl w:val="0"/>
                <w:numId w:val="30"/>
              </w:numPr>
              <w:suppressAutoHyphens w:val="0"/>
              <w:ind w:left="567" w:hanging="425"/>
              <w:contextualSpacing/>
              <w:jc w:val="both"/>
              <w:rPr>
                <w:rFonts w:asciiTheme="minorHAnsi" w:hAnsiTheme="minorHAnsi" w:cs="Arial"/>
                <w:sz w:val="20"/>
                <w:szCs w:val="20"/>
                <w:lang w:val="en-US"/>
              </w:rPr>
            </w:pPr>
            <w:proofErr w:type="spellStart"/>
            <w:r w:rsidRPr="00EE4D9D">
              <w:rPr>
                <w:rFonts w:asciiTheme="minorHAnsi" w:hAnsiTheme="minorHAnsi" w:cs="Arial"/>
                <w:sz w:val="20"/>
                <w:szCs w:val="20"/>
                <w:lang w:val="en-US"/>
              </w:rPr>
              <w:t>Robotique</w:t>
            </w:r>
            <w:proofErr w:type="spellEnd"/>
            <w:r w:rsidRPr="00EE4D9D">
              <w:rPr>
                <w:rFonts w:asciiTheme="minorHAnsi" w:hAnsiTheme="minorHAnsi" w:cs="Arial"/>
                <w:sz w:val="20"/>
                <w:szCs w:val="20"/>
                <w:lang w:val="en-US"/>
              </w:rPr>
              <w:t xml:space="preserve"> mobile, Alain </w:t>
            </w:r>
            <w:proofErr w:type="spellStart"/>
            <w:r w:rsidRPr="00EE4D9D">
              <w:rPr>
                <w:rFonts w:asciiTheme="minorHAnsi" w:hAnsiTheme="minorHAnsi" w:cs="Arial"/>
                <w:sz w:val="20"/>
                <w:szCs w:val="20"/>
                <w:lang w:val="en-US"/>
              </w:rPr>
              <w:t>Pruski</w:t>
            </w:r>
            <w:proofErr w:type="spellEnd"/>
            <w:r w:rsidRPr="00EE4D9D">
              <w:rPr>
                <w:rFonts w:asciiTheme="minorHAnsi" w:hAnsiTheme="minorHAnsi" w:cs="Arial"/>
                <w:sz w:val="20"/>
                <w:szCs w:val="20"/>
                <w:lang w:val="en-US"/>
              </w:rPr>
              <w:t>, Hermes</w:t>
            </w:r>
          </w:p>
          <w:p w14:paraId="371D4F17" w14:textId="77777777" w:rsidR="00EE4D9D" w:rsidRPr="00EE4D9D" w:rsidRDefault="00EE4D9D" w:rsidP="00EE4D9D">
            <w:pPr>
              <w:keepNext/>
              <w:numPr>
                <w:ilvl w:val="0"/>
                <w:numId w:val="30"/>
              </w:numPr>
              <w:suppressAutoHyphens w:val="0"/>
              <w:ind w:left="567" w:hanging="425"/>
              <w:contextualSpacing/>
              <w:jc w:val="both"/>
              <w:rPr>
                <w:rFonts w:ascii="Calibri" w:hAnsi="Calibri" w:cs="Arial"/>
                <w:bCs/>
                <w:sz w:val="20"/>
                <w:szCs w:val="20"/>
                <w:u w:val="single"/>
              </w:rPr>
            </w:pPr>
            <w:r w:rsidRPr="00EE4D9D">
              <w:rPr>
                <w:rFonts w:asciiTheme="minorHAnsi" w:hAnsiTheme="minorHAnsi" w:cs="Arial"/>
                <w:sz w:val="20"/>
                <w:szCs w:val="20"/>
              </w:rPr>
              <w:t xml:space="preserve">Robots mobiles programmables, Frédéric </w:t>
            </w:r>
            <w:proofErr w:type="spellStart"/>
            <w:r w:rsidRPr="00EE4D9D">
              <w:rPr>
                <w:rFonts w:asciiTheme="minorHAnsi" w:hAnsiTheme="minorHAnsi" w:cs="Arial"/>
                <w:sz w:val="20"/>
                <w:szCs w:val="20"/>
              </w:rPr>
              <w:t>Giamarchi</w:t>
            </w:r>
            <w:proofErr w:type="spellEnd"/>
            <w:r w:rsidRPr="00EE4D9D">
              <w:rPr>
                <w:rFonts w:asciiTheme="minorHAnsi" w:hAnsiTheme="minorHAnsi" w:cs="Arial"/>
                <w:sz w:val="20"/>
                <w:szCs w:val="20"/>
              </w:rPr>
              <w:t>, ETSF</w:t>
            </w:r>
          </w:p>
        </w:tc>
      </w:tr>
      <w:tr w:rsidR="00EE4D9D" w:rsidRPr="00EE4D9D" w14:paraId="78047A67" w14:textId="77777777" w:rsidTr="002E17FD">
        <w:trPr>
          <w:cantSplit/>
          <w:jc w:val="center"/>
        </w:trPr>
        <w:tc>
          <w:tcPr>
            <w:tcW w:w="10206" w:type="dxa"/>
            <w:gridSpan w:val="5"/>
            <w:vAlign w:val="center"/>
          </w:tcPr>
          <w:p w14:paraId="33D7C745"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de TP</w:t>
            </w:r>
          </w:p>
        </w:tc>
      </w:tr>
    </w:tbl>
    <w:p w14:paraId="5ED8C78A"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Vision par ordinateur</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52673C8C" w14:textId="77777777" w:rsidTr="002E17FD">
        <w:trPr>
          <w:cantSplit/>
          <w:jc w:val="center"/>
        </w:trPr>
        <w:tc>
          <w:tcPr>
            <w:tcW w:w="1701" w:type="dxa"/>
            <w:shd w:val="clear" w:color="auto" w:fill="008000"/>
            <w:vAlign w:val="center"/>
          </w:tcPr>
          <w:p w14:paraId="3D6BD85E"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6D5862D1"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72D3CF81"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14H00</w:t>
            </w:r>
          </w:p>
        </w:tc>
        <w:tc>
          <w:tcPr>
            <w:tcW w:w="2268" w:type="dxa"/>
            <w:shd w:val="clear" w:color="auto" w:fill="008000"/>
            <w:vAlign w:val="center"/>
          </w:tcPr>
          <w:p w14:paraId="42CC712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00H00</w:t>
            </w:r>
          </w:p>
        </w:tc>
        <w:tc>
          <w:tcPr>
            <w:tcW w:w="2268" w:type="dxa"/>
            <w:shd w:val="clear" w:color="auto" w:fill="008000"/>
            <w:vAlign w:val="center"/>
          </w:tcPr>
          <w:p w14:paraId="381D2D7F"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12H00</w:t>
            </w:r>
          </w:p>
        </w:tc>
      </w:tr>
      <w:tr w:rsidR="00EE4D9D" w:rsidRPr="00EE4D9D" w14:paraId="319546BE" w14:textId="77777777" w:rsidTr="002E17FD">
        <w:trPr>
          <w:cantSplit/>
          <w:jc w:val="center"/>
        </w:trPr>
        <w:tc>
          <w:tcPr>
            <w:tcW w:w="3402" w:type="dxa"/>
            <w:gridSpan w:val="2"/>
            <w:vAlign w:val="center"/>
          </w:tcPr>
          <w:p w14:paraId="5D8AB7C6"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2DB91CDE"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A. POREBSKI</w:t>
            </w:r>
          </w:p>
        </w:tc>
      </w:tr>
      <w:tr w:rsidR="00EE4D9D" w:rsidRPr="00EE4D9D" w14:paraId="21486526" w14:textId="77777777" w:rsidTr="002E17FD">
        <w:trPr>
          <w:cantSplit/>
          <w:jc w:val="center"/>
        </w:trPr>
        <w:tc>
          <w:tcPr>
            <w:tcW w:w="10206" w:type="dxa"/>
            <w:gridSpan w:val="5"/>
            <w:vAlign w:val="center"/>
          </w:tcPr>
          <w:p w14:paraId="46C7B58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768CA37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Utiliser les outils de traitements d'images nécessaires à toute application de vision.</w:t>
            </w:r>
          </w:p>
          <w:p w14:paraId="0C68ADE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Appliquer les techniques de traitement du signal aux signaux bidimensionnels.</w:t>
            </w:r>
          </w:p>
          <w:p w14:paraId="26E4597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Établir le lien avec les outils de traitement d’images classiques utilisés en vision industrielle.</w:t>
            </w:r>
          </w:p>
        </w:tc>
      </w:tr>
      <w:tr w:rsidR="00EE4D9D" w:rsidRPr="00EE4D9D" w14:paraId="6759E1E2" w14:textId="77777777" w:rsidTr="002E17FD">
        <w:trPr>
          <w:cantSplit/>
          <w:jc w:val="center"/>
        </w:trPr>
        <w:tc>
          <w:tcPr>
            <w:tcW w:w="10206" w:type="dxa"/>
            <w:gridSpan w:val="5"/>
            <w:vAlign w:val="center"/>
          </w:tcPr>
          <w:p w14:paraId="715D2A82"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1E34B6EA"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Module de vision industrielle de deuxième année du cycle ingénieur</w:t>
            </w:r>
          </w:p>
        </w:tc>
      </w:tr>
      <w:tr w:rsidR="00EE4D9D" w:rsidRPr="00EE4D9D" w14:paraId="75B10679" w14:textId="77777777" w:rsidTr="002E17FD">
        <w:trPr>
          <w:cantSplit/>
          <w:jc w:val="center"/>
        </w:trPr>
        <w:tc>
          <w:tcPr>
            <w:tcW w:w="10206" w:type="dxa"/>
            <w:gridSpan w:val="5"/>
            <w:vAlign w:val="center"/>
          </w:tcPr>
          <w:p w14:paraId="7E3B81C0"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BED9D1C"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L’image numérique, Prétraitement d’images (Restauration, Amélioration, Compression), Traitements bas-niveau (Segmentation d’images par approche contours et par approche régions), Traitements haut-niveau (Classification de données, Reconnaissance des formes).</w:t>
            </w:r>
          </w:p>
        </w:tc>
      </w:tr>
      <w:tr w:rsidR="00EE4D9D" w:rsidRPr="00EE4D9D" w14:paraId="7E948663" w14:textId="77777777" w:rsidTr="002E17FD">
        <w:trPr>
          <w:cantSplit/>
          <w:jc w:val="center"/>
        </w:trPr>
        <w:tc>
          <w:tcPr>
            <w:tcW w:w="10206" w:type="dxa"/>
            <w:gridSpan w:val="5"/>
            <w:vAlign w:val="center"/>
          </w:tcPr>
          <w:p w14:paraId="23523ED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25420471" w14:textId="77777777" w:rsidR="00EE4D9D" w:rsidRPr="00EE4D9D" w:rsidRDefault="00EE4D9D" w:rsidP="00EE4D9D">
            <w:pPr>
              <w:keepNext/>
              <w:numPr>
                <w:ilvl w:val="0"/>
                <w:numId w:val="31"/>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 xml:space="preserve">A. </w:t>
            </w:r>
            <w:proofErr w:type="spellStart"/>
            <w:r w:rsidRPr="00EE4D9D">
              <w:rPr>
                <w:rFonts w:asciiTheme="minorHAnsi" w:hAnsiTheme="minorHAnsi" w:cs="Arial"/>
                <w:sz w:val="20"/>
                <w:szCs w:val="20"/>
              </w:rPr>
              <w:t>Trémeau</w:t>
            </w:r>
            <w:proofErr w:type="spellEnd"/>
            <w:r w:rsidRPr="00EE4D9D">
              <w:rPr>
                <w:rFonts w:asciiTheme="minorHAnsi" w:hAnsiTheme="minorHAnsi" w:cs="Arial"/>
                <w:sz w:val="20"/>
                <w:szCs w:val="20"/>
              </w:rPr>
              <w:t>, C. Fernandez-</w:t>
            </w:r>
            <w:proofErr w:type="spellStart"/>
            <w:r w:rsidRPr="00EE4D9D">
              <w:rPr>
                <w:rFonts w:asciiTheme="minorHAnsi" w:hAnsiTheme="minorHAnsi" w:cs="Arial"/>
                <w:sz w:val="20"/>
                <w:szCs w:val="20"/>
              </w:rPr>
              <w:t>Maloigne</w:t>
            </w:r>
            <w:proofErr w:type="spellEnd"/>
            <w:r w:rsidRPr="00EE4D9D">
              <w:rPr>
                <w:rFonts w:asciiTheme="minorHAnsi" w:hAnsiTheme="minorHAnsi" w:cs="Arial"/>
                <w:sz w:val="20"/>
                <w:szCs w:val="20"/>
              </w:rPr>
              <w:t>, Image numérique couleur - de l'acquisition au traitement, Dunod, 2004.</w:t>
            </w:r>
          </w:p>
          <w:p w14:paraId="70B13552" w14:textId="77777777" w:rsidR="00EE4D9D" w:rsidRPr="00EE4D9D" w:rsidRDefault="00EE4D9D" w:rsidP="00EE4D9D">
            <w:pPr>
              <w:keepNext/>
              <w:numPr>
                <w:ilvl w:val="0"/>
                <w:numId w:val="31"/>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 xml:space="preserve">D. </w:t>
            </w:r>
            <w:proofErr w:type="spellStart"/>
            <w:r w:rsidRPr="00EE4D9D">
              <w:rPr>
                <w:rFonts w:asciiTheme="minorHAnsi" w:hAnsiTheme="minorHAnsi" w:cs="Arial"/>
                <w:sz w:val="20"/>
                <w:szCs w:val="20"/>
              </w:rPr>
              <w:t>Lingrand</w:t>
            </w:r>
            <w:proofErr w:type="spellEnd"/>
            <w:r w:rsidRPr="00EE4D9D">
              <w:rPr>
                <w:rFonts w:asciiTheme="minorHAnsi" w:hAnsiTheme="minorHAnsi" w:cs="Arial"/>
                <w:sz w:val="20"/>
                <w:szCs w:val="20"/>
              </w:rPr>
              <w:t>, Introduction au traitement d’images, Vuibert, 2004.</w:t>
            </w:r>
          </w:p>
          <w:p w14:paraId="59577590" w14:textId="77777777" w:rsidR="00EE4D9D" w:rsidRPr="00EE4D9D" w:rsidRDefault="00EE4D9D" w:rsidP="00EE4D9D">
            <w:pPr>
              <w:keepNext/>
              <w:numPr>
                <w:ilvl w:val="0"/>
                <w:numId w:val="31"/>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 xml:space="preserve">S. Brès, J.-M. </w:t>
            </w:r>
            <w:proofErr w:type="spellStart"/>
            <w:r w:rsidRPr="00EE4D9D">
              <w:rPr>
                <w:rFonts w:asciiTheme="minorHAnsi" w:hAnsiTheme="minorHAnsi" w:cs="Arial"/>
                <w:sz w:val="20"/>
                <w:szCs w:val="20"/>
              </w:rPr>
              <w:t>Jolion</w:t>
            </w:r>
            <w:proofErr w:type="spellEnd"/>
            <w:r w:rsidRPr="00EE4D9D">
              <w:rPr>
                <w:rFonts w:asciiTheme="minorHAnsi" w:hAnsiTheme="minorHAnsi" w:cs="Arial"/>
                <w:sz w:val="20"/>
                <w:szCs w:val="20"/>
              </w:rPr>
              <w:t xml:space="preserve">, F. </w:t>
            </w:r>
            <w:proofErr w:type="spellStart"/>
            <w:r w:rsidRPr="00EE4D9D">
              <w:rPr>
                <w:rFonts w:asciiTheme="minorHAnsi" w:hAnsiTheme="minorHAnsi" w:cs="Arial"/>
                <w:sz w:val="20"/>
                <w:szCs w:val="20"/>
              </w:rPr>
              <w:t>Lebourgeois</w:t>
            </w:r>
            <w:proofErr w:type="spellEnd"/>
            <w:r w:rsidRPr="00EE4D9D">
              <w:rPr>
                <w:rFonts w:asciiTheme="minorHAnsi" w:hAnsiTheme="minorHAnsi" w:cs="Arial"/>
                <w:sz w:val="20"/>
                <w:szCs w:val="20"/>
              </w:rPr>
              <w:t>, Traitement et analyse des images numériques, Lavoisier, 2003.</w:t>
            </w:r>
          </w:p>
          <w:p w14:paraId="0B45E903" w14:textId="77777777" w:rsidR="00EE4D9D" w:rsidRPr="00EE4D9D" w:rsidRDefault="00EE4D9D" w:rsidP="00EE4D9D">
            <w:pPr>
              <w:keepNext/>
              <w:numPr>
                <w:ilvl w:val="0"/>
                <w:numId w:val="31"/>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 xml:space="preserve">H. Maître, Le traitement des images, </w:t>
            </w:r>
            <w:proofErr w:type="spellStart"/>
            <w:r w:rsidRPr="00EE4D9D">
              <w:rPr>
                <w:rFonts w:asciiTheme="minorHAnsi" w:hAnsiTheme="minorHAnsi" w:cs="Arial"/>
                <w:sz w:val="20"/>
                <w:szCs w:val="20"/>
              </w:rPr>
              <w:t>Hermes</w:t>
            </w:r>
            <w:proofErr w:type="spellEnd"/>
            <w:r w:rsidRPr="00EE4D9D">
              <w:rPr>
                <w:rFonts w:asciiTheme="minorHAnsi" w:hAnsiTheme="minorHAnsi" w:cs="Arial"/>
                <w:sz w:val="20"/>
                <w:szCs w:val="20"/>
              </w:rPr>
              <w:t xml:space="preserve"> Science publications, 2003.</w:t>
            </w:r>
          </w:p>
          <w:p w14:paraId="1408C773" w14:textId="77777777" w:rsidR="00EE4D9D" w:rsidRPr="00EE4D9D" w:rsidRDefault="00EE4D9D" w:rsidP="00EE4D9D">
            <w:pPr>
              <w:keepNext/>
              <w:numPr>
                <w:ilvl w:val="0"/>
                <w:numId w:val="31"/>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 xml:space="preserve">J.-M. </w:t>
            </w:r>
            <w:proofErr w:type="spellStart"/>
            <w:r w:rsidRPr="00EE4D9D">
              <w:rPr>
                <w:rFonts w:asciiTheme="minorHAnsi" w:hAnsiTheme="minorHAnsi" w:cs="Arial"/>
                <w:sz w:val="20"/>
                <w:szCs w:val="20"/>
              </w:rPr>
              <w:t>Jolion</w:t>
            </w:r>
            <w:proofErr w:type="spellEnd"/>
            <w:r w:rsidRPr="00EE4D9D">
              <w:rPr>
                <w:rFonts w:asciiTheme="minorHAnsi" w:hAnsiTheme="minorHAnsi" w:cs="Arial"/>
                <w:sz w:val="20"/>
                <w:szCs w:val="20"/>
              </w:rPr>
              <w:t xml:space="preserve">, Les systèmes de vision, </w:t>
            </w:r>
            <w:proofErr w:type="spellStart"/>
            <w:r w:rsidRPr="00EE4D9D">
              <w:rPr>
                <w:rFonts w:asciiTheme="minorHAnsi" w:hAnsiTheme="minorHAnsi" w:cs="Arial"/>
                <w:sz w:val="20"/>
                <w:szCs w:val="20"/>
              </w:rPr>
              <w:t>Hermes</w:t>
            </w:r>
            <w:proofErr w:type="spellEnd"/>
            <w:r w:rsidRPr="00EE4D9D">
              <w:rPr>
                <w:rFonts w:asciiTheme="minorHAnsi" w:hAnsiTheme="minorHAnsi" w:cs="Arial"/>
                <w:sz w:val="20"/>
                <w:szCs w:val="20"/>
              </w:rPr>
              <w:t xml:space="preserve"> Science publications, 2001.</w:t>
            </w:r>
          </w:p>
          <w:p w14:paraId="2FD83276" w14:textId="77777777" w:rsidR="00EE4D9D" w:rsidRPr="00EE4D9D" w:rsidRDefault="00EE4D9D" w:rsidP="00EE4D9D">
            <w:pPr>
              <w:keepNext/>
              <w:numPr>
                <w:ilvl w:val="0"/>
                <w:numId w:val="31"/>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 xml:space="preserve">G. Burel, Introduction au traitement d’images – simulation sous Matlab, </w:t>
            </w:r>
            <w:proofErr w:type="spellStart"/>
            <w:r w:rsidRPr="00EE4D9D">
              <w:rPr>
                <w:rFonts w:asciiTheme="minorHAnsi" w:hAnsiTheme="minorHAnsi" w:cs="Arial"/>
                <w:sz w:val="20"/>
                <w:szCs w:val="20"/>
              </w:rPr>
              <w:t>Hermes</w:t>
            </w:r>
            <w:proofErr w:type="spellEnd"/>
            <w:r w:rsidRPr="00EE4D9D">
              <w:rPr>
                <w:rFonts w:asciiTheme="minorHAnsi" w:hAnsiTheme="minorHAnsi" w:cs="Arial"/>
                <w:sz w:val="20"/>
                <w:szCs w:val="20"/>
              </w:rPr>
              <w:t xml:space="preserve"> Science publications, 2001.</w:t>
            </w:r>
          </w:p>
          <w:p w14:paraId="1414AEBD" w14:textId="77777777" w:rsidR="00EE4D9D" w:rsidRPr="00EE4D9D" w:rsidRDefault="00EE4D9D" w:rsidP="00EE4D9D">
            <w:pPr>
              <w:keepNext/>
              <w:numPr>
                <w:ilvl w:val="0"/>
                <w:numId w:val="31"/>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 xml:space="preserve">J.-P. </w:t>
            </w:r>
            <w:proofErr w:type="spellStart"/>
            <w:r w:rsidRPr="00EE4D9D">
              <w:rPr>
                <w:rFonts w:asciiTheme="minorHAnsi" w:hAnsiTheme="minorHAnsi" w:cs="Arial"/>
                <w:sz w:val="20"/>
                <w:szCs w:val="20"/>
              </w:rPr>
              <w:t>Cocquerez</w:t>
            </w:r>
            <w:proofErr w:type="spellEnd"/>
            <w:r w:rsidRPr="00EE4D9D">
              <w:rPr>
                <w:rFonts w:asciiTheme="minorHAnsi" w:hAnsiTheme="minorHAnsi" w:cs="Arial"/>
                <w:sz w:val="20"/>
                <w:szCs w:val="20"/>
              </w:rPr>
              <w:t xml:space="preserve">, S. </w:t>
            </w:r>
            <w:proofErr w:type="spellStart"/>
            <w:r w:rsidRPr="00EE4D9D">
              <w:rPr>
                <w:rFonts w:asciiTheme="minorHAnsi" w:hAnsiTheme="minorHAnsi" w:cs="Arial"/>
                <w:sz w:val="20"/>
                <w:szCs w:val="20"/>
              </w:rPr>
              <w:t>Philipp</w:t>
            </w:r>
            <w:proofErr w:type="spellEnd"/>
            <w:r w:rsidRPr="00EE4D9D">
              <w:rPr>
                <w:rFonts w:asciiTheme="minorHAnsi" w:hAnsiTheme="minorHAnsi" w:cs="Arial"/>
                <w:sz w:val="20"/>
                <w:szCs w:val="20"/>
              </w:rPr>
              <w:t>, Analyse d'images : filtrage et segmentation, Masson, 1995.</w:t>
            </w:r>
          </w:p>
          <w:p w14:paraId="78804247" w14:textId="77777777" w:rsidR="00EE4D9D" w:rsidRPr="00EE4D9D" w:rsidRDefault="00EE4D9D" w:rsidP="00EE4D9D">
            <w:pPr>
              <w:keepNext/>
              <w:numPr>
                <w:ilvl w:val="0"/>
                <w:numId w:val="31"/>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 xml:space="preserve">R. </w:t>
            </w:r>
            <w:proofErr w:type="spellStart"/>
            <w:r w:rsidRPr="00EE4D9D">
              <w:rPr>
                <w:rFonts w:asciiTheme="minorHAnsi" w:hAnsiTheme="minorHAnsi" w:cs="Arial"/>
                <w:sz w:val="20"/>
                <w:szCs w:val="20"/>
              </w:rPr>
              <w:t>Horaud</w:t>
            </w:r>
            <w:proofErr w:type="spellEnd"/>
            <w:r w:rsidRPr="00EE4D9D">
              <w:rPr>
                <w:rFonts w:asciiTheme="minorHAnsi" w:hAnsiTheme="minorHAnsi" w:cs="Arial"/>
                <w:sz w:val="20"/>
                <w:szCs w:val="20"/>
              </w:rPr>
              <w:t xml:space="preserve">, O. </w:t>
            </w:r>
            <w:proofErr w:type="spellStart"/>
            <w:r w:rsidRPr="00EE4D9D">
              <w:rPr>
                <w:rFonts w:asciiTheme="minorHAnsi" w:hAnsiTheme="minorHAnsi" w:cs="Arial"/>
                <w:sz w:val="20"/>
                <w:szCs w:val="20"/>
              </w:rPr>
              <w:t>Monga</w:t>
            </w:r>
            <w:proofErr w:type="spellEnd"/>
            <w:r w:rsidRPr="00EE4D9D">
              <w:rPr>
                <w:rFonts w:asciiTheme="minorHAnsi" w:hAnsiTheme="minorHAnsi" w:cs="Arial"/>
                <w:sz w:val="20"/>
                <w:szCs w:val="20"/>
              </w:rPr>
              <w:t xml:space="preserve">, Vision par ordinateur – outils fondamentaux, </w:t>
            </w:r>
            <w:proofErr w:type="spellStart"/>
            <w:r w:rsidRPr="00EE4D9D">
              <w:rPr>
                <w:rFonts w:asciiTheme="minorHAnsi" w:hAnsiTheme="minorHAnsi" w:cs="Arial"/>
                <w:sz w:val="20"/>
                <w:szCs w:val="20"/>
              </w:rPr>
              <w:t>Hermes</w:t>
            </w:r>
            <w:proofErr w:type="spellEnd"/>
            <w:r w:rsidRPr="00EE4D9D">
              <w:rPr>
                <w:rFonts w:asciiTheme="minorHAnsi" w:hAnsiTheme="minorHAnsi" w:cs="Arial"/>
                <w:sz w:val="20"/>
                <w:szCs w:val="20"/>
              </w:rPr>
              <w:t>, 1995.</w:t>
            </w:r>
          </w:p>
          <w:p w14:paraId="6B7B91C8" w14:textId="77777777" w:rsidR="00EE4D9D" w:rsidRPr="00EE4D9D" w:rsidRDefault="00EE4D9D" w:rsidP="00EE4D9D">
            <w:pPr>
              <w:keepNext/>
              <w:numPr>
                <w:ilvl w:val="0"/>
                <w:numId w:val="31"/>
              </w:numPr>
              <w:suppressAutoHyphens w:val="0"/>
              <w:ind w:left="567" w:hanging="425"/>
              <w:contextualSpacing/>
              <w:jc w:val="both"/>
              <w:rPr>
                <w:rFonts w:ascii="Calibri" w:hAnsi="Calibri" w:cs="Arial"/>
                <w:bCs/>
                <w:sz w:val="20"/>
                <w:szCs w:val="20"/>
              </w:rPr>
            </w:pPr>
            <w:r w:rsidRPr="00EE4D9D">
              <w:rPr>
                <w:rFonts w:asciiTheme="minorHAnsi" w:hAnsiTheme="minorHAnsi" w:cs="Arial"/>
                <w:sz w:val="20"/>
                <w:szCs w:val="20"/>
              </w:rPr>
              <w:t xml:space="preserve">M. </w:t>
            </w:r>
            <w:proofErr w:type="spellStart"/>
            <w:r w:rsidRPr="00EE4D9D">
              <w:rPr>
                <w:rFonts w:asciiTheme="minorHAnsi" w:hAnsiTheme="minorHAnsi" w:cs="Arial"/>
                <w:sz w:val="20"/>
                <w:szCs w:val="20"/>
              </w:rPr>
              <w:t>Kunt</w:t>
            </w:r>
            <w:proofErr w:type="spellEnd"/>
            <w:r w:rsidRPr="00EE4D9D">
              <w:rPr>
                <w:rFonts w:asciiTheme="minorHAnsi" w:hAnsiTheme="minorHAnsi" w:cs="Arial"/>
                <w:sz w:val="20"/>
                <w:szCs w:val="20"/>
              </w:rPr>
              <w:t>, Traitement numérique des images, Presses polytechniques et universitaires romandes, 1993.</w:t>
            </w:r>
          </w:p>
        </w:tc>
      </w:tr>
      <w:tr w:rsidR="00EE4D9D" w:rsidRPr="00EE4D9D" w14:paraId="169F587A" w14:textId="77777777" w:rsidTr="002E17FD">
        <w:trPr>
          <w:cantSplit/>
          <w:jc w:val="center"/>
        </w:trPr>
        <w:tc>
          <w:tcPr>
            <w:tcW w:w="10206" w:type="dxa"/>
            <w:gridSpan w:val="5"/>
            <w:vAlign w:val="center"/>
          </w:tcPr>
          <w:p w14:paraId="22F470FD"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de TP</w:t>
            </w:r>
          </w:p>
        </w:tc>
      </w:tr>
    </w:tbl>
    <w:p w14:paraId="7A120D7E" w14:textId="77777777" w:rsidR="00EE4D9D" w:rsidRPr="00EE4D9D" w:rsidRDefault="00EE4D9D" w:rsidP="00EE4D9D">
      <w:pPr>
        <w:keepNext/>
        <w:tabs>
          <w:tab w:val="left" w:pos="5655"/>
        </w:tabs>
        <w:suppressAutoHyphens w:val="0"/>
        <w:spacing w:before="240" w:after="120"/>
        <w:rPr>
          <w:rFonts w:ascii="Calibri" w:hAnsi="Calibri"/>
          <w:sz w:val="22"/>
          <w:szCs w:val="22"/>
          <w:u w:val="single"/>
        </w:rPr>
      </w:pPr>
      <w:r w:rsidRPr="00EE4D9D">
        <w:rPr>
          <w:rFonts w:ascii="Calibri" w:hAnsi="Calibri"/>
          <w:sz w:val="22"/>
          <w:szCs w:val="22"/>
          <w:u w:val="single"/>
        </w:rPr>
        <w:lastRenderedPageBreak/>
        <w:t>Planification et ordonnancement</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5613E384" w14:textId="77777777" w:rsidTr="002E17FD">
        <w:trPr>
          <w:cantSplit/>
          <w:jc w:val="center"/>
        </w:trPr>
        <w:tc>
          <w:tcPr>
            <w:tcW w:w="1701" w:type="dxa"/>
            <w:shd w:val="clear" w:color="auto" w:fill="008000"/>
            <w:vAlign w:val="center"/>
          </w:tcPr>
          <w:p w14:paraId="219C9E6D"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1076749F"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1</w:t>
            </w:r>
          </w:p>
        </w:tc>
        <w:tc>
          <w:tcPr>
            <w:tcW w:w="2268" w:type="dxa"/>
            <w:shd w:val="clear" w:color="auto" w:fill="008000"/>
            <w:vAlign w:val="center"/>
          </w:tcPr>
          <w:p w14:paraId="2B64B401"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12H00</w:t>
            </w:r>
          </w:p>
        </w:tc>
        <w:tc>
          <w:tcPr>
            <w:tcW w:w="2268" w:type="dxa"/>
            <w:shd w:val="clear" w:color="auto" w:fill="008000"/>
            <w:vAlign w:val="center"/>
          </w:tcPr>
          <w:p w14:paraId="515A65B3"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00H00</w:t>
            </w:r>
          </w:p>
        </w:tc>
        <w:tc>
          <w:tcPr>
            <w:tcW w:w="2268" w:type="dxa"/>
            <w:shd w:val="clear" w:color="auto" w:fill="008000"/>
            <w:vAlign w:val="center"/>
          </w:tcPr>
          <w:p w14:paraId="13FC6DFB"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14H00</w:t>
            </w:r>
          </w:p>
        </w:tc>
      </w:tr>
      <w:tr w:rsidR="00EE4D9D" w:rsidRPr="00EE4D9D" w14:paraId="06F62347" w14:textId="77777777" w:rsidTr="002E17FD">
        <w:trPr>
          <w:cantSplit/>
          <w:jc w:val="center"/>
        </w:trPr>
        <w:tc>
          <w:tcPr>
            <w:tcW w:w="3402" w:type="dxa"/>
            <w:gridSpan w:val="2"/>
            <w:vAlign w:val="center"/>
          </w:tcPr>
          <w:p w14:paraId="540C14AC"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6E81DC87"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R. CIVETTA</w:t>
            </w:r>
          </w:p>
        </w:tc>
      </w:tr>
      <w:tr w:rsidR="00EE4D9D" w:rsidRPr="00EE4D9D" w14:paraId="6FC0BBFA" w14:textId="77777777" w:rsidTr="002E17FD">
        <w:trPr>
          <w:cantSplit/>
          <w:jc w:val="center"/>
        </w:trPr>
        <w:tc>
          <w:tcPr>
            <w:tcW w:w="10206" w:type="dxa"/>
            <w:gridSpan w:val="5"/>
            <w:vAlign w:val="center"/>
          </w:tcPr>
          <w:p w14:paraId="2BB4149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685B3E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Comprendre les concepts associés aux ERP, le marché des solutions, les méthodologies de sélection et de mise en œuvre ainsi que les facteurs clés de succès.</w:t>
            </w:r>
          </w:p>
          <w:p w14:paraId="425270DE"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Connaître les possibilités d’un logiciel ERP et maitriser différentes parties de celui-ci.</w:t>
            </w:r>
          </w:p>
        </w:tc>
      </w:tr>
      <w:tr w:rsidR="00EE4D9D" w:rsidRPr="00EE4D9D" w14:paraId="65F933AB" w14:textId="77777777" w:rsidTr="002E17FD">
        <w:trPr>
          <w:cantSplit/>
          <w:jc w:val="center"/>
        </w:trPr>
        <w:tc>
          <w:tcPr>
            <w:tcW w:w="10206" w:type="dxa"/>
            <w:gridSpan w:val="5"/>
            <w:vAlign w:val="center"/>
          </w:tcPr>
          <w:p w14:paraId="4FF8630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06FBCB1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Connaissance de l’entreprise et des différents services qui la compose ainsi que leur fonction</w:t>
            </w:r>
          </w:p>
          <w:p w14:paraId="04AB69D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Concepts des Systèmes d’Information</w:t>
            </w:r>
          </w:p>
          <w:p w14:paraId="3F07CB7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Concepts et méthodologie de gestion de projets</w:t>
            </w:r>
          </w:p>
          <w:p w14:paraId="2916AD0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Introduction à la gestion des entreprises : fonctions, domaines, processus, organisation…</w:t>
            </w:r>
          </w:p>
        </w:tc>
      </w:tr>
      <w:tr w:rsidR="00EE4D9D" w:rsidRPr="00EE4D9D" w14:paraId="404A6810" w14:textId="77777777" w:rsidTr="002E17FD">
        <w:trPr>
          <w:cantSplit/>
          <w:jc w:val="center"/>
        </w:trPr>
        <w:tc>
          <w:tcPr>
            <w:tcW w:w="10206" w:type="dxa"/>
            <w:gridSpan w:val="5"/>
            <w:vAlign w:val="center"/>
          </w:tcPr>
          <w:p w14:paraId="24401B90"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A6E2121"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rPr>
              <w:t>Cours</w:t>
            </w:r>
          </w:p>
          <w:p w14:paraId="7DF9C334"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1</w:t>
            </w:r>
            <w:r w:rsidRPr="00EE4D9D">
              <w:rPr>
                <w:rFonts w:ascii="Calibri" w:hAnsi="Calibri" w:cs="Arial"/>
                <w:bCs/>
                <w:sz w:val="20"/>
                <w:szCs w:val="20"/>
              </w:rPr>
              <w:t> : Concepts : Agilité du Système d’information, définition d’un ERP, gestion des processus, niveau de service et architecture technique, budget investissement &amp; exploitation, segmentation des ERP, démarche d’évaluation, choix stratégiques …</w:t>
            </w:r>
          </w:p>
          <w:p w14:paraId="71C2A862" w14:textId="77777777" w:rsidR="00EE4D9D" w:rsidRPr="00EE4D9D" w:rsidRDefault="00EE4D9D" w:rsidP="00EE4D9D">
            <w:pPr>
              <w:suppressAutoHyphens w:val="0"/>
              <w:rPr>
                <w:rFonts w:ascii="Calibri" w:hAnsi="Calibri" w:cs="Arial"/>
                <w:bCs/>
                <w:sz w:val="20"/>
                <w:szCs w:val="20"/>
              </w:rPr>
            </w:pPr>
            <w:r w:rsidRPr="00EE4D9D">
              <w:rPr>
                <w:rFonts w:ascii="Calibri" w:hAnsi="Calibri" w:cs="Arial"/>
                <w:bCs/>
                <w:sz w:val="20"/>
                <w:szCs w:val="20"/>
                <w:u w:val="single"/>
              </w:rPr>
              <w:t>Partie 2</w:t>
            </w:r>
            <w:r w:rsidRPr="00EE4D9D">
              <w:rPr>
                <w:rFonts w:ascii="Calibri" w:hAnsi="Calibri" w:cs="Arial"/>
                <w:bCs/>
                <w:sz w:val="20"/>
                <w:szCs w:val="20"/>
              </w:rPr>
              <w:t xml:space="preserve"> : Conduite du Changement ERP : résistances, acteurs, impact, diagnostic, méthodologie </w:t>
            </w:r>
          </w:p>
          <w:p w14:paraId="53C2B99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3</w:t>
            </w:r>
            <w:r w:rsidRPr="00EE4D9D">
              <w:rPr>
                <w:rFonts w:ascii="Calibri" w:hAnsi="Calibri" w:cs="Arial"/>
                <w:bCs/>
                <w:sz w:val="20"/>
                <w:szCs w:val="20"/>
              </w:rPr>
              <w:t> : Gestion de Projet ERP : les questions clés, les 5 phases, le ROI, l’organisation de projet, l’étude de cadrage, l’approche de démarrage, l’analyse des risques, les facteurs clés de succès …</w:t>
            </w:r>
          </w:p>
          <w:p w14:paraId="7057287A"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rPr>
              <w:t>TP</w:t>
            </w:r>
          </w:p>
          <w:p w14:paraId="5AB8C0DC" w14:textId="77777777" w:rsidR="00EE4D9D" w:rsidRPr="00EE4D9D" w:rsidRDefault="00EE4D9D" w:rsidP="00EE4D9D">
            <w:pPr>
              <w:shd w:val="clear" w:color="auto" w:fill="FFFFFF"/>
              <w:suppressAutoHyphens w:val="0"/>
              <w:spacing w:line="234" w:lineRule="atLeast"/>
              <w:rPr>
                <w:rFonts w:ascii="Arial" w:hAnsi="Arial" w:cs="Arial"/>
                <w:color w:val="444444"/>
                <w:sz w:val="18"/>
                <w:szCs w:val="18"/>
                <w:u w:val="single"/>
              </w:rPr>
            </w:pPr>
            <w:r w:rsidRPr="00EE4D9D">
              <w:rPr>
                <w:rFonts w:ascii="Calibri" w:hAnsi="Calibri" w:cs="Arial"/>
                <w:bCs/>
                <w:sz w:val="20"/>
                <w:szCs w:val="20"/>
                <w:u w:val="single"/>
              </w:rPr>
              <w:t>Partie 1</w:t>
            </w:r>
            <w:r w:rsidRPr="00EE4D9D">
              <w:rPr>
                <w:rFonts w:ascii="Calibri" w:hAnsi="Calibri" w:cs="Arial"/>
                <w:bCs/>
                <w:sz w:val="20"/>
                <w:szCs w:val="20"/>
              </w:rPr>
              <w:t> :</w:t>
            </w:r>
          </w:p>
          <w:p w14:paraId="7CCBB187"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Travail sur les fournisseurs, clients, commandes, factures,</w:t>
            </w:r>
          </w:p>
          <w:p w14:paraId="2D6680AE"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Gestion administrative des relations avec les fournisseurs</w:t>
            </w:r>
          </w:p>
          <w:p w14:paraId="506357C5"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Gestion administrative des relations avec les clients et les usagers</w:t>
            </w:r>
          </w:p>
          <w:p w14:paraId="0E2B022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Traitement des ordres d’achat, des commandes</w:t>
            </w:r>
          </w:p>
          <w:p w14:paraId="22FD4C22"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Traitement des livraisons, des factures et suivi des anomalies</w:t>
            </w:r>
          </w:p>
          <w:p w14:paraId="6A5E8B44" w14:textId="77777777" w:rsidR="00EE4D9D" w:rsidRPr="00EE4D9D" w:rsidRDefault="00EE4D9D" w:rsidP="00EE4D9D">
            <w:pPr>
              <w:suppressAutoHyphens w:val="0"/>
              <w:rPr>
                <w:rFonts w:ascii="Arial" w:hAnsi="Arial" w:cs="Arial"/>
                <w:color w:val="444444"/>
                <w:sz w:val="18"/>
                <w:szCs w:val="18"/>
              </w:rPr>
            </w:pPr>
            <w:r w:rsidRPr="00EE4D9D">
              <w:rPr>
                <w:rFonts w:ascii="Calibri" w:hAnsi="Calibri" w:cs="Arial"/>
                <w:bCs/>
                <w:sz w:val="20"/>
                <w:szCs w:val="20"/>
                <w:u w:val="single"/>
              </w:rPr>
              <w:t>Partie 2</w:t>
            </w:r>
            <w:r w:rsidRPr="00EE4D9D">
              <w:rPr>
                <w:rFonts w:ascii="Calibri" w:hAnsi="Calibri" w:cs="Arial"/>
                <w:bCs/>
                <w:sz w:val="20"/>
                <w:szCs w:val="20"/>
              </w:rPr>
              <w:t> :</w:t>
            </w:r>
            <w:r w:rsidRPr="00EE4D9D">
              <w:rPr>
                <w:rFonts w:ascii="Arial" w:hAnsi="Arial" w:cs="Arial"/>
                <w:color w:val="444444"/>
                <w:sz w:val="18"/>
                <w:szCs w:val="18"/>
              </w:rPr>
              <w:t xml:space="preserve"> </w:t>
            </w:r>
          </w:p>
          <w:p w14:paraId="4811A484" w14:textId="77777777" w:rsidR="00EE4D9D" w:rsidRPr="00EE4D9D" w:rsidRDefault="00EE4D9D" w:rsidP="00EE4D9D">
            <w:pPr>
              <w:suppressAutoHyphens w:val="0"/>
              <w:rPr>
                <w:rFonts w:asciiTheme="minorHAnsi" w:hAnsiTheme="minorHAnsi" w:cs="Calibri"/>
                <w:sz w:val="20"/>
                <w:szCs w:val="20"/>
              </w:rPr>
            </w:pPr>
            <w:r w:rsidRPr="00EE4D9D">
              <w:rPr>
                <w:rFonts w:asciiTheme="minorHAnsi" w:hAnsiTheme="minorHAnsi" w:cs="Calibri"/>
                <w:sz w:val="20"/>
                <w:szCs w:val="20"/>
              </w:rPr>
              <w:t>Travail sur les stocks, inventaires, paiements, anomalies</w:t>
            </w:r>
          </w:p>
          <w:p w14:paraId="67E13C9C" w14:textId="77777777" w:rsidR="00EE4D9D" w:rsidRPr="00EE4D9D" w:rsidRDefault="00EE4D9D" w:rsidP="00EE4D9D">
            <w:pPr>
              <w:suppressAutoHyphens w:val="0"/>
              <w:rPr>
                <w:rFonts w:asciiTheme="minorHAnsi" w:hAnsiTheme="minorHAnsi" w:cs="Calibri"/>
                <w:sz w:val="20"/>
                <w:szCs w:val="20"/>
              </w:rPr>
            </w:pPr>
            <w:r w:rsidRPr="00EE4D9D">
              <w:rPr>
                <w:rFonts w:asciiTheme="minorHAnsi" w:hAnsiTheme="minorHAnsi" w:cs="Calibri"/>
                <w:sz w:val="20"/>
                <w:szCs w:val="20"/>
              </w:rPr>
              <w:t>Gestion administrative des relations avec les fournisseurs</w:t>
            </w:r>
          </w:p>
          <w:p w14:paraId="46DF12A6" w14:textId="77777777" w:rsidR="00EE4D9D" w:rsidRPr="00EE4D9D" w:rsidRDefault="00EE4D9D" w:rsidP="00EE4D9D">
            <w:pPr>
              <w:suppressAutoHyphens w:val="0"/>
              <w:rPr>
                <w:rFonts w:asciiTheme="minorHAnsi" w:hAnsiTheme="minorHAnsi" w:cs="Calibri"/>
                <w:sz w:val="20"/>
                <w:szCs w:val="20"/>
              </w:rPr>
            </w:pPr>
            <w:r w:rsidRPr="00EE4D9D">
              <w:rPr>
                <w:rFonts w:asciiTheme="minorHAnsi" w:hAnsiTheme="minorHAnsi" w:cs="Calibri"/>
                <w:sz w:val="20"/>
                <w:szCs w:val="20"/>
              </w:rPr>
              <w:t>Evaluation et suivi des stocks</w:t>
            </w:r>
          </w:p>
          <w:p w14:paraId="76DB4C4F" w14:textId="77777777" w:rsidR="00EE4D9D" w:rsidRPr="00EE4D9D" w:rsidRDefault="00EE4D9D" w:rsidP="00EE4D9D">
            <w:pPr>
              <w:shd w:val="clear" w:color="auto" w:fill="FFFFFF"/>
              <w:suppressAutoHyphens w:val="0"/>
              <w:spacing w:line="234" w:lineRule="atLeast"/>
              <w:rPr>
                <w:rFonts w:ascii="Arial" w:hAnsi="Arial" w:cs="Arial"/>
                <w:color w:val="444444"/>
                <w:sz w:val="18"/>
                <w:szCs w:val="18"/>
              </w:rPr>
            </w:pPr>
            <w:r w:rsidRPr="00EE4D9D">
              <w:rPr>
                <w:rFonts w:ascii="Calibri" w:hAnsi="Calibri" w:cs="Arial"/>
                <w:bCs/>
                <w:sz w:val="20"/>
                <w:szCs w:val="20"/>
                <w:u w:val="single"/>
              </w:rPr>
              <w:t>Partie 3</w:t>
            </w:r>
            <w:r w:rsidRPr="00EE4D9D">
              <w:rPr>
                <w:rFonts w:ascii="Calibri" w:hAnsi="Calibri" w:cs="Arial"/>
                <w:bCs/>
                <w:sz w:val="20"/>
                <w:szCs w:val="20"/>
              </w:rPr>
              <w:t> :</w:t>
            </w:r>
          </w:p>
          <w:p w14:paraId="560B6304" w14:textId="77777777" w:rsidR="00EE4D9D" w:rsidRPr="00EE4D9D" w:rsidRDefault="00EE4D9D" w:rsidP="00EE4D9D">
            <w:pPr>
              <w:suppressAutoHyphens w:val="0"/>
              <w:rPr>
                <w:rFonts w:asciiTheme="minorHAnsi" w:hAnsiTheme="minorHAnsi" w:cs="Calibri"/>
                <w:sz w:val="20"/>
                <w:szCs w:val="20"/>
              </w:rPr>
            </w:pPr>
            <w:r w:rsidRPr="00EE4D9D">
              <w:rPr>
                <w:rFonts w:asciiTheme="minorHAnsi" w:hAnsiTheme="minorHAnsi" w:cs="Calibri"/>
                <w:sz w:val="20"/>
                <w:szCs w:val="20"/>
              </w:rPr>
              <w:t>Travail sur le personnel, frais divers (ex déplacement), recrutement, renseignements)</w:t>
            </w:r>
          </w:p>
          <w:p w14:paraId="0DE27516" w14:textId="77777777" w:rsidR="00EE4D9D" w:rsidRPr="00EE4D9D" w:rsidRDefault="00EE4D9D" w:rsidP="00EE4D9D">
            <w:pPr>
              <w:suppressAutoHyphens w:val="0"/>
              <w:rPr>
                <w:rFonts w:asciiTheme="minorHAnsi" w:hAnsiTheme="minorHAnsi" w:cs="Calibri"/>
                <w:sz w:val="20"/>
                <w:szCs w:val="20"/>
              </w:rPr>
            </w:pPr>
            <w:r w:rsidRPr="00EE4D9D">
              <w:rPr>
                <w:rFonts w:asciiTheme="minorHAnsi" w:hAnsiTheme="minorHAnsi" w:cs="Calibri"/>
                <w:sz w:val="20"/>
                <w:szCs w:val="20"/>
              </w:rPr>
              <w:t>Gestion administrative des ressources humaines</w:t>
            </w:r>
          </w:p>
          <w:p w14:paraId="43B27E4C" w14:textId="77777777" w:rsidR="00EE4D9D" w:rsidRPr="00EE4D9D" w:rsidRDefault="00EE4D9D" w:rsidP="00EE4D9D">
            <w:pPr>
              <w:suppressAutoHyphens w:val="0"/>
              <w:rPr>
                <w:rFonts w:asciiTheme="minorHAnsi" w:hAnsiTheme="minorHAnsi" w:cs="Calibri"/>
                <w:sz w:val="20"/>
                <w:szCs w:val="20"/>
              </w:rPr>
            </w:pPr>
            <w:r w:rsidRPr="00EE4D9D">
              <w:rPr>
                <w:rFonts w:asciiTheme="minorHAnsi" w:hAnsiTheme="minorHAnsi" w:cs="Calibri"/>
                <w:sz w:val="20"/>
                <w:szCs w:val="20"/>
              </w:rPr>
              <w:t>Participation au recrutement du personnel</w:t>
            </w:r>
          </w:p>
          <w:p w14:paraId="31A3F104" w14:textId="77777777" w:rsidR="00EE4D9D" w:rsidRPr="00EE4D9D" w:rsidRDefault="00EE4D9D" w:rsidP="00EE4D9D">
            <w:pPr>
              <w:suppressAutoHyphens w:val="0"/>
              <w:rPr>
                <w:rFonts w:asciiTheme="minorHAnsi" w:hAnsiTheme="minorHAnsi" w:cs="Calibri"/>
                <w:sz w:val="20"/>
                <w:szCs w:val="20"/>
              </w:rPr>
            </w:pPr>
            <w:r w:rsidRPr="00EE4D9D">
              <w:rPr>
                <w:rFonts w:asciiTheme="minorHAnsi" w:hAnsiTheme="minorHAnsi" w:cs="Calibri"/>
                <w:sz w:val="20"/>
                <w:szCs w:val="20"/>
              </w:rPr>
              <w:t>Gestion administrative courante du personnel</w:t>
            </w:r>
          </w:p>
          <w:p w14:paraId="79620443" w14:textId="77777777" w:rsidR="00EE4D9D" w:rsidRPr="00EE4D9D" w:rsidRDefault="00EE4D9D" w:rsidP="00EE4D9D">
            <w:pPr>
              <w:suppressAutoHyphens w:val="0"/>
              <w:rPr>
                <w:rFonts w:asciiTheme="minorHAnsi" w:hAnsiTheme="minorHAnsi" w:cs="Calibri"/>
                <w:sz w:val="20"/>
                <w:szCs w:val="20"/>
              </w:rPr>
            </w:pPr>
            <w:r w:rsidRPr="00EE4D9D">
              <w:rPr>
                <w:rFonts w:asciiTheme="minorHAnsi" w:hAnsiTheme="minorHAnsi" w:cs="Calibri"/>
                <w:sz w:val="20"/>
                <w:szCs w:val="20"/>
              </w:rPr>
              <w:t>Tenue et suivi des dossiers des salariés</w:t>
            </w:r>
          </w:p>
        </w:tc>
      </w:tr>
      <w:tr w:rsidR="00EE4D9D" w:rsidRPr="00EE4D9D" w14:paraId="22EB7E0F" w14:textId="77777777" w:rsidTr="002E17FD">
        <w:trPr>
          <w:cantSplit/>
          <w:jc w:val="center"/>
        </w:trPr>
        <w:tc>
          <w:tcPr>
            <w:tcW w:w="10206" w:type="dxa"/>
            <w:gridSpan w:val="5"/>
            <w:vAlign w:val="center"/>
          </w:tcPr>
          <w:p w14:paraId="0187130B"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35F24FAF" w14:textId="77777777" w:rsidR="00EE4D9D" w:rsidRPr="00EE4D9D" w:rsidRDefault="00EE4D9D" w:rsidP="00EE4D9D">
            <w:pPr>
              <w:keepNext/>
              <w:numPr>
                <w:ilvl w:val="0"/>
                <w:numId w:val="34"/>
              </w:numPr>
              <w:suppressAutoHyphens w:val="0"/>
              <w:ind w:left="567" w:hanging="425"/>
              <w:contextualSpacing/>
              <w:jc w:val="both"/>
              <w:rPr>
                <w:rFonts w:asciiTheme="minorHAnsi" w:hAnsiTheme="minorHAnsi" w:cs="Arial"/>
                <w:sz w:val="20"/>
                <w:szCs w:val="20"/>
              </w:rPr>
            </w:pPr>
            <w:r w:rsidRPr="00EE4D9D">
              <w:rPr>
                <w:rFonts w:ascii="Calibri" w:hAnsi="Calibri" w:cs="Arial"/>
                <w:bCs/>
                <w:sz w:val="20"/>
                <w:szCs w:val="20"/>
              </w:rPr>
              <w:t xml:space="preserve">Parcours interactifs Activités sur poste de </w:t>
            </w:r>
            <w:proofErr w:type="spellStart"/>
            <w:r w:rsidRPr="00EE4D9D">
              <w:rPr>
                <w:rFonts w:ascii="Calibri" w:hAnsi="Calibri" w:cs="Arial"/>
                <w:bCs/>
                <w:sz w:val="20"/>
                <w:szCs w:val="20"/>
              </w:rPr>
              <w:t>luc</w:t>
            </w:r>
            <w:proofErr w:type="spellEnd"/>
            <w:r w:rsidRPr="00EE4D9D">
              <w:rPr>
                <w:rFonts w:ascii="Calibri" w:hAnsi="Calibri" w:cs="Arial"/>
                <w:bCs/>
                <w:sz w:val="20"/>
                <w:szCs w:val="20"/>
              </w:rPr>
              <w:t xml:space="preserve"> FAGES </w:t>
            </w:r>
            <w:proofErr w:type="spellStart"/>
            <w:r w:rsidRPr="00EE4D9D">
              <w:rPr>
                <w:rFonts w:ascii="Calibri" w:hAnsi="Calibri" w:cs="Arial"/>
                <w:bCs/>
                <w:sz w:val="20"/>
                <w:szCs w:val="20"/>
              </w:rPr>
              <w:t>edition</w:t>
            </w:r>
            <w:proofErr w:type="spellEnd"/>
            <w:r w:rsidRPr="00EE4D9D">
              <w:rPr>
                <w:rFonts w:ascii="Calibri" w:hAnsi="Calibri" w:cs="Arial"/>
                <w:bCs/>
                <w:sz w:val="20"/>
                <w:szCs w:val="20"/>
              </w:rPr>
              <w:t xml:space="preserve"> FOUCHER</w:t>
            </w:r>
          </w:p>
          <w:p w14:paraId="2BE7B961" w14:textId="77777777" w:rsidR="00EE4D9D" w:rsidRPr="00EE4D9D" w:rsidRDefault="00EE4D9D" w:rsidP="00EE4D9D">
            <w:pPr>
              <w:keepNext/>
              <w:numPr>
                <w:ilvl w:val="0"/>
                <w:numId w:val="34"/>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Le projet d’urbanisation du SI (</w:t>
            </w:r>
            <w:proofErr w:type="spellStart"/>
            <w:r w:rsidRPr="00EE4D9D">
              <w:rPr>
                <w:rFonts w:asciiTheme="minorHAnsi" w:hAnsiTheme="minorHAnsi" w:cs="Arial"/>
                <w:sz w:val="20"/>
                <w:szCs w:val="20"/>
              </w:rPr>
              <w:t>Dunod</w:t>
            </w:r>
            <w:proofErr w:type="spellEnd"/>
            <w:r w:rsidRPr="00EE4D9D">
              <w:rPr>
                <w:rFonts w:asciiTheme="minorHAnsi" w:hAnsiTheme="minorHAnsi" w:cs="Arial"/>
                <w:sz w:val="20"/>
                <w:szCs w:val="20"/>
              </w:rPr>
              <w:t xml:space="preserve">) – Christophe </w:t>
            </w:r>
            <w:proofErr w:type="spellStart"/>
            <w:r w:rsidRPr="00EE4D9D">
              <w:rPr>
                <w:rFonts w:asciiTheme="minorHAnsi" w:hAnsiTheme="minorHAnsi" w:cs="Arial"/>
                <w:sz w:val="20"/>
                <w:szCs w:val="20"/>
              </w:rPr>
              <w:t>Longépé</w:t>
            </w:r>
            <w:proofErr w:type="spellEnd"/>
          </w:p>
          <w:p w14:paraId="73BF8425" w14:textId="77777777" w:rsidR="00EE4D9D" w:rsidRPr="00EE4D9D" w:rsidRDefault="00EE4D9D" w:rsidP="00EE4D9D">
            <w:pPr>
              <w:keepNext/>
              <w:numPr>
                <w:ilvl w:val="0"/>
                <w:numId w:val="34"/>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Le chef de projet paresseux… mais gagnant (</w:t>
            </w:r>
            <w:proofErr w:type="spellStart"/>
            <w:r w:rsidRPr="00EE4D9D">
              <w:rPr>
                <w:rFonts w:asciiTheme="minorHAnsi" w:hAnsiTheme="minorHAnsi" w:cs="Arial"/>
                <w:sz w:val="20"/>
                <w:szCs w:val="20"/>
              </w:rPr>
              <w:t>Dunod</w:t>
            </w:r>
            <w:proofErr w:type="spellEnd"/>
            <w:r w:rsidRPr="00EE4D9D">
              <w:rPr>
                <w:rFonts w:asciiTheme="minorHAnsi" w:hAnsiTheme="minorHAnsi" w:cs="Arial"/>
                <w:sz w:val="20"/>
                <w:szCs w:val="20"/>
              </w:rPr>
              <w:t xml:space="preserve">) – Marc </w:t>
            </w:r>
            <w:proofErr w:type="spellStart"/>
            <w:r w:rsidRPr="00EE4D9D">
              <w:rPr>
                <w:rFonts w:asciiTheme="minorHAnsi" w:hAnsiTheme="minorHAnsi" w:cs="Arial"/>
                <w:sz w:val="20"/>
                <w:szCs w:val="20"/>
              </w:rPr>
              <w:t>Destors</w:t>
            </w:r>
            <w:proofErr w:type="spellEnd"/>
            <w:r w:rsidRPr="00EE4D9D">
              <w:rPr>
                <w:rFonts w:asciiTheme="minorHAnsi" w:hAnsiTheme="minorHAnsi" w:cs="Arial"/>
                <w:sz w:val="20"/>
                <w:szCs w:val="20"/>
              </w:rPr>
              <w:t xml:space="preserve"> / Jean Le </w:t>
            </w:r>
            <w:proofErr w:type="spellStart"/>
            <w:r w:rsidRPr="00EE4D9D">
              <w:rPr>
                <w:rFonts w:asciiTheme="minorHAnsi" w:hAnsiTheme="minorHAnsi" w:cs="Arial"/>
                <w:sz w:val="20"/>
                <w:szCs w:val="20"/>
              </w:rPr>
              <w:t>Bissonnais</w:t>
            </w:r>
            <w:proofErr w:type="spellEnd"/>
          </w:p>
          <w:p w14:paraId="153D6B57" w14:textId="77777777" w:rsidR="00EE4D9D" w:rsidRPr="00EE4D9D" w:rsidRDefault="00EE4D9D" w:rsidP="00EE4D9D">
            <w:pPr>
              <w:keepNext/>
              <w:numPr>
                <w:ilvl w:val="0"/>
                <w:numId w:val="34"/>
              </w:numPr>
              <w:suppressAutoHyphens w:val="0"/>
              <w:ind w:left="567" w:hanging="425"/>
              <w:contextualSpacing/>
              <w:jc w:val="both"/>
              <w:rPr>
                <w:rFonts w:asciiTheme="minorHAnsi" w:hAnsiTheme="minorHAnsi" w:cs="Arial"/>
                <w:sz w:val="20"/>
                <w:szCs w:val="20"/>
              </w:rPr>
            </w:pPr>
            <w:r w:rsidRPr="00EE4D9D">
              <w:rPr>
                <w:rFonts w:asciiTheme="minorHAnsi" w:hAnsiTheme="minorHAnsi" w:cs="Arial"/>
                <w:sz w:val="20"/>
                <w:szCs w:val="20"/>
              </w:rPr>
              <w:t>Piloter un projet ERP (Dunod) – Jean-Luc Deixonne</w:t>
            </w:r>
          </w:p>
          <w:p w14:paraId="704BB1A8" w14:textId="77777777" w:rsidR="00EE4D9D" w:rsidRPr="00EE4D9D" w:rsidRDefault="00621EDE" w:rsidP="00EE4D9D">
            <w:pPr>
              <w:keepNext/>
              <w:suppressAutoHyphens w:val="0"/>
              <w:ind w:firstLine="142"/>
              <w:jc w:val="both"/>
              <w:rPr>
                <w:rFonts w:ascii="Calibri" w:hAnsi="Calibri" w:cs="Arial"/>
                <w:sz w:val="20"/>
                <w:szCs w:val="20"/>
              </w:rPr>
            </w:pPr>
            <w:hyperlink r:id="rId22" w:history="1">
              <w:r w:rsidR="00EE4D9D" w:rsidRPr="00EE4D9D">
                <w:rPr>
                  <w:rFonts w:ascii="Calibri" w:hAnsi="Calibri" w:cs="Arial"/>
                  <w:color w:val="0000FF"/>
                  <w:sz w:val="20"/>
                  <w:szCs w:val="20"/>
                  <w:u w:val="single"/>
                </w:rPr>
                <w:t>www.panorama-consulting.com</w:t>
              </w:r>
            </w:hyperlink>
          </w:p>
        </w:tc>
      </w:tr>
      <w:tr w:rsidR="00EE4D9D" w:rsidRPr="00EE4D9D" w14:paraId="70C6AA25" w14:textId="77777777" w:rsidTr="002E17FD">
        <w:trPr>
          <w:cantSplit/>
          <w:jc w:val="center"/>
        </w:trPr>
        <w:tc>
          <w:tcPr>
            <w:tcW w:w="10206" w:type="dxa"/>
            <w:gridSpan w:val="5"/>
            <w:vAlign w:val="center"/>
          </w:tcPr>
          <w:p w14:paraId="3F4FBB06"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107A4CE6"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Supervision et surveillance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32A6EB8" w14:textId="77777777" w:rsidTr="002E17FD">
        <w:trPr>
          <w:cantSplit/>
          <w:jc w:val="center"/>
        </w:trPr>
        <w:tc>
          <w:tcPr>
            <w:tcW w:w="1701" w:type="dxa"/>
            <w:shd w:val="clear" w:color="auto" w:fill="008000"/>
            <w:vAlign w:val="center"/>
          </w:tcPr>
          <w:p w14:paraId="3EE4C5FB" w14:textId="77777777" w:rsidR="00EE4D9D" w:rsidRPr="00EE4D9D" w:rsidRDefault="00EE4D9D" w:rsidP="00EE4D9D">
            <w:pPr>
              <w:keepNext/>
              <w:suppressAutoHyphens w:val="0"/>
              <w:jc w:val="center"/>
              <w:rPr>
                <w:rFonts w:ascii="Calibri" w:hAnsi="Calibri" w:cs="Arial"/>
                <w:color w:val="FFFFFF"/>
                <w:sz w:val="20"/>
                <w:szCs w:val="20"/>
              </w:rPr>
            </w:pPr>
          </w:p>
        </w:tc>
        <w:tc>
          <w:tcPr>
            <w:tcW w:w="1701" w:type="dxa"/>
            <w:shd w:val="clear" w:color="auto" w:fill="008000"/>
            <w:vAlign w:val="center"/>
          </w:tcPr>
          <w:p w14:paraId="698C1163"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268" w:type="dxa"/>
            <w:shd w:val="clear" w:color="auto" w:fill="008000"/>
            <w:vAlign w:val="center"/>
          </w:tcPr>
          <w:p w14:paraId="3D83EFB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14H00</w:t>
            </w:r>
          </w:p>
        </w:tc>
        <w:tc>
          <w:tcPr>
            <w:tcW w:w="2268" w:type="dxa"/>
            <w:shd w:val="clear" w:color="auto" w:fill="008000"/>
            <w:vAlign w:val="center"/>
          </w:tcPr>
          <w:p w14:paraId="098EFBEC"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00H00</w:t>
            </w:r>
          </w:p>
        </w:tc>
        <w:tc>
          <w:tcPr>
            <w:tcW w:w="2268" w:type="dxa"/>
            <w:shd w:val="clear" w:color="auto" w:fill="008000"/>
            <w:vAlign w:val="center"/>
          </w:tcPr>
          <w:p w14:paraId="4D633D10" w14:textId="77777777" w:rsidR="00EE4D9D" w:rsidRPr="00EE4D9D" w:rsidRDefault="00EE4D9D" w:rsidP="00EE4D9D">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12H00</w:t>
            </w:r>
          </w:p>
        </w:tc>
      </w:tr>
      <w:tr w:rsidR="00EE4D9D" w:rsidRPr="00EE4D9D" w14:paraId="5890FF28" w14:textId="77777777" w:rsidTr="002E17FD">
        <w:trPr>
          <w:cantSplit/>
          <w:jc w:val="center"/>
        </w:trPr>
        <w:tc>
          <w:tcPr>
            <w:tcW w:w="3402" w:type="dxa"/>
            <w:gridSpan w:val="2"/>
            <w:vAlign w:val="center"/>
          </w:tcPr>
          <w:p w14:paraId="3DE675DD"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4D448437"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G. Roussel</w:t>
            </w:r>
          </w:p>
        </w:tc>
      </w:tr>
      <w:tr w:rsidR="00EE4D9D" w:rsidRPr="00EE4D9D" w14:paraId="5E25AB92" w14:textId="77777777" w:rsidTr="002E17FD">
        <w:trPr>
          <w:cantSplit/>
          <w:jc w:val="center"/>
        </w:trPr>
        <w:tc>
          <w:tcPr>
            <w:tcW w:w="10206" w:type="dxa"/>
            <w:gridSpan w:val="5"/>
            <w:vAlign w:val="center"/>
          </w:tcPr>
          <w:p w14:paraId="4D997ED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14A2F73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Modéliser un atelier de production.</w:t>
            </w:r>
          </w:p>
          <w:p w14:paraId="4AF3946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Réaliser la communication entre le superviseur et les automates.</w:t>
            </w:r>
          </w:p>
          <w:p w14:paraId="7D9245C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Mettre au point une supervision.</w:t>
            </w:r>
          </w:p>
          <w:p w14:paraId="6F8BF33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Faire un cahier des charges d'un poste de supervision.</w:t>
            </w:r>
          </w:p>
          <w:p w14:paraId="66FEF5B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Gérer une affaire de supervision.</w:t>
            </w:r>
          </w:p>
        </w:tc>
      </w:tr>
      <w:tr w:rsidR="00EE4D9D" w:rsidRPr="00EE4D9D" w14:paraId="2A10DF81" w14:textId="77777777" w:rsidTr="002E17FD">
        <w:trPr>
          <w:cantSplit/>
          <w:jc w:val="center"/>
        </w:trPr>
        <w:tc>
          <w:tcPr>
            <w:tcW w:w="10206" w:type="dxa"/>
            <w:gridSpan w:val="5"/>
            <w:vAlign w:val="center"/>
          </w:tcPr>
          <w:p w14:paraId="6633F96C" w14:textId="77777777" w:rsidR="00EE4D9D" w:rsidRPr="00EE4D9D" w:rsidRDefault="00EE4D9D" w:rsidP="00EE4D9D">
            <w:pPr>
              <w:keepNext/>
              <w:autoSpaceDN w:val="0"/>
              <w:jc w:val="both"/>
              <w:textAlignment w:val="baseline"/>
              <w:rPr>
                <w:kern w:val="3"/>
              </w:rPr>
            </w:pPr>
            <w:r w:rsidRPr="00EE4D9D">
              <w:rPr>
                <w:rFonts w:ascii="Calibri" w:hAnsi="Calibri" w:cs="Arial"/>
                <w:b/>
                <w:bCs/>
                <w:kern w:val="3"/>
                <w:sz w:val="20"/>
                <w:szCs w:val="20"/>
                <w:u w:val="single"/>
              </w:rPr>
              <w:t>Prérequis</w:t>
            </w:r>
            <w:r w:rsidRPr="00EE4D9D">
              <w:rPr>
                <w:rFonts w:ascii="Calibri" w:hAnsi="Calibri" w:cs="Arial"/>
                <w:b/>
                <w:bCs/>
                <w:kern w:val="3"/>
                <w:sz w:val="20"/>
                <w:szCs w:val="20"/>
              </w:rPr>
              <w:t> :</w:t>
            </w:r>
          </w:p>
          <w:p w14:paraId="72F487F6" w14:textId="77777777" w:rsidR="00EE4D9D" w:rsidRPr="00EE4D9D" w:rsidRDefault="00EE4D9D" w:rsidP="00EE4D9D">
            <w:pPr>
              <w:keepNext/>
              <w:autoSpaceDN w:val="0"/>
              <w:jc w:val="both"/>
              <w:textAlignment w:val="baseline"/>
              <w:rPr>
                <w:kern w:val="3"/>
              </w:rPr>
            </w:pPr>
            <w:r w:rsidRPr="00EE4D9D">
              <w:rPr>
                <w:rFonts w:ascii="Calibri" w:hAnsi="Calibri" w:cs="Arial"/>
                <w:kern w:val="3"/>
                <w:sz w:val="20"/>
                <w:szCs w:val="20"/>
              </w:rPr>
              <w:t>Connaissances en automatisme, bus de terrain, VBA</w:t>
            </w:r>
          </w:p>
        </w:tc>
      </w:tr>
      <w:tr w:rsidR="00EE4D9D" w:rsidRPr="00EE4D9D" w14:paraId="3404C1B3" w14:textId="77777777" w:rsidTr="002E17FD">
        <w:trPr>
          <w:cantSplit/>
          <w:jc w:val="center"/>
        </w:trPr>
        <w:tc>
          <w:tcPr>
            <w:tcW w:w="10206" w:type="dxa"/>
            <w:gridSpan w:val="5"/>
            <w:vAlign w:val="center"/>
          </w:tcPr>
          <w:p w14:paraId="645B2A82"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187AA47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Introduction, Principales architectures de supervision, Analyse standard des procédés selon la norme internationale ISA-SP88, Réseaux pour l’industrie, OPC, Gestion d’une affaire de supervision, Ergonomie, qualité et sécurité des interfaces homme-machine, Développement d’une supervision, Applications.</w:t>
            </w:r>
          </w:p>
        </w:tc>
      </w:tr>
      <w:tr w:rsidR="00EE4D9D" w:rsidRPr="00EE4D9D" w14:paraId="2BD913FF" w14:textId="77777777" w:rsidTr="002E17FD">
        <w:trPr>
          <w:cantSplit/>
          <w:jc w:val="center"/>
        </w:trPr>
        <w:tc>
          <w:tcPr>
            <w:tcW w:w="10206" w:type="dxa"/>
            <w:gridSpan w:val="5"/>
            <w:vAlign w:val="center"/>
          </w:tcPr>
          <w:p w14:paraId="3587C0A7" w14:textId="77777777" w:rsidR="00EE4D9D" w:rsidRPr="00EE4D9D" w:rsidRDefault="00EE4D9D" w:rsidP="00EE4D9D">
            <w:pPr>
              <w:keepNext/>
              <w:autoSpaceDN w:val="0"/>
              <w:jc w:val="both"/>
              <w:textAlignment w:val="baseline"/>
              <w:rPr>
                <w:kern w:val="3"/>
              </w:rPr>
            </w:pPr>
            <w:r w:rsidRPr="00EE4D9D">
              <w:rPr>
                <w:rFonts w:ascii="Calibri" w:hAnsi="Calibri" w:cs="Arial"/>
                <w:b/>
                <w:bCs/>
                <w:kern w:val="3"/>
                <w:sz w:val="20"/>
                <w:szCs w:val="20"/>
                <w:u w:val="single"/>
              </w:rPr>
              <w:t>Bibliographie</w:t>
            </w:r>
            <w:r w:rsidRPr="00EE4D9D">
              <w:rPr>
                <w:rFonts w:ascii="Calibri" w:hAnsi="Calibri" w:cs="Arial"/>
                <w:b/>
                <w:bCs/>
                <w:kern w:val="3"/>
                <w:sz w:val="20"/>
                <w:szCs w:val="20"/>
              </w:rPr>
              <w:t> :</w:t>
            </w:r>
          </w:p>
          <w:p w14:paraId="33F68B3A" w14:textId="77777777" w:rsidR="00EE4D9D" w:rsidRPr="00EE4D9D" w:rsidRDefault="00EE4D9D" w:rsidP="00EE4D9D">
            <w:pPr>
              <w:keepNext/>
              <w:numPr>
                <w:ilvl w:val="0"/>
                <w:numId w:val="29"/>
              </w:numPr>
              <w:suppressAutoHyphens w:val="0"/>
              <w:ind w:left="567" w:hanging="425"/>
              <w:contextualSpacing/>
              <w:jc w:val="both"/>
              <w:rPr>
                <w:rFonts w:asciiTheme="minorHAnsi" w:hAnsiTheme="minorHAnsi" w:cs="Arial"/>
                <w:sz w:val="20"/>
                <w:szCs w:val="20"/>
                <w:lang w:val="en-US"/>
              </w:rPr>
            </w:pPr>
            <w:r w:rsidRPr="00EE4D9D">
              <w:rPr>
                <w:rFonts w:asciiTheme="minorHAnsi" w:hAnsiTheme="minorHAnsi" w:cs="Arial"/>
                <w:sz w:val="20"/>
                <w:szCs w:val="20"/>
                <w:lang w:val="en-US"/>
              </w:rPr>
              <w:t xml:space="preserve">Vincent </w:t>
            </w:r>
            <w:proofErr w:type="spellStart"/>
            <w:r w:rsidRPr="00EE4D9D">
              <w:rPr>
                <w:rFonts w:asciiTheme="minorHAnsi" w:hAnsiTheme="minorHAnsi" w:cs="Arial"/>
                <w:sz w:val="20"/>
                <w:szCs w:val="20"/>
                <w:lang w:val="en-US"/>
              </w:rPr>
              <w:t>Himpe</w:t>
            </w:r>
            <w:proofErr w:type="spellEnd"/>
            <w:r w:rsidRPr="00EE4D9D">
              <w:rPr>
                <w:rFonts w:asciiTheme="minorHAnsi" w:hAnsiTheme="minorHAnsi" w:cs="Arial"/>
                <w:sz w:val="20"/>
                <w:szCs w:val="20"/>
                <w:lang w:val="en-US"/>
              </w:rPr>
              <w:t xml:space="preserve">, </w:t>
            </w:r>
            <w:hyperlink r:id="rId23" w:tgtFrame="_blank" w:history="1">
              <w:r w:rsidRPr="00EE4D9D">
                <w:rPr>
                  <w:rFonts w:asciiTheme="minorHAnsi" w:hAnsiTheme="minorHAnsi"/>
                  <w:sz w:val="20"/>
                  <w:szCs w:val="20"/>
                  <w:lang w:val="en-US"/>
                </w:rPr>
                <w:t>Visual Basics for Industrial Electronics Engineering Applications</w:t>
              </w:r>
            </w:hyperlink>
            <w:r w:rsidRPr="00EE4D9D">
              <w:rPr>
                <w:rFonts w:asciiTheme="minorHAnsi" w:hAnsiTheme="minorHAnsi" w:cs="Arial"/>
                <w:sz w:val="20"/>
                <w:szCs w:val="20"/>
                <w:lang w:val="en-US"/>
              </w:rPr>
              <w:t xml:space="preserve">, </w:t>
            </w:r>
            <w:proofErr w:type="spellStart"/>
            <w:r w:rsidRPr="00EE4D9D">
              <w:rPr>
                <w:rFonts w:asciiTheme="minorHAnsi" w:hAnsiTheme="minorHAnsi" w:cs="Arial"/>
                <w:sz w:val="20"/>
                <w:szCs w:val="20"/>
                <w:lang w:val="en-US"/>
              </w:rPr>
              <w:t>Seconde</w:t>
            </w:r>
            <w:proofErr w:type="spellEnd"/>
            <w:r w:rsidRPr="00EE4D9D">
              <w:rPr>
                <w:rFonts w:asciiTheme="minorHAnsi" w:hAnsiTheme="minorHAnsi" w:cs="Arial"/>
                <w:sz w:val="20"/>
                <w:szCs w:val="20"/>
                <w:lang w:val="en-US"/>
              </w:rPr>
              <w:t xml:space="preserve"> </w:t>
            </w:r>
            <w:proofErr w:type="spellStart"/>
            <w:r w:rsidRPr="00EE4D9D">
              <w:rPr>
                <w:rFonts w:asciiTheme="minorHAnsi" w:hAnsiTheme="minorHAnsi" w:cs="Arial"/>
                <w:sz w:val="20"/>
                <w:szCs w:val="20"/>
                <w:lang w:val="en-US"/>
              </w:rPr>
              <w:t>édition</w:t>
            </w:r>
            <w:proofErr w:type="spellEnd"/>
            <w:r w:rsidRPr="00EE4D9D">
              <w:rPr>
                <w:rFonts w:asciiTheme="minorHAnsi" w:hAnsiTheme="minorHAnsi" w:cs="Arial"/>
                <w:sz w:val="20"/>
                <w:szCs w:val="20"/>
                <w:lang w:val="en-US"/>
              </w:rPr>
              <w:t>, 2005.</w:t>
            </w:r>
          </w:p>
          <w:p w14:paraId="144811A1" w14:textId="77777777" w:rsidR="00EE4D9D" w:rsidRPr="00EE4D9D" w:rsidRDefault="00EE4D9D" w:rsidP="00EE4D9D">
            <w:pPr>
              <w:autoSpaceDN w:val="0"/>
              <w:ind w:firstLine="142"/>
              <w:jc w:val="both"/>
              <w:textAlignment w:val="baseline"/>
              <w:rPr>
                <w:rFonts w:ascii="Calibri" w:hAnsi="Calibri" w:cs="Arial"/>
                <w:kern w:val="3"/>
                <w:sz w:val="20"/>
                <w:szCs w:val="20"/>
              </w:rPr>
            </w:pPr>
            <w:r w:rsidRPr="00EE4D9D">
              <w:rPr>
                <w:rFonts w:ascii="Calibri" w:hAnsi="Calibri" w:cs="Arial"/>
                <w:kern w:val="3"/>
                <w:sz w:val="20"/>
                <w:szCs w:val="20"/>
              </w:rPr>
              <w:t xml:space="preserve">Cours de Pierre Bonnet sur la supervision sous </w:t>
            </w:r>
            <w:proofErr w:type="spellStart"/>
            <w:r w:rsidRPr="00EE4D9D">
              <w:rPr>
                <w:rFonts w:ascii="Calibri" w:hAnsi="Calibri" w:cs="Arial"/>
                <w:kern w:val="3"/>
                <w:sz w:val="20"/>
                <w:szCs w:val="20"/>
              </w:rPr>
              <w:t>excel</w:t>
            </w:r>
            <w:proofErr w:type="spellEnd"/>
            <w:r w:rsidRPr="00EE4D9D">
              <w:rPr>
                <w:rFonts w:ascii="Calibri" w:hAnsi="Calibri" w:cs="Arial"/>
                <w:kern w:val="3"/>
                <w:sz w:val="20"/>
                <w:szCs w:val="20"/>
              </w:rPr>
              <w:t xml:space="preserve"> : </w:t>
            </w:r>
            <w:hyperlink r:id="rId24" w:history="1">
              <w:r w:rsidRPr="00EE4D9D">
                <w:rPr>
                  <w:rFonts w:ascii="Calibri" w:hAnsi="Calibri" w:cs="Arial"/>
                  <w:color w:val="0000FF"/>
                  <w:kern w:val="3"/>
                  <w:sz w:val="20"/>
                  <w:szCs w:val="20"/>
                  <w:u w:val="single"/>
                </w:rPr>
                <w:t>http://www-lagis.univ-lille1.fr/~bonnet/supervision/page_super.htm</w:t>
              </w:r>
            </w:hyperlink>
          </w:p>
        </w:tc>
      </w:tr>
      <w:tr w:rsidR="00EE4D9D" w:rsidRPr="00EE4D9D" w14:paraId="6E12BA09" w14:textId="77777777" w:rsidTr="002E17FD">
        <w:trPr>
          <w:cantSplit/>
          <w:jc w:val="center"/>
        </w:trPr>
        <w:tc>
          <w:tcPr>
            <w:tcW w:w="10206" w:type="dxa"/>
            <w:gridSpan w:val="5"/>
            <w:vAlign w:val="center"/>
          </w:tcPr>
          <w:p w14:paraId="41E0F48E"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Comptes Rendus de TP</w:t>
            </w:r>
          </w:p>
        </w:tc>
      </w:tr>
    </w:tbl>
    <w:p w14:paraId="5F77CBED" w14:textId="77777777" w:rsidR="00EE4D9D" w:rsidRPr="00EE4D9D" w:rsidRDefault="00EE4D9D" w:rsidP="00EE4D9D">
      <w:pPr>
        <w:keepNext/>
        <w:tabs>
          <w:tab w:val="left" w:pos="5655"/>
        </w:tabs>
        <w:suppressAutoHyphens w:val="0"/>
        <w:spacing w:before="240" w:after="120"/>
        <w:rPr>
          <w:rFonts w:ascii="Calibri" w:hAnsi="Calibri"/>
          <w:sz w:val="22"/>
          <w:szCs w:val="22"/>
          <w:u w:val="single"/>
        </w:rPr>
      </w:pPr>
      <w:r w:rsidRPr="00EE4D9D">
        <w:rPr>
          <w:rFonts w:ascii="Calibri" w:hAnsi="Calibri"/>
          <w:sz w:val="22"/>
          <w:szCs w:val="22"/>
          <w:u w:val="single"/>
        </w:rPr>
        <w:t>Informatique pour l’industrie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5764DBEC" w14:textId="77777777" w:rsidTr="002E17FD">
        <w:trPr>
          <w:cantSplit/>
          <w:jc w:val="center"/>
        </w:trPr>
        <w:tc>
          <w:tcPr>
            <w:tcW w:w="1701" w:type="dxa"/>
            <w:shd w:val="clear" w:color="auto" w:fill="008000"/>
            <w:vAlign w:val="center"/>
          </w:tcPr>
          <w:p w14:paraId="11D7293A"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06555FA7"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1</w:t>
            </w:r>
          </w:p>
        </w:tc>
        <w:tc>
          <w:tcPr>
            <w:tcW w:w="2268" w:type="dxa"/>
            <w:shd w:val="clear" w:color="auto" w:fill="008000"/>
            <w:vAlign w:val="center"/>
          </w:tcPr>
          <w:p w14:paraId="14434B62"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12H00</w:t>
            </w:r>
          </w:p>
        </w:tc>
        <w:tc>
          <w:tcPr>
            <w:tcW w:w="2268" w:type="dxa"/>
            <w:shd w:val="clear" w:color="auto" w:fill="008000"/>
            <w:vAlign w:val="center"/>
          </w:tcPr>
          <w:p w14:paraId="74AFAD8A"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00H00</w:t>
            </w:r>
          </w:p>
        </w:tc>
        <w:tc>
          <w:tcPr>
            <w:tcW w:w="2268" w:type="dxa"/>
            <w:shd w:val="clear" w:color="auto" w:fill="008000"/>
            <w:vAlign w:val="center"/>
          </w:tcPr>
          <w:p w14:paraId="12A17727"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14H00</w:t>
            </w:r>
          </w:p>
        </w:tc>
      </w:tr>
      <w:tr w:rsidR="00EE4D9D" w:rsidRPr="00EE4D9D" w14:paraId="64FDFE68" w14:textId="77777777" w:rsidTr="002E17FD">
        <w:trPr>
          <w:cantSplit/>
          <w:jc w:val="center"/>
        </w:trPr>
        <w:tc>
          <w:tcPr>
            <w:tcW w:w="3402" w:type="dxa"/>
            <w:gridSpan w:val="2"/>
            <w:vAlign w:val="center"/>
          </w:tcPr>
          <w:p w14:paraId="5355D4E2"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1ED4CE60"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N. MAERTEN</w:t>
            </w:r>
          </w:p>
        </w:tc>
      </w:tr>
      <w:tr w:rsidR="00EE4D9D" w:rsidRPr="00EE4D9D" w14:paraId="236AF9D9" w14:textId="77777777" w:rsidTr="002E17FD">
        <w:trPr>
          <w:cantSplit/>
          <w:jc w:val="center"/>
        </w:trPr>
        <w:tc>
          <w:tcPr>
            <w:tcW w:w="10206" w:type="dxa"/>
            <w:gridSpan w:val="5"/>
            <w:vAlign w:val="center"/>
          </w:tcPr>
          <w:p w14:paraId="7F15CB32"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b/>
                <w:bCs/>
                <w:sz w:val="20"/>
                <w:szCs w:val="20"/>
                <w:u w:val="single"/>
              </w:rPr>
              <w:t>Objectifs</w:t>
            </w:r>
            <w:r w:rsidRPr="00EE4D9D">
              <w:rPr>
                <w:rFonts w:asciiTheme="minorHAnsi" w:hAnsiTheme="minorHAnsi" w:cs="Calibri"/>
                <w:b/>
                <w:bCs/>
                <w:sz w:val="20"/>
                <w:szCs w:val="20"/>
              </w:rPr>
              <w:t> :</w:t>
            </w:r>
          </w:p>
          <w:p w14:paraId="02214131" w14:textId="77777777" w:rsidR="00EE4D9D" w:rsidRPr="00EE4D9D" w:rsidRDefault="00EE4D9D" w:rsidP="00EE4D9D">
            <w:pPr>
              <w:suppressAutoHyphens w:val="0"/>
              <w:rPr>
                <w:rFonts w:asciiTheme="minorHAnsi" w:hAnsiTheme="minorHAnsi" w:cs="Calibri"/>
                <w:i/>
                <w:iCs/>
                <w:sz w:val="20"/>
                <w:szCs w:val="20"/>
                <w:lang w:eastAsia="en-US"/>
              </w:rPr>
            </w:pPr>
            <w:r w:rsidRPr="00EE4D9D">
              <w:rPr>
                <w:rFonts w:asciiTheme="minorHAnsi" w:hAnsiTheme="minorHAnsi" w:cs="Calibri"/>
                <w:i/>
                <w:iCs/>
                <w:sz w:val="20"/>
                <w:szCs w:val="20"/>
                <w:lang w:eastAsia="en-US"/>
              </w:rPr>
              <w:t xml:space="preserve">L'objectif de ce cours est de présenter les notions liées à la digitalisation des unités de production, de l'interconnexion des modules et de l'exploitation des données. </w:t>
            </w:r>
          </w:p>
          <w:p w14:paraId="50CEAA60" w14:textId="77777777" w:rsidR="00EE4D9D" w:rsidRPr="00EE4D9D" w:rsidRDefault="00EE4D9D" w:rsidP="00EE4D9D">
            <w:pPr>
              <w:keepNext/>
              <w:suppressAutoHyphens w:val="0"/>
              <w:jc w:val="both"/>
              <w:rPr>
                <w:rFonts w:ascii="Calibri" w:hAnsi="Calibri" w:cs="Arial"/>
                <w:sz w:val="20"/>
                <w:szCs w:val="20"/>
              </w:rPr>
            </w:pPr>
          </w:p>
        </w:tc>
      </w:tr>
      <w:tr w:rsidR="00EE4D9D" w:rsidRPr="00EE4D9D" w14:paraId="3737625E" w14:textId="77777777" w:rsidTr="002E17FD">
        <w:trPr>
          <w:cantSplit/>
          <w:jc w:val="center"/>
        </w:trPr>
        <w:tc>
          <w:tcPr>
            <w:tcW w:w="10206" w:type="dxa"/>
            <w:gridSpan w:val="5"/>
            <w:vAlign w:val="center"/>
          </w:tcPr>
          <w:p w14:paraId="59FFC38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43FE3AF6" w14:textId="77777777" w:rsidR="00EE4D9D" w:rsidRPr="00EE4D9D" w:rsidRDefault="00EE4D9D" w:rsidP="00EE4D9D">
            <w:pPr>
              <w:keepNext/>
              <w:suppressAutoHyphens w:val="0"/>
              <w:jc w:val="both"/>
              <w:rPr>
                <w:rFonts w:ascii="Calibri" w:hAnsi="Calibri" w:cs="Arial"/>
                <w:bCs/>
                <w:sz w:val="20"/>
                <w:szCs w:val="20"/>
              </w:rPr>
            </w:pPr>
          </w:p>
          <w:p w14:paraId="0B28CC6F" w14:textId="77777777" w:rsidR="00EE4D9D" w:rsidRPr="00EE4D9D" w:rsidRDefault="00EE4D9D" w:rsidP="00EE4D9D">
            <w:pPr>
              <w:keepNext/>
              <w:suppressAutoHyphens w:val="0"/>
              <w:jc w:val="both"/>
              <w:rPr>
                <w:rFonts w:ascii="Calibri" w:hAnsi="Calibri" w:cs="Arial"/>
                <w:bCs/>
                <w:sz w:val="20"/>
                <w:szCs w:val="20"/>
              </w:rPr>
            </w:pPr>
          </w:p>
        </w:tc>
      </w:tr>
      <w:tr w:rsidR="00EE4D9D" w:rsidRPr="00EE4D9D" w14:paraId="078A14DB" w14:textId="77777777" w:rsidTr="002E17FD">
        <w:trPr>
          <w:cantSplit/>
          <w:jc w:val="center"/>
        </w:trPr>
        <w:tc>
          <w:tcPr>
            <w:tcW w:w="10206" w:type="dxa"/>
            <w:gridSpan w:val="5"/>
            <w:vAlign w:val="center"/>
          </w:tcPr>
          <w:p w14:paraId="62C571C9"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BAB0A5B"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Plusieurs aspects sont abordés :</w:t>
            </w:r>
          </w:p>
          <w:p w14:paraId="7BB912D5"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 Présentation des principaux rouages technologiques animateurs de l’Industrie 4.0</w:t>
            </w:r>
          </w:p>
          <w:p w14:paraId="0614640D"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 Problèmes d’intégration et solutions d’interopérabilité des processus, des données et des composants des applications industrielles.</w:t>
            </w:r>
          </w:p>
          <w:p w14:paraId="574F0523"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 Modélisation des processus industriels pour leur informatisation et leur intégration.</w:t>
            </w:r>
          </w:p>
          <w:p w14:paraId="0D84F552"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 Travaux et standards de l’ISO en matière d’intégration et interopérabilité des composants logiciels des équipements industriels.</w:t>
            </w:r>
          </w:p>
          <w:p w14:paraId="40C409F4"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 Gestion de l’évolution des données et composants logiciels au service des processus industriels.</w:t>
            </w:r>
          </w:p>
          <w:p w14:paraId="3BBEB433"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 Présentation des outils et méthodes numériques qui permettent de traduire les données industrielles des capteurs, des appareils et des logiciels pour être mieux informé sur l'activité en temps réel de l'unité de production et pour optimiser les prises de décisions.</w:t>
            </w:r>
          </w:p>
          <w:p w14:paraId="1E13EB36"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 L'interconnexion des données et des services en accord avec le respect des exigences de sécurité et de confidentialité.</w:t>
            </w:r>
          </w:p>
          <w:p w14:paraId="7D33328E" w14:textId="77777777" w:rsidR="00EE4D9D" w:rsidRPr="00EE4D9D" w:rsidRDefault="00EE4D9D" w:rsidP="00EE4D9D">
            <w:pPr>
              <w:suppressAutoHyphens w:val="0"/>
              <w:rPr>
                <w:rFonts w:asciiTheme="minorHAnsi" w:hAnsiTheme="minorHAnsi" w:cs="Calibri"/>
                <w:iCs/>
                <w:sz w:val="20"/>
                <w:szCs w:val="20"/>
                <w:lang w:eastAsia="en-US"/>
              </w:rPr>
            </w:pPr>
          </w:p>
          <w:p w14:paraId="30277DC7" w14:textId="77777777" w:rsidR="00EE4D9D" w:rsidRPr="00EE4D9D" w:rsidRDefault="00EE4D9D" w:rsidP="00EE4D9D">
            <w:pPr>
              <w:suppressAutoHyphens w:val="0"/>
              <w:rPr>
                <w:rFonts w:asciiTheme="minorHAnsi" w:hAnsiTheme="minorHAnsi" w:cs="Calibri"/>
                <w:sz w:val="20"/>
                <w:szCs w:val="20"/>
              </w:rPr>
            </w:pPr>
            <w:r w:rsidRPr="00EE4D9D">
              <w:rPr>
                <w:rFonts w:asciiTheme="minorHAnsi" w:hAnsiTheme="minorHAnsi" w:cs="Calibri"/>
                <w:iCs/>
                <w:sz w:val="20"/>
                <w:szCs w:val="20"/>
              </w:rPr>
              <w:t>Mots clés : Industrie du futur, Interopérabilité, digitalisation, Normes ISO pour l’intégration et l’interopérabilité des données et des composants logiciels de la mise en œuvre des processus industriels, interconnexion, sécurité</w:t>
            </w:r>
          </w:p>
          <w:p w14:paraId="76110F6F" w14:textId="77777777" w:rsidR="00EE4D9D" w:rsidRPr="00EE4D9D" w:rsidRDefault="00EE4D9D" w:rsidP="00EE4D9D">
            <w:pPr>
              <w:suppressAutoHyphens w:val="0"/>
              <w:rPr>
                <w:rFonts w:asciiTheme="minorHAnsi" w:hAnsiTheme="minorHAnsi" w:cs="Calibri"/>
                <w:sz w:val="20"/>
                <w:szCs w:val="20"/>
              </w:rPr>
            </w:pPr>
          </w:p>
        </w:tc>
      </w:tr>
      <w:tr w:rsidR="00EE4D9D" w:rsidRPr="00EE4D9D" w14:paraId="3E0A40FF" w14:textId="77777777" w:rsidTr="002E17FD">
        <w:trPr>
          <w:cantSplit/>
          <w:jc w:val="center"/>
        </w:trPr>
        <w:tc>
          <w:tcPr>
            <w:tcW w:w="10206" w:type="dxa"/>
            <w:gridSpan w:val="5"/>
            <w:vAlign w:val="center"/>
          </w:tcPr>
          <w:p w14:paraId="574ECF07"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05692599" w14:textId="77777777" w:rsidR="00EE4D9D" w:rsidRPr="00EE4D9D" w:rsidRDefault="00EE4D9D" w:rsidP="00EE4D9D">
            <w:pPr>
              <w:keepNext/>
              <w:suppressAutoHyphens w:val="0"/>
              <w:ind w:left="567"/>
              <w:contextualSpacing/>
              <w:jc w:val="both"/>
              <w:rPr>
                <w:rFonts w:asciiTheme="minorHAnsi" w:hAnsiTheme="minorHAnsi" w:cs="Arial"/>
                <w:sz w:val="20"/>
                <w:szCs w:val="20"/>
              </w:rPr>
            </w:pPr>
          </w:p>
          <w:p w14:paraId="2DD42132" w14:textId="77777777" w:rsidR="00EE4D9D" w:rsidRPr="00EE4D9D" w:rsidRDefault="00EE4D9D" w:rsidP="00EE4D9D">
            <w:pPr>
              <w:keepNext/>
              <w:suppressAutoHyphens w:val="0"/>
              <w:ind w:firstLine="142"/>
              <w:jc w:val="both"/>
              <w:rPr>
                <w:rFonts w:ascii="Calibri" w:hAnsi="Calibri" w:cs="Arial"/>
                <w:sz w:val="20"/>
                <w:szCs w:val="20"/>
              </w:rPr>
            </w:pPr>
          </w:p>
        </w:tc>
      </w:tr>
      <w:tr w:rsidR="00EE4D9D" w:rsidRPr="00EE4D9D" w14:paraId="1A0196DB" w14:textId="77777777" w:rsidTr="002E17FD">
        <w:trPr>
          <w:cantSplit/>
          <w:jc w:val="center"/>
        </w:trPr>
        <w:tc>
          <w:tcPr>
            <w:tcW w:w="10206" w:type="dxa"/>
            <w:gridSpan w:val="5"/>
            <w:vAlign w:val="center"/>
          </w:tcPr>
          <w:p w14:paraId="2A6C5B91"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4A05067B" w14:textId="77777777" w:rsidR="00EE4D9D" w:rsidRPr="00EE4D9D" w:rsidRDefault="00EE4D9D" w:rsidP="00EE4D9D">
      <w:pPr>
        <w:keepNext/>
        <w:tabs>
          <w:tab w:val="left" w:pos="5655"/>
        </w:tabs>
        <w:suppressAutoHyphens w:val="0"/>
        <w:spacing w:before="240" w:after="120"/>
        <w:rPr>
          <w:rFonts w:ascii="Calibri" w:hAnsi="Calibri"/>
          <w:sz w:val="22"/>
          <w:szCs w:val="22"/>
          <w:u w:val="single"/>
        </w:rPr>
      </w:pPr>
      <w:r w:rsidRPr="00EE4D9D">
        <w:rPr>
          <w:rFonts w:ascii="Calibri" w:hAnsi="Calibri"/>
          <w:sz w:val="22"/>
          <w:szCs w:val="22"/>
          <w:u w:val="single"/>
        </w:rPr>
        <w:lastRenderedPageBreak/>
        <w:t xml:space="preserve">Economie circulaire et RSE </w:t>
      </w:r>
      <w:r w:rsidRPr="00EE4D9D">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562F2B3B" w14:textId="77777777" w:rsidTr="002E17FD">
        <w:trPr>
          <w:cantSplit/>
          <w:jc w:val="center"/>
        </w:trPr>
        <w:tc>
          <w:tcPr>
            <w:tcW w:w="1701" w:type="dxa"/>
            <w:shd w:val="clear" w:color="auto" w:fill="008000"/>
            <w:vAlign w:val="center"/>
          </w:tcPr>
          <w:p w14:paraId="3DD67BFE"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685F9AE9"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1</w:t>
            </w:r>
          </w:p>
        </w:tc>
        <w:tc>
          <w:tcPr>
            <w:tcW w:w="2268" w:type="dxa"/>
            <w:shd w:val="clear" w:color="auto" w:fill="008000"/>
            <w:vAlign w:val="center"/>
          </w:tcPr>
          <w:p w14:paraId="36C6BC1B"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26H00</w:t>
            </w:r>
          </w:p>
        </w:tc>
        <w:tc>
          <w:tcPr>
            <w:tcW w:w="2268" w:type="dxa"/>
            <w:shd w:val="clear" w:color="auto" w:fill="008000"/>
            <w:vAlign w:val="center"/>
          </w:tcPr>
          <w:p w14:paraId="012B1B06"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00H00</w:t>
            </w:r>
          </w:p>
        </w:tc>
        <w:tc>
          <w:tcPr>
            <w:tcW w:w="2268" w:type="dxa"/>
            <w:shd w:val="clear" w:color="auto" w:fill="008000"/>
            <w:vAlign w:val="center"/>
          </w:tcPr>
          <w:p w14:paraId="6DB86608"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00H00</w:t>
            </w:r>
          </w:p>
        </w:tc>
      </w:tr>
      <w:tr w:rsidR="00EE4D9D" w:rsidRPr="00EE4D9D" w14:paraId="6BA202FD" w14:textId="77777777" w:rsidTr="002E17FD">
        <w:trPr>
          <w:cantSplit/>
          <w:jc w:val="center"/>
        </w:trPr>
        <w:tc>
          <w:tcPr>
            <w:tcW w:w="3402" w:type="dxa"/>
            <w:gridSpan w:val="2"/>
            <w:vAlign w:val="center"/>
          </w:tcPr>
          <w:p w14:paraId="6A9A5238"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D511BBD"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M. PENNEQUIN</w:t>
            </w:r>
          </w:p>
        </w:tc>
      </w:tr>
      <w:tr w:rsidR="00EE4D9D" w:rsidRPr="00EE4D9D" w14:paraId="4F2416E1" w14:textId="77777777" w:rsidTr="002E17FD">
        <w:trPr>
          <w:cantSplit/>
          <w:jc w:val="center"/>
        </w:trPr>
        <w:tc>
          <w:tcPr>
            <w:tcW w:w="10206" w:type="dxa"/>
            <w:gridSpan w:val="5"/>
            <w:vAlign w:val="center"/>
          </w:tcPr>
          <w:p w14:paraId="4159A23D"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b/>
                <w:bCs/>
                <w:sz w:val="20"/>
                <w:szCs w:val="20"/>
                <w:u w:val="single"/>
              </w:rPr>
              <w:t>Objectifs</w:t>
            </w:r>
            <w:r w:rsidRPr="00EE4D9D">
              <w:rPr>
                <w:rFonts w:asciiTheme="minorHAnsi" w:hAnsiTheme="minorHAnsi" w:cs="Calibri"/>
                <w:b/>
                <w:bCs/>
                <w:sz w:val="20"/>
                <w:szCs w:val="20"/>
              </w:rPr>
              <w:t> :</w:t>
            </w:r>
          </w:p>
          <w:p w14:paraId="26B1E198" w14:textId="77777777" w:rsidR="00EE4D9D" w:rsidRPr="00EE4D9D" w:rsidRDefault="00EE4D9D" w:rsidP="00EE4D9D">
            <w:pPr>
              <w:suppressAutoHyphens w:val="0"/>
              <w:rPr>
                <w:rFonts w:asciiTheme="minorHAnsi" w:hAnsiTheme="minorHAnsi" w:cs="Calibri"/>
                <w:i/>
                <w:iCs/>
                <w:sz w:val="20"/>
                <w:szCs w:val="20"/>
                <w:lang w:eastAsia="en-US"/>
              </w:rPr>
            </w:pPr>
            <w:r w:rsidRPr="00EE4D9D">
              <w:rPr>
                <w:rFonts w:asciiTheme="minorHAnsi" w:hAnsiTheme="minorHAnsi" w:cs="Calibri"/>
                <w:i/>
                <w:iCs/>
                <w:sz w:val="20"/>
                <w:szCs w:val="20"/>
                <w:lang w:eastAsia="en-US"/>
              </w:rPr>
              <w:t xml:space="preserve">L'objectif de ce cours est de présenter les notions liées à l’économie circulaire et à la responsabilité sociétale des entreprises. </w:t>
            </w:r>
          </w:p>
          <w:p w14:paraId="1128391F" w14:textId="77777777" w:rsidR="00EE4D9D" w:rsidRPr="00EE4D9D" w:rsidRDefault="00EE4D9D" w:rsidP="00EE4D9D">
            <w:pPr>
              <w:keepNext/>
              <w:suppressAutoHyphens w:val="0"/>
              <w:jc w:val="both"/>
              <w:rPr>
                <w:rFonts w:ascii="Calibri" w:hAnsi="Calibri" w:cs="Arial"/>
                <w:sz w:val="20"/>
                <w:szCs w:val="20"/>
              </w:rPr>
            </w:pPr>
          </w:p>
        </w:tc>
      </w:tr>
      <w:tr w:rsidR="00EE4D9D" w:rsidRPr="00EE4D9D" w14:paraId="35113404" w14:textId="77777777" w:rsidTr="002E17FD">
        <w:trPr>
          <w:cantSplit/>
          <w:jc w:val="center"/>
        </w:trPr>
        <w:tc>
          <w:tcPr>
            <w:tcW w:w="10206" w:type="dxa"/>
            <w:gridSpan w:val="5"/>
            <w:vAlign w:val="center"/>
          </w:tcPr>
          <w:p w14:paraId="368E8D8E"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15D955EF" w14:textId="77777777" w:rsidR="00EE4D9D" w:rsidRPr="00EE4D9D" w:rsidRDefault="00EE4D9D" w:rsidP="00EE4D9D">
            <w:pPr>
              <w:keepNext/>
              <w:suppressAutoHyphens w:val="0"/>
              <w:jc w:val="both"/>
              <w:rPr>
                <w:rFonts w:ascii="Calibri" w:hAnsi="Calibri" w:cs="Arial"/>
                <w:bCs/>
                <w:sz w:val="20"/>
                <w:szCs w:val="20"/>
              </w:rPr>
            </w:pPr>
          </w:p>
          <w:p w14:paraId="4DC26107" w14:textId="77777777" w:rsidR="00EE4D9D" w:rsidRPr="00EE4D9D" w:rsidRDefault="00EE4D9D" w:rsidP="00EE4D9D">
            <w:pPr>
              <w:keepNext/>
              <w:suppressAutoHyphens w:val="0"/>
              <w:jc w:val="both"/>
              <w:rPr>
                <w:rFonts w:ascii="Calibri" w:hAnsi="Calibri" w:cs="Arial"/>
                <w:bCs/>
                <w:sz w:val="20"/>
                <w:szCs w:val="20"/>
              </w:rPr>
            </w:pPr>
          </w:p>
        </w:tc>
      </w:tr>
      <w:tr w:rsidR="00EE4D9D" w:rsidRPr="00EE4D9D" w14:paraId="38E4E8C3" w14:textId="77777777" w:rsidTr="002E17FD">
        <w:trPr>
          <w:cantSplit/>
          <w:jc w:val="center"/>
        </w:trPr>
        <w:tc>
          <w:tcPr>
            <w:tcW w:w="10206" w:type="dxa"/>
            <w:gridSpan w:val="5"/>
            <w:vAlign w:val="center"/>
          </w:tcPr>
          <w:p w14:paraId="70055B8F"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1896828D"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Plusieurs aspects sont abordés :</w:t>
            </w:r>
          </w:p>
          <w:p w14:paraId="611B099A" w14:textId="77777777" w:rsidR="00EE4D9D" w:rsidRPr="00EE4D9D" w:rsidRDefault="00EE4D9D" w:rsidP="00EE4D9D">
            <w:pPr>
              <w:suppressAutoHyphens w:val="0"/>
              <w:rPr>
                <w:rFonts w:ascii="Calibri" w:hAnsi="Calibri" w:cs="Calibri"/>
                <w:sz w:val="22"/>
                <w:szCs w:val="22"/>
                <w:lang w:eastAsia="en-US"/>
              </w:rPr>
            </w:pPr>
            <w:r w:rsidRPr="00EE4D9D">
              <w:rPr>
                <w:rFonts w:ascii="Calibri" w:hAnsi="Calibri" w:cs="Calibri"/>
                <w:sz w:val="22"/>
                <w:szCs w:val="22"/>
                <w:lang w:eastAsia="en-US"/>
              </w:rPr>
              <w:t>- Introduction à l’économie circulaire (émergence, cadrage et mise en œuvre)</w:t>
            </w:r>
          </w:p>
          <w:p w14:paraId="654C437E" w14:textId="77777777" w:rsidR="00EE4D9D" w:rsidRPr="00EE4D9D" w:rsidRDefault="00EE4D9D" w:rsidP="00EE4D9D">
            <w:pPr>
              <w:suppressAutoHyphens w:val="0"/>
              <w:rPr>
                <w:rFonts w:ascii="Calibri" w:hAnsi="Calibri" w:cs="Calibri"/>
                <w:sz w:val="22"/>
                <w:szCs w:val="22"/>
                <w:lang w:eastAsia="en-US"/>
              </w:rPr>
            </w:pPr>
            <w:r w:rsidRPr="00EE4D9D">
              <w:rPr>
                <w:rFonts w:ascii="Calibri" w:hAnsi="Calibri" w:cs="Calibri"/>
                <w:sz w:val="22"/>
                <w:szCs w:val="22"/>
                <w:lang w:eastAsia="en-US"/>
              </w:rPr>
              <w:t>- Responsabilité Sociétale des Entreprises (</w:t>
            </w:r>
            <w:r w:rsidRPr="00EE4D9D">
              <w:rPr>
                <w:rFonts w:ascii="Calibri" w:hAnsi="Calibri" w:cs="Calibri"/>
                <w:sz w:val="20"/>
                <w:szCs w:val="20"/>
                <w:lang w:eastAsia="en-US"/>
              </w:rPr>
              <w:t>Développement durable versus RSE, pourquoi et comment mettre en œuvre une démarche RSE)</w:t>
            </w:r>
          </w:p>
          <w:p w14:paraId="39C61DDA" w14:textId="77777777" w:rsidR="00EE4D9D" w:rsidRPr="00EE4D9D" w:rsidRDefault="00EE4D9D" w:rsidP="00EE4D9D">
            <w:pPr>
              <w:suppressAutoHyphens w:val="0"/>
              <w:rPr>
                <w:rFonts w:ascii="Calibri" w:hAnsi="Calibri" w:cs="Calibri"/>
                <w:sz w:val="22"/>
                <w:szCs w:val="22"/>
                <w:lang w:eastAsia="en-US"/>
              </w:rPr>
            </w:pPr>
            <w:r w:rsidRPr="00EE4D9D">
              <w:rPr>
                <w:rFonts w:ascii="Calibri" w:hAnsi="Calibri" w:cs="Calibri"/>
                <w:sz w:val="22"/>
                <w:szCs w:val="22"/>
                <w:lang w:eastAsia="en-US"/>
              </w:rPr>
              <w:t>- Bilan carbone et stratégie climatique (Entreprise et territorial, réglementation climatique mondiale, européenne, et nationale, qu’est ce qui s’appliquent aux entreprises, aux collectivités ? Qu’est-ce qu’une stratégie climatique ? Les outils pour y répondre : ACV, bilan carbone, éco-conception, RSE, certification, PCAET)</w:t>
            </w:r>
          </w:p>
          <w:p w14:paraId="00740F50" w14:textId="77777777" w:rsidR="00EE4D9D" w:rsidRPr="00EE4D9D" w:rsidRDefault="00EE4D9D" w:rsidP="00EE4D9D">
            <w:pPr>
              <w:suppressAutoHyphens w:val="0"/>
              <w:rPr>
                <w:rFonts w:asciiTheme="minorHAnsi" w:hAnsiTheme="minorHAnsi" w:cs="Calibri"/>
                <w:iCs/>
                <w:sz w:val="20"/>
                <w:szCs w:val="20"/>
                <w:lang w:eastAsia="en-US"/>
              </w:rPr>
            </w:pPr>
          </w:p>
          <w:p w14:paraId="7F7C1EBD" w14:textId="77777777" w:rsidR="00EE4D9D" w:rsidRPr="00EE4D9D" w:rsidRDefault="00EE4D9D" w:rsidP="00EE4D9D">
            <w:pPr>
              <w:suppressAutoHyphens w:val="0"/>
              <w:rPr>
                <w:rFonts w:asciiTheme="minorHAnsi" w:hAnsiTheme="minorHAnsi" w:cs="Calibri"/>
                <w:iCs/>
                <w:sz w:val="20"/>
                <w:szCs w:val="20"/>
              </w:rPr>
            </w:pPr>
            <w:r w:rsidRPr="00EE4D9D">
              <w:rPr>
                <w:rFonts w:asciiTheme="minorHAnsi" w:hAnsiTheme="minorHAnsi" w:cs="Calibri"/>
                <w:iCs/>
                <w:sz w:val="20"/>
                <w:szCs w:val="20"/>
              </w:rPr>
              <w:t>Mots clés : Economie circulaire, RSE, Bilan carbone, stratégie climatique, ACV, éco-conception</w:t>
            </w:r>
          </w:p>
          <w:p w14:paraId="57B43F15" w14:textId="77777777" w:rsidR="00EE4D9D" w:rsidRPr="00EE4D9D" w:rsidRDefault="00EE4D9D" w:rsidP="00EE4D9D">
            <w:pPr>
              <w:suppressAutoHyphens w:val="0"/>
              <w:rPr>
                <w:rFonts w:asciiTheme="minorHAnsi" w:hAnsiTheme="minorHAnsi" w:cs="Calibri"/>
                <w:sz w:val="20"/>
                <w:szCs w:val="20"/>
              </w:rPr>
            </w:pPr>
          </w:p>
        </w:tc>
      </w:tr>
      <w:tr w:rsidR="00EE4D9D" w:rsidRPr="00EE4D9D" w14:paraId="221625AA" w14:textId="77777777" w:rsidTr="002E17FD">
        <w:trPr>
          <w:cantSplit/>
          <w:jc w:val="center"/>
        </w:trPr>
        <w:tc>
          <w:tcPr>
            <w:tcW w:w="10206" w:type="dxa"/>
            <w:gridSpan w:val="5"/>
            <w:vAlign w:val="center"/>
          </w:tcPr>
          <w:p w14:paraId="40C25C67"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7B5FB3E8" w14:textId="77777777" w:rsidR="00EE4D9D" w:rsidRPr="00EE4D9D" w:rsidRDefault="00EE4D9D" w:rsidP="00EE4D9D">
            <w:pPr>
              <w:keepNext/>
              <w:suppressAutoHyphens w:val="0"/>
              <w:ind w:left="567"/>
              <w:contextualSpacing/>
              <w:jc w:val="both"/>
              <w:rPr>
                <w:rFonts w:asciiTheme="minorHAnsi" w:hAnsiTheme="minorHAnsi" w:cs="Arial"/>
                <w:sz w:val="20"/>
                <w:szCs w:val="20"/>
              </w:rPr>
            </w:pPr>
          </w:p>
          <w:p w14:paraId="2185B8FA" w14:textId="77777777" w:rsidR="00EE4D9D" w:rsidRPr="00EE4D9D" w:rsidRDefault="00EE4D9D" w:rsidP="00EE4D9D">
            <w:pPr>
              <w:keepNext/>
              <w:suppressAutoHyphens w:val="0"/>
              <w:ind w:firstLine="142"/>
              <w:jc w:val="both"/>
              <w:rPr>
                <w:rFonts w:ascii="Calibri" w:hAnsi="Calibri" w:cs="Arial"/>
                <w:sz w:val="20"/>
                <w:szCs w:val="20"/>
              </w:rPr>
            </w:pPr>
          </w:p>
        </w:tc>
      </w:tr>
      <w:tr w:rsidR="00EE4D9D" w:rsidRPr="00EE4D9D" w14:paraId="5D55B2F0" w14:textId="77777777" w:rsidTr="002E17FD">
        <w:trPr>
          <w:cantSplit/>
          <w:jc w:val="center"/>
        </w:trPr>
        <w:tc>
          <w:tcPr>
            <w:tcW w:w="10206" w:type="dxa"/>
            <w:gridSpan w:val="5"/>
            <w:vAlign w:val="center"/>
          </w:tcPr>
          <w:p w14:paraId="46AFB23D"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w:t>
            </w:r>
          </w:p>
        </w:tc>
      </w:tr>
    </w:tbl>
    <w:p w14:paraId="3BBE86CA" w14:textId="77777777" w:rsidR="00EE4D9D" w:rsidRPr="00EE4D9D" w:rsidRDefault="00EE4D9D" w:rsidP="00EE4D9D">
      <w:pPr>
        <w:keepNext/>
        <w:tabs>
          <w:tab w:val="left" w:pos="5655"/>
        </w:tabs>
        <w:suppressAutoHyphens w:val="0"/>
        <w:spacing w:before="240" w:after="120"/>
        <w:rPr>
          <w:rFonts w:ascii="Calibri" w:hAnsi="Calibri"/>
          <w:sz w:val="22"/>
          <w:szCs w:val="22"/>
          <w:u w:val="single"/>
        </w:rPr>
      </w:pPr>
      <w:r w:rsidRPr="00EE4D9D">
        <w:rPr>
          <w:rFonts w:ascii="Calibri" w:hAnsi="Calibri"/>
          <w:sz w:val="22"/>
          <w:szCs w:val="22"/>
          <w:u w:val="single"/>
        </w:rPr>
        <w:t xml:space="preserve">Gestion et valorisation des déchets </w:t>
      </w:r>
      <w:r w:rsidRPr="00EE4D9D">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2E05FE12" w14:textId="77777777" w:rsidTr="002E17FD">
        <w:trPr>
          <w:cantSplit/>
          <w:jc w:val="center"/>
        </w:trPr>
        <w:tc>
          <w:tcPr>
            <w:tcW w:w="1701" w:type="dxa"/>
            <w:shd w:val="clear" w:color="auto" w:fill="008000"/>
            <w:vAlign w:val="center"/>
          </w:tcPr>
          <w:p w14:paraId="1745D8EA"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6D9F4134"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1</w:t>
            </w:r>
          </w:p>
        </w:tc>
        <w:tc>
          <w:tcPr>
            <w:tcW w:w="2268" w:type="dxa"/>
            <w:shd w:val="clear" w:color="auto" w:fill="008000"/>
            <w:vAlign w:val="center"/>
          </w:tcPr>
          <w:p w14:paraId="11954A93"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26H00</w:t>
            </w:r>
          </w:p>
        </w:tc>
        <w:tc>
          <w:tcPr>
            <w:tcW w:w="2268" w:type="dxa"/>
            <w:shd w:val="clear" w:color="auto" w:fill="008000"/>
            <w:vAlign w:val="center"/>
          </w:tcPr>
          <w:p w14:paraId="275AA56C"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00H00</w:t>
            </w:r>
          </w:p>
        </w:tc>
        <w:tc>
          <w:tcPr>
            <w:tcW w:w="2268" w:type="dxa"/>
            <w:shd w:val="clear" w:color="auto" w:fill="008000"/>
            <w:vAlign w:val="center"/>
          </w:tcPr>
          <w:p w14:paraId="5B88E6AA"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00H00</w:t>
            </w:r>
          </w:p>
        </w:tc>
      </w:tr>
      <w:tr w:rsidR="00EE4D9D" w:rsidRPr="00EE4D9D" w14:paraId="56EC38A3" w14:textId="77777777" w:rsidTr="002E17FD">
        <w:trPr>
          <w:cantSplit/>
          <w:jc w:val="center"/>
        </w:trPr>
        <w:tc>
          <w:tcPr>
            <w:tcW w:w="3402" w:type="dxa"/>
            <w:gridSpan w:val="2"/>
            <w:vAlign w:val="center"/>
          </w:tcPr>
          <w:p w14:paraId="36F0CB1C"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4EACD174"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C. CIOTONEA</w:t>
            </w:r>
          </w:p>
        </w:tc>
      </w:tr>
      <w:tr w:rsidR="00EE4D9D" w:rsidRPr="00EE4D9D" w14:paraId="29CE94D0" w14:textId="77777777" w:rsidTr="002E17FD">
        <w:trPr>
          <w:cantSplit/>
          <w:jc w:val="center"/>
        </w:trPr>
        <w:tc>
          <w:tcPr>
            <w:tcW w:w="10206" w:type="dxa"/>
            <w:gridSpan w:val="5"/>
            <w:vAlign w:val="center"/>
          </w:tcPr>
          <w:p w14:paraId="3F45BBD4"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b/>
                <w:bCs/>
                <w:sz w:val="20"/>
                <w:szCs w:val="20"/>
                <w:u w:val="single"/>
              </w:rPr>
              <w:t>Objectifs</w:t>
            </w:r>
            <w:r w:rsidRPr="00EE4D9D">
              <w:rPr>
                <w:rFonts w:asciiTheme="minorHAnsi" w:hAnsiTheme="minorHAnsi" w:cs="Calibri"/>
                <w:b/>
                <w:bCs/>
                <w:sz w:val="20"/>
                <w:szCs w:val="20"/>
              </w:rPr>
              <w:t> :</w:t>
            </w:r>
          </w:p>
          <w:p w14:paraId="71437C18" w14:textId="77777777" w:rsidR="00EE4D9D" w:rsidRPr="00EE4D9D" w:rsidRDefault="00EE4D9D" w:rsidP="00EE4D9D">
            <w:pPr>
              <w:suppressAutoHyphens w:val="0"/>
              <w:rPr>
                <w:rFonts w:asciiTheme="minorHAnsi" w:hAnsiTheme="minorHAnsi" w:cs="Calibri"/>
                <w:i/>
                <w:iCs/>
                <w:sz w:val="20"/>
                <w:szCs w:val="20"/>
                <w:lang w:eastAsia="en-US"/>
              </w:rPr>
            </w:pPr>
            <w:r w:rsidRPr="00EE4D9D">
              <w:rPr>
                <w:rFonts w:asciiTheme="minorHAnsi" w:hAnsiTheme="minorHAnsi" w:cs="Calibri"/>
                <w:i/>
                <w:iCs/>
                <w:sz w:val="20"/>
                <w:szCs w:val="20"/>
                <w:lang w:eastAsia="en-US"/>
              </w:rPr>
              <w:t xml:space="preserve">L'objectif de ce cours est de présenter les notions liées à l’économie circulaire et à la responsabilité sociétale des entreprises. </w:t>
            </w:r>
          </w:p>
          <w:p w14:paraId="44FC9AE1" w14:textId="77777777" w:rsidR="00EE4D9D" w:rsidRPr="00EE4D9D" w:rsidRDefault="00EE4D9D" w:rsidP="00EE4D9D">
            <w:pPr>
              <w:keepNext/>
              <w:suppressAutoHyphens w:val="0"/>
              <w:jc w:val="both"/>
              <w:rPr>
                <w:rFonts w:ascii="Calibri" w:hAnsi="Calibri" w:cs="Arial"/>
                <w:sz w:val="20"/>
                <w:szCs w:val="20"/>
              </w:rPr>
            </w:pPr>
          </w:p>
        </w:tc>
      </w:tr>
      <w:tr w:rsidR="00EE4D9D" w:rsidRPr="00EE4D9D" w14:paraId="69E2A543" w14:textId="77777777" w:rsidTr="002E17FD">
        <w:trPr>
          <w:cantSplit/>
          <w:jc w:val="center"/>
        </w:trPr>
        <w:tc>
          <w:tcPr>
            <w:tcW w:w="10206" w:type="dxa"/>
            <w:gridSpan w:val="5"/>
            <w:vAlign w:val="center"/>
          </w:tcPr>
          <w:p w14:paraId="752FB8B1"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42CD42EE" w14:textId="77777777" w:rsidR="00EE4D9D" w:rsidRPr="00EE4D9D" w:rsidRDefault="00EE4D9D" w:rsidP="00EE4D9D">
            <w:pPr>
              <w:keepNext/>
              <w:suppressAutoHyphens w:val="0"/>
              <w:jc w:val="both"/>
              <w:rPr>
                <w:rFonts w:ascii="Calibri" w:hAnsi="Calibri" w:cs="Arial"/>
                <w:bCs/>
                <w:sz w:val="20"/>
                <w:szCs w:val="20"/>
              </w:rPr>
            </w:pPr>
          </w:p>
          <w:p w14:paraId="578D7C33" w14:textId="77777777" w:rsidR="00EE4D9D" w:rsidRPr="00EE4D9D" w:rsidRDefault="00EE4D9D" w:rsidP="00EE4D9D">
            <w:pPr>
              <w:keepNext/>
              <w:suppressAutoHyphens w:val="0"/>
              <w:jc w:val="both"/>
              <w:rPr>
                <w:rFonts w:ascii="Calibri" w:hAnsi="Calibri" w:cs="Arial"/>
                <w:bCs/>
                <w:sz w:val="20"/>
                <w:szCs w:val="20"/>
              </w:rPr>
            </w:pPr>
          </w:p>
        </w:tc>
      </w:tr>
      <w:tr w:rsidR="00EE4D9D" w:rsidRPr="00EE4D9D" w14:paraId="1F0F22EA" w14:textId="77777777" w:rsidTr="002E17FD">
        <w:trPr>
          <w:cantSplit/>
          <w:jc w:val="center"/>
        </w:trPr>
        <w:tc>
          <w:tcPr>
            <w:tcW w:w="10206" w:type="dxa"/>
            <w:gridSpan w:val="5"/>
            <w:vAlign w:val="center"/>
          </w:tcPr>
          <w:p w14:paraId="36EAFB65"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FBB156D"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Plusieurs aspects sont abordés :</w:t>
            </w:r>
          </w:p>
          <w:p w14:paraId="7731D83A" w14:textId="77777777" w:rsidR="00EE4D9D" w:rsidRPr="00EE4D9D" w:rsidRDefault="00EE4D9D" w:rsidP="00EE4D9D">
            <w:pPr>
              <w:suppressAutoHyphens w:val="0"/>
              <w:spacing w:line="276" w:lineRule="auto"/>
              <w:jc w:val="both"/>
              <w:rPr>
                <w:rFonts w:ascii="Calibri" w:hAnsi="Calibri" w:cs="Arial"/>
                <w:sz w:val="20"/>
                <w:szCs w:val="20"/>
              </w:rPr>
            </w:pPr>
            <w:r w:rsidRPr="00EE4D9D">
              <w:rPr>
                <w:rFonts w:ascii="Calibri" w:hAnsi="Calibri" w:cs="Arial"/>
                <w:sz w:val="20"/>
                <w:szCs w:val="20"/>
              </w:rPr>
              <w:t>- Généralités (concepts et définitions, classification des déchets, ordres de grandeurs)</w:t>
            </w:r>
          </w:p>
          <w:p w14:paraId="4E411CFC" w14:textId="77777777" w:rsidR="00EE4D9D" w:rsidRPr="00EE4D9D" w:rsidRDefault="00EE4D9D" w:rsidP="00EE4D9D">
            <w:pPr>
              <w:suppressAutoHyphens w:val="0"/>
              <w:spacing w:line="276" w:lineRule="auto"/>
              <w:jc w:val="both"/>
              <w:rPr>
                <w:rFonts w:ascii="Calibri" w:hAnsi="Calibri" w:cs="Arial"/>
                <w:sz w:val="20"/>
                <w:szCs w:val="20"/>
              </w:rPr>
            </w:pPr>
            <w:r w:rsidRPr="00EE4D9D">
              <w:rPr>
                <w:rFonts w:ascii="Calibri" w:hAnsi="Calibri" w:cs="Arial"/>
                <w:sz w:val="20"/>
                <w:szCs w:val="20"/>
              </w:rPr>
              <w:t>- Réglementation et acteurs (cadre général, cadre applicable aux collectivités territoriales, cadre applicable aux entreprises)</w:t>
            </w:r>
          </w:p>
          <w:p w14:paraId="3301C963" w14:textId="77777777" w:rsidR="00EE4D9D" w:rsidRPr="00EE4D9D" w:rsidRDefault="00EE4D9D" w:rsidP="00EE4D9D">
            <w:pPr>
              <w:suppressAutoHyphens w:val="0"/>
              <w:spacing w:line="276" w:lineRule="auto"/>
              <w:jc w:val="both"/>
              <w:rPr>
                <w:rFonts w:ascii="Calibri" w:hAnsi="Calibri" w:cs="Arial"/>
                <w:sz w:val="20"/>
                <w:szCs w:val="20"/>
              </w:rPr>
            </w:pPr>
            <w:r w:rsidRPr="00EE4D9D">
              <w:rPr>
                <w:rFonts w:ascii="Calibri" w:hAnsi="Calibri" w:cs="Arial"/>
                <w:sz w:val="20"/>
                <w:szCs w:val="20"/>
              </w:rPr>
              <w:t>- Collecte des déchets (modes de collecte et matériels, outils numériques, optimisation)</w:t>
            </w:r>
          </w:p>
          <w:p w14:paraId="6697ACA2" w14:textId="77777777" w:rsidR="00EE4D9D" w:rsidRPr="00EE4D9D" w:rsidRDefault="00EE4D9D" w:rsidP="00EE4D9D">
            <w:pPr>
              <w:suppressAutoHyphens w:val="0"/>
              <w:spacing w:line="276" w:lineRule="auto"/>
              <w:jc w:val="both"/>
              <w:rPr>
                <w:rFonts w:ascii="Calibri" w:hAnsi="Calibri" w:cs="Arial"/>
                <w:sz w:val="20"/>
                <w:szCs w:val="20"/>
              </w:rPr>
            </w:pPr>
            <w:r w:rsidRPr="00EE4D9D">
              <w:rPr>
                <w:rFonts w:ascii="Calibri" w:hAnsi="Calibri" w:cs="Arial"/>
                <w:sz w:val="20"/>
                <w:szCs w:val="20"/>
              </w:rPr>
              <w:t>- Responsabilité Elargie du Producteur (REP), Tri, traitement et valorisation des déchets</w:t>
            </w:r>
          </w:p>
          <w:p w14:paraId="63C6C29A" w14:textId="77777777" w:rsidR="00EE4D9D" w:rsidRPr="00EE4D9D" w:rsidRDefault="00EE4D9D" w:rsidP="00EE4D9D">
            <w:pPr>
              <w:suppressAutoHyphens w:val="0"/>
              <w:spacing w:line="276" w:lineRule="auto"/>
              <w:jc w:val="both"/>
              <w:rPr>
                <w:rFonts w:cs="Arial"/>
                <w:sz w:val="20"/>
                <w:szCs w:val="20"/>
              </w:rPr>
            </w:pPr>
            <w:r w:rsidRPr="00EE4D9D">
              <w:rPr>
                <w:rFonts w:ascii="Calibri" w:hAnsi="Calibri" w:cs="Arial"/>
                <w:sz w:val="20"/>
                <w:szCs w:val="20"/>
              </w:rPr>
              <w:t>- Traitement et transformation des déchets (</w:t>
            </w:r>
            <w:r w:rsidRPr="00EE4D9D">
              <w:rPr>
                <w:rFonts w:asciiTheme="minorHAnsi" w:hAnsiTheme="minorHAnsi" w:cs="Calibri"/>
                <w:sz w:val="20"/>
                <w:szCs w:val="20"/>
              </w:rPr>
              <w:t>Des applications pratiques pour la sélection d’une technologie de traitement appropriée pour les polluants cibles)</w:t>
            </w:r>
          </w:p>
          <w:p w14:paraId="5B248288" w14:textId="77777777" w:rsidR="00EE4D9D" w:rsidRPr="00EE4D9D" w:rsidRDefault="00EE4D9D" w:rsidP="00EE4D9D">
            <w:pPr>
              <w:suppressAutoHyphens w:val="0"/>
              <w:rPr>
                <w:rFonts w:asciiTheme="minorHAnsi" w:hAnsiTheme="minorHAnsi" w:cs="Calibri"/>
                <w:iCs/>
                <w:sz w:val="20"/>
                <w:szCs w:val="20"/>
                <w:lang w:eastAsia="en-US"/>
              </w:rPr>
            </w:pPr>
          </w:p>
          <w:p w14:paraId="22B08D86" w14:textId="77777777" w:rsidR="00EE4D9D" w:rsidRPr="00EE4D9D" w:rsidRDefault="00EE4D9D" w:rsidP="00EE4D9D">
            <w:pPr>
              <w:suppressAutoHyphens w:val="0"/>
              <w:rPr>
                <w:rFonts w:asciiTheme="minorHAnsi" w:hAnsiTheme="minorHAnsi" w:cs="Calibri"/>
                <w:iCs/>
                <w:sz w:val="20"/>
                <w:szCs w:val="20"/>
              </w:rPr>
            </w:pPr>
            <w:r w:rsidRPr="00EE4D9D">
              <w:rPr>
                <w:rFonts w:asciiTheme="minorHAnsi" w:hAnsiTheme="minorHAnsi" w:cs="Calibri"/>
                <w:iCs/>
                <w:sz w:val="20"/>
                <w:szCs w:val="20"/>
              </w:rPr>
              <w:t xml:space="preserve">Mots clés : Déchets industriels, Collecte de déchets, REP, </w:t>
            </w:r>
            <w:r w:rsidRPr="00EE4D9D">
              <w:rPr>
                <w:rFonts w:ascii="Calibri" w:hAnsi="Calibri" w:cs="Arial"/>
                <w:sz w:val="20"/>
                <w:szCs w:val="20"/>
              </w:rPr>
              <w:t>Traitement et transformation des déchets</w:t>
            </w:r>
          </w:p>
          <w:p w14:paraId="6A3219A8" w14:textId="77777777" w:rsidR="00EE4D9D" w:rsidRPr="00EE4D9D" w:rsidRDefault="00EE4D9D" w:rsidP="00EE4D9D">
            <w:pPr>
              <w:suppressAutoHyphens w:val="0"/>
              <w:rPr>
                <w:rFonts w:asciiTheme="minorHAnsi" w:hAnsiTheme="minorHAnsi" w:cs="Calibri"/>
                <w:sz w:val="20"/>
                <w:szCs w:val="20"/>
              </w:rPr>
            </w:pPr>
          </w:p>
        </w:tc>
      </w:tr>
      <w:tr w:rsidR="00EE4D9D" w:rsidRPr="00CA5C3A" w14:paraId="524FDD71" w14:textId="77777777" w:rsidTr="002E17FD">
        <w:trPr>
          <w:cantSplit/>
          <w:jc w:val="center"/>
        </w:trPr>
        <w:tc>
          <w:tcPr>
            <w:tcW w:w="10206" w:type="dxa"/>
            <w:gridSpan w:val="5"/>
            <w:vAlign w:val="center"/>
          </w:tcPr>
          <w:p w14:paraId="22BB3F87" w14:textId="77777777" w:rsidR="00EE4D9D" w:rsidRPr="00EE4D9D" w:rsidRDefault="00EE4D9D" w:rsidP="00EE4D9D">
            <w:pPr>
              <w:keepNext/>
              <w:suppressAutoHyphens w:val="0"/>
              <w:jc w:val="both"/>
              <w:rPr>
                <w:rFonts w:ascii="Calibri" w:hAnsi="Calibri" w:cs="Arial"/>
                <w:b/>
                <w:bCs/>
                <w:sz w:val="20"/>
                <w:szCs w:val="20"/>
                <w:lang w:val="en-GB"/>
              </w:rPr>
            </w:pPr>
            <w:proofErr w:type="spellStart"/>
            <w:proofErr w:type="gramStart"/>
            <w:r w:rsidRPr="00EE4D9D">
              <w:rPr>
                <w:rFonts w:ascii="Calibri" w:hAnsi="Calibri" w:cs="Arial"/>
                <w:b/>
                <w:bCs/>
                <w:sz w:val="20"/>
                <w:szCs w:val="20"/>
                <w:u w:val="single"/>
                <w:lang w:val="en-GB"/>
              </w:rPr>
              <w:t>Bibliographie</w:t>
            </w:r>
            <w:proofErr w:type="spellEnd"/>
            <w:r w:rsidRPr="00EE4D9D">
              <w:rPr>
                <w:rFonts w:ascii="Calibri" w:hAnsi="Calibri" w:cs="Arial"/>
                <w:b/>
                <w:bCs/>
                <w:sz w:val="20"/>
                <w:szCs w:val="20"/>
                <w:lang w:val="en-GB"/>
              </w:rPr>
              <w:t> :</w:t>
            </w:r>
            <w:proofErr w:type="gramEnd"/>
          </w:p>
          <w:p w14:paraId="0480F3B1" w14:textId="77777777" w:rsidR="00EE4D9D" w:rsidRPr="00EE4D9D" w:rsidRDefault="00EE4D9D" w:rsidP="00EE4D9D">
            <w:pPr>
              <w:keepNext/>
              <w:widowControl w:val="0"/>
              <w:suppressAutoHyphens w:val="0"/>
              <w:jc w:val="both"/>
              <w:rPr>
                <w:rFonts w:asciiTheme="minorHAnsi" w:hAnsiTheme="minorHAnsi" w:cs="Calibri"/>
                <w:sz w:val="20"/>
                <w:szCs w:val="20"/>
                <w:lang w:val="en-US"/>
              </w:rPr>
            </w:pPr>
            <w:r w:rsidRPr="00EE4D9D">
              <w:rPr>
                <w:rFonts w:asciiTheme="minorHAnsi" w:hAnsiTheme="minorHAnsi" w:cs="Calibri"/>
                <w:sz w:val="20"/>
                <w:szCs w:val="20"/>
                <w:lang w:val="en-US"/>
              </w:rPr>
              <w:t>Industrial Waste Treatment Handbook, Frank Woodard, Elsevier</w:t>
            </w:r>
          </w:p>
          <w:p w14:paraId="62117204" w14:textId="77777777" w:rsidR="00EE4D9D" w:rsidRPr="00EE4D9D" w:rsidRDefault="00EE4D9D" w:rsidP="00EE4D9D">
            <w:pPr>
              <w:keepNext/>
              <w:suppressAutoHyphens w:val="0"/>
              <w:jc w:val="both"/>
              <w:rPr>
                <w:rFonts w:ascii="Calibri" w:hAnsi="Calibri" w:cs="Arial"/>
                <w:sz w:val="20"/>
                <w:szCs w:val="20"/>
                <w:lang w:val="en-GB"/>
              </w:rPr>
            </w:pPr>
            <w:r w:rsidRPr="00EE4D9D">
              <w:rPr>
                <w:rFonts w:ascii="Calibri" w:hAnsi="Calibri"/>
                <w:sz w:val="20"/>
                <w:szCs w:val="20"/>
                <w:lang w:val="en-US"/>
              </w:rPr>
              <w:t xml:space="preserve">Waste Valorization: Waste Streams in a Circular Economy, Carol Sze Ki Lin, </w:t>
            </w:r>
            <w:proofErr w:type="spellStart"/>
            <w:r w:rsidRPr="00EE4D9D">
              <w:rPr>
                <w:rFonts w:ascii="Calibri" w:hAnsi="Calibri"/>
                <w:sz w:val="20"/>
                <w:szCs w:val="20"/>
                <w:lang w:val="en-US"/>
              </w:rPr>
              <w:t>Guneet</w:t>
            </w:r>
            <w:proofErr w:type="spellEnd"/>
            <w:r w:rsidRPr="00EE4D9D">
              <w:rPr>
                <w:rFonts w:ascii="Calibri" w:hAnsi="Calibri"/>
                <w:sz w:val="20"/>
                <w:szCs w:val="20"/>
                <w:lang w:val="en-US"/>
              </w:rPr>
              <w:t xml:space="preserve"> Kaur, Chong Li, </w:t>
            </w:r>
            <w:proofErr w:type="spellStart"/>
            <w:r w:rsidRPr="00EE4D9D">
              <w:rPr>
                <w:rFonts w:ascii="Calibri" w:hAnsi="Calibri"/>
                <w:sz w:val="20"/>
                <w:szCs w:val="20"/>
                <w:lang w:val="en-US"/>
              </w:rPr>
              <w:t>Xiaofeng</w:t>
            </w:r>
            <w:proofErr w:type="spellEnd"/>
            <w:r w:rsidRPr="00EE4D9D">
              <w:rPr>
                <w:rFonts w:ascii="Calibri" w:hAnsi="Calibri"/>
                <w:sz w:val="20"/>
                <w:szCs w:val="20"/>
                <w:lang w:val="en-US"/>
              </w:rPr>
              <w:t xml:space="preserve"> Yang, Wiley</w:t>
            </w:r>
          </w:p>
        </w:tc>
      </w:tr>
      <w:tr w:rsidR="00EE4D9D" w:rsidRPr="00EE4D9D" w14:paraId="5B6B7F8A" w14:textId="77777777" w:rsidTr="002E17FD">
        <w:trPr>
          <w:cantSplit/>
          <w:jc w:val="center"/>
        </w:trPr>
        <w:tc>
          <w:tcPr>
            <w:tcW w:w="10206" w:type="dxa"/>
            <w:gridSpan w:val="5"/>
            <w:vAlign w:val="center"/>
          </w:tcPr>
          <w:p w14:paraId="5CEF17A8"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4608C678" w14:textId="77777777" w:rsidR="00EE4D9D" w:rsidRPr="00EE4D9D" w:rsidRDefault="00EE4D9D" w:rsidP="00EE4D9D">
      <w:pPr>
        <w:keepNext/>
        <w:tabs>
          <w:tab w:val="left" w:pos="5655"/>
        </w:tabs>
        <w:suppressAutoHyphens w:val="0"/>
        <w:spacing w:before="240" w:after="120"/>
        <w:rPr>
          <w:rFonts w:ascii="Calibri" w:hAnsi="Calibri"/>
          <w:sz w:val="22"/>
          <w:szCs w:val="22"/>
          <w:u w:val="single"/>
        </w:rPr>
      </w:pPr>
      <w:r w:rsidRPr="00EE4D9D">
        <w:rPr>
          <w:rFonts w:ascii="Calibri" w:hAnsi="Calibri"/>
          <w:sz w:val="22"/>
          <w:szCs w:val="22"/>
          <w:u w:val="single"/>
        </w:rPr>
        <w:lastRenderedPageBreak/>
        <w:t xml:space="preserve">Optimisation des ressources </w:t>
      </w:r>
      <w:r w:rsidRPr="00EE4D9D">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3FB28353" w14:textId="77777777" w:rsidTr="002E17FD">
        <w:trPr>
          <w:cantSplit/>
          <w:jc w:val="center"/>
        </w:trPr>
        <w:tc>
          <w:tcPr>
            <w:tcW w:w="1701" w:type="dxa"/>
            <w:shd w:val="clear" w:color="auto" w:fill="008000"/>
            <w:vAlign w:val="center"/>
          </w:tcPr>
          <w:p w14:paraId="59B2D4AA" w14:textId="77777777" w:rsidR="00EE4D9D" w:rsidRPr="00EE4D9D" w:rsidRDefault="00EE4D9D" w:rsidP="00EE4D9D">
            <w:pPr>
              <w:keepNext/>
              <w:suppressAutoHyphens w:val="0"/>
              <w:jc w:val="center"/>
              <w:rPr>
                <w:rFonts w:ascii="Calibri" w:hAnsi="Calibri" w:cs="Arial"/>
                <w:color w:val="FFFFFF" w:themeColor="background1"/>
                <w:sz w:val="20"/>
                <w:szCs w:val="20"/>
              </w:rPr>
            </w:pPr>
          </w:p>
        </w:tc>
        <w:tc>
          <w:tcPr>
            <w:tcW w:w="1701" w:type="dxa"/>
            <w:shd w:val="clear" w:color="auto" w:fill="008000"/>
            <w:vAlign w:val="center"/>
          </w:tcPr>
          <w:p w14:paraId="3C956D40"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Coefficient : 1</w:t>
            </w:r>
          </w:p>
        </w:tc>
        <w:tc>
          <w:tcPr>
            <w:tcW w:w="2268" w:type="dxa"/>
            <w:shd w:val="clear" w:color="auto" w:fill="008000"/>
            <w:vAlign w:val="center"/>
          </w:tcPr>
          <w:p w14:paraId="4B8D14E1"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CM : 26H00</w:t>
            </w:r>
          </w:p>
        </w:tc>
        <w:tc>
          <w:tcPr>
            <w:tcW w:w="2268" w:type="dxa"/>
            <w:shd w:val="clear" w:color="auto" w:fill="008000"/>
            <w:vAlign w:val="center"/>
          </w:tcPr>
          <w:p w14:paraId="7E66D367"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TD : 00H00</w:t>
            </w:r>
          </w:p>
        </w:tc>
        <w:tc>
          <w:tcPr>
            <w:tcW w:w="2268" w:type="dxa"/>
            <w:shd w:val="clear" w:color="auto" w:fill="008000"/>
            <w:vAlign w:val="center"/>
          </w:tcPr>
          <w:p w14:paraId="49C90430" w14:textId="77777777" w:rsidR="00EE4D9D" w:rsidRPr="00EE4D9D" w:rsidRDefault="00EE4D9D" w:rsidP="00EE4D9D">
            <w:pPr>
              <w:keepNext/>
              <w:suppressAutoHyphens w:val="0"/>
              <w:jc w:val="center"/>
              <w:rPr>
                <w:rFonts w:ascii="Calibri" w:hAnsi="Calibri" w:cs="Arial"/>
                <w:color w:val="FFFFFF" w:themeColor="background1"/>
                <w:sz w:val="20"/>
                <w:szCs w:val="20"/>
              </w:rPr>
            </w:pPr>
            <w:r w:rsidRPr="00EE4D9D">
              <w:rPr>
                <w:rFonts w:ascii="Calibri" w:hAnsi="Calibri" w:cs="Arial"/>
                <w:color w:val="FFFFFF" w:themeColor="background1"/>
                <w:sz w:val="20"/>
                <w:szCs w:val="20"/>
              </w:rPr>
              <w:t>TP/Projet : 00H00</w:t>
            </w:r>
          </w:p>
        </w:tc>
      </w:tr>
      <w:tr w:rsidR="00EE4D9D" w:rsidRPr="00EE4D9D" w14:paraId="75B71AEF" w14:textId="77777777" w:rsidTr="002E17FD">
        <w:trPr>
          <w:cantSplit/>
          <w:jc w:val="center"/>
        </w:trPr>
        <w:tc>
          <w:tcPr>
            <w:tcW w:w="3402" w:type="dxa"/>
            <w:gridSpan w:val="2"/>
            <w:vAlign w:val="center"/>
          </w:tcPr>
          <w:p w14:paraId="3E64D17B"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CC53CB7"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P. DEMOLLIENS</w:t>
            </w:r>
          </w:p>
        </w:tc>
      </w:tr>
      <w:tr w:rsidR="00EE4D9D" w:rsidRPr="00EE4D9D" w14:paraId="6EF06AF7" w14:textId="77777777" w:rsidTr="002E17FD">
        <w:trPr>
          <w:cantSplit/>
          <w:jc w:val="center"/>
        </w:trPr>
        <w:tc>
          <w:tcPr>
            <w:tcW w:w="10206" w:type="dxa"/>
            <w:gridSpan w:val="5"/>
            <w:vAlign w:val="center"/>
          </w:tcPr>
          <w:p w14:paraId="0C913698"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b/>
                <w:bCs/>
                <w:sz w:val="20"/>
                <w:szCs w:val="20"/>
                <w:u w:val="single"/>
              </w:rPr>
              <w:t>Objectifs</w:t>
            </w:r>
            <w:r w:rsidRPr="00EE4D9D">
              <w:rPr>
                <w:rFonts w:asciiTheme="minorHAnsi" w:hAnsiTheme="minorHAnsi" w:cs="Calibri"/>
                <w:b/>
                <w:bCs/>
                <w:sz w:val="20"/>
                <w:szCs w:val="20"/>
              </w:rPr>
              <w:t> :</w:t>
            </w:r>
          </w:p>
          <w:p w14:paraId="39E80AC2" w14:textId="77777777" w:rsidR="00EE4D9D" w:rsidRPr="00EE4D9D" w:rsidRDefault="00EE4D9D" w:rsidP="00EE4D9D">
            <w:pPr>
              <w:suppressAutoHyphens w:val="0"/>
              <w:rPr>
                <w:rFonts w:asciiTheme="minorHAnsi" w:hAnsiTheme="minorHAnsi" w:cs="Calibri"/>
                <w:i/>
                <w:iCs/>
                <w:sz w:val="20"/>
                <w:szCs w:val="20"/>
                <w:lang w:eastAsia="en-US"/>
              </w:rPr>
            </w:pPr>
            <w:r w:rsidRPr="00EE4D9D">
              <w:rPr>
                <w:rFonts w:asciiTheme="minorHAnsi" w:hAnsiTheme="minorHAnsi" w:cs="Calibri"/>
                <w:i/>
                <w:iCs/>
                <w:sz w:val="20"/>
                <w:szCs w:val="20"/>
                <w:lang w:eastAsia="en-US"/>
              </w:rPr>
              <w:t xml:space="preserve">L'objectif de ce cours est de présenter les notions liées à l’optimisation des ressources naturelles dans les entreprises. </w:t>
            </w:r>
          </w:p>
          <w:p w14:paraId="15F18E65" w14:textId="77777777" w:rsidR="00EE4D9D" w:rsidRPr="00EE4D9D" w:rsidRDefault="00EE4D9D" w:rsidP="00EE4D9D">
            <w:pPr>
              <w:keepNext/>
              <w:suppressAutoHyphens w:val="0"/>
              <w:jc w:val="both"/>
              <w:rPr>
                <w:rFonts w:ascii="Calibri" w:hAnsi="Calibri" w:cs="Arial"/>
                <w:sz w:val="20"/>
                <w:szCs w:val="20"/>
              </w:rPr>
            </w:pPr>
          </w:p>
        </w:tc>
      </w:tr>
      <w:tr w:rsidR="00EE4D9D" w:rsidRPr="00EE4D9D" w14:paraId="038148AF" w14:textId="77777777" w:rsidTr="002E17FD">
        <w:trPr>
          <w:cantSplit/>
          <w:jc w:val="center"/>
        </w:trPr>
        <w:tc>
          <w:tcPr>
            <w:tcW w:w="10206" w:type="dxa"/>
            <w:gridSpan w:val="5"/>
            <w:vAlign w:val="center"/>
          </w:tcPr>
          <w:p w14:paraId="1844815D"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17239B8A" w14:textId="77777777" w:rsidR="00EE4D9D" w:rsidRPr="00EE4D9D" w:rsidRDefault="00EE4D9D" w:rsidP="00EE4D9D">
            <w:pPr>
              <w:keepNext/>
              <w:suppressAutoHyphens w:val="0"/>
              <w:jc w:val="both"/>
              <w:rPr>
                <w:rFonts w:ascii="Calibri" w:hAnsi="Calibri" w:cs="Arial"/>
                <w:bCs/>
                <w:sz w:val="20"/>
                <w:szCs w:val="20"/>
              </w:rPr>
            </w:pPr>
          </w:p>
          <w:p w14:paraId="4C12ACF0" w14:textId="77777777" w:rsidR="00EE4D9D" w:rsidRPr="00EE4D9D" w:rsidRDefault="00EE4D9D" w:rsidP="00EE4D9D">
            <w:pPr>
              <w:keepNext/>
              <w:suppressAutoHyphens w:val="0"/>
              <w:jc w:val="both"/>
              <w:rPr>
                <w:rFonts w:ascii="Calibri" w:hAnsi="Calibri" w:cs="Arial"/>
                <w:bCs/>
                <w:sz w:val="20"/>
                <w:szCs w:val="20"/>
              </w:rPr>
            </w:pPr>
          </w:p>
        </w:tc>
      </w:tr>
      <w:tr w:rsidR="00EE4D9D" w:rsidRPr="00EE4D9D" w14:paraId="2CB5A042" w14:textId="77777777" w:rsidTr="002E17FD">
        <w:trPr>
          <w:cantSplit/>
          <w:jc w:val="center"/>
        </w:trPr>
        <w:tc>
          <w:tcPr>
            <w:tcW w:w="10206" w:type="dxa"/>
            <w:gridSpan w:val="5"/>
            <w:vAlign w:val="center"/>
          </w:tcPr>
          <w:p w14:paraId="11CE1EB8"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2B7D34B7" w14:textId="77777777" w:rsidR="00EE4D9D" w:rsidRPr="00EE4D9D" w:rsidRDefault="00EE4D9D" w:rsidP="00EE4D9D">
            <w:pPr>
              <w:suppressAutoHyphens w:val="0"/>
              <w:rPr>
                <w:rFonts w:asciiTheme="minorHAnsi" w:hAnsiTheme="minorHAnsi" w:cs="Calibri"/>
                <w:iCs/>
                <w:sz w:val="20"/>
                <w:szCs w:val="20"/>
                <w:lang w:eastAsia="en-US"/>
              </w:rPr>
            </w:pPr>
            <w:r w:rsidRPr="00EE4D9D">
              <w:rPr>
                <w:rFonts w:asciiTheme="minorHAnsi" w:hAnsiTheme="minorHAnsi" w:cs="Calibri"/>
                <w:iCs/>
                <w:sz w:val="20"/>
                <w:szCs w:val="20"/>
                <w:lang w:eastAsia="en-US"/>
              </w:rPr>
              <w:t>Plusieurs aspects sont abordés :</w:t>
            </w:r>
          </w:p>
          <w:p w14:paraId="7D5C08F9" w14:textId="77777777" w:rsidR="00EE4D9D" w:rsidRPr="00EE4D9D" w:rsidRDefault="00EE4D9D" w:rsidP="00EE4D9D">
            <w:pPr>
              <w:suppressAutoHyphens w:val="0"/>
              <w:rPr>
                <w:rFonts w:ascii="Calibri" w:hAnsi="Calibri" w:cs="Calibri"/>
                <w:sz w:val="20"/>
                <w:szCs w:val="20"/>
                <w:lang w:eastAsia="en-US"/>
              </w:rPr>
            </w:pPr>
            <w:r w:rsidRPr="00EE4D9D">
              <w:rPr>
                <w:rFonts w:asciiTheme="minorHAnsi" w:hAnsiTheme="minorHAnsi" w:cs="Calibri"/>
                <w:iCs/>
                <w:sz w:val="20"/>
                <w:szCs w:val="20"/>
                <w:lang w:eastAsia="en-US"/>
              </w:rPr>
              <w:t xml:space="preserve">- </w:t>
            </w:r>
            <w:r w:rsidRPr="00EE4D9D">
              <w:rPr>
                <w:rFonts w:ascii="Calibri" w:hAnsi="Calibri" w:cs="Calibri"/>
                <w:sz w:val="20"/>
                <w:szCs w:val="20"/>
                <w:lang w:eastAsia="en-US"/>
              </w:rPr>
              <w:t>Ecologie Industrielle et Territoriale EIT (définition, démarches, avantages et freins aux démarches d’EIT, le rôle d’</w:t>
            </w:r>
            <w:proofErr w:type="spellStart"/>
            <w:r w:rsidRPr="00EE4D9D">
              <w:rPr>
                <w:rFonts w:ascii="Calibri" w:hAnsi="Calibri" w:cs="Calibri"/>
                <w:sz w:val="20"/>
                <w:szCs w:val="20"/>
                <w:lang w:eastAsia="en-US"/>
              </w:rPr>
              <w:t>Ecopal</w:t>
            </w:r>
            <w:proofErr w:type="spellEnd"/>
            <w:r w:rsidRPr="00EE4D9D">
              <w:rPr>
                <w:rFonts w:ascii="Calibri" w:hAnsi="Calibri" w:cs="Calibri"/>
                <w:sz w:val="20"/>
                <w:szCs w:val="20"/>
                <w:lang w:eastAsia="en-US"/>
              </w:rPr>
              <w:t>, jeux de rôle)</w:t>
            </w:r>
          </w:p>
          <w:p w14:paraId="4ED13703" w14:textId="77777777" w:rsidR="00EE4D9D" w:rsidRPr="00EE4D9D" w:rsidRDefault="00EE4D9D" w:rsidP="00EE4D9D">
            <w:pPr>
              <w:suppressAutoHyphens w:val="0"/>
              <w:rPr>
                <w:rFonts w:ascii="Calibri" w:hAnsi="Calibri" w:cs="Arial"/>
                <w:sz w:val="20"/>
                <w:szCs w:val="20"/>
                <w:lang w:eastAsia="en-US"/>
              </w:rPr>
            </w:pPr>
            <w:r w:rsidRPr="00EE4D9D">
              <w:rPr>
                <w:rFonts w:asciiTheme="minorHAnsi" w:hAnsiTheme="minorHAnsi" w:cs="Calibri"/>
                <w:iCs/>
                <w:sz w:val="20"/>
                <w:szCs w:val="20"/>
                <w:lang w:eastAsia="en-US"/>
              </w:rPr>
              <w:t xml:space="preserve">- </w:t>
            </w:r>
            <w:r w:rsidRPr="00EE4D9D">
              <w:rPr>
                <w:rFonts w:ascii="Calibri" w:hAnsi="Calibri" w:cs="Arial"/>
                <w:sz w:val="20"/>
                <w:szCs w:val="20"/>
                <w:lang w:eastAsia="en-US"/>
              </w:rPr>
              <w:t>Démarche territoriale de récupération de l’énergie (Réseaux de chaleur ou de froid multi-acteurs, enjeux et intérêts des démarches territoriales, cartographie des acteurs, exemples de réalisation ou de démarches)</w:t>
            </w:r>
          </w:p>
          <w:p w14:paraId="4B383FFC" w14:textId="77777777" w:rsidR="00EE4D9D" w:rsidRPr="00EE4D9D" w:rsidRDefault="00EE4D9D" w:rsidP="00EE4D9D">
            <w:pPr>
              <w:suppressAutoHyphens w:val="0"/>
              <w:spacing w:line="276" w:lineRule="auto"/>
              <w:jc w:val="both"/>
              <w:rPr>
                <w:rFonts w:ascii="Calibri" w:hAnsi="Calibri" w:cs="Arial"/>
                <w:sz w:val="20"/>
                <w:szCs w:val="20"/>
              </w:rPr>
            </w:pPr>
            <w:r w:rsidRPr="00EE4D9D">
              <w:rPr>
                <w:rFonts w:ascii="Calibri" w:hAnsi="Calibri" w:cs="Arial"/>
                <w:sz w:val="20"/>
                <w:szCs w:val="20"/>
              </w:rPr>
              <w:t>- Récupération de l’énergie fatale et traitement de l’eau industrielle (objectifs, les différentes sources d'énergie fatale, les technologies et les avantages de récupération de l'énergie fatale)</w:t>
            </w:r>
          </w:p>
          <w:p w14:paraId="47FB94D7" w14:textId="77777777" w:rsidR="00EE4D9D" w:rsidRPr="00EE4D9D" w:rsidRDefault="00EE4D9D" w:rsidP="00EE4D9D">
            <w:pPr>
              <w:suppressAutoHyphens w:val="0"/>
              <w:spacing w:line="276" w:lineRule="auto"/>
              <w:jc w:val="both"/>
              <w:rPr>
                <w:rFonts w:ascii="Calibri" w:hAnsi="Calibri" w:cs="Arial"/>
                <w:sz w:val="20"/>
                <w:szCs w:val="20"/>
              </w:rPr>
            </w:pPr>
            <w:r w:rsidRPr="00EE4D9D">
              <w:rPr>
                <w:rFonts w:ascii="Calibri" w:hAnsi="Calibri" w:cs="Arial"/>
                <w:sz w:val="20"/>
                <w:szCs w:val="20"/>
              </w:rPr>
              <w:t>- Traitement de l'eau industrielle (exemples et enjeux du traitement de l’eau industrielle, Les différentes sources de pollution de l'eau industrielle, les technologies et les avantages de traitement de l'eau industrielle)</w:t>
            </w:r>
          </w:p>
          <w:p w14:paraId="1989E455" w14:textId="77777777" w:rsidR="00EE4D9D" w:rsidRPr="00EE4D9D" w:rsidRDefault="00EE4D9D" w:rsidP="00EE4D9D">
            <w:pPr>
              <w:suppressAutoHyphens w:val="0"/>
              <w:spacing w:line="276" w:lineRule="auto"/>
              <w:jc w:val="both"/>
              <w:rPr>
                <w:rFonts w:ascii="Calibri" w:hAnsi="Calibri" w:cs="Arial"/>
                <w:sz w:val="20"/>
                <w:szCs w:val="20"/>
              </w:rPr>
            </w:pPr>
            <w:r w:rsidRPr="00EE4D9D">
              <w:rPr>
                <w:rFonts w:ascii="Calibri" w:hAnsi="Calibri" w:cs="Arial"/>
                <w:sz w:val="20"/>
                <w:szCs w:val="20"/>
              </w:rPr>
              <w:t>- Etude de cas : Présentation d'une entreprise ayant mis en place un système de récupération d'énergie fatale et de traitement d'eau industrielle, analyse des résultats, discussion sur les impacts économiques et environnementaux, les énergies utilisées, les déchets générés, la gestion de ces déchets</w:t>
            </w:r>
          </w:p>
          <w:p w14:paraId="5A095DC1" w14:textId="77777777" w:rsidR="00EE4D9D" w:rsidRPr="00EE4D9D" w:rsidRDefault="00EE4D9D" w:rsidP="00EE4D9D">
            <w:pPr>
              <w:suppressAutoHyphens w:val="0"/>
              <w:spacing w:line="276" w:lineRule="auto"/>
              <w:jc w:val="both"/>
              <w:rPr>
                <w:rFonts w:ascii="Calibri" w:hAnsi="Calibri" w:cs="Arial"/>
                <w:sz w:val="20"/>
                <w:szCs w:val="20"/>
              </w:rPr>
            </w:pPr>
          </w:p>
          <w:p w14:paraId="345E9CE4" w14:textId="77777777" w:rsidR="00EE4D9D" w:rsidRPr="00EE4D9D" w:rsidRDefault="00EE4D9D" w:rsidP="00EE4D9D">
            <w:pPr>
              <w:suppressAutoHyphens w:val="0"/>
              <w:rPr>
                <w:rFonts w:asciiTheme="minorHAnsi" w:hAnsiTheme="minorHAnsi" w:cs="Calibri"/>
                <w:sz w:val="20"/>
                <w:szCs w:val="20"/>
              </w:rPr>
            </w:pPr>
            <w:r w:rsidRPr="00EE4D9D">
              <w:rPr>
                <w:rFonts w:ascii="Calibri" w:hAnsi="Calibri" w:cs="Arial"/>
                <w:sz w:val="20"/>
                <w:szCs w:val="20"/>
              </w:rPr>
              <w:t>Mots clés : Ecologie Industrielle et Territoriale, Récupération de l’énergie fatale, Eau industrielle</w:t>
            </w:r>
          </w:p>
        </w:tc>
      </w:tr>
      <w:tr w:rsidR="00EE4D9D" w:rsidRPr="00EE4D9D" w14:paraId="7667AA88" w14:textId="77777777" w:rsidTr="002E17FD">
        <w:trPr>
          <w:cantSplit/>
          <w:jc w:val="center"/>
        </w:trPr>
        <w:tc>
          <w:tcPr>
            <w:tcW w:w="10206" w:type="dxa"/>
            <w:gridSpan w:val="5"/>
            <w:vAlign w:val="center"/>
          </w:tcPr>
          <w:p w14:paraId="4ED1DE1D" w14:textId="77777777" w:rsidR="00EE4D9D" w:rsidRPr="00EE4D9D" w:rsidRDefault="00EE4D9D" w:rsidP="00EE4D9D">
            <w:pPr>
              <w:keepNext/>
              <w:suppressAutoHyphens w:val="0"/>
              <w:jc w:val="both"/>
              <w:rPr>
                <w:rFonts w:ascii="Calibri" w:hAnsi="Calibri" w:cs="Arial"/>
                <w:b/>
                <w:bCs/>
                <w:sz w:val="20"/>
                <w:szCs w:val="20"/>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6442EC14" w14:textId="77777777" w:rsidR="00EE4D9D" w:rsidRPr="00EE4D9D" w:rsidRDefault="00EE4D9D" w:rsidP="00EE4D9D">
            <w:pPr>
              <w:keepNext/>
              <w:suppressAutoHyphens w:val="0"/>
              <w:jc w:val="both"/>
              <w:rPr>
                <w:rFonts w:ascii="Calibri" w:hAnsi="Calibri" w:cs="Arial"/>
                <w:sz w:val="20"/>
                <w:szCs w:val="20"/>
              </w:rPr>
            </w:pPr>
          </w:p>
        </w:tc>
      </w:tr>
      <w:tr w:rsidR="00EE4D9D" w:rsidRPr="00EE4D9D" w14:paraId="3F0CDACE" w14:textId="77777777" w:rsidTr="002E17FD">
        <w:trPr>
          <w:cantSplit/>
          <w:jc w:val="center"/>
        </w:trPr>
        <w:tc>
          <w:tcPr>
            <w:tcW w:w="10206" w:type="dxa"/>
            <w:gridSpan w:val="5"/>
            <w:vAlign w:val="center"/>
          </w:tcPr>
          <w:p w14:paraId="0206197F"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w:t>
            </w:r>
          </w:p>
        </w:tc>
      </w:tr>
    </w:tbl>
    <w:p w14:paraId="6B32D71E" w14:textId="77777777" w:rsidR="00EE4D9D" w:rsidRPr="00EE4D9D" w:rsidRDefault="00EE4D9D" w:rsidP="00EE4D9D">
      <w:pPr>
        <w:keepNext/>
        <w:suppressAutoHyphens w:val="0"/>
        <w:spacing w:before="240" w:after="120"/>
        <w:rPr>
          <w:rFonts w:ascii="Calibri" w:hAnsi="Calibri"/>
          <w:sz w:val="22"/>
          <w:szCs w:val="22"/>
        </w:rPr>
      </w:pPr>
      <w:r w:rsidRPr="00EE4D9D">
        <w:rPr>
          <w:rFonts w:ascii="Calibri" w:hAnsi="Calibri"/>
          <w:color w:val="00000A"/>
          <w:sz w:val="22"/>
          <w:szCs w:val="22"/>
          <w:u w:val="single"/>
        </w:rPr>
        <w:t>Alternance R</w:t>
      </w:r>
      <w:r w:rsidRPr="00EE4D9D">
        <w:rPr>
          <w:rFonts w:ascii="Calibri" w:hAnsi="Calibri"/>
          <w:sz w:val="22"/>
          <w:szCs w:val="22"/>
          <w:u w:val="single"/>
        </w:rPr>
        <w:t>echerche</w:t>
      </w:r>
      <w:r w:rsidRPr="00EE4D9D">
        <w:rPr>
          <w:rFonts w:ascii="Calibri" w:hAnsi="Calibri"/>
          <w:sz w:val="22"/>
          <w:szCs w:val="22"/>
        </w:rPr>
        <w:t> :</w:t>
      </w:r>
    </w:p>
    <w:tbl>
      <w:tblPr>
        <w:tblW w:w="10433" w:type="dxa"/>
        <w:jc w:val="center"/>
        <w:tblLayout w:type="fixed"/>
        <w:tblCellMar>
          <w:left w:w="45" w:type="dxa"/>
          <w:right w:w="70" w:type="dxa"/>
        </w:tblCellMar>
        <w:tblLook w:val="04A0" w:firstRow="1" w:lastRow="0" w:firstColumn="1" w:lastColumn="0" w:noHBand="0" w:noVBand="1"/>
      </w:tblPr>
      <w:tblGrid>
        <w:gridCol w:w="1408"/>
        <w:gridCol w:w="1420"/>
        <w:gridCol w:w="2494"/>
        <w:gridCol w:w="2548"/>
        <w:gridCol w:w="2563"/>
      </w:tblGrid>
      <w:tr w:rsidR="00EE4D9D" w:rsidRPr="00EE4D9D" w14:paraId="20D3D71B" w14:textId="77777777" w:rsidTr="002E17FD">
        <w:trPr>
          <w:cantSplit/>
          <w:jc w:val="center"/>
        </w:trPr>
        <w:tc>
          <w:tcPr>
            <w:tcW w:w="1408" w:type="dxa"/>
            <w:tcBorders>
              <w:top w:val="single" w:sz="4" w:space="0" w:color="000001"/>
              <w:left w:val="single" w:sz="4" w:space="0" w:color="000001"/>
              <w:bottom w:val="single" w:sz="4" w:space="0" w:color="000001"/>
            </w:tcBorders>
            <w:shd w:val="clear" w:color="auto" w:fill="008000"/>
            <w:vAlign w:val="center"/>
          </w:tcPr>
          <w:p w14:paraId="18739947" w14:textId="77777777" w:rsidR="00EE4D9D" w:rsidRPr="00EE4D9D" w:rsidRDefault="00EE4D9D" w:rsidP="00EE4D9D">
            <w:pPr>
              <w:keepNext/>
              <w:widowControl w:val="0"/>
              <w:suppressAutoHyphens w:val="0"/>
              <w:jc w:val="center"/>
              <w:rPr>
                <w:rFonts w:ascii="Calibri" w:hAnsi="Calibri" w:cs="Arial"/>
                <w:color w:val="FFFFFF"/>
                <w:sz w:val="20"/>
                <w:szCs w:val="20"/>
              </w:rPr>
            </w:pPr>
          </w:p>
        </w:tc>
        <w:tc>
          <w:tcPr>
            <w:tcW w:w="1420" w:type="dxa"/>
            <w:tcBorders>
              <w:top w:val="single" w:sz="4" w:space="0" w:color="000001"/>
              <w:left w:val="single" w:sz="4" w:space="0" w:color="000001"/>
              <w:bottom w:val="single" w:sz="4" w:space="0" w:color="000001"/>
            </w:tcBorders>
            <w:shd w:val="clear" w:color="auto" w:fill="008000"/>
            <w:vAlign w:val="center"/>
          </w:tcPr>
          <w:p w14:paraId="25CC0A8B" w14:textId="77777777" w:rsidR="00EE4D9D" w:rsidRPr="00EE4D9D" w:rsidRDefault="00EE4D9D" w:rsidP="00EE4D9D">
            <w:pPr>
              <w:keepNext/>
              <w:widowControl w:val="0"/>
              <w:suppressAutoHyphens w:val="0"/>
              <w:jc w:val="center"/>
              <w:rPr>
                <w:rFonts w:ascii="Calibri" w:hAnsi="Calibri" w:cs="Arial"/>
                <w:color w:val="FFFFFF"/>
                <w:sz w:val="20"/>
                <w:szCs w:val="20"/>
              </w:rPr>
            </w:pPr>
            <w:r w:rsidRPr="00EE4D9D">
              <w:rPr>
                <w:rFonts w:ascii="Calibri" w:hAnsi="Calibri" w:cs="Arial"/>
                <w:color w:val="FFFFFF"/>
                <w:sz w:val="20"/>
                <w:szCs w:val="20"/>
              </w:rPr>
              <w:t>Coefficient : 1</w:t>
            </w:r>
          </w:p>
        </w:tc>
        <w:tc>
          <w:tcPr>
            <w:tcW w:w="2494" w:type="dxa"/>
            <w:tcBorders>
              <w:top w:val="single" w:sz="4" w:space="0" w:color="000001"/>
              <w:left w:val="single" w:sz="4" w:space="0" w:color="000001"/>
              <w:bottom w:val="single" w:sz="4" w:space="0" w:color="000001"/>
            </w:tcBorders>
            <w:shd w:val="clear" w:color="auto" w:fill="008000"/>
            <w:vAlign w:val="center"/>
          </w:tcPr>
          <w:p w14:paraId="1FBD307E" w14:textId="77777777" w:rsidR="00EE4D9D" w:rsidRPr="00EE4D9D" w:rsidRDefault="00EE4D9D" w:rsidP="00EE4D9D">
            <w:pPr>
              <w:keepNext/>
              <w:widowControl w:val="0"/>
              <w:suppressAutoHyphens w:val="0"/>
              <w:jc w:val="center"/>
            </w:pPr>
            <w:r w:rsidRPr="00EE4D9D">
              <w:rPr>
                <w:rFonts w:ascii="Calibri" w:hAnsi="Calibri" w:cs="Arial"/>
                <w:color w:val="FFFFFF"/>
                <w:sz w:val="20"/>
                <w:szCs w:val="20"/>
              </w:rPr>
              <w:t>Cours : 2H00</w:t>
            </w:r>
          </w:p>
        </w:tc>
        <w:tc>
          <w:tcPr>
            <w:tcW w:w="2548" w:type="dxa"/>
            <w:tcBorders>
              <w:top w:val="single" w:sz="4" w:space="0" w:color="000001"/>
              <w:left w:val="single" w:sz="4" w:space="0" w:color="000001"/>
              <w:bottom w:val="single" w:sz="4" w:space="0" w:color="000001"/>
            </w:tcBorders>
            <w:shd w:val="clear" w:color="auto" w:fill="008000"/>
            <w:vAlign w:val="center"/>
          </w:tcPr>
          <w:p w14:paraId="37FA1BE1" w14:textId="77777777" w:rsidR="00EE4D9D" w:rsidRPr="00EE4D9D" w:rsidRDefault="00EE4D9D" w:rsidP="00EE4D9D">
            <w:pPr>
              <w:keepNext/>
              <w:widowControl w:val="0"/>
              <w:suppressAutoHyphens w:val="0"/>
              <w:jc w:val="center"/>
              <w:rPr>
                <w:rFonts w:ascii="Calibri" w:hAnsi="Calibri" w:cs="Arial"/>
                <w:color w:val="FFFFFF"/>
                <w:sz w:val="20"/>
                <w:szCs w:val="20"/>
              </w:rPr>
            </w:pPr>
            <w:r w:rsidRPr="00EE4D9D">
              <w:rPr>
                <w:rFonts w:ascii="Calibri" w:hAnsi="Calibri" w:cs="Arial"/>
                <w:color w:val="FFFFFF"/>
                <w:sz w:val="20"/>
                <w:szCs w:val="20"/>
              </w:rPr>
              <w:t>TD : 2h00</w:t>
            </w:r>
          </w:p>
        </w:tc>
        <w:tc>
          <w:tcPr>
            <w:tcW w:w="2563" w:type="dxa"/>
            <w:tcBorders>
              <w:top w:val="single" w:sz="4" w:space="0" w:color="000001"/>
              <w:left w:val="single" w:sz="4" w:space="0" w:color="000001"/>
              <w:bottom w:val="single" w:sz="4" w:space="0" w:color="000001"/>
              <w:right w:val="single" w:sz="4" w:space="0" w:color="000001"/>
            </w:tcBorders>
            <w:shd w:val="clear" w:color="auto" w:fill="008000"/>
            <w:vAlign w:val="center"/>
          </w:tcPr>
          <w:p w14:paraId="110C52DE" w14:textId="77777777" w:rsidR="00EE4D9D" w:rsidRPr="00EE4D9D" w:rsidRDefault="00EE4D9D" w:rsidP="00EE4D9D">
            <w:pPr>
              <w:keepNext/>
              <w:widowControl w:val="0"/>
              <w:suppressAutoHyphens w:val="0"/>
              <w:jc w:val="center"/>
            </w:pPr>
            <w:r w:rsidRPr="00EE4D9D">
              <w:rPr>
                <w:rFonts w:ascii="Calibri" w:hAnsi="Calibri" w:cs="Arial"/>
                <w:color w:val="FFFFFF"/>
                <w:sz w:val="20"/>
                <w:szCs w:val="20"/>
              </w:rPr>
              <w:t>Projet Bibliographique et soutenance : 28h00</w:t>
            </w:r>
          </w:p>
        </w:tc>
      </w:tr>
      <w:tr w:rsidR="00EE4D9D" w:rsidRPr="00EE4D9D" w14:paraId="343F1A03" w14:textId="77777777" w:rsidTr="002E17FD">
        <w:trPr>
          <w:cantSplit/>
          <w:jc w:val="center"/>
        </w:trPr>
        <w:tc>
          <w:tcPr>
            <w:tcW w:w="2828" w:type="dxa"/>
            <w:gridSpan w:val="2"/>
            <w:tcBorders>
              <w:top w:val="single" w:sz="4" w:space="0" w:color="000001"/>
              <w:left w:val="single" w:sz="4" w:space="0" w:color="000001"/>
              <w:bottom w:val="single" w:sz="4" w:space="0" w:color="000001"/>
            </w:tcBorders>
            <w:shd w:val="clear" w:color="auto" w:fill="FFFFFF"/>
            <w:vAlign w:val="center"/>
          </w:tcPr>
          <w:p w14:paraId="79EFF315" w14:textId="77777777" w:rsidR="00EE4D9D" w:rsidRPr="00EE4D9D" w:rsidRDefault="00EE4D9D" w:rsidP="00EE4D9D">
            <w:pPr>
              <w:keepNext/>
              <w:widowControl w:val="0"/>
              <w:suppressAutoHyphens w:val="0"/>
              <w:jc w:val="center"/>
              <w:rPr>
                <w:rFonts w:ascii="Calibri" w:hAnsi="Calibri" w:cs="Arial"/>
                <w:sz w:val="20"/>
                <w:szCs w:val="20"/>
              </w:rPr>
            </w:pPr>
            <w:r w:rsidRPr="00EE4D9D">
              <w:rPr>
                <w:rFonts w:ascii="Calibri" w:hAnsi="Calibri" w:cs="Arial"/>
                <w:sz w:val="20"/>
                <w:szCs w:val="20"/>
              </w:rPr>
              <w:t>Enseignant(s)</w:t>
            </w:r>
          </w:p>
        </w:tc>
        <w:tc>
          <w:tcPr>
            <w:tcW w:w="5042" w:type="dxa"/>
            <w:gridSpan w:val="2"/>
            <w:tcBorders>
              <w:top w:val="single" w:sz="4" w:space="0" w:color="000001"/>
              <w:left w:val="single" w:sz="4" w:space="0" w:color="000001"/>
              <w:bottom w:val="single" w:sz="4" w:space="0" w:color="000001"/>
            </w:tcBorders>
            <w:shd w:val="clear" w:color="auto" w:fill="FFFFFF"/>
            <w:vAlign w:val="center"/>
          </w:tcPr>
          <w:p w14:paraId="054D6963" w14:textId="77777777" w:rsidR="00EE4D9D" w:rsidRPr="00EE4D9D" w:rsidRDefault="00EE4D9D" w:rsidP="00EE4D9D">
            <w:pPr>
              <w:keepNext/>
              <w:widowControl w:val="0"/>
              <w:suppressAutoHyphens w:val="0"/>
              <w:jc w:val="center"/>
              <w:rPr>
                <w:rFonts w:ascii="Calibri" w:hAnsi="Calibri" w:cs="Arial"/>
                <w:caps/>
                <w:sz w:val="20"/>
                <w:szCs w:val="20"/>
              </w:rPr>
            </w:pPr>
            <w:r w:rsidRPr="00EE4D9D">
              <w:rPr>
                <w:rFonts w:ascii="Calibri" w:hAnsi="Calibri" w:cs="Arial"/>
                <w:caps/>
                <w:sz w:val="20"/>
                <w:szCs w:val="20"/>
              </w:rPr>
              <w:t>Gilles ROUSSEL</w:t>
            </w:r>
          </w:p>
        </w:tc>
        <w:tc>
          <w:tcPr>
            <w:tcW w:w="2563"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5D0BF14" w14:textId="77777777" w:rsidR="00EE4D9D" w:rsidRPr="00EE4D9D" w:rsidRDefault="00EE4D9D" w:rsidP="00EE4D9D">
            <w:pPr>
              <w:keepNext/>
              <w:widowControl w:val="0"/>
              <w:suppressAutoHyphens w:val="0"/>
              <w:jc w:val="center"/>
              <w:rPr>
                <w:rFonts w:ascii="Calibri" w:hAnsi="Calibri" w:cs="Arial"/>
                <w:caps/>
                <w:sz w:val="20"/>
                <w:szCs w:val="20"/>
              </w:rPr>
            </w:pPr>
            <w:r w:rsidRPr="00EE4D9D">
              <w:rPr>
                <w:rFonts w:ascii="Calibri" w:hAnsi="Calibri" w:cs="Arial"/>
                <w:caps/>
                <w:sz w:val="20"/>
                <w:szCs w:val="20"/>
              </w:rPr>
              <w:t>Divers Enseignants - chercheurs des Laboratoires d'appui de l'EIL-Côte d'Opale</w:t>
            </w:r>
          </w:p>
        </w:tc>
      </w:tr>
      <w:tr w:rsidR="00EE4D9D" w:rsidRPr="00EE4D9D" w14:paraId="193A4894" w14:textId="77777777" w:rsidTr="002E17FD">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73D5C452" w14:textId="77777777" w:rsidR="00EE4D9D" w:rsidRPr="00EE4D9D" w:rsidRDefault="00EE4D9D" w:rsidP="00EE4D9D">
            <w:pPr>
              <w:keepNext/>
              <w:widowControl w:val="0"/>
              <w:suppressAutoHyphens w:val="0"/>
              <w:jc w:val="both"/>
              <w:rPr>
                <w:rFonts w:ascii="Calibri" w:hAnsi="Calibri" w:cs="Arial"/>
                <w:b/>
                <w:bCs/>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6AD978D2" w14:textId="77777777" w:rsidR="00EE4D9D" w:rsidRPr="00EE4D9D" w:rsidRDefault="00EE4D9D" w:rsidP="00EE4D9D">
            <w:pPr>
              <w:keepNext/>
              <w:widowControl w:val="0"/>
              <w:suppressAutoHyphens w:val="0"/>
              <w:jc w:val="both"/>
              <w:rPr>
                <w:rFonts w:ascii="Calibri" w:hAnsi="Calibri" w:cs="Arial"/>
                <w:sz w:val="20"/>
                <w:szCs w:val="20"/>
              </w:rPr>
            </w:pPr>
            <w:r w:rsidRPr="00EE4D9D">
              <w:rPr>
                <w:rFonts w:ascii="Calibri" w:hAnsi="Calibri" w:cs="Arial"/>
                <w:sz w:val="20"/>
                <w:szCs w:val="20"/>
              </w:rPr>
              <w:t xml:space="preserve">En continuité avec la présentation de la recherche effectuée en deuxième année, l'objectif de ce </w:t>
            </w:r>
            <w:r w:rsidRPr="00EE4D9D">
              <w:rPr>
                <w:rFonts w:ascii="Calibri" w:hAnsi="Calibri" w:cs="Arial"/>
                <w:color w:val="00000A"/>
                <w:sz w:val="20"/>
                <w:szCs w:val="20"/>
              </w:rPr>
              <w:t>projet</w:t>
            </w:r>
            <w:r w:rsidRPr="00EE4D9D">
              <w:rPr>
                <w:rFonts w:ascii="Calibri" w:hAnsi="Calibri" w:cs="Arial"/>
                <w:sz w:val="20"/>
                <w:szCs w:val="20"/>
              </w:rPr>
              <w:t xml:space="preserve"> est :</w:t>
            </w:r>
          </w:p>
          <w:p w14:paraId="33FCF405" w14:textId="77777777" w:rsidR="00EE4D9D" w:rsidRPr="00EE4D9D" w:rsidRDefault="00EE4D9D" w:rsidP="00EE4D9D">
            <w:pPr>
              <w:suppressAutoHyphens w:val="0"/>
              <w:rPr>
                <w:rFonts w:ascii="Calibri" w:hAnsi="Calibri"/>
                <w:sz w:val="20"/>
                <w:szCs w:val="20"/>
              </w:rPr>
            </w:pPr>
            <w:r w:rsidRPr="00EE4D9D">
              <w:rPr>
                <w:rFonts w:ascii="Calibri" w:hAnsi="Calibri"/>
                <w:sz w:val="20"/>
                <w:szCs w:val="20"/>
              </w:rPr>
              <w:t>(1) approfondir un thème à partir de la littérature scientifique,</w:t>
            </w:r>
          </w:p>
          <w:p w14:paraId="0A2A34AB" w14:textId="77777777" w:rsidR="00EE4D9D" w:rsidRPr="00EE4D9D" w:rsidRDefault="00EE4D9D" w:rsidP="00EE4D9D">
            <w:pPr>
              <w:suppressAutoHyphens w:val="0"/>
              <w:rPr>
                <w:rFonts w:ascii="Calibri" w:hAnsi="Calibri"/>
                <w:sz w:val="20"/>
                <w:szCs w:val="20"/>
              </w:rPr>
            </w:pPr>
            <w:r w:rsidRPr="00EE4D9D">
              <w:rPr>
                <w:rFonts w:ascii="Calibri" w:hAnsi="Calibri"/>
                <w:sz w:val="20"/>
                <w:szCs w:val="20"/>
              </w:rPr>
              <w:t>(2) rédiger un rapport scientifique en apportant la rigueur de l’analyse,</w:t>
            </w:r>
          </w:p>
          <w:p w14:paraId="1033373A" w14:textId="77777777" w:rsidR="00EE4D9D" w:rsidRPr="00EE4D9D" w:rsidRDefault="00EE4D9D" w:rsidP="00EE4D9D">
            <w:pPr>
              <w:suppressAutoHyphens w:val="0"/>
              <w:rPr>
                <w:rFonts w:ascii="Calibri" w:hAnsi="Calibri"/>
                <w:sz w:val="20"/>
                <w:szCs w:val="20"/>
              </w:rPr>
            </w:pPr>
            <w:r w:rsidRPr="00EE4D9D">
              <w:rPr>
                <w:rFonts w:ascii="Calibri" w:hAnsi="Calibri"/>
                <w:sz w:val="20"/>
                <w:szCs w:val="20"/>
              </w:rPr>
              <w:t>(3) développer une expérience en autoformation,</w:t>
            </w:r>
          </w:p>
          <w:p w14:paraId="17DA5AE7" w14:textId="77777777" w:rsidR="00EE4D9D" w:rsidRPr="00EE4D9D" w:rsidRDefault="00EE4D9D" w:rsidP="00EE4D9D">
            <w:pPr>
              <w:suppressAutoHyphens w:val="0"/>
              <w:rPr>
                <w:rFonts w:ascii="Calibri" w:hAnsi="Calibri"/>
                <w:sz w:val="20"/>
                <w:szCs w:val="20"/>
              </w:rPr>
            </w:pPr>
            <w:r w:rsidRPr="00EE4D9D">
              <w:rPr>
                <w:rFonts w:ascii="Calibri" w:hAnsi="Calibri"/>
                <w:sz w:val="20"/>
                <w:szCs w:val="20"/>
              </w:rPr>
              <w:t>(4) effectuer une présentation didactique,</w:t>
            </w:r>
          </w:p>
          <w:p w14:paraId="2EDE178D" w14:textId="77777777" w:rsidR="00EE4D9D" w:rsidRPr="00EE4D9D" w:rsidRDefault="00EE4D9D" w:rsidP="00EE4D9D">
            <w:pPr>
              <w:widowControl w:val="0"/>
              <w:suppressAutoHyphens w:val="0"/>
              <w:jc w:val="both"/>
              <w:rPr>
                <w:rFonts w:ascii="Calibri" w:hAnsi="Calibri" w:cs="Arial"/>
                <w:sz w:val="20"/>
                <w:szCs w:val="20"/>
              </w:rPr>
            </w:pPr>
            <w:r w:rsidRPr="00EE4D9D">
              <w:rPr>
                <w:rFonts w:ascii="Calibri" w:hAnsi="Calibri" w:cs="Arial"/>
                <w:sz w:val="20"/>
                <w:szCs w:val="20"/>
              </w:rPr>
              <w:t>(5) lire et comprendre des articles en anglais et s’approprier le vocabulaire technique du sujet.</w:t>
            </w:r>
          </w:p>
        </w:tc>
      </w:tr>
      <w:tr w:rsidR="00EE4D9D" w:rsidRPr="00EE4D9D" w14:paraId="52807336" w14:textId="77777777" w:rsidTr="002E17FD">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6BFF0CC3" w14:textId="77777777" w:rsidR="00EE4D9D" w:rsidRPr="00EE4D9D" w:rsidRDefault="00EE4D9D" w:rsidP="00EE4D9D">
            <w:pPr>
              <w:keepNext/>
              <w:widowControl w:val="0"/>
              <w:suppressAutoHyphens w:val="0"/>
              <w:jc w:val="both"/>
              <w:rPr>
                <w:rFonts w:ascii="Calibri" w:hAnsi="Calibri" w:cs="Arial"/>
                <w:b/>
                <w:bCs/>
                <w:sz w:val="20"/>
                <w:szCs w:val="20"/>
                <w:u w:val="single"/>
              </w:rPr>
            </w:pPr>
            <w:r w:rsidRPr="00EE4D9D">
              <w:rPr>
                <w:rFonts w:ascii="Calibri" w:hAnsi="Calibri" w:cs="Arial"/>
                <w:b/>
                <w:bCs/>
                <w:sz w:val="20"/>
                <w:szCs w:val="20"/>
                <w:u w:val="single"/>
              </w:rPr>
              <w:t>Prérequis :</w:t>
            </w:r>
          </w:p>
          <w:p w14:paraId="32997B1E" w14:textId="77777777" w:rsidR="00EE4D9D" w:rsidRPr="00EE4D9D" w:rsidRDefault="00EE4D9D" w:rsidP="00EE4D9D">
            <w:pPr>
              <w:widowControl w:val="0"/>
              <w:suppressAutoHyphens w:val="0"/>
              <w:jc w:val="both"/>
              <w:rPr>
                <w:rFonts w:ascii="Calibri" w:hAnsi="Calibri"/>
                <w:sz w:val="20"/>
                <w:szCs w:val="20"/>
              </w:rPr>
            </w:pPr>
            <w:r w:rsidRPr="00EE4D9D">
              <w:rPr>
                <w:rFonts w:ascii="Calibri" w:hAnsi="Calibri"/>
                <w:sz w:val="20"/>
                <w:szCs w:val="20"/>
              </w:rPr>
              <w:t>- Bon niveau de lecture en anglais</w:t>
            </w:r>
          </w:p>
          <w:p w14:paraId="4515057D" w14:textId="77777777" w:rsidR="00EE4D9D" w:rsidRPr="00EE4D9D" w:rsidRDefault="00EE4D9D" w:rsidP="00EE4D9D">
            <w:pPr>
              <w:keepNext/>
              <w:widowControl w:val="0"/>
              <w:suppressAutoHyphens w:val="0"/>
              <w:jc w:val="both"/>
            </w:pPr>
          </w:p>
        </w:tc>
      </w:tr>
      <w:tr w:rsidR="00EE4D9D" w:rsidRPr="00EE4D9D" w14:paraId="5AEA7C8E" w14:textId="77777777" w:rsidTr="002E17FD">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24D0C08D" w14:textId="77777777" w:rsidR="00EE4D9D" w:rsidRPr="00EE4D9D" w:rsidRDefault="00EE4D9D" w:rsidP="00EE4D9D">
            <w:pPr>
              <w:keepNext/>
              <w:widowControl w:val="0"/>
              <w:suppressAutoHyphens w:val="0"/>
              <w:jc w:val="both"/>
              <w:rPr>
                <w:rFonts w:ascii="Calibri" w:hAnsi="Calibri" w:cs="Arial"/>
                <w:b/>
                <w:bCs/>
                <w:sz w:val="20"/>
                <w:szCs w:val="20"/>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7777A435" w14:textId="77777777" w:rsidR="00EE4D9D" w:rsidRPr="00EE4D9D" w:rsidRDefault="00EE4D9D" w:rsidP="00EE4D9D">
            <w:pPr>
              <w:keepNext/>
              <w:widowControl w:val="0"/>
              <w:suppressAutoHyphens w:val="0"/>
              <w:jc w:val="both"/>
            </w:pPr>
            <w:r w:rsidRPr="00EE4D9D">
              <w:rPr>
                <w:rFonts w:ascii="Calibri" w:hAnsi="Calibri" w:cs="Arial"/>
                <w:sz w:val="20"/>
                <w:szCs w:val="20"/>
              </w:rPr>
              <w:t xml:space="preserve">- 2h de </w:t>
            </w:r>
            <w:r w:rsidRPr="00EE4D9D">
              <w:rPr>
                <w:rFonts w:ascii="Calibri" w:hAnsi="Calibri" w:cs="Arial"/>
                <w:color w:val="00000A"/>
                <w:sz w:val="20"/>
                <w:szCs w:val="20"/>
              </w:rPr>
              <w:t>TD</w:t>
            </w:r>
            <w:r w:rsidRPr="00EE4D9D">
              <w:rPr>
                <w:rFonts w:ascii="Calibri" w:hAnsi="Calibri" w:cs="Arial"/>
                <w:sz w:val="20"/>
                <w:szCs w:val="20"/>
              </w:rPr>
              <w:t xml:space="preserve"> pour la présentation du projet et de la méthode </w:t>
            </w:r>
            <w:r w:rsidRPr="00EE4D9D">
              <w:rPr>
                <w:rFonts w:ascii="Calibri" w:hAnsi="Calibri" w:cs="Arial"/>
                <w:color w:val="00000A"/>
                <w:sz w:val="20"/>
                <w:szCs w:val="20"/>
              </w:rPr>
              <w:t>de travail</w:t>
            </w:r>
          </w:p>
          <w:p w14:paraId="43E36DEE" w14:textId="465882D8" w:rsidR="00EE4D9D" w:rsidRPr="00EE4D9D" w:rsidRDefault="00EE4D9D" w:rsidP="00EE4D9D">
            <w:pPr>
              <w:widowControl w:val="0"/>
              <w:suppressAutoHyphens w:val="0"/>
              <w:jc w:val="both"/>
            </w:pPr>
            <w:r w:rsidRPr="00EE4D9D">
              <w:rPr>
                <w:rFonts w:ascii="Calibri" w:hAnsi="Calibri" w:cs="Arial"/>
                <w:sz w:val="20"/>
                <w:szCs w:val="20"/>
              </w:rPr>
              <w:t>- 2</w:t>
            </w:r>
            <w:r w:rsidRPr="00EE4D9D">
              <w:rPr>
                <w:rFonts w:ascii="Calibri" w:hAnsi="Calibri" w:cs="Arial"/>
                <w:color w:val="00000A"/>
                <w:sz w:val="20"/>
                <w:szCs w:val="20"/>
              </w:rPr>
              <w:t>3</w:t>
            </w:r>
            <w:r w:rsidRPr="00EE4D9D">
              <w:rPr>
                <w:rFonts w:ascii="Calibri" w:hAnsi="Calibri" w:cs="Arial"/>
                <w:sz w:val="20"/>
                <w:szCs w:val="20"/>
              </w:rPr>
              <w:t>h30 de travail personnel pour la l</w:t>
            </w:r>
            <w:r w:rsidRPr="00EE4D9D">
              <w:rPr>
                <w:rFonts w:ascii="Calibri" w:hAnsi="Calibri" w:cs="Arial"/>
                <w:color w:val="00000A"/>
                <w:sz w:val="20"/>
                <w:szCs w:val="20"/>
              </w:rPr>
              <w:t>ecture des sources bibliographiques et rédaction</w:t>
            </w:r>
            <w:r w:rsidRPr="00EE4D9D">
              <w:rPr>
                <w:rFonts w:ascii="Calibri" w:hAnsi="Calibri" w:cs="Arial"/>
                <w:sz w:val="20"/>
                <w:szCs w:val="20"/>
              </w:rPr>
              <w:t xml:space="preserve"> </w:t>
            </w:r>
            <w:r w:rsidRPr="00EE4D9D">
              <w:rPr>
                <w:rFonts w:ascii="Calibri" w:hAnsi="Calibri" w:cs="Arial"/>
                <w:color w:val="00000A"/>
                <w:sz w:val="20"/>
                <w:szCs w:val="20"/>
              </w:rPr>
              <w:t>de l’</w:t>
            </w:r>
            <w:r w:rsidRPr="00EE4D9D">
              <w:rPr>
                <w:rFonts w:ascii="Calibri" w:hAnsi="Calibri" w:cs="Arial"/>
                <w:sz w:val="20"/>
                <w:szCs w:val="20"/>
              </w:rPr>
              <w:t>étude bibliographique</w:t>
            </w:r>
          </w:p>
          <w:p w14:paraId="06FD13DD" w14:textId="77777777" w:rsidR="00EE4D9D" w:rsidRPr="00EE4D9D" w:rsidRDefault="00EE4D9D" w:rsidP="00EE4D9D">
            <w:pPr>
              <w:widowControl w:val="0"/>
              <w:suppressAutoHyphens w:val="0"/>
              <w:jc w:val="both"/>
            </w:pPr>
            <w:r w:rsidRPr="00EE4D9D">
              <w:rPr>
                <w:rFonts w:ascii="Calibri" w:hAnsi="Calibri" w:cs="Arial"/>
                <w:sz w:val="20"/>
                <w:szCs w:val="20"/>
              </w:rPr>
              <w:t>- 4h préparation de la soutenance</w:t>
            </w:r>
          </w:p>
          <w:p w14:paraId="35EFB4F1" w14:textId="77777777" w:rsidR="00EE4D9D" w:rsidRPr="00EE4D9D" w:rsidRDefault="00EE4D9D" w:rsidP="00EE4D9D">
            <w:pPr>
              <w:widowControl w:val="0"/>
              <w:suppressAutoHyphens w:val="0"/>
              <w:jc w:val="both"/>
              <w:rPr>
                <w:rFonts w:ascii="Calibri" w:hAnsi="Calibri" w:cs="Arial"/>
                <w:sz w:val="20"/>
                <w:szCs w:val="20"/>
              </w:rPr>
            </w:pPr>
            <w:r w:rsidRPr="00EE4D9D">
              <w:rPr>
                <w:rFonts w:ascii="Calibri" w:hAnsi="Calibri" w:cs="Arial"/>
                <w:sz w:val="20"/>
                <w:szCs w:val="20"/>
              </w:rPr>
              <w:t>- 0h30 Soutenance de l'étude bibliographique</w:t>
            </w:r>
          </w:p>
          <w:p w14:paraId="47FD491B" w14:textId="77777777" w:rsidR="00EE4D9D" w:rsidRPr="00EE4D9D" w:rsidRDefault="00EE4D9D" w:rsidP="00EE4D9D">
            <w:pPr>
              <w:widowControl w:val="0"/>
              <w:suppressAutoHyphens w:val="0"/>
              <w:jc w:val="both"/>
            </w:pPr>
          </w:p>
        </w:tc>
      </w:tr>
      <w:tr w:rsidR="00EE4D9D" w:rsidRPr="00EE4D9D" w14:paraId="12873B6A" w14:textId="77777777" w:rsidTr="002E17FD">
        <w:trPr>
          <w:cantSplit/>
          <w:jc w:val="center"/>
        </w:trPr>
        <w:tc>
          <w:tcPr>
            <w:tcW w:w="10433" w:type="dxa"/>
            <w:gridSpan w:val="5"/>
            <w:tcBorders>
              <w:top w:val="single" w:sz="4" w:space="0" w:color="000001"/>
              <w:left w:val="single" w:sz="4" w:space="0" w:color="000001"/>
              <w:bottom w:val="single" w:sz="4" w:space="0" w:color="00000A"/>
              <w:right w:val="single" w:sz="4" w:space="0" w:color="000001"/>
            </w:tcBorders>
            <w:shd w:val="clear" w:color="auto" w:fill="FFFFFF"/>
            <w:vAlign w:val="center"/>
          </w:tcPr>
          <w:p w14:paraId="70B93511" w14:textId="77777777" w:rsidR="00EE4D9D" w:rsidRPr="00EE4D9D" w:rsidRDefault="00EE4D9D" w:rsidP="00EE4D9D">
            <w:pPr>
              <w:widowControl w:val="0"/>
              <w:suppressAutoHyphens w:val="0"/>
              <w:rPr>
                <w:rFonts w:ascii="Calibri" w:hAnsi="Calibri" w:cs="Arial"/>
                <w:b/>
                <w:bCs/>
                <w:sz w:val="20"/>
                <w:szCs w:val="20"/>
                <w:u w:val="single"/>
              </w:rPr>
            </w:pPr>
            <w:r w:rsidRPr="00EE4D9D">
              <w:rPr>
                <w:rFonts w:ascii="Calibri" w:hAnsi="Calibri" w:cs="Arial"/>
                <w:b/>
                <w:bCs/>
                <w:sz w:val="20"/>
                <w:szCs w:val="20"/>
                <w:u w:val="single"/>
              </w:rPr>
              <w:t>Bibliographie :</w:t>
            </w:r>
          </w:p>
          <w:p w14:paraId="0C35B315" w14:textId="77777777" w:rsidR="00EE4D9D" w:rsidRPr="00EE4D9D" w:rsidRDefault="00EE4D9D" w:rsidP="00EE4D9D">
            <w:pPr>
              <w:widowControl w:val="0"/>
              <w:suppressAutoHyphens w:val="0"/>
            </w:pPr>
          </w:p>
          <w:p w14:paraId="0323E14F" w14:textId="77777777" w:rsidR="00EE4D9D" w:rsidRPr="00EE4D9D" w:rsidRDefault="00EE4D9D" w:rsidP="00EE4D9D">
            <w:pPr>
              <w:keepNext/>
              <w:widowControl w:val="0"/>
              <w:suppressAutoHyphens w:val="0"/>
              <w:jc w:val="both"/>
            </w:pPr>
            <w:bookmarkStart w:id="46" w:name="_GoBack11"/>
            <w:bookmarkEnd w:id="46"/>
          </w:p>
        </w:tc>
      </w:tr>
      <w:tr w:rsidR="00EE4D9D" w:rsidRPr="00EE4D9D" w14:paraId="1BFBCE61" w14:textId="77777777" w:rsidTr="002E17FD">
        <w:trPr>
          <w:cantSplit/>
          <w:jc w:val="center"/>
        </w:trPr>
        <w:tc>
          <w:tcPr>
            <w:tcW w:w="10433" w:type="dxa"/>
            <w:gridSpan w:val="5"/>
            <w:tcBorders>
              <w:top w:val="single" w:sz="4" w:space="0" w:color="00000A"/>
              <w:left w:val="single" w:sz="4" w:space="0" w:color="00000A"/>
              <w:bottom w:val="single" w:sz="4" w:space="0" w:color="00000A"/>
              <w:right w:val="single" w:sz="4" w:space="0" w:color="00000A"/>
            </w:tcBorders>
            <w:shd w:val="clear" w:color="auto" w:fill="FFFFFF"/>
            <w:vAlign w:val="center"/>
          </w:tcPr>
          <w:p w14:paraId="68FF0F53" w14:textId="77777777" w:rsidR="00EE4D9D" w:rsidRPr="00EE4D9D" w:rsidRDefault="00EE4D9D" w:rsidP="00EE4D9D">
            <w:pPr>
              <w:widowControl w:val="0"/>
              <w:suppressAutoHyphens w:val="0"/>
              <w:jc w:val="both"/>
              <w:rPr>
                <w:rFonts w:ascii="Calibri" w:hAnsi="Calibri" w:cs="Arial"/>
                <w:bCs/>
                <w:sz w:val="20"/>
                <w:szCs w:val="20"/>
              </w:rPr>
            </w:pPr>
            <w:r w:rsidRPr="00EE4D9D">
              <w:rPr>
                <w:rFonts w:ascii="Calibri" w:hAnsi="Calibri" w:cs="Arial"/>
                <w:b/>
                <w:bCs/>
                <w:sz w:val="20"/>
                <w:szCs w:val="20"/>
                <w:u w:val="single"/>
              </w:rPr>
              <w:t>Contrôle des connaissances</w:t>
            </w:r>
            <w:r w:rsidRPr="00EE4D9D">
              <w:rPr>
                <w:rFonts w:ascii="Calibri" w:hAnsi="Calibri" w:cs="Arial"/>
                <w:b/>
                <w:bCs/>
                <w:sz w:val="20"/>
                <w:szCs w:val="20"/>
              </w:rPr>
              <w:t> :</w:t>
            </w:r>
            <w:r w:rsidRPr="00EE4D9D">
              <w:rPr>
                <w:rFonts w:ascii="Calibri" w:hAnsi="Calibri" w:cs="Arial"/>
                <w:bCs/>
                <w:sz w:val="20"/>
                <w:szCs w:val="20"/>
              </w:rPr>
              <w:t xml:space="preserve">  </w:t>
            </w:r>
            <w:r w:rsidRPr="00EE4D9D">
              <w:rPr>
                <w:rFonts w:ascii="Calibri" w:hAnsi="Calibri" w:cs="Arial"/>
                <w:bCs/>
                <w:color w:val="00000A"/>
                <w:sz w:val="20"/>
                <w:szCs w:val="20"/>
              </w:rPr>
              <w:t>Rapport et soutenance</w:t>
            </w:r>
          </w:p>
        </w:tc>
      </w:tr>
    </w:tbl>
    <w:p w14:paraId="26290FF2" w14:textId="77777777" w:rsidR="00EE4D9D" w:rsidRPr="00EE4D9D" w:rsidRDefault="00EE4D9D" w:rsidP="00EE4D9D">
      <w:pPr>
        <w:suppressAutoHyphens w:val="0"/>
        <w:rPr>
          <w:rFonts w:ascii="Calibri" w:hAnsi="Calibri" w:cs="Arial"/>
          <w:b/>
          <w:color w:val="006BAB"/>
          <w:szCs w:val="20"/>
        </w:rPr>
      </w:pPr>
      <w:r w:rsidRPr="00EE4D9D">
        <w:br w:type="page"/>
      </w:r>
    </w:p>
    <w:p w14:paraId="10556CF1" w14:textId="69E492B2" w:rsidR="00EE4D9D" w:rsidRPr="00EE4D9D" w:rsidRDefault="00EE4D9D" w:rsidP="00EE4D9D">
      <w:pPr>
        <w:pStyle w:val="Heading2"/>
        <w:numPr>
          <w:ilvl w:val="1"/>
          <w:numId w:val="43"/>
        </w:numPr>
      </w:pPr>
      <w:bookmarkStart w:id="47" w:name="_Toc184909422"/>
      <w:bookmarkStart w:id="48" w:name="_Toc184919249"/>
      <w:r w:rsidRPr="00EE4D9D">
        <w:lastRenderedPageBreak/>
        <w:t>Unités d’enseignements Sciences Humaines, Economiques, Juridiques et Sociales</w:t>
      </w:r>
      <w:bookmarkEnd w:id="47"/>
      <w:bookmarkEnd w:id="48"/>
      <w:r w:rsidRPr="00EE4D9D">
        <w:t xml:space="preserve"> </w:t>
      </w:r>
    </w:p>
    <w:p w14:paraId="38410B9B" w14:textId="064B9554" w:rsidR="00EE4D9D" w:rsidRPr="00EE4D9D" w:rsidRDefault="00EE4D9D" w:rsidP="00EE4D9D">
      <w:pPr>
        <w:pStyle w:val="Heading3"/>
        <w:numPr>
          <w:ilvl w:val="2"/>
          <w:numId w:val="55"/>
        </w:numPr>
      </w:pPr>
      <w:bookmarkStart w:id="49" w:name="_Toc184909423"/>
      <w:bookmarkStart w:id="50" w:name="_Toc184919250"/>
      <w:r w:rsidRPr="00EE4D9D">
        <w:t>Première année du Cycle Ingénieur (CING1)</w:t>
      </w:r>
      <w:bookmarkEnd w:id="49"/>
      <w:bookmarkEnd w:id="50"/>
    </w:p>
    <w:p w14:paraId="3266F9AC"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Management de projets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1AA19298" w14:textId="77777777" w:rsidTr="002E17FD">
        <w:trPr>
          <w:cantSplit/>
          <w:jc w:val="center"/>
        </w:trPr>
        <w:tc>
          <w:tcPr>
            <w:tcW w:w="1701" w:type="dxa"/>
            <w:shd w:val="clear" w:color="auto" w:fill="FFCC00"/>
            <w:vAlign w:val="center"/>
          </w:tcPr>
          <w:p w14:paraId="33851673"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13BB00E3"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2</w:t>
            </w:r>
          </w:p>
        </w:tc>
        <w:tc>
          <w:tcPr>
            <w:tcW w:w="2268" w:type="dxa"/>
            <w:shd w:val="clear" w:color="auto" w:fill="FFCC00"/>
            <w:vAlign w:val="center"/>
          </w:tcPr>
          <w:p w14:paraId="081DC668"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14H00</w:t>
            </w:r>
          </w:p>
        </w:tc>
        <w:tc>
          <w:tcPr>
            <w:tcW w:w="2268" w:type="dxa"/>
            <w:shd w:val="clear" w:color="auto" w:fill="FFCC00"/>
            <w:vAlign w:val="center"/>
          </w:tcPr>
          <w:p w14:paraId="79513142"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14H00</w:t>
            </w:r>
          </w:p>
        </w:tc>
        <w:tc>
          <w:tcPr>
            <w:tcW w:w="2268" w:type="dxa"/>
            <w:shd w:val="clear" w:color="auto" w:fill="FFCC00"/>
            <w:vAlign w:val="center"/>
          </w:tcPr>
          <w:p w14:paraId="3ADBBAFF"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09A04D00" w14:textId="77777777" w:rsidTr="002E17FD">
        <w:trPr>
          <w:cantSplit/>
          <w:jc w:val="center"/>
        </w:trPr>
        <w:tc>
          <w:tcPr>
            <w:tcW w:w="3402" w:type="dxa"/>
            <w:gridSpan w:val="2"/>
            <w:vAlign w:val="center"/>
          </w:tcPr>
          <w:p w14:paraId="43818F69"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5C677FD7"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O. LORRY</w:t>
            </w:r>
          </w:p>
        </w:tc>
      </w:tr>
      <w:tr w:rsidR="00EE4D9D" w:rsidRPr="00EE4D9D" w14:paraId="4DD1E56A" w14:textId="77777777" w:rsidTr="002E17FD">
        <w:trPr>
          <w:cantSplit/>
          <w:jc w:val="center"/>
        </w:trPr>
        <w:tc>
          <w:tcPr>
            <w:tcW w:w="10206" w:type="dxa"/>
            <w:gridSpan w:val="5"/>
            <w:vAlign w:val="center"/>
          </w:tcPr>
          <w:p w14:paraId="65B6B012"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2C8D8FC9"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 xml:space="preserve">Le cours de Management de Projets permet d'acquérir les bases, la méthodologie, et certains outils afin de mener de façon efficiente un projet. Le Management de Projet comprend le Pilotage - la Direction - et la Gestion des Outils du projet. Ce cours tient compte de l'exigence de la Responsabilité Sociétale de l'Entreprise. Méthodes et outils pour le projet sont mis en application : la feuille de route, les objectifs </w:t>
            </w:r>
            <w:proofErr w:type="spellStart"/>
            <w:r w:rsidRPr="00EE4D9D">
              <w:rPr>
                <w:rFonts w:ascii="Calibri" w:hAnsi="Calibri" w:cs="Arial"/>
                <w:bCs/>
                <w:sz w:val="20"/>
                <w:szCs w:val="20"/>
              </w:rPr>
              <w:t>smarts</w:t>
            </w:r>
            <w:proofErr w:type="spellEnd"/>
            <w:r w:rsidRPr="00EE4D9D">
              <w:rPr>
                <w:rFonts w:ascii="Calibri" w:hAnsi="Calibri" w:cs="Arial"/>
                <w:bCs/>
                <w:sz w:val="20"/>
                <w:szCs w:val="20"/>
              </w:rPr>
              <w:t xml:space="preserve">, le </w:t>
            </w:r>
            <w:proofErr w:type="spellStart"/>
            <w:r w:rsidRPr="00EE4D9D">
              <w:rPr>
                <w:rFonts w:ascii="Calibri" w:hAnsi="Calibri" w:cs="Arial"/>
                <w:bCs/>
                <w:sz w:val="20"/>
                <w:szCs w:val="20"/>
              </w:rPr>
              <w:t>mind</w:t>
            </w:r>
            <w:proofErr w:type="spellEnd"/>
            <w:r w:rsidRPr="00EE4D9D">
              <w:rPr>
                <w:rFonts w:ascii="Calibri" w:hAnsi="Calibri" w:cs="Arial"/>
                <w:bCs/>
                <w:sz w:val="20"/>
                <w:szCs w:val="20"/>
              </w:rPr>
              <w:t xml:space="preserve"> </w:t>
            </w:r>
            <w:proofErr w:type="spellStart"/>
            <w:r w:rsidRPr="00EE4D9D">
              <w:rPr>
                <w:rFonts w:ascii="Calibri" w:hAnsi="Calibri" w:cs="Arial"/>
                <w:bCs/>
                <w:sz w:val="20"/>
                <w:szCs w:val="20"/>
              </w:rPr>
              <w:t>mapping</w:t>
            </w:r>
            <w:proofErr w:type="spellEnd"/>
            <w:r w:rsidRPr="00EE4D9D">
              <w:rPr>
                <w:rFonts w:ascii="Calibri" w:hAnsi="Calibri" w:cs="Arial"/>
                <w:bCs/>
                <w:sz w:val="20"/>
                <w:szCs w:val="20"/>
              </w:rPr>
              <w:t>, le diagramme Ishikawa, la roue de Deming, l’AMDEC, ... ; ainsi que des outils de développement personnel et de bon management.</w:t>
            </w:r>
          </w:p>
        </w:tc>
      </w:tr>
      <w:tr w:rsidR="00EE4D9D" w:rsidRPr="00EE4D9D" w14:paraId="763BC575" w14:textId="77777777" w:rsidTr="002E17FD">
        <w:trPr>
          <w:cantSplit/>
          <w:jc w:val="center"/>
        </w:trPr>
        <w:tc>
          <w:tcPr>
            <w:tcW w:w="10206" w:type="dxa"/>
            <w:gridSpan w:val="5"/>
            <w:vAlign w:val="center"/>
          </w:tcPr>
          <w:p w14:paraId="085AF3B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2444960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Connaissance du fonctionnement d’une entreprise, d’une organisation, d’une association, …</w:t>
            </w:r>
          </w:p>
        </w:tc>
      </w:tr>
      <w:tr w:rsidR="00EE4D9D" w:rsidRPr="00EE4D9D" w14:paraId="64F69CE6" w14:textId="77777777" w:rsidTr="002E17FD">
        <w:trPr>
          <w:cantSplit/>
          <w:jc w:val="center"/>
        </w:trPr>
        <w:tc>
          <w:tcPr>
            <w:tcW w:w="10206" w:type="dxa"/>
            <w:gridSpan w:val="5"/>
            <w:vAlign w:val="center"/>
          </w:tcPr>
          <w:p w14:paraId="6E130792"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B1665CC"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Ce module permet de se former à la conduite et au pilotage d'un projet. Grâce au développement de votre projet solidaire, vous pourrez mettre en application concrète et utile cette formation. Au commencement, la créativité ou comment apprendre à générer des idées projet ? Ensuite, nourri par le forum des associations, vous pourrez apprendre à valider votre projet.</w:t>
            </w:r>
          </w:p>
          <w:p w14:paraId="554C2364"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Viendra après l'enrichissement de votre projet par les interventions en Solidarité et Actions Internationales, guidé par la méthodologie projet qui vous sera enseignée.</w:t>
            </w:r>
          </w:p>
        </w:tc>
      </w:tr>
      <w:tr w:rsidR="00EE4D9D" w:rsidRPr="00EE4D9D" w14:paraId="453DC7F4" w14:textId="77777777" w:rsidTr="002E17FD">
        <w:trPr>
          <w:cantSplit/>
          <w:jc w:val="center"/>
        </w:trPr>
        <w:tc>
          <w:tcPr>
            <w:tcW w:w="10206" w:type="dxa"/>
            <w:gridSpan w:val="5"/>
            <w:vAlign w:val="center"/>
          </w:tcPr>
          <w:p w14:paraId="63EE2122"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4179FFAD" w14:textId="77777777" w:rsidR="00EE4D9D" w:rsidRPr="00EE4D9D" w:rsidRDefault="00EE4D9D" w:rsidP="00EE4D9D">
            <w:pPr>
              <w:keepNext/>
              <w:numPr>
                <w:ilvl w:val="0"/>
                <w:numId w:val="16"/>
              </w:numPr>
              <w:suppressAutoHyphens w:val="0"/>
              <w:ind w:left="567" w:hanging="425"/>
              <w:contextualSpacing/>
              <w:jc w:val="both"/>
              <w:rPr>
                <w:rFonts w:ascii="Calibri" w:hAnsi="Calibri" w:cs="Arial"/>
                <w:sz w:val="20"/>
                <w:szCs w:val="20"/>
              </w:rPr>
            </w:pPr>
            <w:r w:rsidRPr="00EE4D9D">
              <w:rPr>
                <w:rFonts w:ascii="Calibri" w:hAnsi="Calibri" w:cs="Arial"/>
                <w:sz w:val="20"/>
                <w:szCs w:val="20"/>
              </w:rPr>
              <w:t>L’essentiel de la Gestion de Projet – Roger Aim – Editions GUALINO</w:t>
            </w:r>
          </w:p>
          <w:p w14:paraId="00526006" w14:textId="77777777" w:rsidR="00EE4D9D" w:rsidRPr="00EE4D9D" w:rsidRDefault="00EE4D9D" w:rsidP="00EE4D9D">
            <w:pPr>
              <w:keepNext/>
              <w:numPr>
                <w:ilvl w:val="0"/>
                <w:numId w:val="16"/>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Le kit du chef de projet - Hugues </w:t>
            </w:r>
            <w:proofErr w:type="spellStart"/>
            <w:r w:rsidRPr="00EE4D9D">
              <w:rPr>
                <w:rFonts w:ascii="Calibri" w:hAnsi="Calibri" w:cs="Arial"/>
                <w:sz w:val="20"/>
                <w:szCs w:val="20"/>
              </w:rPr>
              <w:t>Marchat</w:t>
            </w:r>
            <w:proofErr w:type="spellEnd"/>
            <w:r w:rsidRPr="00EE4D9D">
              <w:rPr>
                <w:rFonts w:ascii="Calibri" w:hAnsi="Calibri" w:cs="Arial"/>
                <w:sz w:val="20"/>
                <w:szCs w:val="20"/>
              </w:rPr>
              <w:t xml:space="preserve"> – Editions Eyrolles</w:t>
            </w:r>
          </w:p>
          <w:p w14:paraId="733A874A" w14:textId="77777777" w:rsidR="00EE4D9D" w:rsidRPr="00EE4D9D" w:rsidRDefault="00EE4D9D" w:rsidP="00EE4D9D">
            <w:pPr>
              <w:keepNext/>
              <w:numPr>
                <w:ilvl w:val="0"/>
                <w:numId w:val="16"/>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Organisez vos projets avec le </w:t>
            </w:r>
            <w:proofErr w:type="spellStart"/>
            <w:r w:rsidRPr="00EE4D9D">
              <w:rPr>
                <w:rFonts w:ascii="Calibri" w:hAnsi="Calibri" w:cs="Arial"/>
                <w:sz w:val="20"/>
                <w:szCs w:val="20"/>
              </w:rPr>
              <w:t>Mind</w:t>
            </w:r>
            <w:proofErr w:type="spellEnd"/>
            <w:r w:rsidRPr="00EE4D9D">
              <w:rPr>
                <w:rFonts w:ascii="Calibri" w:hAnsi="Calibri" w:cs="Arial"/>
                <w:sz w:val="20"/>
                <w:szCs w:val="20"/>
              </w:rPr>
              <w:t xml:space="preserve"> </w:t>
            </w:r>
            <w:proofErr w:type="spellStart"/>
            <w:r w:rsidRPr="00EE4D9D">
              <w:rPr>
                <w:rFonts w:ascii="Calibri" w:hAnsi="Calibri" w:cs="Arial"/>
                <w:sz w:val="20"/>
                <w:szCs w:val="20"/>
              </w:rPr>
              <w:t>Mapping</w:t>
            </w:r>
            <w:proofErr w:type="spellEnd"/>
            <w:r w:rsidRPr="00EE4D9D">
              <w:rPr>
                <w:rFonts w:ascii="Calibri" w:hAnsi="Calibri" w:cs="Arial"/>
                <w:sz w:val="20"/>
                <w:szCs w:val="20"/>
              </w:rPr>
              <w:t xml:space="preserve"> – Luis Garcia - Edition Dunod</w:t>
            </w:r>
          </w:p>
          <w:p w14:paraId="27651C2B" w14:textId="77777777" w:rsidR="00EE4D9D" w:rsidRPr="00EE4D9D" w:rsidRDefault="00EE4D9D" w:rsidP="00EE4D9D">
            <w:pPr>
              <w:keepNext/>
              <w:numPr>
                <w:ilvl w:val="0"/>
                <w:numId w:val="16"/>
              </w:numPr>
              <w:suppressAutoHyphens w:val="0"/>
              <w:ind w:left="567" w:hanging="425"/>
              <w:contextualSpacing/>
              <w:jc w:val="both"/>
              <w:rPr>
                <w:rFonts w:ascii="Calibri" w:hAnsi="Calibri" w:cs="Arial"/>
                <w:sz w:val="20"/>
                <w:szCs w:val="20"/>
              </w:rPr>
            </w:pPr>
            <w:r w:rsidRPr="00EE4D9D">
              <w:rPr>
                <w:rFonts w:ascii="Calibri" w:hAnsi="Calibri" w:cs="Arial"/>
                <w:sz w:val="20"/>
                <w:szCs w:val="20"/>
              </w:rPr>
              <w:t>La Cohésion des équipes - Pierre Cauvin – ESF Editeur</w:t>
            </w:r>
          </w:p>
          <w:p w14:paraId="6CF67044" w14:textId="77777777" w:rsidR="00EE4D9D" w:rsidRPr="00EE4D9D" w:rsidRDefault="00EE4D9D" w:rsidP="00EE4D9D">
            <w:pPr>
              <w:keepNext/>
              <w:numPr>
                <w:ilvl w:val="0"/>
                <w:numId w:val="16"/>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Gestion de projets – Robert </w:t>
            </w:r>
            <w:proofErr w:type="spellStart"/>
            <w:r w:rsidRPr="00EE4D9D">
              <w:rPr>
                <w:rFonts w:ascii="Calibri" w:hAnsi="Calibri" w:cs="Arial"/>
                <w:sz w:val="20"/>
                <w:szCs w:val="20"/>
              </w:rPr>
              <w:t>Buttrick</w:t>
            </w:r>
            <w:proofErr w:type="spellEnd"/>
            <w:r w:rsidRPr="00EE4D9D">
              <w:rPr>
                <w:rFonts w:ascii="Calibri" w:hAnsi="Calibri" w:cs="Arial"/>
                <w:sz w:val="20"/>
                <w:szCs w:val="20"/>
              </w:rPr>
              <w:t xml:space="preserve"> – Edition Pearson</w:t>
            </w:r>
          </w:p>
        </w:tc>
      </w:tr>
      <w:tr w:rsidR="00EE4D9D" w:rsidRPr="00EE4D9D" w14:paraId="45FB6D2E" w14:textId="77777777" w:rsidTr="002E17FD">
        <w:trPr>
          <w:cantSplit/>
          <w:jc w:val="center"/>
        </w:trPr>
        <w:tc>
          <w:tcPr>
            <w:tcW w:w="10206" w:type="dxa"/>
            <w:gridSpan w:val="5"/>
            <w:vAlign w:val="center"/>
          </w:tcPr>
          <w:p w14:paraId="6E2CC12A"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QCM et Etude de cas + Contrôle Continu (TD)</w:t>
            </w:r>
          </w:p>
        </w:tc>
      </w:tr>
    </w:tbl>
    <w:p w14:paraId="5998608A"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L’ingénieur écoresponsable</w:t>
      </w:r>
      <w:r w:rsidRPr="00EE4D9D">
        <w:rPr>
          <w:rFonts w:ascii="Calibri" w:hAnsi="Calibri"/>
          <w:sz w:val="22"/>
          <w:szCs w:val="22"/>
        </w:rPr>
        <w:t> :</w:t>
      </w:r>
    </w:p>
    <w:tbl>
      <w:tblPr>
        <w:tblW w:w="10212" w:type="dxa"/>
        <w:jc w:val="center"/>
        <w:tblCellMar>
          <w:left w:w="0" w:type="dxa"/>
          <w:right w:w="0" w:type="dxa"/>
        </w:tblCellMar>
        <w:tblLook w:val="04A0" w:firstRow="1" w:lastRow="0" w:firstColumn="1" w:lastColumn="0" w:noHBand="0" w:noVBand="1"/>
      </w:tblPr>
      <w:tblGrid>
        <w:gridCol w:w="1703"/>
        <w:gridCol w:w="1701"/>
        <w:gridCol w:w="2268"/>
        <w:gridCol w:w="2267"/>
        <w:gridCol w:w="2273"/>
      </w:tblGrid>
      <w:tr w:rsidR="00EE4D9D" w:rsidRPr="00EE4D9D" w14:paraId="3CD4176C" w14:textId="77777777" w:rsidTr="002E17FD">
        <w:trPr>
          <w:cantSplit/>
          <w:jc w:val="center"/>
        </w:trPr>
        <w:tc>
          <w:tcPr>
            <w:tcW w:w="1703" w:type="dxa"/>
            <w:tcBorders>
              <w:top w:val="single" w:sz="8" w:space="0" w:color="auto"/>
              <w:left w:val="single" w:sz="8" w:space="0" w:color="auto"/>
              <w:bottom w:val="single" w:sz="8" w:space="0" w:color="auto"/>
              <w:right w:val="single" w:sz="8" w:space="0" w:color="auto"/>
            </w:tcBorders>
            <w:shd w:val="clear" w:color="auto" w:fill="FFCC00"/>
            <w:tcMar>
              <w:top w:w="0" w:type="dxa"/>
              <w:left w:w="70" w:type="dxa"/>
              <w:bottom w:w="0" w:type="dxa"/>
              <w:right w:w="70" w:type="dxa"/>
            </w:tcMar>
            <w:vAlign w:val="center"/>
            <w:hideMark/>
          </w:tcPr>
          <w:p w14:paraId="45BC7E60" w14:textId="77777777" w:rsidR="00EE4D9D" w:rsidRPr="00EE4D9D" w:rsidRDefault="00EE4D9D" w:rsidP="00EE4D9D">
            <w:pPr>
              <w:keepNext/>
              <w:suppressAutoHyphens w:val="0"/>
              <w:jc w:val="center"/>
              <w:rPr>
                <w:rFonts w:ascii="Calibri" w:hAnsi="Calibri" w:cs="Arial"/>
                <w:sz w:val="20"/>
                <w:szCs w:val="20"/>
              </w:rPr>
            </w:pPr>
          </w:p>
        </w:tc>
        <w:tc>
          <w:tcPr>
            <w:tcW w:w="1701" w:type="dxa"/>
            <w:tcBorders>
              <w:top w:val="single" w:sz="8" w:space="0" w:color="auto"/>
              <w:left w:val="nil"/>
              <w:bottom w:val="single" w:sz="8" w:space="0" w:color="auto"/>
              <w:right w:val="single" w:sz="8" w:space="0" w:color="auto"/>
            </w:tcBorders>
            <w:shd w:val="clear" w:color="auto" w:fill="FFCC00"/>
            <w:tcMar>
              <w:top w:w="0" w:type="dxa"/>
              <w:left w:w="70" w:type="dxa"/>
              <w:bottom w:w="0" w:type="dxa"/>
              <w:right w:w="70" w:type="dxa"/>
            </w:tcMar>
            <w:vAlign w:val="center"/>
            <w:hideMark/>
          </w:tcPr>
          <w:p w14:paraId="6B490675"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tcBorders>
              <w:top w:val="single" w:sz="8" w:space="0" w:color="auto"/>
              <w:left w:val="nil"/>
              <w:bottom w:val="single" w:sz="8" w:space="0" w:color="auto"/>
              <w:right w:val="single" w:sz="8" w:space="0" w:color="auto"/>
            </w:tcBorders>
            <w:shd w:val="clear" w:color="auto" w:fill="FFCC00"/>
            <w:tcMar>
              <w:top w:w="0" w:type="dxa"/>
              <w:left w:w="70" w:type="dxa"/>
              <w:bottom w:w="0" w:type="dxa"/>
              <w:right w:w="70" w:type="dxa"/>
            </w:tcMar>
            <w:vAlign w:val="center"/>
            <w:hideMark/>
          </w:tcPr>
          <w:p w14:paraId="6B89B1AF"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18H00</w:t>
            </w:r>
          </w:p>
        </w:tc>
        <w:tc>
          <w:tcPr>
            <w:tcW w:w="2267" w:type="dxa"/>
            <w:tcBorders>
              <w:top w:val="single" w:sz="8" w:space="0" w:color="auto"/>
              <w:left w:val="nil"/>
              <w:bottom w:val="single" w:sz="8" w:space="0" w:color="auto"/>
              <w:right w:val="single" w:sz="8" w:space="0" w:color="auto"/>
            </w:tcBorders>
            <w:shd w:val="clear" w:color="auto" w:fill="FFCC00"/>
            <w:tcMar>
              <w:top w:w="0" w:type="dxa"/>
              <w:left w:w="70" w:type="dxa"/>
              <w:bottom w:w="0" w:type="dxa"/>
              <w:right w:w="70" w:type="dxa"/>
            </w:tcMar>
            <w:vAlign w:val="center"/>
            <w:hideMark/>
          </w:tcPr>
          <w:p w14:paraId="1C727818"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00H00</w:t>
            </w:r>
          </w:p>
        </w:tc>
        <w:tc>
          <w:tcPr>
            <w:tcW w:w="2273" w:type="dxa"/>
            <w:tcBorders>
              <w:top w:val="single" w:sz="8" w:space="0" w:color="auto"/>
              <w:left w:val="nil"/>
              <w:bottom w:val="single" w:sz="8" w:space="0" w:color="auto"/>
              <w:right w:val="single" w:sz="8" w:space="0" w:color="auto"/>
            </w:tcBorders>
            <w:shd w:val="clear" w:color="auto" w:fill="FFCC00"/>
            <w:tcMar>
              <w:top w:w="0" w:type="dxa"/>
              <w:left w:w="70" w:type="dxa"/>
              <w:bottom w:w="0" w:type="dxa"/>
              <w:right w:w="70" w:type="dxa"/>
            </w:tcMar>
            <w:vAlign w:val="center"/>
            <w:hideMark/>
          </w:tcPr>
          <w:p w14:paraId="6E75EB63"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658150B9" w14:textId="77777777" w:rsidTr="002E17FD">
        <w:trPr>
          <w:cantSplit/>
          <w:jc w:val="center"/>
        </w:trPr>
        <w:tc>
          <w:tcPr>
            <w:tcW w:w="3404" w:type="dxa"/>
            <w:gridSpan w:val="2"/>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F9357C9" w14:textId="77777777" w:rsidR="00EE4D9D" w:rsidRPr="00EE4D9D" w:rsidRDefault="00EE4D9D" w:rsidP="00EE4D9D">
            <w:pPr>
              <w:keepNext/>
              <w:suppressAutoHyphens w:val="0"/>
              <w:jc w:val="center"/>
              <w:rPr>
                <w:rFonts w:asciiTheme="minorHAnsi" w:hAnsiTheme="minorHAnsi" w:cs="Calibri"/>
                <w:sz w:val="20"/>
                <w:szCs w:val="20"/>
              </w:rPr>
            </w:pPr>
            <w:r w:rsidRPr="00EE4D9D">
              <w:rPr>
                <w:rFonts w:asciiTheme="minorHAnsi" w:hAnsiTheme="minorHAnsi" w:cs="Calibri"/>
                <w:sz w:val="20"/>
                <w:szCs w:val="20"/>
              </w:rPr>
              <w:t>Enseignant responsable</w:t>
            </w:r>
          </w:p>
        </w:tc>
        <w:tc>
          <w:tcPr>
            <w:tcW w:w="6808" w:type="dxa"/>
            <w:gridSpan w:val="3"/>
            <w:tcBorders>
              <w:top w:val="nil"/>
              <w:left w:val="nil"/>
              <w:bottom w:val="single" w:sz="8" w:space="0" w:color="auto"/>
              <w:right w:val="single" w:sz="8" w:space="0" w:color="auto"/>
            </w:tcBorders>
            <w:tcMar>
              <w:top w:w="0" w:type="dxa"/>
              <w:left w:w="70" w:type="dxa"/>
              <w:bottom w:w="0" w:type="dxa"/>
              <w:right w:w="70" w:type="dxa"/>
            </w:tcMar>
            <w:vAlign w:val="center"/>
            <w:hideMark/>
          </w:tcPr>
          <w:p w14:paraId="429B93C9" w14:textId="77777777" w:rsidR="00EE4D9D" w:rsidRPr="00EE4D9D" w:rsidRDefault="00EE4D9D" w:rsidP="00EE4D9D">
            <w:pPr>
              <w:keepNext/>
              <w:suppressAutoHyphens w:val="0"/>
              <w:jc w:val="center"/>
              <w:rPr>
                <w:rFonts w:asciiTheme="minorHAnsi" w:hAnsiTheme="minorHAnsi" w:cs="Calibri"/>
                <w:sz w:val="20"/>
                <w:szCs w:val="20"/>
              </w:rPr>
            </w:pPr>
            <w:r w:rsidRPr="00EE4D9D">
              <w:rPr>
                <w:rFonts w:asciiTheme="minorHAnsi" w:hAnsiTheme="minorHAnsi" w:cs="Calibri"/>
                <w:caps/>
                <w:sz w:val="20"/>
                <w:szCs w:val="20"/>
              </w:rPr>
              <w:t>C. GOGNAU</w:t>
            </w:r>
          </w:p>
        </w:tc>
      </w:tr>
      <w:tr w:rsidR="00EE4D9D" w:rsidRPr="00EE4D9D" w14:paraId="3B5E7893" w14:textId="77777777" w:rsidTr="002E17FD">
        <w:trPr>
          <w:cantSplit/>
          <w:jc w:val="center"/>
        </w:trPr>
        <w:tc>
          <w:tcPr>
            <w:tcW w:w="10212" w:type="dxa"/>
            <w:gridSpan w:val="5"/>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D02A6B8"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b/>
                <w:bCs/>
                <w:sz w:val="20"/>
                <w:szCs w:val="20"/>
                <w:u w:val="single"/>
              </w:rPr>
              <w:t>Objectifs</w:t>
            </w:r>
            <w:r w:rsidRPr="00EE4D9D">
              <w:rPr>
                <w:rFonts w:asciiTheme="minorHAnsi" w:hAnsiTheme="minorHAnsi" w:cs="Calibri"/>
                <w:b/>
                <w:bCs/>
                <w:sz w:val="20"/>
                <w:szCs w:val="20"/>
              </w:rPr>
              <w:t> :</w:t>
            </w:r>
          </w:p>
          <w:p w14:paraId="59C2AEB1"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sz w:val="20"/>
                <w:szCs w:val="20"/>
              </w:rPr>
              <w:t>Faire découvrir et aimer l'entreprise de façon ludique,</w:t>
            </w:r>
          </w:p>
          <w:p w14:paraId="1CB4B1F1"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sz w:val="20"/>
                <w:szCs w:val="20"/>
              </w:rPr>
              <w:t>Faire découvrir le rôle de l'ingénieur dans l'entreprise,</w:t>
            </w:r>
          </w:p>
          <w:p w14:paraId="5B1B24C5"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sz w:val="20"/>
                <w:szCs w:val="20"/>
              </w:rPr>
              <w:t>Donner l'envie d'apprendre les matières qui seront enseignées au cours des 3 années passées à l'EILCO.</w:t>
            </w:r>
          </w:p>
        </w:tc>
      </w:tr>
      <w:tr w:rsidR="00EE4D9D" w:rsidRPr="00EE4D9D" w14:paraId="43396B11" w14:textId="77777777" w:rsidTr="002E17FD">
        <w:trPr>
          <w:cantSplit/>
          <w:jc w:val="center"/>
        </w:trPr>
        <w:tc>
          <w:tcPr>
            <w:tcW w:w="10212" w:type="dxa"/>
            <w:gridSpan w:val="5"/>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2448588"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b/>
                <w:bCs/>
                <w:sz w:val="20"/>
                <w:szCs w:val="20"/>
                <w:u w:val="single"/>
              </w:rPr>
              <w:t>Prérequis</w:t>
            </w:r>
            <w:r w:rsidRPr="00EE4D9D">
              <w:rPr>
                <w:rFonts w:asciiTheme="minorHAnsi" w:hAnsiTheme="minorHAnsi" w:cs="Calibri"/>
                <w:sz w:val="20"/>
                <w:szCs w:val="20"/>
              </w:rPr>
              <w:t> :</w:t>
            </w:r>
          </w:p>
          <w:p w14:paraId="09C37BFD"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sz w:val="20"/>
                <w:szCs w:val="20"/>
              </w:rPr>
              <w:t>Avoir du bon sens, être curieux et se sentir concerné par les enjeux des futures entreprises.</w:t>
            </w:r>
          </w:p>
          <w:p w14:paraId="2B785AA0"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sz w:val="20"/>
                <w:szCs w:val="20"/>
              </w:rPr>
              <w:t>Se rendre sur le site </w:t>
            </w:r>
            <w:hyperlink r:id="rId25" w:history="1">
              <w:r w:rsidRPr="00EE4D9D">
                <w:rPr>
                  <w:rFonts w:asciiTheme="minorHAnsi" w:hAnsiTheme="minorHAnsi" w:cs="Calibri"/>
                  <w:color w:val="0000FF"/>
                  <w:sz w:val="20"/>
                  <w:szCs w:val="20"/>
                  <w:u w:val="single"/>
                </w:rPr>
                <w:t>http://www.educentreprise.fr/</w:t>
              </w:r>
            </w:hyperlink>
            <w:r w:rsidRPr="00EE4D9D">
              <w:rPr>
                <w:rFonts w:asciiTheme="minorHAnsi" w:hAnsiTheme="minorHAnsi" w:cs="Calibri"/>
                <w:sz w:val="20"/>
                <w:szCs w:val="20"/>
              </w:rPr>
              <w:t> pour y découvrir une collection numérique gratuite et effectuer les tests de connaissances</w:t>
            </w:r>
          </w:p>
        </w:tc>
      </w:tr>
      <w:tr w:rsidR="00EE4D9D" w:rsidRPr="00EE4D9D" w14:paraId="15788B43" w14:textId="77777777" w:rsidTr="002E17FD">
        <w:trPr>
          <w:cantSplit/>
          <w:jc w:val="center"/>
        </w:trPr>
        <w:tc>
          <w:tcPr>
            <w:tcW w:w="10212" w:type="dxa"/>
            <w:gridSpan w:val="5"/>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CCD34D5" w14:textId="77777777" w:rsidR="00EE4D9D" w:rsidRPr="00EE4D9D" w:rsidRDefault="00EE4D9D" w:rsidP="00EE4D9D">
            <w:pPr>
              <w:keepNext/>
              <w:suppressAutoHyphens w:val="0"/>
              <w:jc w:val="both"/>
              <w:rPr>
                <w:rFonts w:asciiTheme="minorHAnsi" w:hAnsiTheme="minorHAnsi" w:cs="Calibri"/>
                <w:sz w:val="20"/>
                <w:szCs w:val="20"/>
                <w:lang w:eastAsia="en-US"/>
              </w:rPr>
            </w:pPr>
            <w:r w:rsidRPr="00EE4D9D">
              <w:rPr>
                <w:rFonts w:asciiTheme="minorHAnsi" w:hAnsiTheme="minorHAnsi" w:cs="Calibri"/>
                <w:sz w:val="20"/>
                <w:szCs w:val="20"/>
                <w:lang w:eastAsia="en-US"/>
              </w:rPr>
              <w:t>Les élèves ingénieurs étudieront comment travailler autour d’un projet commun avec des hommes et des femmes afin de développer une activité économique viable.</w:t>
            </w:r>
          </w:p>
          <w:p w14:paraId="3770980F" w14:textId="77777777" w:rsidR="00EE4D9D" w:rsidRPr="00EE4D9D" w:rsidRDefault="00EE4D9D" w:rsidP="00EE4D9D">
            <w:pPr>
              <w:keepNext/>
              <w:suppressAutoHyphens w:val="0"/>
              <w:jc w:val="both"/>
              <w:rPr>
                <w:rFonts w:asciiTheme="minorHAnsi" w:hAnsiTheme="minorHAnsi" w:cs="Calibri"/>
                <w:sz w:val="20"/>
                <w:szCs w:val="20"/>
                <w:lang w:eastAsia="en-US"/>
              </w:rPr>
            </w:pPr>
            <w:r w:rsidRPr="00EE4D9D">
              <w:rPr>
                <w:rFonts w:asciiTheme="minorHAnsi" w:hAnsiTheme="minorHAnsi" w:cs="Calibri"/>
                <w:sz w:val="20"/>
                <w:szCs w:val="20"/>
                <w:lang w:eastAsia="en-US"/>
              </w:rPr>
              <w:t>A partir de cas concrets, différents aspects de l’entreprise seront abordés, notamment : son fonctionnement, son organisation, ses enjeux, ses droits et ses devoirs ainsi que ses responsabilités.</w:t>
            </w:r>
          </w:p>
          <w:p w14:paraId="758658A1" w14:textId="77777777" w:rsidR="00EE4D9D" w:rsidRPr="00EE4D9D" w:rsidRDefault="00EE4D9D" w:rsidP="00EE4D9D">
            <w:pPr>
              <w:keepNext/>
              <w:suppressAutoHyphens w:val="0"/>
              <w:jc w:val="both"/>
              <w:rPr>
                <w:rFonts w:asciiTheme="minorHAnsi" w:hAnsiTheme="minorHAnsi" w:cs="Calibri"/>
                <w:sz w:val="20"/>
                <w:szCs w:val="20"/>
                <w:lang w:eastAsia="en-US"/>
              </w:rPr>
            </w:pPr>
            <w:r w:rsidRPr="00EE4D9D">
              <w:rPr>
                <w:rFonts w:asciiTheme="minorHAnsi" w:hAnsiTheme="minorHAnsi" w:cs="Calibri"/>
                <w:sz w:val="20"/>
                <w:szCs w:val="20"/>
                <w:lang w:eastAsia="en-US"/>
              </w:rPr>
              <w:t>Au travers d’ateliers ludiques, les élèves seront mis dans certaines situations qu’ils pourraient rencontrer en entreprise afin de comprendre le rôle, les missions et les responsabilités de l’ingénieur, notamment : le management, la sécurité, les responsabilités sociales, l’éthique et la déontologie.</w:t>
            </w:r>
          </w:p>
          <w:p w14:paraId="3E0308E2"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sz w:val="20"/>
                <w:szCs w:val="20"/>
                <w:lang w:eastAsia="en-US"/>
              </w:rPr>
              <w:t>En effectuant divers travaux, les enjeux auxquels les entreprises sont confrontées au quotidien seront découverts, notamment : la productivité, la compétitivité, le développement durable.</w:t>
            </w:r>
          </w:p>
        </w:tc>
      </w:tr>
      <w:tr w:rsidR="00EE4D9D" w:rsidRPr="00EE4D9D" w14:paraId="0FD92B59" w14:textId="77777777" w:rsidTr="002E17FD">
        <w:trPr>
          <w:cantSplit/>
          <w:jc w:val="center"/>
        </w:trPr>
        <w:tc>
          <w:tcPr>
            <w:tcW w:w="10212" w:type="dxa"/>
            <w:gridSpan w:val="5"/>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C8355EB"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b/>
                <w:bCs/>
                <w:sz w:val="20"/>
                <w:szCs w:val="20"/>
                <w:u w:val="single"/>
              </w:rPr>
              <w:t>Bibliographie</w:t>
            </w:r>
            <w:r w:rsidRPr="00EE4D9D">
              <w:rPr>
                <w:rFonts w:asciiTheme="minorHAnsi" w:hAnsiTheme="minorHAnsi" w:cs="Calibri"/>
                <w:sz w:val="20"/>
                <w:szCs w:val="20"/>
              </w:rPr>
              <w:t> :</w:t>
            </w:r>
          </w:p>
          <w:p w14:paraId="6583E446" w14:textId="77777777" w:rsidR="00EE4D9D" w:rsidRPr="00EE4D9D" w:rsidRDefault="00621EDE" w:rsidP="00EE4D9D">
            <w:pPr>
              <w:keepNext/>
              <w:suppressAutoHyphens w:val="0"/>
              <w:ind w:left="567" w:hanging="425"/>
              <w:contextualSpacing/>
              <w:jc w:val="both"/>
              <w:rPr>
                <w:rFonts w:asciiTheme="minorHAnsi" w:hAnsiTheme="minorHAnsi" w:cs="Calibri"/>
                <w:sz w:val="20"/>
                <w:szCs w:val="20"/>
              </w:rPr>
            </w:pPr>
            <w:hyperlink r:id="rId26" w:history="1">
              <w:r w:rsidR="00EE4D9D" w:rsidRPr="00EE4D9D">
                <w:rPr>
                  <w:rFonts w:asciiTheme="minorHAnsi" w:hAnsiTheme="minorHAnsi" w:cs="Calibri"/>
                  <w:color w:val="0000FF"/>
                  <w:sz w:val="20"/>
                  <w:szCs w:val="20"/>
                  <w:u w:val="single"/>
                </w:rPr>
                <w:t>http://www.educentreprise.fr/</w:t>
              </w:r>
            </w:hyperlink>
          </w:p>
        </w:tc>
      </w:tr>
      <w:tr w:rsidR="00EE4D9D" w:rsidRPr="00EE4D9D" w14:paraId="2C0AE0F1" w14:textId="77777777" w:rsidTr="002E17FD">
        <w:trPr>
          <w:cantSplit/>
          <w:jc w:val="center"/>
        </w:trPr>
        <w:tc>
          <w:tcPr>
            <w:tcW w:w="10212" w:type="dxa"/>
            <w:gridSpan w:val="5"/>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960A79D" w14:textId="77777777" w:rsidR="00EE4D9D" w:rsidRPr="00EE4D9D" w:rsidRDefault="00EE4D9D" w:rsidP="00EE4D9D">
            <w:pPr>
              <w:keepNext/>
              <w:suppressAutoHyphens w:val="0"/>
              <w:jc w:val="both"/>
              <w:rPr>
                <w:rFonts w:asciiTheme="minorHAnsi" w:hAnsiTheme="minorHAnsi" w:cs="Calibri"/>
                <w:sz w:val="20"/>
                <w:szCs w:val="20"/>
              </w:rPr>
            </w:pPr>
            <w:r w:rsidRPr="00EE4D9D">
              <w:rPr>
                <w:rFonts w:asciiTheme="minorHAnsi" w:hAnsiTheme="minorHAnsi" w:cs="Calibri"/>
                <w:b/>
                <w:bCs/>
                <w:sz w:val="20"/>
                <w:szCs w:val="20"/>
                <w:u w:val="single"/>
              </w:rPr>
              <w:t>Modalités d'évaluation</w:t>
            </w:r>
            <w:r w:rsidRPr="00EE4D9D">
              <w:rPr>
                <w:rFonts w:asciiTheme="minorHAnsi" w:hAnsiTheme="minorHAnsi" w:cs="Calibri"/>
                <w:b/>
                <w:bCs/>
                <w:sz w:val="20"/>
                <w:szCs w:val="20"/>
              </w:rPr>
              <w:t> :</w:t>
            </w:r>
            <w:r w:rsidRPr="00EE4D9D">
              <w:rPr>
                <w:rFonts w:asciiTheme="minorHAnsi" w:hAnsiTheme="minorHAnsi" w:cs="Calibri"/>
                <w:sz w:val="20"/>
                <w:szCs w:val="20"/>
              </w:rPr>
              <w:t xml:space="preserve"> Examen Final</w:t>
            </w:r>
          </w:p>
        </w:tc>
      </w:tr>
    </w:tbl>
    <w:p w14:paraId="38644C27" w14:textId="77777777" w:rsidR="00EE4D9D" w:rsidRPr="00EE4D9D" w:rsidRDefault="00EE4D9D" w:rsidP="00EE4D9D">
      <w:pPr>
        <w:keepNext/>
        <w:suppressAutoHyphens w:val="0"/>
        <w:spacing w:before="240" w:after="120"/>
        <w:rPr>
          <w:rFonts w:ascii="Calibri" w:hAnsi="Calibri"/>
          <w:sz w:val="22"/>
          <w:szCs w:val="22"/>
          <w:u w:val="single"/>
        </w:rPr>
      </w:pPr>
    </w:p>
    <w:p w14:paraId="7ACA3C65" w14:textId="77777777" w:rsidR="00EE4D9D" w:rsidRPr="00EE4D9D" w:rsidRDefault="00EE4D9D" w:rsidP="00EE4D9D">
      <w:pPr>
        <w:suppressAutoHyphens w:val="0"/>
        <w:rPr>
          <w:rFonts w:ascii="Calibri" w:hAnsi="Calibri"/>
          <w:sz w:val="22"/>
          <w:szCs w:val="22"/>
          <w:u w:val="single"/>
        </w:rPr>
      </w:pPr>
      <w:r w:rsidRPr="00EE4D9D">
        <w:rPr>
          <w:rFonts w:ascii="Calibri" w:hAnsi="Calibri"/>
          <w:sz w:val="22"/>
          <w:szCs w:val="22"/>
          <w:u w:val="single"/>
        </w:rPr>
        <w:br w:type="page"/>
      </w:r>
    </w:p>
    <w:p w14:paraId="3B7BF2CA"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Gestion de l’entreprise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0E9DB78D" w14:textId="77777777" w:rsidTr="002E17FD">
        <w:trPr>
          <w:cantSplit/>
          <w:jc w:val="center"/>
        </w:trPr>
        <w:tc>
          <w:tcPr>
            <w:tcW w:w="1701" w:type="dxa"/>
            <w:shd w:val="clear" w:color="auto" w:fill="FFCC00"/>
            <w:vAlign w:val="center"/>
          </w:tcPr>
          <w:p w14:paraId="1D1E1237"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25AD91DD"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shd w:val="clear" w:color="auto" w:fill="FFCC00"/>
            <w:vAlign w:val="center"/>
          </w:tcPr>
          <w:p w14:paraId="0EC18283"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08H00</w:t>
            </w:r>
          </w:p>
        </w:tc>
        <w:tc>
          <w:tcPr>
            <w:tcW w:w="2268" w:type="dxa"/>
            <w:shd w:val="clear" w:color="auto" w:fill="FFCC00"/>
            <w:vAlign w:val="center"/>
          </w:tcPr>
          <w:p w14:paraId="30B88A0C"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10H00</w:t>
            </w:r>
          </w:p>
        </w:tc>
        <w:tc>
          <w:tcPr>
            <w:tcW w:w="2268" w:type="dxa"/>
            <w:shd w:val="clear" w:color="auto" w:fill="FFCC00"/>
            <w:vAlign w:val="center"/>
          </w:tcPr>
          <w:p w14:paraId="3294B983"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1D136104" w14:textId="77777777" w:rsidTr="002E17FD">
        <w:trPr>
          <w:cantSplit/>
          <w:jc w:val="center"/>
        </w:trPr>
        <w:tc>
          <w:tcPr>
            <w:tcW w:w="3402" w:type="dxa"/>
            <w:gridSpan w:val="2"/>
            <w:vAlign w:val="center"/>
          </w:tcPr>
          <w:p w14:paraId="53975159"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6F1894DA"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T.K.S. LE</w:t>
            </w:r>
          </w:p>
        </w:tc>
      </w:tr>
      <w:tr w:rsidR="00EE4D9D" w:rsidRPr="00EE4D9D" w14:paraId="24B25B8E" w14:textId="77777777" w:rsidTr="002E17FD">
        <w:trPr>
          <w:cantSplit/>
          <w:jc w:val="center"/>
        </w:trPr>
        <w:tc>
          <w:tcPr>
            <w:tcW w:w="10206" w:type="dxa"/>
            <w:gridSpan w:val="5"/>
            <w:vAlign w:val="center"/>
          </w:tcPr>
          <w:p w14:paraId="0B7D86A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69A2C6D2"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Sensibiliser les étudiants au traitement des données comptables de l’entreprise et appréhender les principaux outils de gestion pour un pilotage efficace de l’entreprise.</w:t>
            </w:r>
          </w:p>
        </w:tc>
      </w:tr>
      <w:tr w:rsidR="00EE4D9D" w:rsidRPr="00EE4D9D" w14:paraId="743BD9B0" w14:textId="77777777" w:rsidTr="002E17FD">
        <w:trPr>
          <w:cantSplit/>
          <w:jc w:val="center"/>
        </w:trPr>
        <w:tc>
          <w:tcPr>
            <w:tcW w:w="10206" w:type="dxa"/>
            <w:gridSpan w:val="5"/>
            <w:vAlign w:val="center"/>
          </w:tcPr>
          <w:p w14:paraId="696F145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656BA7C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Généralités d’entreprises.</w:t>
            </w:r>
          </w:p>
          <w:p w14:paraId="6E0FEE7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Connaissance des fondamentaux de l’économie et de l’organisation d’entreprise.</w:t>
            </w:r>
          </w:p>
        </w:tc>
      </w:tr>
      <w:tr w:rsidR="00EE4D9D" w:rsidRPr="00EE4D9D" w14:paraId="7EA7BC62" w14:textId="77777777" w:rsidTr="002E17FD">
        <w:trPr>
          <w:cantSplit/>
          <w:jc w:val="center"/>
        </w:trPr>
        <w:tc>
          <w:tcPr>
            <w:tcW w:w="10206" w:type="dxa"/>
            <w:gridSpan w:val="5"/>
            <w:vAlign w:val="center"/>
          </w:tcPr>
          <w:p w14:paraId="371B3763"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2A28B3F2"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1</w:t>
            </w:r>
            <w:r w:rsidRPr="00EE4D9D">
              <w:rPr>
                <w:rFonts w:ascii="Calibri" w:hAnsi="Calibri" w:cs="Arial"/>
                <w:bCs/>
                <w:sz w:val="20"/>
                <w:szCs w:val="20"/>
              </w:rPr>
              <w:t> : Introduction à la comptabilité d’entreprise</w:t>
            </w:r>
          </w:p>
          <w:p w14:paraId="768C22B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Les principes de base de la comptabilité générale</w:t>
            </w:r>
          </w:p>
          <w:p w14:paraId="791D354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Les principes d’écriture comptable</w:t>
            </w:r>
          </w:p>
          <w:p w14:paraId="7091BA6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 bilan</w:t>
            </w:r>
          </w:p>
          <w:p w14:paraId="21AA25D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 compte de résultats</w:t>
            </w:r>
          </w:p>
          <w:p w14:paraId="177A8A24"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2</w:t>
            </w:r>
            <w:r w:rsidRPr="00EE4D9D">
              <w:rPr>
                <w:rFonts w:ascii="Calibri" w:hAnsi="Calibri" w:cs="Arial"/>
                <w:bCs/>
                <w:sz w:val="20"/>
                <w:szCs w:val="20"/>
              </w:rPr>
              <w:t> : Applications</w:t>
            </w:r>
          </w:p>
          <w:p w14:paraId="5312432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Application de ces concepts à une étude de cas</w:t>
            </w:r>
          </w:p>
        </w:tc>
      </w:tr>
      <w:tr w:rsidR="00EE4D9D" w:rsidRPr="00EE4D9D" w14:paraId="764671DF" w14:textId="77777777" w:rsidTr="002E17FD">
        <w:trPr>
          <w:cantSplit/>
          <w:jc w:val="center"/>
        </w:trPr>
        <w:tc>
          <w:tcPr>
            <w:tcW w:w="10206" w:type="dxa"/>
            <w:gridSpan w:val="5"/>
            <w:vAlign w:val="center"/>
          </w:tcPr>
          <w:p w14:paraId="03F2EDC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199957B2" w14:textId="77777777" w:rsidR="00EE4D9D" w:rsidRPr="00EE4D9D" w:rsidRDefault="00EE4D9D" w:rsidP="00EE4D9D">
            <w:pPr>
              <w:keepNext/>
              <w:numPr>
                <w:ilvl w:val="0"/>
                <w:numId w:val="42"/>
              </w:numPr>
              <w:suppressAutoHyphens w:val="0"/>
              <w:ind w:left="567" w:hanging="425"/>
              <w:contextualSpacing/>
              <w:jc w:val="both"/>
              <w:rPr>
                <w:rFonts w:ascii="Calibri" w:hAnsi="Calibri" w:cs="Arial"/>
                <w:sz w:val="20"/>
                <w:szCs w:val="20"/>
              </w:rPr>
            </w:pPr>
            <w:proofErr w:type="spellStart"/>
            <w:r w:rsidRPr="00EE4D9D">
              <w:rPr>
                <w:rFonts w:ascii="Calibri" w:hAnsi="Calibri" w:cs="Arial"/>
                <w:sz w:val="20"/>
                <w:szCs w:val="20"/>
              </w:rPr>
              <w:t>Grandguillot</w:t>
            </w:r>
            <w:proofErr w:type="spellEnd"/>
            <w:r w:rsidRPr="00EE4D9D">
              <w:rPr>
                <w:rFonts w:ascii="Calibri" w:hAnsi="Calibri" w:cs="Arial"/>
                <w:sz w:val="20"/>
                <w:szCs w:val="20"/>
              </w:rPr>
              <w:t xml:space="preserve">, B., </w:t>
            </w:r>
            <w:proofErr w:type="spellStart"/>
            <w:r w:rsidRPr="00EE4D9D">
              <w:rPr>
                <w:rFonts w:ascii="Calibri" w:hAnsi="Calibri" w:cs="Arial"/>
                <w:sz w:val="20"/>
                <w:szCs w:val="20"/>
              </w:rPr>
              <w:t>Grandguillot</w:t>
            </w:r>
            <w:proofErr w:type="spellEnd"/>
            <w:r w:rsidRPr="00EE4D9D">
              <w:rPr>
                <w:rFonts w:ascii="Calibri" w:hAnsi="Calibri" w:cs="Arial"/>
                <w:sz w:val="20"/>
                <w:szCs w:val="20"/>
              </w:rPr>
              <w:t>, F., L’essentiel du contrôle de gestion. 6ème éd. Gualino. 2012.</w:t>
            </w:r>
          </w:p>
          <w:p w14:paraId="2AC5FE10" w14:textId="77777777" w:rsidR="00EE4D9D" w:rsidRPr="00EE4D9D" w:rsidRDefault="00EE4D9D" w:rsidP="00EE4D9D">
            <w:pPr>
              <w:keepNext/>
              <w:numPr>
                <w:ilvl w:val="0"/>
                <w:numId w:val="42"/>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Pierre </w:t>
            </w:r>
            <w:proofErr w:type="spellStart"/>
            <w:r w:rsidRPr="00EE4D9D">
              <w:rPr>
                <w:rFonts w:ascii="Calibri" w:hAnsi="Calibri" w:cs="Arial"/>
                <w:sz w:val="20"/>
                <w:szCs w:val="20"/>
              </w:rPr>
              <w:t>Maurin</w:t>
            </w:r>
            <w:proofErr w:type="spellEnd"/>
            <w:r w:rsidRPr="00EE4D9D">
              <w:rPr>
                <w:rFonts w:ascii="Calibri" w:hAnsi="Calibri" w:cs="Arial"/>
                <w:sz w:val="20"/>
                <w:szCs w:val="20"/>
              </w:rPr>
              <w:t>. Le contrôle de gestion facile, éditions afnor, 2008.</w:t>
            </w:r>
          </w:p>
          <w:p w14:paraId="08B080B6" w14:textId="77777777" w:rsidR="00EE4D9D" w:rsidRPr="00EE4D9D" w:rsidRDefault="00EE4D9D" w:rsidP="00EE4D9D">
            <w:pPr>
              <w:keepNext/>
              <w:numPr>
                <w:ilvl w:val="0"/>
                <w:numId w:val="42"/>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Calmé, Hamelin, Lafontaine, </w:t>
            </w:r>
            <w:proofErr w:type="spellStart"/>
            <w:r w:rsidRPr="00EE4D9D">
              <w:rPr>
                <w:rFonts w:ascii="Calibri" w:hAnsi="Calibri" w:cs="Arial"/>
                <w:sz w:val="20"/>
                <w:szCs w:val="20"/>
              </w:rPr>
              <w:t>Ducroux</w:t>
            </w:r>
            <w:proofErr w:type="spellEnd"/>
            <w:r w:rsidRPr="00EE4D9D">
              <w:rPr>
                <w:rFonts w:ascii="Calibri" w:hAnsi="Calibri" w:cs="Arial"/>
                <w:sz w:val="20"/>
                <w:szCs w:val="20"/>
              </w:rPr>
              <w:t xml:space="preserve">, </w:t>
            </w:r>
            <w:proofErr w:type="spellStart"/>
            <w:r w:rsidRPr="00EE4D9D">
              <w:rPr>
                <w:rFonts w:ascii="Calibri" w:hAnsi="Calibri" w:cs="Arial"/>
                <w:sz w:val="20"/>
                <w:szCs w:val="20"/>
              </w:rPr>
              <w:t>Gerbaud</w:t>
            </w:r>
            <w:proofErr w:type="spellEnd"/>
            <w:r w:rsidRPr="00EE4D9D">
              <w:rPr>
                <w:rFonts w:ascii="Calibri" w:hAnsi="Calibri" w:cs="Arial"/>
                <w:sz w:val="20"/>
                <w:szCs w:val="20"/>
              </w:rPr>
              <w:t>, Introduction à la gestion, Dunod, 2013.</w:t>
            </w:r>
          </w:p>
        </w:tc>
      </w:tr>
      <w:tr w:rsidR="00EE4D9D" w:rsidRPr="00EE4D9D" w14:paraId="0D02A28F" w14:textId="77777777" w:rsidTr="002E17FD">
        <w:trPr>
          <w:cantSplit/>
          <w:jc w:val="center"/>
        </w:trPr>
        <w:tc>
          <w:tcPr>
            <w:tcW w:w="10206" w:type="dxa"/>
            <w:gridSpan w:val="5"/>
            <w:vAlign w:val="center"/>
          </w:tcPr>
          <w:p w14:paraId="078B7B37"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3922F68E"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Droit de l’entreprise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67E25BD9" w14:textId="77777777" w:rsidTr="002E17FD">
        <w:trPr>
          <w:cantSplit/>
          <w:jc w:val="center"/>
        </w:trPr>
        <w:tc>
          <w:tcPr>
            <w:tcW w:w="1701" w:type="dxa"/>
            <w:shd w:val="clear" w:color="auto" w:fill="FFCC00"/>
            <w:vAlign w:val="center"/>
          </w:tcPr>
          <w:p w14:paraId="0D597EAE"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3D5D8B90"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shd w:val="clear" w:color="auto" w:fill="FFCC00"/>
            <w:vAlign w:val="center"/>
          </w:tcPr>
          <w:p w14:paraId="48BFEF8D"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08H00</w:t>
            </w:r>
          </w:p>
        </w:tc>
        <w:tc>
          <w:tcPr>
            <w:tcW w:w="2268" w:type="dxa"/>
            <w:shd w:val="clear" w:color="auto" w:fill="FFCC00"/>
            <w:vAlign w:val="center"/>
          </w:tcPr>
          <w:p w14:paraId="0655BEB5"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06H00</w:t>
            </w:r>
          </w:p>
        </w:tc>
        <w:tc>
          <w:tcPr>
            <w:tcW w:w="2268" w:type="dxa"/>
            <w:shd w:val="clear" w:color="auto" w:fill="FFCC00"/>
            <w:vAlign w:val="center"/>
          </w:tcPr>
          <w:p w14:paraId="2281C800"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631BE625" w14:textId="77777777" w:rsidTr="002E17FD">
        <w:trPr>
          <w:cantSplit/>
          <w:jc w:val="center"/>
        </w:trPr>
        <w:tc>
          <w:tcPr>
            <w:tcW w:w="3402" w:type="dxa"/>
            <w:gridSpan w:val="2"/>
            <w:vAlign w:val="center"/>
          </w:tcPr>
          <w:p w14:paraId="71EA8858"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4D7D831E"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J. CLERBOUT</w:t>
            </w:r>
          </w:p>
        </w:tc>
      </w:tr>
      <w:tr w:rsidR="00EE4D9D" w:rsidRPr="00EE4D9D" w14:paraId="2B27EDEF" w14:textId="77777777" w:rsidTr="002E17FD">
        <w:trPr>
          <w:cantSplit/>
          <w:jc w:val="center"/>
        </w:trPr>
        <w:tc>
          <w:tcPr>
            <w:tcW w:w="10206" w:type="dxa"/>
            <w:gridSpan w:val="5"/>
            <w:vAlign w:val="center"/>
          </w:tcPr>
          <w:p w14:paraId="405907E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2905F4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Découvrir le monde de l’entreprise</w:t>
            </w:r>
          </w:p>
          <w:p w14:paraId="67A3785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Choisir le mode d’exercice de l’activité</w:t>
            </w:r>
          </w:p>
          <w:p w14:paraId="054C63C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Maîtriser les différences entre exercice sous la forme sociale ou sous la forme individuelle de l’activité professionnelle</w:t>
            </w:r>
          </w:p>
          <w:p w14:paraId="5E9C3EF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Appréhender les bases de la propriété industrielle</w:t>
            </w:r>
          </w:p>
        </w:tc>
      </w:tr>
      <w:tr w:rsidR="00EE4D9D" w:rsidRPr="00EE4D9D" w14:paraId="6B135F1B" w14:textId="77777777" w:rsidTr="002E17FD">
        <w:trPr>
          <w:cantSplit/>
          <w:jc w:val="center"/>
        </w:trPr>
        <w:tc>
          <w:tcPr>
            <w:tcW w:w="10206" w:type="dxa"/>
            <w:gridSpan w:val="5"/>
            <w:vAlign w:val="center"/>
          </w:tcPr>
          <w:p w14:paraId="35DFB4C1"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62261C2A"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sz w:val="20"/>
                <w:szCs w:val="20"/>
              </w:rPr>
              <w:t>Aucun</w:t>
            </w:r>
          </w:p>
        </w:tc>
      </w:tr>
      <w:tr w:rsidR="00EE4D9D" w:rsidRPr="00EE4D9D" w14:paraId="0BC994EF" w14:textId="77777777" w:rsidTr="002E17FD">
        <w:trPr>
          <w:cantSplit/>
          <w:jc w:val="center"/>
        </w:trPr>
        <w:tc>
          <w:tcPr>
            <w:tcW w:w="10206" w:type="dxa"/>
            <w:gridSpan w:val="5"/>
            <w:vAlign w:val="center"/>
          </w:tcPr>
          <w:p w14:paraId="61348591"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6F50822"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1</w:t>
            </w:r>
            <w:r w:rsidRPr="00EE4D9D">
              <w:rPr>
                <w:rFonts w:ascii="Calibri" w:hAnsi="Calibri" w:cs="Arial"/>
                <w:bCs/>
                <w:sz w:val="20"/>
                <w:szCs w:val="20"/>
              </w:rPr>
              <w:t> : L’entreprise</w:t>
            </w:r>
          </w:p>
          <w:p w14:paraId="7145CEE0" w14:textId="77777777" w:rsidR="00EE4D9D" w:rsidRPr="00EE4D9D" w:rsidRDefault="00EE4D9D" w:rsidP="00EE4D9D">
            <w:pPr>
              <w:suppressAutoHyphens w:val="0"/>
              <w:rPr>
                <w:rFonts w:ascii="Calibri" w:hAnsi="Calibri" w:cs="Arial"/>
                <w:bCs/>
                <w:sz w:val="20"/>
                <w:szCs w:val="20"/>
              </w:rPr>
            </w:pPr>
            <w:r w:rsidRPr="00EE4D9D">
              <w:rPr>
                <w:rFonts w:ascii="Calibri" w:hAnsi="Calibri" w:cs="Arial"/>
                <w:bCs/>
                <w:sz w:val="20"/>
                <w:szCs w:val="20"/>
                <w:u w:val="single"/>
              </w:rPr>
              <w:t>Partie 2</w:t>
            </w:r>
            <w:r w:rsidRPr="00EE4D9D">
              <w:rPr>
                <w:rFonts w:ascii="Calibri" w:hAnsi="Calibri" w:cs="Arial"/>
                <w:bCs/>
                <w:sz w:val="20"/>
                <w:szCs w:val="20"/>
              </w:rPr>
              <w:t> : L’exercice individuel de l’activité</w:t>
            </w:r>
          </w:p>
          <w:p w14:paraId="1E1E4F01"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3</w:t>
            </w:r>
            <w:r w:rsidRPr="00EE4D9D">
              <w:rPr>
                <w:rFonts w:ascii="Calibri" w:hAnsi="Calibri" w:cs="Arial"/>
                <w:bCs/>
                <w:sz w:val="20"/>
                <w:szCs w:val="20"/>
              </w:rPr>
              <w:t> : Droit de la propriété industrielle</w:t>
            </w:r>
          </w:p>
        </w:tc>
      </w:tr>
      <w:tr w:rsidR="00EE4D9D" w:rsidRPr="00EE4D9D" w14:paraId="51C5A713" w14:textId="77777777" w:rsidTr="002E17FD">
        <w:trPr>
          <w:cantSplit/>
          <w:jc w:val="center"/>
        </w:trPr>
        <w:tc>
          <w:tcPr>
            <w:tcW w:w="10206" w:type="dxa"/>
            <w:gridSpan w:val="5"/>
            <w:vAlign w:val="center"/>
          </w:tcPr>
          <w:p w14:paraId="4F6357CF"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Bibliographie</w:t>
            </w:r>
            <w:r w:rsidRPr="00EE4D9D">
              <w:rPr>
                <w:rFonts w:ascii="Calibri" w:hAnsi="Calibri" w:cs="Arial"/>
                <w:b/>
                <w:bCs/>
                <w:sz w:val="20"/>
                <w:szCs w:val="20"/>
              </w:rPr>
              <w:t> :</w:t>
            </w:r>
          </w:p>
          <w:p w14:paraId="312C88E0" w14:textId="4E7D3FDC" w:rsidR="00EE4D9D" w:rsidRPr="00EE4D9D" w:rsidRDefault="00D16048" w:rsidP="00EE4D9D">
            <w:pPr>
              <w:keepNext/>
              <w:numPr>
                <w:ilvl w:val="0"/>
                <w:numId w:val="17"/>
              </w:numPr>
              <w:suppressAutoHyphens w:val="0"/>
              <w:ind w:left="567" w:hanging="425"/>
              <w:contextualSpacing/>
              <w:jc w:val="both"/>
              <w:rPr>
                <w:rFonts w:ascii="Calibri" w:hAnsi="Calibri" w:cs="Arial"/>
                <w:sz w:val="20"/>
                <w:szCs w:val="20"/>
              </w:rPr>
            </w:pPr>
            <w:r>
              <w:rPr>
                <w:rFonts w:ascii="Calibri" w:hAnsi="Calibri" w:cs="Arial"/>
                <w:sz w:val="20"/>
                <w:szCs w:val="20"/>
              </w:rPr>
              <w:t>M</w:t>
            </w:r>
            <w:r w:rsidR="00EE4D9D" w:rsidRPr="00EE4D9D">
              <w:rPr>
                <w:rFonts w:ascii="Calibri" w:hAnsi="Calibri" w:cs="Arial"/>
                <w:sz w:val="20"/>
                <w:szCs w:val="20"/>
              </w:rPr>
              <w:t>emento "droit commercial" des éditions Francis Lefebvre</w:t>
            </w:r>
          </w:p>
          <w:p w14:paraId="148BC9B3" w14:textId="3D640BDD" w:rsidR="00EE4D9D" w:rsidRPr="00EE4D9D" w:rsidRDefault="00EE4D9D" w:rsidP="00D16048">
            <w:pPr>
              <w:keepNext/>
              <w:numPr>
                <w:ilvl w:val="0"/>
                <w:numId w:val="17"/>
              </w:numPr>
              <w:suppressAutoHyphens w:val="0"/>
              <w:ind w:left="567" w:hanging="425"/>
              <w:contextualSpacing/>
              <w:jc w:val="both"/>
              <w:rPr>
                <w:rFonts w:ascii="Calibri" w:hAnsi="Calibri" w:cs="Arial"/>
                <w:bCs/>
                <w:sz w:val="20"/>
                <w:szCs w:val="20"/>
                <w:u w:val="single"/>
              </w:rPr>
            </w:pPr>
            <w:r w:rsidRPr="00EE4D9D">
              <w:rPr>
                <w:rFonts w:ascii="Calibri" w:hAnsi="Calibri" w:cs="Arial"/>
                <w:sz w:val="20"/>
                <w:szCs w:val="20"/>
              </w:rPr>
              <w:t>"</w:t>
            </w:r>
            <w:r w:rsidR="00D16048">
              <w:rPr>
                <w:rFonts w:ascii="Calibri" w:hAnsi="Calibri" w:cs="Arial"/>
                <w:sz w:val="20"/>
                <w:szCs w:val="20"/>
              </w:rPr>
              <w:t>D</w:t>
            </w:r>
            <w:r w:rsidRPr="00EE4D9D">
              <w:rPr>
                <w:rFonts w:ascii="Calibri" w:hAnsi="Calibri" w:cs="Arial"/>
                <w:sz w:val="20"/>
                <w:szCs w:val="20"/>
              </w:rPr>
              <w:t>roit des affaires" des éditions LAMY</w:t>
            </w:r>
          </w:p>
        </w:tc>
      </w:tr>
      <w:tr w:rsidR="00EE4D9D" w:rsidRPr="00EE4D9D" w14:paraId="016489ED" w14:textId="77777777" w:rsidTr="002E17FD">
        <w:trPr>
          <w:cantSplit/>
          <w:jc w:val="center"/>
        </w:trPr>
        <w:tc>
          <w:tcPr>
            <w:tcW w:w="10206" w:type="dxa"/>
            <w:gridSpan w:val="5"/>
            <w:vAlign w:val="center"/>
          </w:tcPr>
          <w:p w14:paraId="26A775F2"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w:t>
            </w:r>
          </w:p>
        </w:tc>
      </w:tr>
    </w:tbl>
    <w:p w14:paraId="090C07BE"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Technique de communication</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B3D51C6" w14:textId="77777777" w:rsidTr="002E17FD">
        <w:trPr>
          <w:cantSplit/>
          <w:jc w:val="center"/>
        </w:trPr>
        <w:tc>
          <w:tcPr>
            <w:tcW w:w="1701" w:type="dxa"/>
            <w:shd w:val="clear" w:color="auto" w:fill="FFCC00"/>
            <w:vAlign w:val="center"/>
          </w:tcPr>
          <w:p w14:paraId="2D91B1CF"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495F1080"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shd w:val="clear" w:color="auto" w:fill="FFCC00"/>
            <w:vAlign w:val="center"/>
          </w:tcPr>
          <w:p w14:paraId="5F08ECD5"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00H00</w:t>
            </w:r>
          </w:p>
        </w:tc>
        <w:tc>
          <w:tcPr>
            <w:tcW w:w="2268" w:type="dxa"/>
            <w:shd w:val="clear" w:color="auto" w:fill="FFCC00"/>
            <w:vAlign w:val="center"/>
          </w:tcPr>
          <w:p w14:paraId="74727FF1"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14H00</w:t>
            </w:r>
          </w:p>
        </w:tc>
        <w:tc>
          <w:tcPr>
            <w:tcW w:w="2268" w:type="dxa"/>
            <w:shd w:val="clear" w:color="auto" w:fill="FFCC00"/>
            <w:vAlign w:val="center"/>
          </w:tcPr>
          <w:p w14:paraId="67A33536"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02D494B8" w14:textId="77777777" w:rsidTr="002E17FD">
        <w:trPr>
          <w:cantSplit/>
          <w:jc w:val="center"/>
        </w:trPr>
        <w:tc>
          <w:tcPr>
            <w:tcW w:w="3402" w:type="dxa"/>
            <w:gridSpan w:val="2"/>
            <w:vAlign w:val="center"/>
          </w:tcPr>
          <w:p w14:paraId="7A770E1D"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44657209"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S. HENRY</w:t>
            </w:r>
          </w:p>
        </w:tc>
      </w:tr>
      <w:tr w:rsidR="00EE4D9D" w:rsidRPr="00EE4D9D" w14:paraId="5BC32D70" w14:textId="77777777" w:rsidTr="002E17FD">
        <w:trPr>
          <w:cantSplit/>
          <w:jc w:val="center"/>
        </w:trPr>
        <w:tc>
          <w:tcPr>
            <w:tcW w:w="10206" w:type="dxa"/>
            <w:gridSpan w:val="5"/>
            <w:vAlign w:val="center"/>
          </w:tcPr>
          <w:p w14:paraId="305A1B5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0BD7401C"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Permettre à l’étudiant d’acquérir les techniques de communication, en tant qu’étudiant et futur manager.</w:t>
            </w:r>
          </w:p>
        </w:tc>
      </w:tr>
      <w:tr w:rsidR="00EE4D9D" w:rsidRPr="00EE4D9D" w14:paraId="3D393CEE" w14:textId="77777777" w:rsidTr="002E17FD">
        <w:trPr>
          <w:cantSplit/>
          <w:jc w:val="center"/>
        </w:trPr>
        <w:tc>
          <w:tcPr>
            <w:tcW w:w="10206" w:type="dxa"/>
            <w:gridSpan w:val="5"/>
            <w:vAlign w:val="center"/>
          </w:tcPr>
          <w:p w14:paraId="69B3158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164DAED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Maîtrise de la langue française, orale et rédactionnelle</w:t>
            </w:r>
          </w:p>
        </w:tc>
      </w:tr>
      <w:tr w:rsidR="00EE4D9D" w:rsidRPr="00EE4D9D" w14:paraId="2DD68207" w14:textId="77777777" w:rsidTr="002E17FD">
        <w:trPr>
          <w:cantSplit/>
          <w:jc w:val="center"/>
        </w:trPr>
        <w:tc>
          <w:tcPr>
            <w:tcW w:w="10206" w:type="dxa"/>
            <w:gridSpan w:val="5"/>
            <w:vAlign w:val="center"/>
          </w:tcPr>
          <w:p w14:paraId="57E35398"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70AE5F4" w14:textId="77777777" w:rsidR="00EE4D9D" w:rsidRPr="00EE4D9D" w:rsidRDefault="00EE4D9D" w:rsidP="00EE4D9D">
            <w:pPr>
              <w:keepNext/>
              <w:suppressAutoHyphens w:val="0"/>
              <w:jc w:val="both"/>
              <w:rPr>
                <w:rFonts w:ascii="Calibri" w:hAnsi="Calibri"/>
                <w:sz w:val="20"/>
                <w:szCs w:val="20"/>
              </w:rPr>
            </w:pPr>
            <w:r w:rsidRPr="00EE4D9D">
              <w:rPr>
                <w:rFonts w:ascii="Calibri" w:hAnsi="Calibri"/>
                <w:sz w:val="20"/>
                <w:szCs w:val="20"/>
              </w:rPr>
              <w:t>- Rédiger un CV et une lettre de motivation et réussir son entretien.</w:t>
            </w:r>
          </w:p>
          <w:p w14:paraId="0824A586" w14:textId="77777777" w:rsidR="00EE4D9D" w:rsidRPr="00EE4D9D" w:rsidRDefault="00EE4D9D" w:rsidP="00EE4D9D">
            <w:pPr>
              <w:keepNext/>
              <w:suppressAutoHyphens w:val="0"/>
              <w:jc w:val="both"/>
              <w:rPr>
                <w:rFonts w:ascii="Calibri" w:hAnsi="Calibri"/>
                <w:sz w:val="20"/>
                <w:szCs w:val="20"/>
              </w:rPr>
            </w:pPr>
            <w:r w:rsidRPr="00EE4D9D">
              <w:rPr>
                <w:rFonts w:ascii="Calibri" w:hAnsi="Calibri"/>
                <w:sz w:val="20"/>
                <w:szCs w:val="20"/>
              </w:rPr>
              <w:t>- Prendre la parole en public.</w:t>
            </w:r>
          </w:p>
          <w:p w14:paraId="00EEBE08" w14:textId="77777777" w:rsidR="00EE4D9D" w:rsidRPr="00EE4D9D" w:rsidRDefault="00EE4D9D" w:rsidP="00EE4D9D">
            <w:pPr>
              <w:keepNext/>
              <w:suppressAutoHyphens w:val="0"/>
              <w:jc w:val="both"/>
              <w:rPr>
                <w:rFonts w:ascii="Calibri" w:hAnsi="Calibri"/>
                <w:sz w:val="20"/>
                <w:szCs w:val="20"/>
              </w:rPr>
            </w:pPr>
            <w:r w:rsidRPr="00EE4D9D">
              <w:rPr>
                <w:rFonts w:ascii="Calibri" w:hAnsi="Calibri"/>
                <w:sz w:val="20"/>
                <w:szCs w:val="20"/>
              </w:rPr>
              <w:t>- Communiquer en entreprise (publicité, logo, journalisme…).</w:t>
            </w:r>
          </w:p>
          <w:p w14:paraId="61FCDCCC" w14:textId="77777777" w:rsidR="00EE4D9D" w:rsidRPr="00EE4D9D" w:rsidRDefault="00EE4D9D" w:rsidP="00EE4D9D">
            <w:pPr>
              <w:keepNext/>
              <w:suppressAutoHyphens w:val="0"/>
              <w:jc w:val="both"/>
              <w:rPr>
                <w:rFonts w:ascii="Calibri" w:hAnsi="Calibri"/>
                <w:sz w:val="20"/>
                <w:szCs w:val="20"/>
              </w:rPr>
            </w:pPr>
            <w:r w:rsidRPr="00EE4D9D">
              <w:rPr>
                <w:rFonts w:ascii="Calibri" w:hAnsi="Calibri"/>
                <w:sz w:val="20"/>
                <w:szCs w:val="20"/>
              </w:rPr>
              <w:t>- Rédiger un rapport de stage et présenter une soutenance.</w:t>
            </w:r>
          </w:p>
          <w:p w14:paraId="3CAF582D" w14:textId="77777777" w:rsidR="00EE4D9D" w:rsidRPr="00EE4D9D" w:rsidRDefault="00EE4D9D" w:rsidP="00EE4D9D">
            <w:pPr>
              <w:keepNext/>
              <w:suppressAutoHyphens w:val="0"/>
              <w:jc w:val="both"/>
              <w:rPr>
                <w:rFonts w:ascii="Calibri" w:hAnsi="Calibri"/>
                <w:sz w:val="20"/>
                <w:szCs w:val="20"/>
              </w:rPr>
            </w:pPr>
            <w:r w:rsidRPr="00EE4D9D">
              <w:rPr>
                <w:rFonts w:ascii="Calibri" w:hAnsi="Calibri"/>
                <w:sz w:val="20"/>
                <w:szCs w:val="20"/>
              </w:rPr>
              <w:t>- Communiquer avec le monde (asiatique….).</w:t>
            </w:r>
          </w:p>
        </w:tc>
      </w:tr>
      <w:tr w:rsidR="00EE4D9D" w:rsidRPr="00EE4D9D" w14:paraId="458C3FBE" w14:textId="77777777" w:rsidTr="002E17FD">
        <w:trPr>
          <w:cantSplit/>
          <w:jc w:val="center"/>
        </w:trPr>
        <w:tc>
          <w:tcPr>
            <w:tcW w:w="10206" w:type="dxa"/>
            <w:gridSpan w:val="5"/>
            <w:vAlign w:val="center"/>
          </w:tcPr>
          <w:p w14:paraId="19470B8E"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5593053A" w14:textId="77777777" w:rsidR="00EE4D9D" w:rsidRPr="00EE4D9D" w:rsidRDefault="00EE4D9D" w:rsidP="00EE4D9D">
            <w:pPr>
              <w:keepNext/>
              <w:numPr>
                <w:ilvl w:val="0"/>
                <w:numId w:val="38"/>
              </w:numPr>
              <w:suppressAutoHyphens w:val="0"/>
              <w:ind w:left="567" w:hanging="425"/>
              <w:contextualSpacing/>
              <w:jc w:val="both"/>
              <w:rPr>
                <w:rFonts w:ascii="Calibri" w:hAnsi="Calibri" w:cs="Arial"/>
                <w:sz w:val="20"/>
                <w:szCs w:val="20"/>
              </w:rPr>
            </w:pPr>
            <w:r w:rsidRPr="00EE4D9D">
              <w:rPr>
                <w:rFonts w:ascii="Calibri" w:hAnsi="Calibri" w:cs="Arial"/>
                <w:sz w:val="20"/>
                <w:szCs w:val="20"/>
              </w:rPr>
              <w:t>"5 minutes pour convaincre" de Jean Claude Martin</w:t>
            </w:r>
          </w:p>
          <w:p w14:paraId="043C5638" w14:textId="77777777" w:rsidR="00EE4D9D" w:rsidRPr="00EE4D9D" w:rsidRDefault="00EE4D9D" w:rsidP="00EE4D9D">
            <w:pPr>
              <w:keepNext/>
              <w:numPr>
                <w:ilvl w:val="0"/>
                <w:numId w:val="38"/>
              </w:numPr>
              <w:suppressAutoHyphens w:val="0"/>
              <w:ind w:left="567" w:hanging="425"/>
              <w:contextualSpacing/>
              <w:jc w:val="both"/>
              <w:rPr>
                <w:rFonts w:ascii="Calibri" w:hAnsi="Calibri" w:cs="Arial"/>
                <w:sz w:val="20"/>
                <w:szCs w:val="20"/>
              </w:rPr>
            </w:pPr>
            <w:r w:rsidRPr="00EE4D9D">
              <w:rPr>
                <w:rFonts w:ascii="Calibri" w:hAnsi="Calibri" w:cs="Arial"/>
                <w:sz w:val="20"/>
                <w:szCs w:val="20"/>
              </w:rPr>
              <w:t>"Heureux qui communique" de Jacques Salomé</w:t>
            </w:r>
          </w:p>
          <w:p w14:paraId="19C45526" w14:textId="77777777" w:rsidR="00EE4D9D" w:rsidRPr="00EE4D9D" w:rsidRDefault="00EE4D9D" w:rsidP="00EE4D9D">
            <w:pPr>
              <w:keepNext/>
              <w:numPr>
                <w:ilvl w:val="0"/>
                <w:numId w:val="38"/>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"Présentation </w:t>
            </w:r>
            <w:proofErr w:type="spellStart"/>
            <w:r w:rsidRPr="00EE4D9D">
              <w:rPr>
                <w:rFonts w:ascii="Calibri" w:hAnsi="Calibri" w:cs="Arial"/>
                <w:sz w:val="20"/>
                <w:szCs w:val="20"/>
              </w:rPr>
              <w:t>désign</w:t>
            </w:r>
            <w:proofErr w:type="spellEnd"/>
            <w:r w:rsidRPr="00EE4D9D">
              <w:rPr>
                <w:rFonts w:ascii="Calibri" w:hAnsi="Calibri" w:cs="Arial"/>
                <w:sz w:val="20"/>
                <w:szCs w:val="20"/>
              </w:rPr>
              <w:t xml:space="preserve">" de Frédéric Le Bihan et Anne Flore </w:t>
            </w:r>
            <w:proofErr w:type="spellStart"/>
            <w:r w:rsidRPr="00EE4D9D">
              <w:rPr>
                <w:rFonts w:ascii="Calibri" w:hAnsi="Calibri" w:cs="Arial"/>
                <w:sz w:val="20"/>
                <w:szCs w:val="20"/>
              </w:rPr>
              <w:t>Cabouat</w:t>
            </w:r>
            <w:proofErr w:type="spellEnd"/>
          </w:p>
          <w:p w14:paraId="1C034C21" w14:textId="77777777" w:rsidR="00EE4D9D" w:rsidRPr="00EE4D9D" w:rsidRDefault="00EE4D9D" w:rsidP="00EE4D9D">
            <w:pPr>
              <w:keepNext/>
              <w:numPr>
                <w:ilvl w:val="0"/>
                <w:numId w:val="38"/>
              </w:numPr>
              <w:suppressAutoHyphens w:val="0"/>
              <w:ind w:left="567" w:hanging="425"/>
              <w:contextualSpacing/>
              <w:jc w:val="both"/>
              <w:rPr>
                <w:rFonts w:ascii="Calibri" w:hAnsi="Calibri" w:cs="Arial"/>
                <w:sz w:val="20"/>
                <w:szCs w:val="20"/>
              </w:rPr>
            </w:pPr>
            <w:r w:rsidRPr="00EE4D9D">
              <w:rPr>
                <w:rFonts w:ascii="Calibri" w:hAnsi="Calibri" w:cs="Arial"/>
                <w:sz w:val="20"/>
                <w:szCs w:val="20"/>
              </w:rPr>
              <w:t>"S'affirmer et communiquer" de Jean Marie Boisvert et Madeleine Beaudry</w:t>
            </w:r>
          </w:p>
        </w:tc>
      </w:tr>
      <w:tr w:rsidR="00EE4D9D" w:rsidRPr="00EE4D9D" w14:paraId="3FBE4AD3" w14:textId="77777777" w:rsidTr="002E17FD">
        <w:trPr>
          <w:cantSplit/>
          <w:jc w:val="center"/>
        </w:trPr>
        <w:tc>
          <w:tcPr>
            <w:tcW w:w="10206" w:type="dxa"/>
            <w:gridSpan w:val="5"/>
            <w:vAlign w:val="center"/>
          </w:tcPr>
          <w:p w14:paraId="307626E1"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02494644"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Droit du travail</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CE12CFC" w14:textId="77777777" w:rsidTr="002E17FD">
        <w:trPr>
          <w:cantSplit/>
          <w:jc w:val="center"/>
        </w:trPr>
        <w:tc>
          <w:tcPr>
            <w:tcW w:w="1701" w:type="dxa"/>
            <w:shd w:val="clear" w:color="auto" w:fill="FFCC00"/>
            <w:vAlign w:val="center"/>
          </w:tcPr>
          <w:p w14:paraId="5019485D"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74F9F153"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shd w:val="clear" w:color="auto" w:fill="FFCC00"/>
            <w:vAlign w:val="center"/>
          </w:tcPr>
          <w:p w14:paraId="33ABF051"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08H00</w:t>
            </w:r>
          </w:p>
        </w:tc>
        <w:tc>
          <w:tcPr>
            <w:tcW w:w="2268" w:type="dxa"/>
            <w:shd w:val="clear" w:color="auto" w:fill="FFCC00"/>
            <w:vAlign w:val="center"/>
          </w:tcPr>
          <w:p w14:paraId="662F344E"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06H00</w:t>
            </w:r>
          </w:p>
        </w:tc>
        <w:tc>
          <w:tcPr>
            <w:tcW w:w="2268" w:type="dxa"/>
            <w:shd w:val="clear" w:color="auto" w:fill="FFCC00"/>
            <w:vAlign w:val="center"/>
          </w:tcPr>
          <w:p w14:paraId="3BF68F38"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3A111DE8" w14:textId="77777777" w:rsidTr="002E17FD">
        <w:trPr>
          <w:cantSplit/>
          <w:jc w:val="center"/>
        </w:trPr>
        <w:tc>
          <w:tcPr>
            <w:tcW w:w="3402" w:type="dxa"/>
            <w:gridSpan w:val="2"/>
            <w:vAlign w:val="center"/>
          </w:tcPr>
          <w:p w14:paraId="6587B0FD"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219DB40D"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P. DEVILLIERS</w:t>
            </w:r>
          </w:p>
        </w:tc>
      </w:tr>
      <w:tr w:rsidR="00EE4D9D" w:rsidRPr="00EE4D9D" w14:paraId="5A756961" w14:textId="77777777" w:rsidTr="002E17FD">
        <w:trPr>
          <w:cantSplit/>
          <w:jc w:val="center"/>
        </w:trPr>
        <w:tc>
          <w:tcPr>
            <w:tcW w:w="10206" w:type="dxa"/>
            <w:gridSpan w:val="5"/>
            <w:vAlign w:val="center"/>
          </w:tcPr>
          <w:p w14:paraId="3DB51630"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6720FF29" w14:textId="77777777" w:rsidR="00EE4D9D" w:rsidRPr="00EE4D9D" w:rsidRDefault="00EE4D9D" w:rsidP="00EE4D9D">
            <w:pPr>
              <w:keepNext/>
              <w:suppressAutoHyphens w:val="0"/>
              <w:jc w:val="both"/>
              <w:rPr>
                <w:rFonts w:ascii="Calibri" w:hAnsi="Calibri" w:cs="Calibri"/>
                <w:bCs/>
                <w:sz w:val="20"/>
                <w:szCs w:val="20"/>
              </w:rPr>
            </w:pPr>
            <w:r w:rsidRPr="00EE4D9D">
              <w:rPr>
                <w:rFonts w:ascii="Calibri" w:hAnsi="Calibri" w:cs="Calibri"/>
                <w:bCs/>
                <w:sz w:val="20"/>
                <w:szCs w:val="20"/>
              </w:rPr>
              <w:t>Avoir un aperçu des notions essentielles du droit du travail : contrat de travail, procédure disciplinaire (sanctions, licenciements), représentants du personnel (délégué du personnel, comité d’entreprise)</w:t>
            </w:r>
          </w:p>
          <w:p w14:paraId="77E9ABE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Permettre au futur ingénieur de maîtriser les éléments juridiques essentiels qui régissent les relations entre employeurs et employés – salariés.</w:t>
            </w:r>
          </w:p>
        </w:tc>
      </w:tr>
      <w:tr w:rsidR="00EE4D9D" w:rsidRPr="00EE4D9D" w14:paraId="1A20EBBC" w14:textId="77777777" w:rsidTr="002E17FD">
        <w:trPr>
          <w:cantSplit/>
          <w:jc w:val="center"/>
        </w:trPr>
        <w:tc>
          <w:tcPr>
            <w:tcW w:w="10206" w:type="dxa"/>
            <w:gridSpan w:val="5"/>
            <w:vAlign w:val="center"/>
          </w:tcPr>
          <w:p w14:paraId="655896C3"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129C9F9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Connaître les bases du droit : les sources et juridictions</w:t>
            </w:r>
          </w:p>
          <w:p w14:paraId="1DA33B26"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Cs/>
                <w:sz w:val="20"/>
                <w:szCs w:val="20"/>
              </w:rPr>
              <w:t>Des notions de droit des sociétés peuvent être utiles</w:t>
            </w:r>
          </w:p>
        </w:tc>
      </w:tr>
      <w:tr w:rsidR="00EE4D9D" w:rsidRPr="00EE4D9D" w14:paraId="3237A7B8" w14:textId="77777777" w:rsidTr="002E17FD">
        <w:trPr>
          <w:cantSplit/>
          <w:jc w:val="center"/>
        </w:trPr>
        <w:tc>
          <w:tcPr>
            <w:tcW w:w="10206" w:type="dxa"/>
            <w:gridSpan w:val="5"/>
            <w:vAlign w:val="center"/>
          </w:tcPr>
          <w:p w14:paraId="7C005759"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423D92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1</w:t>
            </w:r>
            <w:r w:rsidRPr="00EE4D9D">
              <w:rPr>
                <w:rFonts w:ascii="Calibri" w:hAnsi="Calibri" w:cs="Arial"/>
                <w:bCs/>
                <w:sz w:val="20"/>
                <w:szCs w:val="20"/>
              </w:rPr>
              <w:t> : Les relations individuelles du travail en matière de recrutement, de contrat de travail, de clauses,</w:t>
            </w:r>
          </w:p>
          <w:p w14:paraId="5E4FB09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2</w:t>
            </w:r>
            <w:r w:rsidRPr="00EE4D9D">
              <w:rPr>
                <w:rFonts w:ascii="Calibri" w:hAnsi="Calibri" w:cs="Arial"/>
                <w:bCs/>
                <w:sz w:val="20"/>
                <w:szCs w:val="20"/>
              </w:rPr>
              <w:t> : Les relations collectives de travail – le règlement intérieur de l’entreprise, gestion de la masse salariale.</w:t>
            </w:r>
          </w:p>
        </w:tc>
      </w:tr>
      <w:tr w:rsidR="00EE4D9D" w:rsidRPr="00EE4D9D" w14:paraId="192F3CF2" w14:textId="77777777" w:rsidTr="002E17FD">
        <w:trPr>
          <w:cantSplit/>
          <w:jc w:val="center"/>
        </w:trPr>
        <w:tc>
          <w:tcPr>
            <w:tcW w:w="10206" w:type="dxa"/>
            <w:gridSpan w:val="5"/>
            <w:vAlign w:val="center"/>
          </w:tcPr>
          <w:p w14:paraId="1C29FD29"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11E1D408" w14:textId="77777777" w:rsidR="00EE4D9D" w:rsidRPr="00EE4D9D" w:rsidRDefault="00EE4D9D" w:rsidP="00EE4D9D">
            <w:pPr>
              <w:keepNext/>
              <w:numPr>
                <w:ilvl w:val="0"/>
                <w:numId w:val="22"/>
              </w:numPr>
              <w:suppressAutoHyphens w:val="0"/>
              <w:ind w:left="567" w:hanging="425"/>
              <w:contextualSpacing/>
              <w:jc w:val="both"/>
              <w:rPr>
                <w:rFonts w:ascii="Calibri" w:hAnsi="Calibri" w:cs="Arial"/>
                <w:sz w:val="20"/>
                <w:szCs w:val="20"/>
              </w:rPr>
            </w:pPr>
            <w:r w:rsidRPr="00EE4D9D">
              <w:rPr>
                <w:rFonts w:ascii="Calibri" w:hAnsi="Calibri" w:cs="Arial"/>
                <w:sz w:val="20"/>
                <w:szCs w:val="20"/>
              </w:rPr>
              <w:t>Lamy Social,</w:t>
            </w:r>
          </w:p>
          <w:p w14:paraId="1F8FEAFC" w14:textId="77777777" w:rsidR="00EE4D9D" w:rsidRPr="00EE4D9D" w:rsidRDefault="00EE4D9D" w:rsidP="00EE4D9D">
            <w:pPr>
              <w:keepNext/>
              <w:numPr>
                <w:ilvl w:val="0"/>
                <w:numId w:val="22"/>
              </w:numPr>
              <w:suppressAutoHyphens w:val="0"/>
              <w:ind w:left="567" w:hanging="425"/>
              <w:contextualSpacing/>
              <w:jc w:val="both"/>
              <w:rPr>
                <w:rFonts w:ascii="Calibri" w:hAnsi="Calibri" w:cs="Arial"/>
                <w:sz w:val="20"/>
                <w:szCs w:val="20"/>
              </w:rPr>
            </w:pPr>
            <w:r w:rsidRPr="00EE4D9D">
              <w:rPr>
                <w:rFonts w:ascii="Calibri" w:hAnsi="Calibri" w:cs="Arial"/>
                <w:sz w:val="20"/>
                <w:szCs w:val="20"/>
              </w:rPr>
              <w:t>Francis Lefebvre Social,</w:t>
            </w:r>
          </w:p>
          <w:p w14:paraId="6F36823C" w14:textId="77777777" w:rsidR="00EE4D9D" w:rsidRPr="00EE4D9D" w:rsidRDefault="00EE4D9D" w:rsidP="00EE4D9D">
            <w:pPr>
              <w:keepNext/>
              <w:numPr>
                <w:ilvl w:val="0"/>
                <w:numId w:val="22"/>
              </w:numPr>
              <w:suppressAutoHyphens w:val="0"/>
              <w:ind w:left="567" w:hanging="425"/>
              <w:contextualSpacing/>
              <w:jc w:val="both"/>
              <w:rPr>
                <w:rFonts w:ascii="Calibri" w:hAnsi="Calibri" w:cs="Arial"/>
                <w:bCs/>
                <w:sz w:val="20"/>
                <w:szCs w:val="20"/>
                <w:u w:val="single"/>
              </w:rPr>
            </w:pPr>
            <w:r w:rsidRPr="00EE4D9D">
              <w:rPr>
                <w:rFonts w:ascii="Calibri" w:hAnsi="Calibri" w:cs="Arial"/>
                <w:sz w:val="20"/>
                <w:szCs w:val="20"/>
              </w:rPr>
              <w:t>Droit du travail, Précis, éditions DALLOZ</w:t>
            </w:r>
          </w:p>
        </w:tc>
      </w:tr>
      <w:tr w:rsidR="00EE4D9D" w:rsidRPr="00EE4D9D" w14:paraId="2E69B188" w14:textId="77777777" w:rsidTr="002E17FD">
        <w:trPr>
          <w:cantSplit/>
          <w:jc w:val="center"/>
        </w:trPr>
        <w:tc>
          <w:tcPr>
            <w:tcW w:w="10206" w:type="dxa"/>
            <w:gridSpan w:val="5"/>
            <w:vAlign w:val="center"/>
          </w:tcPr>
          <w:p w14:paraId="4441E136"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w:t>
            </w:r>
          </w:p>
        </w:tc>
      </w:tr>
    </w:tbl>
    <w:p w14:paraId="27CC6AE0"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Finances pour l’entreprise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427449DA" w14:textId="77777777" w:rsidTr="002E17FD">
        <w:trPr>
          <w:cantSplit/>
          <w:jc w:val="center"/>
        </w:trPr>
        <w:tc>
          <w:tcPr>
            <w:tcW w:w="1701" w:type="dxa"/>
            <w:shd w:val="clear" w:color="auto" w:fill="FFCC00"/>
            <w:vAlign w:val="center"/>
          </w:tcPr>
          <w:p w14:paraId="682CDD41"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1C30E434"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shd w:val="clear" w:color="auto" w:fill="FFCC00"/>
            <w:vAlign w:val="center"/>
          </w:tcPr>
          <w:p w14:paraId="1AAF4D59"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08H00</w:t>
            </w:r>
          </w:p>
        </w:tc>
        <w:tc>
          <w:tcPr>
            <w:tcW w:w="2268" w:type="dxa"/>
            <w:shd w:val="clear" w:color="auto" w:fill="FFCC00"/>
            <w:vAlign w:val="center"/>
          </w:tcPr>
          <w:p w14:paraId="52371A7C"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10H00</w:t>
            </w:r>
          </w:p>
        </w:tc>
        <w:tc>
          <w:tcPr>
            <w:tcW w:w="2268" w:type="dxa"/>
            <w:shd w:val="clear" w:color="auto" w:fill="FFCC00"/>
            <w:vAlign w:val="center"/>
          </w:tcPr>
          <w:p w14:paraId="26FFE802"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36462914" w14:textId="77777777" w:rsidTr="002E17FD">
        <w:trPr>
          <w:cantSplit/>
          <w:jc w:val="center"/>
        </w:trPr>
        <w:tc>
          <w:tcPr>
            <w:tcW w:w="3402" w:type="dxa"/>
            <w:gridSpan w:val="2"/>
            <w:vAlign w:val="center"/>
          </w:tcPr>
          <w:p w14:paraId="024201B9"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948BB4C"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P. LUCAND</w:t>
            </w:r>
          </w:p>
        </w:tc>
      </w:tr>
      <w:tr w:rsidR="00EE4D9D" w:rsidRPr="00EE4D9D" w14:paraId="6915D527" w14:textId="77777777" w:rsidTr="002E17FD">
        <w:trPr>
          <w:cantSplit/>
          <w:jc w:val="center"/>
        </w:trPr>
        <w:tc>
          <w:tcPr>
            <w:tcW w:w="10206" w:type="dxa"/>
            <w:gridSpan w:val="5"/>
            <w:vAlign w:val="center"/>
          </w:tcPr>
          <w:p w14:paraId="3CA2C64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4B9D3562"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Savoir interpréter les données fournies par les comptes annuels, réaliser un diagnostic financier  et participer aux décisions de gestion financières tant stratégiques que courantes.</w:t>
            </w:r>
          </w:p>
        </w:tc>
      </w:tr>
      <w:tr w:rsidR="00EE4D9D" w:rsidRPr="00EE4D9D" w14:paraId="688644CD" w14:textId="77777777" w:rsidTr="002E17FD">
        <w:trPr>
          <w:cantSplit/>
          <w:jc w:val="center"/>
        </w:trPr>
        <w:tc>
          <w:tcPr>
            <w:tcW w:w="10206" w:type="dxa"/>
            <w:gridSpan w:val="5"/>
            <w:vAlign w:val="center"/>
          </w:tcPr>
          <w:p w14:paraId="059F303C"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470A12F6"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Gestion de l’entreprise</w:t>
            </w:r>
          </w:p>
        </w:tc>
      </w:tr>
      <w:tr w:rsidR="00EE4D9D" w:rsidRPr="00EE4D9D" w14:paraId="46870A60" w14:textId="77777777" w:rsidTr="002E17FD">
        <w:trPr>
          <w:cantSplit/>
          <w:jc w:val="center"/>
        </w:trPr>
        <w:tc>
          <w:tcPr>
            <w:tcW w:w="10206" w:type="dxa"/>
            <w:gridSpan w:val="5"/>
            <w:vAlign w:val="center"/>
          </w:tcPr>
          <w:p w14:paraId="020A59B9"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220BB3D"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1</w:t>
            </w:r>
            <w:r w:rsidRPr="00EE4D9D">
              <w:rPr>
                <w:rFonts w:ascii="Calibri" w:hAnsi="Calibri" w:cs="Arial"/>
                <w:bCs/>
                <w:sz w:val="20"/>
                <w:szCs w:val="20"/>
              </w:rPr>
              <w:t> : Analyse du bilan et du compte de résultat</w:t>
            </w:r>
          </w:p>
          <w:p w14:paraId="1CBBF35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Analyse de l’activité et des résultats de l’entreprise</w:t>
            </w:r>
          </w:p>
          <w:p w14:paraId="717456AE"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Analyse de la structure financière</w:t>
            </w:r>
          </w:p>
          <w:p w14:paraId="172E42E1"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2</w:t>
            </w:r>
            <w:r w:rsidRPr="00EE4D9D">
              <w:rPr>
                <w:rFonts w:ascii="Calibri" w:hAnsi="Calibri" w:cs="Arial"/>
                <w:bCs/>
                <w:sz w:val="20"/>
                <w:szCs w:val="20"/>
              </w:rPr>
              <w:t> : Le diagnostic financier</w:t>
            </w:r>
          </w:p>
          <w:p w14:paraId="64C87A58"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 diagnostic de la rentabilité</w:t>
            </w:r>
          </w:p>
          <w:p w14:paraId="7A0A5C2E"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 diagnostic du risque</w:t>
            </w:r>
          </w:p>
          <w:p w14:paraId="7A7F4539"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u w:val="single"/>
              </w:rPr>
              <w:t>Partie 3</w:t>
            </w:r>
            <w:r w:rsidRPr="00EE4D9D">
              <w:rPr>
                <w:rFonts w:ascii="Calibri" w:hAnsi="Calibri" w:cs="Arial"/>
                <w:bCs/>
                <w:sz w:val="20"/>
                <w:szCs w:val="20"/>
              </w:rPr>
              <w:t> : Création de valeur et décisions financières</w:t>
            </w:r>
          </w:p>
          <w:p w14:paraId="7F8F86ED"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Evaluation, création de valeur et choix d’investissement</w:t>
            </w:r>
          </w:p>
          <w:p w14:paraId="40382F9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Décisions de financement</w:t>
            </w:r>
          </w:p>
        </w:tc>
      </w:tr>
      <w:tr w:rsidR="00EE4D9D" w:rsidRPr="00EE4D9D" w14:paraId="6997BB0D" w14:textId="77777777" w:rsidTr="002E17FD">
        <w:trPr>
          <w:cantSplit/>
          <w:jc w:val="center"/>
        </w:trPr>
        <w:tc>
          <w:tcPr>
            <w:tcW w:w="10206" w:type="dxa"/>
            <w:gridSpan w:val="5"/>
            <w:vAlign w:val="center"/>
          </w:tcPr>
          <w:p w14:paraId="45A5E02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079481B3" w14:textId="77777777" w:rsidR="00EE4D9D" w:rsidRPr="00EE4D9D" w:rsidRDefault="00EE4D9D" w:rsidP="00EE4D9D">
            <w:pPr>
              <w:keepNext/>
              <w:numPr>
                <w:ilvl w:val="0"/>
                <w:numId w:val="18"/>
              </w:numPr>
              <w:suppressAutoHyphens w:val="0"/>
              <w:ind w:left="567" w:hanging="425"/>
              <w:contextualSpacing/>
              <w:jc w:val="both"/>
              <w:rPr>
                <w:rFonts w:ascii="Calibri" w:hAnsi="Calibri" w:cs="Arial"/>
                <w:sz w:val="20"/>
                <w:szCs w:val="20"/>
              </w:rPr>
            </w:pPr>
            <w:r w:rsidRPr="00EE4D9D">
              <w:rPr>
                <w:rFonts w:ascii="Calibri" w:hAnsi="Calibri" w:cs="Arial"/>
                <w:sz w:val="20"/>
                <w:szCs w:val="20"/>
              </w:rPr>
              <w:t>Gérard CHARREAUX, Gestion financière éditions LITEC, 2000.</w:t>
            </w:r>
          </w:p>
          <w:p w14:paraId="6740617A" w14:textId="77777777" w:rsidR="00EE4D9D" w:rsidRPr="00EE4D9D" w:rsidRDefault="00EE4D9D" w:rsidP="00EE4D9D">
            <w:pPr>
              <w:keepNext/>
              <w:numPr>
                <w:ilvl w:val="0"/>
                <w:numId w:val="18"/>
              </w:numPr>
              <w:suppressAutoHyphens w:val="0"/>
              <w:ind w:left="567" w:hanging="425"/>
              <w:contextualSpacing/>
              <w:jc w:val="both"/>
              <w:rPr>
                <w:rFonts w:ascii="Calibri" w:hAnsi="Calibri" w:cs="Arial"/>
                <w:sz w:val="20"/>
                <w:szCs w:val="20"/>
              </w:rPr>
            </w:pPr>
            <w:r w:rsidRPr="00EE4D9D">
              <w:rPr>
                <w:rFonts w:ascii="Calibri" w:hAnsi="Calibri" w:cs="Arial"/>
                <w:sz w:val="20"/>
                <w:szCs w:val="20"/>
              </w:rPr>
              <w:t>Gérard CHARREAUX, Finance d’entreprise, éditions EMS, 2014</w:t>
            </w:r>
          </w:p>
          <w:p w14:paraId="2BE88107" w14:textId="77777777" w:rsidR="00EE4D9D" w:rsidRPr="00EE4D9D" w:rsidRDefault="00EE4D9D" w:rsidP="00EE4D9D">
            <w:pPr>
              <w:keepNext/>
              <w:numPr>
                <w:ilvl w:val="0"/>
                <w:numId w:val="18"/>
              </w:numPr>
              <w:suppressAutoHyphens w:val="0"/>
              <w:ind w:left="567" w:hanging="425"/>
              <w:contextualSpacing/>
              <w:jc w:val="both"/>
              <w:rPr>
                <w:rFonts w:ascii="Calibri" w:hAnsi="Calibri" w:cs="Arial"/>
                <w:sz w:val="20"/>
                <w:szCs w:val="20"/>
              </w:rPr>
            </w:pPr>
            <w:r w:rsidRPr="00EE4D9D">
              <w:rPr>
                <w:rFonts w:ascii="Calibri" w:hAnsi="Calibri" w:cs="Arial"/>
                <w:sz w:val="20"/>
                <w:szCs w:val="20"/>
              </w:rPr>
              <w:t>Finance, Michel LEVASSEUR et Aimable QUINTART, éditions Economica, 1998.</w:t>
            </w:r>
          </w:p>
          <w:p w14:paraId="11AABF1D" w14:textId="77777777" w:rsidR="00EE4D9D" w:rsidRPr="00EE4D9D" w:rsidRDefault="00EE4D9D" w:rsidP="00EE4D9D">
            <w:pPr>
              <w:keepNext/>
              <w:numPr>
                <w:ilvl w:val="0"/>
                <w:numId w:val="18"/>
              </w:numPr>
              <w:suppressAutoHyphens w:val="0"/>
              <w:ind w:left="567" w:hanging="425"/>
              <w:contextualSpacing/>
              <w:jc w:val="both"/>
              <w:rPr>
                <w:rFonts w:ascii="Calibri" w:hAnsi="Calibri" w:cs="Arial"/>
                <w:sz w:val="20"/>
                <w:szCs w:val="20"/>
              </w:rPr>
            </w:pPr>
            <w:r w:rsidRPr="00EE4D9D">
              <w:rPr>
                <w:rFonts w:ascii="Calibri" w:hAnsi="Calibri" w:cs="Arial"/>
                <w:sz w:val="20"/>
                <w:szCs w:val="20"/>
              </w:rPr>
              <w:t>La gestion financière, Gérard MELYON, Edition Bréal</w:t>
            </w:r>
          </w:p>
          <w:p w14:paraId="5E727FA5" w14:textId="77777777" w:rsidR="00EE4D9D" w:rsidRPr="00EE4D9D" w:rsidRDefault="00EE4D9D" w:rsidP="00EE4D9D">
            <w:pPr>
              <w:keepNext/>
              <w:numPr>
                <w:ilvl w:val="0"/>
                <w:numId w:val="18"/>
              </w:numPr>
              <w:suppressAutoHyphens w:val="0"/>
              <w:ind w:left="567" w:hanging="425"/>
              <w:contextualSpacing/>
              <w:jc w:val="both"/>
              <w:rPr>
                <w:rFonts w:ascii="Calibri" w:hAnsi="Calibri" w:cs="Arial"/>
                <w:sz w:val="20"/>
                <w:szCs w:val="20"/>
              </w:rPr>
            </w:pPr>
            <w:r w:rsidRPr="00EE4D9D">
              <w:rPr>
                <w:rFonts w:ascii="Calibri" w:hAnsi="Calibri" w:cs="Arial"/>
                <w:sz w:val="20"/>
                <w:szCs w:val="20"/>
              </w:rPr>
              <w:t>La comptabilité analytique, Gérard MELYON, Edition Bréal</w:t>
            </w:r>
          </w:p>
        </w:tc>
      </w:tr>
      <w:tr w:rsidR="00EE4D9D" w:rsidRPr="00EE4D9D" w14:paraId="14CA4BAD" w14:textId="77777777" w:rsidTr="002E17FD">
        <w:trPr>
          <w:cantSplit/>
          <w:jc w:val="center"/>
        </w:trPr>
        <w:tc>
          <w:tcPr>
            <w:tcW w:w="10206" w:type="dxa"/>
            <w:gridSpan w:val="5"/>
            <w:vAlign w:val="center"/>
          </w:tcPr>
          <w:p w14:paraId="7CEFC0F4"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2FC5E937"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Gestion des ressources humaines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3C6B5BBD" w14:textId="77777777" w:rsidTr="002E17FD">
        <w:trPr>
          <w:cantSplit/>
          <w:jc w:val="center"/>
        </w:trPr>
        <w:tc>
          <w:tcPr>
            <w:tcW w:w="1701" w:type="dxa"/>
            <w:shd w:val="clear" w:color="auto" w:fill="FFCC00"/>
            <w:vAlign w:val="center"/>
          </w:tcPr>
          <w:p w14:paraId="5690B3C1"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084CC59D"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shd w:val="clear" w:color="auto" w:fill="FFCC00"/>
            <w:vAlign w:val="center"/>
          </w:tcPr>
          <w:p w14:paraId="0445CAFE"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00H00</w:t>
            </w:r>
          </w:p>
        </w:tc>
        <w:tc>
          <w:tcPr>
            <w:tcW w:w="2268" w:type="dxa"/>
            <w:shd w:val="clear" w:color="auto" w:fill="FFCC00"/>
            <w:vAlign w:val="center"/>
          </w:tcPr>
          <w:p w14:paraId="0489132C"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14H00</w:t>
            </w:r>
          </w:p>
        </w:tc>
        <w:tc>
          <w:tcPr>
            <w:tcW w:w="2268" w:type="dxa"/>
            <w:shd w:val="clear" w:color="auto" w:fill="FFCC00"/>
            <w:vAlign w:val="center"/>
          </w:tcPr>
          <w:p w14:paraId="19B1287F"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0D7C1709" w14:textId="77777777" w:rsidTr="002E17FD">
        <w:trPr>
          <w:cantSplit/>
          <w:jc w:val="center"/>
        </w:trPr>
        <w:tc>
          <w:tcPr>
            <w:tcW w:w="3402" w:type="dxa"/>
            <w:gridSpan w:val="2"/>
            <w:vAlign w:val="center"/>
          </w:tcPr>
          <w:p w14:paraId="7DAB4610"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2EABBCF0"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S. HENRY</w:t>
            </w:r>
          </w:p>
        </w:tc>
      </w:tr>
      <w:tr w:rsidR="00EE4D9D" w:rsidRPr="00EE4D9D" w14:paraId="49333497" w14:textId="77777777" w:rsidTr="002E17FD">
        <w:trPr>
          <w:cantSplit/>
          <w:jc w:val="center"/>
        </w:trPr>
        <w:tc>
          <w:tcPr>
            <w:tcW w:w="10206" w:type="dxa"/>
            <w:gridSpan w:val="5"/>
            <w:vAlign w:val="center"/>
          </w:tcPr>
          <w:p w14:paraId="6C8C718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62ED6B1D"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Permettre à l’étudiant d’appréhender la fonction gestion des ressources humaines au sein de l’entreprise.</w:t>
            </w:r>
          </w:p>
        </w:tc>
      </w:tr>
      <w:tr w:rsidR="00EE4D9D" w:rsidRPr="00EE4D9D" w14:paraId="764E857F" w14:textId="77777777" w:rsidTr="002E17FD">
        <w:trPr>
          <w:cantSplit/>
          <w:jc w:val="center"/>
        </w:trPr>
        <w:tc>
          <w:tcPr>
            <w:tcW w:w="10206" w:type="dxa"/>
            <w:gridSpan w:val="5"/>
            <w:vAlign w:val="center"/>
          </w:tcPr>
          <w:p w14:paraId="4C7564C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4EA779DC"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Maîtrise de la langue française, orale et rédactionnelle,</w:t>
            </w:r>
          </w:p>
          <w:p w14:paraId="09FAD1C7"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Connaissance de « l’entreprise » suite à une période de stage.</w:t>
            </w:r>
          </w:p>
        </w:tc>
      </w:tr>
      <w:tr w:rsidR="00EE4D9D" w:rsidRPr="00EE4D9D" w14:paraId="3B083812" w14:textId="77777777" w:rsidTr="002E17FD">
        <w:trPr>
          <w:cantSplit/>
          <w:jc w:val="center"/>
        </w:trPr>
        <w:tc>
          <w:tcPr>
            <w:tcW w:w="10206" w:type="dxa"/>
            <w:gridSpan w:val="5"/>
            <w:vAlign w:val="center"/>
          </w:tcPr>
          <w:p w14:paraId="3D6460E8"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EE68337" w14:textId="77777777" w:rsidR="00EE4D9D" w:rsidRPr="00EE4D9D" w:rsidRDefault="00EE4D9D" w:rsidP="00EE4D9D">
            <w:pPr>
              <w:keepNext/>
              <w:suppressAutoHyphens w:val="0"/>
              <w:jc w:val="both"/>
              <w:rPr>
                <w:rFonts w:ascii="Calibri" w:hAnsi="Calibri"/>
                <w:sz w:val="20"/>
                <w:szCs w:val="20"/>
              </w:rPr>
            </w:pPr>
            <w:r w:rsidRPr="00EE4D9D">
              <w:rPr>
                <w:rFonts w:ascii="Calibri" w:hAnsi="Calibri"/>
                <w:sz w:val="20"/>
                <w:szCs w:val="20"/>
              </w:rPr>
              <w:t>Recruter un collaborateur et l’intégrer au sein de l’entreprise</w:t>
            </w:r>
          </w:p>
          <w:p w14:paraId="7C44B423" w14:textId="77777777" w:rsidR="00EE4D9D" w:rsidRPr="00EE4D9D" w:rsidRDefault="00EE4D9D" w:rsidP="00EE4D9D">
            <w:pPr>
              <w:keepNext/>
              <w:suppressAutoHyphens w:val="0"/>
              <w:jc w:val="both"/>
              <w:rPr>
                <w:rFonts w:ascii="Calibri" w:hAnsi="Calibri"/>
                <w:sz w:val="20"/>
                <w:szCs w:val="20"/>
              </w:rPr>
            </w:pPr>
            <w:r w:rsidRPr="00EE4D9D">
              <w:rPr>
                <w:rFonts w:ascii="Calibri" w:hAnsi="Calibri"/>
                <w:sz w:val="20"/>
                <w:szCs w:val="20"/>
              </w:rPr>
              <w:t>Rédiger un contrat de travail</w:t>
            </w:r>
          </w:p>
          <w:p w14:paraId="72BF96C7" w14:textId="77777777" w:rsidR="00EE4D9D" w:rsidRPr="00EE4D9D" w:rsidRDefault="00EE4D9D" w:rsidP="00EE4D9D">
            <w:pPr>
              <w:keepNext/>
              <w:suppressAutoHyphens w:val="0"/>
              <w:jc w:val="both"/>
              <w:rPr>
                <w:rFonts w:ascii="Calibri" w:hAnsi="Calibri" w:cs="Arial"/>
                <w:bCs/>
                <w:sz w:val="20"/>
                <w:szCs w:val="20"/>
                <w:u w:val="single"/>
              </w:rPr>
            </w:pPr>
            <w:r w:rsidRPr="00EE4D9D">
              <w:rPr>
                <w:rFonts w:ascii="Calibri" w:hAnsi="Calibri"/>
                <w:sz w:val="20"/>
                <w:szCs w:val="20"/>
              </w:rPr>
              <w:t>Animer une équipe et apprécier les compétences</w:t>
            </w:r>
          </w:p>
        </w:tc>
      </w:tr>
      <w:tr w:rsidR="00EE4D9D" w:rsidRPr="00EE4D9D" w14:paraId="68E84251" w14:textId="77777777" w:rsidTr="002E17FD">
        <w:trPr>
          <w:cantSplit/>
          <w:jc w:val="center"/>
        </w:trPr>
        <w:tc>
          <w:tcPr>
            <w:tcW w:w="10206" w:type="dxa"/>
            <w:gridSpan w:val="5"/>
            <w:vAlign w:val="center"/>
          </w:tcPr>
          <w:p w14:paraId="455BD40B"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6EE28B1A" w14:textId="77777777" w:rsidR="00EE4D9D" w:rsidRPr="00EE4D9D" w:rsidRDefault="00EE4D9D" w:rsidP="00EE4D9D">
            <w:pPr>
              <w:keepNext/>
              <w:numPr>
                <w:ilvl w:val="0"/>
                <w:numId w:val="39"/>
              </w:numPr>
              <w:suppressAutoHyphens w:val="0"/>
              <w:ind w:left="567" w:hanging="425"/>
              <w:contextualSpacing/>
              <w:jc w:val="both"/>
              <w:rPr>
                <w:rFonts w:asciiTheme="minorHAnsi" w:hAnsiTheme="minorHAnsi"/>
                <w:sz w:val="20"/>
                <w:szCs w:val="20"/>
              </w:rPr>
            </w:pPr>
            <w:r w:rsidRPr="00EE4D9D">
              <w:rPr>
                <w:rFonts w:asciiTheme="minorHAnsi" w:hAnsiTheme="minorHAnsi"/>
                <w:sz w:val="20"/>
                <w:szCs w:val="20"/>
              </w:rPr>
              <w:t xml:space="preserve">« </w:t>
            </w:r>
            <w:proofErr w:type="spellStart"/>
            <w:r w:rsidRPr="00EE4D9D">
              <w:rPr>
                <w:rFonts w:asciiTheme="minorHAnsi" w:hAnsiTheme="minorHAnsi"/>
                <w:sz w:val="20"/>
                <w:szCs w:val="20"/>
              </w:rPr>
              <w:t>Manageor</w:t>
            </w:r>
            <w:proofErr w:type="spellEnd"/>
            <w:r w:rsidRPr="00EE4D9D">
              <w:rPr>
                <w:rFonts w:asciiTheme="minorHAnsi" w:hAnsiTheme="minorHAnsi"/>
                <w:sz w:val="20"/>
                <w:szCs w:val="20"/>
              </w:rPr>
              <w:t xml:space="preserve"> » de </w:t>
            </w:r>
            <w:proofErr w:type="spellStart"/>
            <w:r w:rsidRPr="00EE4D9D">
              <w:rPr>
                <w:rFonts w:asciiTheme="minorHAnsi" w:hAnsiTheme="minorHAnsi"/>
                <w:sz w:val="20"/>
                <w:szCs w:val="20"/>
              </w:rPr>
              <w:t>Barabel</w:t>
            </w:r>
            <w:proofErr w:type="spellEnd"/>
            <w:r w:rsidRPr="00EE4D9D">
              <w:rPr>
                <w:rFonts w:asciiTheme="minorHAnsi" w:hAnsiTheme="minorHAnsi"/>
                <w:sz w:val="20"/>
                <w:szCs w:val="20"/>
              </w:rPr>
              <w:t xml:space="preserve"> – Meier</w:t>
            </w:r>
          </w:p>
          <w:p w14:paraId="03FF4DE0" w14:textId="77777777" w:rsidR="00EE4D9D" w:rsidRPr="00EE4D9D" w:rsidRDefault="00EE4D9D" w:rsidP="00EE4D9D">
            <w:pPr>
              <w:keepNext/>
              <w:numPr>
                <w:ilvl w:val="0"/>
                <w:numId w:val="39"/>
              </w:numPr>
              <w:suppressAutoHyphens w:val="0"/>
              <w:ind w:left="567" w:hanging="425"/>
              <w:contextualSpacing/>
              <w:jc w:val="both"/>
              <w:rPr>
                <w:rFonts w:asciiTheme="minorHAnsi" w:hAnsiTheme="minorHAnsi"/>
                <w:sz w:val="20"/>
                <w:szCs w:val="20"/>
              </w:rPr>
            </w:pPr>
            <w:r w:rsidRPr="00EE4D9D">
              <w:rPr>
                <w:rFonts w:asciiTheme="minorHAnsi" w:hAnsiTheme="minorHAnsi"/>
                <w:sz w:val="20"/>
                <w:szCs w:val="20"/>
              </w:rPr>
              <w:t xml:space="preserve">- « Managez dans la joie » de Paul-Hervé </w:t>
            </w:r>
            <w:proofErr w:type="spellStart"/>
            <w:r w:rsidRPr="00EE4D9D">
              <w:rPr>
                <w:rFonts w:asciiTheme="minorHAnsi" w:hAnsiTheme="minorHAnsi"/>
                <w:sz w:val="20"/>
                <w:szCs w:val="20"/>
              </w:rPr>
              <w:t>Vintrou</w:t>
            </w:r>
            <w:proofErr w:type="spellEnd"/>
          </w:p>
          <w:p w14:paraId="745B2D5D" w14:textId="77777777" w:rsidR="00EE4D9D" w:rsidRPr="00EE4D9D" w:rsidRDefault="00EE4D9D" w:rsidP="00EE4D9D">
            <w:pPr>
              <w:keepNext/>
              <w:numPr>
                <w:ilvl w:val="0"/>
                <w:numId w:val="39"/>
              </w:numPr>
              <w:suppressAutoHyphens w:val="0"/>
              <w:ind w:left="567" w:hanging="425"/>
              <w:contextualSpacing/>
              <w:jc w:val="both"/>
              <w:rPr>
                <w:rFonts w:asciiTheme="minorHAnsi" w:hAnsiTheme="minorHAnsi"/>
                <w:sz w:val="20"/>
                <w:szCs w:val="20"/>
              </w:rPr>
            </w:pPr>
            <w:r w:rsidRPr="00EE4D9D">
              <w:rPr>
                <w:rFonts w:asciiTheme="minorHAnsi" w:hAnsiTheme="minorHAnsi"/>
                <w:sz w:val="20"/>
                <w:szCs w:val="20"/>
              </w:rPr>
              <w:t xml:space="preserve">- « Exercices de GRH » Chloé Guillot, </w:t>
            </w:r>
            <w:proofErr w:type="spellStart"/>
            <w:r w:rsidRPr="00EE4D9D">
              <w:rPr>
                <w:rFonts w:asciiTheme="minorHAnsi" w:hAnsiTheme="minorHAnsi"/>
                <w:sz w:val="20"/>
                <w:szCs w:val="20"/>
              </w:rPr>
              <w:t>Héloise</w:t>
            </w:r>
            <w:proofErr w:type="spellEnd"/>
            <w:r w:rsidRPr="00EE4D9D">
              <w:rPr>
                <w:rFonts w:asciiTheme="minorHAnsi" w:hAnsiTheme="minorHAnsi"/>
                <w:sz w:val="20"/>
                <w:szCs w:val="20"/>
              </w:rPr>
              <w:t xml:space="preserve"> </w:t>
            </w:r>
            <w:proofErr w:type="spellStart"/>
            <w:r w:rsidRPr="00EE4D9D">
              <w:rPr>
                <w:rFonts w:asciiTheme="minorHAnsi" w:hAnsiTheme="minorHAnsi"/>
                <w:sz w:val="20"/>
                <w:szCs w:val="20"/>
              </w:rPr>
              <w:t>Cloet</w:t>
            </w:r>
            <w:proofErr w:type="spellEnd"/>
            <w:r w:rsidRPr="00EE4D9D">
              <w:rPr>
                <w:rFonts w:asciiTheme="minorHAnsi" w:hAnsiTheme="minorHAnsi"/>
                <w:sz w:val="20"/>
                <w:szCs w:val="20"/>
              </w:rPr>
              <w:t xml:space="preserve">, Sophie </w:t>
            </w:r>
            <w:proofErr w:type="spellStart"/>
            <w:r w:rsidRPr="00EE4D9D">
              <w:rPr>
                <w:rFonts w:asciiTheme="minorHAnsi" w:hAnsiTheme="minorHAnsi"/>
                <w:sz w:val="20"/>
                <w:szCs w:val="20"/>
              </w:rPr>
              <w:t>Landrieux</w:t>
            </w:r>
            <w:proofErr w:type="spellEnd"/>
          </w:p>
        </w:tc>
      </w:tr>
      <w:tr w:rsidR="00EE4D9D" w:rsidRPr="00EE4D9D" w14:paraId="416693FE" w14:textId="77777777" w:rsidTr="002E17FD">
        <w:trPr>
          <w:cantSplit/>
          <w:jc w:val="center"/>
        </w:trPr>
        <w:tc>
          <w:tcPr>
            <w:tcW w:w="10206" w:type="dxa"/>
            <w:gridSpan w:val="5"/>
            <w:vAlign w:val="center"/>
          </w:tcPr>
          <w:p w14:paraId="31450F3E"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17484248"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Management des équipes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1"/>
        <w:gridCol w:w="1701"/>
        <w:gridCol w:w="1954"/>
        <w:gridCol w:w="2495"/>
        <w:gridCol w:w="2495"/>
      </w:tblGrid>
      <w:tr w:rsidR="00EE4D9D" w:rsidRPr="00EE4D9D" w14:paraId="41D1C55E" w14:textId="77777777" w:rsidTr="002E17FD">
        <w:trPr>
          <w:cantSplit/>
          <w:jc w:val="center"/>
        </w:trPr>
        <w:tc>
          <w:tcPr>
            <w:tcW w:w="1561" w:type="dxa"/>
            <w:shd w:val="clear" w:color="auto" w:fill="FFC000"/>
            <w:vAlign w:val="center"/>
          </w:tcPr>
          <w:p w14:paraId="4A2370D0" w14:textId="77777777" w:rsidR="00EE4D9D" w:rsidRPr="00EE4D9D" w:rsidRDefault="00EE4D9D" w:rsidP="00EE4D9D">
            <w:pPr>
              <w:keepNext/>
              <w:suppressAutoHyphens w:val="0"/>
              <w:jc w:val="center"/>
              <w:rPr>
                <w:rFonts w:ascii="Calibri" w:hAnsi="Calibri" w:cs="Arial"/>
                <w:color w:val="000000" w:themeColor="text1"/>
                <w:sz w:val="20"/>
                <w:szCs w:val="20"/>
              </w:rPr>
            </w:pPr>
          </w:p>
        </w:tc>
        <w:tc>
          <w:tcPr>
            <w:tcW w:w="1701" w:type="dxa"/>
            <w:shd w:val="clear" w:color="auto" w:fill="FFC000"/>
            <w:vAlign w:val="center"/>
          </w:tcPr>
          <w:p w14:paraId="4CABBF4B" w14:textId="77777777" w:rsidR="00EE4D9D" w:rsidRPr="00EE4D9D" w:rsidRDefault="00EE4D9D" w:rsidP="00EE4D9D">
            <w:pPr>
              <w:keepNext/>
              <w:suppressAutoHyphens w:val="0"/>
              <w:jc w:val="center"/>
              <w:rPr>
                <w:rFonts w:ascii="Calibri" w:hAnsi="Calibri" w:cs="Arial"/>
                <w:color w:val="000000" w:themeColor="text1"/>
                <w:sz w:val="20"/>
                <w:szCs w:val="20"/>
              </w:rPr>
            </w:pPr>
            <w:r w:rsidRPr="00EE4D9D">
              <w:rPr>
                <w:rFonts w:ascii="Calibri" w:hAnsi="Calibri" w:cs="Arial"/>
                <w:color w:val="000000" w:themeColor="text1"/>
                <w:sz w:val="20"/>
                <w:szCs w:val="20"/>
              </w:rPr>
              <w:t>Coefficient : 1</w:t>
            </w:r>
          </w:p>
        </w:tc>
        <w:tc>
          <w:tcPr>
            <w:tcW w:w="1954" w:type="dxa"/>
            <w:shd w:val="clear" w:color="auto" w:fill="FFC000"/>
            <w:vAlign w:val="center"/>
          </w:tcPr>
          <w:p w14:paraId="73D67104" w14:textId="77777777" w:rsidR="00EE4D9D" w:rsidRPr="00EE4D9D" w:rsidRDefault="00EE4D9D" w:rsidP="00EE4D9D">
            <w:pPr>
              <w:keepNext/>
              <w:suppressAutoHyphens w:val="0"/>
              <w:jc w:val="center"/>
              <w:rPr>
                <w:rFonts w:ascii="Calibri" w:hAnsi="Calibri" w:cs="Arial"/>
                <w:color w:val="000000" w:themeColor="text1"/>
                <w:sz w:val="20"/>
                <w:szCs w:val="20"/>
              </w:rPr>
            </w:pPr>
            <w:r w:rsidRPr="00EE4D9D">
              <w:rPr>
                <w:rFonts w:ascii="Calibri" w:hAnsi="Calibri" w:cs="Arial"/>
                <w:color w:val="000000" w:themeColor="text1"/>
                <w:sz w:val="20"/>
                <w:szCs w:val="20"/>
              </w:rPr>
              <w:t>CM : 0H00</w:t>
            </w:r>
          </w:p>
        </w:tc>
        <w:tc>
          <w:tcPr>
            <w:tcW w:w="2495" w:type="dxa"/>
            <w:shd w:val="clear" w:color="auto" w:fill="FFC000"/>
            <w:vAlign w:val="center"/>
          </w:tcPr>
          <w:p w14:paraId="04BA9F51" w14:textId="77777777" w:rsidR="00EE4D9D" w:rsidRPr="00EE4D9D" w:rsidRDefault="00EE4D9D" w:rsidP="00EE4D9D">
            <w:pPr>
              <w:keepNext/>
              <w:suppressAutoHyphens w:val="0"/>
              <w:jc w:val="center"/>
              <w:rPr>
                <w:rFonts w:ascii="Calibri" w:hAnsi="Calibri" w:cs="Arial"/>
                <w:color w:val="000000" w:themeColor="text1"/>
                <w:sz w:val="20"/>
                <w:szCs w:val="20"/>
              </w:rPr>
            </w:pPr>
            <w:r w:rsidRPr="00EE4D9D">
              <w:rPr>
                <w:rFonts w:ascii="Calibri" w:hAnsi="Calibri" w:cs="Arial"/>
                <w:color w:val="000000" w:themeColor="text1"/>
                <w:sz w:val="20"/>
                <w:szCs w:val="20"/>
              </w:rPr>
              <w:t>TD : 18H00</w:t>
            </w:r>
          </w:p>
        </w:tc>
        <w:tc>
          <w:tcPr>
            <w:tcW w:w="2495" w:type="dxa"/>
            <w:shd w:val="clear" w:color="auto" w:fill="FFC000"/>
            <w:vAlign w:val="center"/>
          </w:tcPr>
          <w:p w14:paraId="067E9975" w14:textId="77777777" w:rsidR="00EE4D9D" w:rsidRPr="00EE4D9D" w:rsidRDefault="00EE4D9D" w:rsidP="00EE4D9D">
            <w:pPr>
              <w:keepNext/>
              <w:suppressAutoHyphens w:val="0"/>
              <w:jc w:val="center"/>
              <w:rPr>
                <w:rFonts w:ascii="Calibri" w:hAnsi="Calibri" w:cs="Arial"/>
                <w:color w:val="000000" w:themeColor="text1"/>
                <w:sz w:val="20"/>
                <w:szCs w:val="20"/>
              </w:rPr>
            </w:pPr>
            <w:r w:rsidRPr="00EE4D9D">
              <w:rPr>
                <w:rFonts w:ascii="Calibri" w:hAnsi="Calibri" w:cs="Arial"/>
                <w:color w:val="000000" w:themeColor="text1"/>
                <w:sz w:val="20"/>
                <w:szCs w:val="20"/>
              </w:rPr>
              <w:t>TP/Projet : 00H00</w:t>
            </w:r>
          </w:p>
        </w:tc>
      </w:tr>
      <w:tr w:rsidR="00EE4D9D" w:rsidRPr="00EE4D9D" w14:paraId="0E36D914" w14:textId="77777777" w:rsidTr="002E17FD">
        <w:trPr>
          <w:cantSplit/>
          <w:jc w:val="center"/>
        </w:trPr>
        <w:tc>
          <w:tcPr>
            <w:tcW w:w="3262" w:type="dxa"/>
            <w:gridSpan w:val="2"/>
            <w:vAlign w:val="center"/>
          </w:tcPr>
          <w:p w14:paraId="278D72E7"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944" w:type="dxa"/>
            <w:gridSpan w:val="3"/>
            <w:vAlign w:val="center"/>
          </w:tcPr>
          <w:p w14:paraId="787DD3E4"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V. GIROIRE</w:t>
            </w:r>
          </w:p>
        </w:tc>
      </w:tr>
      <w:tr w:rsidR="00EE4D9D" w:rsidRPr="00EE4D9D" w14:paraId="40F2641E" w14:textId="77777777" w:rsidTr="002E17FD">
        <w:trPr>
          <w:cantSplit/>
          <w:jc w:val="center"/>
        </w:trPr>
        <w:tc>
          <w:tcPr>
            <w:tcW w:w="10206" w:type="dxa"/>
            <w:gridSpan w:val="5"/>
            <w:vAlign w:val="center"/>
          </w:tcPr>
          <w:p w14:paraId="6932827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51C51EBF"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Cs/>
                <w:sz w:val="20"/>
                <w:szCs w:val="20"/>
              </w:rPr>
              <w:t>Permettre à l’étudiant d’appréhender la fonction management au sein de l’entreprise</w:t>
            </w:r>
          </w:p>
          <w:p w14:paraId="123972B6" w14:textId="77777777" w:rsidR="00EE4D9D" w:rsidRPr="00EE4D9D" w:rsidRDefault="00EE4D9D" w:rsidP="00EE4D9D">
            <w:pPr>
              <w:keepNext/>
              <w:suppressAutoHyphens w:val="0"/>
              <w:jc w:val="both"/>
              <w:rPr>
                <w:rFonts w:ascii="Calibri" w:hAnsi="Calibri" w:cs="Arial"/>
                <w:bCs/>
                <w:sz w:val="20"/>
                <w:szCs w:val="20"/>
                <w:u w:val="single"/>
              </w:rPr>
            </w:pPr>
            <w:r w:rsidRPr="00EE4D9D">
              <w:rPr>
                <w:rFonts w:ascii="Calibri" w:hAnsi="Calibri" w:cs="Arial"/>
                <w:sz w:val="20"/>
                <w:szCs w:val="20"/>
              </w:rPr>
              <w:t>Confronter l’étudiant à la posture de manager d’équipe, d’acquérir les bases du management tant du point de vue collectif qu’inter individuel ; identifier les éléments de son style de leadership </w:t>
            </w:r>
          </w:p>
        </w:tc>
      </w:tr>
      <w:tr w:rsidR="00EE4D9D" w:rsidRPr="00EE4D9D" w14:paraId="713EDB4C" w14:textId="77777777" w:rsidTr="002E17FD">
        <w:trPr>
          <w:cantSplit/>
          <w:jc w:val="center"/>
        </w:trPr>
        <w:tc>
          <w:tcPr>
            <w:tcW w:w="10206" w:type="dxa"/>
            <w:gridSpan w:val="5"/>
            <w:vAlign w:val="center"/>
          </w:tcPr>
          <w:p w14:paraId="2DF7AEFD"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xml:space="preserve"> : </w:t>
            </w:r>
          </w:p>
          <w:p w14:paraId="1200DC75"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 xml:space="preserve">Prendre la dimension de ses responsabilités au sein de l’entreprise : S’approprier le sens de son action. </w:t>
            </w:r>
            <w:r w:rsidRPr="00EE4D9D">
              <w:rPr>
                <w:rFonts w:ascii="Calibri" w:hAnsi="Calibri" w:cs="Arial"/>
                <w:bCs/>
                <w:sz w:val="20"/>
                <w:szCs w:val="20"/>
              </w:rPr>
              <w:tab/>
              <w:t>Construire une vision qui donne du sens à son action. S’affirmer en développant son leadership, comprendre les enjeux de la cohésion d’équipe.</w:t>
            </w:r>
          </w:p>
          <w:p w14:paraId="46161EFD"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 rôle du cadre expert, non manager : Se positionner dans l’entreprise (relations avec les services et la direction, responsabilités, communication).</w:t>
            </w:r>
          </w:p>
          <w:p w14:paraId="59AFA960"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Devenir le manager de ses collègues : Se faire reconnaître par ses anciens collègues comme le manager indiscutable de l’équipe. Mettre en place une véritable relation hiérarchique sans renier son passé d’ancien collègue.</w:t>
            </w:r>
          </w:p>
          <w:p w14:paraId="43019D12"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Connaître les rôles et les activités du manager : Identifier les différentes dimensions du poste. Connaître les différentes activités liées à sa mission (fiche de poste). Adopter la bonne posture au regard de ses activités de manager.</w:t>
            </w:r>
          </w:p>
          <w:p w14:paraId="2FF3832C"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Fixer des objectifs et mobiliser l’équipe</w:t>
            </w:r>
            <w:proofErr w:type="gramStart"/>
            <w:r w:rsidRPr="00EE4D9D">
              <w:rPr>
                <w:rFonts w:ascii="Calibri" w:hAnsi="Calibri" w:cs="Arial"/>
                <w:bCs/>
                <w:sz w:val="20"/>
                <w:szCs w:val="20"/>
              </w:rPr>
              <w:t> :Savoir</w:t>
            </w:r>
            <w:proofErr w:type="gramEnd"/>
            <w:r w:rsidRPr="00EE4D9D">
              <w:rPr>
                <w:rFonts w:ascii="Calibri" w:hAnsi="Calibri" w:cs="Arial"/>
                <w:bCs/>
                <w:sz w:val="20"/>
                <w:szCs w:val="20"/>
              </w:rPr>
              <w:t xml:space="preserve"> fixer des objectifs motivants, clairs, précis et mesurables. Planifier le développement des personnes et des talents.</w:t>
            </w:r>
          </w:p>
          <w:p w14:paraId="2BFBFB5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Déléguer pour motiver et responsabiliser : Alléger l’emploi du temps du manager et le recentrer sur ses fonctions d’encadrement. Optimiser le management des compétences par la responsabilisation. Augmenter l’autonomie et la motivation des collaborateurs.</w:t>
            </w:r>
          </w:p>
          <w:p w14:paraId="7CE5EF99"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L’entretien individuel : Savoir présenter le bilan d’activité annuel réalisé par le collaborateur. Définir des objectifs avec les indicateurs. Savoir réagir aux différentes réactions du collaborateur.</w:t>
            </w:r>
          </w:p>
          <w:p w14:paraId="1C25CD3A" w14:textId="77777777" w:rsidR="00EE4D9D" w:rsidRPr="00EE4D9D" w:rsidRDefault="00EE4D9D" w:rsidP="00EE4D9D">
            <w:pPr>
              <w:keepNext/>
              <w:suppressAutoHyphens w:val="0"/>
              <w:jc w:val="both"/>
              <w:rPr>
                <w:rFonts w:ascii="Calibri" w:hAnsi="Calibri" w:cs="Arial"/>
                <w:bCs/>
                <w:sz w:val="20"/>
                <w:szCs w:val="20"/>
                <w:u w:val="single"/>
              </w:rPr>
            </w:pPr>
            <w:r w:rsidRPr="00EE4D9D">
              <w:rPr>
                <w:rFonts w:ascii="Calibri" w:hAnsi="Calibri" w:cs="Arial"/>
                <w:bCs/>
                <w:sz w:val="20"/>
                <w:szCs w:val="20"/>
              </w:rPr>
              <w:t>Gérer un conflit : Comprendre les mécanismes d’un conflit et les dommages de l’agressivité. Identifier les étapes nécessaires pour sortir gagnant d’un conflit. Appliquer une méthode de médiation facilitant la gestion des conflits.</w:t>
            </w:r>
          </w:p>
        </w:tc>
      </w:tr>
      <w:tr w:rsidR="00EE4D9D" w:rsidRPr="00EE4D9D" w14:paraId="4B39E1FB" w14:textId="77777777" w:rsidTr="002E17FD">
        <w:trPr>
          <w:cantSplit/>
          <w:jc w:val="center"/>
        </w:trPr>
        <w:tc>
          <w:tcPr>
            <w:tcW w:w="10206" w:type="dxa"/>
            <w:gridSpan w:val="5"/>
            <w:vAlign w:val="center"/>
          </w:tcPr>
          <w:p w14:paraId="136FD96A"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44F47313" w14:textId="77777777" w:rsidR="00EE4D9D" w:rsidRPr="00EE4D9D" w:rsidRDefault="00EE4D9D" w:rsidP="00EE4D9D">
            <w:pPr>
              <w:keepNext/>
              <w:numPr>
                <w:ilvl w:val="0"/>
                <w:numId w:val="20"/>
              </w:numPr>
              <w:suppressAutoHyphens w:val="0"/>
              <w:ind w:left="567" w:hanging="425"/>
              <w:contextualSpacing/>
              <w:jc w:val="both"/>
              <w:rPr>
                <w:rFonts w:ascii="Calibri" w:hAnsi="Calibri" w:cs="Arial"/>
                <w:sz w:val="20"/>
                <w:szCs w:val="20"/>
              </w:rPr>
            </w:pPr>
            <w:r w:rsidRPr="00EE4D9D">
              <w:rPr>
                <w:rFonts w:ascii="Calibri" w:hAnsi="Calibri" w:cs="Arial"/>
                <w:sz w:val="20"/>
                <w:szCs w:val="20"/>
              </w:rPr>
              <w:t>« </w:t>
            </w:r>
            <w:proofErr w:type="spellStart"/>
            <w:r w:rsidRPr="00EE4D9D">
              <w:rPr>
                <w:rFonts w:ascii="Calibri" w:hAnsi="Calibri" w:cs="Arial"/>
                <w:sz w:val="20"/>
                <w:szCs w:val="20"/>
              </w:rPr>
              <w:t>Manageor</w:t>
            </w:r>
            <w:proofErr w:type="spellEnd"/>
            <w:r w:rsidRPr="00EE4D9D">
              <w:rPr>
                <w:rFonts w:ascii="Calibri" w:hAnsi="Calibri" w:cs="Arial"/>
                <w:sz w:val="20"/>
                <w:szCs w:val="20"/>
              </w:rPr>
              <w:t xml:space="preserve"> » de </w:t>
            </w:r>
            <w:proofErr w:type="spellStart"/>
            <w:r w:rsidRPr="00EE4D9D">
              <w:rPr>
                <w:rFonts w:ascii="Calibri" w:hAnsi="Calibri" w:cs="Arial"/>
                <w:sz w:val="20"/>
                <w:szCs w:val="20"/>
              </w:rPr>
              <w:t>Barabel</w:t>
            </w:r>
            <w:proofErr w:type="spellEnd"/>
            <w:r w:rsidRPr="00EE4D9D">
              <w:rPr>
                <w:rFonts w:ascii="Calibri" w:hAnsi="Calibri" w:cs="Arial"/>
                <w:sz w:val="20"/>
                <w:szCs w:val="20"/>
              </w:rPr>
              <w:t xml:space="preserve"> – Meier</w:t>
            </w:r>
          </w:p>
          <w:p w14:paraId="70EF8940" w14:textId="77777777" w:rsidR="00EE4D9D" w:rsidRPr="00EE4D9D" w:rsidRDefault="00EE4D9D" w:rsidP="00EE4D9D">
            <w:pPr>
              <w:keepNext/>
              <w:numPr>
                <w:ilvl w:val="0"/>
                <w:numId w:val="20"/>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 Managez dans la joie » de Paul-Hervé </w:t>
            </w:r>
            <w:proofErr w:type="spellStart"/>
            <w:r w:rsidRPr="00EE4D9D">
              <w:rPr>
                <w:rFonts w:ascii="Calibri" w:hAnsi="Calibri" w:cs="Arial"/>
                <w:sz w:val="20"/>
                <w:szCs w:val="20"/>
              </w:rPr>
              <w:t>Vintrou</w:t>
            </w:r>
            <w:proofErr w:type="spellEnd"/>
          </w:p>
          <w:p w14:paraId="307144ED" w14:textId="77777777" w:rsidR="00EE4D9D" w:rsidRPr="00EE4D9D" w:rsidRDefault="00EE4D9D" w:rsidP="00EE4D9D">
            <w:pPr>
              <w:keepNext/>
              <w:numPr>
                <w:ilvl w:val="0"/>
                <w:numId w:val="20"/>
              </w:numPr>
              <w:suppressAutoHyphens w:val="0"/>
              <w:ind w:left="567" w:hanging="425"/>
              <w:contextualSpacing/>
              <w:jc w:val="both"/>
              <w:rPr>
                <w:rFonts w:ascii="Calibri" w:hAnsi="Calibri" w:cs="Arial"/>
                <w:sz w:val="20"/>
                <w:szCs w:val="20"/>
              </w:rPr>
            </w:pPr>
            <w:r w:rsidRPr="00EE4D9D">
              <w:rPr>
                <w:rFonts w:ascii="Calibri" w:hAnsi="Calibri" w:cs="Arial"/>
                <w:sz w:val="20"/>
                <w:szCs w:val="20"/>
              </w:rPr>
              <w:t>« Manager » de Henry MINTZBERG</w:t>
            </w:r>
          </w:p>
          <w:p w14:paraId="046E0880" w14:textId="77777777" w:rsidR="00EE4D9D" w:rsidRPr="00EE4D9D" w:rsidRDefault="00EE4D9D" w:rsidP="00EE4D9D">
            <w:pPr>
              <w:keepNext/>
              <w:numPr>
                <w:ilvl w:val="0"/>
                <w:numId w:val="20"/>
              </w:numPr>
              <w:suppressAutoHyphens w:val="0"/>
              <w:ind w:left="567" w:hanging="425"/>
              <w:contextualSpacing/>
              <w:jc w:val="both"/>
              <w:rPr>
                <w:rFonts w:ascii="Calibri" w:hAnsi="Calibri" w:cs="Arial"/>
                <w:sz w:val="20"/>
                <w:szCs w:val="20"/>
              </w:rPr>
            </w:pPr>
            <w:r w:rsidRPr="00EE4D9D">
              <w:rPr>
                <w:rFonts w:ascii="Calibri" w:hAnsi="Calibri" w:cs="Arial"/>
                <w:sz w:val="20"/>
                <w:szCs w:val="20"/>
              </w:rPr>
              <w:t>« Manager au quotidien » de Stéphanie Brouard.</w:t>
            </w:r>
          </w:p>
          <w:p w14:paraId="0C48C628" w14:textId="77777777" w:rsidR="00EE4D9D" w:rsidRPr="00EE4D9D" w:rsidRDefault="00EE4D9D" w:rsidP="00EE4D9D">
            <w:pPr>
              <w:keepNext/>
              <w:numPr>
                <w:ilvl w:val="0"/>
                <w:numId w:val="20"/>
              </w:numPr>
              <w:suppressAutoHyphens w:val="0"/>
              <w:ind w:left="567" w:hanging="425"/>
              <w:contextualSpacing/>
              <w:jc w:val="both"/>
              <w:rPr>
                <w:rFonts w:ascii="Calibri" w:hAnsi="Calibri" w:cs="Arial"/>
                <w:sz w:val="20"/>
                <w:szCs w:val="20"/>
              </w:rPr>
            </w:pPr>
            <w:r w:rsidRPr="00EE4D9D">
              <w:rPr>
                <w:rFonts w:ascii="Calibri" w:hAnsi="Calibri" w:cs="Arial"/>
                <w:sz w:val="20"/>
                <w:szCs w:val="20"/>
              </w:rPr>
              <w:t>« La boîte à outils du management » de Patrice Stern</w:t>
            </w:r>
          </w:p>
          <w:p w14:paraId="5EE6B416" w14:textId="77777777" w:rsidR="00EE4D9D" w:rsidRPr="00EE4D9D" w:rsidRDefault="00EE4D9D" w:rsidP="00EE4D9D">
            <w:pPr>
              <w:keepNext/>
              <w:numPr>
                <w:ilvl w:val="0"/>
                <w:numId w:val="20"/>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 Le manager minute » de </w:t>
            </w:r>
            <w:hyperlink r:id="rId27" w:history="1">
              <w:r w:rsidRPr="00EE4D9D">
                <w:rPr>
                  <w:rFonts w:ascii="Calibri" w:hAnsi="Calibri"/>
                  <w:sz w:val="20"/>
                  <w:szCs w:val="20"/>
                </w:rPr>
                <w:t>Johnson Spencer Blanchard Kenneth</w:t>
              </w:r>
            </w:hyperlink>
            <w:r w:rsidRPr="00EE4D9D">
              <w:rPr>
                <w:rFonts w:ascii="Calibri" w:hAnsi="Calibri"/>
                <w:sz w:val="20"/>
                <w:szCs w:val="20"/>
              </w:rPr>
              <w:t xml:space="preserve"> </w:t>
            </w:r>
          </w:p>
          <w:p w14:paraId="53979BBD" w14:textId="77777777" w:rsidR="00EE4D9D" w:rsidRPr="00EE4D9D" w:rsidRDefault="00EE4D9D" w:rsidP="00EE4D9D">
            <w:pPr>
              <w:keepNext/>
              <w:numPr>
                <w:ilvl w:val="0"/>
                <w:numId w:val="20"/>
              </w:numPr>
              <w:suppressAutoHyphens w:val="0"/>
              <w:ind w:left="567" w:hanging="425"/>
              <w:contextualSpacing/>
              <w:jc w:val="both"/>
              <w:rPr>
                <w:rFonts w:ascii="Calibri" w:hAnsi="Calibri" w:cs="Arial"/>
                <w:sz w:val="20"/>
                <w:szCs w:val="20"/>
              </w:rPr>
            </w:pPr>
            <w:r w:rsidRPr="00EE4D9D">
              <w:rPr>
                <w:rFonts w:ascii="Calibri" w:hAnsi="Calibri" w:cs="Arial"/>
                <w:sz w:val="20"/>
                <w:szCs w:val="20"/>
              </w:rPr>
              <w:t>La cohésion des équipes – Pierre Cauvin</w:t>
            </w:r>
          </w:p>
          <w:p w14:paraId="7A3E8323" w14:textId="77777777" w:rsidR="00EE4D9D" w:rsidRPr="00EE4D9D" w:rsidRDefault="00EE4D9D" w:rsidP="00EE4D9D">
            <w:pPr>
              <w:keepNext/>
              <w:numPr>
                <w:ilvl w:val="0"/>
                <w:numId w:val="20"/>
              </w:numPr>
              <w:suppressAutoHyphens w:val="0"/>
              <w:ind w:left="567" w:hanging="425"/>
              <w:contextualSpacing/>
              <w:jc w:val="both"/>
              <w:rPr>
                <w:rFonts w:ascii="Calibri" w:hAnsi="Calibri" w:cs="Arial"/>
                <w:sz w:val="20"/>
                <w:szCs w:val="20"/>
              </w:rPr>
            </w:pPr>
            <w:r w:rsidRPr="00EE4D9D">
              <w:rPr>
                <w:rFonts w:ascii="Calibri" w:hAnsi="Calibri" w:cs="Arial"/>
                <w:sz w:val="20"/>
                <w:szCs w:val="20"/>
              </w:rPr>
              <w:t>La gestion des talents – Cécile Dejoux et Maurice Thévenet</w:t>
            </w:r>
          </w:p>
        </w:tc>
      </w:tr>
      <w:tr w:rsidR="00EE4D9D" w:rsidRPr="00EE4D9D" w14:paraId="24C999C9" w14:textId="77777777" w:rsidTr="002E17FD">
        <w:trPr>
          <w:cantSplit/>
          <w:jc w:val="center"/>
        </w:trPr>
        <w:tc>
          <w:tcPr>
            <w:tcW w:w="10206" w:type="dxa"/>
            <w:gridSpan w:val="5"/>
            <w:vAlign w:val="center"/>
          </w:tcPr>
          <w:p w14:paraId="069F353A"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QCM et Etude de cas + Contrôle Continu (TD)</w:t>
            </w:r>
          </w:p>
        </w:tc>
      </w:tr>
    </w:tbl>
    <w:p w14:paraId="651D71D5" w14:textId="77777777" w:rsidR="00EE4D9D" w:rsidRPr="00EE4D9D" w:rsidRDefault="00EE4D9D" w:rsidP="00EE4D9D">
      <w:pPr>
        <w:pStyle w:val="Heading3"/>
        <w:numPr>
          <w:ilvl w:val="2"/>
          <w:numId w:val="55"/>
        </w:numPr>
        <w:ind w:left="862"/>
      </w:pPr>
      <w:bookmarkStart w:id="51" w:name="_Toc184909424"/>
      <w:bookmarkStart w:id="52" w:name="_Toc184919251"/>
      <w:r w:rsidRPr="00EE4D9D">
        <w:lastRenderedPageBreak/>
        <w:t>Deuxième année du Cycle Ingénieur (CING2)</w:t>
      </w:r>
      <w:bookmarkEnd w:id="51"/>
      <w:bookmarkEnd w:id="52"/>
    </w:p>
    <w:p w14:paraId="35A4F2F6"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Entrepreneuriat</w:t>
      </w:r>
      <w:r w:rsidRPr="00EE4D9D">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453D1336" w14:textId="77777777" w:rsidTr="002E17FD">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14:paraId="1409A781" w14:textId="77777777" w:rsidR="00EE4D9D" w:rsidRPr="00EE4D9D" w:rsidRDefault="00EE4D9D" w:rsidP="00EE4D9D">
            <w:pPr>
              <w:keepNext/>
              <w:suppressAutoHyphens w:val="0"/>
              <w:snapToGrid w:val="0"/>
              <w:jc w:val="center"/>
              <w:rPr>
                <w:rFonts w:ascii="Calibri" w:hAnsi="Calibri" w:cs="Arial"/>
                <w:sz w:val="20"/>
                <w:szCs w:val="20"/>
              </w:rPr>
            </w:pPr>
          </w:p>
        </w:tc>
        <w:tc>
          <w:tcPr>
            <w:tcW w:w="1701" w:type="dxa"/>
            <w:tcBorders>
              <w:top w:val="single" w:sz="4" w:space="0" w:color="000000"/>
              <w:left w:val="single" w:sz="4" w:space="0" w:color="000000"/>
              <w:bottom w:val="single" w:sz="4" w:space="0" w:color="000000"/>
            </w:tcBorders>
            <w:shd w:val="clear" w:color="auto" w:fill="FFCC00"/>
            <w:vAlign w:val="center"/>
          </w:tcPr>
          <w:p w14:paraId="516BB510" w14:textId="77777777" w:rsidR="00EE4D9D" w:rsidRPr="00EE4D9D" w:rsidRDefault="00EE4D9D" w:rsidP="00EE4D9D">
            <w:pPr>
              <w:keepNext/>
              <w:suppressAutoHyphens w:val="0"/>
              <w:snapToGrid w:val="0"/>
              <w:jc w:val="center"/>
              <w:rPr>
                <w:rFonts w:ascii="Calibri" w:hAnsi="Calibri" w:cs="Arial"/>
                <w:sz w:val="20"/>
                <w:szCs w:val="20"/>
              </w:rPr>
            </w:pPr>
            <w:r w:rsidRPr="00EE4D9D">
              <w:rPr>
                <w:rFonts w:ascii="Calibri" w:hAnsi="Calibri" w:cs="Arial"/>
                <w:sz w:val="20"/>
                <w:szCs w:val="20"/>
              </w:rPr>
              <w:t>Coefficient : 2</w:t>
            </w:r>
          </w:p>
        </w:tc>
        <w:tc>
          <w:tcPr>
            <w:tcW w:w="2268" w:type="dxa"/>
            <w:tcBorders>
              <w:top w:val="single" w:sz="4" w:space="0" w:color="000000"/>
              <w:left w:val="single" w:sz="4" w:space="0" w:color="000000"/>
              <w:bottom w:val="single" w:sz="4" w:space="0" w:color="000000"/>
            </w:tcBorders>
            <w:shd w:val="clear" w:color="auto" w:fill="FFCC00"/>
            <w:vAlign w:val="center"/>
          </w:tcPr>
          <w:p w14:paraId="2C0DFF4E" w14:textId="77777777" w:rsidR="00EE4D9D" w:rsidRPr="00EE4D9D" w:rsidRDefault="00EE4D9D" w:rsidP="00EE4D9D">
            <w:pPr>
              <w:keepNext/>
              <w:suppressAutoHyphens w:val="0"/>
              <w:snapToGrid w:val="0"/>
              <w:jc w:val="center"/>
              <w:rPr>
                <w:rFonts w:ascii="Calibri" w:hAnsi="Calibri" w:cs="Arial"/>
                <w:sz w:val="20"/>
                <w:szCs w:val="20"/>
              </w:rPr>
            </w:pPr>
            <w:r w:rsidRPr="00EE4D9D">
              <w:rPr>
                <w:rFonts w:ascii="Calibri" w:hAnsi="Calibri" w:cs="Arial"/>
                <w:sz w:val="20"/>
                <w:szCs w:val="20"/>
              </w:rPr>
              <w:t>CM : 08H00</w:t>
            </w:r>
          </w:p>
        </w:tc>
        <w:tc>
          <w:tcPr>
            <w:tcW w:w="2268" w:type="dxa"/>
            <w:tcBorders>
              <w:top w:val="single" w:sz="4" w:space="0" w:color="000000"/>
              <w:left w:val="single" w:sz="4" w:space="0" w:color="000000"/>
              <w:bottom w:val="single" w:sz="4" w:space="0" w:color="000000"/>
            </w:tcBorders>
            <w:shd w:val="clear" w:color="auto" w:fill="FFCC00"/>
            <w:vAlign w:val="center"/>
          </w:tcPr>
          <w:p w14:paraId="30081AAB" w14:textId="77777777" w:rsidR="00EE4D9D" w:rsidRPr="00EE4D9D" w:rsidRDefault="00EE4D9D" w:rsidP="00EE4D9D">
            <w:pPr>
              <w:keepNext/>
              <w:suppressAutoHyphens w:val="0"/>
              <w:snapToGrid w:val="0"/>
              <w:jc w:val="center"/>
              <w:rPr>
                <w:rFonts w:ascii="Calibri" w:hAnsi="Calibri" w:cs="Arial"/>
                <w:sz w:val="20"/>
                <w:szCs w:val="20"/>
              </w:rPr>
            </w:pPr>
            <w:r w:rsidRPr="00EE4D9D">
              <w:rPr>
                <w:rFonts w:ascii="Calibri" w:hAnsi="Calibri" w:cs="Arial"/>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1F3E8F7" w14:textId="77777777" w:rsidR="00EE4D9D" w:rsidRPr="00EE4D9D" w:rsidRDefault="00EE4D9D" w:rsidP="00EE4D9D">
            <w:pPr>
              <w:keepNext/>
              <w:suppressAutoHyphens w:val="0"/>
              <w:snapToGrid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1D0645C7" w14:textId="77777777" w:rsidTr="002E17FD">
        <w:trPr>
          <w:cantSplit/>
          <w:jc w:val="center"/>
        </w:trPr>
        <w:tc>
          <w:tcPr>
            <w:tcW w:w="3402" w:type="dxa"/>
            <w:gridSpan w:val="2"/>
            <w:tcBorders>
              <w:top w:val="single" w:sz="4" w:space="0" w:color="000000"/>
              <w:left w:val="single" w:sz="4" w:space="0" w:color="000000"/>
              <w:bottom w:val="single" w:sz="4" w:space="0" w:color="000000"/>
            </w:tcBorders>
            <w:vAlign w:val="center"/>
          </w:tcPr>
          <w:p w14:paraId="5316E365"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301E7F4C" w14:textId="77777777" w:rsidR="00EE4D9D" w:rsidRPr="00EE4D9D" w:rsidRDefault="00EE4D9D" w:rsidP="00EE4D9D">
            <w:pPr>
              <w:keepNext/>
              <w:suppressAutoHyphens w:val="0"/>
              <w:snapToGrid w:val="0"/>
              <w:jc w:val="center"/>
              <w:rPr>
                <w:rFonts w:ascii="Calibri" w:hAnsi="Calibri" w:cs="Arial"/>
                <w:caps/>
                <w:sz w:val="20"/>
                <w:szCs w:val="20"/>
              </w:rPr>
            </w:pPr>
            <w:r w:rsidRPr="00EE4D9D">
              <w:rPr>
                <w:rFonts w:ascii="Calibri" w:hAnsi="Calibri" w:cs="Arial"/>
                <w:caps/>
                <w:sz w:val="20"/>
                <w:szCs w:val="20"/>
              </w:rPr>
              <w:t>V. GIROIRE</w:t>
            </w:r>
          </w:p>
        </w:tc>
      </w:tr>
      <w:tr w:rsidR="00EE4D9D" w:rsidRPr="00EE4D9D" w14:paraId="3B8BD239" w14:textId="77777777" w:rsidTr="002E17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14AF9B7E" w14:textId="77777777" w:rsidR="00EE4D9D" w:rsidRPr="00EE4D9D" w:rsidRDefault="00EE4D9D" w:rsidP="00EE4D9D">
            <w:pPr>
              <w:keepNext/>
              <w:suppressAutoHyphens w:val="0"/>
              <w:snapToGrid w:val="0"/>
              <w:jc w:val="both"/>
              <w:rPr>
                <w:rFonts w:ascii="Calibri" w:hAnsi="Calibri" w:cs="Arial"/>
                <w:b/>
                <w:bCs/>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2FECED18" w14:textId="77777777" w:rsidR="00EE4D9D" w:rsidRPr="00EE4D9D" w:rsidRDefault="00EE4D9D" w:rsidP="00EE4D9D">
            <w:pPr>
              <w:keepNext/>
              <w:suppressAutoHyphens w:val="0"/>
              <w:jc w:val="both"/>
              <w:rPr>
                <w:rFonts w:ascii="Calibri" w:hAnsi="Calibri" w:cs="Calibri"/>
                <w:sz w:val="20"/>
                <w:szCs w:val="20"/>
              </w:rPr>
            </w:pPr>
            <w:r w:rsidRPr="00EE4D9D">
              <w:rPr>
                <w:rFonts w:ascii="Calibri" w:hAnsi="Calibri" w:cs="Calibri"/>
                <w:iCs/>
                <w:sz w:val="20"/>
                <w:szCs w:val="20"/>
              </w:rPr>
              <w:t>Sensibiliser les étudiants à l’esprit d’entreprendre dans le but de les familiariser avec les valeurs et les compétences entrepreneuriales.</w:t>
            </w:r>
          </w:p>
          <w:p w14:paraId="2F506DAA" w14:textId="77777777" w:rsidR="00EE4D9D" w:rsidRPr="00EE4D9D" w:rsidRDefault="00EE4D9D" w:rsidP="00EE4D9D">
            <w:pPr>
              <w:keepNext/>
              <w:suppressAutoHyphens w:val="0"/>
              <w:jc w:val="both"/>
              <w:rPr>
                <w:sz w:val="22"/>
                <w:szCs w:val="22"/>
              </w:rPr>
            </w:pPr>
            <w:r w:rsidRPr="00EE4D9D">
              <w:rPr>
                <w:rFonts w:ascii="Calibri" w:hAnsi="Calibri" w:cs="Calibri"/>
                <w:iCs/>
                <w:sz w:val="20"/>
                <w:szCs w:val="20"/>
              </w:rPr>
              <w:t>Outil pédagogique permettant la découverte, la confirmation, le choix et l’utilisation des savoirs, des savoir-faire et des savoir-être liés au lancement d’activité et/ou au développement d’entreprise établie, et ce de manière concrète et interactive en privilégiant le travail de groupe.</w:t>
            </w:r>
          </w:p>
        </w:tc>
      </w:tr>
      <w:tr w:rsidR="00EE4D9D" w:rsidRPr="00EE4D9D" w14:paraId="75ED1B49" w14:textId="77777777" w:rsidTr="002E17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7E0CA8C6"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46B3AC7D" w14:textId="77777777" w:rsidR="00EE4D9D" w:rsidRPr="00EE4D9D" w:rsidRDefault="00EE4D9D" w:rsidP="00EE4D9D">
            <w:pPr>
              <w:keepNext/>
              <w:suppressAutoHyphens w:val="0"/>
              <w:snapToGrid w:val="0"/>
              <w:jc w:val="both"/>
              <w:rPr>
                <w:rFonts w:ascii="Calibri" w:hAnsi="Calibri" w:cs="Arial"/>
                <w:b/>
                <w:bCs/>
                <w:sz w:val="20"/>
                <w:szCs w:val="20"/>
                <w:u w:val="single"/>
              </w:rPr>
            </w:pPr>
            <w:r w:rsidRPr="00EE4D9D">
              <w:rPr>
                <w:rFonts w:ascii="Calibri" w:hAnsi="Calibri" w:cs="Arial"/>
                <w:bCs/>
                <w:sz w:val="20"/>
                <w:szCs w:val="20"/>
              </w:rPr>
              <w:t>Aucun</w:t>
            </w:r>
          </w:p>
        </w:tc>
      </w:tr>
      <w:tr w:rsidR="00EE4D9D" w:rsidRPr="00EE4D9D" w14:paraId="1E90F216" w14:textId="77777777" w:rsidTr="002E17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243CC498" w14:textId="77777777" w:rsidR="00EE4D9D" w:rsidRPr="00EE4D9D" w:rsidRDefault="00EE4D9D" w:rsidP="00EE4D9D">
            <w:pPr>
              <w:keepNext/>
              <w:suppressAutoHyphens w:val="0"/>
              <w:snapToGrid w:val="0"/>
              <w:jc w:val="both"/>
              <w:rPr>
                <w:rFonts w:ascii="Calibri" w:hAnsi="Calibri" w:cs="Arial"/>
                <w:b/>
                <w:bCs/>
                <w:sz w:val="20"/>
                <w:szCs w:val="20"/>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A4EC579" w14:textId="77777777" w:rsidR="00EE4D9D" w:rsidRPr="00EE4D9D" w:rsidRDefault="00EE4D9D" w:rsidP="00EE4D9D">
            <w:pPr>
              <w:keepNext/>
              <w:suppressAutoHyphens w:val="0"/>
              <w:rPr>
                <w:rFonts w:ascii="Calibri" w:hAnsi="Calibri" w:cs="Calibri"/>
                <w:sz w:val="20"/>
                <w:szCs w:val="20"/>
              </w:rPr>
            </w:pPr>
            <w:r w:rsidRPr="00EE4D9D">
              <w:rPr>
                <w:rFonts w:ascii="Calibri" w:hAnsi="Calibri" w:cs="Calibri"/>
                <w:sz w:val="20"/>
                <w:szCs w:val="20"/>
              </w:rPr>
              <w:t>Traiter toutes les étapes d’un parcours de création-reprise qui conduisent à l’élaboration d’un projet et au montage d’un business plan notamment :</w:t>
            </w:r>
          </w:p>
          <w:p w14:paraId="4AFA8D05" w14:textId="77777777" w:rsidR="00EE4D9D" w:rsidRPr="00EE4D9D" w:rsidRDefault="00EE4D9D" w:rsidP="00EE4D9D">
            <w:pPr>
              <w:keepNext/>
              <w:suppressAutoHyphens w:val="0"/>
              <w:rPr>
                <w:rFonts w:ascii="Calibri" w:hAnsi="Calibri" w:cs="Calibri"/>
                <w:sz w:val="20"/>
                <w:szCs w:val="20"/>
              </w:rPr>
            </w:pPr>
            <w:r w:rsidRPr="00EE4D9D">
              <w:rPr>
                <w:rFonts w:ascii="Calibri" w:hAnsi="Calibri" w:cs="Calibri"/>
                <w:sz w:val="20"/>
                <w:szCs w:val="20"/>
              </w:rPr>
              <w:t>- Analyse du marché</w:t>
            </w:r>
          </w:p>
          <w:p w14:paraId="0900DF66" w14:textId="77777777" w:rsidR="00EE4D9D" w:rsidRPr="00EE4D9D" w:rsidRDefault="00EE4D9D" w:rsidP="00EE4D9D">
            <w:pPr>
              <w:keepNext/>
              <w:suppressAutoHyphens w:val="0"/>
              <w:rPr>
                <w:rFonts w:ascii="Calibri" w:hAnsi="Calibri" w:cs="Calibri"/>
                <w:sz w:val="20"/>
                <w:szCs w:val="20"/>
              </w:rPr>
            </w:pPr>
            <w:r w:rsidRPr="00EE4D9D">
              <w:rPr>
                <w:rFonts w:ascii="Calibri" w:hAnsi="Calibri" w:cs="Calibri"/>
                <w:sz w:val="20"/>
                <w:szCs w:val="20"/>
              </w:rPr>
              <w:t>- Plans d’actions commerciales</w:t>
            </w:r>
          </w:p>
          <w:p w14:paraId="0186F2B9" w14:textId="77777777" w:rsidR="00EE4D9D" w:rsidRPr="00EE4D9D" w:rsidRDefault="00EE4D9D" w:rsidP="00EE4D9D">
            <w:pPr>
              <w:keepNext/>
              <w:suppressAutoHyphens w:val="0"/>
              <w:rPr>
                <w:rFonts w:ascii="Calibri" w:hAnsi="Calibri" w:cs="Calibri"/>
                <w:sz w:val="20"/>
                <w:szCs w:val="20"/>
              </w:rPr>
            </w:pPr>
            <w:r w:rsidRPr="00EE4D9D">
              <w:rPr>
                <w:rFonts w:ascii="Calibri" w:hAnsi="Calibri" w:cs="Calibri"/>
                <w:sz w:val="20"/>
                <w:szCs w:val="20"/>
              </w:rPr>
              <w:t>- Détermination des moyens de fonctionnement</w:t>
            </w:r>
          </w:p>
          <w:p w14:paraId="311A4C32" w14:textId="77777777" w:rsidR="00EE4D9D" w:rsidRPr="00EE4D9D" w:rsidRDefault="00EE4D9D" w:rsidP="00EE4D9D">
            <w:pPr>
              <w:keepNext/>
              <w:suppressAutoHyphens w:val="0"/>
              <w:rPr>
                <w:rFonts w:ascii="Calibri" w:hAnsi="Calibri" w:cs="Calibri"/>
                <w:sz w:val="20"/>
                <w:szCs w:val="20"/>
              </w:rPr>
            </w:pPr>
            <w:r w:rsidRPr="00EE4D9D">
              <w:rPr>
                <w:rFonts w:ascii="Calibri" w:hAnsi="Calibri" w:cs="Calibri"/>
                <w:sz w:val="20"/>
                <w:szCs w:val="20"/>
              </w:rPr>
              <w:t>- Choix d’un statut juridique et social</w:t>
            </w:r>
          </w:p>
          <w:p w14:paraId="58E9DB5A" w14:textId="77777777" w:rsidR="00EE4D9D" w:rsidRPr="00EE4D9D" w:rsidRDefault="00EE4D9D" w:rsidP="00EE4D9D">
            <w:pPr>
              <w:keepNext/>
              <w:suppressAutoHyphens w:val="0"/>
              <w:rPr>
                <w:sz w:val="22"/>
              </w:rPr>
            </w:pPr>
            <w:r w:rsidRPr="00EE4D9D">
              <w:rPr>
                <w:rFonts w:ascii="Calibri" w:hAnsi="Calibri" w:cs="Calibri"/>
                <w:sz w:val="20"/>
                <w:szCs w:val="20"/>
              </w:rPr>
              <w:t>- Construction des comptes prévisionnels</w:t>
            </w:r>
          </w:p>
        </w:tc>
      </w:tr>
      <w:tr w:rsidR="00EE4D9D" w:rsidRPr="00EE4D9D" w14:paraId="5DD16E2F" w14:textId="77777777" w:rsidTr="002E17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39A404D1"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6459A30F" w14:textId="77777777" w:rsidR="00EE4D9D" w:rsidRPr="00EE4D9D" w:rsidRDefault="00EE4D9D" w:rsidP="00EE4D9D">
            <w:pPr>
              <w:keepNext/>
              <w:suppressAutoHyphens w:val="0"/>
              <w:snapToGrid w:val="0"/>
              <w:jc w:val="both"/>
              <w:rPr>
                <w:rFonts w:ascii="Calibri" w:hAnsi="Calibri" w:cs="Arial"/>
                <w:bCs/>
                <w:sz w:val="20"/>
                <w:szCs w:val="20"/>
              </w:rPr>
            </w:pPr>
            <w:r w:rsidRPr="00EE4D9D">
              <w:rPr>
                <w:rFonts w:ascii="Calibri" w:hAnsi="Calibri" w:cs="Arial"/>
                <w:bCs/>
                <w:iCs/>
                <w:sz w:val="20"/>
                <w:szCs w:val="20"/>
              </w:rPr>
              <w:t>Sites internet dédiés à la création comme celui de l’APCE</w:t>
            </w:r>
          </w:p>
        </w:tc>
      </w:tr>
      <w:tr w:rsidR="00EE4D9D" w:rsidRPr="00EE4D9D" w14:paraId="4068435A" w14:textId="77777777" w:rsidTr="002E17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467CE4F4" w14:textId="77777777" w:rsidR="00EE4D9D" w:rsidRPr="00EE4D9D" w:rsidRDefault="00EE4D9D" w:rsidP="00EE4D9D">
            <w:pPr>
              <w:suppressAutoHyphens w:val="0"/>
              <w:snapToGrid w:val="0"/>
              <w:jc w:val="both"/>
              <w:rPr>
                <w:rFonts w:ascii="Calibri" w:hAnsi="Calibri" w:cs="Arial"/>
                <w:bCs/>
                <w:sz w:val="20"/>
                <w:szCs w:val="20"/>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7AEC9DF2"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Marketing pour l’entreprise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5A81D93C" w14:textId="77777777" w:rsidTr="002E17FD">
        <w:trPr>
          <w:cantSplit/>
          <w:jc w:val="center"/>
        </w:trPr>
        <w:tc>
          <w:tcPr>
            <w:tcW w:w="1701" w:type="dxa"/>
            <w:shd w:val="clear" w:color="auto" w:fill="FFCC00"/>
            <w:vAlign w:val="center"/>
          </w:tcPr>
          <w:p w14:paraId="62744D57"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22C7E956"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shd w:val="clear" w:color="auto" w:fill="FFCC00"/>
            <w:vAlign w:val="center"/>
          </w:tcPr>
          <w:p w14:paraId="6A4F3CD7"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08H00</w:t>
            </w:r>
          </w:p>
        </w:tc>
        <w:tc>
          <w:tcPr>
            <w:tcW w:w="2268" w:type="dxa"/>
            <w:shd w:val="clear" w:color="auto" w:fill="FFCC00"/>
            <w:vAlign w:val="center"/>
          </w:tcPr>
          <w:p w14:paraId="7CDDF193"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10H00</w:t>
            </w:r>
          </w:p>
        </w:tc>
        <w:tc>
          <w:tcPr>
            <w:tcW w:w="2268" w:type="dxa"/>
            <w:shd w:val="clear" w:color="auto" w:fill="FFCC00"/>
            <w:vAlign w:val="center"/>
          </w:tcPr>
          <w:p w14:paraId="69897CB3"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4AE49F88" w14:textId="77777777" w:rsidTr="002E17FD">
        <w:trPr>
          <w:cantSplit/>
          <w:jc w:val="center"/>
        </w:trPr>
        <w:tc>
          <w:tcPr>
            <w:tcW w:w="3402" w:type="dxa"/>
            <w:gridSpan w:val="2"/>
            <w:vAlign w:val="center"/>
          </w:tcPr>
          <w:p w14:paraId="4277B674"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059F49F3"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O. GACHERE</w:t>
            </w:r>
          </w:p>
        </w:tc>
      </w:tr>
      <w:tr w:rsidR="00EE4D9D" w:rsidRPr="00EE4D9D" w14:paraId="7614A865" w14:textId="77777777" w:rsidTr="002E17FD">
        <w:trPr>
          <w:cantSplit/>
          <w:jc w:val="center"/>
        </w:trPr>
        <w:tc>
          <w:tcPr>
            <w:tcW w:w="10206" w:type="dxa"/>
            <w:gridSpan w:val="5"/>
            <w:vAlign w:val="center"/>
          </w:tcPr>
          <w:p w14:paraId="3FC8FD59" w14:textId="77777777" w:rsidR="00EE4D9D" w:rsidRPr="00EE4D9D" w:rsidRDefault="00EE4D9D" w:rsidP="00EE4D9D">
            <w:pPr>
              <w:keepNext/>
              <w:suppressAutoHyphens w:val="0"/>
              <w:jc w:val="both"/>
            </w:pPr>
            <w:r w:rsidRPr="00EE4D9D">
              <w:rPr>
                <w:rFonts w:ascii="Calibri" w:hAnsi="Calibri"/>
                <w:b/>
                <w:bCs/>
                <w:sz w:val="20"/>
                <w:szCs w:val="20"/>
                <w:u w:val="single"/>
              </w:rPr>
              <w:t>Objectifs</w:t>
            </w:r>
            <w:r w:rsidRPr="00EE4D9D">
              <w:rPr>
                <w:rFonts w:ascii="Calibri" w:hAnsi="Calibri"/>
                <w:b/>
                <w:bCs/>
                <w:sz w:val="20"/>
                <w:szCs w:val="20"/>
              </w:rPr>
              <w:t> :</w:t>
            </w:r>
          </w:p>
          <w:p w14:paraId="1CAC0A1D" w14:textId="77777777" w:rsidR="00EE4D9D" w:rsidRPr="00EE4D9D" w:rsidRDefault="00EE4D9D" w:rsidP="00EE4D9D">
            <w:pPr>
              <w:keepNext/>
              <w:suppressAutoHyphens w:val="0"/>
              <w:jc w:val="both"/>
            </w:pPr>
            <w:r w:rsidRPr="00EE4D9D">
              <w:rPr>
                <w:rFonts w:ascii="Calibri" w:hAnsi="Calibri"/>
                <w:sz w:val="20"/>
                <w:szCs w:val="20"/>
              </w:rPr>
              <w:t>Analyser le marché de l’entreprise en contexte B to B (marketing industriel) ou B to C (marketing grande consommation) ;</w:t>
            </w:r>
          </w:p>
          <w:p w14:paraId="0F0CB8A7" w14:textId="77777777" w:rsidR="00EE4D9D" w:rsidRPr="00EE4D9D" w:rsidRDefault="00EE4D9D" w:rsidP="00EE4D9D">
            <w:pPr>
              <w:keepNext/>
              <w:suppressAutoHyphens w:val="0"/>
              <w:jc w:val="both"/>
            </w:pPr>
            <w:r w:rsidRPr="00EE4D9D">
              <w:rPr>
                <w:rFonts w:ascii="Calibri" w:hAnsi="Calibri"/>
                <w:color w:val="000000" w:themeColor="text1"/>
                <w:sz w:val="20"/>
                <w:szCs w:val="20"/>
              </w:rPr>
              <w:t>Positionner une offre commerciale (positionnement, politique produit et politique de prix)</w:t>
            </w:r>
          </w:p>
        </w:tc>
      </w:tr>
      <w:tr w:rsidR="00EE4D9D" w:rsidRPr="00EE4D9D" w14:paraId="3ACBEA6A" w14:textId="77777777" w:rsidTr="002E17FD">
        <w:trPr>
          <w:cantSplit/>
          <w:jc w:val="center"/>
        </w:trPr>
        <w:tc>
          <w:tcPr>
            <w:tcW w:w="10206" w:type="dxa"/>
            <w:gridSpan w:val="5"/>
            <w:vAlign w:val="center"/>
          </w:tcPr>
          <w:p w14:paraId="118D20B5" w14:textId="77777777" w:rsidR="00EE4D9D" w:rsidRPr="00EE4D9D" w:rsidRDefault="00EE4D9D" w:rsidP="00EE4D9D">
            <w:pPr>
              <w:keepNext/>
              <w:suppressAutoHyphens w:val="0"/>
              <w:jc w:val="both"/>
            </w:pPr>
            <w:r w:rsidRPr="00EE4D9D">
              <w:rPr>
                <w:rFonts w:ascii="Calibri" w:hAnsi="Calibri"/>
                <w:b/>
                <w:bCs/>
                <w:sz w:val="20"/>
                <w:szCs w:val="20"/>
                <w:u w:val="single"/>
              </w:rPr>
              <w:t>Prérequis</w:t>
            </w:r>
            <w:r w:rsidRPr="00EE4D9D">
              <w:rPr>
                <w:rFonts w:ascii="Calibri" w:hAnsi="Calibri"/>
                <w:bCs/>
                <w:sz w:val="20"/>
                <w:szCs w:val="20"/>
              </w:rPr>
              <w:t> :</w:t>
            </w:r>
          </w:p>
          <w:p w14:paraId="6E2C7686" w14:textId="77777777" w:rsidR="00EE4D9D" w:rsidRPr="00EE4D9D" w:rsidRDefault="00EE4D9D" w:rsidP="00EE4D9D">
            <w:pPr>
              <w:suppressAutoHyphens w:val="0"/>
              <w:jc w:val="both"/>
            </w:pPr>
            <w:r w:rsidRPr="00EE4D9D">
              <w:rPr>
                <w:rFonts w:ascii="Calibri" w:hAnsi="Calibri"/>
                <w:sz w:val="20"/>
                <w:szCs w:val="20"/>
              </w:rPr>
              <w:t>Gestion de l’entreprise, Finances pour l’entreprise</w:t>
            </w:r>
          </w:p>
        </w:tc>
      </w:tr>
      <w:tr w:rsidR="00EE4D9D" w:rsidRPr="00EE4D9D" w14:paraId="2E6703C8" w14:textId="77777777" w:rsidTr="002E17FD">
        <w:trPr>
          <w:cantSplit/>
          <w:jc w:val="center"/>
        </w:trPr>
        <w:tc>
          <w:tcPr>
            <w:tcW w:w="10206" w:type="dxa"/>
            <w:gridSpan w:val="5"/>
            <w:vAlign w:val="center"/>
          </w:tcPr>
          <w:p w14:paraId="3BECC88A" w14:textId="77777777" w:rsidR="00EE4D9D" w:rsidRPr="00EE4D9D" w:rsidRDefault="00EE4D9D" w:rsidP="00EE4D9D">
            <w:pPr>
              <w:suppressAutoHyphens w:val="0"/>
              <w:jc w:val="both"/>
            </w:pPr>
            <w:r w:rsidRPr="00EE4D9D">
              <w:rPr>
                <w:rFonts w:ascii="Calibri" w:hAnsi="Calibri"/>
                <w:b/>
                <w:bCs/>
                <w:sz w:val="20"/>
                <w:szCs w:val="20"/>
                <w:u w:val="single"/>
              </w:rPr>
              <w:t>Programme</w:t>
            </w:r>
            <w:r w:rsidRPr="00EE4D9D">
              <w:rPr>
                <w:rFonts w:ascii="Calibri" w:hAnsi="Calibri"/>
                <w:b/>
                <w:bCs/>
                <w:sz w:val="20"/>
                <w:szCs w:val="20"/>
              </w:rPr>
              <w:t> :</w:t>
            </w:r>
          </w:p>
          <w:p w14:paraId="05D61C6B" w14:textId="77777777" w:rsidR="00EE4D9D" w:rsidRPr="00EE4D9D" w:rsidRDefault="00EE4D9D" w:rsidP="00EE4D9D">
            <w:pPr>
              <w:suppressAutoHyphens w:val="0"/>
              <w:jc w:val="both"/>
            </w:pPr>
            <w:r w:rsidRPr="00EE4D9D">
              <w:rPr>
                <w:rFonts w:ascii="Calibri" w:hAnsi="Calibri"/>
                <w:bCs/>
                <w:sz w:val="20"/>
                <w:szCs w:val="20"/>
                <w:u w:val="single"/>
              </w:rPr>
              <w:t>Partie 1</w:t>
            </w:r>
            <w:r w:rsidRPr="00EE4D9D">
              <w:rPr>
                <w:rFonts w:ascii="Calibri" w:hAnsi="Calibri"/>
                <w:bCs/>
                <w:sz w:val="20"/>
                <w:szCs w:val="20"/>
              </w:rPr>
              <w:t> : Le marché</w:t>
            </w:r>
          </w:p>
          <w:p w14:paraId="020CF6E3" w14:textId="77777777" w:rsidR="00EE4D9D" w:rsidRPr="00EE4D9D" w:rsidRDefault="00EE4D9D" w:rsidP="00EE4D9D">
            <w:pPr>
              <w:numPr>
                <w:ilvl w:val="0"/>
                <w:numId w:val="53"/>
              </w:numPr>
              <w:suppressAutoHyphens w:val="0"/>
              <w:contextualSpacing/>
              <w:jc w:val="both"/>
            </w:pPr>
            <w:r w:rsidRPr="00EE4D9D">
              <w:rPr>
                <w:rFonts w:ascii="Calibri" w:hAnsi="Calibri"/>
                <w:bCs/>
                <w:sz w:val="20"/>
                <w:szCs w:val="20"/>
              </w:rPr>
              <w:t>L’analyse du marché</w:t>
            </w:r>
          </w:p>
          <w:p w14:paraId="466816EA" w14:textId="77777777" w:rsidR="00EE4D9D" w:rsidRPr="00EE4D9D" w:rsidRDefault="00EE4D9D" w:rsidP="00EE4D9D">
            <w:pPr>
              <w:numPr>
                <w:ilvl w:val="0"/>
                <w:numId w:val="53"/>
              </w:numPr>
              <w:suppressAutoHyphens w:val="0"/>
              <w:contextualSpacing/>
              <w:jc w:val="both"/>
              <w:rPr>
                <w:rFonts w:ascii="Calibri" w:hAnsi="Calibri"/>
                <w:bCs/>
                <w:sz w:val="20"/>
                <w:szCs w:val="20"/>
              </w:rPr>
            </w:pPr>
            <w:r w:rsidRPr="00EE4D9D">
              <w:rPr>
                <w:rFonts w:ascii="Calibri" w:hAnsi="Calibri"/>
                <w:bCs/>
                <w:sz w:val="20"/>
                <w:szCs w:val="20"/>
              </w:rPr>
              <w:t>La segmentation du marché</w:t>
            </w:r>
          </w:p>
          <w:p w14:paraId="2243EE8C" w14:textId="77777777" w:rsidR="00EE4D9D" w:rsidRPr="00EE4D9D" w:rsidRDefault="00EE4D9D" w:rsidP="00EE4D9D">
            <w:pPr>
              <w:numPr>
                <w:ilvl w:val="0"/>
                <w:numId w:val="53"/>
              </w:numPr>
              <w:suppressAutoHyphens w:val="0"/>
              <w:contextualSpacing/>
              <w:jc w:val="both"/>
            </w:pPr>
            <w:r w:rsidRPr="00EE4D9D">
              <w:rPr>
                <w:rFonts w:ascii="Calibri" w:hAnsi="Calibri"/>
                <w:bCs/>
                <w:sz w:val="20"/>
                <w:szCs w:val="20"/>
              </w:rPr>
              <w:t>Le positionnement d’une offre</w:t>
            </w:r>
          </w:p>
          <w:p w14:paraId="23232BAE" w14:textId="77777777" w:rsidR="00EE4D9D" w:rsidRPr="00EE4D9D" w:rsidRDefault="00EE4D9D" w:rsidP="00EE4D9D">
            <w:pPr>
              <w:suppressAutoHyphens w:val="0"/>
              <w:jc w:val="both"/>
            </w:pPr>
            <w:r w:rsidRPr="00EE4D9D">
              <w:rPr>
                <w:rFonts w:ascii="Calibri" w:hAnsi="Calibri"/>
                <w:bCs/>
                <w:sz w:val="20"/>
                <w:szCs w:val="20"/>
                <w:u w:val="single"/>
              </w:rPr>
              <w:t>Partie 2</w:t>
            </w:r>
            <w:r w:rsidRPr="00EE4D9D">
              <w:rPr>
                <w:rFonts w:ascii="Calibri" w:hAnsi="Calibri"/>
                <w:bCs/>
                <w:sz w:val="20"/>
                <w:szCs w:val="20"/>
              </w:rPr>
              <w:t> : La politique produit</w:t>
            </w:r>
          </w:p>
          <w:p w14:paraId="174F7C3E" w14:textId="77777777" w:rsidR="00EE4D9D" w:rsidRPr="00EE4D9D" w:rsidRDefault="00EE4D9D" w:rsidP="00EE4D9D">
            <w:pPr>
              <w:numPr>
                <w:ilvl w:val="0"/>
                <w:numId w:val="53"/>
              </w:numPr>
              <w:suppressAutoHyphens w:val="0"/>
              <w:contextualSpacing/>
              <w:jc w:val="both"/>
            </w:pPr>
            <w:r w:rsidRPr="00EE4D9D">
              <w:rPr>
                <w:rFonts w:ascii="Calibri" w:hAnsi="Calibri"/>
                <w:bCs/>
                <w:sz w:val="20"/>
                <w:szCs w:val="20"/>
              </w:rPr>
              <w:t>Le processus d’innovation-produit</w:t>
            </w:r>
          </w:p>
          <w:p w14:paraId="5F5E1BAE" w14:textId="77777777" w:rsidR="00EE4D9D" w:rsidRPr="00EE4D9D" w:rsidRDefault="00EE4D9D" w:rsidP="00EE4D9D">
            <w:pPr>
              <w:numPr>
                <w:ilvl w:val="0"/>
                <w:numId w:val="53"/>
              </w:numPr>
              <w:suppressAutoHyphens w:val="0"/>
              <w:contextualSpacing/>
              <w:jc w:val="both"/>
            </w:pPr>
            <w:r w:rsidRPr="00EE4D9D">
              <w:rPr>
                <w:rFonts w:ascii="Calibri" w:hAnsi="Calibri"/>
                <w:bCs/>
                <w:sz w:val="20"/>
                <w:szCs w:val="20"/>
              </w:rPr>
              <w:t>La gestion de la gamme de produit</w:t>
            </w:r>
          </w:p>
          <w:p w14:paraId="3858D527" w14:textId="77777777" w:rsidR="00EE4D9D" w:rsidRPr="00EE4D9D" w:rsidRDefault="00EE4D9D" w:rsidP="00EE4D9D">
            <w:pPr>
              <w:suppressAutoHyphens w:val="0"/>
              <w:jc w:val="both"/>
            </w:pPr>
            <w:r w:rsidRPr="00EE4D9D">
              <w:rPr>
                <w:rFonts w:ascii="Calibri" w:hAnsi="Calibri"/>
                <w:bCs/>
                <w:sz w:val="20"/>
                <w:szCs w:val="20"/>
                <w:u w:val="single"/>
              </w:rPr>
              <w:t>Partie 3</w:t>
            </w:r>
            <w:r w:rsidRPr="00EE4D9D">
              <w:rPr>
                <w:rFonts w:ascii="Calibri" w:hAnsi="Calibri"/>
                <w:bCs/>
                <w:sz w:val="20"/>
                <w:szCs w:val="20"/>
              </w:rPr>
              <w:t> : La politique du prix</w:t>
            </w:r>
          </w:p>
          <w:p w14:paraId="42F60512" w14:textId="77777777" w:rsidR="00EE4D9D" w:rsidRPr="00EE4D9D" w:rsidRDefault="00EE4D9D" w:rsidP="00EE4D9D">
            <w:pPr>
              <w:numPr>
                <w:ilvl w:val="0"/>
                <w:numId w:val="53"/>
              </w:numPr>
              <w:suppressAutoHyphens w:val="0"/>
              <w:contextualSpacing/>
              <w:jc w:val="both"/>
            </w:pPr>
            <w:r w:rsidRPr="00EE4D9D">
              <w:rPr>
                <w:rFonts w:ascii="Calibri" w:hAnsi="Calibri"/>
                <w:bCs/>
                <w:sz w:val="20"/>
                <w:szCs w:val="20"/>
              </w:rPr>
              <w:t>Les différentes politiques de prix</w:t>
            </w:r>
          </w:p>
          <w:p w14:paraId="732D5D73" w14:textId="77777777" w:rsidR="00EE4D9D" w:rsidRPr="00EE4D9D" w:rsidRDefault="00EE4D9D" w:rsidP="00EE4D9D">
            <w:pPr>
              <w:numPr>
                <w:ilvl w:val="0"/>
                <w:numId w:val="53"/>
              </w:numPr>
              <w:suppressAutoHyphens w:val="0"/>
              <w:contextualSpacing/>
              <w:jc w:val="both"/>
            </w:pPr>
            <w:r w:rsidRPr="00EE4D9D">
              <w:rPr>
                <w:rFonts w:ascii="Calibri" w:hAnsi="Calibri"/>
                <w:bCs/>
                <w:sz w:val="20"/>
                <w:szCs w:val="20"/>
              </w:rPr>
              <w:t>Les méthodes de fixation du prix de vente</w:t>
            </w:r>
          </w:p>
        </w:tc>
      </w:tr>
      <w:tr w:rsidR="00EE4D9D" w:rsidRPr="00EE4D9D" w14:paraId="6D86FC61" w14:textId="77777777" w:rsidTr="002E17FD">
        <w:trPr>
          <w:cantSplit/>
          <w:jc w:val="center"/>
        </w:trPr>
        <w:tc>
          <w:tcPr>
            <w:tcW w:w="10206" w:type="dxa"/>
            <w:gridSpan w:val="5"/>
            <w:vAlign w:val="center"/>
          </w:tcPr>
          <w:p w14:paraId="4108E500" w14:textId="77777777" w:rsidR="00EE4D9D" w:rsidRPr="00EE4D9D" w:rsidRDefault="00EE4D9D" w:rsidP="00EE4D9D">
            <w:pPr>
              <w:keepNext/>
              <w:suppressAutoHyphens w:val="0"/>
              <w:jc w:val="both"/>
            </w:pPr>
            <w:r w:rsidRPr="00EE4D9D">
              <w:rPr>
                <w:rFonts w:ascii="Calibri" w:hAnsi="Calibri"/>
                <w:b/>
                <w:bCs/>
                <w:sz w:val="20"/>
                <w:szCs w:val="20"/>
                <w:u w:val="single"/>
              </w:rPr>
              <w:t>Bibliographie</w:t>
            </w:r>
            <w:r w:rsidRPr="00EE4D9D">
              <w:rPr>
                <w:rFonts w:ascii="Calibri" w:hAnsi="Calibri"/>
                <w:bCs/>
                <w:sz w:val="20"/>
                <w:szCs w:val="20"/>
              </w:rPr>
              <w:t> :</w:t>
            </w:r>
          </w:p>
          <w:p w14:paraId="0D460692" w14:textId="77777777" w:rsidR="00EE4D9D" w:rsidRPr="00EE4D9D" w:rsidRDefault="00EE4D9D" w:rsidP="00EE4D9D">
            <w:pPr>
              <w:keepNext/>
              <w:numPr>
                <w:ilvl w:val="0"/>
                <w:numId w:val="54"/>
              </w:numPr>
              <w:suppressAutoHyphens w:val="0"/>
              <w:ind w:left="567" w:hanging="425"/>
              <w:contextualSpacing/>
              <w:jc w:val="both"/>
            </w:pPr>
            <w:r w:rsidRPr="00EE4D9D">
              <w:rPr>
                <w:rFonts w:ascii="Calibri" w:hAnsi="Calibri"/>
                <w:sz w:val="20"/>
                <w:szCs w:val="20"/>
              </w:rPr>
              <w:t>DAYAN, A. (1999), « Marketing industriel », 4ème édition Vuibert, collection gestion.</w:t>
            </w:r>
          </w:p>
          <w:p w14:paraId="5276D326" w14:textId="77777777" w:rsidR="00EE4D9D" w:rsidRPr="00EE4D9D" w:rsidRDefault="00EE4D9D" w:rsidP="00EE4D9D">
            <w:pPr>
              <w:keepNext/>
              <w:numPr>
                <w:ilvl w:val="0"/>
                <w:numId w:val="54"/>
              </w:numPr>
              <w:suppressAutoHyphens w:val="0"/>
              <w:ind w:left="567" w:hanging="425"/>
              <w:contextualSpacing/>
              <w:jc w:val="both"/>
            </w:pPr>
            <w:r w:rsidRPr="00EE4D9D">
              <w:rPr>
                <w:rFonts w:ascii="Calibri" w:hAnsi="Calibri"/>
                <w:sz w:val="20"/>
                <w:szCs w:val="20"/>
              </w:rPr>
              <w:t>KOTLER, P.L., KELLER, K. et MANCEAU, D. (2012), « Marketing Management », Pearson.</w:t>
            </w:r>
          </w:p>
          <w:p w14:paraId="338F36EA" w14:textId="77777777" w:rsidR="00EE4D9D" w:rsidRPr="00EE4D9D" w:rsidRDefault="00EE4D9D" w:rsidP="00EE4D9D">
            <w:pPr>
              <w:keepNext/>
              <w:numPr>
                <w:ilvl w:val="0"/>
                <w:numId w:val="54"/>
              </w:numPr>
              <w:suppressAutoHyphens w:val="0"/>
              <w:ind w:left="567" w:hanging="425"/>
              <w:contextualSpacing/>
              <w:jc w:val="both"/>
            </w:pPr>
            <w:r w:rsidRPr="00EE4D9D">
              <w:rPr>
                <w:rFonts w:ascii="Calibri" w:hAnsi="Calibri"/>
                <w:sz w:val="20"/>
                <w:szCs w:val="20"/>
              </w:rPr>
              <w:t>LENDREVIE, J. et LEVY, J. (2013), « Mercator – Théories et nouvelles pratiques du marketing », Dunod.</w:t>
            </w:r>
          </w:p>
          <w:p w14:paraId="183A8E3F" w14:textId="77777777" w:rsidR="00EE4D9D" w:rsidRPr="00EE4D9D" w:rsidRDefault="00EE4D9D" w:rsidP="00EE4D9D">
            <w:pPr>
              <w:keepNext/>
              <w:numPr>
                <w:ilvl w:val="0"/>
                <w:numId w:val="54"/>
              </w:numPr>
              <w:suppressAutoHyphens w:val="0"/>
              <w:ind w:left="567" w:hanging="425"/>
              <w:contextualSpacing/>
              <w:jc w:val="both"/>
            </w:pPr>
            <w:r w:rsidRPr="00EE4D9D">
              <w:rPr>
                <w:rFonts w:ascii="Calibri" w:hAnsi="Calibri"/>
                <w:sz w:val="20"/>
                <w:szCs w:val="20"/>
              </w:rPr>
              <w:t xml:space="preserve">J. Lendrevie, J. Lévy, D. </w:t>
            </w:r>
            <w:proofErr w:type="spellStart"/>
            <w:r w:rsidRPr="00EE4D9D">
              <w:rPr>
                <w:rFonts w:ascii="Calibri" w:hAnsi="Calibri"/>
                <w:sz w:val="20"/>
                <w:szCs w:val="20"/>
              </w:rPr>
              <w:t>Lindon</w:t>
            </w:r>
            <w:proofErr w:type="spellEnd"/>
            <w:r w:rsidRPr="00EE4D9D">
              <w:rPr>
                <w:rFonts w:ascii="Calibri" w:hAnsi="Calibri"/>
                <w:sz w:val="20"/>
                <w:szCs w:val="20"/>
              </w:rPr>
              <w:t>, Mercator, 2006</w:t>
            </w:r>
          </w:p>
          <w:p w14:paraId="196FB532" w14:textId="77777777" w:rsidR="00EE4D9D" w:rsidRPr="00EE4D9D" w:rsidRDefault="00EE4D9D" w:rsidP="00EE4D9D">
            <w:pPr>
              <w:keepNext/>
              <w:numPr>
                <w:ilvl w:val="0"/>
                <w:numId w:val="54"/>
              </w:numPr>
              <w:suppressAutoHyphens w:val="0"/>
              <w:ind w:left="567" w:hanging="425"/>
              <w:contextualSpacing/>
              <w:jc w:val="both"/>
            </w:pPr>
            <w:r w:rsidRPr="00EE4D9D">
              <w:rPr>
                <w:rFonts w:ascii="Calibri" w:hAnsi="Calibri"/>
                <w:sz w:val="20"/>
                <w:szCs w:val="20"/>
              </w:rPr>
              <w:t xml:space="preserve">JP </w:t>
            </w:r>
            <w:proofErr w:type="spellStart"/>
            <w:r w:rsidRPr="00EE4D9D">
              <w:rPr>
                <w:rFonts w:ascii="Calibri" w:hAnsi="Calibri"/>
                <w:sz w:val="20"/>
                <w:szCs w:val="20"/>
              </w:rPr>
              <w:t>Hefler</w:t>
            </w:r>
            <w:proofErr w:type="spellEnd"/>
            <w:r w:rsidRPr="00EE4D9D">
              <w:rPr>
                <w:rFonts w:ascii="Calibri" w:hAnsi="Calibri"/>
                <w:sz w:val="20"/>
                <w:szCs w:val="20"/>
              </w:rPr>
              <w:t xml:space="preserve">, J. </w:t>
            </w:r>
            <w:proofErr w:type="spellStart"/>
            <w:r w:rsidRPr="00EE4D9D">
              <w:rPr>
                <w:rFonts w:ascii="Calibri" w:hAnsi="Calibri"/>
                <w:sz w:val="20"/>
                <w:szCs w:val="20"/>
              </w:rPr>
              <w:t>Orsoni</w:t>
            </w:r>
            <w:proofErr w:type="spellEnd"/>
            <w:r w:rsidRPr="00EE4D9D">
              <w:rPr>
                <w:rFonts w:ascii="Calibri" w:hAnsi="Calibri"/>
                <w:sz w:val="20"/>
                <w:szCs w:val="20"/>
              </w:rPr>
              <w:t>, JL Nicolas, Marketing, 2014</w:t>
            </w:r>
          </w:p>
        </w:tc>
      </w:tr>
      <w:tr w:rsidR="00EE4D9D" w:rsidRPr="00EE4D9D" w14:paraId="3209E96D" w14:textId="77777777" w:rsidTr="002E17FD">
        <w:trPr>
          <w:cantSplit/>
          <w:jc w:val="center"/>
        </w:trPr>
        <w:tc>
          <w:tcPr>
            <w:tcW w:w="10206" w:type="dxa"/>
            <w:gridSpan w:val="5"/>
            <w:vAlign w:val="center"/>
          </w:tcPr>
          <w:p w14:paraId="6E8CFE6F" w14:textId="77777777" w:rsidR="00EE4D9D" w:rsidRPr="00EE4D9D" w:rsidRDefault="00EE4D9D" w:rsidP="00EE4D9D">
            <w:pPr>
              <w:suppressAutoHyphens w:val="0"/>
              <w:jc w:val="both"/>
            </w:pPr>
            <w:r w:rsidRPr="00EE4D9D">
              <w:rPr>
                <w:rFonts w:ascii="Calibri" w:hAnsi="Calibri"/>
                <w:b/>
                <w:bCs/>
                <w:sz w:val="20"/>
                <w:szCs w:val="20"/>
                <w:u w:val="single"/>
              </w:rPr>
              <w:t>Modalités d’évaluation</w:t>
            </w:r>
            <w:r w:rsidRPr="00EE4D9D">
              <w:rPr>
                <w:rFonts w:ascii="Calibri" w:hAnsi="Calibri"/>
                <w:b/>
                <w:bCs/>
                <w:sz w:val="20"/>
                <w:szCs w:val="20"/>
              </w:rPr>
              <w:t> :</w:t>
            </w:r>
            <w:r w:rsidRPr="00EE4D9D">
              <w:rPr>
                <w:rFonts w:ascii="Calibri" w:hAnsi="Calibri"/>
                <w:bCs/>
                <w:sz w:val="20"/>
                <w:szCs w:val="20"/>
              </w:rPr>
              <w:t xml:space="preserve"> Examen Final + Contrôle Continu</w:t>
            </w:r>
          </w:p>
        </w:tc>
      </w:tr>
    </w:tbl>
    <w:p w14:paraId="414CD33D"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Stratégie d’entreprises</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65D2C4B6" w14:textId="77777777" w:rsidTr="002E17FD">
        <w:trPr>
          <w:cantSplit/>
          <w:jc w:val="center"/>
        </w:trPr>
        <w:tc>
          <w:tcPr>
            <w:tcW w:w="1701" w:type="dxa"/>
            <w:shd w:val="clear" w:color="auto" w:fill="FFCC00"/>
            <w:vAlign w:val="center"/>
          </w:tcPr>
          <w:p w14:paraId="3B50A06E"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1F276A90"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shd w:val="clear" w:color="auto" w:fill="FFCC00"/>
            <w:vAlign w:val="center"/>
          </w:tcPr>
          <w:p w14:paraId="462FDE8B"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10H00</w:t>
            </w:r>
          </w:p>
        </w:tc>
        <w:tc>
          <w:tcPr>
            <w:tcW w:w="2268" w:type="dxa"/>
            <w:shd w:val="clear" w:color="auto" w:fill="FFCC00"/>
            <w:vAlign w:val="center"/>
          </w:tcPr>
          <w:p w14:paraId="3579583B"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8H00</w:t>
            </w:r>
          </w:p>
        </w:tc>
        <w:tc>
          <w:tcPr>
            <w:tcW w:w="2268" w:type="dxa"/>
            <w:shd w:val="clear" w:color="auto" w:fill="FFCC00"/>
            <w:vAlign w:val="center"/>
          </w:tcPr>
          <w:p w14:paraId="0B3AB231"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55D7C7C1" w14:textId="77777777" w:rsidTr="002E17FD">
        <w:trPr>
          <w:cantSplit/>
          <w:jc w:val="center"/>
        </w:trPr>
        <w:tc>
          <w:tcPr>
            <w:tcW w:w="3402" w:type="dxa"/>
            <w:gridSpan w:val="2"/>
            <w:vAlign w:val="center"/>
          </w:tcPr>
          <w:p w14:paraId="61D15BD2"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7BC8219"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J.-L. Chaix</w:t>
            </w:r>
          </w:p>
        </w:tc>
      </w:tr>
      <w:tr w:rsidR="00EE4D9D" w:rsidRPr="00EE4D9D" w14:paraId="23471B64" w14:textId="77777777" w:rsidTr="002E17FD">
        <w:trPr>
          <w:cantSplit/>
          <w:jc w:val="center"/>
        </w:trPr>
        <w:tc>
          <w:tcPr>
            <w:tcW w:w="10206" w:type="dxa"/>
            <w:gridSpan w:val="5"/>
            <w:vAlign w:val="center"/>
          </w:tcPr>
          <w:p w14:paraId="52172CAD" w14:textId="77777777" w:rsidR="00EE4D9D" w:rsidRPr="00EE4D9D" w:rsidRDefault="00EE4D9D" w:rsidP="00EE4D9D">
            <w:pPr>
              <w:keepNext/>
              <w:suppressAutoHyphens w:val="0"/>
              <w:jc w:val="both"/>
            </w:pPr>
            <w:r w:rsidRPr="00EE4D9D">
              <w:rPr>
                <w:rFonts w:ascii="Calibri" w:hAnsi="Calibri"/>
                <w:b/>
                <w:bCs/>
                <w:sz w:val="20"/>
                <w:szCs w:val="20"/>
                <w:u w:val="single"/>
              </w:rPr>
              <w:t>Objectifs</w:t>
            </w:r>
            <w:r w:rsidRPr="00EE4D9D">
              <w:rPr>
                <w:rFonts w:ascii="Calibri" w:hAnsi="Calibri"/>
                <w:b/>
                <w:bCs/>
                <w:sz w:val="20"/>
                <w:szCs w:val="20"/>
              </w:rPr>
              <w:t> :</w:t>
            </w:r>
          </w:p>
          <w:p w14:paraId="5E19C276" w14:textId="77777777" w:rsidR="00EE4D9D" w:rsidRPr="00EE4D9D" w:rsidRDefault="00EE4D9D" w:rsidP="00EE4D9D">
            <w:pPr>
              <w:keepNext/>
              <w:suppressAutoHyphens w:val="0"/>
              <w:jc w:val="both"/>
            </w:pPr>
            <w:r w:rsidRPr="00EE4D9D">
              <w:rPr>
                <w:rFonts w:ascii="Calibri" w:hAnsi="Calibri"/>
                <w:sz w:val="20"/>
                <w:szCs w:val="20"/>
              </w:rPr>
              <w:t xml:space="preserve">Maîtriser les concepts de base et être à même de mobiliser les différentes disciplines de la gestion (GRH, finance, comptabilité, marketing, </w:t>
            </w:r>
            <w:proofErr w:type="spellStart"/>
            <w:r w:rsidRPr="00EE4D9D">
              <w:rPr>
                <w:rFonts w:ascii="Calibri" w:hAnsi="Calibri"/>
                <w:sz w:val="20"/>
                <w:szCs w:val="20"/>
              </w:rPr>
              <w:t>etc</w:t>
            </w:r>
            <w:proofErr w:type="spellEnd"/>
            <w:r w:rsidRPr="00EE4D9D">
              <w:rPr>
                <w:rFonts w:ascii="Calibri" w:hAnsi="Calibri"/>
                <w:sz w:val="20"/>
                <w:szCs w:val="20"/>
              </w:rPr>
              <w:t>) pour comprendre la stratégie générale de l’entreprise.</w:t>
            </w:r>
          </w:p>
          <w:p w14:paraId="1D460C00" w14:textId="77777777" w:rsidR="00EE4D9D" w:rsidRPr="00EE4D9D" w:rsidRDefault="00EE4D9D" w:rsidP="00EE4D9D">
            <w:pPr>
              <w:keepNext/>
              <w:suppressAutoHyphens w:val="0"/>
              <w:jc w:val="both"/>
            </w:pPr>
            <w:r w:rsidRPr="00EE4D9D">
              <w:rPr>
                <w:rFonts w:ascii="Calibri" w:hAnsi="Calibri"/>
                <w:sz w:val="20"/>
                <w:szCs w:val="20"/>
              </w:rPr>
              <w:t>Comprendre les liens entre diagnostic, choix stratégiques et déploiement stratégique</w:t>
            </w:r>
          </w:p>
        </w:tc>
      </w:tr>
      <w:tr w:rsidR="00EE4D9D" w:rsidRPr="00EE4D9D" w14:paraId="109BA93A" w14:textId="77777777" w:rsidTr="002E17FD">
        <w:trPr>
          <w:cantSplit/>
          <w:jc w:val="center"/>
        </w:trPr>
        <w:tc>
          <w:tcPr>
            <w:tcW w:w="10206" w:type="dxa"/>
            <w:gridSpan w:val="5"/>
            <w:vAlign w:val="center"/>
          </w:tcPr>
          <w:p w14:paraId="79F2986D" w14:textId="77777777" w:rsidR="00EE4D9D" w:rsidRPr="00EE4D9D" w:rsidRDefault="00EE4D9D" w:rsidP="00EE4D9D">
            <w:pPr>
              <w:keepNext/>
              <w:suppressAutoHyphens w:val="0"/>
              <w:jc w:val="both"/>
            </w:pPr>
            <w:r w:rsidRPr="00EE4D9D">
              <w:rPr>
                <w:rFonts w:ascii="Calibri" w:hAnsi="Calibri"/>
                <w:b/>
                <w:bCs/>
                <w:sz w:val="20"/>
                <w:szCs w:val="20"/>
                <w:u w:val="single"/>
              </w:rPr>
              <w:t>Prérequis</w:t>
            </w:r>
            <w:r w:rsidRPr="00EE4D9D">
              <w:rPr>
                <w:rFonts w:ascii="Calibri" w:hAnsi="Calibri"/>
                <w:bCs/>
                <w:sz w:val="20"/>
                <w:szCs w:val="20"/>
              </w:rPr>
              <w:t> :</w:t>
            </w:r>
          </w:p>
          <w:p w14:paraId="6ACE8A47" w14:textId="77777777" w:rsidR="00EE4D9D" w:rsidRPr="00EE4D9D" w:rsidRDefault="00EE4D9D" w:rsidP="00EE4D9D">
            <w:pPr>
              <w:keepNext/>
              <w:suppressAutoHyphens w:val="0"/>
              <w:jc w:val="both"/>
            </w:pPr>
            <w:r w:rsidRPr="00EE4D9D">
              <w:rPr>
                <w:rFonts w:ascii="Calibri" w:hAnsi="Calibri"/>
                <w:sz w:val="20"/>
                <w:szCs w:val="20"/>
              </w:rPr>
              <w:t>GRH, Management des équipes, Finances pour l’entreprise, Marketing pour l’entreprise.</w:t>
            </w:r>
          </w:p>
        </w:tc>
      </w:tr>
      <w:tr w:rsidR="00EE4D9D" w:rsidRPr="00EE4D9D" w14:paraId="38B6EE8C" w14:textId="77777777" w:rsidTr="002E17FD">
        <w:trPr>
          <w:cantSplit/>
          <w:jc w:val="center"/>
        </w:trPr>
        <w:tc>
          <w:tcPr>
            <w:tcW w:w="10206" w:type="dxa"/>
            <w:gridSpan w:val="5"/>
            <w:vAlign w:val="center"/>
          </w:tcPr>
          <w:p w14:paraId="3EB7CB0C" w14:textId="77777777" w:rsidR="00EE4D9D" w:rsidRPr="00EE4D9D" w:rsidRDefault="00EE4D9D" w:rsidP="00EE4D9D">
            <w:pPr>
              <w:keepNext/>
              <w:suppressAutoHyphens w:val="0"/>
              <w:jc w:val="both"/>
            </w:pPr>
            <w:r w:rsidRPr="00EE4D9D">
              <w:rPr>
                <w:rFonts w:ascii="Calibri" w:hAnsi="Calibri"/>
                <w:b/>
                <w:bCs/>
                <w:sz w:val="20"/>
                <w:szCs w:val="20"/>
                <w:u w:val="single"/>
              </w:rPr>
              <w:t>Programme</w:t>
            </w:r>
            <w:r w:rsidRPr="00EE4D9D">
              <w:rPr>
                <w:rFonts w:ascii="Calibri" w:hAnsi="Calibri"/>
                <w:b/>
                <w:bCs/>
                <w:sz w:val="20"/>
                <w:szCs w:val="20"/>
              </w:rPr>
              <w:t> :</w:t>
            </w:r>
          </w:p>
          <w:p w14:paraId="2BF54EF2" w14:textId="77777777" w:rsidR="00EE4D9D" w:rsidRPr="00EE4D9D" w:rsidRDefault="00EE4D9D" w:rsidP="00EE4D9D">
            <w:pPr>
              <w:keepNext/>
              <w:suppressAutoHyphens w:val="0"/>
              <w:jc w:val="both"/>
            </w:pPr>
            <w:r w:rsidRPr="00EE4D9D">
              <w:rPr>
                <w:rFonts w:ascii="Calibri" w:hAnsi="Calibri"/>
                <w:bCs/>
                <w:sz w:val="20"/>
                <w:szCs w:val="20"/>
              </w:rPr>
              <w:t>Introduction et Définition</w:t>
            </w:r>
          </w:p>
          <w:p w14:paraId="7CE26D9B" w14:textId="77777777" w:rsidR="00EE4D9D" w:rsidRPr="00EE4D9D" w:rsidRDefault="00EE4D9D" w:rsidP="00EE4D9D">
            <w:pPr>
              <w:keepNext/>
              <w:suppressAutoHyphens w:val="0"/>
              <w:jc w:val="both"/>
            </w:pPr>
            <w:r w:rsidRPr="00EE4D9D">
              <w:rPr>
                <w:rFonts w:ascii="Calibri" w:hAnsi="Calibri"/>
                <w:bCs/>
                <w:sz w:val="20"/>
                <w:szCs w:val="20"/>
                <w:u w:val="single"/>
              </w:rPr>
              <w:t>Partie</w:t>
            </w:r>
            <w:r w:rsidRPr="00EE4D9D">
              <w:rPr>
                <w:rFonts w:ascii="Calibri" w:hAnsi="Calibri"/>
                <w:bCs/>
                <w:sz w:val="20"/>
                <w:szCs w:val="20"/>
              </w:rPr>
              <w:t> 1 : Le diagnostic stratégique</w:t>
            </w:r>
          </w:p>
          <w:p w14:paraId="1593CF65" w14:textId="77777777" w:rsidR="00EE4D9D" w:rsidRPr="00EE4D9D" w:rsidRDefault="00EE4D9D" w:rsidP="00EE4D9D">
            <w:pPr>
              <w:keepNext/>
              <w:numPr>
                <w:ilvl w:val="0"/>
                <w:numId w:val="51"/>
              </w:numPr>
              <w:suppressAutoHyphens w:val="0"/>
              <w:contextualSpacing/>
              <w:jc w:val="both"/>
              <w:rPr>
                <w:rFonts w:ascii="Calibri" w:hAnsi="Calibri"/>
                <w:bCs/>
                <w:sz w:val="20"/>
                <w:szCs w:val="20"/>
              </w:rPr>
            </w:pPr>
            <w:r w:rsidRPr="00EE4D9D">
              <w:rPr>
                <w:rFonts w:ascii="Calibri" w:hAnsi="Calibri"/>
                <w:bCs/>
                <w:sz w:val="20"/>
                <w:szCs w:val="20"/>
              </w:rPr>
              <w:t>Qu’est-ce que la stratégie ?</w:t>
            </w:r>
          </w:p>
          <w:p w14:paraId="6288015F" w14:textId="77777777" w:rsidR="00EE4D9D" w:rsidRPr="00EE4D9D" w:rsidRDefault="00EE4D9D" w:rsidP="00EE4D9D">
            <w:pPr>
              <w:keepNext/>
              <w:numPr>
                <w:ilvl w:val="0"/>
                <w:numId w:val="51"/>
              </w:numPr>
              <w:suppressAutoHyphens w:val="0"/>
              <w:contextualSpacing/>
              <w:jc w:val="both"/>
            </w:pPr>
            <w:r w:rsidRPr="00EE4D9D">
              <w:rPr>
                <w:rFonts w:ascii="Calibri" w:hAnsi="Calibri"/>
                <w:bCs/>
                <w:sz w:val="20"/>
                <w:szCs w:val="20"/>
              </w:rPr>
              <w:t>Analyse interne &amp; modèles d’organisation : les ressources, capacités et compétences</w:t>
            </w:r>
          </w:p>
          <w:p w14:paraId="16A995BF" w14:textId="77777777" w:rsidR="00EE4D9D" w:rsidRPr="00EE4D9D" w:rsidRDefault="00EE4D9D" w:rsidP="00EE4D9D">
            <w:pPr>
              <w:keepNext/>
              <w:numPr>
                <w:ilvl w:val="0"/>
                <w:numId w:val="51"/>
              </w:numPr>
              <w:suppressAutoHyphens w:val="0"/>
              <w:contextualSpacing/>
              <w:jc w:val="both"/>
            </w:pPr>
            <w:r w:rsidRPr="00EE4D9D">
              <w:rPr>
                <w:rFonts w:ascii="Calibri" w:hAnsi="Calibri"/>
                <w:bCs/>
                <w:sz w:val="20"/>
                <w:szCs w:val="20"/>
              </w:rPr>
              <w:t>L'analyse externe : segmentation &amp; positionnement stratégique.</w:t>
            </w:r>
          </w:p>
          <w:p w14:paraId="02E27A03" w14:textId="77777777" w:rsidR="00EE4D9D" w:rsidRPr="00EE4D9D" w:rsidRDefault="00EE4D9D" w:rsidP="00EE4D9D">
            <w:pPr>
              <w:keepNext/>
              <w:suppressAutoHyphens w:val="0"/>
              <w:jc w:val="both"/>
            </w:pPr>
            <w:r w:rsidRPr="00EE4D9D">
              <w:rPr>
                <w:rFonts w:ascii="Calibri" w:hAnsi="Calibri"/>
                <w:bCs/>
                <w:sz w:val="20"/>
                <w:szCs w:val="20"/>
                <w:u w:val="single"/>
              </w:rPr>
              <w:t>Partie 2</w:t>
            </w:r>
            <w:r w:rsidRPr="00EE4D9D">
              <w:rPr>
                <w:rFonts w:ascii="Calibri" w:hAnsi="Calibri"/>
                <w:bCs/>
                <w:sz w:val="20"/>
                <w:szCs w:val="20"/>
              </w:rPr>
              <w:t> : Les choix stratégiques</w:t>
            </w:r>
          </w:p>
          <w:p w14:paraId="456F6C5A" w14:textId="77777777" w:rsidR="00EE4D9D" w:rsidRPr="00EE4D9D" w:rsidRDefault="00EE4D9D" w:rsidP="00EE4D9D">
            <w:pPr>
              <w:keepNext/>
              <w:suppressAutoHyphens w:val="0"/>
              <w:jc w:val="both"/>
            </w:pPr>
            <w:r w:rsidRPr="00EE4D9D">
              <w:rPr>
                <w:rFonts w:ascii="Calibri" w:hAnsi="Calibri"/>
                <w:bCs/>
                <w:sz w:val="20"/>
                <w:szCs w:val="20"/>
              </w:rPr>
              <w:t xml:space="preserve">Les stratégies </w:t>
            </w:r>
            <w:proofErr w:type="spellStart"/>
            <w:r w:rsidRPr="00EE4D9D">
              <w:rPr>
                <w:rFonts w:ascii="Calibri" w:hAnsi="Calibri"/>
                <w:bCs/>
                <w:sz w:val="20"/>
                <w:szCs w:val="20"/>
              </w:rPr>
              <w:t>corporate</w:t>
            </w:r>
            <w:proofErr w:type="spellEnd"/>
            <w:r w:rsidRPr="00EE4D9D">
              <w:rPr>
                <w:rFonts w:ascii="Calibri" w:hAnsi="Calibri"/>
                <w:bCs/>
                <w:sz w:val="20"/>
                <w:szCs w:val="20"/>
              </w:rPr>
              <w:t xml:space="preserve"> et les parties prenantes</w:t>
            </w:r>
          </w:p>
          <w:p w14:paraId="5E9C996E" w14:textId="77777777" w:rsidR="00EE4D9D" w:rsidRPr="00EE4D9D" w:rsidRDefault="00EE4D9D" w:rsidP="00EE4D9D">
            <w:pPr>
              <w:keepNext/>
              <w:suppressAutoHyphens w:val="0"/>
              <w:jc w:val="both"/>
            </w:pPr>
            <w:r w:rsidRPr="00EE4D9D">
              <w:rPr>
                <w:rFonts w:ascii="Calibri" w:hAnsi="Calibri"/>
                <w:bCs/>
                <w:sz w:val="20"/>
                <w:szCs w:val="20"/>
              </w:rPr>
              <w:t>Les stratégies opérationnelles par domaine d'activité</w:t>
            </w:r>
          </w:p>
        </w:tc>
      </w:tr>
      <w:tr w:rsidR="00EE4D9D" w:rsidRPr="00EE4D9D" w14:paraId="259E291D" w14:textId="77777777" w:rsidTr="002E17FD">
        <w:trPr>
          <w:cantSplit/>
          <w:jc w:val="center"/>
        </w:trPr>
        <w:tc>
          <w:tcPr>
            <w:tcW w:w="10206" w:type="dxa"/>
            <w:gridSpan w:val="5"/>
            <w:vAlign w:val="center"/>
          </w:tcPr>
          <w:p w14:paraId="5CEA45AD" w14:textId="77777777" w:rsidR="00EE4D9D" w:rsidRPr="00EE4D9D" w:rsidRDefault="00EE4D9D" w:rsidP="00EE4D9D">
            <w:pPr>
              <w:keepNext/>
              <w:suppressAutoHyphens w:val="0"/>
              <w:jc w:val="both"/>
            </w:pPr>
            <w:r w:rsidRPr="00EE4D9D">
              <w:rPr>
                <w:rFonts w:ascii="Calibri" w:hAnsi="Calibri"/>
                <w:b/>
                <w:bCs/>
                <w:sz w:val="20"/>
                <w:szCs w:val="20"/>
                <w:u w:val="single"/>
              </w:rPr>
              <w:t>Bibliographie</w:t>
            </w:r>
            <w:r w:rsidRPr="00EE4D9D">
              <w:rPr>
                <w:rFonts w:ascii="Calibri" w:hAnsi="Calibri"/>
                <w:bCs/>
                <w:sz w:val="20"/>
                <w:szCs w:val="20"/>
              </w:rPr>
              <w:t> :</w:t>
            </w:r>
          </w:p>
          <w:p w14:paraId="227FEF5E" w14:textId="77777777" w:rsidR="00EE4D9D" w:rsidRPr="00EE4D9D" w:rsidRDefault="00EE4D9D" w:rsidP="00EE4D9D">
            <w:pPr>
              <w:keepNext/>
              <w:numPr>
                <w:ilvl w:val="0"/>
                <w:numId w:val="52"/>
              </w:numPr>
              <w:suppressAutoHyphens w:val="0"/>
              <w:ind w:left="567" w:hanging="425"/>
              <w:contextualSpacing/>
              <w:jc w:val="both"/>
            </w:pPr>
            <w:r w:rsidRPr="00EE4D9D">
              <w:rPr>
                <w:rFonts w:ascii="Calibri" w:hAnsi="Calibri"/>
                <w:sz w:val="20"/>
                <w:szCs w:val="20"/>
              </w:rPr>
              <w:t>Allouche &amp; Schmidt, Les outils de la décision stratégique, tome(s) 1 et 2, 1995.</w:t>
            </w:r>
          </w:p>
          <w:p w14:paraId="210EA3BF" w14:textId="77777777" w:rsidR="00EE4D9D" w:rsidRPr="00EE4D9D" w:rsidRDefault="00EE4D9D" w:rsidP="00EE4D9D">
            <w:pPr>
              <w:keepNext/>
              <w:numPr>
                <w:ilvl w:val="0"/>
                <w:numId w:val="52"/>
              </w:numPr>
              <w:suppressAutoHyphens w:val="0"/>
              <w:ind w:left="567" w:hanging="425"/>
              <w:contextualSpacing/>
              <w:jc w:val="both"/>
            </w:pPr>
            <w:proofErr w:type="spellStart"/>
            <w:r w:rsidRPr="00EE4D9D">
              <w:rPr>
                <w:rFonts w:ascii="Calibri" w:hAnsi="Calibri"/>
                <w:sz w:val="20"/>
                <w:szCs w:val="20"/>
              </w:rPr>
              <w:t>Detrie</w:t>
            </w:r>
            <w:proofErr w:type="spellEnd"/>
            <w:r w:rsidRPr="00EE4D9D">
              <w:rPr>
                <w:rFonts w:ascii="Calibri" w:hAnsi="Calibri"/>
                <w:sz w:val="20"/>
                <w:szCs w:val="20"/>
              </w:rPr>
              <w:t xml:space="preserve">, J.P. et al.,  </w:t>
            </w:r>
            <w:proofErr w:type="spellStart"/>
            <w:r w:rsidRPr="00EE4D9D">
              <w:rPr>
                <w:rFonts w:ascii="Calibri" w:hAnsi="Calibri"/>
                <w:sz w:val="20"/>
                <w:szCs w:val="20"/>
              </w:rPr>
              <w:t>Strategor</w:t>
            </w:r>
            <w:proofErr w:type="spellEnd"/>
            <w:r w:rsidRPr="00EE4D9D">
              <w:rPr>
                <w:rFonts w:ascii="Calibri" w:hAnsi="Calibri"/>
                <w:sz w:val="20"/>
                <w:szCs w:val="20"/>
              </w:rPr>
              <w:t xml:space="preserve">, 4ème édition, </w:t>
            </w:r>
            <w:proofErr w:type="spellStart"/>
            <w:r w:rsidRPr="00EE4D9D">
              <w:rPr>
                <w:rFonts w:ascii="Calibri" w:hAnsi="Calibri"/>
                <w:sz w:val="20"/>
                <w:szCs w:val="20"/>
              </w:rPr>
              <w:t>Dunod</w:t>
            </w:r>
            <w:proofErr w:type="spellEnd"/>
            <w:r w:rsidRPr="00EE4D9D">
              <w:rPr>
                <w:rFonts w:ascii="Calibri" w:hAnsi="Calibri"/>
                <w:sz w:val="20"/>
                <w:szCs w:val="20"/>
              </w:rPr>
              <w:t>, 2005.</w:t>
            </w:r>
          </w:p>
          <w:p w14:paraId="49AC8B83" w14:textId="77777777" w:rsidR="00EE4D9D" w:rsidRPr="00EE4D9D" w:rsidRDefault="00EE4D9D" w:rsidP="00EE4D9D">
            <w:pPr>
              <w:keepNext/>
              <w:numPr>
                <w:ilvl w:val="0"/>
                <w:numId w:val="52"/>
              </w:numPr>
              <w:suppressAutoHyphens w:val="0"/>
              <w:ind w:left="567" w:hanging="425"/>
              <w:contextualSpacing/>
              <w:jc w:val="both"/>
            </w:pPr>
            <w:r w:rsidRPr="00EE4D9D">
              <w:rPr>
                <w:rFonts w:ascii="Calibri" w:hAnsi="Calibri"/>
                <w:sz w:val="20"/>
                <w:szCs w:val="20"/>
              </w:rPr>
              <w:t xml:space="preserve">Johnson, G., Scholes F., </w:t>
            </w:r>
            <w:proofErr w:type="spellStart"/>
            <w:r w:rsidRPr="00EE4D9D">
              <w:rPr>
                <w:rFonts w:ascii="Calibri" w:hAnsi="Calibri"/>
                <w:sz w:val="20"/>
                <w:szCs w:val="20"/>
              </w:rPr>
              <w:t>Whittington</w:t>
            </w:r>
            <w:proofErr w:type="spellEnd"/>
            <w:r w:rsidRPr="00EE4D9D">
              <w:rPr>
                <w:rFonts w:ascii="Calibri" w:hAnsi="Calibri"/>
                <w:sz w:val="20"/>
                <w:szCs w:val="20"/>
              </w:rPr>
              <w:t xml:space="preserve"> R.&amp; </w:t>
            </w:r>
            <w:proofErr w:type="spellStart"/>
            <w:r w:rsidRPr="00EE4D9D">
              <w:rPr>
                <w:rFonts w:ascii="Calibri" w:hAnsi="Calibri"/>
                <w:sz w:val="20"/>
                <w:szCs w:val="20"/>
              </w:rPr>
              <w:t>Fréry</w:t>
            </w:r>
            <w:proofErr w:type="spellEnd"/>
            <w:r w:rsidRPr="00EE4D9D">
              <w:rPr>
                <w:rFonts w:ascii="Calibri" w:hAnsi="Calibri"/>
                <w:sz w:val="20"/>
                <w:szCs w:val="20"/>
              </w:rPr>
              <w:t>, F., Stratégique, 9e édition, Pearson Education, 2011.</w:t>
            </w:r>
          </w:p>
          <w:p w14:paraId="7B70F21C" w14:textId="77777777" w:rsidR="00EE4D9D" w:rsidRPr="00EE4D9D" w:rsidRDefault="00EE4D9D" w:rsidP="00EE4D9D">
            <w:pPr>
              <w:keepNext/>
              <w:numPr>
                <w:ilvl w:val="0"/>
                <w:numId w:val="52"/>
              </w:numPr>
              <w:suppressAutoHyphens w:val="0"/>
              <w:ind w:left="567" w:hanging="425"/>
              <w:contextualSpacing/>
              <w:jc w:val="both"/>
            </w:pPr>
            <w:r w:rsidRPr="00EE4D9D">
              <w:rPr>
                <w:rFonts w:ascii="Calibri" w:hAnsi="Calibri"/>
                <w:sz w:val="20"/>
                <w:szCs w:val="20"/>
              </w:rPr>
              <w:t>Dynamic Entreprises du CNAM et CEFORALP</w:t>
            </w:r>
          </w:p>
          <w:p w14:paraId="37050DFD" w14:textId="77777777" w:rsidR="00EE4D9D" w:rsidRPr="00EE4D9D" w:rsidRDefault="00EE4D9D" w:rsidP="00EE4D9D">
            <w:pPr>
              <w:keepNext/>
              <w:numPr>
                <w:ilvl w:val="0"/>
                <w:numId w:val="52"/>
              </w:numPr>
              <w:suppressAutoHyphens w:val="0"/>
              <w:ind w:left="567" w:hanging="425"/>
              <w:contextualSpacing/>
              <w:jc w:val="both"/>
            </w:pPr>
            <w:r w:rsidRPr="00EE4D9D">
              <w:rPr>
                <w:rFonts w:ascii="Calibri" w:hAnsi="Calibri"/>
                <w:sz w:val="20"/>
                <w:szCs w:val="20"/>
              </w:rPr>
              <w:t xml:space="preserve">Diagnostic et décisions stratégiques de </w:t>
            </w:r>
            <w:proofErr w:type="spellStart"/>
            <w:r w:rsidRPr="00EE4D9D">
              <w:rPr>
                <w:rFonts w:ascii="Calibri" w:hAnsi="Calibri"/>
                <w:sz w:val="20"/>
                <w:szCs w:val="20"/>
              </w:rPr>
              <w:t>Tugrul</w:t>
            </w:r>
            <w:proofErr w:type="spellEnd"/>
            <w:r w:rsidRPr="00EE4D9D">
              <w:rPr>
                <w:rFonts w:ascii="Calibri" w:hAnsi="Calibri"/>
                <w:sz w:val="20"/>
                <w:szCs w:val="20"/>
              </w:rPr>
              <w:t xml:space="preserve"> Etamer et Roland </w:t>
            </w:r>
            <w:proofErr w:type="spellStart"/>
            <w:r w:rsidRPr="00EE4D9D">
              <w:rPr>
                <w:rFonts w:ascii="Calibri" w:hAnsi="Calibri"/>
                <w:sz w:val="20"/>
                <w:szCs w:val="20"/>
              </w:rPr>
              <w:t>Calori</w:t>
            </w:r>
            <w:proofErr w:type="spellEnd"/>
          </w:p>
          <w:p w14:paraId="57F67974" w14:textId="77777777" w:rsidR="00EE4D9D" w:rsidRPr="00EE4D9D" w:rsidRDefault="00EE4D9D" w:rsidP="00EE4D9D">
            <w:pPr>
              <w:keepNext/>
              <w:numPr>
                <w:ilvl w:val="0"/>
                <w:numId w:val="52"/>
              </w:numPr>
              <w:suppressAutoHyphens w:val="0"/>
              <w:ind w:left="567" w:hanging="425"/>
              <w:contextualSpacing/>
              <w:jc w:val="both"/>
            </w:pPr>
            <w:r w:rsidRPr="00EE4D9D">
              <w:rPr>
                <w:rFonts w:ascii="Calibri" w:hAnsi="Calibri"/>
                <w:sz w:val="20"/>
                <w:szCs w:val="20"/>
              </w:rPr>
              <w:t xml:space="preserve">« Avantage France » A. </w:t>
            </w:r>
            <w:proofErr w:type="spellStart"/>
            <w:r w:rsidRPr="00EE4D9D">
              <w:rPr>
                <w:rFonts w:ascii="Calibri" w:hAnsi="Calibri"/>
                <w:sz w:val="20"/>
                <w:szCs w:val="20"/>
              </w:rPr>
              <w:t>Safir</w:t>
            </w:r>
            <w:proofErr w:type="spellEnd"/>
            <w:r w:rsidRPr="00EE4D9D">
              <w:rPr>
                <w:rFonts w:ascii="Calibri" w:hAnsi="Calibri"/>
                <w:sz w:val="20"/>
                <w:szCs w:val="20"/>
              </w:rPr>
              <w:t xml:space="preserve"> &amp; D. Michel, Village Mondial-1999</w:t>
            </w:r>
          </w:p>
        </w:tc>
      </w:tr>
      <w:tr w:rsidR="00EE4D9D" w:rsidRPr="00EE4D9D" w14:paraId="6095E26D" w14:textId="77777777" w:rsidTr="002E17FD">
        <w:trPr>
          <w:cantSplit/>
          <w:jc w:val="center"/>
        </w:trPr>
        <w:tc>
          <w:tcPr>
            <w:tcW w:w="10206" w:type="dxa"/>
            <w:gridSpan w:val="5"/>
            <w:vAlign w:val="center"/>
          </w:tcPr>
          <w:p w14:paraId="3F9C0C6F" w14:textId="77777777" w:rsidR="00EE4D9D" w:rsidRPr="00EE4D9D" w:rsidRDefault="00EE4D9D" w:rsidP="00EE4D9D">
            <w:pPr>
              <w:suppressAutoHyphens w:val="0"/>
              <w:jc w:val="both"/>
            </w:pPr>
            <w:r w:rsidRPr="00EE4D9D">
              <w:rPr>
                <w:rFonts w:ascii="Calibri" w:hAnsi="Calibri"/>
                <w:b/>
                <w:bCs/>
                <w:sz w:val="20"/>
                <w:szCs w:val="20"/>
                <w:u w:val="single"/>
              </w:rPr>
              <w:t>Modalités d’évaluation</w:t>
            </w:r>
            <w:r w:rsidRPr="00EE4D9D">
              <w:rPr>
                <w:rFonts w:ascii="Calibri" w:hAnsi="Calibri"/>
                <w:b/>
                <w:bCs/>
                <w:sz w:val="20"/>
                <w:szCs w:val="20"/>
              </w:rPr>
              <w:t> :</w:t>
            </w:r>
            <w:r w:rsidRPr="00EE4D9D">
              <w:rPr>
                <w:rFonts w:ascii="Calibri" w:hAnsi="Calibri"/>
                <w:bCs/>
                <w:sz w:val="20"/>
                <w:szCs w:val="20"/>
              </w:rPr>
              <w:t xml:space="preserve"> Examen Final + Contrôle Continu sous forme de cas</w:t>
            </w:r>
          </w:p>
        </w:tc>
      </w:tr>
    </w:tbl>
    <w:p w14:paraId="711C6336" w14:textId="77777777" w:rsidR="00EE4D9D" w:rsidRPr="00EE4D9D" w:rsidRDefault="00EE4D9D" w:rsidP="00EE4D9D">
      <w:pPr>
        <w:keepNext/>
        <w:suppressAutoHyphens w:val="0"/>
        <w:spacing w:before="240" w:after="120"/>
        <w:rPr>
          <w:rFonts w:ascii="Calibri" w:hAnsi="Calibri"/>
          <w:sz w:val="22"/>
          <w:szCs w:val="22"/>
          <w:u w:val="single"/>
        </w:rPr>
      </w:pPr>
      <w:r w:rsidRPr="00EE4D9D">
        <w:rPr>
          <w:rFonts w:ascii="Calibri" w:hAnsi="Calibri"/>
          <w:sz w:val="22"/>
          <w:szCs w:val="22"/>
          <w:u w:val="single"/>
        </w:rPr>
        <w:t>Droit de la propriété intellectuelle</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0B95180F" w14:textId="77777777" w:rsidTr="002E17FD">
        <w:trPr>
          <w:cantSplit/>
          <w:jc w:val="center"/>
        </w:trPr>
        <w:tc>
          <w:tcPr>
            <w:tcW w:w="1701" w:type="dxa"/>
            <w:shd w:val="clear" w:color="auto" w:fill="FFCC00"/>
            <w:vAlign w:val="center"/>
          </w:tcPr>
          <w:p w14:paraId="6916F2DE"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3070305A"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shd w:val="clear" w:color="auto" w:fill="FFCC00"/>
            <w:vAlign w:val="center"/>
          </w:tcPr>
          <w:p w14:paraId="5AFBB048"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10H00</w:t>
            </w:r>
          </w:p>
        </w:tc>
        <w:tc>
          <w:tcPr>
            <w:tcW w:w="2268" w:type="dxa"/>
            <w:shd w:val="clear" w:color="auto" w:fill="FFCC00"/>
            <w:vAlign w:val="center"/>
          </w:tcPr>
          <w:p w14:paraId="04A68DDB"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04H00</w:t>
            </w:r>
          </w:p>
        </w:tc>
        <w:tc>
          <w:tcPr>
            <w:tcW w:w="2268" w:type="dxa"/>
            <w:shd w:val="clear" w:color="auto" w:fill="FFCC00"/>
            <w:vAlign w:val="center"/>
          </w:tcPr>
          <w:p w14:paraId="049CB9EB"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25D2CDD4" w14:textId="77777777" w:rsidTr="002E17FD">
        <w:trPr>
          <w:cantSplit/>
          <w:jc w:val="center"/>
        </w:trPr>
        <w:tc>
          <w:tcPr>
            <w:tcW w:w="3402" w:type="dxa"/>
            <w:gridSpan w:val="2"/>
            <w:vAlign w:val="center"/>
          </w:tcPr>
          <w:p w14:paraId="71C8A6F3"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9B9BEA0"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J. CLERBOUT</w:t>
            </w:r>
          </w:p>
        </w:tc>
      </w:tr>
      <w:tr w:rsidR="00EE4D9D" w:rsidRPr="00EE4D9D" w14:paraId="45CCCBE7" w14:textId="77777777" w:rsidTr="002E17FD">
        <w:trPr>
          <w:cantSplit/>
          <w:jc w:val="center"/>
        </w:trPr>
        <w:tc>
          <w:tcPr>
            <w:tcW w:w="10206" w:type="dxa"/>
            <w:gridSpan w:val="5"/>
            <w:vAlign w:val="center"/>
          </w:tcPr>
          <w:p w14:paraId="232EFF5B"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5D070885"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Transmettre les concepts de base sur l'usage de la propriété industrielle par les entreprises.</w:t>
            </w:r>
          </w:p>
          <w:p w14:paraId="71DEB493"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Mettre en évidence les interactions entre le processus d'innovation et les outils de la propriété industrielle, en particulier le brevet d'invention pour les aspects technologiques.</w:t>
            </w:r>
          </w:p>
          <w:p w14:paraId="07C25894"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Voir comment la propriété intellectuelle est appréhendée pour la protection des créations informatiques: logiciel, base de données, …</w:t>
            </w:r>
          </w:p>
        </w:tc>
      </w:tr>
      <w:tr w:rsidR="00EE4D9D" w:rsidRPr="00EE4D9D" w14:paraId="67F025B7" w14:textId="77777777" w:rsidTr="002E17FD">
        <w:trPr>
          <w:cantSplit/>
          <w:jc w:val="center"/>
        </w:trPr>
        <w:tc>
          <w:tcPr>
            <w:tcW w:w="10206" w:type="dxa"/>
            <w:gridSpan w:val="5"/>
            <w:vAlign w:val="center"/>
          </w:tcPr>
          <w:p w14:paraId="5CB74837"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7E5A4403" w14:textId="77777777" w:rsidR="00EE4D9D" w:rsidRPr="00EE4D9D" w:rsidRDefault="00EE4D9D" w:rsidP="00EE4D9D">
            <w:pPr>
              <w:keepNext/>
              <w:suppressAutoHyphens w:val="0"/>
              <w:jc w:val="both"/>
              <w:rPr>
                <w:rFonts w:ascii="Calibri" w:hAnsi="Calibri" w:cs="Arial"/>
                <w:bCs/>
                <w:sz w:val="20"/>
                <w:szCs w:val="20"/>
              </w:rPr>
            </w:pPr>
          </w:p>
        </w:tc>
      </w:tr>
      <w:tr w:rsidR="00EE4D9D" w:rsidRPr="00EE4D9D" w14:paraId="7A99D5CB" w14:textId="77777777" w:rsidTr="002E17FD">
        <w:trPr>
          <w:cantSplit/>
          <w:jc w:val="center"/>
        </w:trPr>
        <w:tc>
          <w:tcPr>
            <w:tcW w:w="10206" w:type="dxa"/>
            <w:gridSpan w:val="5"/>
            <w:vAlign w:val="center"/>
          </w:tcPr>
          <w:p w14:paraId="02E3DCCA"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w:t>
            </w:r>
          </w:p>
        </w:tc>
      </w:tr>
    </w:tbl>
    <w:p w14:paraId="7AABD796" w14:textId="77777777" w:rsidR="00EE4D9D" w:rsidRPr="00EE4D9D" w:rsidRDefault="00EE4D9D" w:rsidP="00EE4D9D">
      <w:pPr>
        <w:keepNext/>
        <w:suppressAutoHyphens w:val="0"/>
        <w:spacing w:before="240" w:after="120"/>
        <w:rPr>
          <w:rFonts w:ascii="Calibri" w:hAnsi="Calibri"/>
          <w:sz w:val="22"/>
          <w:szCs w:val="22"/>
        </w:rPr>
      </w:pPr>
      <w:r w:rsidRPr="00EE4D9D">
        <w:rPr>
          <w:rFonts w:ascii="Calibri" w:hAnsi="Calibri"/>
          <w:sz w:val="22"/>
          <w:szCs w:val="22"/>
          <w:u w:val="single"/>
        </w:rPr>
        <w:t>Droit de l'environnement</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E4D9D" w:rsidRPr="00EE4D9D" w14:paraId="7A24258D" w14:textId="77777777" w:rsidTr="002E17FD">
        <w:trPr>
          <w:cantSplit/>
          <w:jc w:val="center"/>
        </w:trPr>
        <w:tc>
          <w:tcPr>
            <w:tcW w:w="1701" w:type="dxa"/>
            <w:shd w:val="clear" w:color="auto" w:fill="FFCC00"/>
            <w:vAlign w:val="center"/>
          </w:tcPr>
          <w:p w14:paraId="2D7A9C97" w14:textId="77777777" w:rsidR="00EE4D9D" w:rsidRPr="00EE4D9D" w:rsidRDefault="00EE4D9D" w:rsidP="00EE4D9D">
            <w:pPr>
              <w:keepNext/>
              <w:suppressAutoHyphens w:val="0"/>
              <w:jc w:val="center"/>
              <w:rPr>
                <w:rFonts w:ascii="Calibri" w:hAnsi="Calibri" w:cs="Arial"/>
                <w:sz w:val="20"/>
                <w:szCs w:val="20"/>
              </w:rPr>
            </w:pPr>
          </w:p>
        </w:tc>
        <w:tc>
          <w:tcPr>
            <w:tcW w:w="1701" w:type="dxa"/>
            <w:shd w:val="clear" w:color="auto" w:fill="FFCC00"/>
            <w:vAlign w:val="center"/>
          </w:tcPr>
          <w:p w14:paraId="53D61383"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Coefficient : 1</w:t>
            </w:r>
          </w:p>
        </w:tc>
        <w:tc>
          <w:tcPr>
            <w:tcW w:w="2268" w:type="dxa"/>
            <w:shd w:val="clear" w:color="auto" w:fill="FFCC00"/>
            <w:vAlign w:val="center"/>
          </w:tcPr>
          <w:p w14:paraId="56B76D71"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CM : 08H00</w:t>
            </w:r>
          </w:p>
        </w:tc>
        <w:tc>
          <w:tcPr>
            <w:tcW w:w="2268" w:type="dxa"/>
            <w:shd w:val="clear" w:color="auto" w:fill="FFCC00"/>
            <w:vAlign w:val="center"/>
          </w:tcPr>
          <w:p w14:paraId="55EE749F"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TD : 06H00</w:t>
            </w:r>
          </w:p>
        </w:tc>
        <w:tc>
          <w:tcPr>
            <w:tcW w:w="2268" w:type="dxa"/>
            <w:shd w:val="clear" w:color="auto" w:fill="FFCC00"/>
            <w:vAlign w:val="center"/>
          </w:tcPr>
          <w:p w14:paraId="37FCD92B"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TP/Projet : 00H00</w:t>
            </w:r>
          </w:p>
        </w:tc>
      </w:tr>
      <w:tr w:rsidR="00EE4D9D" w:rsidRPr="00EE4D9D" w14:paraId="1BCB1B70" w14:textId="77777777" w:rsidTr="002E17FD">
        <w:trPr>
          <w:cantSplit/>
          <w:jc w:val="center"/>
        </w:trPr>
        <w:tc>
          <w:tcPr>
            <w:tcW w:w="3402" w:type="dxa"/>
            <w:gridSpan w:val="2"/>
            <w:vAlign w:val="center"/>
          </w:tcPr>
          <w:p w14:paraId="57C197BE" w14:textId="77777777" w:rsidR="00EE4D9D" w:rsidRPr="00EE4D9D" w:rsidRDefault="00EE4D9D" w:rsidP="00EE4D9D">
            <w:pPr>
              <w:keepNext/>
              <w:suppressAutoHyphens w:val="0"/>
              <w:jc w:val="center"/>
              <w:rPr>
                <w:rFonts w:ascii="Calibri" w:hAnsi="Calibri" w:cs="Arial"/>
                <w:sz w:val="20"/>
                <w:szCs w:val="20"/>
              </w:rPr>
            </w:pPr>
            <w:r w:rsidRPr="00EE4D9D">
              <w:rPr>
                <w:rFonts w:ascii="Calibri" w:hAnsi="Calibri" w:cs="Arial"/>
                <w:sz w:val="20"/>
                <w:szCs w:val="20"/>
              </w:rPr>
              <w:t>Enseignant responsable</w:t>
            </w:r>
          </w:p>
        </w:tc>
        <w:tc>
          <w:tcPr>
            <w:tcW w:w="6804" w:type="dxa"/>
            <w:gridSpan w:val="3"/>
            <w:vAlign w:val="center"/>
          </w:tcPr>
          <w:p w14:paraId="38E7483D" w14:textId="77777777" w:rsidR="00EE4D9D" w:rsidRPr="00EE4D9D" w:rsidRDefault="00EE4D9D" w:rsidP="00EE4D9D">
            <w:pPr>
              <w:keepNext/>
              <w:suppressAutoHyphens w:val="0"/>
              <w:jc w:val="center"/>
              <w:rPr>
                <w:rFonts w:ascii="Calibri" w:hAnsi="Calibri" w:cs="Arial"/>
                <w:caps/>
                <w:sz w:val="20"/>
                <w:szCs w:val="20"/>
              </w:rPr>
            </w:pPr>
            <w:r w:rsidRPr="00EE4D9D">
              <w:rPr>
                <w:rFonts w:ascii="Calibri" w:hAnsi="Calibri" w:cs="Arial"/>
                <w:caps/>
                <w:sz w:val="20"/>
                <w:szCs w:val="20"/>
              </w:rPr>
              <w:t>F. LIEN</w:t>
            </w:r>
          </w:p>
        </w:tc>
      </w:tr>
      <w:tr w:rsidR="00EE4D9D" w:rsidRPr="00EE4D9D" w14:paraId="17CCCD03" w14:textId="77777777" w:rsidTr="002E17FD">
        <w:trPr>
          <w:cantSplit/>
          <w:jc w:val="center"/>
        </w:trPr>
        <w:tc>
          <w:tcPr>
            <w:tcW w:w="10206" w:type="dxa"/>
            <w:gridSpan w:val="5"/>
            <w:vAlign w:val="center"/>
          </w:tcPr>
          <w:p w14:paraId="59E851E8"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409B104A" w14:textId="77777777" w:rsidR="00EE4D9D" w:rsidRPr="00EE4D9D" w:rsidRDefault="00EE4D9D" w:rsidP="00EE4D9D">
            <w:pPr>
              <w:keepNext/>
              <w:suppressAutoHyphens w:val="0"/>
              <w:jc w:val="both"/>
              <w:rPr>
                <w:rFonts w:ascii="Calibri" w:hAnsi="Calibri" w:cs="Arial"/>
                <w:sz w:val="20"/>
                <w:szCs w:val="20"/>
              </w:rPr>
            </w:pPr>
            <w:r w:rsidRPr="00EE4D9D">
              <w:rPr>
                <w:rFonts w:ascii="Calibri" w:hAnsi="Calibri" w:cs="Arial"/>
                <w:sz w:val="20"/>
                <w:szCs w:val="20"/>
              </w:rPr>
              <w:t>Acquérir les connaissances juridiques fondamentales nécessaires à la compréhension du droit de l’environnement.</w:t>
            </w:r>
          </w:p>
        </w:tc>
      </w:tr>
      <w:tr w:rsidR="00EE4D9D" w:rsidRPr="00EE4D9D" w14:paraId="40D043CB" w14:textId="77777777" w:rsidTr="002E17FD">
        <w:trPr>
          <w:cantSplit/>
          <w:jc w:val="center"/>
        </w:trPr>
        <w:tc>
          <w:tcPr>
            <w:tcW w:w="10206" w:type="dxa"/>
            <w:gridSpan w:val="5"/>
            <w:vAlign w:val="center"/>
          </w:tcPr>
          <w:p w14:paraId="26E1B5AC" w14:textId="77777777" w:rsidR="00EE4D9D" w:rsidRPr="00EE4D9D" w:rsidRDefault="00EE4D9D" w:rsidP="00EE4D9D">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C034932"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cs="Arial"/>
                <w:bCs/>
                <w:sz w:val="20"/>
                <w:szCs w:val="20"/>
              </w:rPr>
              <w:t>Définition et origine du droit de l’environnement</w:t>
            </w:r>
          </w:p>
          <w:p w14:paraId="651BE877" w14:textId="77777777" w:rsidR="00EE4D9D" w:rsidRPr="00EE4D9D" w:rsidRDefault="00EE4D9D" w:rsidP="00EE4D9D">
            <w:pPr>
              <w:keepNext/>
              <w:suppressAutoHyphens w:val="0"/>
              <w:jc w:val="both"/>
              <w:rPr>
                <w:rFonts w:ascii="Calibri" w:hAnsi="Calibri"/>
                <w:sz w:val="20"/>
                <w:szCs w:val="20"/>
              </w:rPr>
            </w:pPr>
            <w:r w:rsidRPr="00EE4D9D">
              <w:rPr>
                <w:rFonts w:ascii="Calibri" w:hAnsi="Calibri"/>
                <w:sz w:val="20"/>
                <w:szCs w:val="20"/>
              </w:rPr>
              <w:t>Le concept de développement durable</w:t>
            </w:r>
          </w:p>
          <w:p w14:paraId="7AB20D3F" w14:textId="77777777" w:rsidR="00EE4D9D" w:rsidRPr="00EE4D9D" w:rsidRDefault="00EE4D9D" w:rsidP="00EE4D9D">
            <w:pPr>
              <w:keepNext/>
              <w:suppressAutoHyphens w:val="0"/>
              <w:rPr>
                <w:rFonts w:ascii="Calibri" w:hAnsi="Calibri"/>
                <w:sz w:val="20"/>
                <w:szCs w:val="20"/>
              </w:rPr>
            </w:pPr>
            <w:r w:rsidRPr="00EE4D9D">
              <w:rPr>
                <w:rFonts w:ascii="Calibri" w:hAnsi="Calibri"/>
                <w:sz w:val="20"/>
                <w:szCs w:val="20"/>
              </w:rPr>
              <w:t>Les principes du droit de l’environnement (précaution, pollueur payeur, etc.)</w:t>
            </w:r>
          </w:p>
          <w:p w14:paraId="1BB318EF" w14:textId="77777777" w:rsidR="00EE4D9D" w:rsidRPr="00EE4D9D" w:rsidRDefault="00EE4D9D" w:rsidP="00EE4D9D">
            <w:pPr>
              <w:keepNext/>
              <w:suppressAutoHyphens w:val="0"/>
              <w:jc w:val="both"/>
              <w:rPr>
                <w:rFonts w:ascii="Calibri" w:hAnsi="Calibri" w:cs="Arial"/>
                <w:bCs/>
                <w:sz w:val="20"/>
                <w:szCs w:val="20"/>
              </w:rPr>
            </w:pPr>
            <w:r w:rsidRPr="00EE4D9D">
              <w:rPr>
                <w:rFonts w:ascii="Calibri" w:hAnsi="Calibri"/>
                <w:sz w:val="20"/>
                <w:szCs w:val="20"/>
              </w:rPr>
              <w:t>Les acteurs de l’environnement</w:t>
            </w:r>
          </w:p>
        </w:tc>
      </w:tr>
      <w:tr w:rsidR="00EE4D9D" w:rsidRPr="00EE4D9D" w14:paraId="07CD1B67" w14:textId="77777777" w:rsidTr="002E17FD">
        <w:trPr>
          <w:cantSplit/>
          <w:jc w:val="center"/>
        </w:trPr>
        <w:tc>
          <w:tcPr>
            <w:tcW w:w="10206" w:type="dxa"/>
            <w:gridSpan w:val="5"/>
            <w:vAlign w:val="center"/>
          </w:tcPr>
          <w:p w14:paraId="10C59AB7" w14:textId="77777777" w:rsidR="00EE4D9D" w:rsidRPr="00EE4D9D" w:rsidRDefault="00EE4D9D" w:rsidP="00EE4D9D">
            <w:pPr>
              <w:suppressAutoHyphens w:val="0"/>
              <w:jc w:val="both"/>
              <w:rPr>
                <w:rFonts w:ascii="Calibri" w:hAnsi="Calibri" w:cs="Arial"/>
                <w:b/>
                <w:bCs/>
                <w:sz w:val="20"/>
                <w:szCs w:val="20"/>
                <w:u w:val="single"/>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w:t>
            </w:r>
          </w:p>
        </w:tc>
      </w:tr>
    </w:tbl>
    <w:p w14:paraId="4A7FD315" w14:textId="607C9EFD" w:rsidR="00CA5C3A" w:rsidRDefault="00EE4D9D" w:rsidP="00EE4D9D">
      <w:pPr>
        <w:pStyle w:val="Heading2"/>
        <w:numPr>
          <w:ilvl w:val="1"/>
          <w:numId w:val="55"/>
        </w:numPr>
      </w:pPr>
      <w:bookmarkStart w:id="53" w:name="_Toc184909425"/>
      <w:bookmarkStart w:id="54" w:name="_Toc184919252"/>
      <w:r w:rsidRPr="00EE4D9D">
        <w:lastRenderedPageBreak/>
        <w:t>Unités d’enseignements Ouverture International</w:t>
      </w:r>
      <w:bookmarkEnd w:id="54"/>
    </w:p>
    <w:p w14:paraId="4F623C96" w14:textId="77777777" w:rsidR="00CA5C3A" w:rsidRPr="00EE4D9D" w:rsidRDefault="00CA5C3A" w:rsidP="00CA5C3A">
      <w:pPr>
        <w:keepNext/>
        <w:suppressAutoHyphens w:val="0"/>
        <w:spacing w:before="240" w:after="120"/>
        <w:rPr>
          <w:rFonts w:ascii="Calibri" w:hAnsi="Calibri"/>
          <w:sz w:val="22"/>
          <w:szCs w:val="22"/>
          <w:u w:val="single"/>
        </w:rPr>
      </w:pPr>
      <w:r w:rsidRPr="00EE4D9D">
        <w:rPr>
          <w:rFonts w:ascii="Calibri" w:hAnsi="Calibri"/>
          <w:sz w:val="22"/>
          <w:szCs w:val="22"/>
          <w:u w:val="single"/>
        </w:rPr>
        <w:t>Anglais semestre S5</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CA5C3A" w:rsidRPr="00EE4D9D" w14:paraId="2B7E06DD" w14:textId="77777777" w:rsidTr="00811C31">
        <w:trPr>
          <w:cantSplit/>
          <w:jc w:val="center"/>
        </w:trPr>
        <w:tc>
          <w:tcPr>
            <w:tcW w:w="1701" w:type="dxa"/>
            <w:shd w:val="clear" w:color="auto" w:fill="800000"/>
            <w:vAlign w:val="center"/>
          </w:tcPr>
          <w:p w14:paraId="06BB2368" w14:textId="77777777" w:rsidR="00CA5C3A" w:rsidRPr="00EE4D9D" w:rsidRDefault="00CA5C3A" w:rsidP="00811C31">
            <w:pPr>
              <w:keepNext/>
              <w:suppressAutoHyphens w:val="0"/>
              <w:jc w:val="center"/>
              <w:rPr>
                <w:rFonts w:ascii="Calibri" w:hAnsi="Calibri" w:cs="Arial"/>
                <w:color w:val="FFFFFF"/>
                <w:sz w:val="20"/>
                <w:szCs w:val="20"/>
              </w:rPr>
            </w:pPr>
          </w:p>
        </w:tc>
        <w:tc>
          <w:tcPr>
            <w:tcW w:w="1701" w:type="dxa"/>
            <w:shd w:val="clear" w:color="auto" w:fill="800000"/>
            <w:vAlign w:val="center"/>
          </w:tcPr>
          <w:p w14:paraId="544A093F"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3</w:t>
            </w:r>
          </w:p>
        </w:tc>
        <w:tc>
          <w:tcPr>
            <w:tcW w:w="2268" w:type="dxa"/>
            <w:shd w:val="clear" w:color="auto" w:fill="800000"/>
            <w:vAlign w:val="center"/>
          </w:tcPr>
          <w:p w14:paraId="3751A621"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00H00</w:t>
            </w:r>
          </w:p>
        </w:tc>
        <w:tc>
          <w:tcPr>
            <w:tcW w:w="2268" w:type="dxa"/>
            <w:shd w:val="clear" w:color="auto" w:fill="800000"/>
            <w:vAlign w:val="center"/>
          </w:tcPr>
          <w:p w14:paraId="525F1D93"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30H00</w:t>
            </w:r>
          </w:p>
        </w:tc>
        <w:tc>
          <w:tcPr>
            <w:tcW w:w="2268" w:type="dxa"/>
            <w:shd w:val="clear" w:color="auto" w:fill="800000"/>
            <w:vAlign w:val="center"/>
          </w:tcPr>
          <w:p w14:paraId="25FE6539"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CA5C3A" w:rsidRPr="00CA5C3A" w14:paraId="7C6F9F97" w14:textId="77777777" w:rsidTr="00811C31">
        <w:trPr>
          <w:cantSplit/>
          <w:jc w:val="center"/>
        </w:trPr>
        <w:tc>
          <w:tcPr>
            <w:tcW w:w="3402" w:type="dxa"/>
            <w:gridSpan w:val="2"/>
            <w:vAlign w:val="center"/>
          </w:tcPr>
          <w:p w14:paraId="1CDA06E2" w14:textId="77777777" w:rsidR="00CA5C3A" w:rsidRPr="00EE4D9D" w:rsidRDefault="00CA5C3A" w:rsidP="00811C31">
            <w:pPr>
              <w:keepNext/>
              <w:suppressAutoHyphens w:val="0"/>
              <w:jc w:val="center"/>
              <w:rPr>
                <w:rFonts w:ascii="Calibri" w:hAnsi="Calibri" w:cs="Arial"/>
                <w:sz w:val="20"/>
                <w:szCs w:val="20"/>
              </w:rPr>
            </w:pPr>
            <w:r w:rsidRPr="00EE4D9D">
              <w:rPr>
                <w:rFonts w:ascii="Calibri" w:hAnsi="Calibri" w:cs="Arial"/>
                <w:sz w:val="20"/>
                <w:szCs w:val="20"/>
              </w:rPr>
              <w:t>Enseignant(s) responsable(s)</w:t>
            </w:r>
          </w:p>
        </w:tc>
        <w:tc>
          <w:tcPr>
            <w:tcW w:w="6804" w:type="dxa"/>
            <w:gridSpan w:val="3"/>
            <w:vAlign w:val="center"/>
          </w:tcPr>
          <w:p w14:paraId="7346C139" w14:textId="77777777" w:rsidR="00CA5C3A" w:rsidRPr="00EE4D9D" w:rsidRDefault="00CA5C3A" w:rsidP="00811C31">
            <w:pPr>
              <w:keepNext/>
              <w:suppressAutoHyphens w:val="0"/>
              <w:jc w:val="center"/>
              <w:rPr>
                <w:rFonts w:ascii="Calibri" w:hAnsi="Calibri" w:cs="Arial"/>
                <w:caps/>
                <w:sz w:val="20"/>
                <w:szCs w:val="20"/>
                <w:lang w:val="en-GB"/>
              </w:rPr>
            </w:pPr>
            <w:r w:rsidRPr="00EE4D9D">
              <w:rPr>
                <w:rFonts w:ascii="Calibri" w:hAnsi="Calibri" w:cs="Arial"/>
                <w:caps/>
                <w:sz w:val="20"/>
                <w:szCs w:val="20"/>
                <w:lang w:val="en-GB"/>
              </w:rPr>
              <w:t>A. PODVIN et B. WAGSTAFF</w:t>
            </w:r>
          </w:p>
        </w:tc>
      </w:tr>
      <w:tr w:rsidR="00CA5C3A" w:rsidRPr="00EE4D9D" w14:paraId="78631827" w14:textId="77777777" w:rsidTr="00811C31">
        <w:trPr>
          <w:cantSplit/>
          <w:jc w:val="center"/>
        </w:trPr>
        <w:tc>
          <w:tcPr>
            <w:tcW w:w="10206" w:type="dxa"/>
            <w:gridSpan w:val="5"/>
            <w:vAlign w:val="center"/>
          </w:tcPr>
          <w:p w14:paraId="614A55AB"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7BC57E06"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Améliorer la capacité de l’élève ingénieur à organiser et à écrire de petites productions écrites (max. 3 paragraphes) avec un niveau d’anglais correct.</w:t>
            </w:r>
          </w:p>
          <w:p w14:paraId="6280A483"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Améliorer les compétences écrites en insistant sur le côté positif des productions écrites de chacun.</w:t>
            </w:r>
          </w:p>
          <w:p w14:paraId="7C342B00"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Lecture quotidienne de textes journalistiques.</w:t>
            </w:r>
          </w:p>
          <w:p w14:paraId="7862910A"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Approfondir les structures grammaticales.</w:t>
            </w:r>
          </w:p>
        </w:tc>
      </w:tr>
      <w:tr w:rsidR="00CA5C3A" w:rsidRPr="00EE4D9D" w14:paraId="07891D95" w14:textId="77777777" w:rsidTr="00811C31">
        <w:trPr>
          <w:cantSplit/>
          <w:jc w:val="center"/>
        </w:trPr>
        <w:tc>
          <w:tcPr>
            <w:tcW w:w="10206" w:type="dxa"/>
            <w:gridSpan w:val="5"/>
            <w:vAlign w:val="center"/>
          </w:tcPr>
          <w:p w14:paraId="0CA28330"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518F7505"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Cs/>
                <w:sz w:val="20"/>
                <w:szCs w:val="20"/>
              </w:rPr>
              <w:t>Niveau B1 du cadre européen.</w:t>
            </w:r>
          </w:p>
        </w:tc>
      </w:tr>
      <w:tr w:rsidR="00CA5C3A" w:rsidRPr="00EE4D9D" w14:paraId="645F4748" w14:textId="77777777" w:rsidTr="00811C31">
        <w:trPr>
          <w:cantSplit/>
          <w:jc w:val="center"/>
        </w:trPr>
        <w:tc>
          <w:tcPr>
            <w:tcW w:w="10206" w:type="dxa"/>
            <w:gridSpan w:val="5"/>
            <w:vAlign w:val="center"/>
          </w:tcPr>
          <w:p w14:paraId="32408BA9"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713AA483"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Approfondissement de la grammaire</w:t>
            </w:r>
            <w:r>
              <w:rPr>
                <w:rFonts w:ascii="Calibri" w:hAnsi="Calibri" w:cs="Arial"/>
                <w:bCs/>
                <w:sz w:val="20"/>
                <w:szCs w:val="20"/>
              </w:rPr>
              <w:t xml:space="preserve"> </w:t>
            </w:r>
            <w:r w:rsidRPr="00EE4D9D">
              <w:rPr>
                <w:rFonts w:ascii="Calibri" w:hAnsi="Calibri" w:cs="Arial"/>
                <w:bCs/>
                <w:sz w:val="20"/>
                <w:szCs w:val="20"/>
              </w:rPr>
              <w:t xml:space="preserve">: les structures (v. </w:t>
            </w:r>
            <w:proofErr w:type="spellStart"/>
            <w:r w:rsidRPr="00EE4D9D">
              <w:rPr>
                <w:rFonts w:ascii="Calibri" w:hAnsi="Calibri" w:cs="Arial"/>
                <w:bCs/>
                <w:sz w:val="20"/>
                <w:szCs w:val="20"/>
              </w:rPr>
              <w:t>inf</w:t>
            </w:r>
            <w:proofErr w:type="spellEnd"/>
            <w:r w:rsidRPr="00EE4D9D">
              <w:rPr>
                <w:rFonts w:ascii="Calibri" w:hAnsi="Calibri" w:cs="Arial"/>
                <w:bCs/>
                <w:sz w:val="20"/>
                <w:szCs w:val="20"/>
              </w:rPr>
              <w:t xml:space="preserve"> complet, v + gérondif, v + objet + inf. complet, v + inf. sans to etc.), adverbes, conjonctions et prépositions.</w:t>
            </w:r>
          </w:p>
          <w:p w14:paraId="71C638C9"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Compréhension et analyses de textes journalistiques.</w:t>
            </w:r>
          </w:p>
          <w:p w14:paraId="5C7D7952"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Apprentissage de résumés et synthèses.</w:t>
            </w:r>
          </w:p>
          <w:p w14:paraId="54A413D5"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Rédiger un CV et une lettre de motivation.</w:t>
            </w:r>
          </w:p>
          <w:p w14:paraId="3599B270"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 xml:space="preserve">Préparation au TOEIC (partie compréhension orale et écrite), TOEFL et Examens de Cambridge (First, </w:t>
            </w:r>
            <w:proofErr w:type="spellStart"/>
            <w:r w:rsidRPr="00EE4D9D">
              <w:rPr>
                <w:rFonts w:ascii="Calibri" w:hAnsi="Calibri" w:cs="Arial"/>
                <w:bCs/>
                <w:sz w:val="20"/>
                <w:szCs w:val="20"/>
              </w:rPr>
              <w:t>Intermediate</w:t>
            </w:r>
            <w:proofErr w:type="spellEnd"/>
            <w:r w:rsidRPr="00EE4D9D">
              <w:rPr>
                <w:rFonts w:ascii="Calibri" w:hAnsi="Calibri" w:cs="Arial"/>
                <w:bCs/>
                <w:sz w:val="20"/>
                <w:szCs w:val="20"/>
              </w:rPr>
              <w:t xml:space="preserve"> ou </w:t>
            </w:r>
            <w:proofErr w:type="spellStart"/>
            <w:r w:rsidRPr="00EE4D9D">
              <w:rPr>
                <w:rFonts w:ascii="Calibri" w:hAnsi="Calibri" w:cs="Arial"/>
                <w:bCs/>
                <w:sz w:val="20"/>
                <w:szCs w:val="20"/>
              </w:rPr>
              <w:t>Proficiency</w:t>
            </w:r>
            <w:proofErr w:type="spellEnd"/>
            <w:r w:rsidRPr="00EE4D9D">
              <w:rPr>
                <w:rFonts w:ascii="Calibri" w:hAnsi="Calibri" w:cs="Arial"/>
                <w:bCs/>
                <w:sz w:val="20"/>
                <w:szCs w:val="20"/>
              </w:rPr>
              <w:t>).</w:t>
            </w:r>
          </w:p>
        </w:tc>
      </w:tr>
      <w:tr w:rsidR="00CA5C3A" w:rsidRPr="00CA5C3A" w14:paraId="4494A689" w14:textId="77777777" w:rsidTr="00811C31">
        <w:trPr>
          <w:cantSplit/>
          <w:jc w:val="center"/>
        </w:trPr>
        <w:tc>
          <w:tcPr>
            <w:tcW w:w="10206" w:type="dxa"/>
            <w:gridSpan w:val="5"/>
            <w:vAlign w:val="center"/>
          </w:tcPr>
          <w:p w14:paraId="363E71C5"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149F5987" w14:textId="77777777" w:rsidR="00CA5C3A" w:rsidRPr="00EE4D9D" w:rsidRDefault="00CA5C3A" w:rsidP="00811C31">
            <w:pPr>
              <w:keepNext/>
              <w:numPr>
                <w:ilvl w:val="0"/>
                <w:numId w:val="46"/>
              </w:numPr>
              <w:suppressAutoHyphens w:val="0"/>
              <w:ind w:left="567" w:hanging="425"/>
              <w:contextualSpacing/>
              <w:jc w:val="both"/>
              <w:rPr>
                <w:rFonts w:ascii="Calibri" w:hAnsi="Calibri" w:cs="Arial"/>
                <w:sz w:val="20"/>
                <w:szCs w:val="20"/>
              </w:rPr>
            </w:pPr>
            <w:r w:rsidRPr="00EE4D9D">
              <w:rPr>
                <w:rFonts w:ascii="Calibri" w:hAnsi="Calibri" w:cs="Arial"/>
                <w:sz w:val="20"/>
                <w:szCs w:val="20"/>
              </w:rPr>
              <w:t>Nouveau TOEIC la méthode réussite, Nathan</w:t>
            </w:r>
          </w:p>
          <w:p w14:paraId="403A440B" w14:textId="77777777" w:rsidR="00CA5C3A" w:rsidRPr="00EE4D9D" w:rsidRDefault="00CA5C3A" w:rsidP="00811C31">
            <w:pPr>
              <w:keepNext/>
              <w:numPr>
                <w:ilvl w:val="0"/>
                <w:numId w:val="46"/>
              </w:numPr>
              <w:suppressAutoHyphens w:val="0"/>
              <w:ind w:left="567" w:hanging="425"/>
              <w:contextualSpacing/>
              <w:jc w:val="both"/>
              <w:rPr>
                <w:rFonts w:ascii="Calibri" w:hAnsi="Calibri" w:cs="Arial"/>
                <w:sz w:val="20"/>
                <w:szCs w:val="20"/>
                <w:lang w:val="en-US"/>
              </w:rPr>
            </w:pPr>
            <w:r w:rsidRPr="00EE4D9D">
              <w:rPr>
                <w:rFonts w:ascii="Calibri" w:hAnsi="Calibri" w:cs="Arial"/>
                <w:sz w:val="20"/>
                <w:szCs w:val="20"/>
                <w:lang w:val="en-US"/>
              </w:rPr>
              <w:t xml:space="preserve">600 essential words for the TOEIC, </w:t>
            </w:r>
            <w:proofErr w:type="spellStart"/>
            <w:r w:rsidRPr="00EE4D9D">
              <w:rPr>
                <w:rFonts w:ascii="Calibri" w:hAnsi="Calibri" w:cs="Arial"/>
                <w:sz w:val="20"/>
                <w:szCs w:val="20"/>
                <w:lang w:val="en-US"/>
              </w:rPr>
              <w:t>Dr</w:t>
            </w:r>
            <w:proofErr w:type="spellEnd"/>
            <w:r w:rsidRPr="00EE4D9D">
              <w:rPr>
                <w:rFonts w:ascii="Calibri" w:hAnsi="Calibri" w:cs="Arial"/>
                <w:sz w:val="20"/>
                <w:szCs w:val="20"/>
                <w:lang w:val="en-US"/>
              </w:rPr>
              <w:t xml:space="preserve"> Lin </w:t>
            </w:r>
            <w:proofErr w:type="spellStart"/>
            <w:proofErr w:type="gramStart"/>
            <w:r w:rsidRPr="00EE4D9D">
              <w:rPr>
                <w:rFonts w:ascii="Calibri" w:hAnsi="Calibri" w:cs="Arial"/>
                <w:sz w:val="20"/>
                <w:szCs w:val="20"/>
                <w:lang w:val="en-US"/>
              </w:rPr>
              <w:t>Lougheed</w:t>
            </w:r>
            <w:proofErr w:type="spellEnd"/>
            <w:r w:rsidRPr="00EE4D9D">
              <w:rPr>
                <w:rFonts w:ascii="Calibri" w:hAnsi="Calibri" w:cs="Arial"/>
                <w:sz w:val="20"/>
                <w:szCs w:val="20"/>
                <w:lang w:val="en-US"/>
              </w:rPr>
              <w:t> ;</w:t>
            </w:r>
            <w:proofErr w:type="gramEnd"/>
            <w:r w:rsidRPr="00EE4D9D">
              <w:rPr>
                <w:rFonts w:ascii="Calibri" w:hAnsi="Calibri" w:cs="Arial"/>
                <w:sz w:val="20"/>
                <w:szCs w:val="20"/>
                <w:lang w:val="en-US"/>
              </w:rPr>
              <w:t xml:space="preserve"> Barron’s</w:t>
            </w:r>
          </w:p>
          <w:p w14:paraId="16513616" w14:textId="77777777" w:rsidR="00CA5C3A" w:rsidRPr="00EE4D9D" w:rsidRDefault="00CA5C3A" w:rsidP="00811C31">
            <w:pPr>
              <w:keepNext/>
              <w:numPr>
                <w:ilvl w:val="0"/>
                <w:numId w:val="46"/>
              </w:numPr>
              <w:suppressAutoHyphens w:val="0"/>
              <w:ind w:left="567" w:hanging="425"/>
              <w:contextualSpacing/>
              <w:jc w:val="both"/>
              <w:rPr>
                <w:rFonts w:ascii="Calibri" w:hAnsi="Calibri" w:cs="Arial"/>
                <w:bCs/>
                <w:sz w:val="20"/>
                <w:szCs w:val="20"/>
                <w:lang w:val="en-US"/>
              </w:rPr>
            </w:pPr>
            <w:r w:rsidRPr="00EE4D9D">
              <w:rPr>
                <w:rFonts w:ascii="Calibri" w:hAnsi="Calibri" w:cs="Arial"/>
                <w:sz w:val="20"/>
                <w:szCs w:val="20"/>
                <w:lang w:val="en-US"/>
              </w:rPr>
              <w:t xml:space="preserve">How to prepare for the TOEIC test, </w:t>
            </w:r>
            <w:proofErr w:type="spellStart"/>
            <w:r w:rsidRPr="00EE4D9D">
              <w:rPr>
                <w:rFonts w:ascii="Calibri" w:hAnsi="Calibri" w:cs="Arial"/>
                <w:sz w:val="20"/>
                <w:szCs w:val="20"/>
                <w:lang w:val="en-US"/>
              </w:rPr>
              <w:t>Dr</w:t>
            </w:r>
            <w:proofErr w:type="spellEnd"/>
            <w:r w:rsidRPr="00EE4D9D">
              <w:rPr>
                <w:rFonts w:ascii="Calibri" w:hAnsi="Calibri" w:cs="Arial"/>
                <w:sz w:val="20"/>
                <w:szCs w:val="20"/>
                <w:lang w:val="en-US"/>
              </w:rPr>
              <w:t xml:space="preserve"> Lin </w:t>
            </w:r>
            <w:proofErr w:type="spellStart"/>
            <w:r w:rsidRPr="00EE4D9D">
              <w:rPr>
                <w:rFonts w:ascii="Calibri" w:hAnsi="Calibri" w:cs="Arial"/>
                <w:sz w:val="20"/>
                <w:szCs w:val="20"/>
                <w:lang w:val="en-US"/>
              </w:rPr>
              <w:t>Lougheed</w:t>
            </w:r>
            <w:proofErr w:type="spellEnd"/>
            <w:r w:rsidRPr="00EE4D9D">
              <w:rPr>
                <w:rFonts w:ascii="Calibri" w:hAnsi="Calibri" w:cs="Arial"/>
                <w:sz w:val="20"/>
                <w:szCs w:val="20"/>
                <w:lang w:val="en-US"/>
              </w:rPr>
              <w:t>, Barron’s</w:t>
            </w:r>
          </w:p>
        </w:tc>
      </w:tr>
      <w:tr w:rsidR="00CA5C3A" w:rsidRPr="00EE4D9D" w14:paraId="5A95D4DD" w14:textId="77777777" w:rsidTr="00811C31">
        <w:trPr>
          <w:cantSplit/>
          <w:jc w:val="center"/>
        </w:trPr>
        <w:tc>
          <w:tcPr>
            <w:tcW w:w="10206" w:type="dxa"/>
            <w:gridSpan w:val="5"/>
            <w:vAlign w:val="center"/>
          </w:tcPr>
          <w:p w14:paraId="15C5A69F" w14:textId="77777777" w:rsidR="00CA5C3A" w:rsidRPr="00EE4D9D" w:rsidRDefault="00CA5C3A" w:rsidP="00811C31">
            <w:pPr>
              <w:suppressAutoHyphens w:val="0"/>
              <w:jc w:val="both"/>
              <w:rPr>
                <w:rFonts w:ascii="Calibri" w:hAnsi="Calibri" w:cs="Arial"/>
                <w:bCs/>
                <w:sz w:val="20"/>
                <w:szCs w:val="20"/>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(LV1 TOEIC) + Contrôle Continu (LV1 Anglais)</w:t>
            </w:r>
          </w:p>
        </w:tc>
      </w:tr>
    </w:tbl>
    <w:p w14:paraId="4113F77B" w14:textId="77777777" w:rsidR="00CA5C3A" w:rsidRPr="00EE4D9D" w:rsidRDefault="00CA5C3A" w:rsidP="00CA5C3A">
      <w:pPr>
        <w:keepNext/>
        <w:suppressAutoHyphens w:val="0"/>
        <w:spacing w:before="240" w:after="120"/>
        <w:rPr>
          <w:rFonts w:ascii="Calibri" w:hAnsi="Calibri"/>
          <w:sz w:val="22"/>
          <w:szCs w:val="22"/>
          <w:u w:val="single"/>
        </w:rPr>
      </w:pPr>
      <w:r w:rsidRPr="00EE4D9D">
        <w:rPr>
          <w:rFonts w:ascii="Calibri" w:hAnsi="Calibri"/>
          <w:sz w:val="22"/>
          <w:szCs w:val="22"/>
          <w:u w:val="single"/>
        </w:rPr>
        <w:t>Anglais semestre S6</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CA5C3A" w:rsidRPr="00EE4D9D" w14:paraId="713A1DCB" w14:textId="77777777" w:rsidTr="00811C31">
        <w:trPr>
          <w:cantSplit/>
          <w:jc w:val="center"/>
        </w:trPr>
        <w:tc>
          <w:tcPr>
            <w:tcW w:w="1701" w:type="dxa"/>
            <w:shd w:val="clear" w:color="auto" w:fill="800000"/>
            <w:vAlign w:val="center"/>
          </w:tcPr>
          <w:p w14:paraId="3609F151" w14:textId="77777777" w:rsidR="00CA5C3A" w:rsidRPr="00EE4D9D" w:rsidRDefault="00CA5C3A" w:rsidP="00811C31">
            <w:pPr>
              <w:keepNext/>
              <w:suppressAutoHyphens w:val="0"/>
              <w:jc w:val="center"/>
              <w:rPr>
                <w:rFonts w:ascii="Calibri" w:hAnsi="Calibri" w:cs="Arial"/>
                <w:color w:val="FFFFFF"/>
                <w:sz w:val="20"/>
                <w:szCs w:val="20"/>
              </w:rPr>
            </w:pPr>
          </w:p>
        </w:tc>
        <w:tc>
          <w:tcPr>
            <w:tcW w:w="1701" w:type="dxa"/>
            <w:shd w:val="clear" w:color="auto" w:fill="800000"/>
            <w:vAlign w:val="center"/>
          </w:tcPr>
          <w:p w14:paraId="367B7CC7"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3</w:t>
            </w:r>
          </w:p>
        </w:tc>
        <w:tc>
          <w:tcPr>
            <w:tcW w:w="2268" w:type="dxa"/>
            <w:shd w:val="clear" w:color="auto" w:fill="800000"/>
            <w:vAlign w:val="center"/>
          </w:tcPr>
          <w:p w14:paraId="3A6EBBA7"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00H00</w:t>
            </w:r>
          </w:p>
        </w:tc>
        <w:tc>
          <w:tcPr>
            <w:tcW w:w="2268" w:type="dxa"/>
            <w:shd w:val="clear" w:color="auto" w:fill="800000"/>
            <w:vAlign w:val="center"/>
          </w:tcPr>
          <w:p w14:paraId="4521DBF2"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30H00</w:t>
            </w:r>
          </w:p>
        </w:tc>
        <w:tc>
          <w:tcPr>
            <w:tcW w:w="2268" w:type="dxa"/>
            <w:shd w:val="clear" w:color="auto" w:fill="800000"/>
            <w:vAlign w:val="center"/>
          </w:tcPr>
          <w:p w14:paraId="3EFFAA6E"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CA5C3A" w:rsidRPr="00CA5C3A" w14:paraId="30BDAA91" w14:textId="77777777" w:rsidTr="00811C31">
        <w:trPr>
          <w:cantSplit/>
          <w:jc w:val="center"/>
        </w:trPr>
        <w:tc>
          <w:tcPr>
            <w:tcW w:w="3402" w:type="dxa"/>
            <w:gridSpan w:val="2"/>
            <w:vAlign w:val="center"/>
          </w:tcPr>
          <w:p w14:paraId="5D95DACC" w14:textId="77777777" w:rsidR="00CA5C3A" w:rsidRPr="00EE4D9D" w:rsidRDefault="00CA5C3A" w:rsidP="00811C31">
            <w:pPr>
              <w:keepNext/>
              <w:suppressAutoHyphens w:val="0"/>
              <w:jc w:val="center"/>
              <w:rPr>
                <w:rFonts w:ascii="Calibri" w:hAnsi="Calibri" w:cs="Arial"/>
                <w:sz w:val="20"/>
                <w:szCs w:val="20"/>
              </w:rPr>
            </w:pPr>
            <w:r w:rsidRPr="00EE4D9D">
              <w:rPr>
                <w:rFonts w:ascii="Calibri" w:hAnsi="Calibri" w:cs="Arial"/>
                <w:sz w:val="20"/>
                <w:szCs w:val="20"/>
              </w:rPr>
              <w:t>Enseignant(s) responsable(s)</w:t>
            </w:r>
          </w:p>
        </w:tc>
        <w:tc>
          <w:tcPr>
            <w:tcW w:w="6804" w:type="dxa"/>
            <w:gridSpan w:val="3"/>
            <w:vAlign w:val="center"/>
          </w:tcPr>
          <w:p w14:paraId="58F7AD3C" w14:textId="77777777" w:rsidR="00CA5C3A" w:rsidRPr="00EE4D9D" w:rsidRDefault="00CA5C3A" w:rsidP="00811C31">
            <w:pPr>
              <w:keepNext/>
              <w:suppressAutoHyphens w:val="0"/>
              <w:jc w:val="center"/>
              <w:rPr>
                <w:rFonts w:ascii="Calibri" w:hAnsi="Calibri" w:cs="Arial"/>
                <w:caps/>
                <w:sz w:val="20"/>
                <w:szCs w:val="20"/>
                <w:lang w:val="en-GB"/>
              </w:rPr>
            </w:pPr>
            <w:r w:rsidRPr="00EE4D9D">
              <w:rPr>
                <w:rFonts w:ascii="Calibri" w:hAnsi="Calibri" w:cs="Arial"/>
                <w:caps/>
                <w:sz w:val="20"/>
                <w:szCs w:val="20"/>
                <w:lang w:val="en-GB"/>
              </w:rPr>
              <w:t>A. PODVIN et B. WAGSTAFF</w:t>
            </w:r>
          </w:p>
        </w:tc>
      </w:tr>
      <w:tr w:rsidR="00CA5C3A" w:rsidRPr="00EE4D9D" w14:paraId="541F047C" w14:textId="77777777" w:rsidTr="00811C31">
        <w:trPr>
          <w:cantSplit/>
          <w:jc w:val="center"/>
        </w:trPr>
        <w:tc>
          <w:tcPr>
            <w:tcW w:w="10206" w:type="dxa"/>
            <w:gridSpan w:val="5"/>
            <w:vAlign w:val="center"/>
          </w:tcPr>
          <w:p w14:paraId="7745595C"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3A8212B6"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Donner aux élèves ingénieurs la possibilité d’acquérir les bases spécialisées (orales et écrites) par le biais de la presse spécialisée.</w:t>
            </w:r>
          </w:p>
          <w:p w14:paraId="2B14A65C"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 xml:space="preserve">Améliorer les productions écrites et orales par le biais de présentations de projets pseudo-professionnels </w:t>
            </w:r>
          </w:p>
          <w:p w14:paraId="523EF3E2"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Décoder les attentes et les pièges des tests TOEIC.</w:t>
            </w:r>
          </w:p>
        </w:tc>
      </w:tr>
      <w:tr w:rsidR="00CA5C3A" w:rsidRPr="00EE4D9D" w14:paraId="12A6AD51" w14:textId="77777777" w:rsidTr="00811C31">
        <w:trPr>
          <w:cantSplit/>
          <w:jc w:val="center"/>
        </w:trPr>
        <w:tc>
          <w:tcPr>
            <w:tcW w:w="10206" w:type="dxa"/>
            <w:gridSpan w:val="5"/>
            <w:vAlign w:val="center"/>
          </w:tcPr>
          <w:p w14:paraId="44FBEBA7"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0F8C4102"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Cs/>
                <w:sz w:val="20"/>
                <w:szCs w:val="20"/>
              </w:rPr>
              <w:t>Cours d’anglais du semestre précédent.</w:t>
            </w:r>
          </w:p>
        </w:tc>
      </w:tr>
      <w:tr w:rsidR="00CA5C3A" w:rsidRPr="00EE4D9D" w14:paraId="5847DF07" w14:textId="77777777" w:rsidTr="00811C31">
        <w:trPr>
          <w:cantSplit/>
          <w:jc w:val="center"/>
        </w:trPr>
        <w:tc>
          <w:tcPr>
            <w:tcW w:w="10206" w:type="dxa"/>
            <w:gridSpan w:val="5"/>
            <w:vAlign w:val="center"/>
          </w:tcPr>
          <w:p w14:paraId="1F53A9C2"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67A44D31"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u w:val="single"/>
              </w:rPr>
              <w:t>Expression orale</w:t>
            </w:r>
            <w:r w:rsidRPr="00EE4D9D">
              <w:rPr>
                <w:rFonts w:ascii="Calibri" w:hAnsi="Calibri" w:cs="Arial"/>
                <w:bCs/>
                <w:sz w:val="20"/>
                <w:szCs w:val="20"/>
              </w:rPr>
              <w:t> : Exprimer des valeurs mathématiques, décrire les propriétés des matériaux, décrire et interpréter des graphismes, des diagrammes, des tableaux, décrire des procédés et des systèmes, expliquer le fonctionnement d’objets, de machines, apprendre à exprimer les règles d’utilisation.</w:t>
            </w:r>
          </w:p>
          <w:p w14:paraId="25324936"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u w:val="single"/>
              </w:rPr>
              <w:t>Lecture</w:t>
            </w:r>
            <w:r w:rsidRPr="00EE4D9D">
              <w:rPr>
                <w:rFonts w:ascii="Calibri" w:hAnsi="Calibri" w:cs="Arial"/>
                <w:bCs/>
                <w:sz w:val="20"/>
                <w:szCs w:val="20"/>
              </w:rPr>
              <w:t> : lire des articles de presses et des documents de travail spécialisés.</w:t>
            </w:r>
          </w:p>
          <w:p w14:paraId="152F727D"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u w:val="single"/>
              </w:rPr>
              <w:t>Ecoute</w:t>
            </w:r>
            <w:r w:rsidRPr="00EE4D9D">
              <w:rPr>
                <w:rFonts w:ascii="Calibri" w:hAnsi="Calibri" w:cs="Arial"/>
                <w:bCs/>
                <w:sz w:val="20"/>
                <w:szCs w:val="20"/>
              </w:rPr>
              <w:t> : écouter des débats, des discussions sur un domaine scientifique (supports : vidéo, audio).</w:t>
            </w:r>
          </w:p>
        </w:tc>
      </w:tr>
      <w:tr w:rsidR="00CA5C3A" w:rsidRPr="00CA5C3A" w14:paraId="29A43315" w14:textId="77777777" w:rsidTr="00811C31">
        <w:trPr>
          <w:cantSplit/>
          <w:jc w:val="center"/>
        </w:trPr>
        <w:tc>
          <w:tcPr>
            <w:tcW w:w="10206" w:type="dxa"/>
            <w:gridSpan w:val="5"/>
            <w:vAlign w:val="center"/>
          </w:tcPr>
          <w:p w14:paraId="58440388"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44485924" w14:textId="77777777" w:rsidR="00CA5C3A" w:rsidRPr="00EE4D9D" w:rsidRDefault="00CA5C3A" w:rsidP="00811C31">
            <w:pPr>
              <w:keepNext/>
              <w:numPr>
                <w:ilvl w:val="0"/>
                <w:numId w:val="47"/>
              </w:numPr>
              <w:suppressAutoHyphens w:val="0"/>
              <w:ind w:left="567" w:hanging="425"/>
              <w:contextualSpacing/>
              <w:jc w:val="both"/>
              <w:rPr>
                <w:rFonts w:ascii="Calibri" w:hAnsi="Calibri" w:cs="Arial"/>
                <w:sz w:val="20"/>
                <w:szCs w:val="20"/>
                <w:lang w:val="en-US"/>
              </w:rPr>
            </w:pPr>
            <w:r w:rsidRPr="00EE4D9D">
              <w:rPr>
                <w:rFonts w:ascii="Calibri" w:hAnsi="Calibri" w:cs="Arial"/>
                <w:sz w:val="20"/>
                <w:szCs w:val="20"/>
                <w:lang w:val="en-US"/>
              </w:rPr>
              <w:t xml:space="preserve">Technical English Vocabulary and Grammar, Nick </w:t>
            </w:r>
            <w:proofErr w:type="spellStart"/>
            <w:r w:rsidRPr="00EE4D9D">
              <w:rPr>
                <w:rFonts w:ascii="Calibri" w:hAnsi="Calibri" w:cs="Arial"/>
                <w:sz w:val="20"/>
                <w:szCs w:val="20"/>
                <w:lang w:val="en-US"/>
              </w:rPr>
              <w:t>Brieger</w:t>
            </w:r>
            <w:proofErr w:type="spellEnd"/>
            <w:r w:rsidRPr="00EE4D9D">
              <w:rPr>
                <w:rFonts w:ascii="Calibri" w:hAnsi="Calibri" w:cs="Arial"/>
                <w:sz w:val="20"/>
                <w:szCs w:val="20"/>
                <w:lang w:val="en-US"/>
              </w:rPr>
              <w:t xml:space="preserve"> / Alison Pohl, Summertown Publishing</w:t>
            </w:r>
          </w:p>
          <w:p w14:paraId="269080AA" w14:textId="77777777" w:rsidR="00CA5C3A" w:rsidRPr="00EE4D9D" w:rsidRDefault="00CA5C3A" w:rsidP="00811C31">
            <w:pPr>
              <w:keepNext/>
              <w:numPr>
                <w:ilvl w:val="0"/>
                <w:numId w:val="47"/>
              </w:numPr>
              <w:suppressAutoHyphens w:val="0"/>
              <w:ind w:left="567" w:hanging="425"/>
              <w:contextualSpacing/>
              <w:jc w:val="both"/>
              <w:rPr>
                <w:rFonts w:ascii="Calibri" w:hAnsi="Calibri" w:cs="Arial"/>
                <w:sz w:val="20"/>
                <w:szCs w:val="20"/>
              </w:rPr>
            </w:pPr>
            <w:r w:rsidRPr="00EE4D9D">
              <w:rPr>
                <w:rFonts w:ascii="Calibri" w:hAnsi="Calibri" w:cs="Arial"/>
                <w:sz w:val="20"/>
                <w:szCs w:val="20"/>
              </w:rPr>
              <w:t>Nouveau TOEIC la méthode réussite, Nathan</w:t>
            </w:r>
          </w:p>
          <w:p w14:paraId="10A4B148" w14:textId="77777777" w:rsidR="00CA5C3A" w:rsidRPr="00EE4D9D" w:rsidRDefault="00CA5C3A" w:rsidP="00811C31">
            <w:pPr>
              <w:keepNext/>
              <w:numPr>
                <w:ilvl w:val="0"/>
                <w:numId w:val="47"/>
              </w:numPr>
              <w:suppressAutoHyphens w:val="0"/>
              <w:ind w:left="567" w:hanging="425"/>
              <w:contextualSpacing/>
              <w:jc w:val="both"/>
              <w:rPr>
                <w:rFonts w:ascii="Calibri" w:hAnsi="Calibri" w:cs="Arial"/>
                <w:sz w:val="20"/>
                <w:szCs w:val="20"/>
                <w:lang w:val="en-US"/>
              </w:rPr>
            </w:pPr>
            <w:r w:rsidRPr="00EE4D9D">
              <w:rPr>
                <w:rFonts w:ascii="Calibri" w:hAnsi="Calibri" w:cs="Arial"/>
                <w:sz w:val="20"/>
                <w:szCs w:val="20"/>
                <w:lang w:val="en-US"/>
              </w:rPr>
              <w:t xml:space="preserve">600 essential words for the TOEIC, </w:t>
            </w:r>
            <w:proofErr w:type="spellStart"/>
            <w:r w:rsidRPr="00EE4D9D">
              <w:rPr>
                <w:rFonts w:ascii="Calibri" w:hAnsi="Calibri" w:cs="Arial"/>
                <w:sz w:val="20"/>
                <w:szCs w:val="20"/>
                <w:lang w:val="en-US"/>
              </w:rPr>
              <w:t>Dr</w:t>
            </w:r>
            <w:proofErr w:type="spellEnd"/>
            <w:r w:rsidRPr="00EE4D9D">
              <w:rPr>
                <w:rFonts w:ascii="Calibri" w:hAnsi="Calibri" w:cs="Arial"/>
                <w:sz w:val="20"/>
                <w:szCs w:val="20"/>
                <w:lang w:val="en-US"/>
              </w:rPr>
              <w:t xml:space="preserve"> Lin </w:t>
            </w:r>
            <w:proofErr w:type="spellStart"/>
            <w:proofErr w:type="gramStart"/>
            <w:r w:rsidRPr="00EE4D9D">
              <w:rPr>
                <w:rFonts w:ascii="Calibri" w:hAnsi="Calibri" w:cs="Arial"/>
                <w:sz w:val="20"/>
                <w:szCs w:val="20"/>
                <w:lang w:val="en-US"/>
              </w:rPr>
              <w:t>Lougheed</w:t>
            </w:r>
            <w:proofErr w:type="spellEnd"/>
            <w:r w:rsidRPr="00EE4D9D">
              <w:rPr>
                <w:rFonts w:ascii="Calibri" w:hAnsi="Calibri" w:cs="Arial"/>
                <w:sz w:val="20"/>
                <w:szCs w:val="20"/>
                <w:lang w:val="en-US"/>
              </w:rPr>
              <w:t> ;</w:t>
            </w:r>
            <w:proofErr w:type="gramEnd"/>
            <w:r w:rsidRPr="00EE4D9D">
              <w:rPr>
                <w:rFonts w:ascii="Calibri" w:hAnsi="Calibri" w:cs="Arial"/>
                <w:sz w:val="20"/>
                <w:szCs w:val="20"/>
                <w:lang w:val="en-US"/>
              </w:rPr>
              <w:t xml:space="preserve"> Barron’s</w:t>
            </w:r>
          </w:p>
          <w:p w14:paraId="1931E17D" w14:textId="77777777" w:rsidR="00CA5C3A" w:rsidRPr="00EE4D9D" w:rsidRDefault="00CA5C3A" w:rsidP="00811C31">
            <w:pPr>
              <w:keepNext/>
              <w:numPr>
                <w:ilvl w:val="0"/>
                <w:numId w:val="47"/>
              </w:numPr>
              <w:suppressAutoHyphens w:val="0"/>
              <w:ind w:left="567" w:hanging="425"/>
              <w:contextualSpacing/>
              <w:jc w:val="both"/>
              <w:rPr>
                <w:rFonts w:ascii="Calibri" w:hAnsi="Calibri" w:cs="Arial"/>
                <w:bCs/>
                <w:sz w:val="20"/>
                <w:szCs w:val="20"/>
                <w:lang w:val="en-US"/>
              </w:rPr>
            </w:pPr>
            <w:r w:rsidRPr="00EE4D9D">
              <w:rPr>
                <w:rFonts w:ascii="Calibri" w:hAnsi="Calibri" w:cs="Arial"/>
                <w:sz w:val="20"/>
                <w:szCs w:val="20"/>
                <w:lang w:val="en-US"/>
              </w:rPr>
              <w:t xml:space="preserve">How to prepare for the TOEIC test, </w:t>
            </w:r>
            <w:proofErr w:type="spellStart"/>
            <w:r w:rsidRPr="00EE4D9D">
              <w:rPr>
                <w:rFonts w:ascii="Calibri" w:hAnsi="Calibri" w:cs="Arial"/>
                <w:sz w:val="20"/>
                <w:szCs w:val="20"/>
                <w:lang w:val="en-US"/>
              </w:rPr>
              <w:t>Dr</w:t>
            </w:r>
            <w:proofErr w:type="spellEnd"/>
            <w:r w:rsidRPr="00EE4D9D">
              <w:rPr>
                <w:rFonts w:ascii="Calibri" w:hAnsi="Calibri" w:cs="Arial"/>
                <w:sz w:val="20"/>
                <w:szCs w:val="20"/>
                <w:lang w:val="en-US"/>
              </w:rPr>
              <w:t xml:space="preserve"> Lin </w:t>
            </w:r>
            <w:proofErr w:type="spellStart"/>
            <w:r w:rsidRPr="00EE4D9D">
              <w:rPr>
                <w:rFonts w:ascii="Calibri" w:hAnsi="Calibri" w:cs="Arial"/>
                <w:sz w:val="20"/>
                <w:szCs w:val="20"/>
                <w:lang w:val="en-US"/>
              </w:rPr>
              <w:t>Lougheed</w:t>
            </w:r>
            <w:proofErr w:type="spellEnd"/>
            <w:r w:rsidRPr="00EE4D9D">
              <w:rPr>
                <w:rFonts w:ascii="Calibri" w:hAnsi="Calibri" w:cs="Arial"/>
                <w:sz w:val="20"/>
                <w:szCs w:val="20"/>
                <w:lang w:val="en-US"/>
              </w:rPr>
              <w:t>, Barron’s</w:t>
            </w:r>
          </w:p>
        </w:tc>
      </w:tr>
      <w:tr w:rsidR="00CA5C3A" w:rsidRPr="00EE4D9D" w14:paraId="43E64E9C" w14:textId="77777777" w:rsidTr="00811C31">
        <w:trPr>
          <w:cantSplit/>
          <w:jc w:val="center"/>
        </w:trPr>
        <w:tc>
          <w:tcPr>
            <w:tcW w:w="10206" w:type="dxa"/>
            <w:gridSpan w:val="5"/>
            <w:vAlign w:val="center"/>
          </w:tcPr>
          <w:p w14:paraId="1B4868B9" w14:textId="77777777" w:rsidR="00CA5C3A" w:rsidRPr="00EE4D9D" w:rsidRDefault="00CA5C3A" w:rsidP="00811C31">
            <w:pPr>
              <w:suppressAutoHyphens w:val="0"/>
              <w:jc w:val="both"/>
              <w:rPr>
                <w:rFonts w:ascii="Calibri" w:hAnsi="Calibri" w:cs="Arial"/>
                <w:bCs/>
                <w:sz w:val="20"/>
                <w:szCs w:val="20"/>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(LV1 TOEIC) + Contrôle Continu (LV1 Anglais)</w:t>
            </w:r>
          </w:p>
        </w:tc>
      </w:tr>
    </w:tbl>
    <w:p w14:paraId="7562827F" w14:textId="77777777" w:rsidR="00CA5C3A" w:rsidRPr="00EE4D9D" w:rsidRDefault="00CA5C3A" w:rsidP="00CA5C3A">
      <w:pPr>
        <w:keepNext/>
        <w:suppressAutoHyphens w:val="0"/>
        <w:spacing w:before="240" w:after="120"/>
        <w:rPr>
          <w:rFonts w:ascii="Calibri" w:hAnsi="Calibri"/>
          <w:sz w:val="22"/>
          <w:szCs w:val="22"/>
          <w:u w:val="single"/>
        </w:rPr>
      </w:pPr>
      <w:r w:rsidRPr="00EE4D9D">
        <w:rPr>
          <w:rFonts w:ascii="Calibri" w:hAnsi="Calibri"/>
          <w:sz w:val="22"/>
          <w:szCs w:val="22"/>
          <w:u w:val="single"/>
        </w:rPr>
        <w:lastRenderedPageBreak/>
        <w:t>Anglais semestre S7</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CA5C3A" w:rsidRPr="00EE4D9D" w14:paraId="4E67EF65" w14:textId="77777777" w:rsidTr="00811C31">
        <w:trPr>
          <w:cantSplit/>
          <w:jc w:val="center"/>
        </w:trPr>
        <w:tc>
          <w:tcPr>
            <w:tcW w:w="1701" w:type="dxa"/>
            <w:shd w:val="clear" w:color="auto" w:fill="800000"/>
            <w:vAlign w:val="center"/>
          </w:tcPr>
          <w:p w14:paraId="5F353B72" w14:textId="77777777" w:rsidR="00CA5C3A" w:rsidRPr="00EE4D9D" w:rsidRDefault="00CA5C3A" w:rsidP="00811C31">
            <w:pPr>
              <w:keepNext/>
              <w:suppressAutoHyphens w:val="0"/>
              <w:jc w:val="center"/>
              <w:rPr>
                <w:rFonts w:ascii="Calibri" w:hAnsi="Calibri" w:cs="Arial"/>
                <w:color w:val="FFFFFF"/>
                <w:sz w:val="20"/>
                <w:szCs w:val="20"/>
              </w:rPr>
            </w:pPr>
          </w:p>
        </w:tc>
        <w:tc>
          <w:tcPr>
            <w:tcW w:w="1701" w:type="dxa"/>
            <w:shd w:val="clear" w:color="auto" w:fill="800000"/>
            <w:vAlign w:val="center"/>
          </w:tcPr>
          <w:p w14:paraId="18366141"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3</w:t>
            </w:r>
          </w:p>
        </w:tc>
        <w:tc>
          <w:tcPr>
            <w:tcW w:w="2268" w:type="dxa"/>
            <w:shd w:val="clear" w:color="auto" w:fill="800000"/>
            <w:vAlign w:val="center"/>
          </w:tcPr>
          <w:p w14:paraId="793DB01C"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00H00</w:t>
            </w:r>
          </w:p>
        </w:tc>
        <w:tc>
          <w:tcPr>
            <w:tcW w:w="2268" w:type="dxa"/>
            <w:shd w:val="clear" w:color="auto" w:fill="800000"/>
            <w:vAlign w:val="center"/>
          </w:tcPr>
          <w:p w14:paraId="4E9A1689"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30H00</w:t>
            </w:r>
          </w:p>
        </w:tc>
        <w:tc>
          <w:tcPr>
            <w:tcW w:w="2268" w:type="dxa"/>
            <w:shd w:val="clear" w:color="auto" w:fill="800000"/>
            <w:vAlign w:val="center"/>
          </w:tcPr>
          <w:p w14:paraId="085F630F"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CA5C3A" w:rsidRPr="00CA5C3A" w14:paraId="680FD407" w14:textId="77777777" w:rsidTr="00811C31">
        <w:trPr>
          <w:cantSplit/>
          <w:jc w:val="center"/>
        </w:trPr>
        <w:tc>
          <w:tcPr>
            <w:tcW w:w="3402" w:type="dxa"/>
            <w:gridSpan w:val="2"/>
            <w:vAlign w:val="center"/>
          </w:tcPr>
          <w:p w14:paraId="0457D155" w14:textId="77777777" w:rsidR="00CA5C3A" w:rsidRPr="00EE4D9D" w:rsidRDefault="00CA5C3A" w:rsidP="00811C31">
            <w:pPr>
              <w:keepNext/>
              <w:suppressAutoHyphens w:val="0"/>
              <w:jc w:val="center"/>
              <w:rPr>
                <w:rFonts w:ascii="Calibri" w:hAnsi="Calibri" w:cs="Arial"/>
                <w:sz w:val="20"/>
                <w:szCs w:val="20"/>
              </w:rPr>
            </w:pPr>
            <w:r w:rsidRPr="00EE4D9D">
              <w:rPr>
                <w:rFonts w:ascii="Calibri" w:hAnsi="Calibri" w:cs="Arial"/>
                <w:sz w:val="20"/>
                <w:szCs w:val="20"/>
              </w:rPr>
              <w:t>Enseignant(s) responsable(s)</w:t>
            </w:r>
          </w:p>
        </w:tc>
        <w:tc>
          <w:tcPr>
            <w:tcW w:w="6804" w:type="dxa"/>
            <w:gridSpan w:val="3"/>
            <w:vAlign w:val="center"/>
          </w:tcPr>
          <w:p w14:paraId="380662FA" w14:textId="77777777" w:rsidR="00CA5C3A" w:rsidRPr="00EE4D9D" w:rsidRDefault="00CA5C3A" w:rsidP="00811C31">
            <w:pPr>
              <w:keepNext/>
              <w:suppressAutoHyphens w:val="0"/>
              <w:jc w:val="center"/>
              <w:rPr>
                <w:rFonts w:ascii="Calibri" w:hAnsi="Calibri" w:cs="Arial"/>
                <w:caps/>
                <w:sz w:val="20"/>
                <w:szCs w:val="20"/>
                <w:lang w:val="en-GB"/>
              </w:rPr>
            </w:pPr>
            <w:r w:rsidRPr="00EE4D9D">
              <w:rPr>
                <w:rFonts w:ascii="Calibri" w:hAnsi="Calibri" w:cs="Arial"/>
                <w:caps/>
                <w:sz w:val="20"/>
                <w:szCs w:val="20"/>
                <w:lang w:val="en-GB"/>
              </w:rPr>
              <w:t>A. PODVIN et B. WAGSTAFF</w:t>
            </w:r>
          </w:p>
        </w:tc>
      </w:tr>
      <w:tr w:rsidR="00CA5C3A" w:rsidRPr="00EE4D9D" w14:paraId="63A761B7" w14:textId="77777777" w:rsidTr="00811C31">
        <w:trPr>
          <w:cantSplit/>
          <w:jc w:val="center"/>
        </w:trPr>
        <w:tc>
          <w:tcPr>
            <w:tcW w:w="10206" w:type="dxa"/>
            <w:gridSpan w:val="5"/>
            <w:vAlign w:val="center"/>
          </w:tcPr>
          <w:p w14:paraId="42460E1F"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1498A597"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Apprendre aux étudiants une méthode d’acquisition du vocabulaire à travers des exemples précis et en contexte.</w:t>
            </w:r>
          </w:p>
          <w:p w14:paraId="3F153BAA"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Permettre aux étudiants d’améliorer leurs acquis via des analyses de documents.</w:t>
            </w:r>
          </w:p>
          <w:p w14:paraId="2C9ED03C"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Acquérir de bonnes méthodes de travail en vue de préparer les qualifications type TOEIC, CLES.</w:t>
            </w:r>
          </w:p>
        </w:tc>
      </w:tr>
      <w:tr w:rsidR="00CA5C3A" w:rsidRPr="00EE4D9D" w14:paraId="1C35D9C5" w14:textId="77777777" w:rsidTr="00811C31">
        <w:trPr>
          <w:cantSplit/>
          <w:jc w:val="center"/>
        </w:trPr>
        <w:tc>
          <w:tcPr>
            <w:tcW w:w="10206" w:type="dxa"/>
            <w:gridSpan w:val="5"/>
            <w:vAlign w:val="center"/>
          </w:tcPr>
          <w:p w14:paraId="275C941B"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25AA957E"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Cs/>
                <w:sz w:val="20"/>
                <w:szCs w:val="20"/>
              </w:rPr>
              <w:t>Niveau B1 minimum et bonne connaissance de la grammaire anglaise ET française.</w:t>
            </w:r>
          </w:p>
        </w:tc>
      </w:tr>
      <w:tr w:rsidR="00CA5C3A" w:rsidRPr="00EE4D9D" w14:paraId="19C48FE9" w14:textId="77777777" w:rsidTr="00811C31">
        <w:trPr>
          <w:cantSplit/>
          <w:jc w:val="center"/>
        </w:trPr>
        <w:tc>
          <w:tcPr>
            <w:tcW w:w="10206" w:type="dxa"/>
            <w:gridSpan w:val="5"/>
            <w:vAlign w:val="center"/>
          </w:tcPr>
          <w:p w14:paraId="58F0099F"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0BADF54D"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Acquisition dans des contextes spécifiques afin d’augmenter l’acquisition lexicale : presse, films, séries, audio.</w:t>
            </w:r>
          </w:p>
          <w:p w14:paraId="2BA84AF7"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Mise en application par le biais de jeux de rôles, discussion, exposés.</w:t>
            </w:r>
          </w:p>
          <w:p w14:paraId="72509DD9"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Apprentissage du TOEIC, du CLES, partie vocabulaire.</w:t>
            </w:r>
          </w:p>
        </w:tc>
      </w:tr>
      <w:tr w:rsidR="00CA5C3A" w:rsidRPr="00EE4D9D" w14:paraId="75BC97FF" w14:textId="77777777" w:rsidTr="00811C31">
        <w:trPr>
          <w:cantSplit/>
          <w:jc w:val="center"/>
        </w:trPr>
        <w:tc>
          <w:tcPr>
            <w:tcW w:w="10206" w:type="dxa"/>
            <w:gridSpan w:val="5"/>
            <w:vAlign w:val="center"/>
          </w:tcPr>
          <w:p w14:paraId="24D19DB6"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189C0E36" w14:textId="77777777" w:rsidR="00CA5C3A" w:rsidRPr="00EE4D9D" w:rsidRDefault="00CA5C3A" w:rsidP="00811C31">
            <w:pPr>
              <w:keepNext/>
              <w:numPr>
                <w:ilvl w:val="0"/>
                <w:numId w:val="48"/>
              </w:numPr>
              <w:suppressAutoHyphens w:val="0"/>
              <w:ind w:left="567" w:hanging="425"/>
              <w:contextualSpacing/>
              <w:jc w:val="both"/>
              <w:rPr>
                <w:rFonts w:ascii="Calibri" w:hAnsi="Calibri" w:cs="Arial"/>
                <w:sz w:val="20"/>
                <w:szCs w:val="20"/>
              </w:rPr>
            </w:pPr>
            <w:r w:rsidRPr="00EE4D9D">
              <w:rPr>
                <w:rFonts w:ascii="Calibri" w:hAnsi="Calibri" w:cs="Arial"/>
                <w:sz w:val="20"/>
                <w:szCs w:val="20"/>
              </w:rPr>
              <w:t xml:space="preserve">Pratique de l’anglais </w:t>
            </w:r>
            <w:proofErr w:type="gramStart"/>
            <w:r w:rsidRPr="00EE4D9D">
              <w:rPr>
                <w:rFonts w:ascii="Calibri" w:hAnsi="Calibri" w:cs="Arial"/>
                <w:sz w:val="20"/>
                <w:szCs w:val="20"/>
              </w:rPr>
              <w:t>de A</w:t>
            </w:r>
            <w:proofErr w:type="gramEnd"/>
            <w:r w:rsidRPr="00EE4D9D">
              <w:rPr>
                <w:rFonts w:ascii="Calibri" w:hAnsi="Calibri" w:cs="Arial"/>
                <w:sz w:val="20"/>
                <w:szCs w:val="20"/>
              </w:rPr>
              <w:t xml:space="preserve"> à Z (grammaire)</w:t>
            </w:r>
          </w:p>
          <w:p w14:paraId="35D9DED9" w14:textId="77777777" w:rsidR="00CA5C3A" w:rsidRPr="00EE4D9D" w:rsidRDefault="00CA5C3A" w:rsidP="00811C31">
            <w:pPr>
              <w:keepNext/>
              <w:numPr>
                <w:ilvl w:val="0"/>
                <w:numId w:val="48"/>
              </w:numPr>
              <w:suppressAutoHyphens w:val="0"/>
              <w:ind w:left="567" w:hanging="425"/>
              <w:contextualSpacing/>
              <w:jc w:val="both"/>
              <w:rPr>
                <w:rFonts w:ascii="Calibri" w:hAnsi="Calibri" w:cs="Arial"/>
                <w:sz w:val="20"/>
                <w:szCs w:val="20"/>
                <w:lang w:val="en-US"/>
              </w:rPr>
            </w:pPr>
            <w:r w:rsidRPr="00EE4D9D">
              <w:rPr>
                <w:rFonts w:ascii="Calibri" w:hAnsi="Calibri" w:cs="Arial"/>
                <w:sz w:val="20"/>
                <w:szCs w:val="20"/>
                <w:lang w:val="en-US"/>
              </w:rPr>
              <w:t>600 essential words for TOEIC test (</w:t>
            </w:r>
            <w:proofErr w:type="spellStart"/>
            <w:r w:rsidRPr="00EE4D9D">
              <w:rPr>
                <w:rFonts w:ascii="Calibri" w:hAnsi="Calibri" w:cs="Arial"/>
                <w:sz w:val="20"/>
                <w:szCs w:val="20"/>
                <w:lang w:val="en-US"/>
              </w:rPr>
              <w:t>vocabulaire</w:t>
            </w:r>
            <w:proofErr w:type="spellEnd"/>
            <w:r w:rsidRPr="00EE4D9D">
              <w:rPr>
                <w:rFonts w:ascii="Calibri" w:hAnsi="Calibri" w:cs="Arial"/>
                <w:sz w:val="20"/>
                <w:szCs w:val="20"/>
                <w:lang w:val="en-US"/>
              </w:rPr>
              <w:t>)</w:t>
            </w:r>
          </w:p>
          <w:p w14:paraId="0246EB46" w14:textId="77777777" w:rsidR="00CA5C3A" w:rsidRPr="00EE4D9D" w:rsidRDefault="00CA5C3A" w:rsidP="00811C31">
            <w:pPr>
              <w:keepNext/>
              <w:suppressAutoHyphens w:val="0"/>
              <w:ind w:left="142"/>
              <w:jc w:val="both"/>
              <w:rPr>
                <w:rFonts w:ascii="Calibri" w:hAnsi="Calibri" w:cs="Arial"/>
                <w:b/>
                <w:bCs/>
                <w:sz w:val="20"/>
                <w:szCs w:val="20"/>
                <w:u w:val="single"/>
              </w:rPr>
            </w:pPr>
            <w:r w:rsidRPr="00EE4D9D">
              <w:rPr>
                <w:rFonts w:ascii="Calibri" w:hAnsi="Calibri" w:cs="Arial"/>
                <w:bCs/>
                <w:sz w:val="20"/>
                <w:szCs w:val="20"/>
              </w:rPr>
              <w:t>Tout livre de Lin Lougheed portant sur le nouveau TOEIC.</w:t>
            </w:r>
          </w:p>
        </w:tc>
      </w:tr>
      <w:tr w:rsidR="00CA5C3A" w:rsidRPr="00EE4D9D" w14:paraId="68EC954C" w14:textId="77777777" w:rsidTr="00811C31">
        <w:trPr>
          <w:cantSplit/>
          <w:jc w:val="center"/>
        </w:trPr>
        <w:tc>
          <w:tcPr>
            <w:tcW w:w="10206" w:type="dxa"/>
            <w:gridSpan w:val="5"/>
            <w:vAlign w:val="center"/>
          </w:tcPr>
          <w:p w14:paraId="5F1FFAFD" w14:textId="77777777" w:rsidR="00CA5C3A" w:rsidRPr="00EE4D9D" w:rsidRDefault="00CA5C3A" w:rsidP="00811C31">
            <w:pPr>
              <w:suppressAutoHyphens w:val="0"/>
              <w:jc w:val="both"/>
              <w:rPr>
                <w:rFonts w:ascii="Calibri" w:hAnsi="Calibri" w:cs="Arial"/>
                <w:bCs/>
                <w:sz w:val="20"/>
                <w:szCs w:val="20"/>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(LV1 TOEIC) + Contrôle Continu (LV1 Anglais)</w:t>
            </w:r>
          </w:p>
        </w:tc>
      </w:tr>
    </w:tbl>
    <w:p w14:paraId="57287932" w14:textId="77777777" w:rsidR="00CA5C3A" w:rsidRPr="00EE4D9D" w:rsidRDefault="00CA5C3A" w:rsidP="00CA5C3A">
      <w:pPr>
        <w:keepNext/>
        <w:suppressAutoHyphens w:val="0"/>
        <w:spacing w:before="240" w:after="120"/>
        <w:rPr>
          <w:rFonts w:ascii="Calibri" w:hAnsi="Calibri"/>
          <w:sz w:val="22"/>
          <w:szCs w:val="22"/>
          <w:u w:val="single"/>
        </w:rPr>
      </w:pPr>
      <w:r w:rsidRPr="00EE4D9D">
        <w:rPr>
          <w:rFonts w:ascii="Calibri" w:hAnsi="Calibri"/>
          <w:sz w:val="22"/>
          <w:szCs w:val="22"/>
          <w:u w:val="single"/>
        </w:rPr>
        <w:t>Anglais semestre S8</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CA5C3A" w:rsidRPr="00EE4D9D" w14:paraId="5530A89E" w14:textId="77777777" w:rsidTr="00811C31">
        <w:trPr>
          <w:cantSplit/>
          <w:jc w:val="center"/>
        </w:trPr>
        <w:tc>
          <w:tcPr>
            <w:tcW w:w="1701" w:type="dxa"/>
            <w:shd w:val="clear" w:color="auto" w:fill="800000"/>
            <w:vAlign w:val="center"/>
          </w:tcPr>
          <w:p w14:paraId="46BE6548" w14:textId="77777777" w:rsidR="00CA5C3A" w:rsidRPr="00EE4D9D" w:rsidRDefault="00CA5C3A" w:rsidP="00811C31">
            <w:pPr>
              <w:keepNext/>
              <w:suppressAutoHyphens w:val="0"/>
              <w:jc w:val="center"/>
              <w:rPr>
                <w:rFonts w:ascii="Calibri" w:hAnsi="Calibri" w:cs="Arial"/>
                <w:color w:val="FFFFFF"/>
                <w:sz w:val="20"/>
                <w:szCs w:val="20"/>
              </w:rPr>
            </w:pPr>
          </w:p>
        </w:tc>
        <w:tc>
          <w:tcPr>
            <w:tcW w:w="1701" w:type="dxa"/>
            <w:shd w:val="clear" w:color="auto" w:fill="800000"/>
            <w:vAlign w:val="center"/>
          </w:tcPr>
          <w:p w14:paraId="11404723"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3</w:t>
            </w:r>
          </w:p>
        </w:tc>
        <w:tc>
          <w:tcPr>
            <w:tcW w:w="2268" w:type="dxa"/>
            <w:shd w:val="clear" w:color="auto" w:fill="800000"/>
            <w:vAlign w:val="center"/>
          </w:tcPr>
          <w:p w14:paraId="69F5C43B"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00H00</w:t>
            </w:r>
          </w:p>
        </w:tc>
        <w:tc>
          <w:tcPr>
            <w:tcW w:w="2268" w:type="dxa"/>
            <w:shd w:val="clear" w:color="auto" w:fill="800000"/>
            <w:vAlign w:val="center"/>
          </w:tcPr>
          <w:p w14:paraId="14760652"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30H00</w:t>
            </w:r>
          </w:p>
        </w:tc>
        <w:tc>
          <w:tcPr>
            <w:tcW w:w="2268" w:type="dxa"/>
            <w:shd w:val="clear" w:color="auto" w:fill="800000"/>
            <w:vAlign w:val="center"/>
          </w:tcPr>
          <w:p w14:paraId="0EDD2712"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CA5C3A" w:rsidRPr="00CA5C3A" w14:paraId="369DE08D" w14:textId="77777777" w:rsidTr="00811C31">
        <w:trPr>
          <w:cantSplit/>
          <w:jc w:val="center"/>
        </w:trPr>
        <w:tc>
          <w:tcPr>
            <w:tcW w:w="3402" w:type="dxa"/>
            <w:gridSpan w:val="2"/>
            <w:vAlign w:val="center"/>
          </w:tcPr>
          <w:p w14:paraId="46C18F63" w14:textId="77777777" w:rsidR="00CA5C3A" w:rsidRPr="00EE4D9D" w:rsidRDefault="00CA5C3A" w:rsidP="00811C31">
            <w:pPr>
              <w:keepNext/>
              <w:suppressAutoHyphens w:val="0"/>
              <w:jc w:val="center"/>
              <w:rPr>
                <w:rFonts w:ascii="Calibri" w:hAnsi="Calibri" w:cs="Arial"/>
                <w:sz w:val="20"/>
                <w:szCs w:val="20"/>
              </w:rPr>
            </w:pPr>
            <w:r w:rsidRPr="00EE4D9D">
              <w:rPr>
                <w:rFonts w:ascii="Calibri" w:hAnsi="Calibri" w:cs="Arial"/>
                <w:sz w:val="20"/>
                <w:szCs w:val="20"/>
              </w:rPr>
              <w:t>Enseignant(s) responsable(s)</w:t>
            </w:r>
          </w:p>
        </w:tc>
        <w:tc>
          <w:tcPr>
            <w:tcW w:w="6804" w:type="dxa"/>
            <w:gridSpan w:val="3"/>
            <w:vAlign w:val="center"/>
          </w:tcPr>
          <w:p w14:paraId="0AA6A894" w14:textId="77777777" w:rsidR="00CA5C3A" w:rsidRPr="00EE4D9D" w:rsidRDefault="00CA5C3A" w:rsidP="00811C31">
            <w:pPr>
              <w:keepNext/>
              <w:suppressAutoHyphens w:val="0"/>
              <w:jc w:val="center"/>
              <w:rPr>
                <w:rFonts w:ascii="Calibri" w:hAnsi="Calibri" w:cs="Arial"/>
                <w:caps/>
                <w:sz w:val="20"/>
                <w:szCs w:val="20"/>
                <w:lang w:val="en-GB"/>
              </w:rPr>
            </w:pPr>
            <w:r w:rsidRPr="00EE4D9D">
              <w:rPr>
                <w:rFonts w:ascii="Calibri" w:hAnsi="Calibri" w:cs="Arial"/>
                <w:caps/>
                <w:sz w:val="20"/>
                <w:szCs w:val="20"/>
                <w:lang w:val="en-GB"/>
              </w:rPr>
              <w:t>A. PODVIN et B. WAGSTAFF</w:t>
            </w:r>
          </w:p>
        </w:tc>
      </w:tr>
      <w:tr w:rsidR="00CA5C3A" w:rsidRPr="00EE4D9D" w14:paraId="080A804E" w14:textId="77777777" w:rsidTr="00811C31">
        <w:trPr>
          <w:cantSplit/>
          <w:jc w:val="center"/>
        </w:trPr>
        <w:tc>
          <w:tcPr>
            <w:tcW w:w="10206" w:type="dxa"/>
            <w:gridSpan w:val="5"/>
            <w:vAlign w:val="center"/>
          </w:tcPr>
          <w:p w14:paraId="61BC5032"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105D793D"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 xml:space="preserve">Améliorer la compréhension orale par le biais d’écoutes </w:t>
            </w:r>
            <w:proofErr w:type="spellStart"/>
            <w:r w:rsidRPr="00EE4D9D">
              <w:rPr>
                <w:rFonts w:ascii="Calibri" w:hAnsi="Calibri" w:cs="Arial"/>
                <w:sz w:val="20"/>
                <w:szCs w:val="20"/>
              </w:rPr>
              <w:t>audios</w:t>
            </w:r>
            <w:proofErr w:type="spellEnd"/>
            <w:r w:rsidRPr="00EE4D9D">
              <w:rPr>
                <w:rFonts w:ascii="Calibri" w:hAnsi="Calibri" w:cs="Arial"/>
                <w:sz w:val="20"/>
                <w:szCs w:val="20"/>
              </w:rPr>
              <w:t xml:space="preserve"> et vidéos.</w:t>
            </w:r>
          </w:p>
          <w:p w14:paraId="6D00E24A"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 xml:space="preserve">Mise en place d’activités pratiques pour améliorer la compréhension orale et </w:t>
            </w:r>
            <w:proofErr w:type="gramStart"/>
            <w:r w:rsidRPr="00EE4D9D">
              <w:rPr>
                <w:rFonts w:ascii="Calibri" w:hAnsi="Calibri" w:cs="Arial"/>
                <w:sz w:val="20"/>
                <w:szCs w:val="20"/>
              </w:rPr>
              <w:t>l’expression:</w:t>
            </w:r>
            <w:proofErr w:type="gramEnd"/>
            <w:r w:rsidRPr="00EE4D9D">
              <w:rPr>
                <w:rFonts w:ascii="Calibri" w:hAnsi="Calibri" w:cs="Arial"/>
                <w:sz w:val="20"/>
                <w:szCs w:val="20"/>
              </w:rPr>
              <w:t xml:space="preserve"> jeux de rôles, travail en </w:t>
            </w:r>
            <w:proofErr w:type="spellStart"/>
            <w:r w:rsidRPr="00EE4D9D">
              <w:rPr>
                <w:rFonts w:ascii="Calibri" w:hAnsi="Calibri" w:cs="Arial"/>
                <w:sz w:val="20"/>
                <w:szCs w:val="20"/>
              </w:rPr>
              <w:t>binomes</w:t>
            </w:r>
            <w:proofErr w:type="spellEnd"/>
            <w:r w:rsidRPr="00EE4D9D">
              <w:rPr>
                <w:rFonts w:ascii="Calibri" w:hAnsi="Calibri" w:cs="Arial"/>
                <w:sz w:val="20"/>
                <w:szCs w:val="20"/>
              </w:rPr>
              <w:t xml:space="preserve"> et en groupes, jeux de communications.</w:t>
            </w:r>
          </w:p>
          <w:p w14:paraId="55F61583"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Sensibiliser les étudiants aux prononciations différentes.</w:t>
            </w:r>
          </w:p>
          <w:p w14:paraId="5CA41A54"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Améliorer la prononciation des étudiants.</w:t>
            </w:r>
          </w:p>
          <w:p w14:paraId="1E92FD42"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Préparation au TOEIC pour obtenir le diplôme d’ingénieur.</w:t>
            </w:r>
          </w:p>
        </w:tc>
      </w:tr>
      <w:tr w:rsidR="00CA5C3A" w:rsidRPr="00EE4D9D" w14:paraId="7BBFBD75" w14:textId="77777777" w:rsidTr="00811C31">
        <w:trPr>
          <w:cantSplit/>
          <w:jc w:val="center"/>
        </w:trPr>
        <w:tc>
          <w:tcPr>
            <w:tcW w:w="10206" w:type="dxa"/>
            <w:gridSpan w:val="5"/>
            <w:vAlign w:val="center"/>
          </w:tcPr>
          <w:p w14:paraId="15E8F413"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24E8382C"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Cs/>
                <w:sz w:val="20"/>
                <w:szCs w:val="20"/>
              </w:rPr>
              <w:t>Cours d’anglais des semestres précédents.</w:t>
            </w:r>
          </w:p>
        </w:tc>
      </w:tr>
      <w:tr w:rsidR="00CA5C3A" w:rsidRPr="00EE4D9D" w14:paraId="5FEDF1FC" w14:textId="77777777" w:rsidTr="00811C31">
        <w:trPr>
          <w:cantSplit/>
          <w:jc w:val="center"/>
        </w:trPr>
        <w:tc>
          <w:tcPr>
            <w:tcW w:w="10206" w:type="dxa"/>
            <w:gridSpan w:val="5"/>
            <w:vAlign w:val="center"/>
          </w:tcPr>
          <w:p w14:paraId="05D42AAB"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37758AA8"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Ateliers de mise en situation (thèmes préparés à l’avance) et de débats.</w:t>
            </w:r>
          </w:p>
          <w:p w14:paraId="33553323"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Compréhension audio et vidéo provenant de la presse et semi-spécialisée.</w:t>
            </w:r>
          </w:p>
          <w:p w14:paraId="669792F7"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 xml:space="preserve">Mise en place de QCM pour évaluer les niveaux en grammaire, vocabulaire et construction de phrases (perspective : </w:t>
            </w:r>
            <w:proofErr w:type="spellStart"/>
            <w:r w:rsidRPr="00EE4D9D">
              <w:rPr>
                <w:rFonts w:ascii="Calibri" w:hAnsi="Calibri" w:cs="Arial"/>
                <w:bCs/>
                <w:sz w:val="20"/>
                <w:szCs w:val="20"/>
              </w:rPr>
              <w:t>Cles</w:t>
            </w:r>
            <w:proofErr w:type="spellEnd"/>
            <w:r w:rsidRPr="00EE4D9D">
              <w:rPr>
                <w:rFonts w:ascii="Calibri" w:hAnsi="Calibri" w:cs="Arial"/>
                <w:bCs/>
                <w:sz w:val="20"/>
                <w:szCs w:val="20"/>
              </w:rPr>
              <w:t xml:space="preserve">, TOEIC, TOEFL et First </w:t>
            </w:r>
            <w:proofErr w:type="spellStart"/>
            <w:r w:rsidRPr="00EE4D9D">
              <w:rPr>
                <w:rFonts w:ascii="Calibri" w:hAnsi="Calibri" w:cs="Arial"/>
                <w:bCs/>
                <w:sz w:val="20"/>
                <w:szCs w:val="20"/>
              </w:rPr>
              <w:t>Certificate</w:t>
            </w:r>
            <w:proofErr w:type="spellEnd"/>
            <w:r w:rsidRPr="00EE4D9D">
              <w:rPr>
                <w:rFonts w:ascii="Calibri" w:hAnsi="Calibri" w:cs="Arial"/>
                <w:bCs/>
                <w:sz w:val="20"/>
                <w:szCs w:val="20"/>
              </w:rPr>
              <w:t xml:space="preserve"> of Cambridge).</w:t>
            </w:r>
          </w:p>
        </w:tc>
      </w:tr>
      <w:tr w:rsidR="00CA5C3A" w:rsidRPr="00EE4D9D" w14:paraId="2E4F0B2F" w14:textId="77777777" w:rsidTr="00811C31">
        <w:trPr>
          <w:cantSplit/>
          <w:jc w:val="center"/>
        </w:trPr>
        <w:tc>
          <w:tcPr>
            <w:tcW w:w="10206" w:type="dxa"/>
            <w:gridSpan w:val="5"/>
            <w:vAlign w:val="center"/>
          </w:tcPr>
          <w:p w14:paraId="46692BBC"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4BBFA74F" w14:textId="77777777" w:rsidR="00CA5C3A" w:rsidRPr="00EE4D9D" w:rsidRDefault="00CA5C3A" w:rsidP="00811C31">
            <w:pPr>
              <w:keepNext/>
              <w:numPr>
                <w:ilvl w:val="0"/>
                <w:numId w:val="49"/>
              </w:numPr>
              <w:suppressAutoHyphens w:val="0"/>
              <w:ind w:left="567" w:hanging="425"/>
              <w:contextualSpacing/>
              <w:jc w:val="both"/>
              <w:rPr>
                <w:rFonts w:ascii="Calibri" w:hAnsi="Calibri" w:cs="Arial"/>
                <w:sz w:val="20"/>
                <w:szCs w:val="20"/>
                <w:lang w:val="en-US"/>
              </w:rPr>
            </w:pPr>
            <w:r w:rsidRPr="00EE4D9D">
              <w:rPr>
                <w:rFonts w:ascii="Calibri" w:hAnsi="Calibri" w:cs="Arial"/>
                <w:sz w:val="20"/>
                <w:szCs w:val="20"/>
                <w:lang w:val="en-US"/>
              </w:rPr>
              <w:t>600 essential words for TOEIC test (</w:t>
            </w:r>
            <w:proofErr w:type="spellStart"/>
            <w:r w:rsidRPr="00EE4D9D">
              <w:rPr>
                <w:rFonts w:ascii="Calibri" w:hAnsi="Calibri" w:cs="Arial"/>
                <w:sz w:val="20"/>
                <w:szCs w:val="20"/>
                <w:lang w:val="en-US"/>
              </w:rPr>
              <w:t>vocabulaire</w:t>
            </w:r>
            <w:proofErr w:type="spellEnd"/>
            <w:r w:rsidRPr="00EE4D9D">
              <w:rPr>
                <w:rFonts w:ascii="Calibri" w:hAnsi="Calibri" w:cs="Arial"/>
                <w:sz w:val="20"/>
                <w:szCs w:val="20"/>
                <w:lang w:val="en-US"/>
              </w:rPr>
              <w:t>)</w:t>
            </w:r>
          </w:p>
          <w:p w14:paraId="12825DA4" w14:textId="77777777" w:rsidR="00CA5C3A" w:rsidRPr="00EE4D9D" w:rsidRDefault="00CA5C3A" w:rsidP="00811C31">
            <w:pPr>
              <w:keepNext/>
              <w:suppressAutoHyphens w:val="0"/>
              <w:ind w:left="142"/>
              <w:jc w:val="both"/>
              <w:rPr>
                <w:rFonts w:ascii="Calibri" w:hAnsi="Calibri" w:cs="Arial"/>
                <w:b/>
                <w:bCs/>
                <w:sz w:val="20"/>
                <w:szCs w:val="20"/>
                <w:u w:val="single"/>
              </w:rPr>
            </w:pPr>
            <w:r w:rsidRPr="00EE4D9D">
              <w:rPr>
                <w:rFonts w:ascii="Calibri" w:hAnsi="Calibri" w:cs="Arial"/>
                <w:bCs/>
                <w:sz w:val="20"/>
                <w:szCs w:val="20"/>
              </w:rPr>
              <w:t>Tout film, série ou chaîne de télévision en anglais aideront les étudiants à progresser rapidement en entendant de nombreux accents en contexte.</w:t>
            </w:r>
          </w:p>
        </w:tc>
      </w:tr>
      <w:tr w:rsidR="00CA5C3A" w:rsidRPr="00EE4D9D" w14:paraId="51539AF9" w14:textId="77777777" w:rsidTr="00811C31">
        <w:trPr>
          <w:cantSplit/>
          <w:jc w:val="center"/>
        </w:trPr>
        <w:tc>
          <w:tcPr>
            <w:tcW w:w="10206" w:type="dxa"/>
            <w:gridSpan w:val="5"/>
            <w:vAlign w:val="center"/>
          </w:tcPr>
          <w:p w14:paraId="296CE32A" w14:textId="77777777" w:rsidR="00CA5C3A" w:rsidRPr="00EE4D9D" w:rsidRDefault="00CA5C3A" w:rsidP="00811C31">
            <w:pPr>
              <w:suppressAutoHyphens w:val="0"/>
              <w:jc w:val="both"/>
              <w:rPr>
                <w:rFonts w:ascii="Calibri" w:hAnsi="Calibri" w:cs="Arial"/>
                <w:bCs/>
                <w:sz w:val="20"/>
                <w:szCs w:val="20"/>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(LV1 TOEIC) + Contrôle Continu (LV1 Anglais)</w:t>
            </w:r>
          </w:p>
        </w:tc>
      </w:tr>
    </w:tbl>
    <w:p w14:paraId="0F6D1EB2" w14:textId="77777777" w:rsidR="00CA5C3A" w:rsidRPr="00EE4D9D" w:rsidRDefault="00CA5C3A" w:rsidP="00CA5C3A">
      <w:pPr>
        <w:keepNext/>
        <w:suppressAutoHyphens w:val="0"/>
        <w:spacing w:before="240" w:after="120"/>
        <w:rPr>
          <w:rFonts w:ascii="Calibri" w:hAnsi="Calibri"/>
          <w:sz w:val="22"/>
          <w:szCs w:val="22"/>
          <w:u w:val="single"/>
        </w:rPr>
      </w:pPr>
      <w:r w:rsidRPr="00EE4D9D">
        <w:rPr>
          <w:rFonts w:ascii="Calibri" w:hAnsi="Calibri"/>
          <w:sz w:val="22"/>
          <w:szCs w:val="22"/>
          <w:u w:val="single"/>
        </w:rPr>
        <w:t>Anglais semestre S9</w:t>
      </w:r>
      <w:r w:rsidRPr="00EE4D9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CA5C3A" w:rsidRPr="00EE4D9D" w14:paraId="7A8C909B" w14:textId="77777777" w:rsidTr="00811C31">
        <w:trPr>
          <w:cantSplit/>
          <w:jc w:val="center"/>
        </w:trPr>
        <w:tc>
          <w:tcPr>
            <w:tcW w:w="1701" w:type="dxa"/>
            <w:shd w:val="clear" w:color="auto" w:fill="800000"/>
            <w:vAlign w:val="center"/>
          </w:tcPr>
          <w:p w14:paraId="683F5D24" w14:textId="77777777" w:rsidR="00CA5C3A" w:rsidRPr="00EE4D9D" w:rsidRDefault="00CA5C3A" w:rsidP="00811C31">
            <w:pPr>
              <w:keepNext/>
              <w:suppressAutoHyphens w:val="0"/>
              <w:jc w:val="center"/>
              <w:rPr>
                <w:rFonts w:ascii="Calibri" w:hAnsi="Calibri" w:cs="Arial"/>
                <w:color w:val="FFFFFF"/>
                <w:sz w:val="20"/>
                <w:szCs w:val="20"/>
              </w:rPr>
            </w:pPr>
          </w:p>
        </w:tc>
        <w:tc>
          <w:tcPr>
            <w:tcW w:w="1701" w:type="dxa"/>
            <w:shd w:val="clear" w:color="auto" w:fill="800000"/>
            <w:vAlign w:val="center"/>
          </w:tcPr>
          <w:p w14:paraId="61E51D0C"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Coefficient : 3</w:t>
            </w:r>
          </w:p>
        </w:tc>
        <w:tc>
          <w:tcPr>
            <w:tcW w:w="2268" w:type="dxa"/>
            <w:shd w:val="clear" w:color="auto" w:fill="800000"/>
            <w:vAlign w:val="center"/>
          </w:tcPr>
          <w:p w14:paraId="2D982F93"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CM : 00H00</w:t>
            </w:r>
          </w:p>
        </w:tc>
        <w:tc>
          <w:tcPr>
            <w:tcW w:w="2268" w:type="dxa"/>
            <w:shd w:val="clear" w:color="auto" w:fill="800000"/>
            <w:vAlign w:val="center"/>
          </w:tcPr>
          <w:p w14:paraId="4265E88D"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TD : 20H00</w:t>
            </w:r>
          </w:p>
        </w:tc>
        <w:tc>
          <w:tcPr>
            <w:tcW w:w="2268" w:type="dxa"/>
            <w:shd w:val="clear" w:color="auto" w:fill="800000"/>
            <w:vAlign w:val="center"/>
          </w:tcPr>
          <w:p w14:paraId="5A97545E" w14:textId="77777777" w:rsidR="00CA5C3A" w:rsidRPr="00EE4D9D" w:rsidRDefault="00CA5C3A" w:rsidP="00811C31">
            <w:pPr>
              <w:keepNext/>
              <w:suppressAutoHyphens w:val="0"/>
              <w:jc w:val="center"/>
              <w:rPr>
                <w:rFonts w:ascii="Calibri" w:hAnsi="Calibri" w:cs="Arial"/>
                <w:color w:val="FFFFFF"/>
                <w:sz w:val="20"/>
                <w:szCs w:val="20"/>
              </w:rPr>
            </w:pPr>
            <w:r w:rsidRPr="00EE4D9D">
              <w:rPr>
                <w:rFonts w:ascii="Calibri" w:hAnsi="Calibri" w:cs="Arial"/>
                <w:color w:val="FFFFFF"/>
                <w:sz w:val="20"/>
                <w:szCs w:val="20"/>
              </w:rPr>
              <w:t>TP/Projet : 00H00</w:t>
            </w:r>
          </w:p>
        </w:tc>
      </w:tr>
      <w:tr w:rsidR="00CA5C3A" w:rsidRPr="00CA5C3A" w14:paraId="56EFD512" w14:textId="77777777" w:rsidTr="00811C31">
        <w:trPr>
          <w:cantSplit/>
          <w:jc w:val="center"/>
        </w:trPr>
        <w:tc>
          <w:tcPr>
            <w:tcW w:w="3402" w:type="dxa"/>
            <w:gridSpan w:val="2"/>
            <w:vAlign w:val="center"/>
          </w:tcPr>
          <w:p w14:paraId="7D94912D" w14:textId="77777777" w:rsidR="00CA5C3A" w:rsidRPr="00EE4D9D" w:rsidRDefault="00CA5C3A" w:rsidP="00811C31">
            <w:pPr>
              <w:keepNext/>
              <w:suppressAutoHyphens w:val="0"/>
              <w:jc w:val="center"/>
              <w:rPr>
                <w:rFonts w:ascii="Calibri" w:hAnsi="Calibri" w:cs="Arial"/>
                <w:sz w:val="20"/>
                <w:szCs w:val="20"/>
              </w:rPr>
            </w:pPr>
            <w:r w:rsidRPr="00EE4D9D">
              <w:rPr>
                <w:rFonts w:ascii="Calibri" w:hAnsi="Calibri" w:cs="Arial"/>
                <w:sz w:val="20"/>
                <w:szCs w:val="20"/>
              </w:rPr>
              <w:t>Enseignant(s) responsable(s)</w:t>
            </w:r>
          </w:p>
        </w:tc>
        <w:tc>
          <w:tcPr>
            <w:tcW w:w="6804" w:type="dxa"/>
            <w:gridSpan w:val="3"/>
            <w:vAlign w:val="center"/>
          </w:tcPr>
          <w:p w14:paraId="479269C0" w14:textId="77777777" w:rsidR="00CA5C3A" w:rsidRPr="00EE4D9D" w:rsidRDefault="00CA5C3A" w:rsidP="00811C31">
            <w:pPr>
              <w:keepNext/>
              <w:suppressAutoHyphens w:val="0"/>
              <w:jc w:val="center"/>
              <w:rPr>
                <w:rFonts w:ascii="Calibri" w:hAnsi="Calibri" w:cs="Arial"/>
                <w:caps/>
                <w:sz w:val="20"/>
                <w:szCs w:val="20"/>
                <w:lang w:val="en-GB"/>
              </w:rPr>
            </w:pPr>
            <w:r w:rsidRPr="00EE4D9D">
              <w:rPr>
                <w:rFonts w:ascii="Calibri" w:hAnsi="Calibri" w:cs="Arial"/>
                <w:caps/>
                <w:sz w:val="20"/>
                <w:szCs w:val="20"/>
                <w:lang w:val="en-GB"/>
              </w:rPr>
              <w:t>A. PODVIN et B. WAGSTAFF</w:t>
            </w:r>
          </w:p>
        </w:tc>
      </w:tr>
      <w:tr w:rsidR="00CA5C3A" w:rsidRPr="00EE4D9D" w14:paraId="4AC5A428" w14:textId="77777777" w:rsidTr="00811C31">
        <w:trPr>
          <w:cantSplit/>
          <w:jc w:val="center"/>
        </w:trPr>
        <w:tc>
          <w:tcPr>
            <w:tcW w:w="10206" w:type="dxa"/>
            <w:gridSpan w:val="5"/>
            <w:vAlign w:val="center"/>
          </w:tcPr>
          <w:p w14:paraId="49CE0A13"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b/>
                <w:bCs/>
                <w:sz w:val="20"/>
                <w:szCs w:val="20"/>
                <w:u w:val="single"/>
              </w:rPr>
              <w:t>Objectifs</w:t>
            </w:r>
            <w:r w:rsidRPr="00EE4D9D">
              <w:rPr>
                <w:rFonts w:ascii="Calibri" w:hAnsi="Calibri" w:cs="Arial"/>
                <w:b/>
                <w:bCs/>
                <w:sz w:val="20"/>
                <w:szCs w:val="20"/>
              </w:rPr>
              <w:t> :</w:t>
            </w:r>
          </w:p>
          <w:p w14:paraId="00656262"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Développer les compétences orale et écrite au travers de jeux de rôles et de mises en situation.</w:t>
            </w:r>
          </w:p>
          <w:p w14:paraId="4C7BF728" w14:textId="77777777" w:rsidR="00CA5C3A" w:rsidRPr="00EE4D9D" w:rsidRDefault="00CA5C3A" w:rsidP="00811C31">
            <w:pPr>
              <w:keepNext/>
              <w:suppressAutoHyphens w:val="0"/>
              <w:jc w:val="both"/>
              <w:rPr>
                <w:rFonts w:ascii="Calibri" w:hAnsi="Calibri" w:cs="Arial"/>
                <w:sz w:val="20"/>
                <w:szCs w:val="20"/>
              </w:rPr>
            </w:pPr>
            <w:r w:rsidRPr="00EE4D9D">
              <w:rPr>
                <w:rFonts w:ascii="Calibri" w:hAnsi="Calibri" w:cs="Arial"/>
                <w:sz w:val="20"/>
                <w:szCs w:val="20"/>
              </w:rPr>
              <w:t>Favoriser l’autonomie des élèves ingénieurs lors d’exercices écrits ou oraux.</w:t>
            </w:r>
          </w:p>
        </w:tc>
      </w:tr>
      <w:tr w:rsidR="00CA5C3A" w:rsidRPr="00EE4D9D" w14:paraId="2A0DECE2" w14:textId="77777777" w:rsidTr="00811C31">
        <w:trPr>
          <w:cantSplit/>
          <w:jc w:val="center"/>
        </w:trPr>
        <w:tc>
          <w:tcPr>
            <w:tcW w:w="10206" w:type="dxa"/>
            <w:gridSpan w:val="5"/>
            <w:vAlign w:val="center"/>
          </w:tcPr>
          <w:p w14:paraId="1B37669A"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
                <w:bCs/>
                <w:sz w:val="20"/>
                <w:szCs w:val="20"/>
                <w:u w:val="single"/>
              </w:rPr>
              <w:t>Prérequis</w:t>
            </w:r>
            <w:r w:rsidRPr="00EE4D9D">
              <w:rPr>
                <w:rFonts w:ascii="Calibri" w:hAnsi="Calibri" w:cs="Arial"/>
                <w:bCs/>
                <w:sz w:val="20"/>
                <w:szCs w:val="20"/>
              </w:rPr>
              <w:t> :</w:t>
            </w:r>
          </w:p>
          <w:p w14:paraId="3767F424"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Cs/>
                <w:sz w:val="20"/>
                <w:szCs w:val="20"/>
              </w:rPr>
              <w:t>Cours d’anglais des semestres précédents.</w:t>
            </w:r>
          </w:p>
        </w:tc>
      </w:tr>
      <w:tr w:rsidR="00CA5C3A" w:rsidRPr="00EE4D9D" w14:paraId="30049625" w14:textId="77777777" w:rsidTr="00811C31">
        <w:trPr>
          <w:cantSplit/>
          <w:jc w:val="center"/>
        </w:trPr>
        <w:tc>
          <w:tcPr>
            <w:tcW w:w="10206" w:type="dxa"/>
            <w:gridSpan w:val="5"/>
            <w:vAlign w:val="center"/>
          </w:tcPr>
          <w:p w14:paraId="734571D7"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Programme</w:t>
            </w:r>
            <w:r w:rsidRPr="00EE4D9D">
              <w:rPr>
                <w:rFonts w:ascii="Calibri" w:hAnsi="Calibri" w:cs="Arial"/>
                <w:b/>
                <w:bCs/>
                <w:sz w:val="20"/>
                <w:szCs w:val="20"/>
              </w:rPr>
              <w:t> :</w:t>
            </w:r>
          </w:p>
          <w:p w14:paraId="4A2D39D8"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Consolidation des compétences : argumentaire, prise de position, expression, demande et conclusion.</w:t>
            </w:r>
          </w:p>
          <w:p w14:paraId="4410ED4F"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Mise en place de débats et de jeux de rôles.</w:t>
            </w:r>
          </w:p>
          <w:p w14:paraId="586CC15F"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Gestion d’une équipe.</w:t>
            </w:r>
          </w:p>
          <w:p w14:paraId="5F4332E6" w14:textId="77777777" w:rsidR="00CA5C3A" w:rsidRPr="00EE4D9D" w:rsidRDefault="00CA5C3A" w:rsidP="00811C31">
            <w:pPr>
              <w:keepNext/>
              <w:suppressAutoHyphens w:val="0"/>
              <w:jc w:val="both"/>
              <w:rPr>
                <w:rFonts w:ascii="Calibri" w:hAnsi="Calibri" w:cs="Arial"/>
                <w:bCs/>
                <w:sz w:val="20"/>
                <w:szCs w:val="20"/>
              </w:rPr>
            </w:pPr>
            <w:r w:rsidRPr="00EE4D9D">
              <w:rPr>
                <w:rFonts w:ascii="Calibri" w:hAnsi="Calibri" w:cs="Arial"/>
                <w:bCs/>
                <w:sz w:val="20"/>
                <w:szCs w:val="20"/>
              </w:rPr>
              <w:t xml:space="preserve">Préparation au TOEIC (partie compréhension orale et écrite), TOEFL et Examens de Cambridge (First, </w:t>
            </w:r>
            <w:proofErr w:type="spellStart"/>
            <w:r w:rsidRPr="00EE4D9D">
              <w:rPr>
                <w:rFonts w:ascii="Calibri" w:hAnsi="Calibri" w:cs="Arial"/>
                <w:bCs/>
                <w:sz w:val="20"/>
                <w:szCs w:val="20"/>
              </w:rPr>
              <w:t>Intermediate</w:t>
            </w:r>
            <w:proofErr w:type="spellEnd"/>
            <w:r w:rsidRPr="00EE4D9D">
              <w:rPr>
                <w:rFonts w:ascii="Calibri" w:hAnsi="Calibri" w:cs="Arial"/>
                <w:bCs/>
                <w:sz w:val="20"/>
                <w:szCs w:val="20"/>
              </w:rPr>
              <w:t xml:space="preserve"> ou </w:t>
            </w:r>
            <w:proofErr w:type="spellStart"/>
            <w:r w:rsidRPr="00EE4D9D">
              <w:rPr>
                <w:rFonts w:ascii="Calibri" w:hAnsi="Calibri" w:cs="Arial"/>
                <w:bCs/>
                <w:sz w:val="20"/>
                <w:szCs w:val="20"/>
              </w:rPr>
              <w:t>Proficiency</w:t>
            </w:r>
            <w:proofErr w:type="spellEnd"/>
            <w:r w:rsidRPr="00EE4D9D">
              <w:rPr>
                <w:rFonts w:ascii="Calibri" w:hAnsi="Calibri" w:cs="Arial"/>
                <w:bCs/>
                <w:sz w:val="20"/>
                <w:szCs w:val="20"/>
              </w:rPr>
              <w:t>).</w:t>
            </w:r>
          </w:p>
        </w:tc>
      </w:tr>
      <w:tr w:rsidR="00CA5C3A" w:rsidRPr="00EE4D9D" w14:paraId="505564F6" w14:textId="77777777" w:rsidTr="00811C31">
        <w:trPr>
          <w:cantSplit/>
          <w:jc w:val="center"/>
        </w:trPr>
        <w:tc>
          <w:tcPr>
            <w:tcW w:w="10206" w:type="dxa"/>
            <w:gridSpan w:val="5"/>
            <w:vAlign w:val="center"/>
          </w:tcPr>
          <w:p w14:paraId="3B00D532" w14:textId="77777777" w:rsidR="00CA5C3A" w:rsidRPr="00EE4D9D" w:rsidRDefault="00CA5C3A" w:rsidP="00811C31">
            <w:pPr>
              <w:keepNext/>
              <w:suppressAutoHyphens w:val="0"/>
              <w:jc w:val="both"/>
              <w:rPr>
                <w:rFonts w:ascii="Calibri" w:hAnsi="Calibri" w:cs="Arial"/>
                <w:b/>
                <w:bCs/>
                <w:sz w:val="20"/>
                <w:szCs w:val="20"/>
                <w:u w:val="single"/>
              </w:rPr>
            </w:pPr>
            <w:r w:rsidRPr="00EE4D9D">
              <w:rPr>
                <w:rFonts w:ascii="Calibri" w:hAnsi="Calibri" w:cs="Arial"/>
                <w:b/>
                <w:bCs/>
                <w:sz w:val="20"/>
                <w:szCs w:val="20"/>
                <w:u w:val="single"/>
              </w:rPr>
              <w:t>Bibliographie</w:t>
            </w:r>
            <w:r w:rsidRPr="00EE4D9D">
              <w:rPr>
                <w:rFonts w:ascii="Calibri" w:hAnsi="Calibri" w:cs="Arial"/>
                <w:bCs/>
                <w:sz w:val="20"/>
                <w:szCs w:val="20"/>
              </w:rPr>
              <w:t> :</w:t>
            </w:r>
          </w:p>
          <w:p w14:paraId="29FFAB25" w14:textId="77777777" w:rsidR="00CA5C3A" w:rsidRPr="00EE4D9D" w:rsidRDefault="00CA5C3A" w:rsidP="00811C31">
            <w:pPr>
              <w:keepNext/>
              <w:numPr>
                <w:ilvl w:val="0"/>
                <w:numId w:val="50"/>
              </w:numPr>
              <w:suppressAutoHyphens w:val="0"/>
              <w:contextualSpacing/>
              <w:jc w:val="both"/>
              <w:rPr>
                <w:rFonts w:ascii="Calibri" w:hAnsi="Calibri" w:cs="Arial"/>
                <w:sz w:val="20"/>
                <w:szCs w:val="20"/>
                <w:lang w:val="en-US"/>
              </w:rPr>
            </w:pPr>
          </w:p>
        </w:tc>
      </w:tr>
      <w:tr w:rsidR="00CA5C3A" w:rsidRPr="00EE4D9D" w14:paraId="1661AB1C" w14:textId="77777777" w:rsidTr="00811C31">
        <w:trPr>
          <w:cantSplit/>
          <w:jc w:val="center"/>
        </w:trPr>
        <w:tc>
          <w:tcPr>
            <w:tcW w:w="10206" w:type="dxa"/>
            <w:gridSpan w:val="5"/>
            <w:vAlign w:val="center"/>
          </w:tcPr>
          <w:p w14:paraId="770F05E2" w14:textId="77777777" w:rsidR="00CA5C3A" w:rsidRPr="00EE4D9D" w:rsidRDefault="00CA5C3A" w:rsidP="00811C31">
            <w:pPr>
              <w:suppressAutoHyphens w:val="0"/>
              <w:jc w:val="both"/>
              <w:rPr>
                <w:rFonts w:ascii="Calibri" w:hAnsi="Calibri" w:cs="Arial"/>
                <w:bCs/>
                <w:sz w:val="20"/>
                <w:szCs w:val="20"/>
              </w:rPr>
            </w:pPr>
            <w:r w:rsidRPr="00EE4D9D">
              <w:rPr>
                <w:rFonts w:ascii="Calibri" w:hAnsi="Calibri" w:cs="Arial"/>
                <w:b/>
                <w:bCs/>
                <w:sz w:val="20"/>
                <w:szCs w:val="20"/>
                <w:u w:val="single"/>
              </w:rPr>
              <w:t>Modalités d’évaluation</w:t>
            </w:r>
            <w:r w:rsidRPr="00EE4D9D">
              <w:rPr>
                <w:rFonts w:ascii="Calibri" w:hAnsi="Calibri" w:cs="Arial"/>
                <w:b/>
                <w:bCs/>
                <w:sz w:val="20"/>
                <w:szCs w:val="20"/>
              </w:rPr>
              <w:t> :</w:t>
            </w:r>
            <w:r w:rsidRPr="00EE4D9D">
              <w:rPr>
                <w:rFonts w:ascii="Calibri" w:hAnsi="Calibri" w:cs="Arial"/>
                <w:bCs/>
                <w:sz w:val="20"/>
                <w:szCs w:val="20"/>
              </w:rPr>
              <w:t xml:space="preserve"> Examen Final + Contrôle Continu</w:t>
            </w:r>
          </w:p>
        </w:tc>
      </w:tr>
    </w:tbl>
    <w:p w14:paraId="0EFA322F" w14:textId="061ACBD2" w:rsidR="00EE4D9D" w:rsidRPr="00CA5C3A" w:rsidRDefault="00CA5C3A" w:rsidP="00CA5C3A">
      <w:pPr>
        <w:pStyle w:val="Heading2"/>
        <w:numPr>
          <w:ilvl w:val="1"/>
          <w:numId w:val="55"/>
        </w:numPr>
      </w:pPr>
      <w:bookmarkStart w:id="55" w:name="_Toc184919253"/>
      <w:r>
        <w:lastRenderedPageBreak/>
        <w:t>Tableau</w:t>
      </w:r>
      <w:bookmarkStart w:id="56" w:name="_Hlk115422731"/>
      <w:bookmarkEnd w:id="53"/>
      <w:r w:rsidR="00EE4D9D" w:rsidRPr="00CA5C3A">
        <w:t xml:space="preserve"> croisé Compétences / Eléments Constitutifs d’Unités d’Enseignement</w:t>
      </w:r>
      <w:bookmarkEnd w:id="55"/>
    </w:p>
    <w:p w14:paraId="2F63F7C3" w14:textId="31004205" w:rsidR="00EE4D9D" w:rsidRPr="00EE4D9D" w:rsidRDefault="00EE4D9D" w:rsidP="00EE4D9D">
      <w:pPr>
        <w:suppressAutoHyphens w:val="0"/>
        <w:spacing w:before="240"/>
        <w:ind w:firstLine="567"/>
        <w:jc w:val="both"/>
        <w:rPr>
          <w:rFonts w:asciiTheme="minorHAnsi" w:hAnsiTheme="minorHAnsi" w:cs="Calibri"/>
          <w:sz w:val="22"/>
        </w:rPr>
      </w:pPr>
      <w:r w:rsidRPr="00EE4D9D">
        <w:rPr>
          <w:rFonts w:asciiTheme="minorHAnsi" w:hAnsiTheme="minorHAnsi" w:cs="Calibri"/>
          <w:sz w:val="22"/>
        </w:rPr>
        <w:t>Afin d’évaluer la montée en compétence des élèves ingénieurs tout au long de leur formation, l’école a identifié 5 niveaux de compétence décrits dans le tableau 7. Ces niveaux de compétence sont communs à toutes les spécialités de l’école.</w:t>
      </w:r>
    </w:p>
    <w:tbl>
      <w:tblPr>
        <w:tblpPr w:leftFromText="141" w:rightFromText="141" w:vertAnchor="text" w:horzAnchor="margin" w:tblpY="248"/>
        <w:tblW w:w="10147" w:type="dxa"/>
        <w:tblCellMar>
          <w:left w:w="0" w:type="dxa"/>
          <w:right w:w="0" w:type="dxa"/>
        </w:tblCellMar>
        <w:tblLook w:val="04A0" w:firstRow="1" w:lastRow="0" w:firstColumn="1" w:lastColumn="0" w:noHBand="0" w:noVBand="1"/>
      </w:tblPr>
      <w:tblGrid>
        <w:gridCol w:w="841"/>
        <w:gridCol w:w="1701"/>
        <w:gridCol w:w="7605"/>
      </w:tblGrid>
      <w:tr w:rsidR="00EE4D9D" w:rsidRPr="00EE4D9D" w14:paraId="5520ACB8" w14:textId="77777777" w:rsidTr="002E17FD">
        <w:trPr>
          <w:trHeight w:val="300"/>
        </w:trPr>
        <w:tc>
          <w:tcPr>
            <w:tcW w:w="841" w:type="dxa"/>
            <w:tcBorders>
              <w:top w:val="single" w:sz="8" w:space="0" w:color="auto"/>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2924C0A5" w14:textId="77777777" w:rsidR="00EE4D9D" w:rsidRPr="00EE4D9D" w:rsidRDefault="00EE4D9D" w:rsidP="00EE4D9D">
            <w:pPr>
              <w:suppressAutoHyphens w:val="0"/>
              <w:jc w:val="center"/>
              <w:rPr>
                <w:rFonts w:ascii="Calibri" w:hAnsi="Calibri" w:cs="Calibri"/>
                <w:b/>
                <w:bCs/>
                <w:color w:val="000000"/>
                <w:sz w:val="22"/>
                <w:szCs w:val="22"/>
              </w:rPr>
            </w:pPr>
            <w:r w:rsidRPr="00EE4D9D">
              <w:rPr>
                <w:rFonts w:ascii="Calibri" w:hAnsi="Calibri" w:cs="Calibri"/>
                <w:b/>
                <w:bCs/>
                <w:color w:val="000000"/>
                <w:sz w:val="22"/>
                <w:szCs w:val="22"/>
              </w:rPr>
              <w:t>Niveau</w:t>
            </w:r>
          </w:p>
        </w:tc>
        <w:tc>
          <w:tcPr>
            <w:tcW w:w="1701"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01FF3464" w14:textId="77777777" w:rsidR="00EE4D9D" w:rsidRPr="00EE4D9D" w:rsidRDefault="00EE4D9D" w:rsidP="00EE4D9D">
            <w:pPr>
              <w:suppressAutoHyphens w:val="0"/>
              <w:jc w:val="center"/>
              <w:rPr>
                <w:rFonts w:ascii="Calibri" w:hAnsi="Calibri" w:cs="Calibri"/>
                <w:b/>
                <w:bCs/>
                <w:color w:val="000000"/>
                <w:sz w:val="22"/>
                <w:szCs w:val="22"/>
              </w:rPr>
            </w:pPr>
            <w:r w:rsidRPr="00EE4D9D">
              <w:rPr>
                <w:rFonts w:ascii="Calibri" w:hAnsi="Calibri" w:cs="Calibri"/>
                <w:b/>
                <w:bCs/>
                <w:color w:val="000000"/>
                <w:sz w:val="22"/>
                <w:szCs w:val="22"/>
              </w:rPr>
              <w:t>Dénomination</w:t>
            </w:r>
          </w:p>
        </w:tc>
        <w:tc>
          <w:tcPr>
            <w:tcW w:w="7605"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36898784" w14:textId="77777777" w:rsidR="00EE4D9D" w:rsidRPr="00EE4D9D" w:rsidRDefault="00EE4D9D" w:rsidP="00EE4D9D">
            <w:pPr>
              <w:suppressAutoHyphens w:val="0"/>
              <w:jc w:val="center"/>
              <w:rPr>
                <w:rFonts w:ascii="Calibri" w:hAnsi="Calibri" w:cs="Calibri"/>
                <w:b/>
                <w:bCs/>
                <w:color w:val="000000"/>
                <w:sz w:val="22"/>
                <w:szCs w:val="22"/>
              </w:rPr>
            </w:pPr>
            <w:r w:rsidRPr="00EE4D9D">
              <w:rPr>
                <w:rFonts w:ascii="Calibri" w:hAnsi="Calibri" w:cs="Calibri"/>
                <w:b/>
                <w:bCs/>
                <w:color w:val="000000"/>
                <w:sz w:val="22"/>
                <w:szCs w:val="22"/>
              </w:rPr>
              <w:t>Description</w:t>
            </w:r>
          </w:p>
        </w:tc>
      </w:tr>
      <w:tr w:rsidR="00EE4D9D" w:rsidRPr="00EE4D9D" w14:paraId="3A4A644F" w14:textId="77777777" w:rsidTr="002E17FD">
        <w:trPr>
          <w:trHeight w:val="864"/>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618EF08C" w14:textId="77777777" w:rsidR="00EE4D9D" w:rsidRPr="00EE4D9D" w:rsidRDefault="00EE4D9D" w:rsidP="00EE4D9D">
            <w:pPr>
              <w:suppressAutoHyphens w:val="0"/>
              <w:jc w:val="center"/>
              <w:rPr>
                <w:rFonts w:ascii="Calibri" w:hAnsi="Calibri" w:cs="Calibri"/>
                <w:b/>
                <w:bCs/>
                <w:color w:val="000000"/>
                <w:sz w:val="22"/>
                <w:szCs w:val="22"/>
              </w:rPr>
            </w:pPr>
            <w:r w:rsidRPr="00EE4D9D">
              <w:rPr>
                <w:rFonts w:ascii="Calibri" w:hAnsi="Calibri" w:cs="Calibri"/>
                <w:b/>
                <w:bCs/>
                <w:color w:val="000000"/>
                <w:sz w:val="22"/>
                <w:szCs w:val="22"/>
              </w:rPr>
              <w:t>N1</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43AF25AB" w14:textId="77777777" w:rsidR="00EE4D9D" w:rsidRPr="00EE4D9D" w:rsidRDefault="00EE4D9D" w:rsidP="00EE4D9D">
            <w:pPr>
              <w:suppressAutoHyphens w:val="0"/>
              <w:jc w:val="center"/>
              <w:rPr>
                <w:rFonts w:ascii="Calibri" w:hAnsi="Calibri" w:cs="Calibri"/>
                <w:color w:val="000000"/>
                <w:sz w:val="22"/>
                <w:szCs w:val="22"/>
              </w:rPr>
            </w:pPr>
            <w:r w:rsidRPr="00EE4D9D">
              <w:rPr>
                <w:rFonts w:ascii="Calibri" w:hAnsi="Calibri" w:cs="Calibri"/>
                <w:color w:val="000000"/>
                <w:sz w:val="22"/>
                <w:szCs w:val="22"/>
              </w:rPr>
              <w:t>Novice</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3144DFCC" w14:textId="77777777" w:rsidR="00EE4D9D" w:rsidRPr="00EE4D9D" w:rsidRDefault="00EE4D9D" w:rsidP="00EE4D9D">
            <w:pPr>
              <w:suppressAutoHyphens w:val="0"/>
              <w:jc w:val="both"/>
              <w:rPr>
                <w:rFonts w:ascii="Calibri" w:hAnsi="Calibri" w:cs="Calibri"/>
                <w:color w:val="000000"/>
                <w:sz w:val="22"/>
                <w:szCs w:val="22"/>
              </w:rPr>
            </w:pPr>
            <w:r w:rsidRPr="00EE4D9D">
              <w:rPr>
                <w:rFonts w:ascii="Calibri" w:hAnsi="Calibri" w:cs="Calibri"/>
                <w:color w:val="000000"/>
                <w:sz w:val="22"/>
                <w:szCs w:val="22"/>
              </w:rPr>
              <w:t>Au travers d'une situation, réelle ou virtuelle (dans le sens cas pratique), l'élève est sensibilisé à la compétence et est capable de la reproduire en appliquant les demandes, règles et procédures apprises.</w:t>
            </w:r>
          </w:p>
        </w:tc>
      </w:tr>
      <w:tr w:rsidR="00EE4D9D" w:rsidRPr="00EE4D9D" w14:paraId="1C6531B1" w14:textId="77777777" w:rsidTr="002E17FD">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52F70450" w14:textId="77777777" w:rsidR="00EE4D9D" w:rsidRPr="00EE4D9D" w:rsidRDefault="00EE4D9D" w:rsidP="00EE4D9D">
            <w:pPr>
              <w:suppressAutoHyphens w:val="0"/>
              <w:jc w:val="center"/>
              <w:rPr>
                <w:rFonts w:ascii="Calibri" w:hAnsi="Calibri" w:cs="Calibri"/>
                <w:b/>
                <w:bCs/>
                <w:color w:val="000000"/>
                <w:sz w:val="22"/>
                <w:szCs w:val="22"/>
              </w:rPr>
            </w:pPr>
            <w:r w:rsidRPr="00EE4D9D">
              <w:rPr>
                <w:rFonts w:ascii="Calibri" w:hAnsi="Calibri" w:cs="Calibri"/>
                <w:b/>
                <w:bCs/>
                <w:color w:val="000000"/>
                <w:sz w:val="22"/>
                <w:szCs w:val="22"/>
              </w:rPr>
              <w:t>N2</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696D5431" w14:textId="77777777" w:rsidR="00EE4D9D" w:rsidRPr="00EE4D9D" w:rsidRDefault="00EE4D9D" w:rsidP="00EE4D9D">
            <w:pPr>
              <w:suppressAutoHyphens w:val="0"/>
              <w:jc w:val="center"/>
              <w:rPr>
                <w:rFonts w:ascii="Calibri" w:hAnsi="Calibri" w:cs="Calibri"/>
                <w:color w:val="000000"/>
                <w:sz w:val="22"/>
                <w:szCs w:val="22"/>
              </w:rPr>
            </w:pPr>
            <w:r w:rsidRPr="00EE4D9D">
              <w:rPr>
                <w:rFonts w:ascii="Calibri" w:hAnsi="Calibri" w:cs="Calibri"/>
                <w:color w:val="000000"/>
                <w:sz w:val="22"/>
                <w:szCs w:val="22"/>
              </w:rPr>
              <w:t>Débutant avancé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2243C18E" w14:textId="77777777" w:rsidR="00EE4D9D" w:rsidRPr="00EE4D9D" w:rsidRDefault="00EE4D9D" w:rsidP="00EE4D9D">
            <w:pPr>
              <w:suppressAutoHyphens w:val="0"/>
              <w:jc w:val="both"/>
              <w:rPr>
                <w:rFonts w:ascii="Calibri" w:hAnsi="Calibri" w:cs="Calibri"/>
                <w:color w:val="000000"/>
                <w:sz w:val="22"/>
                <w:szCs w:val="22"/>
              </w:rPr>
            </w:pPr>
            <w:r w:rsidRPr="00EE4D9D">
              <w:rPr>
                <w:rFonts w:ascii="Calibri" w:hAnsi="Calibri" w:cs="Calibri"/>
                <w:color w:val="000000"/>
                <w:sz w:val="22"/>
                <w:szCs w:val="22"/>
              </w:rPr>
              <w:t>Confronté à une situation, l'élève appréhende et ressent la compétence, sans vision globale du métier et du contexte de l'entreprise.</w:t>
            </w:r>
          </w:p>
        </w:tc>
      </w:tr>
      <w:tr w:rsidR="00EE4D9D" w:rsidRPr="00EE4D9D" w14:paraId="606DFBD3" w14:textId="77777777" w:rsidTr="002E17FD">
        <w:trPr>
          <w:trHeight w:val="288"/>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71300341" w14:textId="77777777" w:rsidR="00EE4D9D" w:rsidRPr="00EE4D9D" w:rsidRDefault="00EE4D9D" w:rsidP="00EE4D9D">
            <w:pPr>
              <w:suppressAutoHyphens w:val="0"/>
              <w:jc w:val="center"/>
              <w:rPr>
                <w:rFonts w:ascii="Calibri" w:hAnsi="Calibri" w:cs="Calibri"/>
                <w:b/>
                <w:bCs/>
                <w:color w:val="000000"/>
                <w:sz w:val="22"/>
                <w:szCs w:val="22"/>
              </w:rPr>
            </w:pPr>
            <w:r w:rsidRPr="00EE4D9D">
              <w:rPr>
                <w:rFonts w:ascii="Calibri" w:hAnsi="Calibri" w:cs="Calibri"/>
                <w:b/>
                <w:bCs/>
                <w:color w:val="000000"/>
                <w:sz w:val="22"/>
                <w:szCs w:val="22"/>
              </w:rPr>
              <w:t>N3</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59F9B80B" w14:textId="77777777" w:rsidR="00EE4D9D" w:rsidRPr="00EE4D9D" w:rsidRDefault="00EE4D9D" w:rsidP="00EE4D9D">
            <w:pPr>
              <w:suppressAutoHyphens w:val="0"/>
              <w:jc w:val="center"/>
              <w:rPr>
                <w:rFonts w:ascii="Calibri" w:hAnsi="Calibri" w:cs="Calibri"/>
                <w:color w:val="000000"/>
                <w:sz w:val="22"/>
                <w:szCs w:val="22"/>
              </w:rPr>
            </w:pPr>
            <w:r w:rsidRPr="00EE4D9D">
              <w:rPr>
                <w:rFonts w:ascii="Calibri" w:hAnsi="Calibri" w:cs="Calibri"/>
                <w:color w:val="000000"/>
                <w:sz w:val="22"/>
                <w:szCs w:val="22"/>
              </w:rPr>
              <w:t>Professionnel débutant</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5C165955" w14:textId="77777777" w:rsidR="00EE4D9D" w:rsidRPr="00EE4D9D" w:rsidRDefault="00EE4D9D" w:rsidP="00EE4D9D">
            <w:pPr>
              <w:suppressAutoHyphens w:val="0"/>
              <w:jc w:val="both"/>
              <w:rPr>
                <w:rFonts w:ascii="Calibri" w:hAnsi="Calibri" w:cs="Calibri"/>
                <w:color w:val="000000"/>
                <w:sz w:val="22"/>
                <w:szCs w:val="22"/>
              </w:rPr>
            </w:pPr>
            <w:r w:rsidRPr="00EE4D9D">
              <w:rPr>
                <w:rFonts w:ascii="Calibri" w:hAnsi="Calibri" w:cs="Calibri"/>
                <w:color w:val="000000"/>
                <w:sz w:val="22"/>
                <w:szCs w:val="22"/>
              </w:rPr>
              <w:t>L'élève accomplit la compétence sans originalité et en faisant preuve d’initiatives limitées.</w:t>
            </w:r>
          </w:p>
        </w:tc>
      </w:tr>
      <w:tr w:rsidR="00EE4D9D" w:rsidRPr="00EE4D9D" w14:paraId="37FDA840" w14:textId="77777777" w:rsidTr="002E17FD">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7662C7B5" w14:textId="77777777" w:rsidR="00EE4D9D" w:rsidRPr="00EE4D9D" w:rsidRDefault="00EE4D9D" w:rsidP="00EE4D9D">
            <w:pPr>
              <w:suppressAutoHyphens w:val="0"/>
              <w:jc w:val="center"/>
              <w:rPr>
                <w:rFonts w:ascii="Calibri" w:hAnsi="Calibri" w:cs="Calibri"/>
                <w:b/>
                <w:bCs/>
                <w:color w:val="000000"/>
                <w:sz w:val="22"/>
                <w:szCs w:val="22"/>
              </w:rPr>
            </w:pPr>
            <w:r w:rsidRPr="00EE4D9D">
              <w:rPr>
                <w:rFonts w:ascii="Calibri" w:hAnsi="Calibri" w:cs="Calibri"/>
                <w:b/>
                <w:bCs/>
                <w:color w:val="000000"/>
                <w:sz w:val="22"/>
                <w:szCs w:val="22"/>
              </w:rPr>
              <w:t>N4</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469466D6" w14:textId="77777777" w:rsidR="00EE4D9D" w:rsidRPr="00EE4D9D" w:rsidRDefault="00EE4D9D" w:rsidP="00EE4D9D">
            <w:pPr>
              <w:suppressAutoHyphens w:val="0"/>
              <w:jc w:val="center"/>
              <w:rPr>
                <w:rFonts w:ascii="Calibri" w:hAnsi="Calibri" w:cs="Calibri"/>
                <w:color w:val="000000"/>
                <w:sz w:val="22"/>
                <w:szCs w:val="22"/>
              </w:rPr>
            </w:pPr>
            <w:r w:rsidRPr="00EE4D9D">
              <w:rPr>
                <w:rFonts w:ascii="Calibri" w:hAnsi="Calibri" w:cs="Calibri"/>
                <w:color w:val="000000"/>
                <w:sz w:val="22"/>
                <w:szCs w:val="22"/>
              </w:rPr>
              <w:t>Professionnel confirmé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4639F1CA" w14:textId="77777777" w:rsidR="00EE4D9D" w:rsidRPr="00EE4D9D" w:rsidRDefault="00EE4D9D" w:rsidP="00EE4D9D">
            <w:pPr>
              <w:suppressAutoHyphens w:val="0"/>
              <w:jc w:val="both"/>
              <w:rPr>
                <w:rFonts w:ascii="Calibri" w:hAnsi="Calibri" w:cs="Calibri"/>
                <w:color w:val="000000"/>
                <w:sz w:val="22"/>
                <w:szCs w:val="22"/>
              </w:rPr>
            </w:pPr>
            <w:r w:rsidRPr="00EE4D9D">
              <w:rPr>
                <w:rFonts w:ascii="Calibri" w:hAnsi="Calibri" w:cs="Calibri"/>
                <w:color w:val="000000"/>
                <w:sz w:val="22"/>
                <w:szCs w:val="22"/>
              </w:rPr>
              <w:t>L'élève maîtrise la compétence et délivre un résultat conforme aux attentes, dans une démarche autonome.</w:t>
            </w:r>
          </w:p>
        </w:tc>
      </w:tr>
      <w:tr w:rsidR="00EE4D9D" w:rsidRPr="00EE4D9D" w14:paraId="030C41AE" w14:textId="77777777" w:rsidTr="002E17FD">
        <w:trPr>
          <w:trHeight w:val="876"/>
        </w:trPr>
        <w:tc>
          <w:tcPr>
            <w:tcW w:w="841"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192C7F3C" w14:textId="77777777" w:rsidR="00EE4D9D" w:rsidRPr="00EE4D9D" w:rsidRDefault="00EE4D9D" w:rsidP="00EE4D9D">
            <w:pPr>
              <w:suppressAutoHyphens w:val="0"/>
              <w:jc w:val="center"/>
              <w:rPr>
                <w:rFonts w:ascii="Calibri" w:hAnsi="Calibri" w:cs="Calibri"/>
                <w:b/>
                <w:bCs/>
                <w:color w:val="000000"/>
                <w:sz w:val="22"/>
                <w:szCs w:val="22"/>
              </w:rPr>
            </w:pPr>
            <w:r w:rsidRPr="00EE4D9D">
              <w:rPr>
                <w:rFonts w:ascii="Calibri" w:hAnsi="Calibri" w:cs="Calibri"/>
                <w:b/>
                <w:bCs/>
                <w:color w:val="000000"/>
                <w:sz w:val="22"/>
                <w:szCs w:val="22"/>
              </w:rPr>
              <w:t>N5</w:t>
            </w:r>
          </w:p>
        </w:tc>
        <w:tc>
          <w:tcPr>
            <w:tcW w:w="1701" w:type="dxa"/>
            <w:tcBorders>
              <w:top w:val="nil"/>
              <w:left w:val="nil"/>
              <w:bottom w:val="single" w:sz="8" w:space="0" w:color="auto"/>
              <w:right w:val="nil"/>
            </w:tcBorders>
            <w:noWrap/>
            <w:tcMar>
              <w:top w:w="15" w:type="dxa"/>
              <w:left w:w="15" w:type="dxa"/>
              <w:bottom w:w="0" w:type="dxa"/>
              <w:right w:w="15" w:type="dxa"/>
            </w:tcMar>
            <w:vAlign w:val="center"/>
            <w:hideMark/>
          </w:tcPr>
          <w:p w14:paraId="5B19EE6C" w14:textId="77777777" w:rsidR="00EE4D9D" w:rsidRPr="00EE4D9D" w:rsidRDefault="00EE4D9D" w:rsidP="00EE4D9D">
            <w:pPr>
              <w:suppressAutoHyphens w:val="0"/>
              <w:jc w:val="center"/>
              <w:rPr>
                <w:rFonts w:ascii="Calibri" w:hAnsi="Calibri" w:cs="Calibri"/>
                <w:color w:val="000000"/>
                <w:sz w:val="22"/>
                <w:szCs w:val="22"/>
              </w:rPr>
            </w:pPr>
            <w:r w:rsidRPr="00EE4D9D">
              <w:rPr>
                <w:rFonts w:ascii="Calibri" w:hAnsi="Calibri" w:cs="Calibri"/>
                <w:color w:val="000000"/>
                <w:sz w:val="22"/>
                <w:szCs w:val="22"/>
              </w:rPr>
              <w:t>Expert</w:t>
            </w:r>
          </w:p>
        </w:tc>
        <w:tc>
          <w:tcPr>
            <w:tcW w:w="760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0CDC85F8" w14:textId="77777777" w:rsidR="00EE4D9D" w:rsidRPr="00EE4D9D" w:rsidRDefault="00EE4D9D" w:rsidP="00EE4D9D">
            <w:pPr>
              <w:suppressAutoHyphens w:val="0"/>
              <w:jc w:val="both"/>
              <w:rPr>
                <w:rFonts w:ascii="Calibri" w:hAnsi="Calibri" w:cs="Calibri"/>
                <w:color w:val="000000"/>
                <w:sz w:val="22"/>
                <w:szCs w:val="22"/>
              </w:rPr>
            </w:pPr>
            <w:r w:rsidRPr="00EE4D9D">
              <w:rPr>
                <w:rFonts w:ascii="Calibri" w:hAnsi="Calibri" w:cs="Calibri"/>
                <w:color w:val="000000"/>
                <w:sz w:val="22"/>
                <w:szCs w:val="22"/>
              </w:rPr>
              <w:t>Lors d’une situation, l'élève propose des alternatives efficientes et/ou innovantes, en enrichissant de façon permanente son capital de connaissances et de capacités liées à la compétence.</w:t>
            </w:r>
          </w:p>
        </w:tc>
      </w:tr>
    </w:tbl>
    <w:p w14:paraId="084067BD" w14:textId="77777777" w:rsidR="00EE4D9D" w:rsidRPr="00EE4D9D" w:rsidRDefault="00EE4D9D" w:rsidP="00EE4D9D">
      <w:pPr>
        <w:suppressAutoHyphens w:val="0"/>
        <w:spacing w:before="120"/>
        <w:jc w:val="center"/>
        <w:rPr>
          <w:rFonts w:ascii="Calibri" w:hAnsi="Calibri"/>
          <w:i/>
          <w:sz w:val="22"/>
          <w:szCs w:val="22"/>
        </w:rPr>
      </w:pPr>
      <w:r w:rsidRPr="00EE4D9D">
        <w:rPr>
          <w:rFonts w:ascii="Calibri" w:hAnsi="Calibri"/>
          <w:i/>
          <w:sz w:val="22"/>
          <w:szCs w:val="22"/>
        </w:rPr>
        <w:t>Tableau 7 : Les niveaux de compétences (communs aux 4 spécialités)</w:t>
      </w:r>
    </w:p>
    <w:p w14:paraId="29D861A1" w14:textId="77777777" w:rsidR="00EE4D9D" w:rsidRPr="00EE4D9D" w:rsidRDefault="00EE4D9D" w:rsidP="00EE4D9D">
      <w:pPr>
        <w:suppressAutoHyphens w:val="0"/>
        <w:spacing w:before="240"/>
        <w:ind w:firstLine="567"/>
        <w:jc w:val="both"/>
        <w:rPr>
          <w:rFonts w:asciiTheme="minorHAnsi" w:hAnsiTheme="minorHAnsi" w:cs="Calibri"/>
          <w:sz w:val="22"/>
        </w:rPr>
      </w:pPr>
      <w:r w:rsidRPr="00EE4D9D">
        <w:rPr>
          <w:rFonts w:asciiTheme="minorHAnsi" w:hAnsiTheme="minorHAnsi" w:cs="Calibri"/>
          <w:sz w:val="22"/>
        </w:rPr>
        <w:t>Des compétences propres à la spécialité ont été associées aux blocs de compétences, en lien avec les compétences attestées du référentiel de formation (RNCP). Ces compétences sont présentées dans le tableau 8.</w:t>
      </w:r>
    </w:p>
    <w:p w14:paraId="6D262F26" w14:textId="77777777" w:rsidR="00EE4D9D" w:rsidRPr="00EE4D9D" w:rsidRDefault="00EE4D9D" w:rsidP="00EE4D9D">
      <w:pPr>
        <w:suppressAutoHyphens w:val="0"/>
        <w:spacing w:before="120"/>
        <w:ind w:firstLine="567"/>
        <w:jc w:val="both"/>
        <w:rPr>
          <w:rFonts w:asciiTheme="minorHAnsi" w:hAnsiTheme="minorHAnsi" w:cs="Calibri"/>
          <w:sz w:val="22"/>
        </w:rPr>
      </w:pPr>
      <w:r w:rsidRPr="00EE4D9D">
        <w:rPr>
          <w:rFonts w:asciiTheme="minorHAnsi" w:hAnsiTheme="minorHAnsi" w:cs="Calibri"/>
          <w:sz w:val="22"/>
        </w:rPr>
        <w:t>Le tableau croisé entre compétences, niveaux de compétence et Eléments Constitutifs d’Unités d’Enseignement (ECUE) est donné, pour la spécialité Génie Industriel, dans le tableau 9.</w:t>
      </w:r>
    </w:p>
    <w:p w14:paraId="6CEBB54F" w14:textId="77777777" w:rsidR="00EE4D9D" w:rsidRPr="00EE4D9D" w:rsidRDefault="00EE4D9D" w:rsidP="00EE4D9D">
      <w:pPr>
        <w:spacing w:before="120"/>
        <w:jc w:val="center"/>
        <w:rPr>
          <w:rFonts w:ascii="Calibri" w:hAnsi="Calibri"/>
          <w:i/>
          <w:sz w:val="22"/>
          <w:szCs w:val="22"/>
        </w:rPr>
      </w:pPr>
    </w:p>
    <w:p w14:paraId="29977A88" w14:textId="77777777" w:rsidR="00EE4D9D" w:rsidRPr="00EE4D9D" w:rsidRDefault="00EE4D9D" w:rsidP="00EE4D9D">
      <w:pPr>
        <w:spacing w:before="120"/>
        <w:jc w:val="center"/>
        <w:rPr>
          <w:rFonts w:ascii="Calibri" w:hAnsi="Calibri"/>
          <w:i/>
          <w:sz w:val="22"/>
          <w:szCs w:val="22"/>
        </w:rPr>
      </w:pPr>
    </w:p>
    <w:p w14:paraId="33447D5D" w14:textId="77777777" w:rsidR="00EE4D9D" w:rsidRPr="00EE4D9D" w:rsidRDefault="00EE4D9D" w:rsidP="00EE4D9D">
      <w:pPr>
        <w:spacing w:before="120"/>
        <w:jc w:val="center"/>
        <w:rPr>
          <w:rFonts w:ascii="Calibri" w:hAnsi="Calibri"/>
          <w:i/>
          <w:sz w:val="22"/>
          <w:szCs w:val="22"/>
        </w:rPr>
      </w:pPr>
    </w:p>
    <w:p w14:paraId="658A16F9" w14:textId="77777777" w:rsidR="00EE4D9D" w:rsidRPr="00EE4D9D" w:rsidRDefault="00EE4D9D" w:rsidP="00EE4D9D">
      <w:pPr>
        <w:spacing w:before="120"/>
        <w:jc w:val="center"/>
        <w:rPr>
          <w:rFonts w:ascii="Calibri" w:hAnsi="Calibri"/>
          <w:i/>
          <w:sz w:val="22"/>
          <w:szCs w:val="22"/>
        </w:rPr>
      </w:pPr>
    </w:p>
    <w:p w14:paraId="7DA04584" w14:textId="77777777" w:rsidR="00EE4D9D" w:rsidRPr="00EE4D9D" w:rsidRDefault="00EE4D9D" w:rsidP="00EE4D9D">
      <w:pPr>
        <w:spacing w:before="120"/>
        <w:jc w:val="center"/>
        <w:rPr>
          <w:rFonts w:ascii="Calibri" w:hAnsi="Calibri"/>
          <w:i/>
          <w:sz w:val="22"/>
          <w:szCs w:val="22"/>
        </w:rPr>
      </w:pPr>
    </w:p>
    <w:p w14:paraId="0897CAD9" w14:textId="77777777" w:rsidR="00EE4D9D" w:rsidRPr="00EE4D9D" w:rsidRDefault="00EE4D9D" w:rsidP="00EE4D9D">
      <w:pPr>
        <w:spacing w:before="120"/>
        <w:jc w:val="center"/>
        <w:rPr>
          <w:rFonts w:ascii="Calibri" w:hAnsi="Calibri"/>
          <w:i/>
          <w:sz w:val="22"/>
          <w:szCs w:val="22"/>
        </w:rPr>
      </w:pPr>
    </w:p>
    <w:p w14:paraId="424D9DE8" w14:textId="77777777" w:rsidR="00EE4D9D" w:rsidRPr="00EE4D9D" w:rsidRDefault="00EE4D9D" w:rsidP="00EE4D9D">
      <w:pPr>
        <w:spacing w:before="120"/>
        <w:jc w:val="center"/>
        <w:rPr>
          <w:rFonts w:ascii="Calibri" w:hAnsi="Calibri"/>
          <w:i/>
          <w:sz w:val="22"/>
          <w:szCs w:val="22"/>
        </w:rPr>
      </w:pPr>
    </w:p>
    <w:p w14:paraId="36AF942A" w14:textId="77777777" w:rsidR="00EE4D9D" w:rsidRPr="00EE4D9D" w:rsidRDefault="00EE4D9D" w:rsidP="00EE4D9D">
      <w:pPr>
        <w:spacing w:before="120"/>
        <w:jc w:val="center"/>
        <w:rPr>
          <w:rFonts w:ascii="Calibri" w:hAnsi="Calibri"/>
          <w:i/>
          <w:sz w:val="22"/>
          <w:szCs w:val="22"/>
        </w:rPr>
      </w:pPr>
    </w:p>
    <w:p w14:paraId="08D3E2A8" w14:textId="77777777" w:rsidR="00EE4D9D" w:rsidRPr="00EE4D9D" w:rsidRDefault="00EE4D9D" w:rsidP="00EE4D9D">
      <w:pPr>
        <w:spacing w:before="120"/>
        <w:jc w:val="center"/>
        <w:rPr>
          <w:rFonts w:ascii="Calibri" w:hAnsi="Calibri"/>
          <w:i/>
          <w:sz w:val="22"/>
          <w:szCs w:val="22"/>
        </w:rPr>
      </w:pPr>
    </w:p>
    <w:p w14:paraId="43AB00E0" w14:textId="77777777" w:rsidR="00EE4D9D" w:rsidRPr="00EE4D9D" w:rsidRDefault="00EE4D9D" w:rsidP="00EE4D9D">
      <w:pPr>
        <w:spacing w:before="120"/>
        <w:jc w:val="center"/>
        <w:rPr>
          <w:rFonts w:ascii="Calibri" w:hAnsi="Calibri"/>
          <w:i/>
          <w:sz w:val="22"/>
          <w:szCs w:val="22"/>
        </w:rPr>
      </w:pPr>
    </w:p>
    <w:p w14:paraId="124D73E9" w14:textId="77777777" w:rsidR="00EE4D9D" w:rsidRPr="00EE4D9D" w:rsidRDefault="00EE4D9D" w:rsidP="00EE4D9D">
      <w:pPr>
        <w:spacing w:before="120"/>
        <w:jc w:val="center"/>
        <w:rPr>
          <w:rFonts w:ascii="Calibri" w:hAnsi="Calibri"/>
          <w:i/>
          <w:sz w:val="22"/>
          <w:szCs w:val="22"/>
        </w:rPr>
      </w:pPr>
    </w:p>
    <w:p w14:paraId="40645FA7" w14:textId="77777777" w:rsidR="00EE4D9D" w:rsidRPr="00EE4D9D" w:rsidRDefault="00EE4D9D" w:rsidP="00EE4D9D">
      <w:pPr>
        <w:spacing w:before="120"/>
        <w:jc w:val="center"/>
        <w:rPr>
          <w:rFonts w:ascii="Calibri" w:hAnsi="Calibri"/>
          <w:i/>
          <w:sz w:val="22"/>
          <w:szCs w:val="22"/>
        </w:rPr>
      </w:pPr>
    </w:p>
    <w:p w14:paraId="65B6515F" w14:textId="77777777" w:rsidR="00EE4D9D" w:rsidRPr="00EE4D9D" w:rsidRDefault="00EE4D9D" w:rsidP="00EE4D9D">
      <w:pPr>
        <w:spacing w:before="120"/>
        <w:jc w:val="center"/>
        <w:rPr>
          <w:rFonts w:ascii="Calibri" w:hAnsi="Calibri"/>
          <w:i/>
          <w:sz w:val="22"/>
          <w:szCs w:val="22"/>
        </w:rPr>
      </w:pPr>
    </w:p>
    <w:p w14:paraId="1E5CA333" w14:textId="77777777" w:rsidR="00EE4D9D" w:rsidRPr="00EE4D9D" w:rsidRDefault="00EE4D9D" w:rsidP="00EE4D9D">
      <w:pPr>
        <w:spacing w:before="120"/>
        <w:jc w:val="center"/>
        <w:rPr>
          <w:rFonts w:ascii="Calibri" w:hAnsi="Calibri"/>
          <w:i/>
          <w:sz w:val="22"/>
          <w:szCs w:val="22"/>
        </w:rPr>
      </w:pPr>
    </w:p>
    <w:p w14:paraId="62ED8E67" w14:textId="77777777" w:rsidR="00EE4D9D" w:rsidRPr="00EE4D9D" w:rsidRDefault="00EE4D9D" w:rsidP="00EE4D9D">
      <w:pPr>
        <w:spacing w:before="120"/>
        <w:jc w:val="center"/>
        <w:rPr>
          <w:rFonts w:ascii="Calibri" w:hAnsi="Calibri"/>
          <w:i/>
          <w:sz w:val="22"/>
          <w:szCs w:val="22"/>
        </w:rPr>
      </w:pPr>
    </w:p>
    <w:p w14:paraId="4E7CEC12" w14:textId="77777777" w:rsidR="00EE4D9D" w:rsidRPr="00EE4D9D" w:rsidRDefault="00EE4D9D" w:rsidP="00EE4D9D">
      <w:pPr>
        <w:spacing w:before="120"/>
        <w:jc w:val="center"/>
        <w:rPr>
          <w:rFonts w:ascii="Calibri" w:hAnsi="Calibri"/>
          <w:i/>
          <w:sz w:val="22"/>
          <w:szCs w:val="22"/>
        </w:rPr>
      </w:pPr>
    </w:p>
    <w:p w14:paraId="29794289" w14:textId="77777777" w:rsidR="00EE4D9D" w:rsidRPr="00EE4D9D" w:rsidRDefault="00EE4D9D" w:rsidP="00EE4D9D">
      <w:pPr>
        <w:spacing w:before="120"/>
        <w:jc w:val="center"/>
        <w:rPr>
          <w:rFonts w:ascii="Calibri" w:hAnsi="Calibri"/>
          <w:i/>
          <w:sz w:val="22"/>
          <w:szCs w:val="22"/>
        </w:rPr>
      </w:pPr>
    </w:p>
    <w:p w14:paraId="2BFA4D00" w14:textId="77777777" w:rsidR="00EE4D9D" w:rsidRPr="00EE4D9D" w:rsidRDefault="00EE4D9D" w:rsidP="00EE4D9D">
      <w:pPr>
        <w:spacing w:before="120"/>
        <w:jc w:val="center"/>
        <w:rPr>
          <w:rFonts w:ascii="Calibri" w:hAnsi="Calibri"/>
          <w:i/>
          <w:sz w:val="22"/>
          <w:szCs w:val="22"/>
        </w:rPr>
      </w:pPr>
    </w:p>
    <w:p w14:paraId="3C68BA90" w14:textId="77777777" w:rsidR="00EE4D9D" w:rsidRPr="00EE4D9D" w:rsidRDefault="00EE4D9D" w:rsidP="00EE4D9D">
      <w:pPr>
        <w:spacing w:before="120"/>
        <w:jc w:val="center"/>
        <w:rPr>
          <w:rFonts w:ascii="Calibri" w:hAnsi="Calibri"/>
          <w:i/>
          <w:sz w:val="22"/>
          <w:szCs w:val="22"/>
        </w:rPr>
      </w:pPr>
    </w:p>
    <w:p w14:paraId="08F25C5D" w14:textId="49F889A1" w:rsidR="00EE4D9D" w:rsidRPr="00EE4D9D" w:rsidRDefault="00EE4D9D" w:rsidP="003D5248">
      <w:pPr>
        <w:spacing w:before="120"/>
        <w:rPr>
          <w:rFonts w:ascii="Calibri" w:hAnsi="Calibri"/>
          <w:i/>
          <w:sz w:val="22"/>
          <w:szCs w:val="22"/>
        </w:rPr>
      </w:pPr>
    </w:p>
    <w:tbl>
      <w:tblPr>
        <w:tblW w:w="11199" w:type="dxa"/>
        <w:tblInd w:w="-436" w:type="dxa"/>
        <w:tblCellMar>
          <w:left w:w="70" w:type="dxa"/>
          <w:right w:w="70" w:type="dxa"/>
        </w:tblCellMar>
        <w:tblLook w:val="04A0" w:firstRow="1" w:lastRow="0" w:firstColumn="1" w:lastColumn="0" w:noHBand="0" w:noVBand="1"/>
      </w:tblPr>
      <w:tblGrid>
        <w:gridCol w:w="1986"/>
        <w:gridCol w:w="1559"/>
        <w:gridCol w:w="7654"/>
      </w:tblGrid>
      <w:tr w:rsidR="00EE4D9D" w:rsidRPr="00EE4D9D" w14:paraId="17CB25A1" w14:textId="77777777" w:rsidTr="002E17FD">
        <w:trPr>
          <w:trHeight w:val="492"/>
        </w:trPr>
        <w:tc>
          <w:tcPr>
            <w:tcW w:w="1986" w:type="dxa"/>
            <w:tcBorders>
              <w:top w:val="single" w:sz="8" w:space="0" w:color="auto"/>
              <w:left w:val="single" w:sz="8" w:space="0" w:color="auto"/>
              <w:bottom w:val="single" w:sz="8" w:space="0" w:color="auto"/>
              <w:right w:val="nil"/>
            </w:tcBorders>
            <w:vAlign w:val="center"/>
            <w:hideMark/>
          </w:tcPr>
          <w:p w14:paraId="54CE1D32"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lastRenderedPageBreak/>
              <w:t>Bloc de compétences</w:t>
            </w:r>
          </w:p>
        </w:tc>
        <w:tc>
          <w:tcPr>
            <w:tcW w:w="1559" w:type="dxa"/>
            <w:tcBorders>
              <w:top w:val="single" w:sz="8" w:space="0" w:color="auto"/>
              <w:left w:val="single" w:sz="8" w:space="0" w:color="auto"/>
              <w:bottom w:val="single" w:sz="8" w:space="0" w:color="auto"/>
              <w:right w:val="nil"/>
            </w:tcBorders>
            <w:noWrap/>
            <w:vAlign w:val="center"/>
            <w:hideMark/>
          </w:tcPr>
          <w:p w14:paraId="0242F6F6"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w:t>
            </w:r>
          </w:p>
        </w:tc>
        <w:tc>
          <w:tcPr>
            <w:tcW w:w="7654" w:type="dxa"/>
            <w:tcBorders>
              <w:top w:val="single" w:sz="8" w:space="0" w:color="auto"/>
              <w:left w:val="single" w:sz="8" w:space="0" w:color="auto"/>
              <w:bottom w:val="single" w:sz="8" w:space="0" w:color="auto"/>
              <w:right w:val="single" w:sz="8" w:space="0" w:color="auto"/>
            </w:tcBorders>
            <w:noWrap/>
            <w:vAlign w:val="center"/>
            <w:hideMark/>
          </w:tcPr>
          <w:p w14:paraId="5E08EF24"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Description</w:t>
            </w:r>
          </w:p>
        </w:tc>
      </w:tr>
      <w:tr w:rsidR="00EE4D9D" w:rsidRPr="00EE4D9D" w14:paraId="3FF4ECD9" w14:textId="77777777" w:rsidTr="002E17FD">
        <w:trPr>
          <w:trHeight w:val="480"/>
        </w:trPr>
        <w:tc>
          <w:tcPr>
            <w:tcW w:w="1986" w:type="dxa"/>
            <w:vMerge w:val="restart"/>
            <w:tcBorders>
              <w:top w:val="nil"/>
              <w:left w:val="single" w:sz="8" w:space="0" w:color="auto"/>
              <w:bottom w:val="single" w:sz="8" w:space="0" w:color="000000"/>
              <w:right w:val="single" w:sz="8" w:space="0" w:color="auto"/>
            </w:tcBorders>
            <w:vAlign w:val="center"/>
            <w:hideMark/>
          </w:tcPr>
          <w:p w14:paraId="676F4B08"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Bloc de compétences 1</w:t>
            </w:r>
          </w:p>
        </w:tc>
        <w:tc>
          <w:tcPr>
            <w:tcW w:w="1559" w:type="dxa"/>
            <w:tcBorders>
              <w:top w:val="nil"/>
              <w:left w:val="nil"/>
              <w:bottom w:val="single" w:sz="4" w:space="0" w:color="auto"/>
              <w:right w:val="single" w:sz="8" w:space="0" w:color="auto"/>
            </w:tcBorders>
            <w:noWrap/>
            <w:vAlign w:val="center"/>
            <w:hideMark/>
          </w:tcPr>
          <w:p w14:paraId="339E5EEE"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w:t>
            </w:r>
          </w:p>
        </w:tc>
        <w:tc>
          <w:tcPr>
            <w:tcW w:w="7654" w:type="dxa"/>
            <w:tcBorders>
              <w:top w:val="nil"/>
              <w:left w:val="nil"/>
              <w:bottom w:val="single" w:sz="4" w:space="0" w:color="auto"/>
              <w:right w:val="single" w:sz="8" w:space="0" w:color="auto"/>
            </w:tcBorders>
            <w:vAlign w:val="center"/>
            <w:hideMark/>
          </w:tcPr>
          <w:p w14:paraId="5DAC8EF3"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Analyser les données d'activité d'une production pour déterminer des mesures correctives et des axes d'évolution dans un contexte de transition numérique et écologique.</w:t>
            </w:r>
          </w:p>
        </w:tc>
      </w:tr>
      <w:tr w:rsidR="00EE4D9D" w:rsidRPr="00EE4D9D" w14:paraId="76CEC570"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322F223D"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55415D18"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2</w:t>
            </w:r>
          </w:p>
        </w:tc>
        <w:tc>
          <w:tcPr>
            <w:tcW w:w="7654" w:type="dxa"/>
            <w:tcBorders>
              <w:top w:val="nil"/>
              <w:left w:val="nil"/>
              <w:bottom w:val="single" w:sz="4" w:space="0" w:color="auto"/>
              <w:right w:val="single" w:sz="8" w:space="0" w:color="auto"/>
            </w:tcBorders>
            <w:vAlign w:val="center"/>
            <w:hideMark/>
          </w:tcPr>
          <w:p w14:paraId="479D40E1"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Identifier les besoins et les contraintes d'un projet industriel complexe dans un cadre collaboratif en vue d’en établir son cahier des charges et déterminer sa faisabilité.</w:t>
            </w:r>
          </w:p>
        </w:tc>
      </w:tr>
      <w:tr w:rsidR="00EE4D9D" w:rsidRPr="00EE4D9D" w14:paraId="003A8AA0"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75794163"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47CE5BCA"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3</w:t>
            </w:r>
          </w:p>
        </w:tc>
        <w:tc>
          <w:tcPr>
            <w:tcW w:w="7654" w:type="dxa"/>
            <w:tcBorders>
              <w:top w:val="nil"/>
              <w:left w:val="nil"/>
              <w:bottom w:val="single" w:sz="4" w:space="0" w:color="auto"/>
              <w:right w:val="single" w:sz="8" w:space="0" w:color="auto"/>
            </w:tcBorders>
            <w:vAlign w:val="center"/>
            <w:hideMark/>
          </w:tcPr>
          <w:p w14:paraId="52A432B7"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Réaliser une veille documentaire, proposer des solutions à un problème industriel (méthodes, moyens d'études et de conception, mise en œuvre) pour définir des procédés de fabrication innovants.</w:t>
            </w:r>
          </w:p>
        </w:tc>
      </w:tr>
      <w:tr w:rsidR="00EE4D9D" w:rsidRPr="00EE4D9D" w14:paraId="4F2A3154"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60E4BE11"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425C76E2"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4</w:t>
            </w:r>
          </w:p>
        </w:tc>
        <w:tc>
          <w:tcPr>
            <w:tcW w:w="7654" w:type="dxa"/>
            <w:tcBorders>
              <w:top w:val="nil"/>
              <w:left w:val="nil"/>
              <w:bottom w:val="single" w:sz="4" w:space="0" w:color="auto"/>
              <w:right w:val="single" w:sz="8" w:space="0" w:color="auto"/>
            </w:tcBorders>
            <w:vAlign w:val="center"/>
            <w:hideMark/>
          </w:tcPr>
          <w:p w14:paraId="704982C2"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Évaluer les coûts de développement et de fabrication d’un produit et élaborer des propositions financières pour déterminer la rentabilité d'un projet industriel et réaliser des appels d'offres.</w:t>
            </w:r>
          </w:p>
        </w:tc>
      </w:tr>
      <w:tr w:rsidR="00EE4D9D" w:rsidRPr="00EE4D9D" w14:paraId="16BC797A"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20B3503D"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noWrap/>
            <w:vAlign w:val="center"/>
            <w:hideMark/>
          </w:tcPr>
          <w:p w14:paraId="1A19FD25"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5</w:t>
            </w:r>
          </w:p>
        </w:tc>
        <w:tc>
          <w:tcPr>
            <w:tcW w:w="7654" w:type="dxa"/>
            <w:tcBorders>
              <w:top w:val="nil"/>
              <w:left w:val="nil"/>
              <w:bottom w:val="single" w:sz="8" w:space="0" w:color="auto"/>
              <w:right w:val="single" w:sz="8" w:space="0" w:color="auto"/>
            </w:tcBorders>
            <w:vAlign w:val="center"/>
            <w:hideMark/>
          </w:tcPr>
          <w:p w14:paraId="721124C4"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Coordonner des programmes de recherche et de développement en réponse à un projet industriel de création, d’amélioration, d’optimisation ou d’innovation.</w:t>
            </w:r>
          </w:p>
        </w:tc>
      </w:tr>
      <w:tr w:rsidR="00EE4D9D" w:rsidRPr="00EE4D9D" w14:paraId="7C81837D" w14:textId="77777777" w:rsidTr="002E17FD">
        <w:trPr>
          <w:trHeight w:val="480"/>
        </w:trPr>
        <w:tc>
          <w:tcPr>
            <w:tcW w:w="1986" w:type="dxa"/>
            <w:vMerge w:val="restart"/>
            <w:tcBorders>
              <w:top w:val="nil"/>
              <w:left w:val="single" w:sz="8" w:space="0" w:color="auto"/>
              <w:bottom w:val="single" w:sz="8" w:space="0" w:color="000000"/>
              <w:right w:val="single" w:sz="8" w:space="0" w:color="auto"/>
            </w:tcBorders>
            <w:vAlign w:val="center"/>
            <w:hideMark/>
          </w:tcPr>
          <w:p w14:paraId="578D03FA"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Bloc de compétences 2</w:t>
            </w:r>
          </w:p>
        </w:tc>
        <w:tc>
          <w:tcPr>
            <w:tcW w:w="1559" w:type="dxa"/>
            <w:tcBorders>
              <w:top w:val="nil"/>
              <w:left w:val="nil"/>
              <w:bottom w:val="single" w:sz="4" w:space="0" w:color="auto"/>
              <w:right w:val="single" w:sz="8" w:space="0" w:color="auto"/>
            </w:tcBorders>
            <w:noWrap/>
            <w:vAlign w:val="center"/>
            <w:hideMark/>
          </w:tcPr>
          <w:p w14:paraId="57DE72AC"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6</w:t>
            </w:r>
          </w:p>
        </w:tc>
        <w:tc>
          <w:tcPr>
            <w:tcW w:w="7654" w:type="dxa"/>
            <w:tcBorders>
              <w:top w:val="nil"/>
              <w:left w:val="nil"/>
              <w:bottom w:val="single" w:sz="4" w:space="0" w:color="auto"/>
              <w:right w:val="single" w:sz="8" w:space="0" w:color="auto"/>
            </w:tcBorders>
            <w:vAlign w:val="center"/>
            <w:hideMark/>
          </w:tcPr>
          <w:p w14:paraId="0BE21D0F"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Etudier, concevoir des systèmes industriels de la recherche de solutions innovantes au prototypage dans un contexte de transition numérique et de responsabilité sociale afin d'améliorer les performances.</w:t>
            </w:r>
          </w:p>
        </w:tc>
      </w:tr>
      <w:tr w:rsidR="00EE4D9D" w:rsidRPr="00EE4D9D" w14:paraId="16C23859"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0F9E57B6"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489799FD"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7</w:t>
            </w:r>
          </w:p>
        </w:tc>
        <w:tc>
          <w:tcPr>
            <w:tcW w:w="7654" w:type="dxa"/>
            <w:tcBorders>
              <w:top w:val="nil"/>
              <w:left w:val="nil"/>
              <w:bottom w:val="single" w:sz="4" w:space="0" w:color="auto"/>
              <w:right w:val="single" w:sz="8" w:space="0" w:color="auto"/>
            </w:tcBorders>
            <w:vAlign w:val="center"/>
            <w:hideMark/>
          </w:tcPr>
          <w:p w14:paraId="7AFB5393"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Concevoir les modèles théoriques (calcul, simulation, modélisation) d’un produit ou d’un système industriel en vue de son transfert industriel.</w:t>
            </w:r>
          </w:p>
        </w:tc>
      </w:tr>
      <w:tr w:rsidR="00EE4D9D" w:rsidRPr="00EE4D9D" w14:paraId="5F766669"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33F8713E"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5D1D393A"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8</w:t>
            </w:r>
          </w:p>
        </w:tc>
        <w:tc>
          <w:tcPr>
            <w:tcW w:w="7654" w:type="dxa"/>
            <w:tcBorders>
              <w:top w:val="nil"/>
              <w:left w:val="nil"/>
              <w:bottom w:val="single" w:sz="4" w:space="0" w:color="auto"/>
              <w:right w:val="single" w:sz="8" w:space="0" w:color="auto"/>
            </w:tcBorders>
            <w:vAlign w:val="center"/>
            <w:hideMark/>
          </w:tcPr>
          <w:p w14:paraId="452960E1"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Concevoir des procédés de fabrication ou des méthodes d'industrialisation des productions ainsi que leurs modes opératoires, dimensionner les installations et suivre leur développement.</w:t>
            </w:r>
          </w:p>
        </w:tc>
      </w:tr>
      <w:tr w:rsidR="00EE4D9D" w:rsidRPr="00EE4D9D" w14:paraId="389C3A8C"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5C43BFB5"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2E1E5C5F"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9</w:t>
            </w:r>
          </w:p>
        </w:tc>
        <w:tc>
          <w:tcPr>
            <w:tcW w:w="7654" w:type="dxa"/>
            <w:tcBorders>
              <w:top w:val="nil"/>
              <w:left w:val="nil"/>
              <w:bottom w:val="single" w:sz="4" w:space="0" w:color="auto"/>
              <w:right w:val="single" w:sz="8" w:space="0" w:color="auto"/>
            </w:tcBorders>
            <w:vAlign w:val="center"/>
            <w:hideMark/>
          </w:tcPr>
          <w:p w14:paraId="5DCA6547"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Evaluer les impacts environnementaux des systèmes de production et proposer des solutions permettant leur maîtrise.</w:t>
            </w:r>
          </w:p>
        </w:tc>
      </w:tr>
      <w:tr w:rsidR="00EE4D9D" w:rsidRPr="00EE4D9D" w14:paraId="21BF52A1"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5C7ED9F6"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097C88B0"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10</w:t>
            </w:r>
          </w:p>
        </w:tc>
        <w:tc>
          <w:tcPr>
            <w:tcW w:w="7654" w:type="dxa"/>
            <w:tcBorders>
              <w:top w:val="nil"/>
              <w:left w:val="nil"/>
              <w:bottom w:val="single" w:sz="4" w:space="0" w:color="auto"/>
              <w:right w:val="single" w:sz="8" w:space="0" w:color="auto"/>
            </w:tcBorders>
            <w:vAlign w:val="center"/>
            <w:hideMark/>
          </w:tcPr>
          <w:p w14:paraId="09948502"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Déterminer les flux et la capacité des moyens de production au regard des délais et des couts de fabrication.</w:t>
            </w:r>
          </w:p>
        </w:tc>
      </w:tr>
      <w:tr w:rsidR="00EE4D9D" w:rsidRPr="00EE4D9D" w14:paraId="45A18229"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43D1A71B"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5D048EA0"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11</w:t>
            </w:r>
          </w:p>
        </w:tc>
        <w:tc>
          <w:tcPr>
            <w:tcW w:w="7654" w:type="dxa"/>
            <w:tcBorders>
              <w:top w:val="nil"/>
              <w:left w:val="nil"/>
              <w:bottom w:val="single" w:sz="4" w:space="0" w:color="auto"/>
              <w:right w:val="single" w:sz="8" w:space="0" w:color="auto"/>
            </w:tcBorders>
            <w:vAlign w:val="center"/>
            <w:hideMark/>
          </w:tcPr>
          <w:p w14:paraId="12E06579"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Concevoir et développer des outils numériques de gestion des flux, de planification du travail et de suivi de la production, connectés aux machines, produits et collaborateurs.</w:t>
            </w:r>
          </w:p>
        </w:tc>
      </w:tr>
      <w:tr w:rsidR="00EE4D9D" w:rsidRPr="00EE4D9D" w14:paraId="69D9C449"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600B495E"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noWrap/>
            <w:vAlign w:val="center"/>
            <w:hideMark/>
          </w:tcPr>
          <w:p w14:paraId="2C0A7943"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12</w:t>
            </w:r>
          </w:p>
        </w:tc>
        <w:tc>
          <w:tcPr>
            <w:tcW w:w="7654" w:type="dxa"/>
            <w:tcBorders>
              <w:top w:val="nil"/>
              <w:left w:val="nil"/>
              <w:bottom w:val="single" w:sz="8" w:space="0" w:color="auto"/>
              <w:right w:val="single" w:sz="8" w:space="0" w:color="auto"/>
            </w:tcBorders>
            <w:vAlign w:val="center"/>
            <w:hideMark/>
          </w:tcPr>
          <w:p w14:paraId="28DAB836"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Elaborer un plan d'assurance qualité, mettre en place les procédures qualité, déterminer les actions correctives, les évolutions et les améliorations d'une démarche qualité.</w:t>
            </w:r>
          </w:p>
        </w:tc>
      </w:tr>
      <w:tr w:rsidR="00EE4D9D" w:rsidRPr="00EE4D9D" w14:paraId="42F5CDC2" w14:textId="77777777" w:rsidTr="002E17FD">
        <w:trPr>
          <w:trHeight w:val="480"/>
        </w:trPr>
        <w:tc>
          <w:tcPr>
            <w:tcW w:w="1986" w:type="dxa"/>
            <w:vMerge w:val="restart"/>
            <w:tcBorders>
              <w:top w:val="nil"/>
              <w:left w:val="single" w:sz="8" w:space="0" w:color="auto"/>
              <w:bottom w:val="single" w:sz="8" w:space="0" w:color="000000"/>
              <w:right w:val="single" w:sz="8" w:space="0" w:color="auto"/>
            </w:tcBorders>
            <w:vAlign w:val="center"/>
            <w:hideMark/>
          </w:tcPr>
          <w:p w14:paraId="624C0819"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Bloc de compétences 3</w:t>
            </w:r>
          </w:p>
        </w:tc>
        <w:tc>
          <w:tcPr>
            <w:tcW w:w="1559" w:type="dxa"/>
            <w:tcBorders>
              <w:top w:val="nil"/>
              <w:left w:val="nil"/>
              <w:bottom w:val="single" w:sz="4" w:space="0" w:color="auto"/>
              <w:right w:val="single" w:sz="8" w:space="0" w:color="auto"/>
            </w:tcBorders>
            <w:noWrap/>
            <w:vAlign w:val="center"/>
            <w:hideMark/>
          </w:tcPr>
          <w:p w14:paraId="19DF9049"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13</w:t>
            </w:r>
          </w:p>
        </w:tc>
        <w:tc>
          <w:tcPr>
            <w:tcW w:w="7654" w:type="dxa"/>
            <w:tcBorders>
              <w:top w:val="nil"/>
              <w:left w:val="nil"/>
              <w:bottom w:val="single" w:sz="4" w:space="0" w:color="auto"/>
              <w:right w:val="single" w:sz="8" w:space="0" w:color="auto"/>
            </w:tcBorders>
            <w:vAlign w:val="center"/>
            <w:hideMark/>
          </w:tcPr>
          <w:p w14:paraId="30AEF4E5"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Conduire des essais de fabrication et de production, analyser les résultats pour la mise en fonctionnement d'une machine de production et déterminer les mises au point du produit ou du procédé.</w:t>
            </w:r>
          </w:p>
        </w:tc>
      </w:tr>
      <w:tr w:rsidR="00EE4D9D" w:rsidRPr="00EE4D9D" w14:paraId="65A03EF4"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6AE359C6"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2EF7FA04"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14</w:t>
            </w:r>
          </w:p>
        </w:tc>
        <w:tc>
          <w:tcPr>
            <w:tcW w:w="7654" w:type="dxa"/>
            <w:tcBorders>
              <w:top w:val="nil"/>
              <w:left w:val="nil"/>
              <w:bottom w:val="single" w:sz="4" w:space="0" w:color="auto"/>
              <w:right w:val="single" w:sz="8" w:space="0" w:color="auto"/>
            </w:tcBorders>
            <w:vAlign w:val="center"/>
            <w:hideMark/>
          </w:tcPr>
          <w:p w14:paraId="7A3F334E"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Déterminer l'implantation des postes de travail et définir des zones et des conditions de stockage.</w:t>
            </w:r>
          </w:p>
        </w:tc>
      </w:tr>
      <w:tr w:rsidR="00EE4D9D" w:rsidRPr="00EE4D9D" w14:paraId="4B86164C"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4F9C0E27"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30D7BD25"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15</w:t>
            </w:r>
          </w:p>
        </w:tc>
        <w:tc>
          <w:tcPr>
            <w:tcW w:w="7654" w:type="dxa"/>
            <w:tcBorders>
              <w:top w:val="nil"/>
              <w:left w:val="nil"/>
              <w:bottom w:val="single" w:sz="4" w:space="0" w:color="auto"/>
              <w:right w:val="single" w:sz="8" w:space="0" w:color="auto"/>
            </w:tcBorders>
            <w:vAlign w:val="center"/>
            <w:hideMark/>
          </w:tcPr>
          <w:p w14:paraId="5F7FF926"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Analyser les données d'activité d'une production et superviser les installations.</w:t>
            </w:r>
          </w:p>
        </w:tc>
      </w:tr>
      <w:tr w:rsidR="00EE4D9D" w:rsidRPr="00EE4D9D" w14:paraId="0DB619CA"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7212463C"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421D69D4"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16</w:t>
            </w:r>
          </w:p>
        </w:tc>
        <w:tc>
          <w:tcPr>
            <w:tcW w:w="7654" w:type="dxa"/>
            <w:tcBorders>
              <w:top w:val="nil"/>
              <w:left w:val="nil"/>
              <w:bottom w:val="single" w:sz="4" w:space="0" w:color="auto"/>
              <w:right w:val="single" w:sz="8" w:space="0" w:color="auto"/>
            </w:tcBorders>
            <w:vAlign w:val="center"/>
            <w:hideMark/>
          </w:tcPr>
          <w:p w14:paraId="7D71B192"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Gérer, organiser et adapter la production de manière agile depuis la matière première jusqu’au produit fini en fonction des besoins d’un client, des imprévus et des impératifs.</w:t>
            </w:r>
          </w:p>
        </w:tc>
      </w:tr>
      <w:tr w:rsidR="00EE4D9D" w:rsidRPr="00EE4D9D" w14:paraId="4A7DF5FC"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1E0815A7"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37337525"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17</w:t>
            </w:r>
          </w:p>
        </w:tc>
        <w:tc>
          <w:tcPr>
            <w:tcW w:w="7654" w:type="dxa"/>
            <w:tcBorders>
              <w:top w:val="nil"/>
              <w:left w:val="nil"/>
              <w:bottom w:val="single" w:sz="4" w:space="0" w:color="auto"/>
              <w:right w:val="single" w:sz="8" w:space="0" w:color="auto"/>
            </w:tcBorders>
            <w:vAlign w:val="center"/>
            <w:hideMark/>
          </w:tcPr>
          <w:p w14:paraId="4C21DF3D"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Piloter le système de production en veillant à la qualité des produits et en maintenant le système opérationnel afin de respecter les objectifs de coût, quantité, qualité et délais.</w:t>
            </w:r>
          </w:p>
        </w:tc>
      </w:tr>
      <w:tr w:rsidR="00EE4D9D" w:rsidRPr="00EE4D9D" w14:paraId="753E7474"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5D52A1AE"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461187F2"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18</w:t>
            </w:r>
          </w:p>
        </w:tc>
        <w:tc>
          <w:tcPr>
            <w:tcW w:w="7654" w:type="dxa"/>
            <w:tcBorders>
              <w:top w:val="nil"/>
              <w:left w:val="nil"/>
              <w:bottom w:val="single" w:sz="4" w:space="0" w:color="auto"/>
              <w:right w:val="single" w:sz="8" w:space="0" w:color="auto"/>
            </w:tcBorders>
            <w:vAlign w:val="center"/>
            <w:hideMark/>
          </w:tcPr>
          <w:p w14:paraId="299932CC"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Mettre en œuvre et suivre une démarche permettant de contrôler la qualité d'une production ou du fonctionnement d’une organisation en intégrant la dimension humaine, juridique et environnementale</w:t>
            </w:r>
          </w:p>
        </w:tc>
      </w:tr>
      <w:tr w:rsidR="00EE4D9D" w:rsidRPr="00EE4D9D" w14:paraId="6212BAE7"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780676C1"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noWrap/>
            <w:vAlign w:val="center"/>
            <w:hideMark/>
          </w:tcPr>
          <w:p w14:paraId="2B06CA9E"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19</w:t>
            </w:r>
          </w:p>
        </w:tc>
        <w:tc>
          <w:tcPr>
            <w:tcW w:w="7654" w:type="dxa"/>
            <w:tcBorders>
              <w:top w:val="nil"/>
              <w:left w:val="nil"/>
              <w:bottom w:val="single" w:sz="8" w:space="0" w:color="auto"/>
              <w:right w:val="single" w:sz="8" w:space="0" w:color="auto"/>
            </w:tcBorders>
            <w:vAlign w:val="center"/>
            <w:hideMark/>
          </w:tcPr>
          <w:p w14:paraId="3E97D6A8"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Planifier et superviser les opérations de maintenance et assister techniquement les services de l'entreprise (qualité, maintenance, méthode, logistique, etc.) ou les clients.</w:t>
            </w:r>
          </w:p>
        </w:tc>
      </w:tr>
      <w:tr w:rsidR="00EE4D9D" w:rsidRPr="00EE4D9D" w14:paraId="40ACDDAE" w14:textId="77777777" w:rsidTr="002E17FD">
        <w:trPr>
          <w:trHeight w:val="480"/>
        </w:trPr>
        <w:tc>
          <w:tcPr>
            <w:tcW w:w="1986" w:type="dxa"/>
            <w:vMerge w:val="restart"/>
            <w:tcBorders>
              <w:top w:val="nil"/>
              <w:left w:val="single" w:sz="8" w:space="0" w:color="auto"/>
              <w:bottom w:val="single" w:sz="8" w:space="0" w:color="000000"/>
              <w:right w:val="single" w:sz="8" w:space="0" w:color="auto"/>
            </w:tcBorders>
            <w:vAlign w:val="center"/>
            <w:hideMark/>
          </w:tcPr>
          <w:p w14:paraId="039921E3"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Bloc de compétences 4</w:t>
            </w:r>
          </w:p>
        </w:tc>
        <w:tc>
          <w:tcPr>
            <w:tcW w:w="1559" w:type="dxa"/>
            <w:tcBorders>
              <w:top w:val="nil"/>
              <w:left w:val="nil"/>
              <w:bottom w:val="single" w:sz="4" w:space="0" w:color="auto"/>
              <w:right w:val="single" w:sz="8" w:space="0" w:color="auto"/>
            </w:tcBorders>
            <w:noWrap/>
            <w:vAlign w:val="center"/>
            <w:hideMark/>
          </w:tcPr>
          <w:p w14:paraId="24B5BF82"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20</w:t>
            </w:r>
          </w:p>
        </w:tc>
        <w:tc>
          <w:tcPr>
            <w:tcW w:w="7654" w:type="dxa"/>
            <w:tcBorders>
              <w:top w:val="nil"/>
              <w:left w:val="nil"/>
              <w:bottom w:val="single" w:sz="4" w:space="0" w:color="auto"/>
              <w:right w:val="single" w:sz="8" w:space="0" w:color="auto"/>
            </w:tcBorders>
            <w:vAlign w:val="center"/>
            <w:hideMark/>
          </w:tcPr>
          <w:p w14:paraId="6B80A0FC"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Diriger un service ou une structure, piloter un projet, coordonner l'activité d'une équipe, communiquer avec des partenaires et des collaborateurs de tout type.</w:t>
            </w:r>
          </w:p>
        </w:tc>
      </w:tr>
      <w:tr w:rsidR="00EE4D9D" w:rsidRPr="00EE4D9D" w14:paraId="42D0F9F7"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42C1390C"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09B65D3A"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21</w:t>
            </w:r>
          </w:p>
        </w:tc>
        <w:tc>
          <w:tcPr>
            <w:tcW w:w="7654" w:type="dxa"/>
            <w:tcBorders>
              <w:top w:val="nil"/>
              <w:left w:val="nil"/>
              <w:bottom w:val="single" w:sz="4" w:space="0" w:color="auto"/>
              <w:right w:val="single" w:sz="8" w:space="0" w:color="auto"/>
            </w:tcBorders>
            <w:vAlign w:val="center"/>
            <w:hideMark/>
          </w:tcPr>
          <w:p w14:paraId="342321B5"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Accompagner les organisations en termes de transitions numérique et écologique.</w:t>
            </w:r>
          </w:p>
        </w:tc>
      </w:tr>
      <w:tr w:rsidR="00EE4D9D" w:rsidRPr="00EE4D9D" w14:paraId="496AA465"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66125112"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67BCFF4C"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22</w:t>
            </w:r>
          </w:p>
        </w:tc>
        <w:tc>
          <w:tcPr>
            <w:tcW w:w="7654" w:type="dxa"/>
            <w:tcBorders>
              <w:top w:val="nil"/>
              <w:left w:val="nil"/>
              <w:bottom w:val="single" w:sz="4" w:space="0" w:color="auto"/>
              <w:right w:val="single" w:sz="8" w:space="0" w:color="auto"/>
            </w:tcBorders>
            <w:vAlign w:val="center"/>
            <w:hideMark/>
          </w:tcPr>
          <w:p w14:paraId="589AE5B1"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Prendre en considération les enjeux stratégiques et économiques en intégrant les bases du pilotage financier de projets.</w:t>
            </w:r>
          </w:p>
        </w:tc>
      </w:tr>
      <w:tr w:rsidR="00EE4D9D" w:rsidRPr="00EE4D9D" w14:paraId="2EB27EEC" w14:textId="77777777" w:rsidTr="002E17FD">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1B31A284"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5A34640A"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23</w:t>
            </w:r>
          </w:p>
        </w:tc>
        <w:tc>
          <w:tcPr>
            <w:tcW w:w="7654" w:type="dxa"/>
            <w:tcBorders>
              <w:top w:val="nil"/>
              <w:left w:val="nil"/>
              <w:bottom w:val="single" w:sz="4" w:space="0" w:color="auto"/>
              <w:right w:val="single" w:sz="8" w:space="0" w:color="auto"/>
            </w:tcBorders>
            <w:vAlign w:val="center"/>
            <w:hideMark/>
          </w:tcPr>
          <w:p w14:paraId="26EEB56B"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Sensibiliser un public sur les normes Qualité, Sécurité, Environnement, promouvoir et mettre en œuvre la démarche qualité pour la protection de l’environnement et la sécurité des hommes.</w:t>
            </w:r>
          </w:p>
        </w:tc>
      </w:tr>
      <w:tr w:rsidR="00EE4D9D" w:rsidRPr="00EE4D9D" w14:paraId="4B4D1E1B"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10BBEE4B"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14B15C76"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24</w:t>
            </w:r>
          </w:p>
        </w:tc>
        <w:tc>
          <w:tcPr>
            <w:tcW w:w="7654" w:type="dxa"/>
            <w:tcBorders>
              <w:top w:val="nil"/>
              <w:left w:val="nil"/>
              <w:bottom w:val="single" w:sz="4" w:space="0" w:color="auto"/>
              <w:right w:val="single" w:sz="8" w:space="0" w:color="auto"/>
            </w:tcBorders>
            <w:vAlign w:val="center"/>
            <w:hideMark/>
          </w:tcPr>
          <w:p w14:paraId="7334CA98"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Animer une formation, former du personnel à des procédures et des techniques.</w:t>
            </w:r>
          </w:p>
        </w:tc>
      </w:tr>
      <w:tr w:rsidR="00EE4D9D" w:rsidRPr="00EE4D9D" w14:paraId="409E8B27"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6888D96F"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650A592E"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25</w:t>
            </w:r>
          </w:p>
        </w:tc>
        <w:tc>
          <w:tcPr>
            <w:tcW w:w="7654" w:type="dxa"/>
            <w:tcBorders>
              <w:top w:val="nil"/>
              <w:left w:val="nil"/>
              <w:bottom w:val="single" w:sz="4" w:space="0" w:color="auto"/>
              <w:right w:val="single" w:sz="8" w:space="0" w:color="auto"/>
            </w:tcBorders>
            <w:vAlign w:val="center"/>
            <w:hideMark/>
          </w:tcPr>
          <w:p w14:paraId="590C1C17"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Réaliser un audit et rédiger un rapport d'audit, élaborer un dossier de certification, de brevetabilité ou d'homologation.</w:t>
            </w:r>
          </w:p>
        </w:tc>
      </w:tr>
      <w:tr w:rsidR="00EE4D9D" w:rsidRPr="00EE4D9D" w14:paraId="004565E1"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1D4D271E"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33E27C78"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26</w:t>
            </w:r>
          </w:p>
        </w:tc>
        <w:tc>
          <w:tcPr>
            <w:tcW w:w="7654" w:type="dxa"/>
            <w:tcBorders>
              <w:top w:val="nil"/>
              <w:left w:val="nil"/>
              <w:bottom w:val="single" w:sz="4" w:space="0" w:color="auto"/>
              <w:right w:val="single" w:sz="8" w:space="0" w:color="auto"/>
            </w:tcBorders>
            <w:vAlign w:val="center"/>
            <w:hideMark/>
          </w:tcPr>
          <w:p w14:paraId="12CDE7E1"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Se situer, travailler, évoluer dans une entreprise ou une organisation, en langue française et anglaise.</w:t>
            </w:r>
          </w:p>
        </w:tc>
      </w:tr>
      <w:tr w:rsidR="00EE4D9D" w:rsidRPr="00EE4D9D" w14:paraId="34770F69"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016212A1"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2A714C36"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27</w:t>
            </w:r>
          </w:p>
        </w:tc>
        <w:tc>
          <w:tcPr>
            <w:tcW w:w="7654" w:type="dxa"/>
            <w:tcBorders>
              <w:top w:val="nil"/>
              <w:left w:val="nil"/>
              <w:bottom w:val="single" w:sz="4" w:space="0" w:color="auto"/>
              <w:right w:val="single" w:sz="8" w:space="0" w:color="auto"/>
            </w:tcBorders>
            <w:vAlign w:val="center"/>
            <w:hideMark/>
          </w:tcPr>
          <w:p w14:paraId="57856B6D"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Prendre en compte la dimension humaine, sociétale et multiculturelle dans ses choix et ses stratégies.</w:t>
            </w:r>
          </w:p>
        </w:tc>
      </w:tr>
      <w:tr w:rsidR="00EE4D9D" w:rsidRPr="00EE4D9D" w14:paraId="38811802" w14:textId="77777777" w:rsidTr="002E17FD">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56970EAD" w14:textId="77777777" w:rsidR="00EE4D9D" w:rsidRPr="00EE4D9D" w:rsidRDefault="00EE4D9D" w:rsidP="00EE4D9D">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noWrap/>
            <w:vAlign w:val="center"/>
            <w:hideMark/>
          </w:tcPr>
          <w:p w14:paraId="7C1AF363" w14:textId="77777777" w:rsidR="00EE4D9D" w:rsidRPr="00EE4D9D" w:rsidRDefault="00EE4D9D" w:rsidP="00EE4D9D">
            <w:pPr>
              <w:suppressAutoHyphens w:val="0"/>
              <w:jc w:val="center"/>
              <w:rPr>
                <w:rFonts w:ascii="Calibri" w:hAnsi="Calibri" w:cs="Calibri"/>
                <w:b/>
                <w:bCs/>
                <w:color w:val="000000"/>
                <w:sz w:val="18"/>
                <w:szCs w:val="18"/>
              </w:rPr>
            </w:pPr>
            <w:r w:rsidRPr="00EE4D9D">
              <w:rPr>
                <w:rFonts w:ascii="Calibri" w:hAnsi="Calibri" w:cs="Calibri"/>
                <w:b/>
                <w:bCs/>
                <w:color w:val="000000"/>
                <w:sz w:val="18"/>
                <w:szCs w:val="18"/>
              </w:rPr>
              <w:t>Compétence 28</w:t>
            </w:r>
          </w:p>
        </w:tc>
        <w:tc>
          <w:tcPr>
            <w:tcW w:w="7654" w:type="dxa"/>
            <w:tcBorders>
              <w:top w:val="nil"/>
              <w:left w:val="nil"/>
              <w:bottom w:val="single" w:sz="8" w:space="0" w:color="auto"/>
              <w:right w:val="single" w:sz="8" w:space="0" w:color="auto"/>
            </w:tcBorders>
            <w:vAlign w:val="center"/>
            <w:hideMark/>
          </w:tcPr>
          <w:p w14:paraId="30F8166D" w14:textId="77777777" w:rsidR="00EE4D9D" w:rsidRPr="00EE4D9D" w:rsidRDefault="00EE4D9D" w:rsidP="00EE4D9D">
            <w:pPr>
              <w:suppressAutoHyphens w:val="0"/>
              <w:rPr>
                <w:rFonts w:ascii="Calibri" w:hAnsi="Calibri" w:cs="Calibri"/>
                <w:color w:val="000000"/>
                <w:sz w:val="18"/>
                <w:szCs w:val="18"/>
              </w:rPr>
            </w:pPr>
            <w:r w:rsidRPr="00EE4D9D">
              <w:rPr>
                <w:rFonts w:ascii="Calibri" w:hAnsi="Calibri" w:cs="Calibri"/>
                <w:color w:val="000000"/>
                <w:sz w:val="18"/>
                <w:szCs w:val="18"/>
              </w:rPr>
              <w:t>Présenter de façon synthétique et argumentée, tant à l'oral qu'à l'écrit, les enjeux, méthodes employées, résultats et conclusions.</w:t>
            </w:r>
          </w:p>
        </w:tc>
      </w:tr>
    </w:tbl>
    <w:bookmarkEnd w:id="56"/>
    <w:p w14:paraId="7EFEFBFF" w14:textId="77777777" w:rsidR="003D5248" w:rsidRPr="00EE4D9D" w:rsidRDefault="003D5248" w:rsidP="003D5248">
      <w:pPr>
        <w:spacing w:before="120"/>
        <w:jc w:val="center"/>
        <w:rPr>
          <w:rFonts w:ascii="Calibri" w:hAnsi="Calibri"/>
          <w:i/>
          <w:sz w:val="22"/>
          <w:szCs w:val="22"/>
        </w:rPr>
      </w:pPr>
      <w:r w:rsidRPr="00EE4D9D">
        <w:rPr>
          <w:rFonts w:ascii="Calibri" w:hAnsi="Calibri"/>
          <w:i/>
          <w:sz w:val="22"/>
          <w:szCs w:val="22"/>
        </w:rPr>
        <w:t>Tableau 8 : Les blocs de compétences et les compétences de la spécialité Génie Industriel</w:t>
      </w:r>
    </w:p>
    <w:p w14:paraId="4B82D859" w14:textId="77777777" w:rsidR="00EE4D9D" w:rsidRPr="00EE4D9D" w:rsidRDefault="00EE4D9D" w:rsidP="00EE4D9D">
      <w:pPr>
        <w:suppressAutoHyphens w:val="0"/>
        <w:spacing w:before="120"/>
        <w:rPr>
          <w:rFonts w:ascii="Calibri" w:hAnsi="Calibri"/>
          <w:i/>
          <w:sz w:val="22"/>
          <w:szCs w:val="22"/>
        </w:rPr>
      </w:pPr>
    </w:p>
    <w:p w14:paraId="767AAE44" w14:textId="77777777" w:rsidR="003D5248" w:rsidRDefault="00EE4D9D" w:rsidP="003D5248">
      <w:pPr>
        <w:suppressAutoHyphens w:val="0"/>
        <w:spacing w:before="120"/>
        <w:jc w:val="center"/>
        <w:rPr>
          <w:rFonts w:ascii="Calibri" w:hAnsi="Calibri"/>
          <w:i/>
          <w:sz w:val="22"/>
          <w:szCs w:val="22"/>
        </w:rPr>
      </w:pPr>
      <w:r w:rsidRPr="00EE4D9D">
        <w:rPr>
          <w:noProof/>
        </w:rPr>
        <w:lastRenderedPageBreak/>
        <w:drawing>
          <wp:inline distT="0" distB="0" distL="0" distR="0" wp14:anchorId="4B8850F6" wp14:editId="78D5437B">
            <wp:extent cx="5943600" cy="92964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296400"/>
                    </a:xfrm>
                    <a:prstGeom prst="rect">
                      <a:avLst/>
                    </a:prstGeom>
                    <a:noFill/>
                    <a:ln>
                      <a:noFill/>
                    </a:ln>
                  </pic:spPr>
                </pic:pic>
              </a:graphicData>
            </a:graphic>
          </wp:inline>
        </w:drawing>
      </w:r>
      <w:bookmarkEnd w:id="0"/>
      <w:r w:rsidR="003D5248" w:rsidRPr="003D5248">
        <w:rPr>
          <w:rFonts w:ascii="Calibri" w:hAnsi="Calibri"/>
          <w:i/>
          <w:sz w:val="22"/>
          <w:szCs w:val="22"/>
        </w:rPr>
        <w:t xml:space="preserve"> </w:t>
      </w:r>
    </w:p>
    <w:p w14:paraId="61717CE3" w14:textId="253B7EC2" w:rsidR="003D5248" w:rsidRPr="00EE4D9D" w:rsidRDefault="003D5248" w:rsidP="003D5248">
      <w:pPr>
        <w:suppressAutoHyphens w:val="0"/>
        <w:spacing w:before="120"/>
        <w:jc w:val="center"/>
        <w:rPr>
          <w:rFonts w:ascii="Calibri" w:hAnsi="Calibri"/>
          <w:i/>
          <w:sz w:val="22"/>
          <w:szCs w:val="22"/>
        </w:rPr>
      </w:pPr>
      <w:r w:rsidRPr="00EE4D9D">
        <w:rPr>
          <w:rFonts w:ascii="Calibri" w:hAnsi="Calibri"/>
          <w:i/>
          <w:sz w:val="22"/>
          <w:szCs w:val="22"/>
        </w:rPr>
        <w:t xml:space="preserve">Tableau 9 : Tableau croisé Compétences / Eléments Constitutifs d’Unités d’Enseignement </w:t>
      </w:r>
    </w:p>
    <w:sectPr w:rsidR="003D5248" w:rsidRPr="00EE4D9D" w:rsidSect="00FC6989">
      <w:headerReference w:type="default" r:id="rId29"/>
      <w:headerReference w:type="first" r:id="rId30"/>
      <w:footerReference w:type="first" r:id="rId31"/>
      <w:pgSz w:w="11906" w:h="16838"/>
      <w:pgMar w:top="1134" w:right="566" w:bottom="567" w:left="851" w:header="567"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990713" w14:textId="77777777" w:rsidR="00621EDE" w:rsidRDefault="00621EDE">
      <w:r>
        <w:separator/>
      </w:r>
    </w:p>
  </w:endnote>
  <w:endnote w:type="continuationSeparator" w:id="0">
    <w:p w14:paraId="563043FD" w14:textId="77777777" w:rsidR="00621EDE" w:rsidRDefault="00621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eeSans">
    <w:altName w:val="Cambria"/>
    <w:panose1 w:val="00000000000000000000"/>
    <w:charset w:val="00"/>
    <w:family w:val="roman"/>
    <w:notTrueType/>
    <w:pitch w:val="default"/>
    <w:sig w:usb0="00000003" w:usb1="00000000" w:usb2="00000000" w:usb3="00000000" w:csb0="00000001" w:csb1="00000000"/>
  </w:font>
  <w:font w:name="Liberation Serif">
    <w:altName w:val="Times New Roman"/>
    <w:panose1 w:val="02020603050405020304"/>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Liberation Mono">
    <w:panose1 w:val="02070409020205020404"/>
    <w:charset w:val="00"/>
    <w:family w:val="modern"/>
    <w:pitch w:val="fixed"/>
    <w:sig w:usb0="E0000AFF" w:usb1="400078FF" w:usb2="00000001" w:usb3="00000000" w:csb0="000001B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39241" w14:textId="77777777" w:rsidR="00BF2E61" w:rsidRDefault="00BF2E61">
    <w:pPr>
      <w:jc w:val="center"/>
      <w:rPr>
        <w:rFonts w:ascii="Calibri" w:hAnsi="Calibri"/>
        <w:color w:val="808080"/>
      </w:rPr>
    </w:pPr>
    <w:r>
      <w:rPr>
        <w:rFonts w:ascii="Calibri" w:hAnsi="Calibri"/>
        <w:color w:val="808080"/>
      </w:rPr>
      <w:t xml:space="preserve">DIRECTION GENERALE : EIL Côte d'Opale – 50 Rue Ferdinand Buisson – CS 30613 – 62228 CALAIS CEDEX </w:t>
    </w:r>
  </w:p>
  <w:p w14:paraId="3B3E8102" w14:textId="77777777" w:rsidR="00BF2E61" w:rsidRDefault="00BF2E61">
    <w:pPr>
      <w:jc w:val="center"/>
      <w:rPr>
        <w:rFonts w:ascii="Calibri" w:hAnsi="Calibri"/>
        <w:color w:val="808080"/>
      </w:rPr>
    </w:pPr>
    <w:r>
      <w:rPr>
        <w:rFonts w:ascii="Calibri" w:hAnsi="Calibri"/>
        <w:color w:val="808080"/>
      </w:rPr>
      <w:t>Tél. : 03 21 38 85 54 – Fax : 03 21 38 85 05</w:t>
    </w:r>
  </w:p>
  <w:p w14:paraId="67E808CF" w14:textId="77777777" w:rsidR="00BF2E61" w:rsidRDefault="00BF2E61">
    <w:pPr>
      <w:jc w:val="center"/>
      <w:rPr>
        <w:rFonts w:ascii="Calibri" w:hAnsi="Calibri"/>
        <w:color w:val="808080"/>
      </w:rPr>
    </w:pPr>
    <w:r>
      <w:rPr>
        <w:rFonts w:ascii="Calibri" w:hAnsi="Calibri"/>
        <w:color w:val="808080"/>
      </w:rPr>
      <w:t xml:space="preserve">SERVICE CONCOURS : EIL Côte d'Opale – La Malassise – CS 50109 – 62968 LONGUENESSE CEDEX </w:t>
    </w:r>
  </w:p>
  <w:p w14:paraId="18A9F179" w14:textId="77777777" w:rsidR="00BF2E61" w:rsidRPr="00C92732" w:rsidRDefault="00BF2E61" w:rsidP="002A4C83">
    <w:pPr>
      <w:jc w:val="center"/>
      <w:rPr>
        <w:rFonts w:ascii="Calibri" w:hAnsi="Calibri"/>
        <w:color w:val="808080"/>
      </w:rPr>
    </w:pPr>
    <w:r w:rsidRPr="00771003">
      <w:rPr>
        <w:rFonts w:ascii="Calibri" w:hAnsi="Calibri"/>
        <w:color w:val="808080"/>
      </w:rPr>
      <w:t>Tél. : 03 21 38 85 13 - e-mail : communication@eilco.univ-littoral.fr</w:t>
    </w:r>
  </w:p>
  <w:p w14:paraId="4BA6DA4B" w14:textId="28E5F30D" w:rsidR="00BF2E61" w:rsidRDefault="00BF2E61" w:rsidP="002A4C83">
    <w:pPr>
      <w:jc w:val="center"/>
      <w:rPr>
        <w:rFonts w:ascii="Calibri" w:hAnsi="Calibri"/>
        <w:color w:val="80808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3B8C3B" w14:textId="77777777" w:rsidR="00621EDE" w:rsidRDefault="00621EDE">
      <w:pPr>
        <w:rPr>
          <w:sz w:val="12"/>
        </w:rPr>
      </w:pPr>
      <w:r>
        <w:separator/>
      </w:r>
    </w:p>
  </w:footnote>
  <w:footnote w:type="continuationSeparator" w:id="0">
    <w:p w14:paraId="10F9CC80" w14:textId="77777777" w:rsidR="00621EDE" w:rsidRDefault="00621EDE">
      <w:pPr>
        <w:rPr>
          <w:sz w:val="12"/>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A1FF8" w14:textId="15ABA23B" w:rsidR="00BF2E61" w:rsidRDefault="00BF2E61">
    <w:pPr>
      <w:pStyle w:val="Header"/>
      <w:pBdr>
        <w:bottom w:val="single" w:sz="4" w:space="1" w:color="000000"/>
      </w:pBdr>
      <w:tabs>
        <w:tab w:val="clear" w:pos="4536"/>
        <w:tab w:val="clear" w:pos="9072"/>
        <w:tab w:val="center" w:pos="5103"/>
        <w:tab w:val="right" w:pos="10206"/>
      </w:tabs>
      <w:rPr>
        <w:rFonts w:ascii="Calibri" w:hAnsi="Calibri"/>
        <w:i/>
        <w:sz w:val="20"/>
        <w:szCs w:val="20"/>
      </w:rPr>
    </w:pPr>
    <w:r>
      <w:rPr>
        <w:rFonts w:ascii="Calibri" w:hAnsi="Calibri"/>
        <w:i/>
        <w:sz w:val="20"/>
        <w:szCs w:val="20"/>
      </w:rPr>
      <w:t>Syllabus de l’EIL Côte d’Opale – Spécialité Génie Industriel (FISE) – 2024-2025</w:t>
    </w:r>
    <w:r>
      <w:rPr>
        <w:noProof/>
      </w:rPr>
      <mc:AlternateContent>
        <mc:Choice Requires="wps">
          <w:drawing>
            <wp:anchor distT="0" distB="0" distL="0" distR="0" simplePos="0" relativeHeight="66" behindDoc="0" locked="0" layoutInCell="0" allowOverlap="1" wp14:anchorId="70C972E7" wp14:editId="7B4A09B1">
              <wp:simplePos x="0" y="0"/>
              <wp:positionH relativeFrom="margin">
                <wp:align>right</wp:align>
              </wp:positionH>
              <wp:positionV relativeFrom="paragraph">
                <wp:posOffset>635</wp:posOffset>
              </wp:positionV>
              <wp:extent cx="142240" cy="170815"/>
              <wp:effectExtent l="0" t="0" r="0" b="0"/>
              <wp:wrapSquare wrapText="bothSides"/>
              <wp:docPr id="5" name="Cadre1"/>
              <wp:cNvGraphicFramePr/>
              <a:graphic xmlns:a="http://schemas.openxmlformats.org/drawingml/2006/main">
                <a:graphicData uri="http://schemas.microsoft.com/office/word/2010/wordprocessingShape">
                  <wps:wsp>
                    <wps:cNvSpPr txBox="1"/>
                    <wps:spPr>
                      <a:xfrm>
                        <a:off x="0" y="0"/>
                        <a:ext cx="142240" cy="170815"/>
                      </a:xfrm>
                      <a:prstGeom prst="rect">
                        <a:avLst/>
                      </a:prstGeom>
                      <a:solidFill>
                        <a:srgbClr val="FFFFFF">
                          <a:alpha val="0"/>
                        </a:srgbClr>
                      </a:solidFill>
                    </wps:spPr>
                    <wps:txbx>
                      <w:txbxContent>
                        <w:p w14:paraId="0B55F84C" w14:textId="738F8C21" w:rsidR="00BF2E61" w:rsidRDefault="00BF2E61">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CB24DE">
                            <w:rPr>
                              <w:rStyle w:val="PageNumber"/>
                              <w:rFonts w:ascii="Calibri" w:hAnsi="Calibri"/>
                              <w:noProof/>
                              <w:sz w:val="22"/>
                              <w:szCs w:val="22"/>
                            </w:rPr>
                            <w:t>21</w:t>
                          </w:r>
                          <w:r>
                            <w:rPr>
                              <w:rStyle w:val="PageNumber"/>
                              <w:rFonts w:ascii="Calibri" w:hAnsi="Calibri"/>
                              <w:sz w:val="22"/>
                              <w:szCs w:val="22"/>
                            </w:rPr>
                            <w:fldChar w:fldCharType="end"/>
                          </w:r>
                        </w:p>
                      </w:txbxContent>
                    </wps:txbx>
                    <wps:bodyPr lIns="0" tIns="0" rIns="0" bIns="0" anchor="t">
                      <a:spAutoFit/>
                    </wps:bodyPr>
                  </wps:wsp>
                </a:graphicData>
              </a:graphic>
            </wp:anchor>
          </w:drawing>
        </mc:Choice>
        <mc:Fallback>
          <w:pict>
            <v:shapetype w14:anchorId="70C972E7" id="_x0000_t202" coordsize="21600,21600" o:spt="202" path="m,l,21600r21600,l21600,xe">
              <v:stroke joinstyle="miter"/>
              <v:path gradientshapeok="t" o:connecttype="rect"/>
            </v:shapetype>
            <v:shape id="Cadre1" o:spid="_x0000_s1026" type="#_x0000_t202" style="position:absolute;margin-left:-40pt;margin-top:.05pt;width:11.2pt;height:13.45pt;z-index:6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" o:allowincell="f" stroked="f">
              <v:fill opacity="0"/>
              <v:textbox style="mso-fit-shape-to-text:t" inset="0,0,0,0">
                <w:txbxContent>
                  <w:p w14:paraId="0B55F84C" w14:textId="738F8C21" w:rsidR="00BF2E61" w:rsidRDefault="00BF2E61">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CB24DE">
                      <w:rPr>
                        <w:rStyle w:val="PageNumber"/>
                        <w:rFonts w:ascii="Calibri" w:hAnsi="Calibri"/>
                        <w:noProof/>
                        <w:sz w:val="22"/>
                        <w:szCs w:val="22"/>
                      </w:rPr>
                      <w:t>21</w:t>
                    </w:r>
                    <w:r>
                      <w:rPr>
                        <w:rStyle w:val="PageNumber"/>
                        <w:rFonts w:ascii="Calibri" w:hAnsi="Calibri"/>
                        <w:sz w:val="22"/>
                        <w:szCs w:val="22"/>
                      </w:rPr>
                      <w:fldChar w:fldCharType="end"/>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36783" w14:textId="1455BDE8" w:rsidR="00BF2E61" w:rsidRDefault="00BF2E61" w:rsidP="00FB5647">
    <w:pPr>
      <w:pStyle w:val="Header"/>
      <w:tabs>
        <w:tab w:val="clear" w:pos="4536"/>
        <w:tab w:val="clear" w:pos="9072"/>
        <w:tab w:val="center" w:pos="7088"/>
        <w:tab w:val="right" w:pos="10206"/>
      </w:tabs>
    </w:pPr>
    <w:r>
      <w:rPr>
        <w:noProof/>
      </w:rPr>
      <w:drawing>
        <wp:inline distT="0" distB="0" distL="0" distR="0" wp14:anchorId="7B9F9690" wp14:editId="4F060FB3">
          <wp:extent cx="1972945" cy="779145"/>
          <wp:effectExtent l="0" t="0" r="8255" b="1905"/>
          <wp:docPr id="10" name="Image 10" descr="logo ei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ilc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972945" cy="779145"/>
                  </a:xfrm>
                  <a:prstGeom prst="rect">
                    <a:avLst/>
                  </a:prstGeom>
                  <a:noFill/>
                  <a:ln>
                    <a:noFill/>
                  </a:ln>
                </pic:spPr>
              </pic:pic>
            </a:graphicData>
          </a:graphic>
        </wp:inline>
      </w:drawing>
    </w:r>
    <w:r>
      <w:tab/>
      <w:t xml:space="preserve">                                                                         </w:t>
    </w:r>
    <w:r>
      <w:rPr>
        <w:noProof/>
      </w:rPr>
      <w:drawing>
        <wp:inline distT="0" distB="0" distL="0" distR="0" wp14:anchorId="07F7ABAD" wp14:editId="4381C8C4">
          <wp:extent cx="1040130" cy="1040130"/>
          <wp:effectExtent l="0" t="0" r="7620" b="7620"/>
          <wp:docPr id="11" name="Image 11" descr="Afficher l’image source"/>
          <wp:cNvGraphicFramePr/>
          <a:graphic xmlns:a="http://schemas.openxmlformats.org/drawingml/2006/main">
            <a:graphicData uri="http://schemas.openxmlformats.org/drawingml/2006/picture">
              <pic:pic xmlns:pic="http://schemas.openxmlformats.org/drawingml/2006/picture">
                <pic:nvPicPr>
                  <pic:cNvPr id="7" name="Image 7" descr="Afficher l’image source"/>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40130" cy="104013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726E"/>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0E91EB2"/>
    <w:multiLevelType w:val="hybridMultilevel"/>
    <w:tmpl w:val="F3107178"/>
    <w:lvl w:ilvl="0" w:tplc="A28EB7F4">
      <w:start w:val="1"/>
      <w:numFmt w:val="decimal"/>
      <w:lvlText w:val="[%1]"/>
      <w:lvlJc w:val="left"/>
      <w:pPr>
        <w:ind w:left="720" w:hanging="360"/>
      </w:pPr>
      <w:rPr>
        <w:rFonts w:asciiTheme="minorHAnsi" w:hAnsiTheme="minorHAnsi" w:cs="Times New Roman" w:hint="default"/>
        <w:b w:val="0"/>
        <w:sz w:val="20"/>
        <w:szCs w:val="20"/>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 w15:restartNumberingAfterBreak="0">
    <w:nsid w:val="01E97F38"/>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55D5F4F"/>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60A5C43"/>
    <w:multiLevelType w:val="hybridMultilevel"/>
    <w:tmpl w:val="EF0C2E22"/>
    <w:lvl w:ilvl="0" w:tplc="B064670E">
      <w:numFmt w:val="bullet"/>
      <w:lvlText w:val="-"/>
      <w:lvlJc w:val="left"/>
      <w:pPr>
        <w:ind w:left="720" w:hanging="360"/>
      </w:pPr>
      <w:rPr>
        <w:rFonts w:ascii="Calibri" w:eastAsia="NSimSun" w:hAnsi="Calibri" w:hint="default"/>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62016C1"/>
    <w:multiLevelType w:val="hybridMultilevel"/>
    <w:tmpl w:val="383C9D34"/>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075752C6"/>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9B87FDF"/>
    <w:multiLevelType w:val="hybridMultilevel"/>
    <w:tmpl w:val="EB024E8C"/>
    <w:lvl w:ilvl="0" w:tplc="040C000F">
      <w:start w:val="1"/>
      <w:numFmt w:val="decimal"/>
      <w:lvlText w:val="%1."/>
      <w:lvlJc w:val="left"/>
      <w:pPr>
        <w:tabs>
          <w:tab w:val="num" w:pos="1211"/>
        </w:tabs>
        <w:ind w:left="1211" w:hanging="360"/>
      </w:pPr>
      <w:rPr>
        <w:rFonts w:cs="Times New Roman" w:hint="default"/>
        <w:caps w:val="0"/>
        <w:strike w:val="0"/>
        <w:dstrike w:val="0"/>
        <w:vanish w:val="0"/>
        <w:color w:val="006BAB"/>
        <w:vertAlign w:val="baseline"/>
      </w:rPr>
    </w:lvl>
    <w:lvl w:ilvl="1" w:tplc="040C0003">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0B963B79"/>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2247C8"/>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90C18D4"/>
    <w:multiLevelType w:val="hybridMultilevel"/>
    <w:tmpl w:val="B6069342"/>
    <w:lvl w:ilvl="0" w:tplc="BEFE8E4C">
      <w:start w:val="1"/>
      <w:numFmt w:val="decimal"/>
      <w:lvlText w:val="[%1]"/>
      <w:lvlJc w:val="left"/>
      <w:pPr>
        <w:ind w:left="720" w:hanging="360"/>
      </w:pPr>
      <w:rPr>
        <w:rFonts w:ascii="Calibri" w:hAnsi="Calibri" w:hint="default"/>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B62232B"/>
    <w:multiLevelType w:val="multilevel"/>
    <w:tmpl w:val="D104471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1B8F7BD5"/>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CAC1BD9"/>
    <w:multiLevelType w:val="multilevel"/>
    <w:tmpl w:val="0B3C6FBE"/>
    <w:lvl w:ilvl="0">
      <w:start w:val="2"/>
      <w:numFmt w:val="decimal"/>
      <w:lvlText w:val="%1"/>
      <w:lvlJc w:val="left"/>
      <w:pPr>
        <w:ind w:left="450" w:hanging="450"/>
      </w:pPr>
      <w:rPr>
        <w:rFonts w:hint="default"/>
      </w:rPr>
    </w:lvl>
    <w:lvl w:ilvl="1">
      <w:start w:val="2"/>
      <w:numFmt w:val="decimal"/>
      <w:lvlText w:val="%1.%2"/>
      <w:lvlJc w:val="left"/>
      <w:pPr>
        <w:ind w:left="733" w:hanging="45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14" w15:restartNumberingAfterBreak="0">
    <w:nsid w:val="1EBA6E70"/>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1D353D0"/>
    <w:multiLevelType w:val="hybridMultilevel"/>
    <w:tmpl w:val="F3107178"/>
    <w:lvl w:ilvl="0" w:tplc="A28EB7F4">
      <w:start w:val="1"/>
      <w:numFmt w:val="decimal"/>
      <w:lvlText w:val="[%1]"/>
      <w:lvlJc w:val="left"/>
      <w:pPr>
        <w:ind w:left="720" w:hanging="360"/>
      </w:pPr>
      <w:rPr>
        <w:rFonts w:asciiTheme="minorHAnsi" w:hAnsiTheme="minorHAnsi" w:cs="Times New Roman" w:hint="default"/>
        <w:b w:val="0"/>
        <w:sz w:val="20"/>
        <w:szCs w:val="20"/>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6" w15:restartNumberingAfterBreak="0">
    <w:nsid w:val="22FC509A"/>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56C64A3"/>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7594030"/>
    <w:multiLevelType w:val="multilevel"/>
    <w:tmpl w:val="55F285AC"/>
    <w:lvl w:ilvl="0">
      <w:start w:val="1"/>
      <w:numFmt w:val="decimal"/>
      <w:lvlText w:val="%1."/>
      <w:lvlJc w:val="left"/>
      <w:pPr>
        <w:ind w:left="644" w:hanging="360"/>
      </w:pPr>
      <w:rPr>
        <w:rFonts w:hint="default"/>
      </w:rPr>
    </w:lvl>
    <w:lvl w:ilvl="1">
      <w:start w:val="1"/>
      <w:numFmt w:val="decimal"/>
      <w:isLgl/>
      <w:lvlText w:val="%1.%2."/>
      <w:lvlJc w:val="left"/>
      <w:pPr>
        <w:ind w:left="1199" w:hanging="360"/>
      </w:pPr>
      <w:rPr>
        <w:rFonts w:hint="default"/>
      </w:rPr>
    </w:lvl>
    <w:lvl w:ilvl="2">
      <w:start w:val="1"/>
      <w:numFmt w:val="decimal"/>
      <w:isLgl/>
      <w:lvlText w:val="%1.%2.%3."/>
      <w:lvlJc w:val="left"/>
      <w:pPr>
        <w:ind w:left="2114" w:hanging="720"/>
      </w:pPr>
      <w:rPr>
        <w:rFonts w:hint="default"/>
      </w:rPr>
    </w:lvl>
    <w:lvl w:ilvl="3">
      <w:start w:val="1"/>
      <w:numFmt w:val="decimal"/>
      <w:isLgl/>
      <w:lvlText w:val="%1.%2.%3.%4."/>
      <w:lvlJc w:val="left"/>
      <w:pPr>
        <w:ind w:left="2669" w:hanging="720"/>
      </w:pPr>
      <w:rPr>
        <w:rFonts w:hint="default"/>
      </w:rPr>
    </w:lvl>
    <w:lvl w:ilvl="4">
      <w:start w:val="1"/>
      <w:numFmt w:val="decimal"/>
      <w:isLgl/>
      <w:lvlText w:val="%1.%2.%3.%4.%5."/>
      <w:lvlJc w:val="left"/>
      <w:pPr>
        <w:ind w:left="3584" w:hanging="1080"/>
      </w:pPr>
      <w:rPr>
        <w:rFonts w:hint="default"/>
      </w:rPr>
    </w:lvl>
    <w:lvl w:ilvl="5">
      <w:start w:val="1"/>
      <w:numFmt w:val="decimal"/>
      <w:isLgl/>
      <w:lvlText w:val="%1.%2.%3.%4.%5.%6."/>
      <w:lvlJc w:val="left"/>
      <w:pPr>
        <w:ind w:left="4139" w:hanging="1080"/>
      </w:pPr>
      <w:rPr>
        <w:rFonts w:hint="default"/>
      </w:rPr>
    </w:lvl>
    <w:lvl w:ilvl="6">
      <w:start w:val="1"/>
      <w:numFmt w:val="decimal"/>
      <w:isLgl/>
      <w:lvlText w:val="%1.%2.%3.%4.%5.%6.%7."/>
      <w:lvlJc w:val="left"/>
      <w:pPr>
        <w:ind w:left="5054" w:hanging="1440"/>
      </w:pPr>
      <w:rPr>
        <w:rFonts w:hint="default"/>
      </w:rPr>
    </w:lvl>
    <w:lvl w:ilvl="7">
      <w:start w:val="1"/>
      <w:numFmt w:val="decimal"/>
      <w:isLgl/>
      <w:lvlText w:val="%1.%2.%3.%4.%5.%6.%7.%8."/>
      <w:lvlJc w:val="left"/>
      <w:pPr>
        <w:ind w:left="5609" w:hanging="1440"/>
      </w:pPr>
      <w:rPr>
        <w:rFonts w:hint="default"/>
      </w:rPr>
    </w:lvl>
    <w:lvl w:ilvl="8">
      <w:start w:val="1"/>
      <w:numFmt w:val="decimal"/>
      <w:isLgl/>
      <w:lvlText w:val="%1.%2.%3.%4.%5.%6.%7.%8.%9."/>
      <w:lvlJc w:val="left"/>
      <w:pPr>
        <w:ind w:left="6524" w:hanging="1800"/>
      </w:pPr>
      <w:rPr>
        <w:rFonts w:hint="default"/>
      </w:rPr>
    </w:lvl>
  </w:abstractNum>
  <w:abstractNum w:abstractNumId="19" w15:restartNumberingAfterBreak="0">
    <w:nsid w:val="27760719"/>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7937D34"/>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8E17281"/>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AF53FF9"/>
    <w:multiLevelType w:val="hybridMultilevel"/>
    <w:tmpl w:val="C4A465B6"/>
    <w:lvl w:ilvl="0" w:tplc="6040E9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2CFF61FE"/>
    <w:multiLevelType w:val="hybridMultilevel"/>
    <w:tmpl w:val="F3107178"/>
    <w:lvl w:ilvl="0" w:tplc="A28EB7F4">
      <w:start w:val="1"/>
      <w:numFmt w:val="decimal"/>
      <w:lvlText w:val="[%1]"/>
      <w:lvlJc w:val="left"/>
      <w:pPr>
        <w:ind w:left="720" w:hanging="360"/>
      </w:pPr>
      <w:rPr>
        <w:rFonts w:asciiTheme="minorHAnsi" w:hAnsiTheme="minorHAnsi" w:cs="Times New Roman" w:hint="default"/>
        <w:b w:val="0"/>
        <w:sz w:val="20"/>
        <w:szCs w:val="20"/>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4" w15:restartNumberingAfterBreak="0">
    <w:nsid w:val="2DC81BFB"/>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E28747B"/>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FBA2CE5"/>
    <w:multiLevelType w:val="hybridMultilevel"/>
    <w:tmpl w:val="F3107178"/>
    <w:lvl w:ilvl="0" w:tplc="A28EB7F4">
      <w:start w:val="1"/>
      <w:numFmt w:val="decimal"/>
      <w:lvlText w:val="[%1]"/>
      <w:lvlJc w:val="left"/>
      <w:pPr>
        <w:ind w:left="720" w:hanging="360"/>
      </w:pPr>
      <w:rPr>
        <w:rFonts w:asciiTheme="minorHAnsi" w:hAnsiTheme="minorHAnsi" w:cs="Times New Roman" w:hint="default"/>
        <w:b w:val="0"/>
        <w:sz w:val="20"/>
        <w:szCs w:val="20"/>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7" w15:restartNumberingAfterBreak="0">
    <w:nsid w:val="33852F32"/>
    <w:multiLevelType w:val="hybridMultilevel"/>
    <w:tmpl w:val="AA0C0F02"/>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rPr>
    </w:lvl>
    <w:lvl w:ilvl="1" w:tplc="4D4CF112">
      <w:start w:val="1"/>
      <w:numFmt w:val="bullet"/>
      <w:lvlText w:val=""/>
      <w:lvlJc w:val="left"/>
      <w:pPr>
        <w:tabs>
          <w:tab w:val="num" w:pos="1418"/>
        </w:tabs>
        <w:ind w:left="1418" w:hanging="284"/>
      </w:pPr>
      <w:rPr>
        <w:rFonts w:ascii="Wingdings" w:hAnsi="Wingdings" w:hint="default"/>
        <w:caps w:val="0"/>
        <w:strike w:val="0"/>
        <w:dstrike w:val="0"/>
        <w:vanish w:val="0"/>
        <w:color w:val="006BAB"/>
        <w:vertAlign w:val="baseline"/>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3609394D"/>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8C22D25"/>
    <w:multiLevelType w:val="hybridMultilevel"/>
    <w:tmpl w:val="298EA4B6"/>
    <w:lvl w:ilvl="0" w:tplc="A28EB7F4">
      <w:start w:val="1"/>
      <w:numFmt w:val="decimal"/>
      <w:lvlText w:val="[%1]"/>
      <w:lvlJc w:val="left"/>
      <w:pPr>
        <w:ind w:left="720" w:hanging="360"/>
      </w:pPr>
      <w:rPr>
        <w:rFonts w:asciiTheme="minorHAnsi" w:hAnsiTheme="minorHAnsi" w:cs="Times New Roman" w:hint="default"/>
        <w:b w:val="0"/>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A551467"/>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B1C59A1"/>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C4149B0"/>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CE7392C"/>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3D867C5B"/>
    <w:multiLevelType w:val="multilevel"/>
    <w:tmpl w:val="18969CF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5" w15:restartNumberingAfterBreak="0">
    <w:nsid w:val="3EF467EE"/>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53305EC"/>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61B30E3"/>
    <w:multiLevelType w:val="hybridMultilevel"/>
    <w:tmpl w:val="CE60BA88"/>
    <w:lvl w:ilvl="0" w:tplc="585E8FA2">
      <w:numFmt w:val="bullet"/>
      <w:lvlText w:val="-"/>
      <w:lvlJc w:val="left"/>
      <w:pPr>
        <w:ind w:left="720" w:hanging="360"/>
      </w:pPr>
      <w:rPr>
        <w:rFonts w:ascii="Calibri" w:eastAsia="NSimSu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68A6F9D"/>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479555B7"/>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47BC2C18"/>
    <w:multiLevelType w:val="hybridMultilevel"/>
    <w:tmpl w:val="AF90AC3C"/>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1" w15:restartNumberingAfterBreak="0">
    <w:nsid w:val="49E528A9"/>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4B2754F4"/>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4FF11EB0"/>
    <w:multiLevelType w:val="hybridMultilevel"/>
    <w:tmpl w:val="F3107178"/>
    <w:lvl w:ilvl="0" w:tplc="A28EB7F4">
      <w:start w:val="1"/>
      <w:numFmt w:val="decimal"/>
      <w:lvlText w:val="[%1]"/>
      <w:lvlJc w:val="left"/>
      <w:pPr>
        <w:ind w:left="720" w:hanging="360"/>
      </w:pPr>
      <w:rPr>
        <w:rFonts w:asciiTheme="minorHAnsi" w:hAnsiTheme="minorHAnsi" w:cs="Times New Roman" w:hint="default"/>
        <w:b w:val="0"/>
        <w:sz w:val="20"/>
        <w:szCs w:val="20"/>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44" w15:restartNumberingAfterBreak="0">
    <w:nsid w:val="54F616D4"/>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CAD15BA"/>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CEB6E14"/>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65F1B5C"/>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66760EAA"/>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68123566"/>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69732333"/>
    <w:multiLevelType w:val="hybridMultilevel"/>
    <w:tmpl w:val="AFF8467E"/>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6C6A5B52"/>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6CBB21AA"/>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10F108A"/>
    <w:multiLevelType w:val="multilevel"/>
    <w:tmpl w:val="7FD457B6"/>
    <w:lvl w:ilvl="0">
      <w:start w:val="1"/>
      <w:numFmt w:val="decimal"/>
      <w:lvlText w:val="%1."/>
      <w:lvlJc w:val="left"/>
      <w:pPr>
        <w:ind w:left="720" w:hanging="360"/>
      </w:pPr>
      <w:rPr>
        <w:rFonts w:hint="default"/>
        <w:u w:val="none"/>
      </w:rPr>
    </w:lvl>
    <w:lvl w:ilvl="1">
      <w:start w:val="1"/>
      <w:numFmt w:val="decimal"/>
      <w:isLgl/>
      <w:lvlText w:val="%1.%2"/>
      <w:lvlJc w:val="left"/>
      <w:pPr>
        <w:ind w:left="913" w:hanging="450"/>
      </w:pPr>
      <w:rPr>
        <w:rFonts w:hint="default"/>
      </w:rPr>
    </w:lvl>
    <w:lvl w:ilvl="2">
      <w:start w:val="3"/>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624" w:hanging="1440"/>
      </w:pPr>
      <w:rPr>
        <w:rFonts w:hint="default"/>
      </w:rPr>
    </w:lvl>
  </w:abstractNum>
  <w:abstractNum w:abstractNumId="54" w15:restartNumberingAfterBreak="0">
    <w:nsid w:val="753716EA"/>
    <w:multiLevelType w:val="multilevel"/>
    <w:tmpl w:val="7638C8EE"/>
    <w:lvl w:ilvl="0">
      <w:start w:val="1"/>
      <w:numFmt w:val="decimal"/>
      <w:pStyle w:val="Heading1"/>
      <w:lvlText w:val="%1"/>
      <w:lvlJc w:val="left"/>
      <w:pPr>
        <w:tabs>
          <w:tab w:val="num" w:pos="432"/>
        </w:tabs>
        <w:ind w:left="432" w:hanging="432"/>
      </w:pPr>
      <w:rPr>
        <w:rFonts w:hint="default"/>
        <w:b/>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287"/>
        </w:tabs>
        <w:ind w:left="1287"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5" w15:restartNumberingAfterBreak="0">
    <w:nsid w:val="7D9B7899"/>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0"/>
  </w:num>
  <w:num w:numId="2">
    <w:abstractNumId w:val="0"/>
  </w:num>
  <w:num w:numId="3">
    <w:abstractNumId w:val="5"/>
  </w:num>
  <w:num w:numId="4">
    <w:abstractNumId w:val="54"/>
  </w:num>
  <w:num w:numId="5">
    <w:abstractNumId w:val="14"/>
  </w:num>
  <w:num w:numId="6">
    <w:abstractNumId w:val="24"/>
  </w:num>
  <w:num w:numId="7">
    <w:abstractNumId w:val="30"/>
  </w:num>
  <w:num w:numId="8">
    <w:abstractNumId w:val="3"/>
  </w:num>
  <w:num w:numId="9">
    <w:abstractNumId w:val="50"/>
  </w:num>
  <w:num w:numId="10">
    <w:abstractNumId w:val="17"/>
  </w:num>
  <w:num w:numId="11">
    <w:abstractNumId w:val="45"/>
  </w:num>
  <w:num w:numId="12">
    <w:abstractNumId w:val="36"/>
  </w:num>
  <w:num w:numId="13">
    <w:abstractNumId w:val="12"/>
  </w:num>
  <w:num w:numId="14">
    <w:abstractNumId w:val="44"/>
  </w:num>
  <w:num w:numId="15">
    <w:abstractNumId w:val="35"/>
  </w:num>
  <w:num w:numId="16">
    <w:abstractNumId w:val="6"/>
  </w:num>
  <w:num w:numId="17">
    <w:abstractNumId w:val="31"/>
  </w:num>
  <w:num w:numId="18">
    <w:abstractNumId w:val="48"/>
  </w:num>
  <w:num w:numId="19">
    <w:abstractNumId w:val="21"/>
  </w:num>
  <w:num w:numId="20">
    <w:abstractNumId w:val="25"/>
  </w:num>
  <w:num w:numId="21">
    <w:abstractNumId w:val="47"/>
  </w:num>
  <w:num w:numId="22">
    <w:abstractNumId w:val="41"/>
  </w:num>
  <w:num w:numId="23">
    <w:abstractNumId w:val="8"/>
  </w:num>
  <w:num w:numId="24">
    <w:abstractNumId w:val="49"/>
  </w:num>
  <w:num w:numId="25">
    <w:abstractNumId w:val="2"/>
  </w:num>
  <w:num w:numId="26">
    <w:abstractNumId w:val="46"/>
  </w:num>
  <w:num w:numId="27">
    <w:abstractNumId w:val="38"/>
  </w:num>
  <w:num w:numId="28">
    <w:abstractNumId w:val="16"/>
  </w:num>
  <w:num w:numId="29">
    <w:abstractNumId w:val="33"/>
  </w:num>
  <w:num w:numId="30">
    <w:abstractNumId w:val="32"/>
  </w:num>
  <w:num w:numId="31">
    <w:abstractNumId w:val="42"/>
  </w:num>
  <w:num w:numId="32">
    <w:abstractNumId w:val="52"/>
  </w:num>
  <w:num w:numId="33">
    <w:abstractNumId w:val="39"/>
  </w:num>
  <w:num w:numId="34">
    <w:abstractNumId w:val="19"/>
  </w:num>
  <w:num w:numId="35">
    <w:abstractNumId w:val="10"/>
  </w:num>
  <w:num w:numId="36">
    <w:abstractNumId w:val="9"/>
  </w:num>
  <w:num w:numId="37">
    <w:abstractNumId w:val="28"/>
  </w:num>
  <w:num w:numId="38">
    <w:abstractNumId w:val="20"/>
  </w:num>
  <w:num w:numId="39">
    <w:abstractNumId w:val="55"/>
  </w:num>
  <w:num w:numId="40">
    <w:abstractNumId w:val="18"/>
  </w:num>
  <w:num w:numId="41">
    <w:abstractNumId w:val="51"/>
  </w:num>
  <w:num w:numId="42">
    <w:abstractNumId w:val="22"/>
  </w:num>
  <w:num w:numId="43">
    <w:abstractNumId w:val="53"/>
  </w:num>
  <w:num w:numId="44">
    <w:abstractNumId w:val="27"/>
  </w:num>
  <w:num w:numId="45">
    <w:abstractNumId w:val="7"/>
  </w:num>
  <w:num w:numId="46">
    <w:abstractNumId w:val="43"/>
  </w:num>
  <w:num w:numId="47">
    <w:abstractNumId w:val="1"/>
  </w:num>
  <w:num w:numId="48">
    <w:abstractNumId w:val="23"/>
  </w:num>
  <w:num w:numId="49">
    <w:abstractNumId w:val="15"/>
  </w:num>
  <w:num w:numId="50">
    <w:abstractNumId w:val="26"/>
  </w:num>
  <w:num w:numId="51">
    <w:abstractNumId w:val="37"/>
  </w:num>
  <w:num w:numId="52">
    <w:abstractNumId w:val="34"/>
  </w:num>
  <w:num w:numId="53">
    <w:abstractNumId w:val="4"/>
  </w:num>
  <w:num w:numId="54">
    <w:abstractNumId w:val="11"/>
  </w:num>
  <w:num w:numId="55">
    <w:abstractNumId w:val="13"/>
  </w:num>
  <w:num w:numId="56">
    <w:abstractNumId w:val="2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567"/>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4D"/>
    <w:rsid w:val="00011212"/>
    <w:rsid w:val="0002629A"/>
    <w:rsid w:val="000276A3"/>
    <w:rsid w:val="00033AC9"/>
    <w:rsid w:val="00054C07"/>
    <w:rsid w:val="00056C32"/>
    <w:rsid w:val="00072ABC"/>
    <w:rsid w:val="000772B2"/>
    <w:rsid w:val="00091A19"/>
    <w:rsid w:val="000A2E23"/>
    <w:rsid w:val="000A31A5"/>
    <w:rsid w:val="000B0A70"/>
    <w:rsid w:val="0010604A"/>
    <w:rsid w:val="00115F78"/>
    <w:rsid w:val="00132D27"/>
    <w:rsid w:val="001817EF"/>
    <w:rsid w:val="001827B7"/>
    <w:rsid w:val="001B729C"/>
    <w:rsid w:val="001D4CEB"/>
    <w:rsid w:val="001F0B53"/>
    <w:rsid w:val="00210852"/>
    <w:rsid w:val="00215B5E"/>
    <w:rsid w:val="00225051"/>
    <w:rsid w:val="00230A61"/>
    <w:rsid w:val="00232480"/>
    <w:rsid w:val="002614DD"/>
    <w:rsid w:val="0026177C"/>
    <w:rsid w:val="00266963"/>
    <w:rsid w:val="0027027B"/>
    <w:rsid w:val="002A4C83"/>
    <w:rsid w:val="002C06B9"/>
    <w:rsid w:val="002C2EB8"/>
    <w:rsid w:val="002C67D2"/>
    <w:rsid w:val="002D1AA2"/>
    <w:rsid w:val="002D6977"/>
    <w:rsid w:val="002E17FD"/>
    <w:rsid w:val="002E1D22"/>
    <w:rsid w:val="002E4ABE"/>
    <w:rsid w:val="002E77BF"/>
    <w:rsid w:val="002E7D8E"/>
    <w:rsid w:val="002F0A17"/>
    <w:rsid w:val="002F7DDA"/>
    <w:rsid w:val="003241A1"/>
    <w:rsid w:val="00327B5D"/>
    <w:rsid w:val="00341841"/>
    <w:rsid w:val="003510E9"/>
    <w:rsid w:val="003517EF"/>
    <w:rsid w:val="003556B0"/>
    <w:rsid w:val="00367F8B"/>
    <w:rsid w:val="00371DC6"/>
    <w:rsid w:val="003751A4"/>
    <w:rsid w:val="0037547A"/>
    <w:rsid w:val="0039073F"/>
    <w:rsid w:val="003A0B18"/>
    <w:rsid w:val="003A2086"/>
    <w:rsid w:val="003B1379"/>
    <w:rsid w:val="003C692F"/>
    <w:rsid w:val="003D0E58"/>
    <w:rsid w:val="003D5248"/>
    <w:rsid w:val="003E46B0"/>
    <w:rsid w:val="003E7F60"/>
    <w:rsid w:val="003F1C67"/>
    <w:rsid w:val="00414079"/>
    <w:rsid w:val="00414101"/>
    <w:rsid w:val="004145FE"/>
    <w:rsid w:val="00426FB8"/>
    <w:rsid w:val="00436DB1"/>
    <w:rsid w:val="004401F0"/>
    <w:rsid w:val="0045538A"/>
    <w:rsid w:val="00482E17"/>
    <w:rsid w:val="004A0DBB"/>
    <w:rsid w:val="004B6641"/>
    <w:rsid w:val="004C0792"/>
    <w:rsid w:val="004D6B3D"/>
    <w:rsid w:val="004F127E"/>
    <w:rsid w:val="004F4775"/>
    <w:rsid w:val="004F689D"/>
    <w:rsid w:val="004F7E6D"/>
    <w:rsid w:val="005017DD"/>
    <w:rsid w:val="00546FB3"/>
    <w:rsid w:val="00547A63"/>
    <w:rsid w:val="005574A2"/>
    <w:rsid w:val="00567187"/>
    <w:rsid w:val="005719CC"/>
    <w:rsid w:val="00576D8C"/>
    <w:rsid w:val="00597479"/>
    <w:rsid w:val="005A57EB"/>
    <w:rsid w:val="005A5A9A"/>
    <w:rsid w:val="005D0EAB"/>
    <w:rsid w:val="005D7624"/>
    <w:rsid w:val="005E6D09"/>
    <w:rsid w:val="005E7E18"/>
    <w:rsid w:val="005F38B0"/>
    <w:rsid w:val="005F4DD5"/>
    <w:rsid w:val="005F7AF5"/>
    <w:rsid w:val="005F7B95"/>
    <w:rsid w:val="00600144"/>
    <w:rsid w:val="00621EDE"/>
    <w:rsid w:val="00630968"/>
    <w:rsid w:val="0063458D"/>
    <w:rsid w:val="00651DA2"/>
    <w:rsid w:val="00657BE5"/>
    <w:rsid w:val="00664098"/>
    <w:rsid w:val="006920AE"/>
    <w:rsid w:val="00692B70"/>
    <w:rsid w:val="006A0067"/>
    <w:rsid w:val="006A013D"/>
    <w:rsid w:val="006C14E0"/>
    <w:rsid w:val="006C194E"/>
    <w:rsid w:val="006C43DC"/>
    <w:rsid w:val="006E0552"/>
    <w:rsid w:val="007130DC"/>
    <w:rsid w:val="00715F18"/>
    <w:rsid w:val="00717036"/>
    <w:rsid w:val="00717DAC"/>
    <w:rsid w:val="00732241"/>
    <w:rsid w:val="007356AD"/>
    <w:rsid w:val="00737339"/>
    <w:rsid w:val="00754712"/>
    <w:rsid w:val="00771003"/>
    <w:rsid w:val="0079216D"/>
    <w:rsid w:val="0079309A"/>
    <w:rsid w:val="0079526E"/>
    <w:rsid w:val="007A5901"/>
    <w:rsid w:val="007A6745"/>
    <w:rsid w:val="007B0596"/>
    <w:rsid w:val="007B55E7"/>
    <w:rsid w:val="007C1A3D"/>
    <w:rsid w:val="007D720A"/>
    <w:rsid w:val="007E0653"/>
    <w:rsid w:val="007E598F"/>
    <w:rsid w:val="007E75C8"/>
    <w:rsid w:val="007F2907"/>
    <w:rsid w:val="0080052B"/>
    <w:rsid w:val="00836FC4"/>
    <w:rsid w:val="00837AA8"/>
    <w:rsid w:val="00840765"/>
    <w:rsid w:val="00855E9C"/>
    <w:rsid w:val="00856BDD"/>
    <w:rsid w:val="008736FA"/>
    <w:rsid w:val="008812E0"/>
    <w:rsid w:val="008876A9"/>
    <w:rsid w:val="008876DF"/>
    <w:rsid w:val="00892690"/>
    <w:rsid w:val="008A1326"/>
    <w:rsid w:val="008A2DB2"/>
    <w:rsid w:val="008A454D"/>
    <w:rsid w:val="008C0650"/>
    <w:rsid w:val="008D22E9"/>
    <w:rsid w:val="008D785F"/>
    <w:rsid w:val="008E7406"/>
    <w:rsid w:val="00913EF9"/>
    <w:rsid w:val="0092109C"/>
    <w:rsid w:val="00924C78"/>
    <w:rsid w:val="009303B6"/>
    <w:rsid w:val="009339D9"/>
    <w:rsid w:val="0094300B"/>
    <w:rsid w:val="0094736E"/>
    <w:rsid w:val="0096157E"/>
    <w:rsid w:val="00976A70"/>
    <w:rsid w:val="0098261A"/>
    <w:rsid w:val="00986AAF"/>
    <w:rsid w:val="009B4273"/>
    <w:rsid w:val="009B7F80"/>
    <w:rsid w:val="009C33CB"/>
    <w:rsid w:val="009D5C57"/>
    <w:rsid w:val="009E2288"/>
    <w:rsid w:val="009E7644"/>
    <w:rsid w:val="009F0700"/>
    <w:rsid w:val="00A041C0"/>
    <w:rsid w:val="00A13A3A"/>
    <w:rsid w:val="00A27F84"/>
    <w:rsid w:val="00A54B25"/>
    <w:rsid w:val="00A67FB3"/>
    <w:rsid w:val="00A70F0B"/>
    <w:rsid w:val="00A82A76"/>
    <w:rsid w:val="00A960CE"/>
    <w:rsid w:val="00A9754C"/>
    <w:rsid w:val="00AA41FB"/>
    <w:rsid w:val="00AA5C0F"/>
    <w:rsid w:val="00AB0320"/>
    <w:rsid w:val="00AE566B"/>
    <w:rsid w:val="00B11C23"/>
    <w:rsid w:val="00B17021"/>
    <w:rsid w:val="00B4613F"/>
    <w:rsid w:val="00B55436"/>
    <w:rsid w:val="00B55A17"/>
    <w:rsid w:val="00B57AFE"/>
    <w:rsid w:val="00B57F2C"/>
    <w:rsid w:val="00B70B63"/>
    <w:rsid w:val="00B753B2"/>
    <w:rsid w:val="00B768ED"/>
    <w:rsid w:val="00B76FBB"/>
    <w:rsid w:val="00B777D9"/>
    <w:rsid w:val="00BC7FEF"/>
    <w:rsid w:val="00BE7700"/>
    <w:rsid w:val="00BF2E61"/>
    <w:rsid w:val="00C0036F"/>
    <w:rsid w:val="00C01B3C"/>
    <w:rsid w:val="00C46180"/>
    <w:rsid w:val="00C73198"/>
    <w:rsid w:val="00C930BE"/>
    <w:rsid w:val="00C931BD"/>
    <w:rsid w:val="00C935FD"/>
    <w:rsid w:val="00C97185"/>
    <w:rsid w:val="00CA5C3A"/>
    <w:rsid w:val="00CA638F"/>
    <w:rsid w:val="00CA7002"/>
    <w:rsid w:val="00CB24DE"/>
    <w:rsid w:val="00CC7EFB"/>
    <w:rsid w:val="00CF7971"/>
    <w:rsid w:val="00D10067"/>
    <w:rsid w:val="00D16048"/>
    <w:rsid w:val="00D33ED2"/>
    <w:rsid w:val="00D34384"/>
    <w:rsid w:val="00D35657"/>
    <w:rsid w:val="00D41C70"/>
    <w:rsid w:val="00D507CE"/>
    <w:rsid w:val="00D66742"/>
    <w:rsid w:val="00D71285"/>
    <w:rsid w:val="00D72C01"/>
    <w:rsid w:val="00D74960"/>
    <w:rsid w:val="00D77979"/>
    <w:rsid w:val="00D86AA7"/>
    <w:rsid w:val="00DB1C1A"/>
    <w:rsid w:val="00DB1D58"/>
    <w:rsid w:val="00DE2210"/>
    <w:rsid w:val="00DE22E0"/>
    <w:rsid w:val="00DE2339"/>
    <w:rsid w:val="00E016CF"/>
    <w:rsid w:val="00E11678"/>
    <w:rsid w:val="00E3696B"/>
    <w:rsid w:val="00E47732"/>
    <w:rsid w:val="00E50F74"/>
    <w:rsid w:val="00E55FF2"/>
    <w:rsid w:val="00E61C4A"/>
    <w:rsid w:val="00E75F5B"/>
    <w:rsid w:val="00E80164"/>
    <w:rsid w:val="00EA17EA"/>
    <w:rsid w:val="00EA3858"/>
    <w:rsid w:val="00EA3E79"/>
    <w:rsid w:val="00EB57A1"/>
    <w:rsid w:val="00EC26FD"/>
    <w:rsid w:val="00EE4D9D"/>
    <w:rsid w:val="00EE7D01"/>
    <w:rsid w:val="00EF2530"/>
    <w:rsid w:val="00EF275C"/>
    <w:rsid w:val="00EF683A"/>
    <w:rsid w:val="00F107E9"/>
    <w:rsid w:val="00F3091C"/>
    <w:rsid w:val="00F33FF7"/>
    <w:rsid w:val="00F4266A"/>
    <w:rsid w:val="00F70CF8"/>
    <w:rsid w:val="00F71472"/>
    <w:rsid w:val="00F86DD3"/>
    <w:rsid w:val="00FB5647"/>
    <w:rsid w:val="00FC11E6"/>
    <w:rsid w:val="00FC6989"/>
    <w:rsid w:val="00FD505E"/>
    <w:rsid w:val="00FF2CA2"/>
    <w:rsid w:val="00FF667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4CDA"/>
  <w15:docId w15:val="{E998D4EC-3CE7-4E06-AFB7-736A3ABA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827"/>
    <w:rPr>
      <w:sz w:val="24"/>
      <w:szCs w:val="24"/>
    </w:rPr>
  </w:style>
  <w:style w:type="paragraph" w:styleId="Heading1">
    <w:name w:val="heading 1"/>
    <w:basedOn w:val="Normal"/>
    <w:next w:val="Normal"/>
    <w:link w:val="Heading1Char"/>
    <w:qFormat/>
    <w:rsid w:val="00A47812"/>
    <w:pPr>
      <w:pageBreakBefore/>
      <w:numPr>
        <w:numId w:val="4"/>
      </w:numPr>
      <w:tabs>
        <w:tab w:val="left" w:pos="567"/>
        <w:tab w:val="right" w:leader="dot" w:pos="10206"/>
      </w:tabs>
      <w:spacing w:before="240"/>
      <w:outlineLvl w:val="0"/>
    </w:pPr>
    <w:rPr>
      <w:rFonts w:ascii="Calibri" w:hAnsi="Calibri" w:cs="Arial"/>
      <w:b/>
      <w:bCs/>
      <w:color w:val="006BAB"/>
      <w:kern w:val="2"/>
      <w:sz w:val="36"/>
      <w:szCs w:val="36"/>
    </w:rPr>
  </w:style>
  <w:style w:type="paragraph" w:styleId="Heading2">
    <w:name w:val="heading 2"/>
    <w:basedOn w:val="Normal"/>
    <w:next w:val="Normal"/>
    <w:link w:val="Heading2Char"/>
    <w:qFormat/>
    <w:rsid w:val="00A47812"/>
    <w:pPr>
      <w:keepNext/>
      <w:numPr>
        <w:ilvl w:val="1"/>
        <w:numId w:val="4"/>
      </w:numPr>
      <w:tabs>
        <w:tab w:val="left" w:pos="1134"/>
        <w:tab w:val="right" w:leader="dot" w:pos="10206"/>
      </w:tabs>
      <w:spacing w:before="240"/>
      <w:jc w:val="both"/>
      <w:outlineLvl w:val="1"/>
    </w:pPr>
    <w:rPr>
      <w:rFonts w:ascii="Calibri" w:hAnsi="Calibri" w:cs="Arial"/>
      <w:b/>
      <w:color w:val="006BAB"/>
      <w:szCs w:val="20"/>
    </w:rPr>
  </w:style>
  <w:style w:type="paragraph" w:styleId="Heading3">
    <w:name w:val="heading 3"/>
    <w:basedOn w:val="Normal"/>
    <w:next w:val="Normal"/>
    <w:link w:val="Heading3Char"/>
    <w:qFormat/>
    <w:rsid w:val="00A47812"/>
    <w:pPr>
      <w:keepNext/>
      <w:numPr>
        <w:ilvl w:val="2"/>
        <w:numId w:val="4"/>
      </w:numPr>
      <w:tabs>
        <w:tab w:val="clear" w:pos="1287"/>
        <w:tab w:val="left" w:pos="720"/>
        <w:tab w:val="num" w:pos="862"/>
        <w:tab w:val="left" w:pos="1701"/>
      </w:tabs>
      <w:spacing w:before="240"/>
      <w:ind w:left="862"/>
      <w:outlineLvl w:val="2"/>
    </w:pPr>
    <w:rPr>
      <w:rFonts w:ascii="Calibri" w:hAnsi="Calibri" w:cs="Arial"/>
      <w:bCs/>
      <w:i/>
      <w:color w:val="006BAB"/>
      <w:sz w:val="22"/>
      <w:szCs w:val="22"/>
    </w:rPr>
  </w:style>
  <w:style w:type="paragraph" w:styleId="Heading4">
    <w:name w:val="heading 4"/>
    <w:basedOn w:val="Normal"/>
    <w:next w:val="Normal"/>
    <w:link w:val="Heading4Char"/>
    <w:qFormat/>
    <w:rsid w:val="007671B6"/>
    <w:pPr>
      <w:keepNext/>
      <w:numPr>
        <w:ilvl w:val="3"/>
        <w:numId w:val="4"/>
      </w:numPr>
      <w:spacing w:before="240" w:after="60"/>
      <w:outlineLvl w:val="3"/>
    </w:pPr>
    <w:rPr>
      <w:b/>
      <w:bCs/>
      <w:sz w:val="28"/>
      <w:szCs w:val="28"/>
    </w:rPr>
  </w:style>
  <w:style w:type="paragraph" w:styleId="Heading5">
    <w:name w:val="heading 5"/>
    <w:basedOn w:val="Normal"/>
    <w:next w:val="Normal"/>
    <w:link w:val="Heading5Char"/>
    <w:qFormat/>
    <w:rsid w:val="00A055FE"/>
    <w:pPr>
      <w:numPr>
        <w:ilvl w:val="4"/>
        <w:numId w:val="4"/>
      </w:numPr>
      <w:spacing w:before="240" w:after="60"/>
      <w:outlineLvl w:val="4"/>
    </w:pPr>
    <w:rPr>
      <w:b/>
      <w:bCs/>
      <w:i/>
      <w:iCs/>
      <w:sz w:val="26"/>
      <w:szCs w:val="26"/>
    </w:rPr>
  </w:style>
  <w:style w:type="paragraph" w:styleId="Heading6">
    <w:name w:val="heading 6"/>
    <w:basedOn w:val="Normal"/>
    <w:next w:val="Normal"/>
    <w:link w:val="Heading6Char"/>
    <w:qFormat/>
    <w:rsid w:val="00A055FE"/>
    <w:pPr>
      <w:numPr>
        <w:ilvl w:val="5"/>
        <w:numId w:val="4"/>
      </w:numPr>
      <w:spacing w:before="240" w:after="60"/>
      <w:outlineLvl w:val="5"/>
    </w:pPr>
    <w:rPr>
      <w:b/>
      <w:bCs/>
      <w:sz w:val="22"/>
      <w:szCs w:val="22"/>
    </w:rPr>
  </w:style>
  <w:style w:type="paragraph" w:styleId="Heading7">
    <w:name w:val="heading 7"/>
    <w:basedOn w:val="Normal"/>
    <w:next w:val="Normal"/>
    <w:link w:val="Heading7Char"/>
    <w:qFormat/>
    <w:rsid w:val="00A055FE"/>
    <w:pPr>
      <w:numPr>
        <w:ilvl w:val="6"/>
        <w:numId w:val="4"/>
      </w:numPr>
      <w:spacing w:before="240" w:after="60"/>
      <w:outlineLvl w:val="6"/>
    </w:pPr>
  </w:style>
  <w:style w:type="paragraph" w:styleId="Heading8">
    <w:name w:val="heading 8"/>
    <w:basedOn w:val="Normal"/>
    <w:next w:val="Normal"/>
    <w:link w:val="Heading8Char"/>
    <w:qFormat/>
    <w:rsid w:val="00A055FE"/>
    <w:pPr>
      <w:numPr>
        <w:ilvl w:val="7"/>
        <w:numId w:val="4"/>
      </w:numPr>
      <w:spacing w:before="240" w:after="60"/>
      <w:outlineLvl w:val="7"/>
    </w:pPr>
    <w:rPr>
      <w:i/>
      <w:iCs/>
    </w:rPr>
  </w:style>
  <w:style w:type="paragraph" w:styleId="Heading9">
    <w:name w:val="heading 9"/>
    <w:basedOn w:val="Normal"/>
    <w:next w:val="Normal"/>
    <w:link w:val="Heading9Char"/>
    <w:qFormat/>
    <w:rsid w:val="00A055FE"/>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8C1190"/>
    <w:rPr>
      <w:rFonts w:ascii="Calibri" w:hAnsi="Calibri" w:cs="Arial"/>
      <w:b/>
      <w:color w:val="006BAB"/>
      <w:sz w:val="24"/>
    </w:rPr>
  </w:style>
  <w:style w:type="character" w:customStyle="1" w:styleId="Heading3Char">
    <w:name w:val="Heading 3 Char"/>
    <w:basedOn w:val="DefaultParagraphFont"/>
    <w:link w:val="Heading3"/>
    <w:qFormat/>
    <w:rsid w:val="00EE0268"/>
    <w:rPr>
      <w:rFonts w:ascii="Calibri" w:hAnsi="Calibri" w:cs="Arial"/>
      <w:bCs/>
      <w:i/>
      <w:color w:val="006BAB"/>
      <w:sz w:val="22"/>
      <w:szCs w:val="22"/>
    </w:rPr>
  </w:style>
  <w:style w:type="character" w:customStyle="1" w:styleId="BodyTextIndentChar">
    <w:name w:val="Body Text Indent Char"/>
    <w:basedOn w:val="DefaultParagraphFont"/>
    <w:link w:val="BodyTextIndent"/>
    <w:qFormat/>
    <w:rsid w:val="00DA62F3"/>
    <w:rPr>
      <w:lang w:val="fr-FR" w:eastAsia="fr-FR" w:bidi="ar-SA"/>
    </w:rPr>
  </w:style>
  <w:style w:type="character" w:styleId="PageNumber">
    <w:name w:val="page number"/>
    <w:basedOn w:val="DefaultParagraphFont"/>
    <w:qFormat/>
    <w:rsid w:val="00D271B7"/>
  </w:style>
  <w:style w:type="character" w:customStyle="1" w:styleId="LienInternet">
    <w:name w:val="Lien Internet"/>
    <w:basedOn w:val="DefaultParagraphFont"/>
    <w:rsid w:val="00EB3E0C"/>
    <w:rPr>
      <w:color w:val="0000FF"/>
      <w:u w:val="single"/>
    </w:rPr>
  </w:style>
  <w:style w:type="character" w:customStyle="1" w:styleId="BalloonTextChar">
    <w:name w:val="Balloon Text Char"/>
    <w:basedOn w:val="DefaultParagraphFont"/>
    <w:link w:val="BalloonText"/>
    <w:qFormat/>
    <w:rsid w:val="00B54273"/>
    <w:rPr>
      <w:rFonts w:ascii="Tahoma" w:hAnsi="Tahoma" w:cs="Tahoma"/>
      <w:sz w:val="16"/>
      <w:szCs w:val="16"/>
    </w:rPr>
  </w:style>
  <w:style w:type="character" w:customStyle="1" w:styleId="BodyTextChar">
    <w:name w:val="Body Text Char"/>
    <w:basedOn w:val="DefaultParagraphFont"/>
    <w:link w:val="BodyText"/>
    <w:qFormat/>
    <w:rsid w:val="007826E3"/>
    <w:rPr>
      <w:sz w:val="24"/>
      <w:szCs w:val="24"/>
    </w:rPr>
  </w:style>
  <w:style w:type="character" w:customStyle="1" w:styleId="author">
    <w:name w:val="author"/>
    <w:basedOn w:val="DefaultParagraphFont"/>
    <w:qFormat/>
    <w:rsid w:val="00CF6534"/>
  </w:style>
  <w:style w:type="character" w:customStyle="1" w:styleId="a-color-secondary">
    <w:name w:val="a-color-secondary"/>
    <w:basedOn w:val="DefaultParagraphFont"/>
    <w:qFormat/>
    <w:rsid w:val="00CF6534"/>
  </w:style>
  <w:style w:type="character" w:customStyle="1" w:styleId="LienInternetvisit">
    <w:name w:val="Lien Internet visité"/>
    <w:basedOn w:val="DefaultParagraphFont"/>
    <w:uiPriority w:val="99"/>
    <w:rsid w:val="00780551"/>
    <w:rPr>
      <w:color w:val="800080" w:themeColor="followedHyperlink"/>
      <w:u w:val="single"/>
    </w:rPr>
  </w:style>
  <w:style w:type="character" w:customStyle="1" w:styleId="ref">
    <w:name w:val="ref"/>
    <w:qFormat/>
    <w:rsid w:val="00437D7F"/>
  </w:style>
  <w:style w:type="character" w:customStyle="1" w:styleId="auteur">
    <w:name w:val="auteur"/>
    <w:qFormat/>
    <w:rsid w:val="00437D7F"/>
  </w:style>
  <w:style w:type="character" w:styleId="Strong">
    <w:name w:val="Strong"/>
    <w:basedOn w:val="DefaultParagraphFont"/>
    <w:uiPriority w:val="22"/>
    <w:qFormat/>
    <w:rsid w:val="003D782E"/>
    <w:rPr>
      <w:b/>
      <w:bCs/>
    </w:rPr>
  </w:style>
  <w:style w:type="character" w:customStyle="1" w:styleId="apple-converted-space">
    <w:name w:val="apple-converted-space"/>
    <w:basedOn w:val="DefaultParagraphFont"/>
    <w:qFormat/>
    <w:rsid w:val="00C86791"/>
    <w:rPr>
      <w:rFonts w:cs="Times New Roman"/>
    </w:rPr>
  </w:style>
  <w:style w:type="character" w:styleId="Emphasis">
    <w:name w:val="Emphasis"/>
    <w:basedOn w:val="DefaultParagraphFont"/>
    <w:qFormat/>
    <w:rsid w:val="00353472"/>
    <w:rPr>
      <w:i/>
      <w:iCs/>
    </w:rPr>
  </w:style>
  <w:style w:type="character" w:customStyle="1" w:styleId="SubtitleChar">
    <w:name w:val="Subtitle Char"/>
    <w:basedOn w:val="DefaultParagraphFont"/>
    <w:link w:val="Subtitle"/>
    <w:qFormat/>
    <w:rsid w:val="00353472"/>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uiPriority w:val="99"/>
    <w:unhideWhenUsed/>
    <w:qFormat/>
    <w:rsid w:val="00D10309"/>
    <w:rPr>
      <w:sz w:val="16"/>
      <w:szCs w:val="16"/>
    </w:rPr>
  </w:style>
  <w:style w:type="character" w:customStyle="1" w:styleId="CommentTextChar">
    <w:name w:val="Comment Text Char"/>
    <w:basedOn w:val="DefaultParagraphFont"/>
    <w:link w:val="CommentText"/>
    <w:uiPriority w:val="99"/>
    <w:qFormat/>
    <w:rsid w:val="00D10309"/>
    <w:rPr>
      <w:rFonts w:asciiTheme="minorHAnsi" w:eastAsiaTheme="minorHAnsi" w:hAnsiTheme="minorHAnsi" w:cstheme="minorBidi"/>
      <w:lang w:eastAsia="en-US"/>
    </w:rPr>
  </w:style>
  <w:style w:type="character" w:customStyle="1" w:styleId="inline">
    <w:name w:val="inline"/>
    <w:basedOn w:val="DefaultParagraphFont"/>
    <w:qFormat/>
    <w:rsid w:val="004E50CE"/>
  </w:style>
  <w:style w:type="character" w:customStyle="1" w:styleId="Mentionnonrsolue1">
    <w:name w:val="Mention non résolue1"/>
    <w:basedOn w:val="DefaultParagraphFont"/>
    <w:uiPriority w:val="99"/>
    <w:semiHidden/>
    <w:unhideWhenUsed/>
    <w:qFormat/>
    <w:rsid w:val="00BC5486"/>
    <w:rPr>
      <w:color w:val="605E5C"/>
      <w:shd w:val="clear" w:color="auto" w:fill="E1DFDD"/>
    </w:rPr>
  </w:style>
  <w:style w:type="character" w:customStyle="1" w:styleId="FootnoteTextChar">
    <w:name w:val="Footnote Text Char"/>
    <w:basedOn w:val="DefaultParagraphFont"/>
    <w:link w:val="FootnoteText"/>
    <w:semiHidden/>
    <w:qFormat/>
    <w:rsid w:val="008C1190"/>
  </w:style>
  <w:style w:type="character" w:customStyle="1" w:styleId="Ancredenotedebasdepage">
    <w:name w:val="Ancre de note de bas de page"/>
    <w:rPr>
      <w:vertAlign w:val="superscript"/>
    </w:rPr>
  </w:style>
  <w:style w:type="character" w:customStyle="1" w:styleId="FootnoteCharacters">
    <w:name w:val="Footnote Characters"/>
    <w:basedOn w:val="DefaultParagraphFont"/>
    <w:semiHidden/>
    <w:unhideWhenUsed/>
    <w:qFormat/>
    <w:rsid w:val="008C1190"/>
    <w:rPr>
      <w:vertAlign w:val="superscript"/>
    </w:rPr>
  </w:style>
  <w:style w:type="character" w:customStyle="1" w:styleId="EndNoteBibliographyCar">
    <w:name w:val="EndNote Bibliography Car"/>
    <w:basedOn w:val="DefaultParagraphFont"/>
    <w:link w:val="EndNoteBibliography"/>
    <w:qFormat/>
    <w:locked/>
    <w:rsid w:val="00965D95"/>
    <w:rPr>
      <w:rFonts w:ascii="Calibri" w:hAnsi="Calibri" w:cs="Calibri"/>
      <w:lang w:val="en-US"/>
    </w:rPr>
  </w:style>
  <w:style w:type="character" w:customStyle="1" w:styleId="Sautdindex">
    <w:name w:val="Saut d'index"/>
    <w:qFormat/>
  </w:style>
  <w:style w:type="character" w:customStyle="1" w:styleId="Caractresdenotedebasdepage">
    <w:name w:val="Caractères de note de bas de page"/>
    <w:qFormat/>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le">
    <w:name w:val="Title"/>
    <w:basedOn w:val="Normal"/>
    <w:next w:val="BodyText"/>
    <w:link w:val="TitleChar"/>
    <w:qFormat/>
    <w:rsid w:val="00A47812"/>
    <w:pPr>
      <w:pageBreakBefore/>
      <w:spacing w:after="360"/>
    </w:pPr>
    <w:rPr>
      <w:rFonts w:ascii="Calibri" w:hAnsi="Calibri"/>
      <w:b/>
      <w:color w:val="006BAB"/>
      <w:sz w:val="36"/>
      <w:szCs w:val="36"/>
    </w:rPr>
  </w:style>
  <w:style w:type="paragraph" w:styleId="BodyText">
    <w:name w:val="Body Text"/>
    <w:basedOn w:val="Normal"/>
    <w:link w:val="BodyTextChar"/>
    <w:rsid w:val="007826E3"/>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style>
  <w:style w:type="paragraph" w:styleId="Header">
    <w:name w:val="header"/>
    <w:basedOn w:val="Normal"/>
    <w:link w:val="HeaderChar"/>
    <w:rsid w:val="0068515F"/>
    <w:pPr>
      <w:tabs>
        <w:tab w:val="center" w:pos="4536"/>
        <w:tab w:val="right" w:pos="9072"/>
      </w:tabs>
    </w:pPr>
  </w:style>
  <w:style w:type="paragraph" w:styleId="Footer">
    <w:name w:val="footer"/>
    <w:basedOn w:val="Normal"/>
    <w:link w:val="FooterChar"/>
    <w:rsid w:val="0068515F"/>
    <w:pPr>
      <w:tabs>
        <w:tab w:val="center" w:pos="4536"/>
        <w:tab w:val="right" w:pos="9072"/>
      </w:tabs>
    </w:pPr>
  </w:style>
  <w:style w:type="paragraph" w:styleId="BodyTextIndent">
    <w:name w:val="Body Text Indent"/>
    <w:basedOn w:val="Normal"/>
    <w:link w:val="BodyTextIndentChar"/>
    <w:rsid w:val="00DA62F3"/>
    <w:pPr>
      <w:ind w:left="1276" w:hanging="142"/>
      <w:jc w:val="both"/>
    </w:pPr>
    <w:rPr>
      <w:sz w:val="20"/>
      <w:szCs w:val="20"/>
    </w:rPr>
  </w:style>
  <w:style w:type="paragraph" w:customStyle="1" w:styleId="Paragraphes">
    <w:name w:val="Paragraphes"/>
    <w:basedOn w:val="Normal"/>
    <w:qFormat/>
    <w:rsid w:val="00DA62F3"/>
    <w:pPr>
      <w:spacing w:after="120"/>
      <w:ind w:firstLine="567"/>
      <w:jc w:val="both"/>
    </w:pPr>
    <w:rPr>
      <w:color w:val="000000"/>
      <w:sz w:val="20"/>
      <w:szCs w:val="20"/>
    </w:rPr>
  </w:style>
  <w:style w:type="paragraph" w:customStyle="1" w:styleId="StyleRetraitcorpsdetexteAprs6pt">
    <w:name w:val="Style Retrait corps de texte + Après : 6 pt"/>
    <w:basedOn w:val="BodyTextIndent"/>
    <w:qFormat/>
    <w:rsid w:val="00DA62F3"/>
    <w:pPr>
      <w:spacing w:after="120"/>
    </w:pPr>
  </w:style>
  <w:style w:type="paragraph" w:customStyle="1" w:styleId="StyleRetraitcorpsdetexteAprs12pt">
    <w:name w:val="Style Retrait corps de texte + Après : 12 pt"/>
    <w:basedOn w:val="BodyTextIndent"/>
    <w:qFormat/>
    <w:rsid w:val="00DA62F3"/>
    <w:pPr>
      <w:spacing w:after="120"/>
    </w:pPr>
  </w:style>
  <w:style w:type="paragraph" w:styleId="TOC1">
    <w:name w:val="toc 1"/>
    <w:basedOn w:val="Normal"/>
    <w:next w:val="Normal"/>
    <w:uiPriority w:val="39"/>
    <w:rsid w:val="00F3648E"/>
    <w:pPr>
      <w:tabs>
        <w:tab w:val="left" w:pos="567"/>
        <w:tab w:val="right" w:leader="dot" w:pos="10206"/>
      </w:tabs>
      <w:spacing w:before="240"/>
      <w:ind w:left="567" w:hanging="567"/>
    </w:pPr>
    <w:rPr>
      <w:rFonts w:ascii="Calibri" w:hAnsi="Calibri"/>
      <w:b/>
      <w:bCs/>
      <w:iCs/>
    </w:rPr>
  </w:style>
  <w:style w:type="paragraph" w:customStyle="1" w:styleId="texte">
    <w:name w:val="texte"/>
    <w:basedOn w:val="Normal"/>
    <w:qFormat/>
    <w:rsid w:val="008A43D9"/>
    <w:pPr>
      <w:spacing w:after="240"/>
      <w:ind w:firstLine="567"/>
      <w:jc w:val="both"/>
      <w:textAlignment w:val="baseline"/>
    </w:pPr>
    <w:rPr>
      <w:szCs w:val="20"/>
    </w:rPr>
  </w:style>
  <w:style w:type="paragraph" w:styleId="TOC2">
    <w:name w:val="toc 2"/>
    <w:basedOn w:val="Normal"/>
    <w:next w:val="Normal"/>
    <w:autoRedefine/>
    <w:uiPriority w:val="39"/>
    <w:rsid w:val="00B87ADD"/>
    <w:pPr>
      <w:tabs>
        <w:tab w:val="left" w:pos="1134"/>
        <w:tab w:val="right" w:leader="dot" w:pos="10206"/>
      </w:tabs>
      <w:spacing w:before="120"/>
      <w:ind w:left="1134" w:hanging="567"/>
    </w:pPr>
    <w:rPr>
      <w:rFonts w:ascii="Calibri" w:hAnsi="Calibri"/>
      <w:sz w:val="22"/>
      <w:szCs w:val="22"/>
    </w:rPr>
  </w:style>
  <w:style w:type="paragraph" w:styleId="TOC3">
    <w:name w:val="toc 3"/>
    <w:basedOn w:val="Normal"/>
    <w:next w:val="Normal"/>
    <w:autoRedefine/>
    <w:uiPriority w:val="39"/>
    <w:rsid w:val="00EF23D0"/>
    <w:pPr>
      <w:tabs>
        <w:tab w:val="left" w:pos="1701"/>
        <w:tab w:val="right" w:leader="dot" w:pos="10206"/>
      </w:tabs>
      <w:ind w:left="1701" w:hanging="567"/>
    </w:pPr>
    <w:rPr>
      <w:rFonts w:ascii="Calibri" w:hAnsi="Calibri"/>
      <w:i/>
      <w:sz w:val="22"/>
      <w:szCs w:val="22"/>
    </w:rPr>
  </w:style>
  <w:style w:type="paragraph" w:customStyle="1" w:styleId="StyleCalibri11ptJustifiPremireligne1cmAvant12pt">
    <w:name w:val="Style Calibri 11 pt Justifié Première ligne : 1 cm Avant : 12 pt"/>
    <w:basedOn w:val="Normal"/>
    <w:qFormat/>
    <w:rsid w:val="00561BA1"/>
    <w:pPr>
      <w:spacing w:before="240"/>
      <w:ind w:firstLine="567"/>
      <w:jc w:val="both"/>
    </w:pPr>
    <w:rPr>
      <w:rFonts w:ascii="Calibri" w:hAnsi="Calibri"/>
      <w:sz w:val="22"/>
      <w:szCs w:val="20"/>
    </w:rPr>
  </w:style>
  <w:style w:type="paragraph" w:styleId="BalloonText">
    <w:name w:val="Balloon Text"/>
    <w:basedOn w:val="Normal"/>
    <w:link w:val="BalloonTextChar"/>
    <w:qFormat/>
    <w:rsid w:val="00B54273"/>
    <w:rPr>
      <w:rFonts w:ascii="Tahoma" w:hAnsi="Tahoma" w:cs="Tahoma"/>
      <w:sz w:val="16"/>
      <w:szCs w:val="16"/>
    </w:rPr>
  </w:style>
  <w:style w:type="paragraph" w:styleId="ListParagraph">
    <w:name w:val="List Paragraph"/>
    <w:basedOn w:val="Normal"/>
    <w:uiPriority w:val="34"/>
    <w:qFormat/>
    <w:rsid w:val="00E7368F"/>
    <w:pPr>
      <w:ind w:left="720"/>
      <w:contextualSpacing/>
    </w:pPr>
  </w:style>
  <w:style w:type="paragraph" w:styleId="NormalWeb">
    <w:name w:val="Normal (Web)"/>
    <w:basedOn w:val="Normal"/>
    <w:uiPriority w:val="99"/>
    <w:unhideWhenUsed/>
    <w:qFormat/>
    <w:rsid w:val="00FC1EBE"/>
    <w:pPr>
      <w:spacing w:beforeAutospacing="1" w:afterAutospacing="1"/>
    </w:pPr>
  </w:style>
  <w:style w:type="paragraph" w:customStyle="1" w:styleId="Standard">
    <w:name w:val="Standard"/>
    <w:qFormat/>
    <w:rsid w:val="00EC3C32"/>
    <w:pPr>
      <w:textAlignment w:val="baseline"/>
    </w:pPr>
    <w:rPr>
      <w:kern w:val="2"/>
      <w:sz w:val="24"/>
      <w:szCs w:val="24"/>
    </w:rPr>
  </w:style>
  <w:style w:type="paragraph" w:customStyle="1" w:styleId="Default">
    <w:name w:val="Default"/>
    <w:qFormat/>
    <w:rsid w:val="000C0F9C"/>
    <w:rPr>
      <w:rFonts w:ascii="Calibri" w:hAnsi="Calibri" w:cs="Calibri"/>
      <w:color w:val="000000"/>
      <w:sz w:val="24"/>
      <w:szCs w:val="24"/>
    </w:rPr>
  </w:style>
  <w:style w:type="paragraph" w:styleId="Subtitle">
    <w:name w:val="Subtitle"/>
    <w:basedOn w:val="Normal"/>
    <w:next w:val="Normal"/>
    <w:link w:val="SubtitleChar"/>
    <w:qFormat/>
    <w:rsid w:val="00353472"/>
    <w:rPr>
      <w:rFonts w:asciiTheme="majorHAnsi" w:eastAsiaTheme="majorEastAsia" w:hAnsiTheme="majorHAnsi" w:cstheme="majorBidi"/>
      <w:i/>
      <w:iCs/>
      <w:color w:val="4F81BD" w:themeColor="accent1"/>
      <w:spacing w:val="15"/>
    </w:rPr>
  </w:style>
  <w:style w:type="paragraph" w:customStyle="1" w:styleId="Heading11">
    <w:name w:val="Heading 11"/>
    <w:basedOn w:val="Title"/>
    <w:next w:val="BodyText"/>
    <w:qFormat/>
    <w:rsid w:val="00E52A77"/>
    <w:pPr>
      <w:keepNext/>
      <w:pageBreakBefore w:val="0"/>
      <w:spacing w:before="240" w:after="120"/>
      <w:outlineLvl w:val="0"/>
    </w:pPr>
    <w:rPr>
      <w:rFonts w:ascii="Liberation Serif" w:eastAsia="Segoe UI" w:hAnsi="Liberation Serif" w:cs="Tahoma"/>
      <w:bCs/>
      <w:color w:val="auto"/>
      <w:sz w:val="48"/>
      <w:szCs w:val="48"/>
    </w:rPr>
  </w:style>
  <w:style w:type="paragraph" w:styleId="CommentText">
    <w:name w:val="annotation text"/>
    <w:basedOn w:val="Normal"/>
    <w:link w:val="CommentTextChar"/>
    <w:uiPriority w:val="99"/>
    <w:unhideWhenUsed/>
    <w:qFormat/>
    <w:rsid w:val="00D10309"/>
    <w:rPr>
      <w:rFonts w:asciiTheme="minorHAnsi" w:eastAsiaTheme="minorHAnsi" w:hAnsiTheme="minorHAnsi" w:cstheme="minorBidi"/>
      <w:sz w:val="20"/>
      <w:szCs w:val="20"/>
      <w:lang w:eastAsia="en-US"/>
    </w:rPr>
  </w:style>
  <w:style w:type="paragraph" w:styleId="FootnoteText">
    <w:name w:val="footnote text"/>
    <w:basedOn w:val="Normal"/>
    <w:link w:val="FootnoteTextChar"/>
    <w:semiHidden/>
    <w:unhideWhenUsed/>
    <w:rsid w:val="008C1190"/>
    <w:rPr>
      <w:sz w:val="20"/>
      <w:szCs w:val="20"/>
    </w:rPr>
  </w:style>
  <w:style w:type="paragraph" w:customStyle="1" w:styleId="EndNoteBibliography">
    <w:name w:val="EndNote Bibliography"/>
    <w:basedOn w:val="Normal"/>
    <w:link w:val="EndNoteBibliographyCar"/>
    <w:qFormat/>
    <w:rsid w:val="00965D95"/>
    <w:pPr>
      <w:spacing w:after="160"/>
      <w:jc w:val="both"/>
    </w:pPr>
    <w:rPr>
      <w:rFonts w:ascii="Calibri" w:hAnsi="Calibri" w:cs="Calibri"/>
      <w:sz w:val="20"/>
      <w:szCs w:val="20"/>
      <w:lang w:val="en-US"/>
    </w:rPr>
  </w:style>
  <w:style w:type="paragraph" w:customStyle="1" w:styleId="Texteprformat">
    <w:name w:val="Texte préformaté"/>
    <w:basedOn w:val="Normal"/>
    <w:qFormat/>
    <w:rsid w:val="00965D95"/>
    <w:rPr>
      <w:rFonts w:ascii="Liberation Mono" w:eastAsia="Liberation Mono" w:hAnsi="Liberation Mono" w:cs="Liberation Mono"/>
      <w:sz w:val="20"/>
      <w:szCs w:val="20"/>
    </w:rPr>
  </w:style>
  <w:style w:type="paragraph" w:styleId="Revision">
    <w:name w:val="Revision"/>
    <w:uiPriority w:val="99"/>
    <w:semiHidden/>
    <w:qFormat/>
    <w:rsid w:val="004637D2"/>
    <w:rPr>
      <w:sz w:val="24"/>
      <w:szCs w:val="24"/>
    </w:rPr>
  </w:style>
  <w:style w:type="paragraph" w:customStyle="1" w:styleId="Contenudecadre">
    <w:name w:val="Contenu de cadre"/>
    <w:basedOn w:val="Normal"/>
    <w:qFormat/>
  </w:style>
  <w:style w:type="table" w:styleId="TableGrid">
    <w:name w:val="Table Grid"/>
    <w:basedOn w:val="TableNormal"/>
    <w:rsid w:val="00156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uiPriority w:val="59"/>
    <w:rsid w:val="00474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semiHidden/>
    <w:unhideWhenUsed/>
    <w:rsid w:val="002A4C83"/>
    <w:rPr>
      <w:vertAlign w:val="superscript"/>
    </w:rPr>
  </w:style>
  <w:style w:type="character" w:styleId="Hyperlink">
    <w:name w:val="Hyperlink"/>
    <w:basedOn w:val="DefaultParagraphFont"/>
    <w:uiPriority w:val="99"/>
    <w:unhideWhenUsed/>
    <w:rsid w:val="001B729C"/>
    <w:rPr>
      <w:color w:val="0000FF" w:themeColor="hyperlink"/>
      <w:u w:val="single"/>
    </w:rPr>
  </w:style>
  <w:style w:type="character" w:styleId="FollowedHyperlink">
    <w:name w:val="FollowedHyperlink"/>
    <w:basedOn w:val="DefaultParagraphFont"/>
    <w:rsid w:val="003241A1"/>
    <w:rPr>
      <w:color w:val="800080" w:themeColor="followedHyperlink"/>
      <w:u w:val="single"/>
    </w:rPr>
  </w:style>
  <w:style w:type="paragraph" w:styleId="PlainText">
    <w:name w:val="Plain Text"/>
    <w:basedOn w:val="Normal"/>
    <w:link w:val="PlainTextChar"/>
    <w:uiPriority w:val="99"/>
    <w:unhideWhenUsed/>
    <w:rsid w:val="003241A1"/>
    <w:pPr>
      <w:suppressAutoHyphens w:val="0"/>
    </w:pPr>
    <w:rPr>
      <w:rFonts w:ascii="Calibri" w:eastAsiaTheme="minorHAnsi" w:hAnsi="Calibri" w:cs="Calibri"/>
      <w:sz w:val="22"/>
      <w:szCs w:val="22"/>
      <w:lang w:eastAsia="en-US"/>
    </w:rPr>
  </w:style>
  <w:style w:type="character" w:customStyle="1" w:styleId="PlainTextChar">
    <w:name w:val="Plain Text Char"/>
    <w:basedOn w:val="DefaultParagraphFont"/>
    <w:link w:val="PlainText"/>
    <w:uiPriority w:val="99"/>
    <w:rsid w:val="003241A1"/>
    <w:rPr>
      <w:rFonts w:ascii="Calibri" w:eastAsiaTheme="minorHAnsi" w:hAnsi="Calibri" w:cs="Calibri"/>
      <w:sz w:val="22"/>
      <w:szCs w:val="22"/>
      <w:lang w:eastAsia="en-US"/>
    </w:rPr>
  </w:style>
  <w:style w:type="character" w:customStyle="1" w:styleId="Mentionnonrsolue2">
    <w:name w:val="Mention non résolue2"/>
    <w:basedOn w:val="DefaultParagraphFont"/>
    <w:uiPriority w:val="99"/>
    <w:semiHidden/>
    <w:unhideWhenUsed/>
    <w:rsid w:val="003241A1"/>
    <w:rPr>
      <w:color w:val="605E5C"/>
      <w:shd w:val="clear" w:color="auto" w:fill="E1DFDD"/>
    </w:rPr>
  </w:style>
  <w:style w:type="paragraph" w:styleId="CommentSubject">
    <w:name w:val="annotation subject"/>
    <w:basedOn w:val="CommentText"/>
    <w:next w:val="CommentText"/>
    <w:link w:val="CommentSubjectChar"/>
    <w:semiHidden/>
    <w:unhideWhenUsed/>
    <w:rsid w:val="003241A1"/>
    <w:pPr>
      <w:suppressAutoHyphens w:val="0"/>
    </w:pPr>
    <w:rPr>
      <w:rFonts w:ascii="Times New Roman" w:eastAsia="Times New Roman" w:hAnsi="Times New Roman" w:cs="Times New Roman"/>
      <w:b/>
      <w:bCs/>
      <w:lang w:eastAsia="fr-FR"/>
    </w:rPr>
  </w:style>
  <w:style w:type="character" w:customStyle="1" w:styleId="CommentSubjectChar">
    <w:name w:val="Comment Subject Char"/>
    <w:basedOn w:val="CommentTextChar"/>
    <w:link w:val="CommentSubject"/>
    <w:semiHidden/>
    <w:rsid w:val="003241A1"/>
    <w:rPr>
      <w:rFonts w:asciiTheme="minorHAnsi" w:eastAsiaTheme="minorHAnsi" w:hAnsiTheme="minorHAnsi" w:cstheme="minorBidi"/>
      <w:b/>
      <w:bCs/>
      <w:lang w:eastAsia="en-US"/>
    </w:rPr>
  </w:style>
  <w:style w:type="numbering" w:customStyle="1" w:styleId="Aucuneliste1">
    <w:name w:val="Aucune liste1"/>
    <w:next w:val="NoList"/>
    <w:uiPriority w:val="99"/>
    <w:semiHidden/>
    <w:unhideWhenUsed/>
    <w:rsid w:val="00EE4D9D"/>
  </w:style>
  <w:style w:type="character" w:customStyle="1" w:styleId="Heading1Char">
    <w:name w:val="Heading 1 Char"/>
    <w:basedOn w:val="DefaultParagraphFont"/>
    <w:link w:val="Heading1"/>
    <w:locked/>
    <w:rsid w:val="00EE4D9D"/>
    <w:rPr>
      <w:rFonts w:ascii="Calibri" w:hAnsi="Calibri" w:cs="Arial"/>
      <w:b/>
      <w:bCs/>
      <w:color w:val="006BAB"/>
      <w:kern w:val="2"/>
      <w:sz w:val="36"/>
      <w:szCs w:val="36"/>
    </w:rPr>
  </w:style>
  <w:style w:type="character" w:customStyle="1" w:styleId="Heading4Char">
    <w:name w:val="Heading 4 Char"/>
    <w:basedOn w:val="DefaultParagraphFont"/>
    <w:link w:val="Heading4"/>
    <w:locked/>
    <w:rsid w:val="00EE4D9D"/>
    <w:rPr>
      <w:b/>
      <w:bCs/>
      <w:sz w:val="28"/>
      <w:szCs w:val="28"/>
    </w:rPr>
  </w:style>
  <w:style w:type="character" w:customStyle="1" w:styleId="Heading5Char">
    <w:name w:val="Heading 5 Char"/>
    <w:basedOn w:val="DefaultParagraphFont"/>
    <w:link w:val="Heading5"/>
    <w:locked/>
    <w:rsid w:val="00EE4D9D"/>
    <w:rPr>
      <w:b/>
      <w:bCs/>
      <w:i/>
      <w:iCs/>
      <w:sz w:val="26"/>
      <w:szCs w:val="26"/>
    </w:rPr>
  </w:style>
  <w:style w:type="character" w:customStyle="1" w:styleId="Heading6Char">
    <w:name w:val="Heading 6 Char"/>
    <w:basedOn w:val="DefaultParagraphFont"/>
    <w:link w:val="Heading6"/>
    <w:locked/>
    <w:rsid w:val="00EE4D9D"/>
    <w:rPr>
      <w:b/>
      <w:bCs/>
      <w:sz w:val="22"/>
      <w:szCs w:val="22"/>
    </w:rPr>
  </w:style>
  <w:style w:type="character" w:customStyle="1" w:styleId="Heading7Char">
    <w:name w:val="Heading 7 Char"/>
    <w:basedOn w:val="DefaultParagraphFont"/>
    <w:link w:val="Heading7"/>
    <w:locked/>
    <w:rsid w:val="00EE4D9D"/>
    <w:rPr>
      <w:sz w:val="24"/>
      <w:szCs w:val="24"/>
    </w:rPr>
  </w:style>
  <w:style w:type="character" w:customStyle="1" w:styleId="Heading8Char">
    <w:name w:val="Heading 8 Char"/>
    <w:basedOn w:val="DefaultParagraphFont"/>
    <w:link w:val="Heading8"/>
    <w:locked/>
    <w:rsid w:val="00EE4D9D"/>
    <w:rPr>
      <w:i/>
      <w:iCs/>
      <w:sz w:val="24"/>
      <w:szCs w:val="24"/>
    </w:rPr>
  </w:style>
  <w:style w:type="character" w:customStyle="1" w:styleId="Heading9Char">
    <w:name w:val="Heading 9 Char"/>
    <w:basedOn w:val="DefaultParagraphFont"/>
    <w:link w:val="Heading9"/>
    <w:locked/>
    <w:rsid w:val="00EE4D9D"/>
    <w:rPr>
      <w:rFonts w:ascii="Arial" w:hAnsi="Arial" w:cs="Arial"/>
      <w:sz w:val="22"/>
      <w:szCs w:val="22"/>
    </w:rPr>
  </w:style>
  <w:style w:type="character" w:customStyle="1" w:styleId="HeaderChar">
    <w:name w:val="Header Char"/>
    <w:basedOn w:val="DefaultParagraphFont"/>
    <w:link w:val="Header"/>
    <w:locked/>
    <w:rsid w:val="00EE4D9D"/>
    <w:rPr>
      <w:sz w:val="24"/>
      <w:szCs w:val="24"/>
    </w:rPr>
  </w:style>
  <w:style w:type="character" w:customStyle="1" w:styleId="FooterChar">
    <w:name w:val="Footer Char"/>
    <w:basedOn w:val="DefaultParagraphFont"/>
    <w:link w:val="Footer"/>
    <w:locked/>
    <w:rsid w:val="00EE4D9D"/>
    <w:rPr>
      <w:sz w:val="24"/>
      <w:szCs w:val="24"/>
    </w:rPr>
  </w:style>
  <w:style w:type="table" w:customStyle="1" w:styleId="Grilledutableau2">
    <w:name w:val="Grille du tableau2"/>
    <w:basedOn w:val="TableNormal"/>
    <w:next w:val="TableGrid"/>
    <w:rsid w:val="00EE4D9D"/>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locked/>
    <w:rsid w:val="00EE4D9D"/>
    <w:rPr>
      <w:rFonts w:ascii="Calibri" w:hAnsi="Calibri"/>
      <w:b/>
      <w:color w:val="006BAB"/>
      <w:sz w:val="36"/>
      <w:szCs w:val="36"/>
    </w:rPr>
  </w:style>
  <w:style w:type="table" w:customStyle="1" w:styleId="Grilledutableau11">
    <w:name w:val="Grille du tableau11"/>
    <w:basedOn w:val="TableNormal"/>
    <w:next w:val="TableGrid"/>
    <w:uiPriority w:val="59"/>
    <w:rsid w:val="00EE4D9D"/>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2081">
      <w:bodyDiv w:val="1"/>
      <w:marLeft w:val="0"/>
      <w:marRight w:val="0"/>
      <w:marTop w:val="0"/>
      <w:marBottom w:val="0"/>
      <w:divBdr>
        <w:top w:val="none" w:sz="0" w:space="0" w:color="auto"/>
        <w:left w:val="none" w:sz="0" w:space="0" w:color="auto"/>
        <w:bottom w:val="none" w:sz="0" w:space="0" w:color="auto"/>
        <w:right w:val="none" w:sz="0" w:space="0" w:color="auto"/>
      </w:divBdr>
    </w:div>
    <w:div w:id="12654243">
      <w:bodyDiv w:val="1"/>
      <w:marLeft w:val="0"/>
      <w:marRight w:val="0"/>
      <w:marTop w:val="0"/>
      <w:marBottom w:val="0"/>
      <w:divBdr>
        <w:top w:val="none" w:sz="0" w:space="0" w:color="auto"/>
        <w:left w:val="none" w:sz="0" w:space="0" w:color="auto"/>
        <w:bottom w:val="none" w:sz="0" w:space="0" w:color="auto"/>
        <w:right w:val="none" w:sz="0" w:space="0" w:color="auto"/>
      </w:divBdr>
    </w:div>
    <w:div w:id="35351597">
      <w:bodyDiv w:val="1"/>
      <w:marLeft w:val="0"/>
      <w:marRight w:val="0"/>
      <w:marTop w:val="0"/>
      <w:marBottom w:val="0"/>
      <w:divBdr>
        <w:top w:val="none" w:sz="0" w:space="0" w:color="auto"/>
        <w:left w:val="none" w:sz="0" w:space="0" w:color="auto"/>
        <w:bottom w:val="none" w:sz="0" w:space="0" w:color="auto"/>
        <w:right w:val="none" w:sz="0" w:space="0" w:color="auto"/>
      </w:divBdr>
    </w:div>
    <w:div w:id="288243179">
      <w:bodyDiv w:val="1"/>
      <w:marLeft w:val="0"/>
      <w:marRight w:val="0"/>
      <w:marTop w:val="0"/>
      <w:marBottom w:val="0"/>
      <w:divBdr>
        <w:top w:val="none" w:sz="0" w:space="0" w:color="auto"/>
        <w:left w:val="none" w:sz="0" w:space="0" w:color="auto"/>
        <w:bottom w:val="none" w:sz="0" w:space="0" w:color="auto"/>
        <w:right w:val="none" w:sz="0" w:space="0" w:color="auto"/>
      </w:divBdr>
    </w:div>
    <w:div w:id="456532146">
      <w:bodyDiv w:val="1"/>
      <w:marLeft w:val="0"/>
      <w:marRight w:val="0"/>
      <w:marTop w:val="0"/>
      <w:marBottom w:val="0"/>
      <w:divBdr>
        <w:top w:val="none" w:sz="0" w:space="0" w:color="auto"/>
        <w:left w:val="none" w:sz="0" w:space="0" w:color="auto"/>
        <w:bottom w:val="none" w:sz="0" w:space="0" w:color="auto"/>
        <w:right w:val="none" w:sz="0" w:space="0" w:color="auto"/>
      </w:divBdr>
    </w:div>
    <w:div w:id="465659474">
      <w:bodyDiv w:val="1"/>
      <w:marLeft w:val="0"/>
      <w:marRight w:val="0"/>
      <w:marTop w:val="0"/>
      <w:marBottom w:val="0"/>
      <w:divBdr>
        <w:top w:val="none" w:sz="0" w:space="0" w:color="auto"/>
        <w:left w:val="none" w:sz="0" w:space="0" w:color="auto"/>
        <w:bottom w:val="none" w:sz="0" w:space="0" w:color="auto"/>
        <w:right w:val="none" w:sz="0" w:space="0" w:color="auto"/>
      </w:divBdr>
    </w:div>
    <w:div w:id="563418940">
      <w:bodyDiv w:val="1"/>
      <w:marLeft w:val="0"/>
      <w:marRight w:val="0"/>
      <w:marTop w:val="0"/>
      <w:marBottom w:val="0"/>
      <w:divBdr>
        <w:top w:val="none" w:sz="0" w:space="0" w:color="auto"/>
        <w:left w:val="none" w:sz="0" w:space="0" w:color="auto"/>
        <w:bottom w:val="none" w:sz="0" w:space="0" w:color="auto"/>
        <w:right w:val="none" w:sz="0" w:space="0" w:color="auto"/>
      </w:divBdr>
    </w:div>
    <w:div w:id="675689702">
      <w:bodyDiv w:val="1"/>
      <w:marLeft w:val="0"/>
      <w:marRight w:val="0"/>
      <w:marTop w:val="0"/>
      <w:marBottom w:val="0"/>
      <w:divBdr>
        <w:top w:val="none" w:sz="0" w:space="0" w:color="auto"/>
        <w:left w:val="none" w:sz="0" w:space="0" w:color="auto"/>
        <w:bottom w:val="none" w:sz="0" w:space="0" w:color="auto"/>
        <w:right w:val="none" w:sz="0" w:space="0" w:color="auto"/>
      </w:divBdr>
    </w:div>
    <w:div w:id="683868651">
      <w:bodyDiv w:val="1"/>
      <w:marLeft w:val="0"/>
      <w:marRight w:val="0"/>
      <w:marTop w:val="0"/>
      <w:marBottom w:val="0"/>
      <w:divBdr>
        <w:top w:val="none" w:sz="0" w:space="0" w:color="auto"/>
        <w:left w:val="none" w:sz="0" w:space="0" w:color="auto"/>
        <w:bottom w:val="none" w:sz="0" w:space="0" w:color="auto"/>
        <w:right w:val="none" w:sz="0" w:space="0" w:color="auto"/>
      </w:divBdr>
    </w:div>
    <w:div w:id="1042822500">
      <w:bodyDiv w:val="1"/>
      <w:marLeft w:val="0"/>
      <w:marRight w:val="0"/>
      <w:marTop w:val="0"/>
      <w:marBottom w:val="0"/>
      <w:divBdr>
        <w:top w:val="none" w:sz="0" w:space="0" w:color="auto"/>
        <w:left w:val="none" w:sz="0" w:space="0" w:color="auto"/>
        <w:bottom w:val="none" w:sz="0" w:space="0" w:color="auto"/>
        <w:right w:val="none" w:sz="0" w:space="0" w:color="auto"/>
      </w:divBdr>
    </w:div>
    <w:div w:id="1048459259">
      <w:bodyDiv w:val="1"/>
      <w:marLeft w:val="0"/>
      <w:marRight w:val="0"/>
      <w:marTop w:val="0"/>
      <w:marBottom w:val="0"/>
      <w:divBdr>
        <w:top w:val="none" w:sz="0" w:space="0" w:color="auto"/>
        <w:left w:val="none" w:sz="0" w:space="0" w:color="auto"/>
        <w:bottom w:val="none" w:sz="0" w:space="0" w:color="auto"/>
        <w:right w:val="none" w:sz="0" w:space="0" w:color="auto"/>
      </w:divBdr>
    </w:div>
    <w:div w:id="1102217014">
      <w:bodyDiv w:val="1"/>
      <w:marLeft w:val="0"/>
      <w:marRight w:val="0"/>
      <w:marTop w:val="0"/>
      <w:marBottom w:val="0"/>
      <w:divBdr>
        <w:top w:val="none" w:sz="0" w:space="0" w:color="auto"/>
        <w:left w:val="none" w:sz="0" w:space="0" w:color="auto"/>
        <w:bottom w:val="none" w:sz="0" w:space="0" w:color="auto"/>
        <w:right w:val="none" w:sz="0" w:space="0" w:color="auto"/>
      </w:divBdr>
    </w:div>
    <w:div w:id="1253515547">
      <w:bodyDiv w:val="1"/>
      <w:marLeft w:val="0"/>
      <w:marRight w:val="0"/>
      <w:marTop w:val="0"/>
      <w:marBottom w:val="0"/>
      <w:divBdr>
        <w:top w:val="none" w:sz="0" w:space="0" w:color="auto"/>
        <w:left w:val="none" w:sz="0" w:space="0" w:color="auto"/>
        <w:bottom w:val="none" w:sz="0" w:space="0" w:color="auto"/>
        <w:right w:val="none" w:sz="0" w:space="0" w:color="auto"/>
      </w:divBdr>
    </w:div>
    <w:div w:id="1344938843">
      <w:bodyDiv w:val="1"/>
      <w:marLeft w:val="0"/>
      <w:marRight w:val="0"/>
      <w:marTop w:val="0"/>
      <w:marBottom w:val="0"/>
      <w:divBdr>
        <w:top w:val="none" w:sz="0" w:space="0" w:color="auto"/>
        <w:left w:val="none" w:sz="0" w:space="0" w:color="auto"/>
        <w:bottom w:val="none" w:sz="0" w:space="0" w:color="auto"/>
        <w:right w:val="none" w:sz="0" w:space="0" w:color="auto"/>
      </w:divBdr>
    </w:div>
    <w:div w:id="1346175441">
      <w:bodyDiv w:val="1"/>
      <w:marLeft w:val="0"/>
      <w:marRight w:val="0"/>
      <w:marTop w:val="0"/>
      <w:marBottom w:val="0"/>
      <w:divBdr>
        <w:top w:val="none" w:sz="0" w:space="0" w:color="auto"/>
        <w:left w:val="none" w:sz="0" w:space="0" w:color="auto"/>
        <w:bottom w:val="none" w:sz="0" w:space="0" w:color="auto"/>
        <w:right w:val="none" w:sz="0" w:space="0" w:color="auto"/>
      </w:divBdr>
    </w:div>
    <w:div w:id="1448740651">
      <w:bodyDiv w:val="1"/>
      <w:marLeft w:val="0"/>
      <w:marRight w:val="0"/>
      <w:marTop w:val="0"/>
      <w:marBottom w:val="0"/>
      <w:divBdr>
        <w:top w:val="none" w:sz="0" w:space="0" w:color="auto"/>
        <w:left w:val="none" w:sz="0" w:space="0" w:color="auto"/>
        <w:bottom w:val="none" w:sz="0" w:space="0" w:color="auto"/>
        <w:right w:val="none" w:sz="0" w:space="0" w:color="auto"/>
      </w:divBdr>
    </w:div>
    <w:div w:id="1583953953">
      <w:bodyDiv w:val="1"/>
      <w:marLeft w:val="0"/>
      <w:marRight w:val="0"/>
      <w:marTop w:val="0"/>
      <w:marBottom w:val="0"/>
      <w:divBdr>
        <w:top w:val="none" w:sz="0" w:space="0" w:color="auto"/>
        <w:left w:val="none" w:sz="0" w:space="0" w:color="auto"/>
        <w:bottom w:val="none" w:sz="0" w:space="0" w:color="auto"/>
        <w:right w:val="none" w:sz="0" w:space="0" w:color="auto"/>
      </w:divBdr>
    </w:div>
    <w:div w:id="1598715620">
      <w:bodyDiv w:val="1"/>
      <w:marLeft w:val="0"/>
      <w:marRight w:val="0"/>
      <w:marTop w:val="0"/>
      <w:marBottom w:val="0"/>
      <w:divBdr>
        <w:top w:val="none" w:sz="0" w:space="0" w:color="auto"/>
        <w:left w:val="none" w:sz="0" w:space="0" w:color="auto"/>
        <w:bottom w:val="none" w:sz="0" w:space="0" w:color="auto"/>
        <w:right w:val="none" w:sz="0" w:space="0" w:color="auto"/>
      </w:divBdr>
    </w:div>
    <w:div w:id="1744253406">
      <w:bodyDiv w:val="1"/>
      <w:marLeft w:val="0"/>
      <w:marRight w:val="0"/>
      <w:marTop w:val="0"/>
      <w:marBottom w:val="0"/>
      <w:divBdr>
        <w:top w:val="none" w:sz="0" w:space="0" w:color="auto"/>
        <w:left w:val="none" w:sz="0" w:space="0" w:color="auto"/>
        <w:bottom w:val="none" w:sz="0" w:space="0" w:color="auto"/>
        <w:right w:val="none" w:sz="0" w:space="0" w:color="auto"/>
      </w:divBdr>
    </w:div>
    <w:div w:id="1772554262">
      <w:bodyDiv w:val="1"/>
      <w:marLeft w:val="0"/>
      <w:marRight w:val="0"/>
      <w:marTop w:val="0"/>
      <w:marBottom w:val="0"/>
      <w:divBdr>
        <w:top w:val="none" w:sz="0" w:space="0" w:color="auto"/>
        <w:left w:val="none" w:sz="0" w:space="0" w:color="auto"/>
        <w:bottom w:val="none" w:sz="0" w:space="0" w:color="auto"/>
        <w:right w:val="none" w:sz="0" w:space="0" w:color="auto"/>
      </w:divBdr>
    </w:div>
    <w:div w:id="1777167600">
      <w:bodyDiv w:val="1"/>
      <w:marLeft w:val="0"/>
      <w:marRight w:val="0"/>
      <w:marTop w:val="0"/>
      <w:marBottom w:val="0"/>
      <w:divBdr>
        <w:top w:val="none" w:sz="0" w:space="0" w:color="auto"/>
        <w:left w:val="none" w:sz="0" w:space="0" w:color="auto"/>
        <w:bottom w:val="none" w:sz="0" w:space="0" w:color="auto"/>
        <w:right w:val="none" w:sz="0" w:space="0" w:color="auto"/>
      </w:divBdr>
    </w:div>
    <w:div w:id="1835292944">
      <w:bodyDiv w:val="1"/>
      <w:marLeft w:val="0"/>
      <w:marRight w:val="0"/>
      <w:marTop w:val="0"/>
      <w:marBottom w:val="0"/>
      <w:divBdr>
        <w:top w:val="none" w:sz="0" w:space="0" w:color="auto"/>
        <w:left w:val="none" w:sz="0" w:space="0" w:color="auto"/>
        <w:bottom w:val="none" w:sz="0" w:space="0" w:color="auto"/>
        <w:right w:val="none" w:sz="0" w:space="0" w:color="auto"/>
      </w:divBdr>
    </w:div>
    <w:div w:id="2008090577">
      <w:bodyDiv w:val="1"/>
      <w:marLeft w:val="0"/>
      <w:marRight w:val="0"/>
      <w:marTop w:val="0"/>
      <w:marBottom w:val="0"/>
      <w:divBdr>
        <w:top w:val="none" w:sz="0" w:space="0" w:color="auto"/>
        <w:left w:val="none" w:sz="0" w:space="0" w:color="auto"/>
        <w:bottom w:val="none" w:sz="0" w:space="0" w:color="auto"/>
        <w:right w:val="none" w:sz="0" w:space="0" w:color="auto"/>
      </w:divBdr>
    </w:div>
    <w:div w:id="2096659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Informatique" TargetMode="External"/><Relationship Id="rId18" Type="http://schemas.openxmlformats.org/officeDocument/2006/relationships/hyperlink" Target="http://www.unitheque.com/Editeur/editions_tec_et_doc__lavoisier-3723.html?" TargetMode="External"/><Relationship Id="rId26" Type="http://schemas.openxmlformats.org/officeDocument/2006/relationships/hyperlink" Target="http://www.educentreprise.fr/" TargetMode="External"/><Relationship Id="rId3" Type="http://schemas.openxmlformats.org/officeDocument/2006/relationships/styles" Target="styles.xml"/><Relationship Id="rId21" Type="http://schemas.openxmlformats.org/officeDocument/2006/relationships/hyperlink" Target="http://www.amazon.fr/s/ref=dp_byline_sr_book_1?ie=UTF8&amp;field-author=Sacadura&amp;search-alias=books-fr&amp;text=Sacadura&amp;sort=relevancerank" TargetMode="External"/><Relationship Id="rId7" Type="http://schemas.openxmlformats.org/officeDocument/2006/relationships/endnotes" Target="endnotes.xml"/><Relationship Id="rId12" Type="http://schemas.openxmlformats.org/officeDocument/2006/relationships/hyperlink" Target="mailto:secretariatgenieindus@eilco.univ-littoral.fr" TargetMode="External"/><Relationship Id="rId17" Type="http://schemas.openxmlformats.org/officeDocument/2006/relationships/hyperlink" Target="http://www.unitheque.com/Auteur/Midoux.html?" TargetMode="External"/><Relationship Id="rId25" Type="http://schemas.openxmlformats.org/officeDocument/2006/relationships/hyperlink" Target="http://www.educentreprise.f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r.wikipedia.org/wiki/Informatique" TargetMode="External"/><Relationship Id="rId20" Type="http://schemas.openxmlformats.org/officeDocument/2006/relationships/hyperlink" Target="http://france.edf.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enieindus3@eilco.univ-littoral.fr" TargetMode="External"/><Relationship Id="rId24" Type="http://schemas.openxmlformats.org/officeDocument/2006/relationships/hyperlink" Target="http://www-lagis.univ-lille1.fr/~bonnet/supervision/page_super.ht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linux-france.org/article/debutant/dioux/" TargetMode="External"/><Relationship Id="rId23" Type="http://schemas.openxmlformats.org/officeDocument/2006/relationships/hyperlink" Target="http://sakai.univ-littoral.fr/access/content/group/bfb15cfa-41de-4c5b-88a0-576112d74449/saber_elktr_vb_book.pdf" TargetMode="External"/><Relationship Id="rId28" Type="http://schemas.openxmlformats.org/officeDocument/2006/relationships/image" Target="media/image2.png"/><Relationship Id="rId10" Type="http://schemas.openxmlformats.org/officeDocument/2006/relationships/hyperlink" Target="mailto:genieindus2@eilco.univ-littoral.fr%20" TargetMode="External"/><Relationship Id="rId19" Type="http://schemas.openxmlformats.org/officeDocument/2006/relationships/hyperlink" Target="http://www.rte-france.com"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genieindus1@eilco.univ-littoral.fr%20" TargetMode="External"/><Relationship Id="rId14" Type="http://schemas.openxmlformats.org/officeDocument/2006/relationships/hyperlink" Target="http://histoire.info.online.fr" TargetMode="External"/><Relationship Id="rId22" Type="http://schemas.openxmlformats.org/officeDocument/2006/relationships/hyperlink" Target="http://www.panorama-consulting.com" TargetMode="External"/><Relationship Id="rId27" Type="http://schemas.openxmlformats.org/officeDocument/2006/relationships/hyperlink" Target="http://www.amazon.fr/s/ref=dp_byline_sr_book_1?ie=UTF8&amp;field-author=Johnson+Spencer+Blanchard+Kenneth&amp;search-alias=books-fr&amp;text=Johnson+Spencer+Blanchard+Kenneth&amp;sort=relevancerank" TargetMode="External"/><Relationship Id="rId30" Type="http://schemas.openxmlformats.org/officeDocument/2006/relationships/header" Target="header2.xml"/><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cid:part1.XA0v7rwL.eG84DDL8@eilco.univ-littoral.fr" TargetMode="External"/><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B46C01-2F80-49E2-B3A9-4F122E1D0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46</Pages>
  <Words>17087</Words>
  <Characters>93979</Characters>
  <Application>Microsoft Office Word</Application>
  <DocSecurity>0</DocSecurity>
  <Lines>783</Lines>
  <Paragraphs>221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EIPC</Company>
  <LinksUpToDate>false</LinksUpToDate>
  <CharactersWithSpaces>110845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Vandenbroucke;Georges Stienne</dc:creator>
  <dc:description/>
  <cp:lastModifiedBy>Stienne</cp:lastModifiedBy>
  <cp:revision>9</cp:revision>
  <cp:lastPrinted>2024-12-12T17:08:00Z</cp:lastPrinted>
  <dcterms:created xsi:type="dcterms:W3CDTF">2024-12-12T15:18:00Z</dcterms:created>
  <dcterms:modified xsi:type="dcterms:W3CDTF">2024-12-12T17:08:00Z</dcterms:modified>
  <dc:language>fr-FR</dc:language>
</cp:coreProperties>
</file>