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DAB00C" w14:textId="77777777" w:rsidR="00237543" w:rsidRDefault="00237543" w:rsidP="00237543">
      <w:pPr>
        <w:spacing w:before="960"/>
        <w:jc w:val="center"/>
        <w:rPr>
          <w:rFonts w:ascii="Calibri" w:hAnsi="Calibri"/>
          <w:smallCaps/>
          <w:sz w:val="48"/>
          <w:szCs w:val="48"/>
        </w:rPr>
      </w:pPr>
      <w:r>
        <w:rPr>
          <w:rFonts w:ascii="Calibri" w:hAnsi="Calibri"/>
          <w:smallCaps/>
          <w:sz w:val="48"/>
          <w:szCs w:val="48"/>
        </w:rPr>
        <w:t>École d’Ingénieurs du Littoral Côte d’Opale</w:t>
      </w:r>
    </w:p>
    <w:p w14:paraId="44A0918E" w14:textId="77777777" w:rsidR="00237543" w:rsidRDefault="00237543" w:rsidP="00237543">
      <w:pPr>
        <w:pBdr>
          <w:top w:val="single" w:sz="12" w:space="18" w:color="000000"/>
          <w:bottom w:val="single" w:sz="12" w:space="18" w:color="000000"/>
        </w:pBdr>
        <w:shd w:val="clear" w:color="auto" w:fill="006BAB"/>
        <w:spacing w:before="960" w:after="720"/>
        <w:jc w:val="center"/>
        <w:rPr>
          <w:rFonts w:ascii="Calibri" w:hAnsi="Calibri"/>
          <w:b/>
          <w:color w:val="FFFFFF"/>
          <w:sz w:val="72"/>
          <w:szCs w:val="72"/>
        </w:rPr>
      </w:pPr>
      <w:r>
        <w:rPr>
          <w:rFonts w:ascii="Calibri" w:hAnsi="Calibri"/>
          <w:b/>
          <w:color w:val="FFFFFF"/>
          <w:sz w:val="72"/>
          <w:szCs w:val="72"/>
        </w:rPr>
        <w:t>Syllabus</w:t>
      </w:r>
    </w:p>
    <w:p w14:paraId="5EFCBC37" w14:textId="77777777" w:rsidR="00237543" w:rsidRDefault="00237543" w:rsidP="00237543">
      <w:pPr>
        <w:pBdr>
          <w:top w:val="single" w:sz="12" w:space="18" w:color="000000"/>
          <w:bottom w:val="single" w:sz="12" w:space="18" w:color="000000"/>
        </w:pBdr>
        <w:shd w:val="clear" w:color="auto" w:fill="006BAB"/>
        <w:spacing w:before="720" w:after="720"/>
        <w:jc w:val="center"/>
        <w:rPr>
          <w:rFonts w:ascii="Calibri" w:hAnsi="Calibri"/>
          <w:b/>
          <w:color w:val="FFFFFF"/>
          <w:sz w:val="72"/>
          <w:szCs w:val="72"/>
        </w:rPr>
      </w:pPr>
      <w:r>
        <w:rPr>
          <w:rFonts w:ascii="Calibri" w:hAnsi="Calibri"/>
          <w:b/>
          <w:color w:val="FFFFFF"/>
          <w:sz w:val="72"/>
          <w:szCs w:val="72"/>
        </w:rPr>
        <w:t>2024 – 2025</w:t>
      </w:r>
    </w:p>
    <w:p w14:paraId="20CD7CB3" w14:textId="77777777" w:rsidR="00237543" w:rsidRDefault="00237543" w:rsidP="00237543">
      <w:pPr>
        <w:jc w:val="center"/>
        <w:rPr>
          <w:rFonts w:ascii="Calibri" w:hAnsi="Calibri"/>
          <w:b/>
          <w:sz w:val="40"/>
          <w:szCs w:val="40"/>
        </w:rPr>
      </w:pPr>
      <w:r>
        <w:rPr>
          <w:rFonts w:ascii="Calibri" w:hAnsi="Calibri"/>
          <w:b/>
          <w:sz w:val="40"/>
          <w:szCs w:val="40"/>
        </w:rPr>
        <w:t>Spécialité Informatique</w:t>
      </w:r>
    </w:p>
    <w:p w14:paraId="06359607" w14:textId="77777777" w:rsidR="00237543" w:rsidRDefault="00237543" w:rsidP="00237543">
      <w:pPr>
        <w:jc w:val="center"/>
        <w:rPr>
          <w:rFonts w:ascii="Calibri" w:hAnsi="Calibri"/>
          <w:b/>
          <w:sz w:val="40"/>
          <w:szCs w:val="40"/>
        </w:rPr>
      </w:pPr>
      <w:r>
        <w:rPr>
          <w:rFonts w:ascii="Calibri" w:hAnsi="Calibri"/>
          <w:b/>
          <w:sz w:val="40"/>
          <w:szCs w:val="40"/>
        </w:rPr>
        <w:t>Formation Initiale sous Statut Étudiant puis Apprenti</w:t>
      </w:r>
    </w:p>
    <w:p w14:paraId="50C94A75" w14:textId="77777777" w:rsidR="00237543" w:rsidRDefault="00237543" w:rsidP="00237543">
      <w:pPr>
        <w:spacing w:before="480"/>
        <w:jc w:val="center"/>
        <w:rPr>
          <w:rFonts w:ascii="Calibri" w:hAnsi="Calibri"/>
          <w:sz w:val="22"/>
          <w:szCs w:val="22"/>
        </w:rPr>
      </w:pPr>
      <w:r>
        <w:rPr>
          <w:noProof/>
        </w:rPr>
        <w:drawing>
          <wp:inline distT="0" distB="0" distL="0" distR="0" wp14:anchorId="553A4205" wp14:editId="370399A7">
            <wp:extent cx="4304030" cy="2879725"/>
            <wp:effectExtent l="0" t="0" r="0" b="0"/>
            <wp:docPr id="1" name="Image 3" descr="POU_0001_Dx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POU_0001_DxO.jpg"/>
                    <pic:cNvPicPr>
                      <a:picLocks noChangeAspect="1" noChangeArrowheads="1"/>
                    </pic:cNvPicPr>
                  </pic:nvPicPr>
                  <pic:blipFill>
                    <a:blip r:embed="rId8"/>
                    <a:stretch>
                      <a:fillRect/>
                    </a:stretch>
                  </pic:blipFill>
                  <pic:spPr bwMode="auto">
                    <a:xfrm>
                      <a:off x="0" y="0"/>
                      <a:ext cx="4304030" cy="2879725"/>
                    </a:xfrm>
                    <a:prstGeom prst="rect">
                      <a:avLst/>
                    </a:prstGeom>
                  </pic:spPr>
                </pic:pic>
              </a:graphicData>
            </a:graphic>
          </wp:inline>
        </w:drawing>
      </w:r>
    </w:p>
    <w:p w14:paraId="3B36F7B2" w14:textId="77777777" w:rsidR="008A454D" w:rsidRPr="00115F78" w:rsidRDefault="00651DA2">
      <w:pPr>
        <w:pStyle w:val="Title"/>
      </w:pPr>
      <w:r w:rsidRPr="00115F78">
        <w:lastRenderedPageBreak/>
        <w:t>Sommaire</w:t>
      </w:r>
    </w:p>
    <w:sdt>
      <w:sdtPr>
        <w:rPr>
          <w:b w:val="0"/>
          <w:bCs w:val="0"/>
          <w:iCs w:val="0"/>
          <w:sz w:val="22"/>
          <w:szCs w:val="22"/>
        </w:rPr>
        <w:id w:val="272750286"/>
        <w:docPartObj>
          <w:docPartGallery w:val="Table of Contents"/>
          <w:docPartUnique/>
        </w:docPartObj>
      </w:sdtPr>
      <w:sdtEndPr/>
      <w:sdtContent>
        <w:p w14:paraId="048915B1" w14:textId="4C7B41B7" w:rsidR="00AC0B7A" w:rsidRDefault="00651DA2">
          <w:pPr>
            <w:pStyle w:val="TOC1"/>
            <w:rPr>
              <w:rFonts w:asciiTheme="minorHAnsi" w:eastAsiaTheme="minorEastAsia" w:hAnsiTheme="minorHAnsi" w:cstheme="minorBidi"/>
              <w:b w:val="0"/>
              <w:bCs w:val="0"/>
              <w:iCs w:val="0"/>
              <w:noProof/>
              <w:sz w:val="22"/>
              <w:szCs w:val="22"/>
            </w:rPr>
          </w:pPr>
          <w:r w:rsidRPr="00115F78">
            <w:fldChar w:fldCharType="begin"/>
          </w:r>
          <w:r w:rsidRPr="00115F78">
            <w:rPr>
              <w:rStyle w:val="Sautdindex"/>
              <w:webHidden/>
            </w:rPr>
            <w:instrText>TOC \z \o "1-3" \u \h</w:instrText>
          </w:r>
          <w:r w:rsidRPr="00115F78">
            <w:rPr>
              <w:rStyle w:val="Sautdindex"/>
            </w:rPr>
            <w:fldChar w:fldCharType="separate"/>
          </w:r>
          <w:hyperlink w:anchor="_Toc184405101" w:history="1">
            <w:r w:rsidR="00AC0B7A" w:rsidRPr="00646A9A">
              <w:rPr>
                <w:rStyle w:val="Hyperlink"/>
                <w:noProof/>
              </w:rPr>
              <w:t>1</w:t>
            </w:r>
            <w:r w:rsidR="00AC0B7A">
              <w:rPr>
                <w:rFonts w:asciiTheme="minorHAnsi" w:eastAsiaTheme="minorEastAsia" w:hAnsiTheme="minorHAnsi" w:cstheme="minorBidi"/>
                <w:b w:val="0"/>
                <w:bCs w:val="0"/>
                <w:iCs w:val="0"/>
                <w:noProof/>
                <w:sz w:val="22"/>
                <w:szCs w:val="22"/>
              </w:rPr>
              <w:tab/>
            </w:r>
            <w:r w:rsidR="00AC0B7A" w:rsidRPr="00646A9A">
              <w:rPr>
                <w:rStyle w:val="Hyperlink"/>
                <w:noProof/>
              </w:rPr>
              <w:t>Structure des enseignements</w:t>
            </w:r>
            <w:r w:rsidR="00AC0B7A">
              <w:rPr>
                <w:noProof/>
                <w:webHidden/>
              </w:rPr>
              <w:tab/>
            </w:r>
            <w:r w:rsidR="00AC0B7A">
              <w:rPr>
                <w:noProof/>
                <w:webHidden/>
              </w:rPr>
              <w:fldChar w:fldCharType="begin"/>
            </w:r>
            <w:r w:rsidR="00AC0B7A">
              <w:rPr>
                <w:noProof/>
                <w:webHidden/>
              </w:rPr>
              <w:instrText xml:space="preserve"> PAGEREF _Toc184405101 \h </w:instrText>
            </w:r>
            <w:r w:rsidR="00AC0B7A">
              <w:rPr>
                <w:noProof/>
                <w:webHidden/>
              </w:rPr>
            </w:r>
            <w:r w:rsidR="00AC0B7A">
              <w:rPr>
                <w:noProof/>
                <w:webHidden/>
              </w:rPr>
              <w:fldChar w:fldCharType="separate"/>
            </w:r>
            <w:r w:rsidR="00344381">
              <w:rPr>
                <w:noProof/>
                <w:webHidden/>
              </w:rPr>
              <w:t>4</w:t>
            </w:r>
            <w:r w:rsidR="00AC0B7A">
              <w:rPr>
                <w:noProof/>
                <w:webHidden/>
              </w:rPr>
              <w:fldChar w:fldCharType="end"/>
            </w:r>
          </w:hyperlink>
        </w:p>
        <w:p w14:paraId="1A11E45F" w14:textId="72D17407" w:rsidR="00AC0B7A" w:rsidRDefault="005F1CA0">
          <w:pPr>
            <w:pStyle w:val="TOC2"/>
            <w:rPr>
              <w:rFonts w:asciiTheme="minorHAnsi" w:eastAsiaTheme="minorEastAsia" w:hAnsiTheme="minorHAnsi" w:cstheme="minorBidi"/>
              <w:noProof/>
            </w:rPr>
          </w:pPr>
          <w:hyperlink w:anchor="_Toc184405102" w:history="1">
            <w:r w:rsidR="00AC0B7A" w:rsidRPr="00646A9A">
              <w:rPr>
                <w:rStyle w:val="Hyperlink"/>
                <w:noProof/>
              </w:rPr>
              <w:t>1.1</w:t>
            </w:r>
            <w:r w:rsidR="00AC0B7A">
              <w:rPr>
                <w:rFonts w:asciiTheme="minorHAnsi" w:eastAsiaTheme="minorEastAsia" w:hAnsiTheme="minorHAnsi" w:cstheme="minorBidi"/>
                <w:noProof/>
              </w:rPr>
              <w:tab/>
            </w:r>
            <w:r w:rsidR="00AC0B7A" w:rsidRPr="00646A9A">
              <w:rPr>
                <w:rStyle w:val="Hyperlink"/>
                <w:noProof/>
              </w:rPr>
              <w:t>Première année du Cycle Ingénieur (CING1)</w:t>
            </w:r>
            <w:r w:rsidR="00AC0B7A">
              <w:rPr>
                <w:noProof/>
                <w:webHidden/>
              </w:rPr>
              <w:tab/>
            </w:r>
            <w:r w:rsidR="00AC0B7A">
              <w:rPr>
                <w:noProof/>
                <w:webHidden/>
              </w:rPr>
              <w:fldChar w:fldCharType="begin"/>
            </w:r>
            <w:r w:rsidR="00AC0B7A">
              <w:rPr>
                <w:noProof/>
                <w:webHidden/>
              </w:rPr>
              <w:instrText xml:space="preserve"> PAGEREF _Toc184405102 \h </w:instrText>
            </w:r>
            <w:r w:rsidR="00AC0B7A">
              <w:rPr>
                <w:noProof/>
                <w:webHidden/>
              </w:rPr>
            </w:r>
            <w:r w:rsidR="00AC0B7A">
              <w:rPr>
                <w:noProof/>
                <w:webHidden/>
              </w:rPr>
              <w:fldChar w:fldCharType="separate"/>
            </w:r>
            <w:r w:rsidR="00344381">
              <w:rPr>
                <w:noProof/>
                <w:webHidden/>
              </w:rPr>
              <w:t>5</w:t>
            </w:r>
            <w:r w:rsidR="00AC0B7A">
              <w:rPr>
                <w:noProof/>
                <w:webHidden/>
              </w:rPr>
              <w:fldChar w:fldCharType="end"/>
            </w:r>
          </w:hyperlink>
        </w:p>
        <w:p w14:paraId="3B72C569" w14:textId="591E4CD3" w:rsidR="00AC0B7A" w:rsidRDefault="005F1CA0">
          <w:pPr>
            <w:pStyle w:val="TOC2"/>
            <w:rPr>
              <w:rFonts w:asciiTheme="minorHAnsi" w:eastAsiaTheme="minorEastAsia" w:hAnsiTheme="minorHAnsi" w:cstheme="minorBidi"/>
              <w:noProof/>
            </w:rPr>
          </w:pPr>
          <w:hyperlink w:anchor="_Toc184405103" w:history="1">
            <w:r w:rsidR="00AC0B7A" w:rsidRPr="00646A9A">
              <w:rPr>
                <w:rStyle w:val="Hyperlink"/>
                <w:noProof/>
              </w:rPr>
              <w:t>1.2</w:t>
            </w:r>
            <w:r w:rsidR="00AC0B7A">
              <w:rPr>
                <w:rFonts w:asciiTheme="minorHAnsi" w:eastAsiaTheme="minorEastAsia" w:hAnsiTheme="minorHAnsi" w:cstheme="minorBidi"/>
                <w:noProof/>
              </w:rPr>
              <w:tab/>
            </w:r>
            <w:r w:rsidR="00AC0B7A" w:rsidRPr="00646A9A">
              <w:rPr>
                <w:rStyle w:val="Hyperlink"/>
                <w:noProof/>
              </w:rPr>
              <w:t>Deuxième année du Cycle Ingénieur (CING2)</w:t>
            </w:r>
            <w:r w:rsidR="00AC0B7A">
              <w:rPr>
                <w:noProof/>
                <w:webHidden/>
              </w:rPr>
              <w:tab/>
            </w:r>
            <w:r w:rsidR="00AC0B7A">
              <w:rPr>
                <w:noProof/>
                <w:webHidden/>
              </w:rPr>
              <w:fldChar w:fldCharType="begin"/>
            </w:r>
            <w:r w:rsidR="00AC0B7A">
              <w:rPr>
                <w:noProof/>
                <w:webHidden/>
              </w:rPr>
              <w:instrText xml:space="preserve"> PAGEREF _Toc184405103 \h </w:instrText>
            </w:r>
            <w:r w:rsidR="00AC0B7A">
              <w:rPr>
                <w:noProof/>
                <w:webHidden/>
              </w:rPr>
            </w:r>
            <w:r w:rsidR="00AC0B7A">
              <w:rPr>
                <w:noProof/>
                <w:webHidden/>
              </w:rPr>
              <w:fldChar w:fldCharType="separate"/>
            </w:r>
            <w:r w:rsidR="00344381">
              <w:rPr>
                <w:noProof/>
                <w:webHidden/>
              </w:rPr>
              <w:t>6</w:t>
            </w:r>
            <w:r w:rsidR="00AC0B7A">
              <w:rPr>
                <w:noProof/>
                <w:webHidden/>
              </w:rPr>
              <w:fldChar w:fldCharType="end"/>
            </w:r>
          </w:hyperlink>
        </w:p>
        <w:p w14:paraId="3D0C3020" w14:textId="2360E4E2" w:rsidR="00AC0B7A" w:rsidRDefault="005F1CA0">
          <w:pPr>
            <w:pStyle w:val="TOC2"/>
            <w:rPr>
              <w:rFonts w:asciiTheme="minorHAnsi" w:eastAsiaTheme="minorEastAsia" w:hAnsiTheme="minorHAnsi" w:cstheme="minorBidi"/>
              <w:noProof/>
            </w:rPr>
          </w:pPr>
          <w:hyperlink w:anchor="_Toc184405104" w:history="1">
            <w:r w:rsidR="00AC0B7A" w:rsidRPr="00646A9A">
              <w:rPr>
                <w:rStyle w:val="Hyperlink"/>
                <w:noProof/>
              </w:rPr>
              <w:t>1.3</w:t>
            </w:r>
            <w:r w:rsidR="00AC0B7A">
              <w:rPr>
                <w:rFonts w:asciiTheme="minorHAnsi" w:eastAsiaTheme="minorEastAsia" w:hAnsiTheme="minorHAnsi" w:cstheme="minorBidi"/>
                <w:noProof/>
              </w:rPr>
              <w:tab/>
            </w:r>
            <w:r w:rsidR="00AC0B7A" w:rsidRPr="00646A9A">
              <w:rPr>
                <w:rStyle w:val="Hyperlink"/>
                <w:noProof/>
              </w:rPr>
              <w:t>Troisième année du Cycle Ingénieur (CING3)</w:t>
            </w:r>
            <w:r w:rsidR="00AC0B7A">
              <w:rPr>
                <w:noProof/>
                <w:webHidden/>
              </w:rPr>
              <w:tab/>
            </w:r>
            <w:r w:rsidR="00AC0B7A">
              <w:rPr>
                <w:noProof/>
                <w:webHidden/>
              </w:rPr>
              <w:fldChar w:fldCharType="begin"/>
            </w:r>
            <w:r w:rsidR="00AC0B7A">
              <w:rPr>
                <w:noProof/>
                <w:webHidden/>
              </w:rPr>
              <w:instrText xml:space="preserve"> PAGEREF _Toc184405104 \h </w:instrText>
            </w:r>
            <w:r w:rsidR="00AC0B7A">
              <w:rPr>
                <w:noProof/>
                <w:webHidden/>
              </w:rPr>
            </w:r>
            <w:r w:rsidR="00AC0B7A">
              <w:rPr>
                <w:noProof/>
                <w:webHidden/>
              </w:rPr>
              <w:fldChar w:fldCharType="separate"/>
            </w:r>
            <w:r w:rsidR="00344381">
              <w:rPr>
                <w:noProof/>
                <w:webHidden/>
              </w:rPr>
              <w:t>8</w:t>
            </w:r>
            <w:r w:rsidR="00AC0B7A">
              <w:rPr>
                <w:noProof/>
                <w:webHidden/>
              </w:rPr>
              <w:fldChar w:fldCharType="end"/>
            </w:r>
          </w:hyperlink>
        </w:p>
        <w:p w14:paraId="179F1372" w14:textId="4FE97136" w:rsidR="00AC0B7A" w:rsidRDefault="005F1CA0">
          <w:pPr>
            <w:pStyle w:val="TOC3"/>
            <w:rPr>
              <w:rFonts w:asciiTheme="minorHAnsi" w:eastAsiaTheme="minorEastAsia" w:hAnsiTheme="minorHAnsi" w:cstheme="minorBidi"/>
              <w:i w:val="0"/>
              <w:noProof/>
            </w:rPr>
          </w:pPr>
          <w:hyperlink w:anchor="_Toc184405105" w:history="1">
            <w:r w:rsidR="00AC0B7A" w:rsidRPr="00646A9A">
              <w:rPr>
                <w:rStyle w:val="Hyperlink"/>
                <w:noProof/>
              </w:rPr>
              <w:t>1.3.1</w:t>
            </w:r>
            <w:r w:rsidR="00AC0B7A">
              <w:rPr>
                <w:rFonts w:asciiTheme="minorHAnsi" w:eastAsiaTheme="minorEastAsia" w:hAnsiTheme="minorHAnsi" w:cstheme="minorBidi"/>
                <w:i w:val="0"/>
                <w:noProof/>
              </w:rPr>
              <w:tab/>
            </w:r>
            <w:r w:rsidR="00AC0B7A" w:rsidRPr="00646A9A">
              <w:rPr>
                <w:rStyle w:val="Hyperlink"/>
                <w:noProof/>
              </w:rPr>
              <w:t>Description</w:t>
            </w:r>
            <w:r w:rsidR="00AC0B7A">
              <w:rPr>
                <w:noProof/>
                <w:webHidden/>
              </w:rPr>
              <w:tab/>
            </w:r>
            <w:r w:rsidR="00AC0B7A">
              <w:rPr>
                <w:noProof/>
                <w:webHidden/>
              </w:rPr>
              <w:fldChar w:fldCharType="begin"/>
            </w:r>
            <w:r w:rsidR="00AC0B7A">
              <w:rPr>
                <w:noProof/>
                <w:webHidden/>
              </w:rPr>
              <w:instrText xml:space="preserve"> PAGEREF _Toc184405105 \h </w:instrText>
            </w:r>
            <w:r w:rsidR="00AC0B7A">
              <w:rPr>
                <w:noProof/>
                <w:webHidden/>
              </w:rPr>
            </w:r>
            <w:r w:rsidR="00AC0B7A">
              <w:rPr>
                <w:noProof/>
                <w:webHidden/>
              </w:rPr>
              <w:fldChar w:fldCharType="separate"/>
            </w:r>
            <w:r w:rsidR="00344381">
              <w:rPr>
                <w:noProof/>
                <w:webHidden/>
              </w:rPr>
              <w:t>8</w:t>
            </w:r>
            <w:r w:rsidR="00AC0B7A">
              <w:rPr>
                <w:noProof/>
                <w:webHidden/>
              </w:rPr>
              <w:fldChar w:fldCharType="end"/>
            </w:r>
          </w:hyperlink>
        </w:p>
        <w:p w14:paraId="4CB9AB65" w14:textId="76D9F645" w:rsidR="00AC0B7A" w:rsidRDefault="005F1CA0">
          <w:pPr>
            <w:pStyle w:val="TOC1"/>
            <w:rPr>
              <w:rFonts w:asciiTheme="minorHAnsi" w:eastAsiaTheme="minorEastAsia" w:hAnsiTheme="minorHAnsi" w:cstheme="minorBidi"/>
              <w:b w:val="0"/>
              <w:bCs w:val="0"/>
              <w:iCs w:val="0"/>
              <w:noProof/>
              <w:sz w:val="22"/>
              <w:szCs w:val="22"/>
            </w:rPr>
          </w:pPr>
          <w:hyperlink w:anchor="_Toc184405106" w:history="1">
            <w:r w:rsidR="00AC0B7A" w:rsidRPr="00646A9A">
              <w:rPr>
                <w:rStyle w:val="Hyperlink"/>
                <w:noProof/>
              </w:rPr>
              <w:t>2</w:t>
            </w:r>
            <w:r w:rsidR="00AC0B7A">
              <w:rPr>
                <w:rFonts w:asciiTheme="minorHAnsi" w:eastAsiaTheme="minorEastAsia" w:hAnsiTheme="minorHAnsi" w:cstheme="minorBidi"/>
                <w:b w:val="0"/>
                <w:bCs w:val="0"/>
                <w:iCs w:val="0"/>
                <w:noProof/>
                <w:sz w:val="22"/>
                <w:szCs w:val="22"/>
              </w:rPr>
              <w:tab/>
            </w:r>
            <w:r w:rsidR="00AC0B7A" w:rsidRPr="00646A9A">
              <w:rPr>
                <w:rStyle w:val="Hyperlink"/>
                <w:noProof/>
              </w:rPr>
              <w:t>Spécificités de la formation en apprentissage</w:t>
            </w:r>
            <w:r w:rsidR="00AC0B7A">
              <w:rPr>
                <w:noProof/>
                <w:webHidden/>
              </w:rPr>
              <w:tab/>
            </w:r>
            <w:r w:rsidR="00AC0B7A">
              <w:rPr>
                <w:noProof/>
                <w:webHidden/>
              </w:rPr>
              <w:fldChar w:fldCharType="begin"/>
            </w:r>
            <w:r w:rsidR="00AC0B7A">
              <w:rPr>
                <w:noProof/>
                <w:webHidden/>
              </w:rPr>
              <w:instrText xml:space="preserve"> PAGEREF _Toc184405106 \h </w:instrText>
            </w:r>
            <w:r w:rsidR="00AC0B7A">
              <w:rPr>
                <w:noProof/>
                <w:webHidden/>
              </w:rPr>
            </w:r>
            <w:r w:rsidR="00AC0B7A">
              <w:rPr>
                <w:noProof/>
                <w:webHidden/>
              </w:rPr>
              <w:fldChar w:fldCharType="separate"/>
            </w:r>
            <w:r w:rsidR="00344381">
              <w:rPr>
                <w:noProof/>
                <w:webHidden/>
              </w:rPr>
              <w:t>11</w:t>
            </w:r>
            <w:r w:rsidR="00AC0B7A">
              <w:rPr>
                <w:noProof/>
                <w:webHidden/>
              </w:rPr>
              <w:fldChar w:fldCharType="end"/>
            </w:r>
          </w:hyperlink>
        </w:p>
        <w:p w14:paraId="09F11743" w14:textId="304A1DA8" w:rsidR="00AC0B7A" w:rsidRDefault="005F1CA0">
          <w:pPr>
            <w:pStyle w:val="TOC2"/>
            <w:rPr>
              <w:rFonts w:asciiTheme="minorHAnsi" w:eastAsiaTheme="minorEastAsia" w:hAnsiTheme="minorHAnsi" w:cstheme="minorBidi"/>
              <w:noProof/>
            </w:rPr>
          </w:pPr>
          <w:hyperlink w:anchor="_Toc184405107" w:history="1">
            <w:r w:rsidR="00AC0B7A" w:rsidRPr="00646A9A">
              <w:rPr>
                <w:rStyle w:val="Hyperlink"/>
                <w:noProof/>
              </w:rPr>
              <w:t>2.1</w:t>
            </w:r>
            <w:r w:rsidR="00AC0B7A">
              <w:rPr>
                <w:rFonts w:asciiTheme="minorHAnsi" w:eastAsiaTheme="minorEastAsia" w:hAnsiTheme="minorHAnsi" w:cstheme="minorBidi"/>
                <w:noProof/>
              </w:rPr>
              <w:tab/>
            </w:r>
            <w:r w:rsidR="00AC0B7A" w:rsidRPr="00646A9A">
              <w:rPr>
                <w:rStyle w:val="Hyperlink"/>
                <w:noProof/>
              </w:rPr>
              <w:t>Calendrier de l’alternance</w:t>
            </w:r>
            <w:r w:rsidR="00AC0B7A">
              <w:rPr>
                <w:noProof/>
                <w:webHidden/>
              </w:rPr>
              <w:tab/>
            </w:r>
            <w:r w:rsidR="00AC0B7A">
              <w:rPr>
                <w:noProof/>
                <w:webHidden/>
              </w:rPr>
              <w:fldChar w:fldCharType="begin"/>
            </w:r>
            <w:r w:rsidR="00AC0B7A">
              <w:rPr>
                <w:noProof/>
                <w:webHidden/>
              </w:rPr>
              <w:instrText xml:space="preserve"> PAGEREF _Toc184405107 \h </w:instrText>
            </w:r>
            <w:r w:rsidR="00AC0B7A">
              <w:rPr>
                <w:noProof/>
                <w:webHidden/>
              </w:rPr>
            </w:r>
            <w:r w:rsidR="00AC0B7A">
              <w:rPr>
                <w:noProof/>
                <w:webHidden/>
              </w:rPr>
              <w:fldChar w:fldCharType="separate"/>
            </w:r>
            <w:r w:rsidR="00344381">
              <w:rPr>
                <w:noProof/>
                <w:webHidden/>
              </w:rPr>
              <w:t>11</w:t>
            </w:r>
            <w:r w:rsidR="00AC0B7A">
              <w:rPr>
                <w:noProof/>
                <w:webHidden/>
              </w:rPr>
              <w:fldChar w:fldCharType="end"/>
            </w:r>
          </w:hyperlink>
        </w:p>
        <w:p w14:paraId="01162974" w14:textId="61E68AE6" w:rsidR="00AC0B7A" w:rsidRDefault="005F1CA0">
          <w:pPr>
            <w:pStyle w:val="TOC2"/>
            <w:rPr>
              <w:rFonts w:asciiTheme="minorHAnsi" w:eastAsiaTheme="minorEastAsia" w:hAnsiTheme="minorHAnsi" w:cstheme="minorBidi"/>
              <w:noProof/>
            </w:rPr>
          </w:pPr>
          <w:hyperlink w:anchor="_Toc184405108" w:history="1">
            <w:r w:rsidR="00AC0B7A" w:rsidRPr="00646A9A">
              <w:rPr>
                <w:rStyle w:val="Hyperlink"/>
                <w:noProof/>
              </w:rPr>
              <w:t>2.2</w:t>
            </w:r>
            <w:r w:rsidR="00AC0B7A">
              <w:rPr>
                <w:rFonts w:asciiTheme="minorHAnsi" w:eastAsiaTheme="minorEastAsia" w:hAnsiTheme="minorHAnsi" w:cstheme="minorBidi"/>
                <w:noProof/>
              </w:rPr>
              <w:tab/>
            </w:r>
            <w:r w:rsidR="00AC0B7A" w:rsidRPr="00646A9A">
              <w:rPr>
                <w:rStyle w:val="Hyperlink"/>
                <w:noProof/>
              </w:rPr>
              <w:t>Retours d’alternance et jalons de formation</w:t>
            </w:r>
            <w:r w:rsidR="00AC0B7A">
              <w:rPr>
                <w:noProof/>
                <w:webHidden/>
              </w:rPr>
              <w:tab/>
            </w:r>
            <w:r w:rsidR="00AC0B7A">
              <w:rPr>
                <w:noProof/>
                <w:webHidden/>
              </w:rPr>
              <w:fldChar w:fldCharType="begin"/>
            </w:r>
            <w:r w:rsidR="00AC0B7A">
              <w:rPr>
                <w:noProof/>
                <w:webHidden/>
              </w:rPr>
              <w:instrText xml:space="preserve"> PAGEREF _Toc184405108 \h </w:instrText>
            </w:r>
            <w:r w:rsidR="00AC0B7A">
              <w:rPr>
                <w:noProof/>
                <w:webHidden/>
              </w:rPr>
            </w:r>
            <w:r w:rsidR="00AC0B7A">
              <w:rPr>
                <w:noProof/>
                <w:webHidden/>
              </w:rPr>
              <w:fldChar w:fldCharType="separate"/>
            </w:r>
            <w:r w:rsidR="00344381">
              <w:rPr>
                <w:noProof/>
                <w:webHidden/>
              </w:rPr>
              <w:t>12</w:t>
            </w:r>
            <w:r w:rsidR="00AC0B7A">
              <w:rPr>
                <w:noProof/>
                <w:webHidden/>
              </w:rPr>
              <w:fldChar w:fldCharType="end"/>
            </w:r>
          </w:hyperlink>
        </w:p>
        <w:p w14:paraId="4A40FEE3" w14:textId="094ADA76" w:rsidR="00AC0B7A" w:rsidRDefault="005F1CA0">
          <w:pPr>
            <w:pStyle w:val="TOC3"/>
            <w:rPr>
              <w:rFonts w:asciiTheme="minorHAnsi" w:eastAsiaTheme="minorEastAsia" w:hAnsiTheme="minorHAnsi" w:cstheme="minorBidi"/>
              <w:i w:val="0"/>
              <w:noProof/>
            </w:rPr>
          </w:pPr>
          <w:hyperlink w:anchor="_Toc184405109" w:history="1">
            <w:r w:rsidR="00AC0B7A" w:rsidRPr="00646A9A">
              <w:rPr>
                <w:rStyle w:val="Hyperlink"/>
                <w:noProof/>
              </w:rPr>
              <w:t>2.2.1</w:t>
            </w:r>
            <w:r w:rsidR="00AC0B7A">
              <w:rPr>
                <w:rFonts w:asciiTheme="minorHAnsi" w:eastAsiaTheme="minorEastAsia" w:hAnsiTheme="minorHAnsi" w:cstheme="minorBidi"/>
                <w:i w:val="0"/>
                <w:noProof/>
              </w:rPr>
              <w:tab/>
            </w:r>
            <w:r w:rsidR="00AC0B7A" w:rsidRPr="00646A9A">
              <w:rPr>
                <w:rStyle w:val="Hyperlink"/>
                <w:noProof/>
              </w:rPr>
              <w:t>Jalon 1 (Semestre S7)</w:t>
            </w:r>
            <w:r w:rsidR="00AC0B7A">
              <w:rPr>
                <w:noProof/>
                <w:webHidden/>
              </w:rPr>
              <w:tab/>
            </w:r>
            <w:r w:rsidR="00AC0B7A">
              <w:rPr>
                <w:noProof/>
                <w:webHidden/>
              </w:rPr>
              <w:fldChar w:fldCharType="begin"/>
            </w:r>
            <w:r w:rsidR="00AC0B7A">
              <w:rPr>
                <w:noProof/>
                <w:webHidden/>
              </w:rPr>
              <w:instrText xml:space="preserve"> PAGEREF _Toc184405109 \h </w:instrText>
            </w:r>
            <w:r w:rsidR="00AC0B7A">
              <w:rPr>
                <w:noProof/>
                <w:webHidden/>
              </w:rPr>
            </w:r>
            <w:r w:rsidR="00AC0B7A">
              <w:rPr>
                <w:noProof/>
                <w:webHidden/>
              </w:rPr>
              <w:fldChar w:fldCharType="separate"/>
            </w:r>
            <w:r w:rsidR="00344381">
              <w:rPr>
                <w:noProof/>
                <w:webHidden/>
              </w:rPr>
              <w:t>12</w:t>
            </w:r>
            <w:r w:rsidR="00AC0B7A">
              <w:rPr>
                <w:noProof/>
                <w:webHidden/>
              </w:rPr>
              <w:fldChar w:fldCharType="end"/>
            </w:r>
          </w:hyperlink>
        </w:p>
        <w:p w14:paraId="3A7F29B3" w14:textId="2DC295FE" w:rsidR="00AC0B7A" w:rsidRDefault="005F1CA0">
          <w:pPr>
            <w:pStyle w:val="TOC3"/>
            <w:rPr>
              <w:rFonts w:asciiTheme="minorHAnsi" w:eastAsiaTheme="minorEastAsia" w:hAnsiTheme="minorHAnsi" w:cstheme="minorBidi"/>
              <w:i w:val="0"/>
              <w:noProof/>
            </w:rPr>
          </w:pPr>
          <w:hyperlink w:anchor="_Toc184405110" w:history="1">
            <w:r w:rsidR="00AC0B7A" w:rsidRPr="00646A9A">
              <w:rPr>
                <w:rStyle w:val="Hyperlink"/>
                <w:noProof/>
              </w:rPr>
              <w:t>2.2.2</w:t>
            </w:r>
            <w:r w:rsidR="00AC0B7A">
              <w:rPr>
                <w:rFonts w:asciiTheme="minorHAnsi" w:eastAsiaTheme="minorEastAsia" w:hAnsiTheme="minorHAnsi" w:cstheme="minorBidi"/>
                <w:i w:val="0"/>
                <w:noProof/>
              </w:rPr>
              <w:tab/>
            </w:r>
            <w:r w:rsidR="00AC0B7A" w:rsidRPr="00646A9A">
              <w:rPr>
                <w:rStyle w:val="Hyperlink"/>
                <w:noProof/>
              </w:rPr>
              <w:t>Jalon 1bis (Semestre S7)</w:t>
            </w:r>
            <w:r w:rsidR="00AC0B7A">
              <w:rPr>
                <w:noProof/>
                <w:webHidden/>
              </w:rPr>
              <w:tab/>
            </w:r>
            <w:r w:rsidR="00AC0B7A">
              <w:rPr>
                <w:noProof/>
                <w:webHidden/>
              </w:rPr>
              <w:fldChar w:fldCharType="begin"/>
            </w:r>
            <w:r w:rsidR="00AC0B7A">
              <w:rPr>
                <w:noProof/>
                <w:webHidden/>
              </w:rPr>
              <w:instrText xml:space="preserve"> PAGEREF _Toc184405110 \h </w:instrText>
            </w:r>
            <w:r w:rsidR="00AC0B7A">
              <w:rPr>
                <w:noProof/>
                <w:webHidden/>
              </w:rPr>
            </w:r>
            <w:r w:rsidR="00AC0B7A">
              <w:rPr>
                <w:noProof/>
                <w:webHidden/>
              </w:rPr>
              <w:fldChar w:fldCharType="separate"/>
            </w:r>
            <w:r w:rsidR="00344381">
              <w:rPr>
                <w:noProof/>
                <w:webHidden/>
              </w:rPr>
              <w:t>12</w:t>
            </w:r>
            <w:r w:rsidR="00AC0B7A">
              <w:rPr>
                <w:noProof/>
                <w:webHidden/>
              </w:rPr>
              <w:fldChar w:fldCharType="end"/>
            </w:r>
          </w:hyperlink>
        </w:p>
        <w:p w14:paraId="3B6F9829" w14:textId="4C05C9DA" w:rsidR="00AC0B7A" w:rsidRDefault="005F1CA0">
          <w:pPr>
            <w:pStyle w:val="TOC3"/>
            <w:rPr>
              <w:rFonts w:asciiTheme="minorHAnsi" w:eastAsiaTheme="minorEastAsia" w:hAnsiTheme="minorHAnsi" w:cstheme="minorBidi"/>
              <w:i w:val="0"/>
              <w:noProof/>
            </w:rPr>
          </w:pPr>
          <w:hyperlink w:anchor="_Toc184405111" w:history="1">
            <w:r w:rsidR="00AC0B7A" w:rsidRPr="00646A9A">
              <w:rPr>
                <w:rStyle w:val="Hyperlink"/>
                <w:noProof/>
              </w:rPr>
              <w:t>2.2.3</w:t>
            </w:r>
            <w:r w:rsidR="00AC0B7A">
              <w:rPr>
                <w:rFonts w:asciiTheme="minorHAnsi" w:eastAsiaTheme="minorEastAsia" w:hAnsiTheme="minorHAnsi" w:cstheme="minorBidi"/>
                <w:i w:val="0"/>
                <w:noProof/>
              </w:rPr>
              <w:tab/>
            </w:r>
            <w:r w:rsidR="00AC0B7A" w:rsidRPr="00646A9A">
              <w:rPr>
                <w:rStyle w:val="Hyperlink"/>
                <w:noProof/>
              </w:rPr>
              <w:t>Jalon 2 (Semestre S8)</w:t>
            </w:r>
            <w:r w:rsidR="00AC0B7A">
              <w:rPr>
                <w:noProof/>
                <w:webHidden/>
              </w:rPr>
              <w:tab/>
            </w:r>
            <w:r w:rsidR="00AC0B7A">
              <w:rPr>
                <w:noProof/>
                <w:webHidden/>
              </w:rPr>
              <w:fldChar w:fldCharType="begin"/>
            </w:r>
            <w:r w:rsidR="00AC0B7A">
              <w:rPr>
                <w:noProof/>
                <w:webHidden/>
              </w:rPr>
              <w:instrText xml:space="preserve"> PAGEREF _Toc184405111 \h </w:instrText>
            </w:r>
            <w:r w:rsidR="00AC0B7A">
              <w:rPr>
                <w:noProof/>
                <w:webHidden/>
              </w:rPr>
            </w:r>
            <w:r w:rsidR="00AC0B7A">
              <w:rPr>
                <w:noProof/>
                <w:webHidden/>
              </w:rPr>
              <w:fldChar w:fldCharType="separate"/>
            </w:r>
            <w:r w:rsidR="00344381">
              <w:rPr>
                <w:noProof/>
                <w:webHidden/>
              </w:rPr>
              <w:t>12</w:t>
            </w:r>
            <w:r w:rsidR="00AC0B7A">
              <w:rPr>
                <w:noProof/>
                <w:webHidden/>
              </w:rPr>
              <w:fldChar w:fldCharType="end"/>
            </w:r>
          </w:hyperlink>
        </w:p>
        <w:p w14:paraId="432D3875" w14:textId="2C4A8A27" w:rsidR="00AC0B7A" w:rsidRDefault="005F1CA0">
          <w:pPr>
            <w:pStyle w:val="TOC3"/>
            <w:rPr>
              <w:rFonts w:asciiTheme="minorHAnsi" w:eastAsiaTheme="minorEastAsia" w:hAnsiTheme="minorHAnsi" w:cstheme="minorBidi"/>
              <w:i w:val="0"/>
              <w:noProof/>
            </w:rPr>
          </w:pPr>
          <w:hyperlink w:anchor="_Toc184405112" w:history="1">
            <w:r w:rsidR="00AC0B7A" w:rsidRPr="00646A9A">
              <w:rPr>
                <w:rStyle w:val="Hyperlink"/>
                <w:noProof/>
              </w:rPr>
              <w:t>2.2.4</w:t>
            </w:r>
            <w:r w:rsidR="00AC0B7A">
              <w:rPr>
                <w:rFonts w:asciiTheme="minorHAnsi" w:eastAsiaTheme="minorEastAsia" w:hAnsiTheme="minorHAnsi" w:cstheme="minorBidi"/>
                <w:i w:val="0"/>
                <w:noProof/>
              </w:rPr>
              <w:tab/>
            </w:r>
            <w:r w:rsidR="00AC0B7A" w:rsidRPr="00646A9A">
              <w:rPr>
                <w:rStyle w:val="Hyperlink"/>
                <w:noProof/>
              </w:rPr>
              <w:t>Jalon 2bis (Semestre S8)</w:t>
            </w:r>
            <w:r w:rsidR="00AC0B7A">
              <w:rPr>
                <w:noProof/>
                <w:webHidden/>
              </w:rPr>
              <w:tab/>
            </w:r>
            <w:r w:rsidR="00AC0B7A">
              <w:rPr>
                <w:noProof/>
                <w:webHidden/>
              </w:rPr>
              <w:fldChar w:fldCharType="begin"/>
            </w:r>
            <w:r w:rsidR="00AC0B7A">
              <w:rPr>
                <w:noProof/>
                <w:webHidden/>
              </w:rPr>
              <w:instrText xml:space="preserve"> PAGEREF _Toc184405112 \h </w:instrText>
            </w:r>
            <w:r w:rsidR="00AC0B7A">
              <w:rPr>
                <w:noProof/>
                <w:webHidden/>
              </w:rPr>
            </w:r>
            <w:r w:rsidR="00AC0B7A">
              <w:rPr>
                <w:noProof/>
                <w:webHidden/>
              </w:rPr>
              <w:fldChar w:fldCharType="separate"/>
            </w:r>
            <w:r w:rsidR="00344381">
              <w:rPr>
                <w:noProof/>
                <w:webHidden/>
              </w:rPr>
              <w:t>12</w:t>
            </w:r>
            <w:r w:rsidR="00AC0B7A">
              <w:rPr>
                <w:noProof/>
                <w:webHidden/>
              </w:rPr>
              <w:fldChar w:fldCharType="end"/>
            </w:r>
          </w:hyperlink>
        </w:p>
        <w:p w14:paraId="38DBB8FF" w14:textId="7C333C51" w:rsidR="00AC0B7A" w:rsidRDefault="005F1CA0">
          <w:pPr>
            <w:pStyle w:val="TOC3"/>
            <w:rPr>
              <w:rFonts w:asciiTheme="minorHAnsi" w:eastAsiaTheme="minorEastAsia" w:hAnsiTheme="minorHAnsi" w:cstheme="minorBidi"/>
              <w:i w:val="0"/>
              <w:noProof/>
            </w:rPr>
          </w:pPr>
          <w:hyperlink w:anchor="_Toc184405113" w:history="1">
            <w:r w:rsidR="00AC0B7A" w:rsidRPr="00646A9A">
              <w:rPr>
                <w:rStyle w:val="Hyperlink"/>
                <w:noProof/>
              </w:rPr>
              <w:t>2.2.5</w:t>
            </w:r>
            <w:r w:rsidR="00AC0B7A">
              <w:rPr>
                <w:rFonts w:asciiTheme="minorHAnsi" w:eastAsiaTheme="minorEastAsia" w:hAnsiTheme="minorHAnsi" w:cstheme="minorBidi"/>
                <w:i w:val="0"/>
                <w:noProof/>
              </w:rPr>
              <w:tab/>
            </w:r>
            <w:r w:rsidR="00AC0B7A" w:rsidRPr="00646A9A">
              <w:rPr>
                <w:rStyle w:val="Hyperlink"/>
                <w:noProof/>
              </w:rPr>
              <w:t>Jalon 3 (Semestre S9)</w:t>
            </w:r>
            <w:r w:rsidR="00AC0B7A">
              <w:rPr>
                <w:noProof/>
                <w:webHidden/>
              </w:rPr>
              <w:tab/>
            </w:r>
            <w:r w:rsidR="00AC0B7A">
              <w:rPr>
                <w:noProof/>
                <w:webHidden/>
              </w:rPr>
              <w:fldChar w:fldCharType="begin"/>
            </w:r>
            <w:r w:rsidR="00AC0B7A">
              <w:rPr>
                <w:noProof/>
                <w:webHidden/>
              </w:rPr>
              <w:instrText xml:space="preserve"> PAGEREF _Toc184405113 \h </w:instrText>
            </w:r>
            <w:r w:rsidR="00AC0B7A">
              <w:rPr>
                <w:noProof/>
                <w:webHidden/>
              </w:rPr>
            </w:r>
            <w:r w:rsidR="00AC0B7A">
              <w:rPr>
                <w:noProof/>
                <w:webHidden/>
              </w:rPr>
              <w:fldChar w:fldCharType="separate"/>
            </w:r>
            <w:r w:rsidR="00344381">
              <w:rPr>
                <w:noProof/>
                <w:webHidden/>
              </w:rPr>
              <w:t>12</w:t>
            </w:r>
            <w:r w:rsidR="00AC0B7A">
              <w:rPr>
                <w:noProof/>
                <w:webHidden/>
              </w:rPr>
              <w:fldChar w:fldCharType="end"/>
            </w:r>
          </w:hyperlink>
        </w:p>
        <w:p w14:paraId="6054D5F8" w14:textId="49A5A92B" w:rsidR="00AC0B7A" w:rsidRDefault="005F1CA0">
          <w:pPr>
            <w:pStyle w:val="TOC3"/>
            <w:rPr>
              <w:rFonts w:asciiTheme="minorHAnsi" w:eastAsiaTheme="minorEastAsia" w:hAnsiTheme="minorHAnsi" w:cstheme="minorBidi"/>
              <w:i w:val="0"/>
              <w:noProof/>
            </w:rPr>
          </w:pPr>
          <w:hyperlink w:anchor="_Toc184405114" w:history="1">
            <w:r w:rsidR="00AC0B7A" w:rsidRPr="00646A9A">
              <w:rPr>
                <w:rStyle w:val="Hyperlink"/>
                <w:noProof/>
              </w:rPr>
              <w:t>2.2.6</w:t>
            </w:r>
            <w:r w:rsidR="00AC0B7A">
              <w:rPr>
                <w:rFonts w:asciiTheme="minorHAnsi" w:eastAsiaTheme="minorEastAsia" w:hAnsiTheme="minorHAnsi" w:cstheme="minorBidi"/>
                <w:i w:val="0"/>
                <w:noProof/>
              </w:rPr>
              <w:tab/>
            </w:r>
            <w:r w:rsidR="00AC0B7A" w:rsidRPr="00646A9A">
              <w:rPr>
                <w:rStyle w:val="Hyperlink"/>
                <w:noProof/>
              </w:rPr>
              <w:t>Jalon 3bis (Semestre S9)</w:t>
            </w:r>
            <w:r w:rsidR="00AC0B7A">
              <w:rPr>
                <w:noProof/>
                <w:webHidden/>
              </w:rPr>
              <w:tab/>
            </w:r>
            <w:r w:rsidR="00AC0B7A">
              <w:rPr>
                <w:noProof/>
                <w:webHidden/>
              </w:rPr>
              <w:fldChar w:fldCharType="begin"/>
            </w:r>
            <w:r w:rsidR="00AC0B7A">
              <w:rPr>
                <w:noProof/>
                <w:webHidden/>
              </w:rPr>
              <w:instrText xml:space="preserve"> PAGEREF _Toc184405114 \h </w:instrText>
            </w:r>
            <w:r w:rsidR="00AC0B7A">
              <w:rPr>
                <w:noProof/>
                <w:webHidden/>
              </w:rPr>
            </w:r>
            <w:r w:rsidR="00AC0B7A">
              <w:rPr>
                <w:noProof/>
                <w:webHidden/>
              </w:rPr>
              <w:fldChar w:fldCharType="separate"/>
            </w:r>
            <w:r w:rsidR="00344381">
              <w:rPr>
                <w:noProof/>
                <w:webHidden/>
              </w:rPr>
              <w:t>13</w:t>
            </w:r>
            <w:r w:rsidR="00AC0B7A">
              <w:rPr>
                <w:noProof/>
                <w:webHidden/>
              </w:rPr>
              <w:fldChar w:fldCharType="end"/>
            </w:r>
          </w:hyperlink>
        </w:p>
        <w:p w14:paraId="31A161F0" w14:textId="07EDFB76" w:rsidR="00AC0B7A" w:rsidRDefault="005F1CA0">
          <w:pPr>
            <w:pStyle w:val="TOC3"/>
            <w:rPr>
              <w:rFonts w:asciiTheme="minorHAnsi" w:eastAsiaTheme="minorEastAsia" w:hAnsiTheme="minorHAnsi" w:cstheme="minorBidi"/>
              <w:i w:val="0"/>
              <w:noProof/>
            </w:rPr>
          </w:pPr>
          <w:hyperlink w:anchor="_Toc184405115" w:history="1">
            <w:r w:rsidR="00AC0B7A" w:rsidRPr="00646A9A">
              <w:rPr>
                <w:rStyle w:val="Hyperlink"/>
                <w:noProof/>
              </w:rPr>
              <w:t>2.2.7</w:t>
            </w:r>
            <w:r w:rsidR="00AC0B7A">
              <w:rPr>
                <w:rFonts w:asciiTheme="minorHAnsi" w:eastAsiaTheme="minorEastAsia" w:hAnsiTheme="minorHAnsi" w:cstheme="minorBidi"/>
                <w:i w:val="0"/>
                <w:noProof/>
              </w:rPr>
              <w:tab/>
            </w:r>
            <w:r w:rsidR="00AC0B7A" w:rsidRPr="00646A9A">
              <w:rPr>
                <w:rStyle w:val="Hyperlink"/>
                <w:noProof/>
              </w:rPr>
              <w:t>Jalon 4 (Semestre S10)</w:t>
            </w:r>
            <w:r w:rsidR="00AC0B7A">
              <w:rPr>
                <w:noProof/>
                <w:webHidden/>
              </w:rPr>
              <w:tab/>
            </w:r>
            <w:r w:rsidR="00AC0B7A">
              <w:rPr>
                <w:noProof/>
                <w:webHidden/>
              </w:rPr>
              <w:fldChar w:fldCharType="begin"/>
            </w:r>
            <w:r w:rsidR="00AC0B7A">
              <w:rPr>
                <w:noProof/>
                <w:webHidden/>
              </w:rPr>
              <w:instrText xml:space="preserve"> PAGEREF _Toc184405115 \h </w:instrText>
            </w:r>
            <w:r w:rsidR="00AC0B7A">
              <w:rPr>
                <w:noProof/>
                <w:webHidden/>
              </w:rPr>
            </w:r>
            <w:r w:rsidR="00AC0B7A">
              <w:rPr>
                <w:noProof/>
                <w:webHidden/>
              </w:rPr>
              <w:fldChar w:fldCharType="separate"/>
            </w:r>
            <w:r w:rsidR="00344381">
              <w:rPr>
                <w:noProof/>
                <w:webHidden/>
              </w:rPr>
              <w:t>13</w:t>
            </w:r>
            <w:r w:rsidR="00AC0B7A">
              <w:rPr>
                <w:noProof/>
                <w:webHidden/>
              </w:rPr>
              <w:fldChar w:fldCharType="end"/>
            </w:r>
          </w:hyperlink>
        </w:p>
        <w:p w14:paraId="1736FBAC" w14:textId="2B9BCED4" w:rsidR="00AC0B7A" w:rsidRDefault="005F1CA0">
          <w:pPr>
            <w:pStyle w:val="TOC2"/>
            <w:rPr>
              <w:rFonts w:asciiTheme="minorHAnsi" w:eastAsiaTheme="minorEastAsia" w:hAnsiTheme="minorHAnsi" w:cstheme="minorBidi"/>
              <w:noProof/>
            </w:rPr>
          </w:pPr>
          <w:hyperlink w:anchor="_Toc184405116" w:history="1">
            <w:r w:rsidR="00AC0B7A" w:rsidRPr="00646A9A">
              <w:rPr>
                <w:rStyle w:val="Hyperlink"/>
                <w:noProof/>
              </w:rPr>
              <w:t>2.3</w:t>
            </w:r>
            <w:r w:rsidR="00AC0B7A">
              <w:rPr>
                <w:rFonts w:asciiTheme="minorHAnsi" w:eastAsiaTheme="minorEastAsia" w:hAnsiTheme="minorHAnsi" w:cstheme="minorBidi"/>
                <w:noProof/>
              </w:rPr>
              <w:tab/>
            </w:r>
            <w:r w:rsidR="00AC0B7A" w:rsidRPr="00646A9A">
              <w:rPr>
                <w:rStyle w:val="Hyperlink"/>
                <w:noProof/>
              </w:rPr>
              <w:t>Mobilité à l’international</w:t>
            </w:r>
            <w:r w:rsidR="00AC0B7A">
              <w:rPr>
                <w:noProof/>
                <w:webHidden/>
              </w:rPr>
              <w:tab/>
            </w:r>
            <w:r w:rsidR="00AC0B7A">
              <w:rPr>
                <w:noProof/>
                <w:webHidden/>
              </w:rPr>
              <w:fldChar w:fldCharType="begin"/>
            </w:r>
            <w:r w:rsidR="00AC0B7A">
              <w:rPr>
                <w:noProof/>
                <w:webHidden/>
              </w:rPr>
              <w:instrText xml:space="preserve"> PAGEREF _Toc184405116 \h </w:instrText>
            </w:r>
            <w:r w:rsidR="00AC0B7A">
              <w:rPr>
                <w:noProof/>
                <w:webHidden/>
              </w:rPr>
            </w:r>
            <w:r w:rsidR="00AC0B7A">
              <w:rPr>
                <w:noProof/>
                <w:webHidden/>
              </w:rPr>
              <w:fldChar w:fldCharType="separate"/>
            </w:r>
            <w:r w:rsidR="00344381">
              <w:rPr>
                <w:noProof/>
                <w:webHidden/>
              </w:rPr>
              <w:t>13</w:t>
            </w:r>
            <w:r w:rsidR="00AC0B7A">
              <w:rPr>
                <w:noProof/>
                <w:webHidden/>
              </w:rPr>
              <w:fldChar w:fldCharType="end"/>
            </w:r>
          </w:hyperlink>
        </w:p>
        <w:p w14:paraId="3361B3E7" w14:textId="0DBDE434" w:rsidR="00AC0B7A" w:rsidRDefault="005F1CA0">
          <w:pPr>
            <w:pStyle w:val="TOC1"/>
            <w:rPr>
              <w:rFonts w:asciiTheme="minorHAnsi" w:eastAsiaTheme="minorEastAsia" w:hAnsiTheme="minorHAnsi" w:cstheme="minorBidi"/>
              <w:b w:val="0"/>
              <w:bCs w:val="0"/>
              <w:iCs w:val="0"/>
              <w:noProof/>
              <w:sz w:val="22"/>
              <w:szCs w:val="22"/>
            </w:rPr>
          </w:pPr>
          <w:hyperlink w:anchor="_Toc184405117" w:history="1">
            <w:r w:rsidR="00AC0B7A" w:rsidRPr="00646A9A">
              <w:rPr>
                <w:rStyle w:val="Hyperlink"/>
                <w:noProof/>
              </w:rPr>
              <w:t>3</w:t>
            </w:r>
            <w:r w:rsidR="00AC0B7A">
              <w:rPr>
                <w:rFonts w:asciiTheme="minorHAnsi" w:eastAsiaTheme="minorEastAsia" w:hAnsiTheme="minorHAnsi" w:cstheme="minorBidi"/>
                <w:b w:val="0"/>
                <w:bCs w:val="0"/>
                <w:iCs w:val="0"/>
                <w:noProof/>
                <w:sz w:val="22"/>
                <w:szCs w:val="22"/>
              </w:rPr>
              <w:tab/>
            </w:r>
            <w:r w:rsidR="00AC0B7A" w:rsidRPr="00646A9A">
              <w:rPr>
                <w:rStyle w:val="Hyperlink"/>
                <w:noProof/>
              </w:rPr>
              <w:t>Descriptif des Eléments Constitutifs des Unités d’Enseignement</w:t>
            </w:r>
            <w:r w:rsidR="00AC0B7A">
              <w:rPr>
                <w:noProof/>
                <w:webHidden/>
              </w:rPr>
              <w:tab/>
            </w:r>
            <w:r w:rsidR="00AC0B7A">
              <w:rPr>
                <w:noProof/>
                <w:webHidden/>
              </w:rPr>
              <w:fldChar w:fldCharType="begin"/>
            </w:r>
            <w:r w:rsidR="00AC0B7A">
              <w:rPr>
                <w:noProof/>
                <w:webHidden/>
              </w:rPr>
              <w:instrText xml:space="preserve"> PAGEREF _Toc184405117 \h </w:instrText>
            </w:r>
            <w:r w:rsidR="00AC0B7A">
              <w:rPr>
                <w:noProof/>
                <w:webHidden/>
              </w:rPr>
            </w:r>
            <w:r w:rsidR="00AC0B7A">
              <w:rPr>
                <w:noProof/>
                <w:webHidden/>
              </w:rPr>
              <w:fldChar w:fldCharType="separate"/>
            </w:r>
            <w:r w:rsidR="00344381">
              <w:rPr>
                <w:noProof/>
                <w:webHidden/>
              </w:rPr>
              <w:t>15</w:t>
            </w:r>
            <w:r w:rsidR="00AC0B7A">
              <w:rPr>
                <w:noProof/>
                <w:webHidden/>
              </w:rPr>
              <w:fldChar w:fldCharType="end"/>
            </w:r>
          </w:hyperlink>
        </w:p>
        <w:p w14:paraId="463F6428" w14:textId="13F76E76" w:rsidR="00AC0B7A" w:rsidRDefault="005F1CA0">
          <w:pPr>
            <w:pStyle w:val="TOC2"/>
            <w:rPr>
              <w:rFonts w:asciiTheme="minorHAnsi" w:eastAsiaTheme="minorEastAsia" w:hAnsiTheme="minorHAnsi" w:cstheme="minorBidi"/>
              <w:noProof/>
            </w:rPr>
          </w:pPr>
          <w:hyperlink w:anchor="_Toc184405118" w:history="1">
            <w:r w:rsidR="00AC0B7A" w:rsidRPr="00646A9A">
              <w:rPr>
                <w:rStyle w:val="Hyperlink"/>
                <w:noProof/>
              </w:rPr>
              <w:t>3.1</w:t>
            </w:r>
            <w:r w:rsidR="00AC0B7A">
              <w:rPr>
                <w:rFonts w:asciiTheme="minorHAnsi" w:eastAsiaTheme="minorEastAsia" w:hAnsiTheme="minorHAnsi" w:cstheme="minorBidi"/>
                <w:noProof/>
              </w:rPr>
              <w:tab/>
            </w:r>
            <w:r w:rsidR="00AC0B7A" w:rsidRPr="00646A9A">
              <w:rPr>
                <w:rStyle w:val="Hyperlink"/>
                <w:noProof/>
              </w:rPr>
              <w:t>Unités d’enseignements Sciences de Base, Sciences e</w:t>
            </w:r>
            <w:bookmarkStart w:id="0" w:name="_GoBack"/>
            <w:bookmarkEnd w:id="0"/>
            <w:r w:rsidR="00AC0B7A" w:rsidRPr="00646A9A">
              <w:rPr>
                <w:rStyle w:val="Hyperlink"/>
                <w:noProof/>
              </w:rPr>
              <w:t>t Techniques de l'Ingénieur, Sciences de Spécialités</w:t>
            </w:r>
            <w:r w:rsidR="00AC0B7A">
              <w:rPr>
                <w:noProof/>
                <w:webHidden/>
              </w:rPr>
              <w:tab/>
            </w:r>
            <w:r w:rsidR="00AC0B7A">
              <w:rPr>
                <w:noProof/>
                <w:webHidden/>
              </w:rPr>
              <w:fldChar w:fldCharType="begin"/>
            </w:r>
            <w:r w:rsidR="00AC0B7A">
              <w:rPr>
                <w:noProof/>
                <w:webHidden/>
              </w:rPr>
              <w:instrText xml:space="preserve"> PAGEREF _Toc184405118 \h </w:instrText>
            </w:r>
            <w:r w:rsidR="00AC0B7A">
              <w:rPr>
                <w:noProof/>
                <w:webHidden/>
              </w:rPr>
            </w:r>
            <w:r w:rsidR="00AC0B7A">
              <w:rPr>
                <w:noProof/>
                <w:webHidden/>
              </w:rPr>
              <w:fldChar w:fldCharType="separate"/>
            </w:r>
            <w:r w:rsidR="00344381">
              <w:rPr>
                <w:noProof/>
                <w:webHidden/>
              </w:rPr>
              <w:t>15</w:t>
            </w:r>
            <w:r w:rsidR="00AC0B7A">
              <w:rPr>
                <w:noProof/>
                <w:webHidden/>
              </w:rPr>
              <w:fldChar w:fldCharType="end"/>
            </w:r>
          </w:hyperlink>
        </w:p>
        <w:p w14:paraId="08F23810" w14:textId="644A6CB5" w:rsidR="00AC0B7A" w:rsidRDefault="005F1CA0">
          <w:pPr>
            <w:pStyle w:val="TOC3"/>
            <w:rPr>
              <w:rFonts w:asciiTheme="minorHAnsi" w:eastAsiaTheme="minorEastAsia" w:hAnsiTheme="minorHAnsi" w:cstheme="minorBidi"/>
              <w:i w:val="0"/>
              <w:noProof/>
            </w:rPr>
          </w:pPr>
          <w:hyperlink w:anchor="_Toc184405119" w:history="1">
            <w:r w:rsidR="00AC0B7A" w:rsidRPr="00646A9A">
              <w:rPr>
                <w:rStyle w:val="Hyperlink"/>
                <w:noProof/>
              </w:rPr>
              <w:t>3.1.1</w:t>
            </w:r>
            <w:r w:rsidR="00AC0B7A">
              <w:rPr>
                <w:rFonts w:asciiTheme="minorHAnsi" w:eastAsiaTheme="minorEastAsia" w:hAnsiTheme="minorHAnsi" w:cstheme="minorBidi"/>
                <w:i w:val="0"/>
                <w:noProof/>
              </w:rPr>
              <w:tab/>
            </w:r>
            <w:r w:rsidR="00AC0B7A" w:rsidRPr="00646A9A">
              <w:rPr>
                <w:rStyle w:val="Hyperlink"/>
                <w:noProof/>
              </w:rPr>
              <w:t>Première année du Cycle Ingénieur (CING1)</w:t>
            </w:r>
            <w:r w:rsidR="00AC0B7A">
              <w:rPr>
                <w:noProof/>
                <w:webHidden/>
              </w:rPr>
              <w:tab/>
            </w:r>
            <w:r w:rsidR="00AC0B7A">
              <w:rPr>
                <w:noProof/>
                <w:webHidden/>
              </w:rPr>
              <w:fldChar w:fldCharType="begin"/>
            </w:r>
            <w:r w:rsidR="00AC0B7A">
              <w:rPr>
                <w:noProof/>
                <w:webHidden/>
              </w:rPr>
              <w:instrText xml:space="preserve"> PAGEREF _Toc184405119 \h </w:instrText>
            </w:r>
            <w:r w:rsidR="00AC0B7A">
              <w:rPr>
                <w:noProof/>
                <w:webHidden/>
              </w:rPr>
            </w:r>
            <w:r w:rsidR="00AC0B7A">
              <w:rPr>
                <w:noProof/>
                <w:webHidden/>
              </w:rPr>
              <w:fldChar w:fldCharType="separate"/>
            </w:r>
            <w:r w:rsidR="00344381">
              <w:rPr>
                <w:noProof/>
                <w:webHidden/>
              </w:rPr>
              <w:t>15</w:t>
            </w:r>
            <w:r w:rsidR="00AC0B7A">
              <w:rPr>
                <w:noProof/>
                <w:webHidden/>
              </w:rPr>
              <w:fldChar w:fldCharType="end"/>
            </w:r>
          </w:hyperlink>
        </w:p>
        <w:p w14:paraId="4F5D7602" w14:textId="2D340999" w:rsidR="00AC0B7A" w:rsidRDefault="005F1CA0">
          <w:pPr>
            <w:pStyle w:val="TOC3"/>
            <w:rPr>
              <w:rFonts w:asciiTheme="minorHAnsi" w:eastAsiaTheme="minorEastAsia" w:hAnsiTheme="minorHAnsi" w:cstheme="minorBidi"/>
              <w:i w:val="0"/>
              <w:noProof/>
            </w:rPr>
          </w:pPr>
          <w:hyperlink w:anchor="_Toc184405120" w:history="1">
            <w:r w:rsidR="00AC0B7A" w:rsidRPr="00646A9A">
              <w:rPr>
                <w:rStyle w:val="Hyperlink"/>
                <w:noProof/>
              </w:rPr>
              <w:t>3.1.2</w:t>
            </w:r>
            <w:r w:rsidR="00AC0B7A">
              <w:rPr>
                <w:rFonts w:asciiTheme="minorHAnsi" w:eastAsiaTheme="minorEastAsia" w:hAnsiTheme="minorHAnsi" w:cstheme="minorBidi"/>
                <w:i w:val="0"/>
                <w:noProof/>
              </w:rPr>
              <w:tab/>
            </w:r>
            <w:r w:rsidR="00AC0B7A" w:rsidRPr="00646A9A">
              <w:rPr>
                <w:rStyle w:val="Hyperlink"/>
                <w:noProof/>
              </w:rPr>
              <w:t>Deuxième année du Cycle Ingénieur (CING2)</w:t>
            </w:r>
            <w:r w:rsidR="00AC0B7A">
              <w:rPr>
                <w:noProof/>
                <w:webHidden/>
              </w:rPr>
              <w:tab/>
            </w:r>
            <w:r w:rsidR="00AC0B7A">
              <w:rPr>
                <w:noProof/>
                <w:webHidden/>
              </w:rPr>
              <w:fldChar w:fldCharType="begin"/>
            </w:r>
            <w:r w:rsidR="00AC0B7A">
              <w:rPr>
                <w:noProof/>
                <w:webHidden/>
              </w:rPr>
              <w:instrText xml:space="preserve"> PAGEREF _Toc184405120 \h </w:instrText>
            </w:r>
            <w:r w:rsidR="00AC0B7A">
              <w:rPr>
                <w:noProof/>
                <w:webHidden/>
              </w:rPr>
            </w:r>
            <w:r w:rsidR="00AC0B7A">
              <w:rPr>
                <w:noProof/>
                <w:webHidden/>
              </w:rPr>
              <w:fldChar w:fldCharType="separate"/>
            </w:r>
            <w:r w:rsidR="00344381">
              <w:rPr>
                <w:noProof/>
                <w:webHidden/>
              </w:rPr>
              <w:t>24</w:t>
            </w:r>
            <w:r w:rsidR="00AC0B7A">
              <w:rPr>
                <w:noProof/>
                <w:webHidden/>
              </w:rPr>
              <w:fldChar w:fldCharType="end"/>
            </w:r>
          </w:hyperlink>
        </w:p>
        <w:p w14:paraId="4F850D68" w14:textId="6301811E" w:rsidR="00AC0B7A" w:rsidRDefault="005F1CA0">
          <w:pPr>
            <w:pStyle w:val="TOC3"/>
            <w:rPr>
              <w:rFonts w:asciiTheme="minorHAnsi" w:eastAsiaTheme="minorEastAsia" w:hAnsiTheme="minorHAnsi" w:cstheme="minorBidi"/>
              <w:i w:val="0"/>
              <w:noProof/>
            </w:rPr>
          </w:pPr>
          <w:hyperlink w:anchor="_Toc184405121" w:history="1">
            <w:r w:rsidR="00AC0B7A" w:rsidRPr="00646A9A">
              <w:rPr>
                <w:rStyle w:val="Hyperlink"/>
                <w:noProof/>
              </w:rPr>
              <w:t>3.1.3</w:t>
            </w:r>
            <w:r w:rsidR="00AC0B7A">
              <w:rPr>
                <w:rFonts w:asciiTheme="minorHAnsi" w:eastAsiaTheme="minorEastAsia" w:hAnsiTheme="minorHAnsi" w:cstheme="minorBidi"/>
                <w:i w:val="0"/>
                <w:noProof/>
              </w:rPr>
              <w:tab/>
            </w:r>
            <w:r w:rsidR="00AC0B7A" w:rsidRPr="00646A9A">
              <w:rPr>
                <w:rStyle w:val="Hyperlink"/>
                <w:noProof/>
              </w:rPr>
              <w:t>Troisième année du Cycle Ingénieur (CING3)</w:t>
            </w:r>
            <w:r w:rsidR="00AC0B7A">
              <w:rPr>
                <w:noProof/>
                <w:webHidden/>
              </w:rPr>
              <w:tab/>
            </w:r>
            <w:r w:rsidR="00AC0B7A">
              <w:rPr>
                <w:noProof/>
                <w:webHidden/>
              </w:rPr>
              <w:fldChar w:fldCharType="begin"/>
            </w:r>
            <w:r w:rsidR="00AC0B7A">
              <w:rPr>
                <w:noProof/>
                <w:webHidden/>
              </w:rPr>
              <w:instrText xml:space="preserve"> PAGEREF _Toc184405121 \h </w:instrText>
            </w:r>
            <w:r w:rsidR="00AC0B7A">
              <w:rPr>
                <w:noProof/>
                <w:webHidden/>
              </w:rPr>
            </w:r>
            <w:r w:rsidR="00AC0B7A">
              <w:rPr>
                <w:noProof/>
                <w:webHidden/>
              </w:rPr>
              <w:fldChar w:fldCharType="separate"/>
            </w:r>
            <w:r w:rsidR="00344381">
              <w:rPr>
                <w:noProof/>
                <w:webHidden/>
              </w:rPr>
              <w:t>31</w:t>
            </w:r>
            <w:r w:rsidR="00AC0B7A">
              <w:rPr>
                <w:noProof/>
                <w:webHidden/>
              </w:rPr>
              <w:fldChar w:fldCharType="end"/>
            </w:r>
          </w:hyperlink>
        </w:p>
        <w:p w14:paraId="3E603116" w14:textId="1B5320F0" w:rsidR="00AC0B7A" w:rsidRDefault="005F1CA0">
          <w:pPr>
            <w:pStyle w:val="TOC2"/>
            <w:rPr>
              <w:rFonts w:asciiTheme="minorHAnsi" w:eastAsiaTheme="minorEastAsia" w:hAnsiTheme="minorHAnsi" w:cstheme="minorBidi"/>
              <w:noProof/>
            </w:rPr>
          </w:pPr>
          <w:hyperlink w:anchor="_Toc184405122" w:history="1">
            <w:r w:rsidR="00AC0B7A" w:rsidRPr="00646A9A">
              <w:rPr>
                <w:rStyle w:val="Hyperlink"/>
                <w:noProof/>
              </w:rPr>
              <w:t>3.2</w:t>
            </w:r>
            <w:r w:rsidR="00AC0B7A">
              <w:rPr>
                <w:rFonts w:asciiTheme="minorHAnsi" w:eastAsiaTheme="minorEastAsia" w:hAnsiTheme="minorHAnsi" w:cstheme="minorBidi"/>
                <w:noProof/>
              </w:rPr>
              <w:tab/>
            </w:r>
            <w:r w:rsidR="00AC0B7A" w:rsidRPr="00646A9A">
              <w:rPr>
                <w:rStyle w:val="Hyperlink"/>
                <w:noProof/>
              </w:rPr>
              <w:t>Unités d’enseignements Sciences Humaines, Economiques, Juridiques et Sociales</w:t>
            </w:r>
            <w:r w:rsidR="00AC0B7A">
              <w:rPr>
                <w:noProof/>
                <w:webHidden/>
              </w:rPr>
              <w:tab/>
            </w:r>
            <w:r w:rsidR="00AC0B7A">
              <w:rPr>
                <w:noProof/>
                <w:webHidden/>
              </w:rPr>
              <w:fldChar w:fldCharType="begin"/>
            </w:r>
            <w:r w:rsidR="00AC0B7A">
              <w:rPr>
                <w:noProof/>
                <w:webHidden/>
              </w:rPr>
              <w:instrText xml:space="preserve"> PAGEREF _Toc184405122 \h </w:instrText>
            </w:r>
            <w:r w:rsidR="00AC0B7A">
              <w:rPr>
                <w:noProof/>
                <w:webHidden/>
              </w:rPr>
            </w:r>
            <w:r w:rsidR="00AC0B7A">
              <w:rPr>
                <w:noProof/>
                <w:webHidden/>
              </w:rPr>
              <w:fldChar w:fldCharType="separate"/>
            </w:r>
            <w:r w:rsidR="00344381">
              <w:rPr>
                <w:noProof/>
                <w:webHidden/>
              </w:rPr>
              <w:t>40</w:t>
            </w:r>
            <w:r w:rsidR="00AC0B7A">
              <w:rPr>
                <w:noProof/>
                <w:webHidden/>
              </w:rPr>
              <w:fldChar w:fldCharType="end"/>
            </w:r>
          </w:hyperlink>
        </w:p>
        <w:p w14:paraId="0B47FED3" w14:textId="69E2972F" w:rsidR="00AC0B7A" w:rsidRDefault="005F1CA0">
          <w:pPr>
            <w:pStyle w:val="TOC3"/>
            <w:rPr>
              <w:rFonts w:asciiTheme="minorHAnsi" w:eastAsiaTheme="minorEastAsia" w:hAnsiTheme="minorHAnsi" w:cstheme="minorBidi"/>
              <w:i w:val="0"/>
              <w:noProof/>
            </w:rPr>
          </w:pPr>
          <w:hyperlink w:anchor="_Toc184405123" w:history="1">
            <w:r w:rsidR="00AC0B7A" w:rsidRPr="00646A9A">
              <w:rPr>
                <w:rStyle w:val="Hyperlink"/>
                <w:noProof/>
              </w:rPr>
              <w:t>3.2.1</w:t>
            </w:r>
            <w:r w:rsidR="00AC0B7A">
              <w:rPr>
                <w:rFonts w:asciiTheme="minorHAnsi" w:eastAsiaTheme="minorEastAsia" w:hAnsiTheme="minorHAnsi" w:cstheme="minorBidi"/>
                <w:i w:val="0"/>
                <w:noProof/>
              </w:rPr>
              <w:tab/>
            </w:r>
            <w:r w:rsidR="00AC0B7A" w:rsidRPr="00646A9A">
              <w:rPr>
                <w:rStyle w:val="Hyperlink"/>
                <w:noProof/>
              </w:rPr>
              <w:t>Première année du Cycle Ingénieur (CING1)</w:t>
            </w:r>
            <w:r w:rsidR="00AC0B7A">
              <w:rPr>
                <w:noProof/>
                <w:webHidden/>
              </w:rPr>
              <w:tab/>
            </w:r>
            <w:r w:rsidR="00AC0B7A">
              <w:rPr>
                <w:noProof/>
                <w:webHidden/>
              </w:rPr>
              <w:fldChar w:fldCharType="begin"/>
            </w:r>
            <w:r w:rsidR="00AC0B7A">
              <w:rPr>
                <w:noProof/>
                <w:webHidden/>
              </w:rPr>
              <w:instrText xml:space="preserve"> PAGEREF _Toc184405123 \h </w:instrText>
            </w:r>
            <w:r w:rsidR="00AC0B7A">
              <w:rPr>
                <w:noProof/>
                <w:webHidden/>
              </w:rPr>
            </w:r>
            <w:r w:rsidR="00AC0B7A">
              <w:rPr>
                <w:noProof/>
                <w:webHidden/>
              </w:rPr>
              <w:fldChar w:fldCharType="separate"/>
            </w:r>
            <w:r w:rsidR="00344381">
              <w:rPr>
                <w:noProof/>
                <w:webHidden/>
              </w:rPr>
              <w:t>40</w:t>
            </w:r>
            <w:r w:rsidR="00AC0B7A">
              <w:rPr>
                <w:noProof/>
                <w:webHidden/>
              </w:rPr>
              <w:fldChar w:fldCharType="end"/>
            </w:r>
          </w:hyperlink>
        </w:p>
        <w:p w14:paraId="6407925B" w14:textId="7D9663CB" w:rsidR="00AC0B7A" w:rsidRDefault="005F1CA0">
          <w:pPr>
            <w:pStyle w:val="TOC2"/>
            <w:rPr>
              <w:rFonts w:asciiTheme="minorHAnsi" w:eastAsiaTheme="minorEastAsia" w:hAnsiTheme="minorHAnsi" w:cstheme="minorBidi"/>
              <w:noProof/>
            </w:rPr>
          </w:pPr>
          <w:hyperlink w:anchor="_Toc184405124" w:history="1">
            <w:r w:rsidR="00AC0B7A" w:rsidRPr="00646A9A">
              <w:rPr>
                <w:rStyle w:val="Hyperlink"/>
                <w:noProof/>
              </w:rPr>
              <w:t>3.3</w:t>
            </w:r>
            <w:r w:rsidR="00AC0B7A">
              <w:rPr>
                <w:rFonts w:asciiTheme="minorHAnsi" w:eastAsiaTheme="minorEastAsia" w:hAnsiTheme="minorHAnsi" w:cstheme="minorBidi"/>
                <w:noProof/>
              </w:rPr>
              <w:tab/>
            </w:r>
            <w:r w:rsidR="00AC0B7A" w:rsidRPr="00646A9A">
              <w:rPr>
                <w:rStyle w:val="Hyperlink"/>
                <w:noProof/>
              </w:rPr>
              <w:t>Unités d’enseignements Ouverture Internationale</w:t>
            </w:r>
            <w:r w:rsidR="00AC0B7A">
              <w:rPr>
                <w:noProof/>
                <w:webHidden/>
              </w:rPr>
              <w:tab/>
            </w:r>
            <w:r w:rsidR="00AC0B7A">
              <w:rPr>
                <w:noProof/>
                <w:webHidden/>
              </w:rPr>
              <w:fldChar w:fldCharType="begin"/>
            </w:r>
            <w:r w:rsidR="00AC0B7A">
              <w:rPr>
                <w:noProof/>
                <w:webHidden/>
              </w:rPr>
              <w:instrText xml:space="preserve"> PAGEREF _Toc184405124 \h </w:instrText>
            </w:r>
            <w:r w:rsidR="00AC0B7A">
              <w:rPr>
                <w:noProof/>
                <w:webHidden/>
              </w:rPr>
            </w:r>
            <w:r w:rsidR="00AC0B7A">
              <w:rPr>
                <w:noProof/>
                <w:webHidden/>
              </w:rPr>
              <w:fldChar w:fldCharType="separate"/>
            </w:r>
            <w:r w:rsidR="00344381">
              <w:rPr>
                <w:noProof/>
                <w:webHidden/>
              </w:rPr>
              <w:t>46</w:t>
            </w:r>
            <w:r w:rsidR="00AC0B7A">
              <w:rPr>
                <w:noProof/>
                <w:webHidden/>
              </w:rPr>
              <w:fldChar w:fldCharType="end"/>
            </w:r>
          </w:hyperlink>
        </w:p>
        <w:p w14:paraId="1186A59F" w14:textId="6A1DE05E" w:rsidR="00AC0B7A" w:rsidRDefault="005F1CA0">
          <w:pPr>
            <w:pStyle w:val="TOC2"/>
            <w:rPr>
              <w:rFonts w:asciiTheme="minorHAnsi" w:eastAsiaTheme="minorEastAsia" w:hAnsiTheme="minorHAnsi" w:cstheme="minorBidi"/>
              <w:noProof/>
            </w:rPr>
          </w:pPr>
          <w:hyperlink w:anchor="_Toc184405125" w:history="1">
            <w:r w:rsidR="00AC0B7A" w:rsidRPr="00646A9A">
              <w:rPr>
                <w:rStyle w:val="Hyperlink"/>
                <w:noProof/>
              </w:rPr>
              <w:t>3.4</w:t>
            </w:r>
            <w:r w:rsidR="00AC0B7A">
              <w:rPr>
                <w:rFonts w:asciiTheme="minorHAnsi" w:eastAsiaTheme="minorEastAsia" w:hAnsiTheme="minorHAnsi" w:cstheme="minorBidi"/>
                <w:noProof/>
              </w:rPr>
              <w:tab/>
            </w:r>
            <w:r w:rsidR="00AC0B7A" w:rsidRPr="00646A9A">
              <w:rPr>
                <w:rStyle w:val="Hyperlink"/>
                <w:noProof/>
              </w:rPr>
              <w:t>Tableau croisé Compétences / Eléments Constitutifs d’Unités d’Enseignement</w:t>
            </w:r>
            <w:r w:rsidR="00AC0B7A">
              <w:rPr>
                <w:noProof/>
                <w:webHidden/>
              </w:rPr>
              <w:tab/>
            </w:r>
            <w:r w:rsidR="00AC0B7A">
              <w:rPr>
                <w:noProof/>
                <w:webHidden/>
              </w:rPr>
              <w:fldChar w:fldCharType="begin"/>
            </w:r>
            <w:r w:rsidR="00AC0B7A">
              <w:rPr>
                <w:noProof/>
                <w:webHidden/>
              </w:rPr>
              <w:instrText xml:space="preserve"> PAGEREF _Toc184405125 \h </w:instrText>
            </w:r>
            <w:r w:rsidR="00AC0B7A">
              <w:rPr>
                <w:noProof/>
                <w:webHidden/>
              </w:rPr>
            </w:r>
            <w:r w:rsidR="00AC0B7A">
              <w:rPr>
                <w:noProof/>
                <w:webHidden/>
              </w:rPr>
              <w:fldChar w:fldCharType="separate"/>
            </w:r>
            <w:r w:rsidR="00344381">
              <w:rPr>
                <w:noProof/>
                <w:webHidden/>
              </w:rPr>
              <w:t>48</w:t>
            </w:r>
            <w:r w:rsidR="00AC0B7A">
              <w:rPr>
                <w:noProof/>
                <w:webHidden/>
              </w:rPr>
              <w:fldChar w:fldCharType="end"/>
            </w:r>
          </w:hyperlink>
        </w:p>
        <w:p w14:paraId="778E1231" w14:textId="361CA8EB" w:rsidR="008A454D" w:rsidRPr="00115F78" w:rsidRDefault="00651DA2">
          <w:pPr>
            <w:pStyle w:val="TOC2"/>
            <w:rPr>
              <w:rFonts w:asciiTheme="minorHAnsi" w:eastAsiaTheme="minorEastAsia" w:hAnsiTheme="minorHAnsi" w:cstheme="minorBidi"/>
            </w:rPr>
          </w:pPr>
          <w:r w:rsidRPr="00115F78">
            <w:rPr>
              <w:rStyle w:val="Sautdindex"/>
            </w:rPr>
            <w:fldChar w:fldCharType="end"/>
          </w:r>
        </w:p>
      </w:sdtContent>
    </w:sdt>
    <w:p w14:paraId="205CD5B8" w14:textId="77777777" w:rsidR="008A454D" w:rsidRPr="00115F78" w:rsidRDefault="008A454D">
      <w:pPr>
        <w:spacing w:before="240"/>
        <w:ind w:firstLine="567"/>
        <w:jc w:val="both"/>
        <w:rPr>
          <w:rFonts w:ascii="Calibri" w:hAnsi="Calibri"/>
          <w:sz w:val="22"/>
          <w:szCs w:val="22"/>
        </w:rPr>
      </w:pPr>
    </w:p>
    <w:p w14:paraId="247FA752" w14:textId="77777777" w:rsidR="008A454D" w:rsidRPr="00115F78" w:rsidRDefault="00651DA2">
      <w:pPr>
        <w:pStyle w:val="Title"/>
      </w:pPr>
      <w:r w:rsidRPr="00115F78">
        <w:lastRenderedPageBreak/>
        <w:t>Introduction</w:t>
      </w:r>
    </w:p>
    <w:p w14:paraId="5042C676"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L'École d'Ingénieurs du Littoral Côte d’Opale (EIL Côte d’Opale) est un établissement public d'enseignement technique supérieur créé en septembre 2010.</w:t>
      </w:r>
    </w:p>
    <w:p w14:paraId="2CC47642"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 diplôme est reconnu par la Commission des Titres d'Ingénieur (CTI).</w:t>
      </w:r>
    </w:p>
    <w:p w14:paraId="07F99035"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L'objectif de l'École est de former des ingénieurs généralistes en cinq ans dans quatre spécialités :</w:t>
      </w:r>
    </w:p>
    <w:p w14:paraId="0C1DE6A6" w14:textId="59FEDB3F" w:rsidR="008A454D" w:rsidRPr="00115F78" w:rsidRDefault="00E60039">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Informatique » </w:t>
      </w:r>
      <w:bookmarkStart w:id="1" w:name="OLE_LINK4"/>
      <w:r w:rsidR="00651DA2" w:rsidRPr="00115F78">
        <w:rPr>
          <w:rFonts w:ascii="Calibri" w:hAnsi="Calibri"/>
          <w:sz w:val="22"/>
          <w:szCs w:val="22"/>
        </w:rPr>
        <w:t>sur le site de</w:t>
      </w:r>
      <w:bookmarkEnd w:id="1"/>
      <w:r w:rsidR="00651DA2" w:rsidRPr="00115F78">
        <w:rPr>
          <w:rFonts w:ascii="Calibri" w:hAnsi="Calibri"/>
          <w:sz w:val="22"/>
          <w:szCs w:val="22"/>
        </w:rPr>
        <w:t xml:space="preserve"> Calais,</w:t>
      </w:r>
    </w:p>
    <w:p w14:paraId="722613EA" w14:textId="7AF1B91B" w:rsidR="008A454D" w:rsidRPr="00115F78" w:rsidRDefault="00E60039">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Industriel » sur le site de Longuenesse (Saint-Omer),</w:t>
      </w:r>
    </w:p>
    <w:p w14:paraId="39D6FF41" w14:textId="79832325" w:rsidR="008A454D" w:rsidRPr="00115F78" w:rsidRDefault="00E60039">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Énergétique et Environnement » sur le site de Dunkerque,</w:t>
      </w:r>
    </w:p>
    <w:p w14:paraId="080B3536" w14:textId="0715287C" w:rsidR="008A454D" w:rsidRPr="00115F78" w:rsidRDefault="00E60039">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Agroalimentaire » sur le site de Boulogne sur mer.</w:t>
      </w:r>
    </w:p>
    <w:p w14:paraId="31050ED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L’entrée dans l’École peut se faire :</w:t>
      </w:r>
    </w:p>
    <w:p w14:paraId="2A18219B" w14:textId="1E10B059" w:rsidR="008A454D" w:rsidRPr="00115F78" w:rsidRDefault="00E60039">
      <w:pPr>
        <w:numPr>
          <w:ilvl w:val="0"/>
          <w:numId w:val="2"/>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directement en Cycle Ingénieur sur l’un des quatre sites,</w:t>
      </w:r>
    </w:p>
    <w:p w14:paraId="7ACE11AB" w14:textId="11570577" w:rsidR="008A454D" w:rsidRPr="00115F78" w:rsidRDefault="00E60039">
      <w:pPr>
        <w:numPr>
          <w:ilvl w:val="0"/>
          <w:numId w:val="2"/>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en Cycle Préparatoire Intégré sur le</w:t>
      </w:r>
      <w:r w:rsidR="001827B7">
        <w:rPr>
          <w:rFonts w:ascii="Calibri" w:hAnsi="Calibri"/>
          <w:sz w:val="22"/>
          <w:szCs w:val="22"/>
        </w:rPr>
        <w:t>s</w:t>
      </w:r>
      <w:r w:rsidR="00651DA2" w:rsidRPr="00115F78">
        <w:rPr>
          <w:rFonts w:ascii="Calibri" w:hAnsi="Calibri"/>
          <w:sz w:val="22"/>
          <w:szCs w:val="22"/>
        </w:rPr>
        <w:t xml:space="preserve"> site</w:t>
      </w:r>
      <w:r w:rsidR="001827B7">
        <w:rPr>
          <w:rFonts w:ascii="Calibri" w:hAnsi="Calibri"/>
          <w:sz w:val="22"/>
          <w:szCs w:val="22"/>
        </w:rPr>
        <w:t>s</w:t>
      </w:r>
      <w:r w:rsidR="00651DA2" w:rsidRPr="00115F78">
        <w:rPr>
          <w:rFonts w:ascii="Calibri" w:hAnsi="Calibri"/>
          <w:sz w:val="22"/>
          <w:szCs w:val="22"/>
        </w:rPr>
        <w:t xml:space="preserve"> de Calais</w:t>
      </w:r>
      <w:r w:rsidR="001827B7">
        <w:rPr>
          <w:rFonts w:ascii="Calibri" w:hAnsi="Calibri"/>
          <w:sz w:val="22"/>
          <w:szCs w:val="22"/>
        </w:rPr>
        <w:t xml:space="preserve"> </w:t>
      </w:r>
      <w:r w:rsidR="00B768ED">
        <w:rPr>
          <w:rFonts w:ascii="Calibri" w:hAnsi="Calibri"/>
          <w:sz w:val="22"/>
          <w:szCs w:val="22"/>
        </w:rPr>
        <w:t>et</w:t>
      </w:r>
      <w:r w:rsidR="001827B7">
        <w:rPr>
          <w:rFonts w:ascii="Calibri" w:hAnsi="Calibri"/>
          <w:sz w:val="22"/>
          <w:szCs w:val="22"/>
        </w:rPr>
        <w:t xml:space="preserve"> Dunkerque</w:t>
      </w:r>
    </w:p>
    <w:p w14:paraId="3CD0C7F7" w14:textId="77777777" w:rsidR="00237543" w:rsidRDefault="00237543" w:rsidP="00237543">
      <w:pPr>
        <w:spacing w:before="240"/>
        <w:ind w:firstLine="567"/>
        <w:jc w:val="both"/>
        <w:rPr>
          <w:rFonts w:ascii="Calibri" w:hAnsi="Calibri"/>
          <w:sz w:val="22"/>
          <w:szCs w:val="22"/>
        </w:rPr>
      </w:pPr>
      <w:r>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 :</w:t>
      </w:r>
    </w:p>
    <w:p w14:paraId="30943442" w14:textId="3522AF67" w:rsidR="00237543" w:rsidRDefault="00237543" w:rsidP="0054312E">
      <w:pPr>
        <w:numPr>
          <w:ilvl w:val="0"/>
          <w:numId w:val="16"/>
        </w:numPr>
        <w:spacing w:before="120"/>
        <w:jc w:val="both"/>
        <w:rPr>
          <w:rFonts w:ascii="Calibri" w:hAnsi="Calibri"/>
          <w:sz w:val="22"/>
          <w:szCs w:val="22"/>
        </w:rPr>
      </w:pPr>
      <w:r>
        <w:rPr>
          <w:rFonts w:ascii="Calibri" w:hAnsi="Calibri"/>
          <w:sz w:val="22"/>
          <w:szCs w:val="22"/>
        </w:rPr>
        <w:t>Directeur des Études de la première année du Cycle Ingénieur de la spécialité « Informatique » (CING1-INFO</w:t>
      </w:r>
      <w:r w:rsidR="00D0092C">
        <w:rPr>
          <w:rFonts w:ascii="Calibri" w:hAnsi="Calibri"/>
          <w:sz w:val="22"/>
          <w:szCs w:val="22"/>
        </w:rPr>
        <w:t>-FISEA</w:t>
      </w:r>
      <w:r>
        <w:rPr>
          <w:rFonts w:ascii="Calibri" w:hAnsi="Calibri"/>
          <w:sz w:val="22"/>
          <w:szCs w:val="22"/>
        </w:rPr>
        <w:t>) : Rym GUIBADJ (0</w:t>
      </w:r>
      <w:r>
        <w:rPr>
          <w:rFonts w:ascii="Calibri" w:hAnsi="Calibri"/>
          <w:color w:val="222222"/>
          <w:sz w:val="22"/>
          <w:szCs w:val="22"/>
        </w:rPr>
        <w:t>3 21 46 36 60 </w:t>
      </w:r>
      <w:r>
        <w:rPr>
          <w:rFonts w:ascii="Calibri" w:hAnsi="Calibri"/>
          <w:sz w:val="22"/>
          <w:szCs w:val="22"/>
        </w:rPr>
        <w:t xml:space="preserve">– </w:t>
      </w:r>
      <w:hyperlink r:id="rId9">
        <w:r>
          <w:rPr>
            <w:rStyle w:val="Hyperlink1"/>
            <w:rFonts w:ascii="Calibri" w:hAnsi="Calibri"/>
            <w:sz w:val="22"/>
            <w:szCs w:val="22"/>
          </w:rPr>
          <w:t>info1@</w:t>
        </w:r>
        <w:bookmarkStart w:id="2" w:name="_Hlk115333837"/>
        <w:r>
          <w:rPr>
            <w:rStyle w:val="Hyperlink1"/>
            <w:rFonts w:ascii="Calibri" w:hAnsi="Calibri"/>
            <w:sz w:val="22"/>
            <w:szCs w:val="22"/>
          </w:rPr>
          <w:t>eilco.univ-littoral.fr</w:t>
        </w:r>
        <w:bookmarkEnd w:id="2"/>
        <w:r>
          <w:rPr>
            <w:rStyle w:val="Hyperlink1"/>
            <w:rFonts w:ascii="Calibri" w:hAnsi="Calibri"/>
            <w:sz w:val="22"/>
            <w:szCs w:val="22"/>
          </w:rPr>
          <w:t xml:space="preserve"> </w:t>
        </w:r>
      </w:hyperlink>
      <w:r>
        <w:rPr>
          <w:rFonts w:ascii="Calibri" w:hAnsi="Calibri"/>
          <w:sz w:val="22"/>
          <w:szCs w:val="22"/>
        </w:rPr>
        <w:t>)</w:t>
      </w:r>
    </w:p>
    <w:p w14:paraId="3F356A96" w14:textId="29CD4F2F" w:rsidR="00D0092C" w:rsidRPr="004E205B" w:rsidRDefault="00D0092C" w:rsidP="00D0092C">
      <w:pPr>
        <w:numPr>
          <w:ilvl w:val="0"/>
          <w:numId w:val="16"/>
        </w:numPr>
        <w:suppressAutoHyphens w:val="0"/>
        <w:spacing w:before="60"/>
        <w:jc w:val="both"/>
        <w:rPr>
          <w:rFonts w:ascii="Calibri" w:hAnsi="Calibri"/>
          <w:sz w:val="22"/>
          <w:szCs w:val="22"/>
        </w:rPr>
      </w:pPr>
      <w:r w:rsidRPr="004E205B">
        <w:rPr>
          <w:rFonts w:ascii="Calibri" w:hAnsi="Calibri"/>
          <w:sz w:val="22"/>
          <w:szCs w:val="22"/>
        </w:rPr>
        <w:t>Directeur des Études de la deuxième année du Cycle Ingénieur de la spécialité « </w:t>
      </w:r>
      <w:r>
        <w:rPr>
          <w:rFonts w:ascii="Calibri" w:hAnsi="Calibri"/>
          <w:sz w:val="22"/>
          <w:szCs w:val="22"/>
        </w:rPr>
        <w:t>Informatique</w:t>
      </w:r>
      <w:r w:rsidRPr="004E205B">
        <w:rPr>
          <w:rFonts w:ascii="Calibri" w:hAnsi="Calibri"/>
          <w:sz w:val="22"/>
          <w:szCs w:val="22"/>
        </w:rPr>
        <w:t> » (CING2-</w:t>
      </w:r>
      <w:r>
        <w:rPr>
          <w:rFonts w:ascii="Calibri" w:hAnsi="Calibri"/>
          <w:sz w:val="22"/>
          <w:szCs w:val="22"/>
        </w:rPr>
        <w:t>INFO-FISEA</w:t>
      </w:r>
      <w:r w:rsidRPr="004E205B">
        <w:rPr>
          <w:rFonts w:ascii="Calibri" w:hAnsi="Calibri"/>
          <w:sz w:val="22"/>
          <w:szCs w:val="22"/>
        </w:rPr>
        <w:t xml:space="preserve">) : </w:t>
      </w:r>
      <w:r>
        <w:rPr>
          <w:rFonts w:ascii="Calibri" w:hAnsi="Calibri"/>
          <w:sz w:val="22"/>
          <w:szCs w:val="22"/>
        </w:rPr>
        <w:t>Benoit FORTIN</w:t>
      </w:r>
      <w:r w:rsidRPr="004575F3">
        <w:rPr>
          <w:rFonts w:ascii="Calibri" w:hAnsi="Calibri"/>
          <w:sz w:val="22"/>
          <w:szCs w:val="22"/>
        </w:rPr>
        <w:t xml:space="preserve"> (</w:t>
      </w:r>
      <w:hyperlink r:id="rId10" w:history="1">
        <w:r w:rsidR="00AC0B7A" w:rsidRPr="00F26889">
          <w:rPr>
            <w:rStyle w:val="Hyperlink"/>
            <w:rFonts w:ascii="Calibri" w:hAnsi="Calibri"/>
            <w:sz w:val="22"/>
            <w:szCs w:val="22"/>
          </w:rPr>
          <w:t>fisea2&amp;3@eilco.univ-littoral.fr</w:t>
        </w:r>
      </w:hyperlink>
      <w:r w:rsidRPr="004E205B">
        <w:rPr>
          <w:rFonts w:ascii="Calibri" w:hAnsi="Calibri"/>
          <w:sz w:val="22"/>
          <w:szCs w:val="22"/>
        </w:rPr>
        <w:t>)</w:t>
      </w:r>
    </w:p>
    <w:p w14:paraId="7F46CDDC" w14:textId="3583C6FD" w:rsidR="00D0092C" w:rsidRPr="00E96F01" w:rsidRDefault="00D0092C" w:rsidP="00D0092C">
      <w:pPr>
        <w:numPr>
          <w:ilvl w:val="0"/>
          <w:numId w:val="16"/>
        </w:numPr>
        <w:suppressAutoHyphens w:val="0"/>
        <w:spacing w:before="60"/>
        <w:jc w:val="both"/>
        <w:rPr>
          <w:rFonts w:ascii="Calibri" w:hAnsi="Calibri"/>
          <w:sz w:val="22"/>
          <w:szCs w:val="22"/>
        </w:rPr>
      </w:pPr>
      <w:r w:rsidRPr="004E205B">
        <w:rPr>
          <w:rFonts w:ascii="Calibri" w:hAnsi="Calibri"/>
          <w:sz w:val="22"/>
          <w:szCs w:val="22"/>
        </w:rPr>
        <w:t>Directeur des Études de la troisième année du Cycle Ingénieur de la spécialité « </w:t>
      </w:r>
      <w:r>
        <w:rPr>
          <w:rFonts w:ascii="Calibri" w:hAnsi="Calibri"/>
          <w:sz w:val="22"/>
          <w:szCs w:val="22"/>
        </w:rPr>
        <w:t>Informatique</w:t>
      </w:r>
      <w:r w:rsidRPr="004E205B">
        <w:rPr>
          <w:rFonts w:ascii="Calibri" w:hAnsi="Calibri"/>
          <w:sz w:val="22"/>
          <w:szCs w:val="22"/>
        </w:rPr>
        <w:t> » (CING</w:t>
      </w:r>
      <w:r>
        <w:rPr>
          <w:rFonts w:ascii="Calibri" w:hAnsi="Calibri"/>
          <w:sz w:val="22"/>
          <w:szCs w:val="22"/>
        </w:rPr>
        <w:t>3-INFO-FISEA</w:t>
      </w:r>
      <w:r w:rsidRPr="004E205B">
        <w:rPr>
          <w:rFonts w:ascii="Calibri" w:hAnsi="Calibri"/>
          <w:sz w:val="22"/>
          <w:szCs w:val="22"/>
        </w:rPr>
        <w:t xml:space="preserve">) : </w:t>
      </w:r>
      <w:r>
        <w:rPr>
          <w:rFonts w:ascii="Calibri" w:hAnsi="Calibri"/>
          <w:sz w:val="22"/>
          <w:szCs w:val="22"/>
        </w:rPr>
        <w:t xml:space="preserve">Benoit FORTIN </w:t>
      </w:r>
      <w:r w:rsidRPr="004575F3">
        <w:rPr>
          <w:rFonts w:ascii="Calibri" w:hAnsi="Calibri"/>
          <w:sz w:val="22"/>
          <w:szCs w:val="22"/>
        </w:rPr>
        <w:t>(</w:t>
      </w:r>
      <w:hyperlink r:id="rId11" w:history="1">
        <w:r w:rsidR="00AC0B7A" w:rsidRPr="00F26889">
          <w:rPr>
            <w:rStyle w:val="Hyperlink"/>
            <w:rFonts w:ascii="Calibri" w:hAnsi="Calibri"/>
            <w:sz w:val="22"/>
            <w:szCs w:val="22"/>
          </w:rPr>
          <w:t>fisea2&amp;3@eilco.univ-littoral.fr</w:t>
        </w:r>
      </w:hyperlink>
      <w:r w:rsidRPr="004E205B">
        <w:rPr>
          <w:rFonts w:ascii="Calibri" w:hAnsi="Calibri"/>
          <w:sz w:val="22"/>
          <w:szCs w:val="22"/>
        </w:rPr>
        <w:t>)</w:t>
      </w:r>
    </w:p>
    <w:p w14:paraId="724900B8" w14:textId="77777777" w:rsidR="00D0092C" w:rsidRDefault="00237543" w:rsidP="0054312E">
      <w:pPr>
        <w:numPr>
          <w:ilvl w:val="0"/>
          <w:numId w:val="16"/>
        </w:numPr>
        <w:spacing w:before="120"/>
        <w:jc w:val="both"/>
        <w:rPr>
          <w:rFonts w:ascii="Calibri" w:hAnsi="Calibri"/>
          <w:sz w:val="22"/>
          <w:szCs w:val="22"/>
        </w:rPr>
      </w:pPr>
      <w:r>
        <w:rPr>
          <w:rFonts w:ascii="Calibri" w:hAnsi="Calibri"/>
          <w:sz w:val="22"/>
          <w:szCs w:val="22"/>
        </w:rPr>
        <w:t>Secrétaire Pédagogique du Cycle Ingénieur de la spécialité « Informatique » </w:t>
      </w:r>
      <w:r w:rsidR="00D0092C">
        <w:rPr>
          <w:rFonts w:ascii="Calibri" w:hAnsi="Calibri"/>
          <w:sz w:val="22"/>
          <w:szCs w:val="22"/>
        </w:rPr>
        <w:t>(CING1-INFO-FISEA)</w:t>
      </w:r>
      <w:r>
        <w:rPr>
          <w:rFonts w:ascii="Calibri" w:hAnsi="Calibri"/>
          <w:sz w:val="22"/>
          <w:szCs w:val="22"/>
        </w:rPr>
        <w:t xml:space="preserve">: Chloé CADET (03 21 17 10 24 – </w:t>
      </w:r>
      <w:hyperlink r:id="rId12">
        <w:r>
          <w:rPr>
            <w:rStyle w:val="Hyperlink1"/>
            <w:rFonts w:ascii="Calibri" w:hAnsi="Calibri"/>
            <w:sz w:val="22"/>
            <w:szCs w:val="22"/>
          </w:rPr>
          <w:t>secretariatinfo@eilco.univ-littoral.fr</w:t>
        </w:r>
      </w:hyperlink>
      <w:r>
        <w:rPr>
          <w:rFonts w:ascii="Calibri" w:hAnsi="Calibri"/>
          <w:sz w:val="22"/>
          <w:szCs w:val="22"/>
        </w:rPr>
        <w:t>)</w:t>
      </w:r>
      <w:r w:rsidR="00D0092C" w:rsidRPr="00D0092C">
        <w:rPr>
          <w:rFonts w:ascii="Calibri" w:hAnsi="Calibri"/>
          <w:sz w:val="22"/>
          <w:szCs w:val="22"/>
        </w:rPr>
        <w:t xml:space="preserve"> </w:t>
      </w:r>
    </w:p>
    <w:p w14:paraId="539AF615" w14:textId="341282C0" w:rsidR="00237543" w:rsidRDefault="00D0092C" w:rsidP="0054312E">
      <w:pPr>
        <w:numPr>
          <w:ilvl w:val="0"/>
          <w:numId w:val="16"/>
        </w:numPr>
        <w:spacing w:before="120"/>
        <w:jc w:val="both"/>
        <w:rPr>
          <w:rFonts w:ascii="Calibri" w:hAnsi="Calibri"/>
          <w:sz w:val="22"/>
          <w:szCs w:val="22"/>
        </w:rPr>
      </w:pPr>
      <w:r w:rsidRPr="004E205B">
        <w:rPr>
          <w:rFonts w:ascii="Calibri" w:hAnsi="Calibri"/>
          <w:sz w:val="22"/>
          <w:szCs w:val="22"/>
        </w:rPr>
        <w:t>Secrétaire Pédagogique du Cycle Ingénieur de la spécialité «</w:t>
      </w:r>
      <w:r>
        <w:rPr>
          <w:rFonts w:ascii="Calibri" w:hAnsi="Calibri"/>
          <w:sz w:val="22"/>
          <w:szCs w:val="22"/>
        </w:rPr>
        <w:t>Informatique</w:t>
      </w:r>
      <w:r w:rsidRPr="004E205B">
        <w:rPr>
          <w:rFonts w:ascii="Calibri" w:hAnsi="Calibri"/>
          <w:sz w:val="22"/>
          <w:szCs w:val="22"/>
        </w:rPr>
        <w:t> »</w:t>
      </w:r>
      <w:r>
        <w:rPr>
          <w:rFonts w:ascii="Calibri" w:hAnsi="Calibri"/>
          <w:sz w:val="22"/>
          <w:szCs w:val="22"/>
        </w:rPr>
        <w:t xml:space="preserve"> </w:t>
      </w:r>
      <w:r w:rsidRPr="004E205B">
        <w:rPr>
          <w:rFonts w:ascii="Calibri" w:hAnsi="Calibri"/>
          <w:sz w:val="22"/>
          <w:szCs w:val="22"/>
        </w:rPr>
        <w:t>(CING</w:t>
      </w:r>
      <w:r>
        <w:rPr>
          <w:rFonts w:ascii="Calibri" w:hAnsi="Calibri"/>
          <w:sz w:val="22"/>
          <w:szCs w:val="22"/>
        </w:rPr>
        <w:t>2</w:t>
      </w:r>
      <w:r w:rsidRPr="004E205B">
        <w:rPr>
          <w:rFonts w:ascii="Calibri" w:hAnsi="Calibri"/>
          <w:sz w:val="22"/>
          <w:szCs w:val="22"/>
        </w:rPr>
        <w:t>-</w:t>
      </w:r>
      <w:r>
        <w:rPr>
          <w:rFonts w:ascii="Calibri" w:hAnsi="Calibri"/>
          <w:sz w:val="22"/>
          <w:szCs w:val="22"/>
        </w:rPr>
        <w:t>INFO-FISEA et CING3-INF</w:t>
      </w:r>
      <w:r w:rsidR="00AC0B7A">
        <w:rPr>
          <w:rFonts w:ascii="Calibri" w:hAnsi="Calibri"/>
          <w:sz w:val="22"/>
          <w:szCs w:val="22"/>
        </w:rPr>
        <w:t>O</w:t>
      </w:r>
      <w:r>
        <w:rPr>
          <w:rFonts w:ascii="Calibri" w:hAnsi="Calibri"/>
          <w:sz w:val="22"/>
          <w:szCs w:val="22"/>
        </w:rPr>
        <w:t>-FISEA</w:t>
      </w:r>
      <w:r w:rsidRPr="004E205B">
        <w:rPr>
          <w:rFonts w:ascii="Calibri" w:hAnsi="Calibri"/>
          <w:sz w:val="22"/>
          <w:szCs w:val="22"/>
        </w:rPr>
        <w:t xml:space="preserve">)  : </w:t>
      </w:r>
      <w:r>
        <w:rPr>
          <w:rFonts w:ascii="Calibri" w:hAnsi="Calibri"/>
          <w:sz w:val="22"/>
          <w:szCs w:val="22"/>
        </w:rPr>
        <w:t>Anna LHERBIER</w:t>
      </w:r>
      <w:r w:rsidRPr="004E205B">
        <w:rPr>
          <w:rFonts w:ascii="Calibri" w:hAnsi="Calibri"/>
          <w:sz w:val="22"/>
          <w:szCs w:val="22"/>
        </w:rPr>
        <w:t xml:space="preserve"> (03 21 </w:t>
      </w:r>
      <w:r>
        <w:rPr>
          <w:rFonts w:ascii="Calibri" w:hAnsi="Calibri"/>
          <w:sz w:val="22"/>
          <w:szCs w:val="22"/>
        </w:rPr>
        <w:t>17 10 02</w:t>
      </w:r>
      <w:r w:rsidRPr="004E205B">
        <w:rPr>
          <w:rFonts w:ascii="Calibri" w:hAnsi="Calibri"/>
          <w:sz w:val="22"/>
          <w:szCs w:val="22"/>
        </w:rPr>
        <w:t xml:space="preserve"> – </w:t>
      </w:r>
      <w:hyperlink r:id="rId13" w:history="1">
        <w:r w:rsidRPr="00D50AD5">
          <w:rPr>
            <w:rStyle w:val="Hyperlink"/>
            <w:rFonts w:ascii="Calibri" w:hAnsi="Calibri"/>
            <w:sz w:val="22"/>
            <w:szCs w:val="22"/>
          </w:rPr>
          <w:t>secretariatapprentissage@eilco.univ-littoral.fr</w:t>
        </w:r>
      </w:hyperlink>
      <w:r w:rsidRPr="004E205B">
        <w:rPr>
          <w:rFonts w:ascii="Calibri" w:hAnsi="Calibri"/>
          <w:sz w:val="22"/>
          <w:szCs w:val="22"/>
        </w:rPr>
        <w:t>)</w:t>
      </w:r>
    </w:p>
    <w:p w14:paraId="2CD1AD68" w14:textId="771B884A"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Ce document intitulé « Syllabus / spécialité </w:t>
      </w:r>
      <w:r w:rsidR="00237543">
        <w:rPr>
          <w:rFonts w:ascii="Calibri" w:hAnsi="Calibri"/>
          <w:sz w:val="22"/>
          <w:szCs w:val="22"/>
        </w:rPr>
        <w:t>Informatique</w:t>
      </w:r>
      <w:r w:rsidR="00976A70">
        <w:rPr>
          <w:rFonts w:ascii="Calibri" w:hAnsi="Calibri"/>
          <w:sz w:val="22"/>
          <w:szCs w:val="22"/>
        </w:rPr>
        <w:t xml:space="preserve"> </w:t>
      </w:r>
      <w:r w:rsidR="00976A70" w:rsidRPr="00976A70">
        <w:rPr>
          <w:rFonts w:ascii="Calibri" w:hAnsi="Calibri"/>
          <w:sz w:val="22"/>
          <w:szCs w:val="22"/>
        </w:rPr>
        <w:t>Formation Initiale sous Statut Étudiant</w:t>
      </w:r>
      <w:r w:rsidRPr="00115F78">
        <w:rPr>
          <w:rFonts w:ascii="Calibri" w:hAnsi="Calibri"/>
          <w:sz w:val="22"/>
          <w:szCs w:val="22"/>
        </w:rPr>
        <w:t xml:space="preserve"> </w:t>
      </w:r>
      <w:r w:rsidR="005F7B95">
        <w:rPr>
          <w:rFonts w:ascii="Calibri" w:hAnsi="Calibri"/>
          <w:sz w:val="22"/>
          <w:szCs w:val="22"/>
        </w:rPr>
        <w:t xml:space="preserve">puis Apprenti </w:t>
      </w:r>
      <w:r w:rsidRPr="00115F78">
        <w:rPr>
          <w:rFonts w:ascii="Calibri" w:hAnsi="Calibri"/>
          <w:sz w:val="22"/>
          <w:szCs w:val="22"/>
        </w:rPr>
        <w:t>» décrit le déroulement des études en Cycle Ingénieur pour la spécialité « </w:t>
      </w:r>
      <w:r w:rsidR="00237543">
        <w:rPr>
          <w:rFonts w:ascii="Calibri" w:hAnsi="Calibri"/>
          <w:sz w:val="22"/>
          <w:szCs w:val="22"/>
        </w:rPr>
        <w:t>Informatique</w:t>
      </w:r>
      <w:r w:rsidRPr="00115F78">
        <w:rPr>
          <w:rFonts w:ascii="Calibri" w:hAnsi="Calibri"/>
          <w:sz w:val="22"/>
          <w:szCs w:val="22"/>
        </w:rPr>
        <w:t xml:space="preserve"> » du site de </w:t>
      </w:r>
      <w:r w:rsidR="00237543">
        <w:rPr>
          <w:rFonts w:ascii="Calibri" w:hAnsi="Calibri"/>
          <w:sz w:val="22"/>
          <w:szCs w:val="22"/>
        </w:rPr>
        <w:t>Calais</w:t>
      </w:r>
      <w:r w:rsidR="00976A70">
        <w:rPr>
          <w:rFonts w:ascii="Calibri" w:hAnsi="Calibri"/>
          <w:sz w:val="22"/>
          <w:szCs w:val="22"/>
        </w:rPr>
        <w:t>, en formation initiale sous statut étudiant</w:t>
      </w:r>
      <w:r w:rsidR="005F7B95">
        <w:rPr>
          <w:rFonts w:ascii="Calibri" w:hAnsi="Calibri"/>
          <w:sz w:val="22"/>
          <w:szCs w:val="22"/>
        </w:rPr>
        <w:t xml:space="preserve"> pour la première année du cycle puis sous statut apprenti</w:t>
      </w:r>
      <w:r w:rsidRPr="00115F78">
        <w:rPr>
          <w:rFonts w:ascii="Calibri" w:hAnsi="Calibri"/>
          <w:sz w:val="22"/>
          <w:szCs w:val="22"/>
        </w:rPr>
        <w:t xml:space="preserve">. Il se décompose en </w:t>
      </w:r>
      <w:r w:rsidR="005F7B95">
        <w:rPr>
          <w:rFonts w:ascii="Calibri" w:hAnsi="Calibri"/>
          <w:sz w:val="22"/>
          <w:szCs w:val="22"/>
        </w:rPr>
        <w:t>3</w:t>
      </w:r>
      <w:r w:rsidRPr="00115F78">
        <w:rPr>
          <w:rFonts w:ascii="Calibri" w:hAnsi="Calibri"/>
          <w:sz w:val="22"/>
          <w:szCs w:val="22"/>
        </w:rPr>
        <w:t xml:space="preserve"> chapitres :</w:t>
      </w:r>
    </w:p>
    <w:p w14:paraId="02F64CE5" w14:textId="27BB02EF" w:rsidR="008A454D" w:rsidRDefault="00651DA2" w:rsidP="0054312E">
      <w:pPr>
        <w:numPr>
          <w:ilvl w:val="0"/>
          <w:numId w:val="3"/>
        </w:numPr>
        <w:tabs>
          <w:tab w:val="left" w:pos="851"/>
        </w:tabs>
        <w:spacing w:before="120"/>
        <w:ind w:left="851" w:hanging="284"/>
        <w:jc w:val="both"/>
        <w:rPr>
          <w:rFonts w:ascii="Calibri" w:hAnsi="Calibri"/>
          <w:sz w:val="22"/>
          <w:szCs w:val="22"/>
        </w:rPr>
      </w:pPr>
      <w:bookmarkStart w:id="3" w:name="_Ref338401158"/>
      <w:r w:rsidRPr="00115F78">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bookmarkEnd w:id="3"/>
    </w:p>
    <w:p w14:paraId="4C6C62DD" w14:textId="43BB4308" w:rsidR="005F7B95" w:rsidRPr="00115F78" w:rsidRDefault="005F7B95" w:rsidP="0054312E">
      <w:pPr>
        <w:numPr>
          <w:ilvl w:val="0"/>
          <w:numId w:val="3"/>
        </w:numPr>
        <w:tabs>
          <w:tab w:val="left" w:pos="851"/>
        </w:tabs>
        <w:spacing w:before="120"/>
        <w:ind w:left="851" w:hanging="284"/>
        <w:jc w:val="both"/>
        <w:rPr>
          <w:rFonts w:ascii="Calibri" w:hAnsi="Calibri"/>
          <w:sz w:val="22"/>
          <w:szCs w:val="22"/>
        </w:rPr>
      </w:pPr>
      <w:r>
        <w:rPr>
          <w:rFonts w:ascii="Calibri" w:hAnsi="Calibri"/>
          <w:sz w:val="22"/>
          <w:szCs w:val="22"/>
        </w:rPr>
        <w:t>Spécificité</w:t>
      </w:r>
      <w:r w:rsidR="005E6D09">
        <w:rPr>
          <w:rFonts w:ascii="Calibri" w:hAnsi="Calibri"/>
          <w:sz w:val="22"/>
          <w:szCs w:val="22"/>
        </w:rPr>
        <w:t>s</w:t>
      </w:r>
      <w:r>
        <w:rPr>
          <w:rFonts w:ascii="Calibri" w:hAnsi="Calibri"/>
          <w:sz w:val="22"/>
          <w:szCs w:val="22"/>
        </w:rPr>
        <w:t xml:space="preserve"> de la formation en </w:t>
      </w:r>
      <w:r w:rsidR="005E6D09">
        <w:rPr>
          <w:rFonts w:ascii="Calibri" w:hAnsi="Calibri"/>
          <w:sz w:val="22"/>
          <w:szCs w:val="22"/>
        </w:rPr>
        <w:t>apprentissage</w:t>
      </w:r>
      <w:r>
        <w:rPr>
          <w:rFonts w:ascii="Calibri" w:hAnsi="Calibri"/>
          <w:sz w:val="22"/>
          <w:szCs w:val="22"/>
        </w:rPr>
        <w:t> : Différents éléments spécifiques à l’apprentissage en CING2 et CING3 tel que le calendrier d’alternance, les modalit</w:t>
      </w:r>
      <w:r w:rsidR="00330598">
        <w:rPr>
          <w:rFonts w:ascii="Calibri" w:hAnsi="Calibri"/>
          <w:sz w:val="22"/>
          <w:szCs w:val="22"/>
        </w:rPr>
        <w:t>és de la mobilité, les jalons d</w:t>
      </w:r>
      <w:r>
        <w:rPr>
          <w:rFonts w:ascii="Calibri" w:hAnsi="Calibri"/>
          <w:sz w:val="22"/>
          <w:szCs w:val="22"/>
        </w:rPr>
        <w:t>e</w:t>
      </w:r>
      <w:r w:rsidR="00330598">
        <w:rPr>
          <w:rFonts w:ascii="Calibri" w:hAnsi="Calibri"/>
          <w:sz w:val="22"/>
          <w:szCs w:val="22"/>
        </w:rPr>
        <w:t xml:space="preserve"> </w:t>
      </w:r>
      <w:r>
        <w:rPr>
          <w:rFonts w:ascii="Calibri" w:hAnsi="Calibri"/>
          <w:sz w:val="22"/>
          <w:szCs w:val="22"/>
        </w:rPr>
        <w:t>formation, etc. sont présentés.</w:t>
      </w:r>
    </w:p>
    <w:p w14:paraId="3DF0A610" w14:textId="77777777" w:rsidR="008A454D" w:rsidRPr="00115F78" w:rsidRDefault="00651DA2" w:rsidP="0054312E">
      <w:pPr>
        <w:numPr>
          <w:ilvl w:val="0"/>
          <w:numId w:val="3"/>
        </w:numPr>
        <w:tabs>
          <w:tab w:val="left" w:pos="851"/>
        </w:tabs>
        <w:spacing w:before="120"/>
        <w:ind w:left="851" w:hanging="284"/>
        <w:jc w:val="both"/>
        <w:rPr>
          <w:rFonts w:ascii="Calibri" w:hAnsi="Calibri"/>
          <w:sz w:val="22"/>
          <w:szCs w:val="22"/>
        </w:rPr>
      </w:pPr>
      <w:r w:rsidRPr="00115F78">
        <w:rPr>
          <w:rFonts w:ascii="Calibri" w:hAnsi="Calibri"/>
          <w:sz w:val="22"/>
          <w:szCs w:val="22"/>
        </w:rPr>
        <w:t xml:space="preserve">Descriptif des </w:t>
      </w:r>
      <w:bookmarkStart w:id="4" w:name="_Hlk115598788"/>
      <w:r w:rsidRPr="00115F78">
        <w:rPr>
          <w:rFonts w:ascii="Calibri" w:hAnsi="Calibri"/>
          <w:sz w:val="22"/>
          <w:szCs w:val="22"/>
        </w:rPr>
        <w:t xml:space="preserve">Eléments Constitutifs d’Unité d’Enseignement </w:t>
      </w:r>
      <w:bookmarkEnd w:id="4"/>
      <w:r w:rsidRPr="00115F78">
        <w:rPr>
          <w:rFonts w:ascii="Calibri" w:hAnsi="Calibri"/>
          <w:sz w:val="22"/>
          <w:szCs w:val="22"/>
        </w:rPr>
        <w:t>: ce chapitre détaille l’ensemble des ECUE qui seront suivis par les élèves ingénieurs durant les trois années du Cycle Ingénieur avec les modalités d’évaluation.</w:t>
      </w:r>
      <w:bookmarkStart w:id="5" w:name="_Hlk115598841"/>
      <w:bookmarkEnd w:id="5"/>
    </w:p>
    <w:p w14:paraId="541F887C" w14:textId="329AEF9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 Syllabus / spécialité </w:t>
      </w:r>
      <w:r w:rsidR="00237543">
        <w:rPr>
          <w:rFonts w:ascii="Calibri" w:hAnsi="Calibri"/>
          <w:sz w:val="22"/>
          <w:szCs w:val="22"/>
        </w:rPr>
        <w:t>Informatique</w:t>
      </w:r>
      <w:r w:rsidRPr="00115F78">
        <w:rPr>
          <w:rFonts w:ascii="Calibri" w:hAnsi="Calibri"/>
          <w:sz w:val="22"/>
          <w:szCs w:val="22"/>
        </w:rPr>
        <w:t xml:space="preserve"> </w:t>
      </w:r>
      <w:r w:rsidR="00EA3E79" w:rsidRPr="00EA3E79">
        <w:rPr>
          <w:rFonts w:ascii="Calibri" w:hAnsi="Calibri"/>
          <w:sz w:val="22"/>
          <w:szCs w:val="22"/>
        </w:rPr>
        <w:t>Formation Initiale sous Statut Étudiant</w:t>
      </w:r>
      <w:r w:rsidR="00EA3E79">
        <w:rPr>
          <w:rFonts w:ascii="Calibri" w:hAnsi="Calibri"/>
          <w:sz w:val="22"/>
          <w:szCs w:val="22"/>
        </w:rPr>
        <w:t xml:space="preserve"> </w:t>
      </w:r>
      <w:r w:rsidR="005F7B95">
        <w:rPr>
          <w:rFonts w:ascii="Calibri" w:hAnsi="Calibri"/>
          <w:sz w:val="22"/>
          <w:szCs w:val="22"/>
        </w:rPr>
        <w:t xml:space="preserve">puis Apprenti (FISEA) </w:t>
      </w:r>
      <w:r w:rsidRPr="00115F78">
        <w:rPr>
          <w:rFonts w:ascii="Calibri" w:hAnsi="Calibri"/>
          <w:sz w:val="22"/>
          <w:szCs w:val="22"/>
        </w:rPr>
        <w:t>est un document public non contractuel, complémentaire au Règlement Intérieur et au Règlement des études de l’EIL Côte d’Opale.</w:t>
      </w:r>
    </w:p>
    <w:p w14:paraId="58C3D144" w14:textId="77777777" w:rsidR="008A454D" w:rsidRPr="00115F78" w:rsidRDefault="00651DA2">
      <w:pPr>
        <w:pStyle w:val="Heading1"/>
        <w:ind w:left="567" w:hanging="567"/>
      </w:pPr>
      <w:bookmarkStart w:id="6" w:name="_Toc184405101"/>
      <w:r w:rsidRPr="00115F78">
        <w:lastRenderedPageBreak/>
        <w:t>Structure des enseignements</w:t>
      </w:r>
      <w:bookmarkEnd w:id="6"/>
    </w:p>
    <w:p w14:paraId="6B3FFDD5" w14:textId="77777777" w:rsidR="008A454D" w:rsidRPr="00115F78" w:rsidRDefault="00651DA2">
      <w:pPr>
        <w:spacing w:before="240"/>
        <w:ind w:firstLine="567"/>
        <w:jc w:val="both"/>
        <w:rPr>
          <w:rFonts w:ascii="Calibri" w:hAnsi="Calibri"/>
          <w:sz w:val="22"/>
          <w:szCs w:val="22"/>
        </w:rPr>
      </w:pPr>
      <w:bookmarkStart w:id="7" w:name="_Hlk115333891"/>
      <w:r w:rsidRPr="00115F78">
        <w:rPr>
          <w:rFonts w:ascii="Calibri" w:hAnsi="Calibri"/>
          <w:sz w:val="22"/>
          <w:szCs w:val="22"/>
        </w:rPr>
        <w:t>Le programme des enseignements du Cycle Ingénieur est décomposé en Unité d’Enseignement (UE) selon la typologie suivante :</w:t>
      </w:r>
    </w:p>
    <w:p w14:paraId="10F9D64F"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Base</w:t>
      </w:r>
    </w:p>
    <w:p w14:paraId="5B9F46FA" w14:textId="7D8793A3"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et Techniques de l'Ingénieur</w:t>
      </w:r>
    </w:p>
    <w:p w14:paraId="0872BA18"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Spécialités</w:t>
      </w:r>
    </w:p>
    <w:p w14:paraId="3459D2F5"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Humaines, Economiques, Juridiques et Sociales</w:t>
      </w:r>
    </w:p>
    <w:p w14:paraId="74FEC93B"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Ouverture Internationale</w:t>
      </w:r>
    </w:p>
    <w:p w14:paraId="6D7AE088" w14:textId="2CE63269" w:rsidR="008A454D" w:rsidRPr="00115F78" w:rsidRDefault="005F7B95">
      <w:pPr>
        <w:numPr>
          <w:ilvl w:val="0"/>
          <w:numId w:val="2"/>
        </w:numPr>
        <w:spacing w:before="120"/>
        <w:ind w:left="1135" w:hanging="284"/>
        <w:jc w:val="both"/>
        <w:rPr>
          <w:rFonts w:ascii="Calibri" w:hAnsi="Calibri"/>
          <w:sz w:val="22"/>
          <w:szCs w:val="22"/>
        </w:rPr>
      </w:pPr>
      <w:r>
        <w:rPr>
          <w:rFonts w:ascii="Calibri" w:hAnsi="Calibri"/>
          <w:sz w:val="22"/>
          <w:szCs w:val="22"/>
        </w:rPr>
        <w:t>Missions en entreprise</w:t>
      </w:r>
    </w:p>
    <w:p w14:paraId="331D821E" w14:textId="381FE27D" w:rsidR="008A454D" w:rsidRPr="00115F78" w:rsidRDefault="005F7B95" w:rsidP="005F7B95">
      <w:pPr>
        <w:spacing w:before="240"/>
        <w:ind w:firstLine="567"/>
        <w:jc w:val="both"/>
        <w:rPr>
          <w:rFonts w:ascii="Calibri" w:hAnsi="Calibri"/>
          <w:sz w:val="22"/>
          <w:szCs w:val="22"/>
        </w:rPr>
      </w:pPr>
      <w:r>
        <w:rPr>
          <w:rFonts w:ascii="Calibri" w:hAnsi="Calibri"/>
          <w:sz w:val="22"/>
          <w:szCs w:val="22"/>
        </w:rPr>
        <w:t xml:space="preserve">Concernant la </w:t>
      </w:r>
      <w:r w:rsidRPr="00976A70">
        <w:rPr>
          <w:rFonts w:ascii="Calibri" w:hAnsi="Calibri"/>
          <w:sz w:val="22"/>
          <w:szCs w:val="22"/>
        </w:rPr>
        <w:t>Formation Initiale sous Statut Étudiant</w:t>
      </w:r>
      <w:r w:rsidRPr="00115F78">
        <w:rPr>
          <w:rFonts w:ascii="Calibri" w:hAnsi="Calibri"/>
          <w:sz w:val="22"/>
          <w:szCs w:val="22"/>
        </w:rPr>
        <w:t xml:space="preserve"> </w:t>
      </w:r>
      <w:r>
        <w:rPr>
          <w:rFonts w:ascii="Calibri" w:hAnsi="Calibri"/>
          <w:sz w:val="22"/>
          <w:szCs w:val="22"/>
        </w:rPr>
        <w:t>puis Apprenti (FISEA), les projets sont intégrés aux missions en entreprise sous la forme de jalons de formation</w:t>
      </w:r>
      <w:r w:rsidR="00651DA2" w:rsidRPr="00115F78">
        <w:rPr>
          <w:rFonts w:ascii="Calibri" w:hAnsi="Calibri"/>
          <w:sz w:val="22"/>
          <w:szCs w:val="22"/>
        </w:rPr>
        <w:t>.</w:t>
      </w:r>
      <w:r>
        <w:rPr>
          <w:rFonts w:ascii="Calibri" w:hAnsi="Calibri"/>
          <w:sz w:val="22"/>
          <w:szCs w:val="22"/>
        </w:rPr>
        <w:t xml:space="preserve"> Il n’y a pas de stage en tant que tel dans cette formation puisque l’apprentissage propose une présence en entreprise conséquente (</w:t>
      </w:r>
      <w:r w:rsidR="00B4613F">
        <w:rPr>
          <w:rFonts w:ascii="Calibri" w:hAnsi="Calibri"/>
          <w:sz w:val="22"/>
          <w:szCs w:val="22"/>
        </w:rPr>
        <w:t>74 semaines sur les 3 années</w:t>
      </w:r>
      <w:r>
        <w:rPr>
          <w:rFonts w:ascii="Calibri" w:hAnsi="Calibri"/>
          <w:sz w:val="22"/>
          <w:szCs w:val="22"/>
        </w:rPr>
        <w:t xml:space="preserve">), sous forme d’alternance en CING2 et CING3, garantissant une formation </w:t>
      </w:r>
    </w:p>
    <w:p w14:paraId="0E157718"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u w:val="single"/>
        </w:rPr>
        <w:t>Remarque</w:t>
      </w:r>
      <w:r w:rsidRPr="00115F78">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sidRPr="00115F78">
        <w:rPr>
          <w:rFonts w:ascii="Calibri" w:hAnsi="Calibri"/>
          <w:b/>
          <w:sz w:val="22"/>
          <w:szCs w:val="22"/>
        </w:rPr>
        <w:t>obligatoire</w:t>
      </w:r>
      <w:r w:rsidRPr="00115F78">
        <w:rPr>
          <w:rFonts w:ascii="Calibri" w:hAnsi="Calibri"/>
          <w:sz w:val="22"/>
          <w:szCs w:val="22"/>
        </w:rPr>
        <w:t>.</w:t>
      </w:r>
    </w:p>
    <w:bookmarkEnd w:id="7"/>
    <w:p w14:paraId="61F33976" w14:textId="692725F4" w:rsidR="00237543" w:rsidRDefault="00237543" w:rsidP="00237543">
      <w:pPr>
        <w:spacing w:before="240"/>
        <w:ind w:firstLine="567"/>
        <w:jc w:val="both"/>
        <w:rPr>
          <w:rFonts w:ascii="Calibri" w:hAnsi="Calibri"/>
          <w:sz w:val="22"/>
          <w:szCs w:val="22"/>
        </w:rPr>
      </w:pPr>
      <w:r>
        <w:rPr>
          <w:rFonts w:ascii="Calibri" w:hAnsi="Calibri"/>
          <w:sz w:val="22"/>
          <w:szCs w:val="22"/>
        </w:rPr>
        <w:t>Les Eléments Constitutifs des Unité d’Enseignement (ECUE) des UE Sciences de Base, Sciences et Techniques de l'Ingénieur, Sciences de Spécialités s'articulent autour des disciplines telles que l’algorithmique, les bases de données, l’électronique, l’ingénierie mathématique, l’automatique, le traitement du signal, </w:t>
      </w:r>
      <w:r w:rsidR="00E60039">
        <w:rPr>
          <w:rFonts w:ascii="Calibri" w:hAnsi="Calibri"/>
          <w:sz w:val="22"/>
          <w:szCs w:val="22"/>
        </w:rPr>
        <w:t>etc...</w:t>
      </w:r>
    </w:p>
    <w:p w14:paraId="4AF06139" w14:textId="77777777" w:rsidR="00237543" w:rsidRDefault="00237543" w:rsidP="00237543">
      <w:pPr>
        <w:spacing w:before="240"/>
        <w:ind w:firstLine="567"/>
        <w:jc w:val="both"/>
        <w:rPr>
          <w:rFonts w:ascii="Calibri" w:hAnsi="Calibri"/>
          <w:sz w:val="22"/>
          <w:szCs w:val="22"/>
        </w:rPr>
      </w:pPr>
      <w:r>
        <w:rPr>
          <w:rFonts w:ascii="Calibri" w:hAnsi="Calibri"/>
          <w:sz w:val="22"/>
          <w:szCs w:val="22"/>
        </w:rPr>
        <w:t>Parmi les objectifs de la formation d’ingénieurs en informatique à Calais, on notera :</w:t>
      </w:r>
    </w:p>
    <w:p w14:paraId="02CE9D21" w14:textId="652634F9" w:rsidR="00237543" w:rsidRDefault="00E60039" w:rsidP="0054312E">
      <w:pPr>
        <w:numPr>
          <w:ilvl w:val="0"/>
          <w:numId w:val="17"/>
        </w:numPr>
        <w:spacing w:before="120"/>
        <w:ind w:left="1135" w:hanging="284"/>
        <w:jc w:val="both"/>
        <w:rPr>
          <w:rFonts w:ascii="Calibri" w:hAnsi="Calibri"/>
          <w:sz w:val="22"/>
          <w:szCs w:val="22"/>
        </w:rPr>
      </w:pPr>
      <w:r>
        <w:rPr>
          <w:rFonts w:ascii="Calibri" w:hAnsi="Calibri"/>
          <w:sz w:val="22"/>
          <w:szCs w:val="22"/>
        </w:rPr>
        <w:t>La</w:t>
      </w:r>
      <w:r w:rsidR="00237543">
        <w:rPr>
          <w:rFonts w:ascii="Calibri" w:hAnsi="Calibri"/>
          <w:sz w:val="22"/>
          <w:szCs w:val="22"/>
        </w:rPr>
        <w:t xml:space="preserve"> conception, la mise en œuvre et le déploiement de systèmes à forte composante informatique ;</w:t>
      </w:r>
    </w:p>
    <w:p w14:paraId="4B6EB129" w14:textId="5A5D865E" w:rsidR="00237543" w:rsidRDefault="00E60039" w:rsidP="0054312E">
      <w:pPr>
        <w:numPr>
          <w:ilvl w:val="0"/>
          <w:numId w:val="17"/>
        </w:numPr>
        <w:spacing w:before="120"/>
        <w:ind w:left="1135" w:hanging="284"/>
        <w:jc w:val="both"/>
        <w:rPr>
          <w:rFonts w:ascii="Calibri" w:hAnsi="Calibri"/>
          <w:sz w:val="22"/>
          <w:szCs w:val="22"/>
        </w:rPr>
      </w:pPr>
      <w:r>
        <w:rPr>
          <w:rFonts w:ascii="Calibri" w:hAnsi="Calibri"/>
          <w:sz w:val="22"/>
          <w:szCs w:val="22"/>
        </w:rPr>
        <w:t>L’analyse</w:t>
      </w:r>
      <w:r w:rsidR="00237543">
        <w:rPr>
          <w:rFonts w:ascii="Calibri" w:hAnsi="Calibri"/>
          <w:sz w:val="22"/>
          <w:szCs w:val="22"/>
        </w:rPr>
        <w:t xml:space="preserve"> et la supervision des systèmes automatiques en utilisant notamment des outils de l’ingénierie mathématique.</w:t>
      </w:r>
    </w:p>
    <w:p w14:paraId="0A9EAA9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p>
    <w:p w14:paraId="0404267A" w14:textId="77777777" w:rsidR="008A454D" w:rsidRPr="00115F78" w:rsidRDefault="00651DA2">
      <w:pPr>
        <w:rPr>
          <w:rFonts w:ascii="Calibri" w:hAnsi="Calibri" w:cs="Arial"/>
          <w:b/>
          <w:color w:val="006BAB"/>
          <w:szCs w:val="20"/>
        </w:rPr>
      </w:pPr>
      <w:r w:rsidRPr="00115F78">
        <w:br w:type="page"/>
      </w:r>
    </w:p>
    <w:p w14:paraId="2E44B6D7" w14:textId="77777777" w:rsidR="008A454D" w:rsidRPr="00115F78" w:rsidRDefault="00651DA2">
      <w:pPr>
        <w:pStyle w:val="Heading2"/>
        <w:ind w:left="1134" w:hanging="567"/>
      </w:pPr>
      <w:bookmarkStart w:id="8" w:name="_Toc184405102"/>
      <w:r w:rsidRPr="00115F78">
        <w:lastRenderedPageBreak/>
        <w:t>Première année du Cycle Ingénieur (CING1)</w:t>
      </w:r>
      <w:bookmarkEnd w:id="8"/>
    </w:p>
    <w:p w14:paraId="45AA9210"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2</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3BB2399E" w14:textId="371B6AC0" w:rsidR="00B4613F" w:rsidRPr="00A42776" w:rsidRDefault="00E60039" w:rsidP="0054312E">
      <w:pPr>
        <w:numPr>
          <w:ilvl w:val="0"/>
          <w:numId w:val="15"/>
        </w:numPr>
        <w:suppressAutoHyphens w:val="0"/>
        <w:spacing w:before="120"/>
        <w:ind w:left="1135" w:hanging="284"/>
        <w:jc w:val="both"/>
        <w:rPr>
          <w:rFonts w:ascii="Calibri" w:hAnsi="Calibri"/>
          <w:sz w:val="22"/>
          <w:szCs w:val="22"/>
        </w:rPr>
      </w:pPr>
      <w:r w:rsidRPr="00A42776">
        <w:rPr>
          <w:rFonts w:ascii="Calibri" w:hAnsi="Calibri"/>
          <w:sz w:val="22"/>
          <w:szCs w:val="22"/>
        </w:rPr>
        <w:t>Le</w:t>
      </w:r>
      <w:r w:rsidR="00B4613F" w:rsidRPr="00A42776">
        <w:rPr>
          <w:rFonts w:ascii="Calibri" w:hAnsi="Calibri"/>
          <w:sz w:val="22"/>
          <w:szCs w:val="22"/>
        </w:rPr>
        <w:t xml:space="preserve"> semestre S7 de </w:t>
      </w:r>
      <w:r w:rsidR="00B4613F">
        <w:rPr>
          <w:rFonts w:ascii="Calibri" w:hAnsi="Calibri"/>
          <w:sz w:val="22"/>
          <w:szCs w:val="22"/>
        </w:rPr>
        <w:t>23</w:t>
      </w:r>
      <w:r w:rsidR="00B4613F" w:rsidRPr="00A42776">
        <w:rPr>
          <w:rFonts w:ascii="Calibri" w:hAnsi="Calibri"/>
          <w:sz w:val="22"/>
          <w:szCs w:val="22"/>
        </w:rPr>
        <w:t xml:space="preserve"> semaines </w:t>
      </w:r>
      <w:r w:rsidR="00B4613F">
        <w:rPr>
          <w:rFonts w:ascii="Calibri" w:hAnsi="Calibri"/>
          <w:sz w:val="22"/>
          <w:szCs w:val="22"/>
        </w:rPr>
        <w:t xml:space="preserve">réparties en 12 semaines de formation et 9 semaines en entreprise </w:t>
      </w:r>
      <w:r w:rsidR="00B4613F" w:rsidRPr="00A42776">
        <w:rPr>
          <w:rFonts w:ascii="Calibri" w:hAnsi="Calibri"/>
          <w:sz w:val="22"/>
          <w:szCs w:val="22"/>
        </w:rPr>
        <w:t>(voir tableau 3),</w:t>
      </w:r>
    </w:p>
    <w:p w14:paraId="3F593904" w14:textId="3C658965" w:rsidR="00B4613F" w:rsidRPr="00A42776" w:rsidRDefault="00E60039" w:rsidP="0054312E">
      <w:pPr>
        <w:numPr>
          <w:ilvl w:val="0"/>
          <w:numId w:val="15"/>
        </w:numPr>
        <w:suppressAutoHyphens w:val="0"/>
        <w:spacing w:before="120"/>
        <w:ind w:left="1135" w:hanging="284"/>
        <w:jc w:val="both"/>
        <w:rPr>
          <w:rFonts w:ascii="Calibri" w:hAnsi="Calibri"/>
          <w:sz w:val="22"/>
          <w:szCs w:val="22"/>
        </w:rPr>
      </w:pPr>
      <w:r>
        <w:rPr>
          <w:rFonts w:ascii="Calibri" w:hAnsi="Calibri"/>
          <w:sz w:val="22"/>
          <w:szCs w:val="22"/>
        </w:rPr>
        <w:t>Le</w:t>
      </w:r>
      <w:r w:rsidR="00B4613F">
        <w:rPr>
          <w:rFonts w:ascii="Calibri" w:hAnsi="Calibri"/>
          <w:sz w:val="22"/>
          <w:szCs w:val="22"/>
        </w:rPr>
        <w:t xml:space="preserve"> semestre S8</w:t>
      </w:r>
      <w:r w:rsidR="00B4613F" w:rsidRPr="00A42776">
        <w:rPr>
          <w:rFonts w:ascii="Calibri" w:hAnsi="Calibri"/>
          <w:sz w:val="22"/>
          <w:szCs w:val="22"/>
        </w:rPr>
        <w:t xml:space="preserve"> de </w:t>
      </w:r>
      <w:r w:rsidR="00B4613F">
        <w:rPr>
          <w:rFonts w:ascii="Calibri" w:hAnsi="Calibri"/>
          <w:sz w:val="22"/>
          <w:szCs w:val="22"/>
        </w:rPr>
        <w:t>32</w:t>
      </w:r>
      <w:r w:rsidR="00B4613F" w:rsidRPr="00A42776">
        <w:rPr>
          <w:rFonts w:ascii="Calibri" w:hAnsi="Calibri"/>
          <w:sz w:val="22"/>
          <w:szCs w:val="22"/>
        </w:rPr>
        <w:t xml:space="preserve"> semaines </w:t>
      </w:r>
      <w:r w:rsidR="00B4613F">
        <w:rPr>
          <w:rFonts w:ascii="Calibri" w:hAnsi="Calibri"/>
          <w:sz w:val="22"/>
          <w:szCs w:val="22"/>
        </w:rPr>
        <w:t>réparties en 9 semaines de formation et 23 semaines en entreprise</w:t>
      </w:r>
      <w:r w:rsidR="00B4613F" w:rsidRPr="00A42776">
        <w:rPr>
          <w:rFonts w:ascii="Calibri" w:hAnsi="Calibri"/>
          <w:sz w:val="22"/>
          <w:szCs w:val="22"/>
        </w:rPr>
        <w:t xml:space="preserve"> (voir tableau 4).</w:t>
      </w:r>
    </w:p>
    <w:p w14:paraId="463949E4" w14:textId="77777777" w:rsidR="008A454D" w:rsidRPr="00115F78" w:rsidRDefault="008A454D">
      <w:pPr>
        <w:spacing w:before="120"/>
        <w:ind w:left="1135"/>
        <w:jc w:val="both"/>
        <w:rPr>
          <w:rFonts w:ascii="Calibri" w:hAnsi="Calibri" w:cs="Calibri"/>
          <w:b/>
          <w:bCs/>
          <w:color w:val="FFFFFF"/>
          <w:sz w:val="20"/>
          <w:szCs w:val="20"/>
        </w:rPr>
      </w:pPr>
    </w:p>
    <w:tbl>
      <w:tblPr>
        <w:tblW w:w="9900" w:type="dxa"/>
        <w:tblLayout w:type="fixed"/>
        <w:tblCellMar>
          <w:left w:w="70" w:type="dxa"/>
          <w:right w:w="70" w:type="dxa"/>
        </w:tblCellMar>
        <w:tblLook w:val="04A0" w:firstRow="1" w:lastRow="0" w:firstColumn="1" w:lastColumn="0" w:noHBand="0" w:noVBand="1"/>
      </w:tblPr>
      <w:tblGrid>
        <w:gridCol w:w="1481"/>
        <w:gridCol w:w="3702"/>
        <w:gridCol w:w="576"/>
        <w:gridCol w:w="578"/>
        <w:gridCol w:w="573"/>
        <w:gridCol w:w="579"/>
        <w:gridCol w:w="615"/>
        <w:gridCol w:w="580"/>
        <w:gridCol w:w="575"/>
        <w:gridCol w:w="641"/>
      </w:tblGrid>
      <w:tr w:rsidR="00237543" w14:paraId="76B07DD1" w14:textId="77777777" w:rsidTr="002A2D32">
        <w:trPr>
          <w:trHeight w:val="300"/>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7AA084F1"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UE</w:t>
            </w:r>
          </w:p>
        </w:tc>
        <w:tc>
          <w:tcPr>
            <w:tcW w:w="3702"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7B190397"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ECUE</w:t>
            </w:r>
          </w:p>
        </w:tc>
        <w:tc>
          <w:tcPr>
            <w:tcW w:w="3501" w:type="dxa"/>
            <w:gridSpan w:val="6"/>
            <w:tcBorders>
              <w:top w:val="single" w:sz="8" w:space="0" w:color="000000"/>
              <w:bottom w:val="single" w:sz="8" w:space="0" w:color="000000"/>
              <w:right w:val="single" w:sz="8" w:space="0" w:color="000000"/>
            </w:tcBorders>
            <w:shd w:val="clear" w:color="000000" w:fill="006BAB"/>
            <w:vAlign w:val="center"/>
          </w:tcPr>
          <w:p w14:paraId="09ABA362"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Horaires (en heures)</w:t>
            </w:r>
          </w:p>
        </w:tc>
        <w:tc>
          <w:tcPr>
            <w:tcW w:w="575"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18A78CE5"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Coef.</w:t>
            </w:r>
          </w:p>
        </w:tc>
        <w:tc>
          <w:tcPr>
            <w:tcW w:w="64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6ED4D9B2"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ECTS</w:t>
            </w:r>
          </w:p>
        </w:tc>
      </w:tr>
      <w:tr w:rsidR="00237543" w14:paraId="47B95DA0" w14:textId="77777777" w:rsidTr="002A2D32">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14:paraId="6BD7BA60" w14:textId="77777777" w:rsidR="00237543" w:rsidRDefault="00237543" w:rsidP="002A2D32">
            <w:pPr>
              <w:widowControl w:val="0"/>
              <w:rPr>
                <w:rFonts w:ascii="Calibri" w:hAnsi="Calibri" w:cs="Calibri"/>
                <w:b/>
                <w:bCs/>
                <w:color w:val="FFFFFF"/>
                <w:sz w:val="20"/>
                <w:szCs w:val="20"/>
              </w:rPr>
            </w:pPr>
          </w:p>
        </w:tc>
        <w:tc>
          <w:tcPr>
            <w:tcW w:w="3702" w:type="dxa"/>
            <w:vMerge/>
            <w:tcBorders>
              <w:top w:val="single" w:sz="8" w:space="0" w:color="000000"/>
              <w:left w:val="single" w:sz="8" w:space="0" w:color="000000"/>
              <w:bottom w:val="single" w:sz="8" w:space="0" w:color="000000"/>
              <w:right w:val="single" w:sz="8" w:space="0" w:color="000000"/>
            </w:tcBorders>
            <w:vAlign w:val="center"/>
          </w:tcPr>
          <w:p w14:paraId="4E15F407" w14:textId="77777777" w:rsidR="00237543" w:rsidRDefault="00237543" w:rsidP="002A2D32">
            <w:pPr>
              <w:widowControl w:val="0"/>
              <w:rPr>
                <w:rFonts w:ascii="Calibri" w:hAnsi="Calibri" w:cs="Calibri"/>
                <w:b/>
                <w:bCs/>
                <w:color w:val="FFFFFF"/>
                <w:sz w:val="20"/>
                <w:szCs w:val="20"/>
              </w:rPr>
            </w:pPr>
          </w:p>
        </w:tc>
        <w:tc>
          <w:tcPr>
            <w:tcW w:w="576" w:type="dxa"/>
            <w:tcBorders>
              <w:bottom w:val="single" w:sz="8" w:space="0" w:color="000000"/>
              <w:right w:val="single" w:sz="8" w:space="0" w:color="000000"/>
            </w:tcBorders>
            <w:shd w:val="clear" w:color="000000" w:fill="006BAB"/>
            <w:vAlign w:val="center"/>
          </w:tcPr>
          <w:p w14:paraId="3B3F93D3"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CM</w:t>
            </w:r>
          </w:p>
        </w:tc>
        <w:tc>
          <w:tcPr>
            <w:tcW w:w="578" w:type="dxa"/>
            <w:tcBorders>
              <w:bottom w:val="single" w:sz="8" w:space="0" w:color="000000"/>
              <w:right w:val="single" w:sz="8" w:space="0" w:color="000000"/>
            </w:tcBorders>
            <w:shd w:val="clear" w:color="000000" w:fill="006BAB"/>
            <w:vAlign w:val="center"/>
          </w:tcPr>
          <w:p w14:paraId="1116D2FB"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TD</w:t>
            </w:r>
          </w:p>
        </w:tc>
        <w:tc>
          <w:tcPr>
            <w:tcW w:w="573" w:type="dxa"/>
            <w:tcBorders>
              <w:bottom w:val="single" w:sz="8" w:space="0" w:color="000000"/>
              <w:right w:val="single" w:sz="8" w:space="0" w:color="000000"/>
            </w:tcBorders>
            <w:shd w:val="clear" w:color="000000" w:fill="006BAB"/>
            <w:vAlign w:val="center"/>
          </w:tcPr>
          <w:p w14:paraId="33A8AC0B"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TP</w:t>
            </w:r>
          </w:p>
        </w:tc>
        <w:tc>
          <w:tcPr>
            <w:tcW w:w="579" w:type="dxa"/>
            <w:tcBorders>
              <w:bottom w:val="single" w:sz="8" w:space="0" w:color="000000"/>
              <w:right w:val="single" w:sz="8" w:space="0" w:color="000000"/>
            </w:tcBorders>
            <w:shd w:val="clear" w:color="000000" w:fill="006BAB"/>
            <w:vAlign w:val="center"/>
          </w:tcPr>
          <w:p w14:paraId="68DCF910"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Eval.</w:t>
            </w:r>
          </w:p>
        </w:tc>
        <w:tc>
          <w:tcPr>
            <w:tcW w:w="615" w:type="dxa"/>
            <w:tcBorders>
              <w:bottom w:val="single" w:sz="8" w:space="0" w:color="000000"/>
              <w:right w:val="single" w:sz="8" w:space="0" w:color="000000"/>
            </w:tcBorders>
            <w:shd w:val="clear" w:color="000000" w:fill="006BAB"/>
            <w:vAlign w:val="center"/>
          </w:tcPr>
          <w:p w14:paraId="004BB734"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Autre</w:t>
            </w:r>
          </w:p>
        </w:tc>
        <w:tc>
          <w:tcPr>
            <w:tcW w:w="580" w:type="dxa"/>
            <w:tcBorders>
              <w:bottom w:val="single" w:sz="8" w:space="0" w:color="000000"/>
              <w:right w:val="single" w:sz="8" w:space="0" w:color="000000"/>
            </w:tcBorders>
            <w:shd w:val="clear" w:color="000000" w:fill="006BAB"/>
            <w:vAlign w:val="center"/>
          </w:tcPr>
          <w:p w14:paraId="73BFF7F1"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Total</w:t>
            </w:r>
          </w:p>
        </w:tc>
        <w:tc>
          <w:tcPr>
            <w:tcW w:w="575" w:type="dxa"/>
            <w:vMerge/>
            <w:tcBorders>
              <w:top w:val="single" w:sz="8" w:space="0" w:color="000000"/>
              <w:left w:val="single" w:sz="8" w:space="0" w:color="000000"/>
              <w:bottom w:val="single" w:sz="8" w:space="0" w:color="000000"/>
              <w:right w:val="single" w:sz="8" w:space="0" w:color="000000"/>
            </w:tcBorders>
            <w:vAlign w:val="center"/>
          </w:tcPr>
          <w:p w14:paraId="2697BF48" w14:textId="77777777" w:rsidR="00237543" w:rsidRDefault="00237543" w:rsidP="002A2D32">
            <w:pPr>
              <w:widowControl w:val="0"/>
              <w:rPr>
                <w:rFonts w:ascii="Calibri" w:hAnsi="Calibri" w:cs="Calibri"/>
                <w:b/>
                <w:bCs/>
                <w:color w:val="FFFFFF"/>
                <w:sz w:val="20"/>
                <w:szCs w:val="20"/>
              </w:rPr>
            </w:pPr>
          </w:p>
        </w:tc>
        <w:tc>
          <w:tcPr>
            <w:tcW w:w="641" w:type="dxa"/>
            <w:vMerge/>
            <w:tcBorders>
              <w:top w:val="single" w:sz="8" w:space="0" w:color="000000"/>
              <w:left w:val="single" w:sz="8" w:space="0" w:color="000000"/>
              <w:bottom w:val="single" w:sz="8" w:space="0" w:color="000000"/>
              <w:right w:val="single" w:sz="8" w:space="0" w:color="000000"/>
            </w:tcBorders>
            <w:vAlign w:val="center"/>
          </w:tcPr>
          <w:p w14:paraId="2691F038" w14:textId="77777777" w:rsidR="00237543" w:rsidRDefault="00237543" w:rsidP="002A2D32">
            <w:pPr>
              <w:widowControl w:val="0"/>
              <w:rPr>
                <w:rFonts w:ascii="Calibri" w:hAnsi="Calibri" w:cs="Calibri"/>
                <w:b/>
                <w:bCs/>
                <w:color w:val="FFFFFF"/>
                <w:sz w:val="20"/>
                <w:szCs w:val="20"/>
              </w:rPr>
            </w:pPr>
          </w:p>
        </w:tc>
      </w:tr>
      <w:tr w:rsidR="00237543" w14:paraId="000F46C5" w14:textId="77777777" w:rsidTr="002A2D32">
        <w:trPr>
          <w:trHeight w:val="291"/>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2D498F54"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SB1 : Mathématiques et Informatique (Sciences de Bases)</w:t>
            </w:r>
          </w:p>
        </w:tc>
        <w:tc>
          <w:tcPr>
            <w:tcW w:w="3702" w:type="dxa"/>
            <w:tcBorders>
              <w:bottom w:val="single" w:sz="4" w:space="0" w:color="000000"/>
              <w:right w:val="single" w:sz="8" w:space="0" w:color="000000"/>
            </w:tcBorders>
            <w:shd w:val="clear" w:color="000000" w:fill="FFFFFF"/>
            <w:vAlign w:val="center"/>
          </w:tcPr>
          <w:p w14:paraId="7A0C58F0" w14:textId="77777777" w:rsidR="00237543" w:rsidRDefault="00237543" w:rsidP="002A2D32">
            <w:pPr>
              <w:widowControl w:val="0"/>
              <w:rPr>
                <w:rFonts w:ascii="Calibri" w:hAnsi="Calibri" w:cs="Calibri"/>
                <w:sz w:val="20"/>
                <w:szCs w:val="20"/>
              </w:rPr>
            </w:pPr>
            <w:r>
              <w:rPr>
                <w:rFonts w:ascii="Calibri" w:hAnsi="Calibri" w:cs="Calibri"/>
                <w:sz w:val="20"/>
                <w:szCs w:val="20"/>
              </w:rPr>
              <w:t>Ingénierie mathématique 1</w:t>
            </w:r>
          </w:p>
        </w:tc>
        <w:tc>
          <w:tcPr>
            <w:tcW w:w="576" w:type="dxa"/>
            <w:tcBorders>
              <w:bottom w:val="single" w:sz="4" w:space="0" w:color="000000"/>
              <w:right w:val="single" w:sz="8" w:space="0" w:color="000000"/>
            </w:tcBorders>
            <w:shd w:val="clear" w:color="000000" w:fill="FFFFFF"/>
            <w:vAlign w:val="center"/>
          </w:tcPr>
          <w:p w14:paraId="46BCDDB5"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20</w:t>
            </w:r>
          </w:p>
        </w:tc>
        <w:tc>
          <w:tcPr>
            <w:tcW w:w="578" w:type="dxa"/>
            <w:tcBorders>
              <w:bottom w:val="single" w:sz="4" w:space="0" w:color="000000"/>
              <w:right w:val="single" w:sz="8" w:space="0" w:color="000000"/>
            </w:tcBorders>
            <w:shd w:val="clear" w:color="000000" w:fill="FFFFFF"/>
            <w:vAlign w:val="center"/>
          </w:tcPr>
          <w:p w14:paraId="56923F9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18</w:t>
            </w:r>
          </w:p>
        </w:tc>
        <w:tc>
          <w:tcPr>
            <w:tcW w:w="573" w:type="dxa"/>
            <w:tcBorders>
              <w:bottom w:val="single" w:sz="4" w:space="0" w:color="000000"/>
              <w:right w:val="single" w:sz="8" w:space="0" w:color="000000"/>
            </w:tcBorders>
            <w:shd w:val="clear" w:color="000000" w:fill="FFFFFF"/>
            <w:vAlign w:val="center"/>
          </w:tcPr>
          <w:p w14:paraId="439E9810" w14:textId="77777777" w:rsidR="00237543" w:rsidRDefault="00237543" w:rsidP="002A2D32">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14:paraId="363C829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14:paraId="4A6AC075" w14:textId="77777777" w:rsidR="00237543" w:rsidRDefault="00237543" w:rsidP="002A2D32">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14:paraId="7C662E0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40</w:t>
            </w:r>
          </w:p>
        </w:tc>
        <w:tc>
          <w:tcPr>
            <w:tcW w:w="575" w:type="dxa"/>
            <w:tcBorders>
              <w:bottom w:val="single" w:sz="4" w:space="0" w:color="000000"/>
              <w:right w:val="single" w:sz="8" w:space="0" w:color="000000"/>
            </w:tcBorders>
            <w:shd w:val="clear" w:color="000000" w:fill="FFFFFF"/>
            <w:vAlign w:val="center"/>
          </w:tcPr>
          <w:p w14:paraId="7700C776"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73F1030F" w14:textId="77777777" w:rsidR="00237543" w:rsidRDefault="00237543" w:rsidP="002A2D32">
            <w:pPr>
              <w:widowControl w:val="0"/>
              <w:jc w:val="center"/>
              <w:rPr>
                <w:rFonts w:ascii="Calibri" w:hAnsi="Calibri" w:cs="Calibri"/>
                <w:sz w:val="20"/>
                <w:szCs w:val="20"/>
              </w:rPr>
            </w:pPr>
          </w:p>
        </w:tc>
      </w:tr>
      <w:tr w:rsidR="00237543" w14:paraId="0EE2FFA5"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651AB1D4"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4C25100C" w14:textId="77777777" w:rsidR="00237543" w:rsidRDefault="00237543" w:rsidP="002A2D32">
            <w:pPr>
              <w:widowControl w:val="0"/>
              <w:rPr>
                <w:rFonts w:ascii="Calibri" w:hAnsi="Calibri" w:cs="Calibri"/>
                <w:sz w:val="20"/>
                <w:szCs w:val="20"/>
              </w:rPr>
            </w:pPr>
            <w:r>
              <w:rPr>
                <w:rFonts w:ascii="Calibri" w:hAnsi="Calibri" w:cs="Calibri"/>
                <w:sz w:val="20"/>
                <w:szCs w:val="20"/>
              </w:rPr>
              <w:t>Algorithmique avancée et programmation</w:t>
            </w:r>
          </w:p>
        </w:tc>
        <w:tc>
          <w:tcPr>
            <w:tcW w:w="576" w:type="dxa"/>
            <w:tcBorders>
              <w:bottom w:val="single" w:sz="4" w:space="0" w:color="000000"/>
              <w:right w:val="single" w:sz="8" w:space="0" w:color="000000"/>
            </w:tcBorders>
            <w:shd w:val="clear" w:color="000000" w:fill="FFFFFF"/>
            <w:vAlign w:val="center"/>
          </w:tcPr>
          <w:p w14:paraId="44E5716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10</w:t>
            </w:r>
          </w:p>
        </w:tc>
        <w:tc>
          <w:tcPr>
            <w:tcW w:w="578" w:type="dxa"/>
            <w:tcBorders>
              <w:bottom w:val="single" w:sz="4" w:space="0" w:color="000000"/>
              <w:right w:val="single" w:sz="8" w:space="0" w:color="000000"/>
            </w:tcBorders>
            <w:shd w:val="clear" w:color="000000" w:fill="FFFFFF"/>
            <w:vAlign w:val="center"/>
          </w:tcPr>
          <w:p w14:paraId="313C5C7A" w14:textId="77777777" w:rsidR="00237543" w:rsidRDefault="00237543" w:rsidP="002A2D32">
            <w:pPr>
              <w:widowControl w:val="0"/>
              <w:jc w:val="center"/>
              <w:rPr>
                <w:rFonts w:ascii="Calibri" w:hAnsi="Calibri" w:cs="Calibri"/>
                <w:sz w:val="20"/>
                <w:szCs w:val="20"/>
              </w:rPr>
            </w:pPr>
          </w:p>
        </w:tc>
        <w:tc>
          <w:tcPr>
            <w:tcW w:w="573" w:type="dxa"/>
            <w:tcBorders>
              <w:bottom w:val="single" w:sz="4" w:space="0" w:color="000000"/>
              <w:right w:val="single" w:sz="8" w:space="0" w:color="000000"/>
            </w:tcBorders>
            <w:shd w:val="clear" w:color="000000" w:fill="FFFFFF"/>
            <w:vAlign w:val="center"/>
          </w:tcPr>
          <w:p w14:paraId="73B488E9"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28</w:t>
            </w:r>
          </w:p>
        </w:tc>
        <w:tc>
          <w:tcPr>
            <w:tcW w:w="579" w:type="dxa"/>
            <w:tcBorders>
              <w:bottom w:val="single" w:sz="4" w:space="0" w:color="000000"/>
              <w:right w:val="single" w:sz="8" w:space="0" w:color="000000"/>
            </w:tcBorders>
            <w:shd w:val="clear" w:color="000000" w:fill="FFFFFF"/>
            <w:vAlign w:val="center"/>
          </w:tcPr>
          <w:p w14:paraId="6FF5559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14:paraId="31E27BB8" w14:textId="77777777" w:rsidR="00237543" w:rsidRDefault="00237543" w:rsidP="002A2D32">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14:paraId="58B11C4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40</w:t>
            </w:r>
          </w:p>
        </w:tc>
        <w:tc>
          <w:tcPr>
            <w:tcW w:w="575" w:type="dxa"/>
            <w:tcBorders>
              <w:bottom w:val="single" w:sz="4" w:space="0" w:color="000000"/>
              <w:right w:val="single" w:sz="8" w:space="0" w:color="000000"/>
            </w:tcBorders>
            <w:shd w:val="clear" w:color="000000" w:fill="FFFFFF"/>
            <w:vAlign w:val="center"/>
          </w:tcPr>
          <w:p w14:paraId="1D96D93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3F17CB67" w14:textId="77777777" w:rsidR="00237543" w:rsidRDefault="00237543" w:rsidP="002A2D32">
            <w:pPr>
              <w:widowControl w:val="0"/>
              <w:jc w:val="center"/>
              <w:rPr>
                <w:rFonts w:ascii="Calibri" w:hAnsi="Calibri" w:cs="Calibri"/>
                <w:sz w:val="20"/>
                <w:szCs w:val="20"/>
              </w:rPr>
            </w:pPr>
          </w:p>
        </w:tc>
      </w:tr>
      <w:tr w:rsidR="00237543" w14:paraId="6A25C64F"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35760C86"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0CCB3145" w14:textId="77777777" w:rsidR="00237543" w:rsidRDefault="00237543" w:rsidP="002A2D32">
            <w:pPr>
              <w:widowControl w:val="0"/>
              <w:rPr>
                <w:rFonts w:ascii="Calibri" w:hAnsi="Calibri" w:cs="Calibri"/>
                <w:sz w:val="20"/>
                <w:szCs w:val="20"/>
              </w:rPr>
            </w:pPr>
            <w:r>
              <w:rPr>
                <w:rFonts w:ascii="Calibri" w:hAnsi="Calibri" w:cs="Calibri"/>
                <w:sz w:val="20"/>
                <w:szCs w:val="20"/>
              </w:rPr>
              <w:t>Bases de données</w:t>
            </w:r>
          </w:p>
        </w:tc>
        <w:tc>
          <w:tcPr>
            <w:tcW w:w="576" w:type="dxa"/>
            <w:tcBorders>
              <w:bottom w:val="single" w:sz="4" w:space="0" w:color="000000"/>
              <w:right w:val="single" w:sz="8" w:space="0" w:color="000000"/>
            </w:tcBorders>
            <w:shd w:val="clear" w:color="000000" w:fill="FFFFFF"/>
            <w:vAlign w:val="center"/>
          </w:tcPr>
          <w:p w14:paraId="6A2DED9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7EFFDB25"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10</w:t>
            </w:r>
          </w:p>
        </w:tc>
        <w:tc>
          <w:tcPr>
            <w:tcW w:w="573" w:type="dxa"/>
            <w:tcBorders>
              <w:bottom w:val="single" w:sz="4" w:space="0" w:color="000000"/>
              <w:right w:val="single" w:sz="8" w:space="0" w:color="000000"/>
            </w:tcBorders>
            <w:shd w:val="clear" w:color="000000" w:fill="FFFFFF"/>
            <w:vAlign w:val="center"/>
          </w:tcPr>
          <w:p w14:paraId="388703D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16</w:t>
            </w:r>
          </w:p>
        </w:tc>
        <w:tc>
          <w:tcPr>
            <w:tcW w:w="579" w:type="dxa"/>
            <w:tcBorders>
              <w:bottom w:val="single" w:sz="4" w:space="0" w:color="000000"/>
              <w:right w:val="single" w:sz="8" w:space="0" w:color="000000"/>
            </w:tcBorders>
            <w:shd w:val="clear" w:color="000000" w:fill="FFFFFF"/>
            <w:vAlign w:val="center"/>
          </w:tcPr>
          <w:p w14:paraId="2EAC2501"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14:paraId="1D146A89" w14:textId="77777777" w:rsidR="00237543" w:rsidRDefault="00237543" w:rsidP="002A2D32">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14:paraId="3347D513"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40</w:t>
            </w:r>
          </w:p>
        </w:tc>
        <w:tc>
          <w:tcPr>
            <w:tcW w:w="575" w:type="dxa"/>
            <w:tcBorders>
              <w:bottom w:val="single" w:sz="4" w:space="0" w:color="000000"/>
              <w:right w:val="single" w:sz="8" w:space="0" w:color="000000"/>
            </w:tcBorders>
            <w:shd w:val="clear" w:color="000000" w:fill="FFFFFF"/>
            <w:vAlign w:val="center"/>
          </w:tcPr>
          <w:p w14:paraId="65C6026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78582F91" w14:textId="77777777" w:rsidR="00237543" w:rsidRDefault="00237543" w:rsidP="002A2D32">
            <w:pPr>
              <w:widowControl w:val="0"/>
              <w:jc w:val="center"/>
              <w:rPr>
                <w:rFonts w:ascii="Calibri" w:hAnsi="Calibri" w:cs="Calibri"/>
                <w:sz w:val="20"/>
                <w:szCs w:val="20"/>
              </w:rPr>
            </w:pPr>
          </w:p>
        </w:tc>
      </w:tr>
      <w:tr w:rsidR="00237543" w14:paraId="4D0B4393"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4635AF9F" w14:textId="77777777" w:rsidR="00237543" w:rsidRDefault="00237543" w:rsidP="002A2D32">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14:paraId="149F4852" w14:textId="77777777" w:rsidR="00237543" w:rsidRDefault="00237543" w:rsidP="002A2D32">
            <w:pPr>
              <w:widowControl w:val="0"/>
              <w:rPr>
                <w:rFonts w:ascii="Calibri" w:hAnsi="Calibri" w:cs="Calibri"/>
                <w:sz w:val="20"/>
                <w:szCs w:val="20"/>
              </w:rPr>
            </w:pPr>
            <w:r>
              <w:rPr>
                <w:rFonts w:ascii="Calibri" w:hAnsi="Calibri" w:cs="Calibri"/>
                <w:sz w:val="20"/>
                <w:szCs w:val="20"/>
              </w:rPr>
              <w:t>Bureau d'études</w:t>
            </w:r>
          </w:p>
        </w:tc>
        <w:tc>
          <w:tcPr>
            <w:tcW w:w="576" w:type="dxa"/>
            <w:tcBorders>
              <w:right w:val="single" w:sz="8" w:space="0" w:color="000000"/>
            </w:tcBorders>
            <w:shd w:val="clear" w:color="000000" w:fill="FFFFFF"/>
            <w:vAlign w:val="center"/>
          </w:tcPr>
          <w:p w14:paraId="3DA6384C" w14:textId="77777777" w:rsidR="00237543" w:rsidRDefault="00237543" w:rsidP="002A2D32">
            <w:pPr>
              <w:widowControl w:val="0"/>
              <w:jc w:val="center"/>
              <w:rPr>
                <w:rFonts w:ascii="Calibri" w:hAnsi="Calibri" w:cs="Calibri"/>
                <w:sz w:val="20"/>
                <w:szCs w:val="20"/>
              </w:rPr>
            </w:pPr>
          </w:p>
        </w:tc>
        <w:tc>
          <w:tcPr>
            <w:tcW w:w="578" w:type="dxa"/>
            <w:tcBorders>
              <w:right w:val="single" w:sz="8" w:space="0" w:color="000000"/>
            </w:tcBorders>
            <w:shd w:val="clear" w:color="000000" w:fill="FFFFFF"/>
            <w:vAlign w:val="center"/>
          </w:tcPr>
          <w:p w14:paraId="2CCA928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10</w:t>
            </w:r>
          </w:p>
        </w:tc>
        <w:tc>
          <w:tcPr>
            <w:tcW w:w="573" w:type="dxa"/>
            <w:tcBorders>
              <w:right w:val="single" w:sz="8" w:space="0" w:color="000000"/>
            </w:tcBorders>
            <w:shd w:val="clear" w:color="000000" w:fill="FFFFFF"/>
            <w:vAlign w:val="center"/>
          </w:tcPr>
          <w:p w14:paraId="7264137D" w14:textId="77777777" w:rsidR="00237543" w:rsidRDefault="00237543" w:rsidP="002A2D32">
            <w:pPr>
              <w:widowControl w:val="0"/>
              <w:jc w:val="center"/>
              <w:rPr>
                <w:rFonts w:ascii="Calibri" w:hAnsi="Calibri" w:cs="Calibri"/>
                <w:sz w:val="20"/>
                <w:szCs w:val="20"/>
              </w:rPr>
            </w:pPr>
          </w:p>
        </w:tc>
        <w:tc>
          <w:tcPr>
            <w:tcW w:w="579" w:type="dxa"/>
            <w:tcBorders>
              <w:right w:val="single" w:sz="8" w:space="0" w:color="000000"/>
            </w:tcBorders>
            <w:shd w:val="clear" w:color="000000" w:fill="FFFFFF"/>
            <w:vAlign w:val="center"/>
          </w:tcPr>
          <w:p w14:paraId="044CA96F" w14:textId="77777777" w:rsidR="00237543" w:rsidRDefault="00237543" w:rsidP="002A2D32">
            <w:pPr>
              <w:widowControl w:val="0"/>
              <w:jc w:val="center"/>
              <w:rPr>
                <w:rFonts w:ascii="Calibri" w:hAnsi="Calibri" w:cs="Calibri"/>
                <w:sz w:val="20"/>
                <w:szCs w:val="20"/>
              </w:rPr>
            </w:pPr>
          </w:p>
        </w:tc>
        <w:tc>
          <w:tcPr>
            <w:tcW w:w="615" w:type="dxa"/>
            <w:tcBorders>
              <w:right w:val="single" w:sz="8" w:space="0" w:color="000000"/>
            </w:tcBorders>
            <w:shd w:val="clear" w:color="000000" w:fill="FFFFFF"/>
            <w:vAlign w:val="center"/>
          </w:tcPr>
          <w:p w14:paraId="0C0CC71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20</w:t>
            </w:r>
          </w:p>
        </w:tc>
        <w:tc>
          <w:tcPr>
            <w:tcW w:w="580" w:type="dxa"/>
            <w:tcBorders>
              <w:right w:val="single" w:sz="8" w:space="0" w:color="000000"/>
            </w:tcBorders>
            <w:shd w:val="clear" w:color="000000" w:fill="FFFFFF"/>
            <w:vAlign w:val="center"/>
          </w:tcPr>
          <w:p w14:paraId="613E86EF"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10</w:t>
            </w:r>
          </w:p>
        </w:tc>
        <w:tc>
          <w:tcPr>
            <w:tcW w:w="575" w:type="dxa"/>
            <w:tcBorders>
              <w:bottom w:val="single" w:sz="4" w:space="0" w:color="000000"/>
              <w:right w:val="single" w:sz="8" w:space="0" w:color="000000"/>
            </w:tcBorders>
            <w:shd w:val="clear" w:color="000000" w:fill="FFFFFF"/>
            <w:vAlign w:val="center"/>
          </w:tcPr>
          <w:p w14:paraId="36CB66E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34376ADC" w14:textId="77777777" w:rsidR="00237543" w:rsidRDefault="00237543" w:rsidP="002A2D32">
            <w:pPr>
              <w:widowControl w:val="0"/>
              <w:jc w:val="center"/>
              <w:rPr>
                <w:rFonts w:ascii="Calibri" w:hAnsi="Calibri" w:cs="Calibri"/>
                <w:sz w:val="20"/>
                <w:szCs w:val="20"/>
              </w:rPr>
            </w:pPr>
          </w:p>
        </w:tc>
      </w:tr>
      <w:tr w:rsidR="00237543" w14:paraId="470304E5"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442C4D72" w14:textId="77777777" w:rsidR="00237543" w:rsidRDefault="00237543" w:rsidP="002A2D32">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14:paraId="72A3EF98" w14:textId="77777777" w:rsidR="00237543" w:rsidRDefault="00237543" w:rsidP="002A2D32">
            <w:pPr>
              <w:widowControl w:val="0"/>
              <w:rPr>
                <w:rFonts w:ascii="Calibri" w:hAnsi="Calibri" w:cs="Calibri"/>
                <w:sz w:val="20"/>
                <w:szCs w:val="20"/>
              </w:rPr>
            </w:pPr>
            <w:r>
              <w:rPr>
                <w:rFonts w:ascii="Calibri" w:hAnsi="Calibri" w:cs="Calibri"/>
                <w:sz w:val="20"/>
                <w:szCs w:val="20"/>
              </w:rPr>
              <w:t>Harmonisation des connaissances</w:t>
            </w:r>
          </w:p>
        </w:tc>
        <w:tc>
          <w:tcPr>
            <w:tcW w:w="576" w:type="dxa"/>
            <w:tcBorders>
              <w:top w:val="single" w:sz="4" w:space="0" w:color="000000"/>
              <w:right w:val="single" w:sz="8" w:space="0" w:color="000000"/>
            </w:tcBorders>
            <w:shd w:val="clear" w:color="000000" w:fill="FFFFFF"/>
            <w:vAlign w:val="center"/>
          </w:tcPr>
          <w:p w14:paraId="162B8A9D" w14:textId="77777777" w:rsidR="00237543" w:rsidRDefault="00237543" w:rsidP="002A2D32">
            <w:pPr>
              <w:widowControl w:val="0"/>
              <w:jc w:val="center"/>
              <w:rPr>
                <w:rFonts w:ascii="Calibri" w:hAnsi="Calibri" w:cs="Calibri"/>
                <w:sz w:val="20"/>
                <w:szCs w:val="20"/>
              </w:rPr>
            </w:pPr>
          </w:p>
        </w:tc>
        <w:tc>
          <w:tcPr>
            <w:tcW w:w="578" w:type="dxa"/>
            <w:tcBorders>
              <w:top w:val="single" w:sz="4" w:space="0" w:color="000000"/>
              <w:right w:val="single" w:sz="8" w:space="0" w:color="000000"/>
            </w:tcBorders>
            <w:shd w:val="clear" w:color="000000" w:fill="FFFFFF"/>
            <w:vAlign w:val="center"/>
          </w:tcPr>
          <w:p w14:paraId="1F716E3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40</w:t>
            </w:r>
          </w:p>
        </w:tc>
        <w:tc>
          <w:tcPr>
            <w:tcW w:w="573" w:type="dxa"/>
            <w:tcBorders>
              <w:top w:val="single" w:sz="4" w:space="0" w:color="000000"/>
              <w:right w:val="single" w:sz="8" w:space="0" w:color="000000"/>
            </w:tcBorders>
            <w:shd w:val="clear" w:color="000000" w:fill="FFFFFF"/>
            <w:vAlign w:val="center"/>
          </w:tcPr>
          <w:p w14:paraId="5D9D40BD" w14:textId="77777777" w:rsidR="00237543" w:rsidRDefault="00237543" w:rsidP="002A2D32">
            <w:pPr>
              <w:widowControl w:val="0"/>
              <w:jc w:val="center"/>
              <w:rPr>
                <w:rFonts w:ascii="Calibri" w:hAnsi="Calibri" w:cs="Calibri"/>
                <w:sz w:val="20"/>
                <w:szCs w:val="20"/>
              </w:rPr>
            </w:pPr>
          </w:p>
        </w:tc>
        <w:tc>
          <w:tcPr>
            <w:tcW w:w="579" w:type="dxa"/>
            <w:tcBorders>
              <w:top w:val="single" w:sz="4" w:space="0" w:color="000000"/>
              <w:right w:val="single" w:sz="8" w:space="0" w:color="000000"/>
            </w:tcBorders>
            <w:shd w:val="clear" w:color="000000" w:fill="FFFFFF"/>
            <w:vAlign w:val="center"/>
          </w:tcPr>
          <w:p w14:paraId="74C984EC" w14:textId="77777777" w:rsidR="00237543" w:rsidRDefault="00237543" w:rsidP="002A2D32">
            <w:pPr>
              <w:widowControl w:val="0"/>
              <w:jc w:val="center"/>
              <w:rPr>
                <w:rFonts w:ascii="Calibri" w:hAnsi="Calibri" w:cs="Calibri"/>
                <w:sz w:val="20"/>
                <w:szCs w:val="20"/>
              </w:rPr>
            </w:pPr>
          </w:p>
        </w:tc>
        <w:tc>
          <w:tcPr>
            <w:tcW w:w="615" w:type="dxa"/>
            <w:tcBorders>
              <w:top w:val="single" w:sz="4" w:space="0" w:color="000000"/>
              <w:right w:val="single" w:sz="8" w:space="0" w:color="000000"/>
            </w:tcBorders>
            <w:shd w:val="clear" w:color="000000" w:fill="FFFFFF"/>
            <w:vAlign w:val="center"/>
          </w:tcPr>
          <w:p w14:paraId="71FD5202" w14:textId="77777777" w:rsidR="00237543" w:rsidRDefault="00237543" w:rsidP="002A2D32">
            <w:pPr>
              <w:widowControl w:val="0"/>
              <w:jc w:val="center"/>
              <w:rPr>
                <w:rFonts w:ascii="Calibri" w:hAnsi="Calibri" w:cs="Calibri"/>
                <w:sz w:val="20"/>
                <w:szCs w:val="20"/>
              </w:rPr>
            </w:pPr>
          </w:p>
        </w:tc>
        <w:tc>
          <w:tcPr>
            <w:tcW w:w="580" w:type="dxa"/>
            <w:tcBorders>
              <w:top w:val="single" w:sz="4" w:space="0" w:color="000000"/>
              <w:right w:val="single" w:sz="8" w:space="0" w:color="000000"/>
            </w:tcBorders>
            <w:shd w:val="clear" w:color="000000" w:fill="FFFFFF"/>
            <w:vAlign w:val="center"/>
          </w:tcPr>
          <w:p w14:paraId="1E4015BB"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40</w:t>
            </w:r>
          </w:p>
        </w:tc>
        <w:tc>
          <w:tcPr>
            <w:tcW w:w="575" w:type="dxa"/>
            <w:tcBorders>
              <w:right w:val="single" w:sz="8" w:space="0" w:color="000000"/>
            </w:tcBorders>
            <w:shd w:val="clear" w:color="000000" w:fill="FFFFFF"/>
            <w:vAlign w:val="center"/>
          </w:tcPr>
          <w:p w14:paraId="1B8E7C48" w14:textId="77777777" w:rsidR="00237543" w:rsidRDefault="00237543" w:rsidP="002A2D32">
            <w:pPr>
              <w:widowControl w:val="0"/>
              <w:jc w:val="center"/>
              <w:rPr>
                <w:rFonts w:ascii="Calibri" w:hAnsi="Calibri" w:cs="Calibri"/>
                <w:sz w:val="20"/>
                <w:szCs w:val="20"/>
              </w:rPr>
            </w:pPr>
          </w:p>
        </w:tc>
        <w:tc>
          <w:tcPr>
            <w:tcW w:w="641" w:type="dxa"/>
            <w:tcBorders>
              <w:right w:val="single" w:sz="8" w:space="0" w:color="000000"/>
            </w:tcBorders>
            <w:shd w:val="clear" w:color="000000" w:fill="FFFFFF"/>
            <w:vAlign w:val="center"/>
          </w:tcPr>
          <w:p w14:paraId="4442855C" w14:textId="77777777" w:rsidR="00237543" w:rsidRDefault="00237543" w:rsidP="002A2D32">
            <w:pPr>
              <w:widowControl w:val="0"/>
              <w:jc w:val="center"/>
              <w:rPr>
                <w:rFonts w:ascii="Calibri" w:hAnsi="Calibri" w:cs="Calibri"/>
                <w:sz w:val="20"/>
                <w:szCs w:val="20"/>
              </w:rPr>
            </w:pPr>
          </w:p>
        </w:tc>
      </w:tr>
      <w:tr w:rsidR="00237543" w14:paraId="036ACE22"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59DFA34D" w14:textId="77777777" w:rsidR="00237543" w:rsidRDefault="00237543" w:rsidP="002A2D32">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14:paraId="7388A034" w14:textId="77777777" w:rsidR="00237543" w:rsidRDefault="00237543" w:rsidP="002A2D32">
            <w:pPr>
              <w:widowControl w:val="0"/>
              <w:jc w:val="right"/>
              <w:rPr>
                <w:rFonts w:ascii="Calibri" w:hAnsi="Calibri" w:cs="Calibri"/>
                <w:sz w:val="20"/>
                <w:szCs w:val="20"/>
              </w:rPr>
            </w:pPr>
            <w:r>
              <w:rPr>
                <w:rFonts w:ascii="Calibri" w:hAnsi="Calibri" w:cs="Calibri"/>
                <w:sz w:val="20"/>
                <w:szCs w:val="20"/>
              </w:rPr>
              <w:t>Total SB1</w:t>
            </w:r>
          </w:p>
        </w:tc>
        <w:tc>
          <w:tcPr>
            <w:tcW w:w="576" w:type="dxa"/>
            <w:tcBorders>
              <w:top w:val="single" w:sz="8" w:space="0" w:color="000000"/>
              <w:bottom w:val="single" w:sz="8" w:space="0" w:color="000000"/>
              <w:right w:val="single" w:sz="8" w:space="0" w:color="000000"/>
            </w:tcBorders>
            <w:shd w:val="clear" w:color="000000" w:fill="009DD5"/>
            <w:vAlign w:val="center"/>
          </w:tcPr>
          <w:p w14:paraId="5B76E5EC"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42</w:t>
            </w:r>
          </w:p>
        </w:tc>
        <w:tc>
          <w:tcPr>
            <w:tcW w:w="578" w:type="dxa"/>
            <w:tcBorders>
              <w:top w:val="single" w:sz="8" w:space="0" w:color="000000"/>
              <w:bottom w:val="single" w:sz="8" w:space="0" w:color="000000"/>
              <w:right w:val="single" w:sz="8" w:space="0" w:color="000000"/>
            </w:tcBorders>
            <w:shd w:val="clear" w:color="000000" w:fill="009DD5"/>
            <w:vAlign w:val="center"/>
          </w:tcPr>
          <w:p w14:paraId="7B5F7276"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28</w:t>
            </w:r>
          </w:p>
        </w:tc>
        <w:tc>
          <w:tcPr>
            <w:tcW w:w="573" w:type="dxa"/>
            <w:tcBorders>
              <w:top w:val="single" w:sz="8" w:space="0" w:color="000000"/>
              <w:bottom w:val="single" w:sz="8" w:space="0" w:color="000000"/>
              <w:right w:val="single" w:sz="8" w:space="0" w:color="000000"/>
            </w:tcBorders>
            <w:shd w:val="clear" w:color="000000" w:fill="009DD5"/>
            <w:vAlign w:val="center"/>
          </w:tcPr>
          <w:p w14:paraId="17B7100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44</w:t>
            </w:r>
          </w:p>
        </w:tc>
        <w:tc>
          <w:tcPr>
            <w:tcW w:w="579" w:type="dxa"/>
            <w:tcBorders>
              <w:top w:val="single" w:sz="8" w:space="0" w:color="000000"/>
              <w:bottom w:val="single" w:sz="8" w:space="0" w:color="000000"/>
              <w:right w:val="single" w:sz="8" w:space="0" w:color="000000"/>
            </w:tcBorders>
            <w:shd w:val="clear" w:color="000000" w:fill="009DD5"/>
            <w:vAlign w:val="center"/>
          </w:tcPr>
          <w:p w14:paraId="64EDC90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14:paraId="114538FB" w14:textId="77777777" w:rsidR="00237543" w:rsidRDefault="00237543" w:rsidP="002A2D32">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14:paraId="27A7B433" w14:textId="5D6710DE" w:rsidR="00237543" w:rsidRDefault="00AC0B7A" w:rsidP="002A2D32">
            <w:pPr>
              <w:widowControl w:val="0"/>
              <w:jc w:val="center"/>
              <w:rPr>
                <w:rFonts w:ascii="Calibri" w:hAnsi="Calibri" w:cs="Calibri"/>
                <w:sz w:val="20"/>
                <w:szCs w:val="20"/>
              </w:rPr>
            </w:pPr>
            <w:r>
              <w:rPr>
                <w:rFonts w:ascii="Calibri" w:hAnsi="Calibri" w:cs="Calibri"/>
                <w:sz w:val="20"/>
                <w:szCs w:val="20"/>
              </w:rPr>
              <w:t>13</w:t>
            </w:r>
            <w:r w:rsidR="00237543">
              <w:rPr>
                <w:rFonts w:ascii="Calibri" w:hAnsi="Calibri" w:cs="Calibri"/>
                <w:sz w:val="20"/>
                <w:szCs w:val="20"/>
              </w:rPr>
              <w:t>0</w:t>
            </w:r>
          </w:p>
        </w:tc>
        <w:tc>
          <w:tcPr>
            <w:tcW w:w="575" w:type="dxa"/>
            <w:tcBorders>
              <w:top w:val="single" w:sz="8" w:space="0" w:color="000000"/>
              <w:bottom w:val="single" w:sz="8" w:space="0" w:color="000000"/>
              <w:right w:val="single" w:sz="8" w:space="0" w:color="000000"/>
            </w:tcBorders>
            <w:shd w:val="clear" w:color="000000" w:fill="009DD5"/>
            <w:vAlign w:val="center"/>
          </w:tcPr>
          <w:p w14:paraId="67B8D926" w14:textId="77777777" w:rsidR="00237543" w:rsidRDefault="00237543" w:rsidP="002A2D32">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396F71B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12</w:t>
            </w:r>
          </w:p>
        </w:tc>
      </w:tr>
      <w:tr w:rsidR="00237543" w14:paraId="66643334" w14:textId="77777777" w:rsidTr="002A2D32">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33728E7F"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SB2 : Système, Electronique et Info. Indus (Sciences de Bases)</w:t>
            </w:r>
          </w:p>
        </w:tc>
        <w:tc>
          <w:tcPr>
            <w:tcW w:w="3702" w:type="dxa"/>
            <w:tcBorders>
              <w:top w:val="single" w:sz="4" w:space="0" w:color="000000"/>
              <w:right w:val="single" w:sz="8" w:space="0" w:color="000000"/>
            </w:tcBorders>
            <w:shd w:val="clear" w:color="000000" w:fill="FFFFFF"/>
            <w:vAlign w:val="center"/>
          </w:tcPr>
          <w:p w14:paraId="4CD1750E" w14:textId="77777777" w:rsidR="00237543" w:rsidRDefault="00237543" w:rsidP="002A2D32">
            <w:pPr>
              <w:widowControl w:val="0"/>
              <w:rPr>
                <w:rFonts w:ascii="Calibri" w:hAnsi="Calibri" w:cs="Calibri"/>
                <w:sz w:val="20"/>
                <w:szCs w:val="20"/>
              </w:rPr>
            </w:pPr>
            <w:r>
              <w:rPr>
                <w:rFonts w:ascii="Calibri" w:hAnsi="Calibri" w:cs="Calibri"/>
                <w:sz w:val="20"/>
                <w:szCs w:val="20"/>
              </w:rPr>
              <w:t>Systèmes d'exploitation</w:t>
            </w:r>
          </w:p>
        </w:tc>
        <w:tc>
          <w:tcPr>
            <w:tcW w:w="576" w:type="dxa"/>
            <w:tcBorders>
              <w:top w:val="single" w:sz="4" w:space="0" w:color="000000"/>
              <w:right w:val="single" w:sz="8" w:space="0" w:color="000000"/>
            </w:tcBorders>
            <w:shd w:val="clear" w:color="000000" w:fill="FFFFFF"/>
            <w:vAlign w:val="center"/>
          </w:tcPr>
          <w:p w14:paraId="1A84688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8</w:t>
            </w:r>
          </w:p>
        </w:tc>
        <w:tc>
          <w:tcPr>
            <w:tcW w:w="578" w:type="dxa"/>
            <w:tcBorders>
              <w:top w:val="single" w:sz="4" w:space="0" w:color="000000"/>
              <w:right w:val="single" w:sz="8" w:space="0" w:color="000000"/>
            </w:tcBorders>
            <w:shd w:val="clear" w:color="000000" w:fill="FFFFFF"/>
            <w:vAlign w:val="center"/>
          </w:tcPr>
          <w:p w14:paraId="64AB306D"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8</w:t>
            </w:r>
          </w:p>
        </w:tc>
        <w:tc>
          <w:tcPr>
            <w:tcW w:w="573" w:type="dxa"/>
            <w:tcBorders>
              <w:top w:val="single" w:sz="4" w:space="0" w:color="000000"/>
              <w:right w:val="single" w:sz="8" w:space="0" w:color="000000"/>
            </w:tcBorders>
            <w:shd w:val="clear" w:color="000000" w:fill="FFFFFF"/>
            <w:vAlign w:val="center"/>
          </w:tcPr>
          <w:p w14:paraId="166DAB94"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12</w:t>
            </w:r>
          </w:p>
        </w:tc>
        <w:tc>
          <w:tcPr>
            <w:tcW w:w="579" w:type="dxa"/>
            <w:tcBorders>
              <w:top w:val="single" w:sz="4" w:space="0" w:color="000000"/>
              <w:right w:val="single" w:sz="8" w:space="0" w:color="000000"/>
            </w:tcBorders>
            <w:shd w:val="clear" w:color="000000" w:fill="FFFFFF"/>
            <w:vAlign w:val="center"/>
          </w:tcPr>
          <w:p w14:paraId="085C086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top w:val="single" w:sz="4" w:space="0" w:color="000000"/>
              <w:right w:val="single" w:sz="8" w:space="0" w:color="000000"/>
            </w:tcBorders>
            <w:shd w:val="clear" w:color="000000" w:fill="FFFFFF"/>
            <w:vAlign w:val="center"/>
          </w:tcPr>
          <w:p w14:paraId="4DBB6E19" w14:textId="77777777" w:rsidR="00237543" w:rsidRDefault="00237543" w:rsidP="002A2D32">
            <w:pPr>
              <w:widowControl w:val="0"/>
              <w:jc w:val="center"/>
              <w:rPr>
                <w:rFonts w:ascii="Calibri" w:hAnsi="Calibri" w:cs="Calibri"/>
                <w:sz w:val="20"/>
                <w:szCs w:val="20"/>
              </w:rPr>
            </w:pPr>
          </w:p>
        </w:tc>
        <w:tc>
          <w:tcPr>
            <w:tcW w:w="580" w:type="dxa"/>
            <w:tcBorders>
              <w:top w:val="single" w:sz="4" w:space="0" w:color="000000"/>
              <w:right w:val="single" w:sz="8" w:space="0" w:color="000000"/>
            </w:tcBorders>
            <w:shd w:val="clear" w:color="000000" w:fill="FFFFFF"/>
            <w:vAlign w:val="center"/>
          </w:tcPr>
          <w:p w14:paraId="2A7B99A3"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14:paraId="62C1D2E9"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14:paraId="40C52689" w14:textId="77777777" w:rsidR="00237543" w:rsidRDefault="00237543" w:rsidP="002A2D32">
            <w:pPr>
              <w:widowControl w:val="0"/>
              <w:jc w:val="center"/>
              <w:rPr>
                <w:rFonts w:ascii="Calibri" w:hAnsi="Calibri" w:cs="Calibri"/>
                <w:sz w:val="20"/>
                <w:szCs w:val="20"/>
              </w:rPr>
            </w:pPr>
          </w:p>
        </w:tc>
      </w:tr>
      <w:tr w:rsidR="00237543" w14:paraId="2487C821"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2D0D3F23" w14:textId="77777777" w:rsidR="00237543" w:rsidRDefault="00237543" w:rsidP="002A2D32">
            <w:pPr>
              <w:widowControl w:val="0"/>
              <w:rPr>
                <w:rFonts w:ascii="Calibri" w:hAnsi="Calibri" w:cs="Calibri"/>
                <w:b/>
                <w:bCs/>
                <w:color w:val="FFFFFF"/>
                <w:sz w:val="20"/>
                <w:szCs w:val="20"/>
              </w:rPr>
            </w:pPr>
          </w:p>
        </w:tc>
        <w:tc>
          <w:tcPr>
            <w:tcW w:w="3702" w:type="dxa"/>
            <w:tcBorders>
              <w:top w:val="single" w:sz="4" w:space="0" w:color="000000"/>
              <w:bottom w:val="single" w:sz="4" w:space="0" w:color="000000"/>
              <w:right w:val="single" w:sz="8" w:space="0" w:color="000000"/>
            </w:tcBorders>
            <w:shd w:val="clear" w:color="000000" w:fill="FFFFFF"/>
            <w:vAlign w:val="center"/>
          </w:tcPr>
          <w:p w14:paraId="703BF51B" w14:textId="77777777" w:rsidR="00237543" w:rsidRDefault="00237543" w:rsidP="002A2D32">
            <w:pPr>
              <w:widowControl w:val="0"/>
              <w:rPr>
                <w:rFonts w:ascii="Calibri" w:hAnsi="Calibri" w:cs="Calibri"/>
                <w:sz w:val="20"/>
                <w:szCs w:val="20"/>
              </w:rPr>
            </w:pPr>
            <w:r>
              <w:rPr>
                <w:rFonts w:ascii="Calibri" w:hAnsi="Calibri" w:cs="Calibri"/>
                <w:sz w:val="20"/>
                <w:szCs w:val="20"/>
              </w:rPr>
              <w:t>Systèmes électroniques</w:t>
            </w:r>
          </w:p>
        </w:tc>
        <w:tc>
          <w:tcPr>
            <w:tcW w:w="576" w:type="dxa"/>
            <w:tcBorders>
              <w:top w:val="single" w:sz="4" w:space="0" w:color="000000"/>
              <w:bottom w:val="single" w:sz="4" w:space="0" w:color="000000"/>
              <w:right w:val="single" w:sz="8" w:space="0" w:color="000000"/>
            </w:tcBorders>
            <w:shd w:val="clear" w:color="000000" w:fill="FFFFFF"/>
            <w:vAlign w:val="center"/>
          </w:tcPr>
          <w:p w14:paraId="47371361"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18</w:t>
            </w:r>
          </w:p>
        </w:tc>
        <w:tc>
          <w:tcPr>
            <w:tcW w:w="578" w:type="dxa"/>
            <w:tcBorders>
              <w:top w:val="single" w:sz="4" w:space="0" w:color="000000"/>
              <w:bottom w:val="single" w:sz="4" w:space="0" w:color="000000"/>
              <w:right w:val="single" w:sz="8" w:space="0" w:color="000000"/>
            </w:tcBorders>
            <w:shd w:val="clear" w:color="000000" w:fill="FFFFFF"/>
            <w:vAlign w:val="center"/>
          </w:tcPr>
          <w:p w14:paraId="26EF52C5"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18</w:t>
            </w:r>
          </w:p>
        </w:tc>
        <w:tc>
          <w:tcPr>
            <w:tcW w:w="573" w:type="dxa"/>
            <w:tcBorders>
              <w:top w:val="single" w:sz="4" w:space="0" w:color="000000"/>
              <w:bottom w:val="single" w:sz="4" w:space="0" w:color="000000"/>
              <w:right w:val="single" w:sz="8" w:space="0" w:color="000000"/>
            </w:tcBorders>
            <w:shd w:val="clear" w:color="000000" w:fill="FFFFFF"/>
            <w:vAlign w:val="center"/>
          </w:tcPr>
          <w:p w14:paraId="464723F0"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12</w:t>
            </w:r>
          </w:p>
        </w:tc>
        <w:tc>
          <w:tcPr>
            <w:tcW w:w="579" w:type="dxa"/>
            <w:tcBorders>
              <w:top w:val="single" w:sz="4" w:space="0" w:color="000000"/>
              <w:bottom w:val="single" w:sz="4" w:space="0" w:color="000000"/>
              <w:right w:val="single" w:sz="8" w:space="0" w:color="000000"/>
            </w:tcBorders>
            <w:shd w:val="clear" w:color="000000" w:fill="FFFFFF"/>
            <w:vAlign w:val="center"/>
          </w:tcPr>
          <w:p w14:paraId="323A75E5"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14:paraId="07C9A584" w14:textId="77777777" w:rsidR="00237543" w:rsidRDefault="00237543" w:rsidP="002A2D32">
            <w:pPr>
              <w:widowControl w:val="0"/>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14:paraId="5DDF6BD4"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50</w:t>
            </w:r>
          </w:p>
        </w:tc>
        <w:tc>
          <w:tcPr>
            <w:tcW w:w="575" w:type="dxa"/>
            <w:tcBorders>
              <w:bottom w:val="single" w:sz="4" w:space="0" w:color="000000"/>
              <w:right w:val="single" w:sz="8" w:space="0" w:color="000000"/>
            </w:tcBorders>
            <w:shd w:val="clear" w:color="000000" w:fill="FFFFFF"/>
            <w:vAlign w:val="center"/>
          </w:tcPr>
          <w:p w14:paraId="5F388AA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41" w:type="dxa"/>
            <w:tcBorders>
              <w:bottom w:val="single" w:sz="4" w:space="0" w:color="000000"/>
              <w:right w:val="single" w:sz="8" w:space="0" w:color="000000"/>
            </w:tcBorders>
            <w:shd w:val="clear" w:color="000000" w:fill="FFFFFF"/>
            <w:vAlign w:val="center"/>
          </w:tcPr>
          <w:p w14:paraId="172C961E" w14:textId="77777777" w:rsidR="00237543" w:rsidRDefault="00237543" w:rsidP="002A2D32">
            <w:pPr>
              <w:widowControl w:val="0"/>
              <w:jc w:val="center"/>
              <w:rPr>
                <w:rFonts w:ascii="Calibri" w:hAnsi="Calibri" w:cs="Calibri"/>
                <w:sz w:val="20"/>
                <w:szCs w:val="20"/>
              </w:rPr>
            </w:pPr>
          </w:p>
        </w:tc>
      </w:tr>
      <w:tr w:rsidR="00237543" w14:paraId="11E79F15"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08155B8E" w14:textId="77777777" w:rsidR="00237543" w:rsidRDefault="00237543" w:rsidP="002A2D32">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14:paraId="36660797" w14:textId="77777777" w:rsidR="00237543" w:rsidRDefault="00237543" w:rsidP="002A2D32">
            <w:pPr>
              <w:widowControl w:val="0"/>
              <w:rPr>
                <w:rFonts w:ascii="Calibri" w:hAnsi="Calibri" w:cs="Calibri"/>
                <w:sz w:val="20"/>
                <w:szCs w:val="20"/>
              </w:rPr>
            </w:pPr>
            <w:r>
              <w:rPr>
                <w:rFonts w:ascii="Calibri" w:hAnsi="Calibri" w:cs="Calibri"/>
                <w:sz w:val="20"/>
                <w:szCs w:val="20"/>
              </w:rPr>
              <w:t>Informatique industrielle</w:t>
            </w:r>
          </w:p>
        </w:tc>
        <w:tc>
          <w:tcPr>
            <w:tcW w:w="576" w:type="dxa"/>
            <w:tcBorders>
              <w:right w:val="single" w:sz="8" w:space="0" w:color="000000"/>
            </w:tcBorders>
            <w:shd w:val="clear" w:color="000000" w:fill="FFFFFF"/>
            <w:vAlign w:val="center"/>
          </w:tcPr>
          <w:p w14:paraId="033DFDC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10</w:t>
            </w:r>
          </w:p>
        </w:tc>
        <w:tc>
          <w:tcPr>
            <w:tcW w:w="578" w:type="dxa"/>
            <w:tcBorders>
              <w:right w:val="single" w:sz="8" w:space="0" w:color="000000"/>
            </w:tcBorders>
            <w:shd w:val="clear" w:color="000000" w:fill="FFFFFF"/>
            <w:vAlign w:val="center"/>
          </w:tcPr>
          <w:p w14:paraId="7C3C9D0B"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14</w:t>
            </w:r>
          </w:p>
        </w:tc>
        <w:tc>
          <w:tcPr>
            <w:tcW w:w="573" w:type="dxa"/>
            <w:tcBorders>
              <w:right w:val="single" w:sz="8" w:space="0" w:color="000000"/>
            </w:tcBorders>
            <w:shd w:val="clear" w:color="000000" w:fill="FFFFFF"/>
            <w:vAlign w:val="center"/>
          </w:tcPr>
          <w:p w14:paraId="3C619739"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w:t>
            </w:r>
          </w:p>
        </w:tc>
        <w:tc>
          <w:tcPr>
            <w:tcW w:w="579" w:type="dxa"/>
            <w:tcBorders>
              <w:right w:val="single" w:sz="8" w:space="0" w:color="000000"/>
            </w:tcBorders>
            <w:shd w:val="clear" w:color="000000" w:fill="FFFFFF"/>
            <w:vAlign w:val="center"/>
          </w:tcPr>
          <w:p w14:paraId="06F3499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right w:val="single" w:sz="8" w:space="0" w:color="000000"/>
            </w:tcBorders>
            <w:shd w:val="clear" w:color="000000" w:fill="FFFFFF"/>
            <w:vAlign w:val="center"/>
          </w:tcPr>
          <w:p w14:paraId="3E5ADE34" w14:textId="77777777" w:rsidR="00237543" w:rsidRDefault="00237543" w:rsidP="002A2D32">
            <w:pPr>
              <w:widowControl w:val="0"/>
              <w:jc w:val="center"/>
              <w:rPr>
                <w:rFonts w:ascii="Calibri" w:hAnsi="Calibri" w:cs="Calibri"/>
                <w:sz w:val="20"/>
                <w:szCs w:val="20"/>
              </w:rPr>
            </w:pPr>
          </w:p>
        </w:tc>
        <w:tc>
          <w:tcPr>
            <w:tcW w:w="580" w:type="dxa"/>
            <w:tcBorders>
              <w:right w:val="single" w:sz="8" w:space="0" w:color="000000"/>
            </w:tcBorders>
            <w:shd w:val="clear" w:color="000000" w:fill="FFFFFF"/>
            <w:vAlign w:val="center"/>
          </w:tcPr>
          <w:p w14:paraId="3F0B3B25"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30</w:t>
            </w:r>
          </w:p>
        </w:tc>
        <w:tc>
          <w:tcPr>
            <w:tcW w:w="575" w:type="dxa"/>
            <w:tcBorders>
              <w:right w:val="single" w:sz="8" w:space="0" w:color="000000"/>
            </w:tcBorders>
            <w:shd w:val="clear" w:color="000000" w:fill="FFFFFF"/>
            <w:vAlign w:val="center"/>
          </w:tcPr>
          <w:p w14:paraId="2CE8D48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right w:val="single" w:sz="8" w:space="0" w:color="000000"/>
            </w:tcBorders>
            <w:shd w:val="clear" w:color="000000" w:fill="FFFFFF"/>
            <w:vAlign w:val="center"/>
          </w:tcPr>
          <w:p w14:paraId="7B2D3F70" w14:textId="77777777" w:rsidR="00237543" w:rsidRDefault="00237543" w:rsidP="002A2D32">
            <w:pPr>
              <w:widowControl w:val="0"/>
              <w:jc w:val="center"/>
              <w:rPr>
                <w:rFonts w:ascii="Calibri" w:hAnsi="Calibri" w:cs="Calibri"/>
                <w:sz w:val="20"/>
                <w:szCs w:val="20"/>
              </w:rPr>
            </w:pPr>
          </w:p>
        </w:tc>
      </w:tr>
      <w:tr w:rsidR="00237543" w14:paraId="1D4BBE92" w14:textId="77777777" w:rsidTr="002A2D32">
        <w:trPr>
          <w:trHeight w:val="528"/>
        </w:trPr>
        <w:tc>
          <w:tcPr>
            <w:tcW w:w="1480" w:type="dxa"/>
            <w:vMerge/>
            <w:tcBorders>
              <w:left w:val="single" w:sz="8" w:space="0" w:color="000000"/>
              <w:bottom w:val="single" w:sz="8" w:space="0" w:color="000000"/>
              <w:right w:val="single" w:sz="8" w:space="0" w:color="000000"/>
            </w:tcBorders>
            <w:vAlign w:val="center"/>
          </w:tcPr>
          <w:p w14:paraId="7DCE919C" w14:textId="77777777" w:rsidR="00237543" w:rsidRDefault="00237543" w:rsidP="002A2D32">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14:paraId="78B51B95" w14:textId="77777777" w:rsidR="00237543" w:rsidRDefault="00237543" w:rsidP="002A2D32">
            <w:pPr>
              <w:widowControl w:val="0"/>
              <w:jc w:val="right"/>
              <w:rPr>
                <w:rFonts w:ascii="Calibri" w:hAnsi="Calibri" w:cs="Calibri"/>
                <w:sz w:val="20"/>
                <w:szCs w:val="20"/>
              </w:rPr>
            </w:pPr>
            <w:r>
              <w:rPr>
                <w:rFonts w:ascii="Calibri" w:hAnsi="Calibri" w:cs="Calibri"/>
                <w:sz w:val="20"/>
                <w:szCs w:val="20"/>
              </w:rPr>
              <w:t>Total SB2</w:t>
            </w:r>
          </w:p>
        </w:tc>
        <w:tc>
          <w:tcPr>
            <w:tcW w:w="576" w:type="dxa"/>
            <w:tcBorders>
              <w:top w:val="single" w:sz="8" w:space="0" w:color="000000"/>
              <w:bottom w:val="single" w:sz="8" w:space="0" w:color="000000"/>
              <w:right w:val="single" w:sz="8" w:space="0" w:color="000000"/>
            </w:tcBorders>
            <w:shd w:val="clear" w:color="000000" w:fill="009DD5"/>
            <w:vAlign w:val="center"/>
          </w:tcPr>
          <w:p w14:paraId="56F0248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14:paraId="55B6438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40</w:t>
            </w:r>
          </w:p>
        </w:tc>
        <w:tc>
          <w:tcPr>
            <w:tcW w:w="573" w:type="dxa"/>
            <w:tcBorders>
              <w:top w:val="single" w:sz="8" w:space="0" w:color="000000"/>
              <w:bottom w:val="single" w:sz="8" w:space="0" w:color="000000"/>
              <w:right w:val="single" w:sz="8" w:space="0" w:color="000000"/>
            </w:tcBorders>
            <w:shd w:val="clear" w:color="000000" w:fill="009DD5"/>
            <w:vAlign w:val="center"/>
          </w:tcPr>
          <w:p w14:paraId="4C4A89BC"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28</w:t>
            </w:r>
          </w:p>
        </w:tc>
        <w:tc>
          <w:tcPr>
            <w:tcW w:w="579" w:type="dxa"/>
            <w:tcBorders>
              <w:top w:val="single" w:sz="8" w:space="0" w:color="000000"/>
              <w:bottom w:val="single" w:sz="8" w:space="0" w:color="000000"/>
              <w:right w:val="single" w:sz="8" w:space="0" w:color="000000"/>
            </w:tcBorders>
            <w:shd w:val="clear" w:color="000000" w:fill="009DD5"/>
            <w:vAlign w:val="center"/>
          </w:tcPr>
          <w:p w14:paraId="6292C165"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14:paraId="33122033" w14:textId="77777777" w:rsidR="00237543" w:rsidRDefault="00237543" w:rsidP="002A2D32">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14:paraId="596A1C91"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110</w:t>
            </w:r>
          </w:p>
        </w:tc>
        <w:tc>
          <w:tcPr>
            <w:tcW w:w="575" w:type="dxa"/>
            <w:tcBorders>
              <w:top w:val="single" w:sz="8" w:space="0" w:color="000000"/>
              <w:bottom w:val="single" w:sz="8" w:space="0" w:color="000000"/>
              <w:right w:val="single" w:sz="8" w:space="0" w:color="000000"/>
            </w:tcBorders>
            <w:shd w:val="clear" w:color="000000" w:fill="009DD5"/>
            <w:vAlign w:val="center"/>
          </w:tcPr>
          <w:p w14:paraId="56D6D0EC" w14:textId="77777777" w:rsidR="00237543" w:rsidRDefault="00237543" w:rsidP="002A2D32">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0A19DD4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9</w:t>
            </w:r>
          </w:p>
        </w:tc>
      </w:tr>
      <w:tr w:rsidR="00237543" w14:paraId="50EA9133" w14:textId="77777777" w:rsidTr="002A2D32">
        <w:trPr>
          <w:trHeight w:val="300"/>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7DDABA95"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SHEJS1 (Sciences Humaines, Economiques, Juridiques et Sociales)</w:t>
            </w:r>
          </w:p>
        </w:tc>
        <w:tc>
          <w:tcPr>
            <w:tcW w:w="3702" w:type="dxa"/>
            <w:tcBorders>
              <w:bottom w:val="single" w:sz="4" w:space="0" w:color="000000"/>
              <w:right w:val="single" w:sz="8" w:space="0" w:color="000000"/>
            </w:tcBorders>
            <w:shd w:val="clear" w:color="auto" w:fill="auto"/>
            <w:vAlign w:val="center"/>
          </w:tcPr>
          <w:p w14:paraId="4B34D446" w14:textId="77777777" w:rsidR="00237543" w:rsidRDefault="00237543" w:rsidP="002A2D32">
            <w:pPr>
              <w:widowControl w:val="0"/>
              <w:rPr>
                <w:rFonts w:ascii="Calibri" w:hAnsi="Calibri" w:cs="Calibri"/>
                <w:sz w:val="20"/>
                <w:szCs w:val="20"/>
              </w:rPr>
            </w:pPr>
            <w:r>
              <w:rPr>
                <w:rFonts w:ascii="Calibri" w:hAnsi="Calibri" w:cs="Calibri"/>
                <w:sz w:val="20"/>
                <w:szCs w:val="20"/>
              </w:rPr>
              <w:t>Management de projets</w:t>
            </w:r>
          </w:p>
        </w:tc>
        <w:tc>
          <w:tcPr>
            <w:tcW w:w="576" w:type="dxa"/>
            <w:tcBorders>
              <w:bottom w:val="single" w:sz="4" w:space="0" w:color="000000"/>
              <w:right w:val="single" w:sz="8" w:space="0" w:color="000000"/>
            </w:tcBorders>
            <w:shd w:val="clear" w:color="auto" w:fill="auto"/>
            <w:vAlign w:val="center"/>
          </w:tcPr>
          <w:p w14:paraId="44C05BD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14</w:t>
            </w:r>
          </w:p>
        </w:tc>
        <w:tc>
          <w:tcPr>
            <w:tcW w:w="578" w:type="dxa"/>
            <w:tcBorders>
              <w:bottom w:val="single" w:sz="4" w:space="0" w:color="000000"/>
              <w:right w:val="single" w:sz="8" w:space="0" w:color="000000"/>
            </w:tcBorders>
            <w:shd w:val="clear" w:color="auto" w:fill="auto"/>
            <w:vAlign w:val="center"/>
          </w:tcPr>
          <w:p w14:paraId="229136B5"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14</w:t>
            </w:r>
          </w:p>
        </w:tc>
        <w:tc>
          <w:tcPr>
            <w:tcW w:w="573" w:type="dxa"/>
            <w:tcBorders>
              <w:bottom w:val="single" w:sz="4" w:space="0" w:color="000000"/>
              <w:right w:val="single" w:sz="8" w:space="0" w:color="000000"/>
            </w:tcBorders>
            <w:shd w:val="clear" w:color="auto" w:fill="auto"/>
            <w:vAlign w:val="center"/>
          </w:tcPr>
          <w:p w14:paraId="37EC762D" w14:textId="77777777" w:rsidR="00237543" w:rsidRDefault="00237543" w:rsidP="002A2D32">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14:paraId="057E6D93"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auto" w:fill="auto"/>
            <w:vAlign w:val="center"/>
          </w:tcPr>
          <w:p w14:paraId="5E3E4FFB" w14:textId="77777777" w:rsidR="00237543" w:rsidRDefault="00237543" w:rsidP="002A2D32">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auto" w:fill="auto"/>
            <w:vAlign w:val="center"/>
          </w:tcPr>
          <w:p w14:paraId="178F3723"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14:paraId="6C43033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41" w:type="dxa"/>
            <w:tcBorders>
              <w:top w:val="single" w:sz="4" w:space="0" w:color="000000"/>
              <w:bottom w:val="single" w:sz="4" w:space="0" w:color="000000"/>
              <w:right w:val="single" w:sz="8" w:space="0" w:color="000000"/>
            </w:tcBorders>
            <w:shd w:val="clear" w:color="000000" w:fill="FFFFFF"/>
            <w:vAlign w:val="center"/>
          </w:tcPr>
          <w:p w14:paraId="61DF5C73" w14:textId="77777777" w:rsidR="00237543" w:rsidRDefault="00237543" w:rsidP="002A2D32">
            <w:pPr>
              <w:widowControl w:val="0"/>
              <w:jc w:val="center"/>
              <w:rPr>
                <w:rFonts w:ascii="Calibri" w:hAnsi="Calibri" w:cs="Calibri"/>
                <w:sz w:val="20"/>
                <w:szCs w:val="20"/>
              </w:rPr>
            </w:pPr>
          </w:p>
        </w:tc>
      </w:tr>
      <w:tr w:rsidR="00237543" w14:paraId="670CE511"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51D1412B"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14:paraId="63BE012F" w14:textId="77777777" w:rsidR="00237543" w:rsidRDefault="00237543" w:rsidP="002A2D32">
            <w:pPr>
              <w:widowControl w:val="0"/>
              <w:rPr>
                <w:rFonts w:ascii="Calibri" w:hAnsi="Calibri" w:cs="Calibri"/>
                <w:sz w:val="20"/>
                <w:szCs w:val="20"/>
              </w:rPr>
            </w:pPr>
            <w:r>
              <w:rPr>
                <w:rFonts w:ascii="Calibri" w:hAnsi="Calibri" w:cs="Calibri"/>
                <w:sz w:val="20"/>
                <w:szCs w:val="20"/>
              </w:rPr>
              <w:t>L'ingénieur écoresponsable</w:t>
            </w:r>
          </w:p>
        </w:tc>
        <w:tc>
          <w:tcPr>
            <w:tcW w:w="576" w:type="dxa"/>
            <w:tcBorders>
              <w:bottom w:val="single" w:sz="4" w:space="0" w:color="000000"/>
              <w:right w:val="single" w:sz="8" w:space="0" w:color="000000"/>
            </w:tcBorders>
            <w:shd w:val="clear" w:color="auto" w:fill="auto"/>
            <w:vAlign w:val="center"/>
          </w:tcPr>
          <w:p w14:paraId="0B405DDD"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18</w:t>
            </w:r>
          </w:p>
        </w:tc>
        <w:tc>
          <w:tcPr>
            <w:tcW w:w="578" w:type="dxa"/>
            <w:tcBorders>
              <w:bottom w:val="single" w:sz="4" w:space="0" w:color="000000"/>
              <w:right w:val="single" w:sz="8" w:space="0" w:color="000000"/>
            </w:tcBorders>
            <w:shd w:val="clear" w:color="auto" w:fill="auto"/>
            <w:vAlign w:val="center"/>
          </w:tcPr>
          <w:p w14:paraId="3F5DAF71" w14:textId="77777777" w:rsidR="00237543" w:rsidRDefault="00237543" w:rsidP="002A2D32">
            <w:pPr>
              <w:widowControl w:val="0"/>
              <w:jc w:val="center"/>
              <w:rPr>
                <w:rFonts w:ascii="Calibri" w:hAnsi="Calibri" w:cs="Calibri"/>
                <w:sz w:val="20"/>
                <w:szCs w:val="20"/>
              </w:rPr>
            </w:pPr>
          </w:p>
        </w:tc>
        <w:tc>
          <w:tcPr>
            <w:tcW w:w="573" w:type="dxa"/>
            <w:tcBorders>
              <w:bottom w:val="single" w:sz="4" w:space="0" w:color="000000"/>
              <w:right w:val="single" w:sz="8" w:space="0" w:color="000000"/>
            </w:tcBorders>
            <w:shd w:val="clear" w:color="auto" w:fill="auto"/>
            <w:vAlign w:val="center"/>
          </w:tcPr>
          <w:p w14:paraId="082058D2" w14:textId="77777777" w:rsidR="00237543" w:rsidRDefault="00237543" w:rsidP="002A2D32">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14:paraId="5BFC30CD"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auto" w:fill="auto"/>
            <w:vAlign w:val="center"/>
          </w:tcPr>
          <w:p w14:paraId="74E9115F" w14:textId="77777777" w:rsidR="00237543" w:rsidRDefault="00237543" w:rsidP="002A2D32">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auto" w:fill="auto"/>
            <w:vAlign w:val="center"/>
          </w:tcPr>
          <w:p w14:paraId="2C4C4EB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20</w:t>
            </w:r>
          </w:p>
        </w:tc>
        <w:tc>
          <w:tcPr>
            <w:tcW w:w="575" w:type="dxa"/>
            <w:tcBorders>
              <w:bottom w:val="single" w:sz="4" w:space="0" w:color="000000"/>
              <w:right w:val="single" w:sz="8" w:space="0" w:color="000000"/>
            </w:tcBorders>
            <w:shd w:val="clear" w:color="000000" w:fill="FFFFFF"/>
            <w:vAlign w:val="center"/>
          </w:tcPr>
          <w:p w14:paraId="067591C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67669FCA" w14:textId="77777777" w:rsidR="00237543" w:rsidRDefault="00237543" w:rsidP="002A2D32">
            <w:pPr>
              <w:widowControl w:val="0"/>
              <w:jc w:val="center"/>
              <w:rPr>
                <w:rFonts w:ascii="Calibri" w:hAnsi="Calibri" w:cs="Calibri"/>
                <w:sz w:val="20"/>
                <w:szCs w:val="20"/>
              </w:rPr>
            </w:pPr>
          </w:p>
        </w:tc>
      </w:tr>
      <w:tr w:rsidR="00237543" w14:paraId="712CF8A5"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74BCB176"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14:paraId="05F0F87A"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Gestion de l'entreprise</w:t>
            </w:r>
          </w:p>
        </w:tc>
        <w:tc>
          <w:tcPr>
            <w:tcW w:w="576" w:type="dxa"/>
            <w:tcBorders>
              <w:bottom w:val="single" w:sz="4" w:space="0" w:color="000000"/>
              <w:right w:val="single" w:sz="8" w:space="0" w:color="000000"/>
            </w:tcBorders>
            <w:shd w:val="clear" w:color="auto" w:fill="auto"/>
            <w:vAlign w:val="center"/>
          </w:tcPr>
          <w:p w14:paraId="0879167F"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14:paraId="2860C62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239D981D" w14:textId="77777777" w:rsidR="00237543" w:rsidRDefault="00237543" w:rsidP="002A2D32">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auto" w:fill="auto"/>
            <w:vAlign w:val="center"/>
          </w:tcPr>
          <w:p w14:paraId="6FE145E2"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auto" w:fill="auto"/>
            <w:vAlign w:val="center"/>
          </w:tcPr>
          <w:p w14:paraId="3042D588"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auto" w:fill="auto"/>
            <w:vAlign w:val="center"/>
          </w:tcPr>
          <w:p w14:paraId="0F06819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14:paraId="07A59C9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77757C42" w14:textId="77777777" w:rsidR="00237543" w:rsidRDefault="00237543" w:rsidP="002A2D32">
            <w:pPr>
              <w:widowControl w:val="0"/>
              <w:jc w:val="center"/>
              <w:rPr>
                <w:rFonts w:ascii="Calibri" w:hAnsi="Calibri" w:cs="Calibri"/>
                <w:sz w:val="20"/>
                <w:szCs w:val="20"/>
              </w:rPr>
            </w:pPr>
          </w:p>
        </w:tc>
      </w:tr>
      <w:tr w:rsidR="00237543" w14:paraId="576F0566"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654BB7C4"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14:paraId="24D5D4B6" w14:textId="77777777" w:rsidR="00237543" w:rsidRDefault="00237543" w:rsidP="002A2D32">
            <w:pPr>
              <w:widowControl w:val="0"/>
              <w:rPr>
                <w:rFonts w:ascii="Calibri" w:hAnsi="Calibri" w:cs="Calibri"/>
                <w:sz w:val="20"/>
                <w:szCs w:val="20"/>
              </w:rPr>
            </w:pPr>
            <w:r>
              <w:rPr>
                <w:rFonts w:ascii="Calibri" w:hAnsi="Calibri" w:cs="Calibri"/>
                <w:sz w:val="20"/>
                <w:szCs w:val="20"/>
              </w:rPr>
              <w:t>Droit de l'entreprise</w:t>
            </w:r>
          </w:p>
        </w:tc>
        <w:tc>
          <w:tcPr>
            <w:tcW w:w="576" w:type="dxa"/>
            <w:tcBorders>
              <w:bottom w:val="single" w:sz="4" w:space="0" w:color="000000"/>
              <w:right w:val="single" w:sz="8" w:space="0" w:color="000000"/>
            </w:tcBorders>
            <w:shd w:val="clear" w:color="auto" w:fill="auto"/>
            <w:vAlign w:val="center"/>
          </w:tcPr>
          <w:p w14:paraId="3A4E234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8</w:t>
            </w:r>
          </w:p>
        </w:tc>
        <w:tc>
          <w:tcPr>
            <w:tcW w:w="578" w:type="dxa"/>
            <w:tcBorders>
              <w:bottom w:val="single" w:sz="4" w:space="0" w:color="000000"/>
              <w:right w:val="single" w:sz="8" w:space="0" w:color="000000"/>
            </w:tcBorders>
            <w:shd w:val="clear" w:color="auto" w:fill="auto"/>
            <w:vAlign w:val="center"/>
          </w:tcPr>
          <w:p w14:paraId="62AC60D6"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6</w:t>
            </w:r>
          </w:p>
        </w:tc>
        <w:tc>
          <w:tcPr>
            <w:tcW w:w="573" w:type="dxa"/>
            <w:tcBorders>
              <w:bottom w:val="single" w:sz="4" w:space="0" w:color="000000"/>
              <w:right w:val="single" w:sz="8" w:space="0" w:color="000000"/>
            </w:tcBorders>
            <w:shd w:val="clear" w:color="auto" w:fill="auto"/>
            <w:vAlign w:val="center"/>
          </w:tcPr>
          <w:p w14:paraId="0A0BF03A" w14:textId="77777777" w:rsidR="00237543" w:rsidRDefault="00237543" w:rsidP="002A2D32">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14:paraId="070B8590"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15" w:type="dxa"/>
            <w:tcBorders>
              <w:bottom w:val="single" w:sz="4" w:space="0" w:color="000000"/>
              <w:right w:val="single" w:sz="8" w:space="0" w:color="000000"/>
            </w:tcBorders>
            <w:shd w:val="clear" w:color="auto" w:fill="auto"/>
            <w:vAlign w:val="center"/>
          </w:tcPr>
          <w:p w14:paraId="600FAA65" w14:textId="77777777" w:rsidR="00237543" w:rsidRDefault="00237543" w:rsidP="002A2D32">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auto" w:fill="auto"/>
            <w:vAlign w:val="center"/>
          </w:tcPr>
          <w:p w14:paraId="5408D0A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15</w:t>
            </w:r>
          </w:p>
        </w:tc>
        <w:tc>
          <w:tcPr>
            <w:tcW w:w="575" w:type="dxa"/>
            <w:tcBorders>
              <w:bottom w:val="single" w:sz="4" w:space="0" w:color="000000"/>
              <w:right w:val="single" w:sz="8" w:space="0" w:color="000000"/>
            </w:tcBorders>
            <w:shd w:val="clear" w:color="000000" w:fill="FFFFFF"/>
            <w:vAlign w:val="center"/>
          </w:tcPr>
          <w:p w14:paraId="7139D9C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5364A732" w14:textId="77777777" w:rsidR="00237543" w:rsidRDefault="00237543" w:rsidP="002A2D32">
            <w:pPr>
              <w:widowControl w:val="0"/>
              <w:jc w:val="center"/>
              <w:rPr>
                <w:rFonts w:ascii="Calibri" w:hAnsi="Calibri" w:cs="Calibri"/>
                <w:sz w:val="20"/>
                <w:szCs w:val="20"/>
              </w:rPr>
            </w:pPr>
          </w:p>
        </w:tc>
      </w:tr>
      <w:tr w:rsidR="00237543" w14:paraId="18BFF577"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592F0AE5" w14:textId="77777777" w:rsidR="00237543" w:rsidRDefault="00237543" w:rsidP="002A2D32">
            <w:pPr>
              <w:widowControl w:val="0"/>
              <w:rPr>
                <w:rFonts w:ascii="Calibri" w:hAnsi="Calibri" w:cs="Calibri"/>
                <w:b/>
                <w:bCs/>
                <w:color w:val="FFFFFF"/>
                <w:sz w:val="20"/>
                <w:szCs w:val="20"/>
              </w:rPr>
            </w:pPr>
          </w:p>
        </w:tc>
        <w:tc>
          <w:tcPr>
            <w:tcW w:w="3702" w:type="dxa"/>
            <w:tcBorders>
              <w:right w:val="single" w:sz="8" w:space="0" w:color="000000"/>
            </w:tcBorders>
            <w:shd w:val="clear" w:color="auto" w:fill="auto"/>
            <w:vAlign w:val="center"/>
          </w:tcPr>
          <w:p w14:paraId="7CC1E228" w14:textId="77777777" w:rsidR="00237543" w:rsidRDefault="00237543" w:rsidP="002A2D32">
            <w:pPr>
              <w:widowControl w:val="0"/>
              <w:rPr>
                <w:rFonts w:ascii="Calibri" w:hAnsi="Calibri" w:cs="Calibri"/>
                <w:sz w:val="20"/>
                <w:szCs w:val="20"/>
              </w:rPr>
            </w:pPr>
            <w:r>
              <w:rPr>
                <w:rFonts w:ascii="Calibri" w:hAnsi="Calibri" w:cs="Calibri"/>
                <w:sz w:val="20"/>
                <w:szCs w:val="20"/>
              </w:rPr>
              <w:t>Techniques de communication</w:t>
            </w:r>
          </w:p>
        </w:tc>
        <w:tc>
          <w:tcPr>
            <w:tcW w:w="576" w:type="dxa"/>
            <w:tcBorders>
              <w:right w:val="single" w:sz="8" w:space="0" w:color="000000"/>
            </w:tcBorders>
            <w:shd w:val="clear" w:color="auto" w:fill="auto"/>
            <w:vAlign w:val="center"/>
          </w:tcPr>
          <w:p w14:paraId="350E191C" w14:textId="77777777" w:rsidR="00237543" w:rsidRDefault="00237543" w:rsidP="002A2D32">
            <w:pPr>
              <w:widowControl w:val="0"/>
              <w:jc w:val="center"/>
              <w:rPr>
                <w:rFonts w:ascii="Calibri" w:hAnsi="Calibri" w:cs="Calibri"/>
                <w:sz w:val="20"/>
                <w:szCs w:val="20"/>
              </w:rPr>
            </w:pPr>
          </w:p>
        </w:tc>
        <w:tc>
          <w:tcPr>
            <w:tcW w:w="578" w:type="dxa"/>
            <w:tcBorders>
              <w:right w:val="single" w:sz="8" w:space="0" w:color="000000"/>
            </w:tcBorders>
            <w:shd w:val="clear" w:color="auto" w:fill="auto"/>
            <w:vAlign w:val="center"/>
          </w:tcPr>
          <w:p w14:paraId="78E6155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14</w:t>
            </w:r>
          </w:p>
        </w:tc>
        <w:tc>
          <w:tcPr>
            <w:tcW w:w="573" w:type="dxa"/>
            <w:tcBorders>
              <w:right w:val="single" w:sz="8" w:space="0" w:color="000000"/>
            </w:tcBorders>
            <w:shd w:val="clear" w:color="auto" w:fill="auto"/>
            <w:vAlign w:val="center"/>
          </w:tcPr>
          <w:p w14:paraId="2DCCD5F0" w14:textId="77777777" w:rsidR="00237543" w:rsidRDefault="00237543" w:rsidP="002A2D32">
            <w:pPr>
              <w:widowControl w:val="0"/>
              <w:jc w:val="center"/>
              <w:rPr>
                <w:rFonts w:ascii="Calibri" w:hAnsi="Calibri" w:cs="Calibri"/>
                <w:sz w:val="20"/>
                <w:szCs w:val="20"/>
              </w:rPr>
            </w:pPr>
          </w:p>
        </w:tc>
        <w:tc>
          <w:tcPr>
            <w:tcW w:w="579" w:type="dxa"/>
            <w:tcBorders>
              <w:right w:val="single" w:sz="8" w:space="0" w:color="000000"/>
            </w:tcBorders>
            <w:shd w:val="clear" w:color="auto" w:fill="auto"/>
            <w:vAlign w:val="center"/>
          </w:tcPr>
          <w:p w14:paraId="26382870"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15" w:type="dxa"/>
            <w:tcBorders>
              <w:right w:val="single" w:sz="8" w:space="0" w:color="000000"/>
            </w:tcBorders>
            <w:shd w:val="clear" w:color="auto" w:fill="auto"/>
            <w:vAlign w:val="center"/>
          </w:tcPr>
          <w:p w14:paraId="537418C5" w14:textId="77777777" w:rsidR="00237543" w:rsidRDefault="00237543" w:rsidP="002A2D32">
            <w:pPr>
              <w:widowControl w:val="0"/>
              <w:jc w:val="center"/>
              <w:rPr>
                <w:rFonts w:ascii="Calibri" w:hAnsi="Calibri" w:cs="Calibri"/>
                <w:sz w:val="20"/>
                <w:szCs w:val="20"/>
              </w:rPr>
            </w:pPr>
          </w:p>
        </w:tc>
        <w:tc>
          <w:tcPr>
            <w:tcW w:w="580" w:type="dxa"/>
            <w:tcBorders>
              <w:right w:val="single" w:sz="8" w:space="0" w:color="000000"/>
            </w:tcBorders>
            <w:shd w:val="clear" w:color="auto" w:fill="auto"/>
            <w:vAlign w:val="center"/>
          </w:tcPr>
          <w:p w14:paraId="27E70D5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15</w:t>
            </w:r>
          </w:p>
        </w:tc>
        <w:tc>
          <w:tcPr>
            <w:tcW w:w="575" w:type="dxa"/>
            <w:tcBorders>
              <w:right w:val="single" w:sz="8" w:space="0" w:color="000000"/>
            </w:tcBorders>
            <w:shd w:val="clear" w:color="000000" w:fill="FFFFFF"/>
            <w:vAlign w:val="center"/>
          </w:tcPr>
          <w:p w14:paraId="65F893C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right w:val="single" w:sz="8" w:space="0" w:color="000000"/>
            </w:tcBorders>
            <w:shd w:val="clear" w:color="000000" w:fill="FFFFFF"/>
            <w:vAlign w:val="center"/>
          </w:tcPr>
          <w:p w14:paraId="0C4A482F" w14:textId="77777777" w:rsidR="00237543" w:rsidRDefault="00237543" w:rsidP="002A2D32">
            <w:pPr>
              <w:widowControl w:val="0"/>
              <w:jc w:val="center"/>
              <w:rPr>
                <w:rFonts w:ascii="Calibri" w:hAnsi="Calibri" w:cs="Calibri"/>
                <w:sz w:val="20"/>
                <w:szCs w:val="20"/>
              </w:rPr>
            </w:pPr>
          </w:p>
        </w:tc>
      </w:tr>
      <w:tr w:rsidR="00237543" w14:paraId="3ED84D98"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17388729" w14:textId="77777777" w:rsidR="00237543" w:rsidRDefault="00237543" w:rsidP="002A2D32">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14:paraId="6EA5FAD2" w14:textId="77777777" w:rsidR="00237543" w:rsidRDefault="00237543" w:rsidP="002A2D32">
            <w:pPr>
              <w:widowControl w:val="0"/>
              <w:jc w:val="right"/>
              <w:rPr>
                <w:rFonts w:ascii="Calibri" w:hAnsi="Calibri" w:cs="Calibri"/>
                <w:sz w:val="20"/>
                <w:szCs w:val="20"/>
              </w:rPr>
            </w:pPr>
            <w:r>
              <w:rPr>
                <w:rFonts w:ascii="Calibri" w:hAnsi="Calibri" w:cs="Calibri"/>
                <w:sz w:val="20"/>
                <w:szCs w:val="20"/>
              </w:rPr>
              <w:t>Total SHEJS1</w:t>
            </w:r>
          </w:p>
        </w:tc>
        <w:tc>
          <w:tcPr>
            <w:tcW w:w="576" w:type="dxa"/>
            <w:tcBorders>
              <w:top w:val="single" w:sz="8" w:space="0" w:color="000000"/>
              <w:bottom w:val="single" w:sz="8" w:space="0" w:color="000000"/>
              <w:right w:val="single" w:sz="8" w:space="0" w:color="000000"/>
            </w:tcBorders>
            <w:shd w:val="clear" w:color="000000" w:fill="009DD5"/>
            <w:vAlign w:val="center"/>
          </w:tcPr>
          <w:p w14:paraId="70943CB4"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48</w:t>
            </w:r>
          </w:p>
        </w:tc>
        <w:tc>
          <w:tcPr>
            <w:tcW w:w="578" w:type="dxa"/>
            <w:tcBorders>
              <w:top w:val="single" w:sz="8" w:space="0" w:color="000000"/>
              <w:bottom w:val="single" w:sz="8" w:space="0" w:color="000000"/>
              <w:right w:val="single" w:sz="8" w:space="0" w:color="000000"/>
            </w:tcBorders>
            <w:shd w:val="clear" w:color="000000" w:fill="009DD5"/>
            <w:vAlign w:val="center"/>
          </w:tcPr>
          <w:p w14:paraId="01E9AD5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44</w:t>
            </w:r>
          </w:p>
        </w:tc>
        <w:tc>
          <w:tcPr>
            <w:tcW w:w="573" w:type="dxa"/>
            <w:tcBorders>
              <w:top w:val="single" w:sz="8" w:space="0" w:color="000000"/>
              <w:bottom w:val="single" w:sz="8" w:space="0" w:color="000000"/>
              <w:right w:val="single" w:sz="8" w:space="0" w:color="000000"/>
            </w:tcBorders>
            <w:shd w:val="clear" w:color="000000" w:fill="009DD5"/>
            <w:vAlign w:val="center"/>
          </w:tcPr>
          <w:p w14:paraId="7CAAD3DD"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14:paraId="408EC484"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8</w:t>
            </w:r>
          </w:p>
        </w:tc>
        <w:tc>
          <w:tcPr>
            <w:tcW w:w="615" w:type="dxa"/>
            <w:tcBorders>
              <w:top w:val="single" w:sz="8" w:space="0" w:color="000000"/>
              <w:bottom w:val="single" w:sz="8" w:space="0" w:color="000000"/>
              <w:right w:val="single" w:sz="8" w:space="0" w:color="000000"/>
            </w:tcBorders>
            <w:shd w:val="clear" w:color="000000" w:fill="009DD5"/>
            <w:vAlign w:val="center"/>
          </w:tcPr>
          <w:p w14:paraId="4015D6D7" w14:textId="77777777" w:rsidR="00237543" w:rsidRDefault="00237543" w:rsidP="002A2D32">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14:paraId="20DFDC9C"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100</w:t>
            </w:r>
          </w:p>
        </w:tc>
        <w:tc>
          <w:tcPr>
            <w:tcW w:w="575" w:type="dxa"/>
            <w:tcBorders>
              <w:top w:val="single" w:sz="8" w:space="0" w:color="000000"/>
              <w:bottom w:val="single" w:sz="8" w:space="0" w:color="000000"/>
              <w:right w:val="single" w:sz="8" w:space="0" w:color="000000"/>
            </w:tcBorders>
            <w:shd w:val="clear" w:color="000000" w:fill="009DD5"/>
            <w:vAlign w:val="center"/>
          </w:tcPr>
          <w:p w14:paraId="471F12BB" w14:textId="77777777" w:rsidR="00237543" w:rsidRDefault="00237543" w:rsidP="002A2D32">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0E1E636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6</w:t>
            </w:r>
          </w:p>
        </w:tc>
      </w:tr>
      <w:tr w:rsidR="00237543" w14:paraId="296FED5E" w14:textId="77777777" w:rsidTr="002A2D32">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0B259EA2"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OI1 : Ouverture Internationale</w:t>
            </w:r>
          </w:p>
        </w:tc>
        <w:tc>
          <w:tcPr>
            <w:tcW w:w="3702" w:type="dxa"/>
            <w:tcBorders>
              <w:bottom w:val="single" w:sz="4" w:space="0" w:color="000000"/>
              <w:right w:val="single" w:sz="8" w:space="0" w:color="000000"/>
            </w:tcBorders>
            <w:shd w:val="clear" w:color="auto" w:fill="auto"/>
            <w:vAlign w:val="center"/>
          </w:tcPr>
          <w:p w14:paraId="3D435B3C" w14:textId="77777777" w:rsidR="00237543" w:rsidRDefault="00237543" w:rsidP="002A2D32">
            <w:pPr>
              <w:rPr>
                <w:rFonts w:ascii="Calibri" w:hAnsi="Calibri" w:cs="Calibri"/>
                <w:sz w:val="20"/>
                <w:szCs w:val="20"/>
              </w:rPr>
            </w:pPr>
            <w:r>
              <w:rPr>
                <w:rFonts w:ascii="Calibri" w:hAnsi="Calibri" w:cs="Calibri"/>
                <w:sz w:val="20"/>
                <w:szCs w:val="20"/>
              </w:rPr>
              <w:t>LV1 (Anglais)</w:t>
            </w:r>
          </w:p>
        </w:tc>
        <w:tc>
          <w:tcPr>
            <w:tcW w:w="576" w:type="dxa"/>
            <w:tcBorders>
              <w:bottom w:val="single" w:sz="4" w:space="0" w:color="000000"/>
              <w:right w:val="single" w:sz="8" w:space="0" w:color="000000"/>
            </w:tcBorders>
            <w:shd w:val="clear" w:color="auto" w:fill="auto"/>
            <w:vAlign w:val="center"/>
          </w:tcPr>
          <w:p w14:paraId="5C0FD0FB" w14:textId="77777777" w:rsidR="00237543" w:rsidRDefault="00237543" w:rsidP="002A2D32">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14:paraId="65D11243" w14:textId="77777777" w:rsidR="00237543" w:rsidRDefault="00237543" w:rsidP="002A2D32">
            <w:pPr>
              <w:jc w:val="center"/>
              <w:rPr>
                <w:rFonts w:ascii="Calibri" w:hAnsi="Calibri" w:cs="Calibri"/>
                <w:sz w:val="20"/>
                <w:szCs w:val="20"/>
              </w:rPr>
            </w:pPr>
            <w:r>
              <w:rPr>
                <w:rFonts w:ascii="Calibri" w:hAnsi="Calibri" w:cs="Calibri"/>
                <w:sz w:val="20"/>
                <w:szCs w:val="20"/>
              </w:rPr>
              <w:t>28</w:t>
            </w:r>
          </w:p>
        </w:tc>
        <w:tc>
          <w:tcPr>
            <w:tcW w:w="573" w:type="dxa"/>
            <w:tcBorders>
              <w:bottom w:val="single" w:sz="4" w:space="0" w:color="000000"/>
              <w:right w:val="single" w:sz="8" w:space="0" w:color="000000"/>
            </w:tcBorders>
            <w:shd w:val="clear" w:color="auto" w:fill="auto"/>
            <w:vAlign w:val="center"/>
          </w:tcPr>
          <w:p w14:paraId="20B66F74" w14:textId="77777777" w:rsidR="00237543" w:rsidRDefault="00237543" w:rsidP="002A2D32">
            <w:pPr>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14:paraId="11DE8A30" w14:textId="77777777" w:rsidR="00237543" w:rsidRDefault="00237543" w:rsidP="002A2D32">
            <w:pPr>
              <w:jc w:val="center"/>
              <w:rPr>
                <w:rFonts w:ascii="Calibri" w:hAnsi="Calibri" w:cs="Calibri"/>
                <w:sz w:val="20"/>
                <w:szCs w:val="20"/>
              </w:rPr>
            </w:pPr>
          </w:p>
        </w:tc>
        <w:tc>
          <w:tcPr>
            <w:tcW w:w="615" w:type="dxa"/>
            <w:tcBorders>
              <w:bottom w:val="single" w:sz="4" w:space="0" w:color="000000"/>
              <w:right w:val="single" w:sz="8" w:space="0" w:color="000000"/>
            </w:tcBorders>
            <w:shd w:val="clear" w:color="auto" w:fill="auto"/>
            <w:vAlign w:val="center"/>
          </w:tcPr>
          <w:p w14:paraId="21680D22" w14:textId="77777777" w:rsidR="00237543" w:rsidRDefault="00237543" w:rsidP="002A2D32">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14:paraId="2FCCA5F2" w14:textId="77777777" w:rsidR="00237543" w:rsidRDefault="00237543" w:rsidP="002A2D32">
            <w:pPr>
              <w:jc w:val="center"/>
              <w:rPr>
                <w:rFonts w:ascii="Calibri" w:hAnsi="Calibri" w:cs="Calibri"/>
                <w:sz w:val="20"/>
                <w:szCs w:val="20"/>
              </w:rPr>
            </w:pPr>
            <w:r>
              <w:rPr>
                <w:rFonts w:ascii="Calibri" w:hAnsi="Calibri" w:cs="Calibri"/>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14:paraId="59071186" w14:textId="77777777" w:rsidR="00237543" w:rsidRDefault="00237543" w:rsidP="002A2D32">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14:paraId="7F382EFF" w14:textId="77777777" w:rsidR="00237543" w:rsidRDefault="00237543" w:rsidP="002A2D32">
            <w:pPr>
              <w:jc w:val="center"/>
              <w:rPr>
                <w:rFonts w:ascii="Calibri" w:hAnsi="Calibri" w:cs="Calibri"/>
                <w:sz w:val="20"/>
                <w:szCs w:val="20"/>
              </w:rPr>
            </w:pPr>
          </w:p>
        </w:tc>
      </w:tr>
      <w:tr w:rsidR="00237543" w14:paraId="4771EB95" w14:textId="77777777" w:rsidTr="002A2D32">
        <w:trPr>
          <w:trHeight w:val="288"/>
        </w:trPr>
        <w:tc>
          <w:tcPr>
            <w:tcW w:w="1480" w:type="dxa"/>
            <w:vMerge/>
            <w:tcBorders>
              <w:left w:val="single" w:sz="8" w:space="0" w:color="000000"/>
              <w:bottom w:val="single" w:sz="8" w:space="0" w:color="000000"/>
              <w:right w:val="single" w:sz="8" w:space="0" w:color="000000"/>
            </w:tcBorders>
            <w:shd w:val="clear" w:color="000000" w:fill="009DD5"/>
            <w:vAlign w:val="center"/>
          </w:tcPr>
          <w:p w14:paraId="45F1E506" w14:textId="77777777" w:rsidR="00237543" w:rsidRDefault="00237543" w:rsidP="002A2D32">
            <w:pPr>
              <w:widowControl w:val="0"/>
              <w:jc w:val="center"/>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14:paraId="6BEBE1A8" w14:textId="77777777" w:rsidR="00237543" w:rsidRDefault="00237543" w:rsidP="002A2D32">
            <w:pPr>
              <w:rPr>
                <w:rFonts w:ascii="Calibri" w:hAnsi="Calibri" w:cs="Calibri"/>
                <w:sz w:val="20"/>
                <w:szCs w:val="20"/>
              </w:rPr>
            </w:pPr>
            <w:r>
              <w:rPr>
                <w:rFonts w:ascii="Calibri" w:hAnsi="Calibri" w:cs="Calibri"/>
                <w:sz w:val="20"/>
                <w:szCs w:val="20"/>
              </w:rPr>
              <w:t>LV1 (TOEIC)</w:t>
            </w:r>
          </w:p>
        </w:tc>
        <w:tc>
          <w:tcPr>
            <w:tcW w:w="576" w:type="dxa"/>
            <w:tcBorders>
              <w:bottom w:val="single" w:sz="4" w:space="0" w:color="000000"/>
              <w:right w:val="single" w:sz="8" w:space="0" w:color="000000"/>
            </w:tcBorders>
            <w:shd w:val="clear" w:color="auto" w:fill="auto"/>
            <w:vAlign w:val="center"/>
          </w:tcPr>
          <w:p w14:paraId="533CD900" w14:textId="77777777" w:rsidR="00237543" w:rsidRDefault="00237543" w:rsidP="002A2D32">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14:paraId="605DAF49" w14:textId="77777777" w:rsidR="00237543" w:rsidRDefault="00237543" w:rsidP="002A2D32">
            <w:pPr>
              <w:jc w:val="center"/>
              <w:rPr>
                <w:rFonts w:ascii="Calibri" w:hAnsi="Calibri" w:cs="Calibri"/>
                <w:sz w:val="20"/>
                <w:szCs w:val="20"/>
              </w:rPr>
            </w:pPr>
          </w:p>
        </w:tc>
        <w:tc>
          <w:tcPr>
            <w:tcW w:w="573" w:type="dxa"/>
            <w:tcBorders>
              <w:bottom w:val="single" w:sz="4" w:space="0" w:color="000000"/>
              <w:right w:val="single" w:sz="8" w:space="0" w:color="000000"/>
            </w:tcBorders>
            <w:shd w:val="clear" w:color="auto" w:fill="auto"/>
            <w:vAlign w:val="center"/>
          </w:tcPr>
          <w:p w14:paraId="051A7F01" w14:textId="77777777" w:rsidR="00237543" w:rsidRDefault="00237543" w:rsidP="002A2D32">
            <w:pPr>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14:paraId="64870A06" w14:textId="77777777" w:rsidR="00237543" w:rsidRDefault="00237543" w:rsidP="002A2D32">
            <w:pPr>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auto" w:fill="auto"/>
            <w:vAlign w:val="center"/>
          </w:tcPr>
          <w:p w14:paraId="2B987F04" w14:textId="77777777" w:rsidR="00237543" w:rsidRDefault="00237543" w:rsidP="002A2D32">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14:paraId="144D9971" w14:textId="77777777" w:rsidR="00237543" w:rsidRDefault="00237543" w:rsidP="002A2D32">
            <w:pPr>
              <w:jc w:val="center"/>
              <w:rPr>
                <w:rFonts w:ascii="Calibri" w:hAnsi="Calibri" w:cs="Calibri"/>
                <w:sz w:val="20"/>
                <w:szCs w:val="20"/>
              </w:rPr>
            </w:pPr>
            <w:r>
              <w:rPr>
                <w:rFonts w:ascii="Calibri" w:hAnsi="Calibri" w:cs="Calibri"/>
                <w:sz w:val="20"/>
                <w:szCs w:val="20"/>
              </w:rPr>
              <w:t>2</w:t>
            </w:r>
          </w:p>
        </w:tc>
        <w:tc>
          <w:tcPr>
            <w:tcW w:w="575" w:type="dxa"/>
            <w:tcBorders>
              <w:top w:val="single" w:sz="4" w:space="0" w:color="000000"/>
              <w:bottom w:val="single" w:sz="4" w:space="0" w:color="000000"/>
              <w:right w:val="single" w:sz="8" w:space="0" w:color="000000"/>
            </w:tcBorders>
            <w:shd w:val="clear" w:color="000000" w:fill="FFFFFF"/>
            <w:vAlign w:val="center"/>
          </w:tcPr>
          <w:p w14:paraId="0004477E" w14:textId="77777777" w:rsidR="00237543" w:rsidRDefault="00237543" w:rsidP="002A2D32">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14:paraId="3F374C2B" w14:textId="77777777" w:rsidR="00237543" w:rsidRDefault="00237543" w:rsidP="002A2D32">
            <w:pPr>
              <w:jc w:val="center"/>
              <w:rPr>
                <w:rFonts w:ascii="Calibri" w:hAnsi="Calibri" w:cs="Calibri"/>
                <w:sz w:val="20"/>
                <w:szCs w:val="20"/>
              </w:rPr>
            </w:pPr>
          </w:p>
        </w:tc>
      </w:tr>
      <w:tr w:rsidR="00237543" w14:paraId="7CC8F9A8"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78679249" w14:textId="77777777" w:rsidR="00237543" w:rsidRDefault="00237543" w:rsidP="002A2D32">
            <w:pPr>
              <w:widowControl w:val="0"/>
              <w:rPr>
                <w:rFonts w:ascii="Calibri" w:hAnsi="Calibri" w:cs="Calibri"/>
                <w:b/>
                <w:bCs/>
                <w:color w:val="FFFFFF"/>
                <w:sz w:val="20"/>
                <w:szCs w:val="20"/>
              </w:rPr>
            </w:pPr>
          </w:p>
        </w:tc>
        <w:tc>
          <w:tcPr>
            <w:tcW w:w="3702" w:type="dxa"/>
            <w:tcBorders>
              <w:bottom w:val="single" w:sz="8" w:space="0" w:color="000000"/>
              <w:right w:val="single" w:sz="8" w:space="0" w:color="000000"/>
            </w:tcBorders>
            <w:shd w:val="clear" w:color="auto" w:fill="auto"/>
            <w:vAlign w:val="center"/>
          </w:tcPr>
          <w:p w14:paraId="3863EE96" w14:textId="77777777" w:rsidR="00237543" w:rsidRDefault="00237543" w:rsidP="002A2D32">
            <w:pPr>
              <w:widowControl w:val="0"/>
              <w:rPr>
                <w:rFonts w:ascii="Calibri" w:hAnsi="Calibri" w:cs="Calibri"/>
                <w:sz w:val="20"/>
                <w:szCs w:val="20"/>
              </w:rPr>
            </w:pPr>
            <w:r>
              <w:rPr>
                <w:rFonts w:ascii="Calibri" w:hAnsi="Calibri" w:cs="Calibri"/>
                <w:sz w:val="20"/>
                <w:szCs w:val="20"/>
              </w:rPr>
              <w:t>LV2 (Allemand, Espagnol...)</w:t>
            </w:r>
          </w:p>
        </w:tc>
        <w:tc>
          <w:tcPr>
            <w:tcW w:w="576" w:type="dxa"/>
            <w:tcBorders>
              <w:bottom w:val="single" w:sz="8" w:space="0" w:color="000000"/>
              <w:right w:val="single" w:sz="8" w:space="0" w:color="000000"/>
            </w:tcBorders>
            <w:shd w:val="clear" w:color="auto" w:fill="auto"/>
            <w:vAlign w:val="center"/>
          </w:tcPr>
          <w:p w14:paraId="6CC4B1E7" w14:textId="77777777" w:rsidR="00237543" w:rsidRDefault="00237543" w:rsidP="002A2D32">
            <w:pPr>
              <w:widowControl w:val="0"/>
              <w:jc w:val="center"/>
              <w:rPr>
                <w:rFonts w:ascii="Calibri" w:hAnsi="Calibri" w:cs="Calibri"/>
                <w:sz w:val="20"/>
                <w:szCs w:val="20"/>
              </w:rPr>
            </w:pPr>
          </w:p>
        </w:tc>
        <w:tc>
          <w:tcPr>
            <w:tcW w:w="578" w:type="dxa"/>
            <w:tcBorders>
              <w:bottom w:val="single" w:sz="8" w:space="0" w:color="000000"/>
              <w:right w:val="single" w:sz="8" w:space="0" w:color="000000"/>
            </w:tcBorders>
            <w:shd w:val="clear" w:color="auto" w:fill="auto"/>
            <w:vAlign w:val="center"/>
          </w:tcPr>
          <w:p w14:paraId="50E9DAB6"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20</w:t>
            </w:r>
          </w:p>
        </w:tc>
        <w:tc>
          <w:tcPr>
            <w:tcW w:w="573" w:type="dxa"/>
            <w:tcBorders>
              <w:bottom w:val="single" w:sz="8" w:space="0" w:color="000000"/>
              <w:right w:val="single" w:sz="8" w:space="0" w:color="000000"/>
            </w:tcBorders>
            <w:shd w:val="clear" w:color="auto" w:fill="auto"/>
            <w:vAlign w:val="center"/>
          </w:tcPr>
          <w:p w14:paraId="36785242" w14:textId="77777777" w:rsidR="00237543" w:rsidRDefault="00237543" w:rsidP="002A2D32">
            <w:pPr>
              <w:widowControl w:val="0"/>
              <w:jc w:val="center"/>
              <w:rPr>
                <w:rFonts w:ascii="Calibri" w:hAnsi="Calibri" w:cs="Calibri"/>
                <w:sz w:val="20"/>
                <w:szCs w:val="20"/>
              </w:rPr>
            </w:pPr>
          </w:p>
        </w:tc>
        <w:tc>
          <w:tcPr>
            <w:tcW w:w="579" w:type="dxa"/>
            <w:tcBorders>
              <w:bottom w:val="single" w:sz="8" w:space="0" w:color="000000"/>
              <w:right w:val="single" w:sz="8" w:space="0" w:color="000000"/>
            </w:tcBorders>
            <w:shd w:val="clear" w:color="auto" w:fill="auto"/>
            <w:vAlign w:val="center"/>
          </w:tcPr>
          <w:p w14:paraId="40F87529" w14:textId="77777777" w:rsidR="00237543" w:rsidRDefault="00237543" w:rsidP="002A2D32">
            <w:pPr>
              <w:widowControl w:val="0"/>
              <w:jc w:val="center"/>
              <w:rPr>
                <w:rFonts w:ascii="Calibri" w:hAnsi="Calibri" w:cs="Calibri"/>
                <w:sz w:val="20"/>
                <w:szCs w:val="20"/>
              </w:rPr>
            </w:pPr>
          </w:p>
        </w:tc>
        <w:tc>
          <w:tcPr>
            <w:tcW w:w="615" w:type="dxa"/>
            <w:tcBorders>
              <w:bottom w:val="single" w:sz="8" w:space="0" w:color="000000"/>
              <w:right w:val="single" w:sz="8" w:space="0" w:color="000000"/>
            </w:tcBorders>
            <w:shd w:val="clear" w:color="auto" w:fill="auto"/>
            <w:vAlign w:val="center"/>
          </w:tcPr>
          <w:p w14:paraId="16B36ECD" w14:textId="77777777" w:rsidR="00237543" w:rsidRDefault="00237543" w:rsidP="002A2D32">
            <w:pPr>
              <w:widowControl w:val="0"/>
              <w:jc w:val="center"/>
              <w:rPr>
                <w:rFonts w:ascii="Calibri" w:hAnsi="Calibri" w:cs="Calibri"/>
                <w:sz w:val="20"/>
                <w:szCs w:val="20"/>
              </w:rPr>
            </w:pPr>
          </w:p>
        </w:tc>
        <w:tc>
          <w:tcPr>
            <w:tcW w:w="580" w:type="dxa"/>
            <w:tcBorders>
              <w:bottom w:val="single" w:sz="8" w:space="0" w:color="000000"/>
              <w:right w:val="single" w:sz="8" w:space="0" w:color="000000"/>
            </w:tcBorders>
            <w:shd w:val="clear" w:color="auto" w:fill="auto"/>
            <w:vAlign w:val="center"/>
          </w:tcPr>
          <w:p w14:paraId="7CAE7E31"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20</w:t>
            </w:r>
          </w:p>
        </w:tc>
        <w:tc>
          <w:tcPr>
            <w:tcW w:w="575" w:type="dxa"/>
            <w:tcBorders>
              <w:bottom w:val="single" w:sz="4" w:space="0" w:color="000000"/>
              <w:right w:val="single" w:sz="8" w:space="0" w:color="000000"/>
            </w:tcBorders>
            <w:shd w:val="clear" w:color="000000" w:fill="FFFFFF"/>
            <w:vAlign w:val="center"/>
          </w:tcPr>
          <w:p w14:paraId="4D2C2831"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320ECC86" w14:textId="77777777" w:rsidR="00237543" w:rsidRDefault="00237543" w:rsidP="002A2D32">
            <w:pPr>
              <w:widowControl w:val="0"/>
              <w:jc w:val="center"/>
              <w:rPr>
                <w:rFonts w:ascii="Calibri" w:hAnsi="Calibri" w:cs="Calibri"/>
                <w:sz w:val="20"/>
                <w:szCs w:val="20"/>
              </w:rPr>
            </w:pPr>
          </w:p>
        </w:tc>
      </w:tr>
      <w:tr w:rsidR="00237543" w14:paraId="7BE418B6"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451E9F16" w14:textId="77777777" w:rsidR="00237543" w:rsidRDefault="00237543" w:rsidP="002A2D32">
            <w:pPr>
              <w:widowControl w:val="0"/>
              <w:rPr>
                <w:rFonts w:ascii="Calibri" w:hAnsi="Calibri" w:cs="Calibri"/>
                <w:b/>
                <w:bCs/>
                <w:color w:val="FFFFFF"/>
                <w:sz w:val="20"/>
                <w:szCs w:val="20"/>
              </w:rPr>
            </w:pPr>
          </w:p>
        </w:tc>
        <w:tc>
          <w:tcPr>
            <w:tcW w:w="3702" w:type="dxa"/>
            <w:tcBorders>
              <w:bottom w:val="single" w:sz="8" w:space="0" w:color="000000"/>
              <w:right w:val="single" w:sz="8" w:space="0" w:color="000000"/>
            </w:tcBorders>
            <w:shd w:val="clear" w:color="000000" w:fill="009DD5"/>
            <w:vAlign w:val="center"/>
          </w:tcPr>
          <w:p w14:paraId="42C9EEFA" w14:textId="77777777" w:rsidR="00237543" w:rsidRDefault="00237543" w:rsidP="002A2D32">
            <w:pPr>
              <w:widowControl w:val="0"/>
              <w:jc w:val="right"/>
              <w:rPr>
                <w:rFonts w:ascii="Calibri" w:hAnsi="Calibri" w:cs="Calibri"/>
                <w:sz w:val="20"/>
                <w:szCs w:val="20"/>
              </w:rPr>
            </w:pPr>
            <w:r>
              <w:rPr>
                <w:rFonts w:ascii="Calibri" w:hAnsi="Calibri" w:cs="Calibri"/>
                <w:sz w:val="20"/>
                <w:szCs w:val="20"/>
              </w:rPr>
              <w:t>Total OI1</w:t>
            </w:r>
          </w:p>
        </w:tc>
        <w:tc>
          <w:tcPr>
            <w:tcW w:w="576" w:type="dxa"/>
            <w:tcBorders>
              <w:bottom w:val="single" w:sz="8" w:space="0" w:color="000000"/>
              <w:right w:val="single" w:sz="8" w:space="0" w:color="000000"/>
            </w:tcBorders>
            <w:shd w:val="clear" w:color="000000" w:fill="009DD5"/>
            <w:vAlign w:val="center"/>
          </w:tcPr>
          <w:p w14:paraId="57E1BA7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0</w:t>
            </w:r>
          </w:p>
        </w:tc>
        <w:tc>
          <w:tcPr>
            <w:tcW w:w="578" w:type="dxa"/>
            <w:tcBorders>
              <w:bottom w:val="single" w:sz="8" w:space="0" w:color="000000"/>
              <w:right w:val="single" w:sz="8" w:space="0" w:color="000000"/>
            </w:tcBorders>
            <w:shd w:val="clear" w:color="000000" w:fill="009DD5"/>
            <w:vAlign w:val="center"/>
          </w:tcPr>
          <w:p w14:paraId="09BA8826"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48</w:t>
            </w:r>
          </w:p>
        </w:tc>
        <w:tc>
          <w:tcPr>
            <w:tcW w:w="573" w:type="dxa"/>
            <w:tcBorders>
              <w:bottom w:val="single" w:sz="8" w:space="0" w:color="000000"/>
              <w:right w:val="single" w:sz="8" w:space="0" w:color="000000"/>
            </w:tcBorders>
            <w:shd w:val="clear" w:color="000000" w:fill="009DD5"/>
            <w:vAlign w:val="center"/>
          </w:tcPr>
          <w:p w14:paraId="5405E063"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0</w:t>
            </w:r>
          </w:p>
        </w:tc>
        <w:tc>
          <w:tcPr>
            <w:tcW w:w="579" w:type="dxa"/>
            <w:tcBorders>
              <w:bottom w:val="single" w:sz="8" w:space="0" w:color="000000"/>
              <w:right w:val="single" w:sz="8" w:space="0" w:color="000000"/>
            </w:tcBorders>
            <w:shd w:val="clear" w:color="000000" w:fill="009DD5"/>
            <w:vAlign w:val="center"/>
          </w:tcPr>
          <w:p w14:paraId="007E13DB"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8" w:space="0" w:color="000000"/>
              <w:right w:val="single" w:sz="8" w:space="0" w:color="000000"/>
            </w:tcBorders>
            <w:shd w:val="clear" w:color="000000" w:fill="009DD5"/>
            <w:vAlign w:val="center"/>
          </w:tcPr>
          <w:p w14:paraId="7FCC5C85" w14:textId="77777777" w:rsidR="00237543" w:rsidRDefault="00237543" w:rsidP="002A2D32">
            <w:pPr>
              <w:widowControl w:val="0"/>
              <w:jc w:val="center"/>
              <w:rPr>
                <w:rFonts w:ascii="Calibri" w:hAnsi="Calibri" w:cs="Calibri"/>
                <w:sz w:val="20"/>
                <w:szCs w:val="20"/>
              </w:rPr>
            </w:pPr>
          </w:p>
        </w:tc>
        <w:tc>
          <w:tcPr>
            <w:tcW w:w="580" w:type="dxa"/>
            <w:tcBorders>
              <w:bottom w:val="single" w:sz="8" w:space="0" w:color="000000"/>
              <w:right w:val="single" w:sz="8" w:space="0" w:color="000000"/>
            </w:tcBorders>
            <w:shd w:val="clear" w:color="000000" w:fill="009DD5"/>
            <w:vAlign w:val="center"/>
          </w:tcPr>
          <w:p w14:paraId="5E0661B6"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14:paraId="35DF7130" w14:textId="77777777" w:rsidR="00237543" w:rsidRDefault="00237543" w:rsidP="002A2D32">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580611C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3</w:t>
            </w:r>
          </w:p>
        </w:tc>
      </w:tr>
      <w:tr w:rsidR="00237543" w14:paraId="6D386344" w14:textId="77777777" w:rsidTr="002A2D32">
        <w:trPr>
          <w:trHeight w:val="519"/>
        </w:trPr>
        <w:tc>
          <w:tcPr>
            <w:tcW w:w="1480" w:type="dxa"/>
            <w:tcBorders>
              <w:left w:val="single" w:sz="8" w:space="0" w:color="000000"/>
              <w:bottom w:val="single" w:sz="8" w:space="0" w:color="000000"/>
              <w:right w:val="single" w:sz="8" w:space="0" w:color="000000"/>
            </w:tcBorders>
            <w:shd w:val="clear" w:color="000000" w:fill="009DD5"/>
            <w:vAlign w:val="center"/>
          </w:tcPr>
          <w:p w14:paraId="78950B21"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Conférences</w:t>
            </w:r>
          </w:p>
        </w:tc>
        <w:tc>
          <w:tcPr>
            <w:tcW w:w="3702" w:type="dxa"/>
            <w:tcBorders>
              <w:bottom w:val="single" w:sz="8" w:space="0" w:color="000000"/>
              <w:right w:val="single" w:sz="8" w:space="0" w:color="000000"/>
            </w:tcBorders>
            <w:shd w:val="clear" w:color="auto" w:fill="auto"/>
            <w:vAlign w:val="center"/>
          </w:tcPr>
          <w:p w14:paraId="08D8EB80" w14:textId="77777777" w:rsidR="00237543" w:rsidRDefault="00237543" w:rsidP="002A2D32">
            <w:pPr>
              <w:widowControl w:val="0"/>
              <w:rPr>
                <w:rFonts w:ascii="Calibri" w:hAnsi="Calibri" w:cs="Calibri"/>
                <w:sz w:val="20"/>
                <w:szCs w:val="20"/>
              </w:rPr>
            </w:pPr>
            <w:r>
              <w:rPr>
                <w:rFonts w:ascii="Calibri" w:hAnsi="Calibri" w:cs="Calibri"/>
                <w:sz w:val="20"/>
                <w:szCs w:val="20"/>
              </w:rPr>
              <w:t>Processus personnalisé (évaluation et autoévaluation)</w:t>
            </w:r>
          </w:p>
        </w:tc>
        <w:tc>
          <w:tcPr>
            <w:tcW w:w="576" w:type="dxa"/>
            <w:tcBorders>
              <w:bottom w:val="single" w:sz="8" w:space="0" w:color="000000"/>
              <w:right w:val="single" w:sz="8" w:space="0" w:color="000000"/>
            </w:tcBorders>
            <w:shd w:val="clear" w:color="auto" w:fill="auto"/>
            <w:vAlign w:val="center"/>
          </w:tcPr>
          <w:p w14:paraId="04CF4061" w14:textId="77777777" w:rsidR="00237543" w:rsidRDefault="00237543" w:rsidP="002A2D32">
            <w:pPr>
              <w:widowControl w:val="0"/>
              <w:jc w:val="center"/>
              <w:rPr>
                <w:rFonts w:ascii="Calibri" w:hAnsi="Calibri" w:cs="Calibri"/>
                <w:sz w:val="20"/>
                <w:szCs w:val="20"/>
              </w:rPr>
            </w:pPr>
          </w:p>
        </w:tc>
        <w:tc>
          <w:tcPr>
            <w:tcW w:w="578" w:type="dxa"/>
            <w:tcBorders>
              <w:bottom w:val="single" w:sz="8" w:space="0" w:color="000000"/>
              <w:right w:val="single" w:sz="8" w:space="0" w:color="000000"/>
            </w:tcBorders>
            <w:shd w:val="clear" w:color="auto" w:fill="auto"/>
            <w:vAlign w:val="center"/>
          </w:tcPr>
          <w:p w14:paraId="1DE58987" w14:textId="77777777" w:rsidR="00237543" w:rsidRDefault="00237543" w:rsidP="002A2D32">
            <w:pPr>
              <w:widowControl w:val="0"/>
              <w:jc w:val="center"/>
              <w:rPr>
                <w:rFonts w:ascii="Calibri" w:hAnsi="Calibri" w:cs="Calibri"/>
                <w:sz w:val="20"/>
                <w:szCs w:val="20"/>
              </w:rPr>
            </w:pPr>
          </w:p>
        </w:tc>
        <w:tc>
          <w:tcPr>
            <w:tcW w:w="573" w:type="dxa"/>
            <w:tcBorders>
              <w:bottom w:val="single" w:sz="8" w:space="0" w:color="000000"/>
              <w:right w:val="single" w:sz="8" w:space="0" w:color="000000"/>
            </w:tcBorders>
            <w:shd w:val="clear" w:color="auto" w:fill="auto"/>
            <w:vAlign w:val="center"/>
          </w:tcPr>
          <w:p w14:paraId="09D9D40B" w14:textId="77777777" w:rsidR="00237543" w:rsidRDefault="00237543" w:rsidP="002A2D32">
            <w:pPr>
              <w:widowControl w:val="0"/>
              <w:jc w:val="center"/>
              <w:rPr>
                <w:rFonts w:ascii="Calibri" w:hAnsi="Calibri" w:cs="Calibri"/>
                <w:sz w:val="20"/>
                <w:szCs w:val="20"/>
              </w:rPr>
            </w:pPr>
          </w:p>
        </w:tc>
        <w:tc>
          <w:tcPr>
            <w:tcW w:w="579" w:type="dxa"/>
            <w:tcBorders>
              <w:bottom w:val="single" w:sz="8" w:space="0" w:color="000000"/>
              <w:right w:val="single" w:sz="8" w:space="0" w:color="000000"/>
            </w:tcBorders>
            <w:shd w:val="clear" w:color="auto" w:fill="auto"/>
            <w:vAlign w:val="center"/>
          </w:tcPr>
          <w:p w14:paraId="04A84EDD" w14:textId="77777777" w:rsidR="00237543" w:rsidRDefault="00237543" w:rsidP="002A2D32">
            <w:pPr>
              <w:widowControl w:val="0"/>
              <w:jc w:val="center"/>
              <w:rPr>
                <w:rFonts w:ascii="Calibri" w:hAnsi="Calibri" w:cs="Calibri"/>
                <w:sz w:val="20"/>
                <w:szCs w:val="20"/>
              </w:rPr>
            </w:pPr>
          </w:p>
        </w:tc>
        <w:tc>
          <w:tcPr>
            <w:tcW w:w="615" w:type="dxa"/>
            <w:tcBorders>
              <w:bottom w:val="single" w:sz="8" w:space="0" w:color="000000"/>
              <w:right w:val="single" w:sz="8" w:space="0" w:color="000000"/>
            </w:tcBorders>
            <w:shd w:val="clear" w:color="auto" w:fill="auto"/>
            <w:vAlign w:val="center"/>
          </w:tcPr>
          <w:p w14:paraId="47E635D9"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20</w:t>
            </w:r>
          </w:p>
        </w:tc>
        <w:tc>
          <w:tcPr>
            <w:tcW w:w="580" w:type="dxa"/>
            <w:tcBorders>
              <w:bottom w:val="single" w:sz="8" w:space="0" w:color="000000"/>
              <w:right w:val="single" w:sz="8" w:space="0" w:color="000000"/>
            </w:tcBorders>
            <w:shd w:val="clear" w:color="000000" w:fill="FFFFFF"/>
            <w:vAlign w:val="center"/>
          </w:tcPr>
          <w:p w14:paraId="65AC9D3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0</w:t>
            </w:r>
          </w:p>
        </w:tc>
        <w:tc>
          <w:tcPr>
            <w:tcW w:w="575" w:type="dxa"/>
            <w:tcBorders>
              <w:bottom w:val="single" w:sz="8" w:space="0" w:color="000000"/>
              <w:right w:val="single" w:sz="8" w:space="0" w:color="000000"/>
            </w:tcBorders>
            <w:shd w:val="clear" w:color="000000" w:fill="auto"/>
            <w:vAlign w:val="center"/>
          </w:tcPr>
          <w:p w14:paraId="2A177F6D" w14:textId="77777777" w:rsidR="00237543" w:rsidRDefault="00237543" w:rsidP="002A2D32">
            <w:pPr>
              <w:widowControl w:val="0"/>
              <w:jc w:val="center"/>
              <w:rPr>
                <w:rFonts w:ascii="Calibri" w:hAnsi="Calibri" w:cs="Calibri"/>
                <w:sz w:val="20"/>
                <w:szCs w:val="20"/>
              </w:rPr>
            </w:pPr>
          </w:p>
        </w:tc>
        <w:tc>
          <w:tcPr>
            <w:tcW w:w="641" w:type="dxa"/>
            <w:tcBorders>
              <w:bottom w:val="single" w:sz="8" w:space="0" w:color="000000"/>
              <w:right w:val="single" w:sz="8" w:space="0" w:color="000000"/>
            </w:tcBorders>
            <w:shd w:val="clear" w:color="000000" w:fill="auto"/>
            <w:vAlign w:val="center"/>
          </w:tcPr>
          <w:p w14:paraId="62804087" w14:textId="77777777" w:rsidR="00237543" w:rsidRDefault="00237543" w:rsidP="002A2D32">
            <w:pPr>
              <w:widowControl w:val="0"/>
              <w:jc w:val="center"/>
              <w:rPr>
                <w:rFonts w:ascii="Calibri" w:hAnsi="Calibri" w:cs="Calibri"/>
                <w:sz w:val="20"/>
                <w:szCs w:val="20"/>
              </w:rPr>
            </w:pPr>
          </w:p>
        </w:tc>
      </w:tr>
      <w:tr w:rsidR="00237543" w14:paraId="77C256E6" w14:textId="77777777" w:rsidTr="002A2D32">
        <w:trPr>
          <w:trHeight w:val="519"/>
        </w:trPr>
        <w:tc>
          <w:tcPr>
            <w:tcW w:w="1480" w:type="dxa"/>
            <w:tcBorders>
              <w:left w:val="single" w:sz="8" w:space="0" w:color="000000"/>
              <w:bottom w:val="single" w:sz="8" w:space="0" w:color="000000"/>
              <w:right w:val="single" w:sz="8" w:space="0" w:color="000000"/>
            </w:tcBorders>
            <w:shd w:val="clear" w:color="000000" w:fill="009DD5"/>
            <w:vAlign w:val="center"/>
          </w:tcPr>
          <w:p w14:paraId="27451AF2"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Bonus</w:t>
            </w:r>
          </w:p>
        </w:tc>
        <w:tc>
          <w:tcPr>
            <w:tcW w:w="3702" w:type="dxa"/>
            <w:tcBorders>
              <w:bottom w:val="single" w:sz="8" w:space="0" w:color="000000"/>
              <w:right w:val="single" w:sz="8" w:space="0" w:color="000000"/>
            </w:tcBorders>
            <w:shd w:val="clear" w:color="auto" w:fill="auto"/>
            <w:vAlign w:val="center"/>
          </w:tcPr>
          <w:p w14:paraId="2127777B" w14:textId="77777777" w:rsidR="00237543" w:rsidRDefault="00237543" w:rsidP="002A2D32">
            <w:pPr>
              <w:widowControl w:val="0"/>
              <w:rPr>
                <w:rFonts w:ascii="Calibri" w:hAnsi="Calibri" w:cs="Calibri"/>
                <w:sz w:val="20"/>
                <w:szCs w:val="20"/>
              </w:rPr>
            </w:pPr>
            <w:r>
              <w:rPr>
                <w:rFonts w:ascii="Calibri" w:hAnsi="Calibri" w:cs="Calibri"/>
                <w:sz w:val="20"/>
                <w:szCs w:val="20"/>
              </w:rPr>
              <w:t>Activités Sportives, Culturelles et Artistiques</w:t>
            </w:r>
          </w:p>
        </w:tc>
        <w:tc>
          <w:tcPr>
            <w:tcW w:w="576" w:type="dxa"/>
            <w:tcBorders>
              <w:bottom w:val="single" w:sz="8" w:space="0" w:color="000000"/>
              <w:right w:val="single" w:sz="8" w:space="0" w:color="000000"/>
            </w:tcBorders>
            <w:shd w:val="clear" w:color="auto" w:fill="auto"/>
            <w:vAlign w:val="center"/>
          </w:tcPr>
          <w:p w14:paraId="021F5AB1" w14:textId="77777777" w:rsidR="00237543" w:rsidRDefault="00237543" w:rsidP="002A2D32">
            <w:pPr>
              <w:widowControl w:val="0"/>
              <w:jc w:val="center"/>
              <w:rPr>
                <w:rFonts w:ascii="Calibri" w:hAnsi="Calibri" w:cs="Calibri"/>
                <w:sz w:val="20"/>
                <w:szCs w:val="20"/>
              </w:rPr>
            </w:pPr>
          </w:p>
        </w:tc>
        <w:tc>
          <w:tcPr>
            <w:tcW w:w="578" w:type="dxa"/>
            <w:tcBorders>
              <w:bottom w:val="single" w:sz="8" w:space="0" w:color="000000"/>
              <w:right w:val="single" w:sz="8" w:space="0" w:color="000000"/>
            </w:tcBorders>
            <w:shd w:val="clear" w:color="auto" w:fill="auto"/>
            <w:vAlign w:val="center"/>
          </w:tcPr>
          <w:p w14:paraId="07E6E3D6" w14:textId="77777777" w:rsidR="00237543" w:rsidRDefault="00237543" w:rsidP="002A2D32">
            <w:pPr>
              <w:widowControl w:val="0"/>
              <w:jc w:val="center"/>
              <w:rPr>
                <w:rFonts w:ascii="Calibri" w:hAnsi="Calibri" w:cs="Calibri"/>
                <w:sz w:val="20"/>
                <w:szCs w:val="20"/>
              </w:rPr>
            </w:pPr>
          </w:p>
        </w:tc>
        <w:tc>
          <w:tcPr>
            <w:tcW w:w="573" w:type="dxa"/>
            <w:tcBorders>
              <w:bottom w:val="single" w:sz="8" w:space="0" w:color="000000"/>
              <w:right w:val="single" w:sz="8" w:space="0" w:color="000000"/>
            </w:tcBorders>
            <w:shd w:val="clear" w:color="auto" w:fill="auto"/>
            <w:vAlign w:val="center"/>
          </w:tcPr>
          <w:p w14:paraId="3FBF50AD" w14:textId="77777777" w:rsidR="00237543" w:rsidRDefault="00237543" w:rsidP="002A2D32">
            <w:pPr>
              <w:widowControl w:val="0"/>
              <w:jc w:val="center"/>
              <w:rPr>
                <w:rFonts w:ascii="Calibri" w:hAnsi="Calibri" w:cs="Calibri"/>
                <w:sz w:val="20"/>
                <w:szCs w:val="20"/>
              </w:rPr>
            </w:pPr>
          </w:p>
        </w:tc>
        <w:tc>
          <w:tcPr>
            <w:tcW w:w="579" w:type="dxa"/>
            <w:tcBorders>
              <w:bottom w:val="single" w:sz="8" w:space="0" w:color="000000"/>
              <w:right w:val="single" w:sz="8" w:space="0" w:color="000000"/>
            </w:tcBorders>
            <w:shd w:val="clear" w:color="auto" w:fill="auto"/>
            <w:vAlign w:val="center"/>
          </w:tcPr>
          <w:p w14:paraId="2986D5B4" w14:textId="77777777" w:rsidR="00237543" w:rsidRDefault="00237543" w:rsidP="002A2D32">
            <w:pPr>
              <w:widowControl w:val="0"/>
              <w:jc w:val="center"/>
              <w:rPr>
                <w:rFonts w:ascii="Calibri" w:hAnsi="Calibri" w:cs="Calibri"/>
                <w:sz w:val="20"/>
                <w:szCs w:val="20"/>
              </w:rPr>
            </w:pPr>
          </w:p>
        </w:tc>
        <w:tc>
          <w:tcPr>
            <w:tcW w:w="615" w:type="dxa"/>
            <w:tcBorders>
              <w:bottom w:val="single" w:sz="8" w:space="0" w:color="000000"/>
              <w:right w:val="single" w:sz="8" w:space="0" w:color="000000"/>
            </w:tcBorders>
            <w:shd w:val="clear" w:color="auto" w:fill="auto"/>
            <w:vAlign w:val="center"/>
          </w:tcPr>
          <w:p w14:paraId="34C13548" w14:textId="77777777" w:rsidR="00237543" w:rsidRDefault="00237543" w:rsidP="002A2D32">
            <w:pPr>
              <w:widowControl w:val="0"/>
              <w:jc w:val="center"/>
              <w:rPr>
                <w:rFonts w:ascii="Calibri" w:hAnsi="Calibri" w:cs="Calibri"/>
                <w:sz w:val="20"/>
                <w:szCs w:val="20"/>
              </w:rPr>
            </w:pPr>
          </w:p>
        </w:tc>
        <w:tc>
          <w:tcPr>
            <w:tcW w:w="580" w:type="dxa"/>
            <w:tcBorders>
              <w:bottom w:val="single" w:sz="8" w:space="0" w:color="000000"/>
              <w:right w:val="single" w:sz="8" w:space="0" w:color="000000"/>
            </w:tcBorders>
            <w:shd w:val="clear" w:color="auto" w:fill="auto"/>
            <w:vAlign w:val="center"/>
          </w:tcPr>
          <w:p w14:paraId="7325CB4B"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½ j/s.</w:t>
            </w:r>
          </w:p>
        </w:tc>
        <w:tc>
          <w:tcPr>
            <w:tcW w:w="575" w:type="dxa"/>
            <w:tcBorders>
              <w:bottom w:val="single" w:sz="8" w:space="0" w:color="000000"/>
              <w:right w:val="single" w:sz="8" w:space="0" w:color="000000"/>
            </w:tcBorders>
            <w:shd w:val="clear" w:color="000000" w:fill="auto"/>
            <w:vAlign w:val="center"/>
          </w:tcPr>
          <w:p w14:paraId="0BF4E8AC" w14:textId="77777777" w:rsidR="00237543" w:rsidRDefault="00237543" w:rsidP="002A2D32">
            <w:pPr>
              <w:widowControl w:val="0"/>
              <w:jc w:val="center"/>
              <w:rPr>
                <w:rFonts w:ascii="Calibri" w:hAnsi="Calibri" w:cs="Calibri"/>
                <w:sz w:val="20"/>
                <w:szCs w:val="20"/>
              </w:rPr>
            </w:pPr>
          </w:p>
        </w:tc>
        <w:tc>
          <w:tcPr>
            <w:tcW w:w="641" w:type="dxa"/>
            <w:tcBorders>
              <w:bottom w:val="single" w:sz="8" w:space="0" w:color="000000"/>
              <w:right w:val="single" w:sz="8" w:space="0" w:color="000000"/>
            </w:tcBorders>
            <w:shd w:val="clear" w:color="000000" w:fill="auto"/>
            <w:vAlign w:val="center"/>
          </w:tcPr>
          <w:p w14:paraId="4D8EBBAA"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Bonus</w:t>
            </w:r>
          </w:p>
        </w:tc>
      </w:tr>
      <w:tr w:rsidR="00237543" w14:paraId="33C87959" w14:textId="77777777" w:rsidTr="002A2D32">
        <w:trPr>
          <w:trHeight w:val="300"/>
        </w:trPr>
        <w:tc>
          <w:tcPr>
            <w:tcW w:w="518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758CB634" w14:textId="77777777" w:rsidR="00237543" w:rsidRDefault="00237543" w:rsidP="002A2D32">
            <w:pPr>
              <w:widowControl w:val="0"/>
              <w:jc w:val="right"/>
              <w:rPr>
                <w:rFonts w:ascii="Calibri" w:hAnsi="Calibri" w:cs="Calibri"/>
                <w:b/>
                <w:bCs/>
                <w:color w:val="FFFFFF"/>
                <w:sz w:val="20"/>
                <w:szCs w:val="20"/>
              </w:rPr>
            </w:pPr>
            <w:r>
              <w:rPr>
                <w:rFonts w:ascii="Calibri" w:hAnsi="Calibri" w:cs="Calibri"/>
                <w:b/>
                <w:bCs/>
                <w:color w:val="FFFFFF"/>
                <w:sz w:val="20"/>
                <w:szCs w:val="20"/>
              </w:rPr>
              <w:t>TOTAL</w:t>
            </w:r>
          </w:p>
        </w:tc>
        <w:tc>
          <w:tcPr>
            <w:tcW w:w="576" w:type="dxa"/>
            <w:tcBorders>
              <w:bottom w:val="single" w:sz="8" w:space="0" w:color="000000"/>
              <w:right w:val="single" w:sz="8" w:space="0" w:color="000000"/>
            </w:tcBorders>
            <w:shd w:val="clear" w:color="000000" w:fill="006BAB"/>
            <w:vAlign w:val="center"/>
          </w:tcPr>
          <w:p w14:paraId="3236E473" w14:textId="77777777" w:rsidR="00237543" w:rsidRDefault="00237543" w:rsidP="002A2D32">
            <w:pPr>
              <w:widowControl w:val="0"/>
              <w:jc w:val="center"/>
              <w:rPr>
                <w:rFonts w:ascii="Calibri" w:hAnsi="Calibri" w:cs="Calibri"/>
                <w:b/>
                <w:bCs/>
                <w:color w:val="FFFFFF"/>
                <w:sz w:val="20"/>
                <w:szCs w:val="20"/>
              </w:rPr>
            </w:pPr>
          </w:p>
        </w:tc>
        <w:tc>
          <w:tcPr>
            <w:tcW w:w="578" w:type="dxa"/>
            <w:tcBorders>
              <w:bottom w:val="single" w:sz="8" w:space="0" w:color="000000"/>
              <w:right w:val="single" w:sz="8" w:space="0" w:color="000000"/>
            </w:tcBorders>
            <w:shd w:val="clear" w:color="000000" w:fill="006BAB"/>
            <w:vAlign w:val="center"/>
          </w:tcPr>
          <w:p w14:paraId="7EE6D77B" w14:textId="77777777" w:rsidR="00237543" w:rsidRDefault="00237543" w:rsidP="002A2D32">
            <w:pPr>
              <w:widowControl w:val="0"/>
              <w:jc w:val="center"/>
              <w:rPr>
                <w:rFonts w:ascii="Calibri" w:hAnsi="Calibri" w:cs="Calibri"/>
                <w:b/>
                <w:bCs/>
                <w:color w:val="FFFFFF"/>
                <w:sz w:val="20"/>
                <w:szCs w:val="20"/>
              </w:rPr>
            </w:pPr>
          </w:p>
        </w:tc>
        <w:tc>
          <w:tcPr>
            <w:tcW w:w="573" w:type="dxa"/>
            <w:tcBorders>
              <w:bottom w:val="single" w:sz="8" w:space="0" w:color="000000"/>
              <w:right w:val="single" w:sz="8" w:space="0" w:color="000000"/>
            </w:tcBorders>
            <w:shd w:val="clear" w:color="000000" w:fill="006BAB"/>
            <w:vAlign w:val="center"/>
          </w:tcPr>
          <w:p w14:paraId="78E5835D" w14:textId="77777777" w:rsidR="00237543" w:rsidRDefault="00237543" w:rsidP="002A2D32">
            <w:pPr>
              <w:widowControl w:val="0"/>
              <w:jc w:val="center"/>
              <w:rPr>
                <w:rFonts w:ascii="Calibri" w:hAnsi="Calibri" w:cs="Calibri"/>
                <w:b/>
                <w:bCs/>
                <w:color w:val="FFFFFF"/>
                <w:sz w:val="20"/>
                <w:szCs w:val="20"/>
              </w:rPr>
            </w:pPr>
          </w:p>
        </w:tc>
        <w:tc>
          <w:tcPr>
            <w:tcW w:w="579" w:type="dxa"/>
            <w:tcBorders>
              <w:bottom w:val="single" w:sz="8" w:space="0" w:color="000000"/>
              <w:right w:val="single" w:sz="8" w:space="0" w:color="000000"/>
            </w:tcBorders>
            <w:shd w:val="clear" w:color="000000" w:fill="006BAB"/>
            <w:vAlign w:val="center"/>
          </w:tcPr>
          <w:p w14:paraId="17ED8664" w14:textId="77777777" w:rsidR="00237543" w:rsidRDefault="00237543" w:rsidP="002A2D32">
            <w:pPr>
              <w:widowControl w:val="0"/>
              <w:jc w:val="center"/>
              <w:rPr>
                <w:rFonts w:ascii="Calibri" w:hAnsi="Calibri" w:cs="Calibri"/>
                <w:b/>
                <w:bCs/>
                <w:color w:val="FFFFFF"/>
                <w:sz w:val="20"/>
                <w:szCs w:val="20"/>
              </w:rPr>
            </w:pPr>
          </w:p>
        </w:tc>
        <w:tc>
          <w:tcPr>
            <w:tcW w:w="615" w:type="dxa"/>
            <w:tcBorders>
              <w:bottom w:val="single" w:sz="8" w:space="0" w:color="000000"/>
              <w:right w:val="single" w:sz="8" w:space="0" w:color="000000"/>
            </w:tcBorders>
            <w:shd w:val="clear" w:color="000000" w:fill="006BAB"/>
            <w:vAlign w:val="center"/>
          </w:tcPr>
          <w:p w14:paraId="0E496AB2" w14:textId="77777777" w:rsidR="00237543" w:rsidRDefault="00237543" w:rsidP="002A2D32">
            <w:pPr>
              <w:widowControl w:val="0"/>
              <w:jc w:val="center"/>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14:paraId="318EE344" w14:textId="04165D5A" w:rsidR="00237543" w:rsidRDefault="00AC0B7A"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39</w:t>
            </w:r>
            <w:r w:rsidR="00237543">
              <w:rPr>
                <w:rFonts w:ascii="Calibri" w:hAnsi="Calibri" w:cs="Calibri"/>
                <w:b/>
                <w:bCs/>
                <w:color w:val="FFFFFF"/>
                <w:sz w:val="20"/>
                <w:szCs w:val="20"/>
              </w:rPr>
              <w:t>0</w:t>
            </w:r>
          </w:p>
        </w:tc>
        <w:tc>
          <w:tcPr>
            <w:tcW w:w="575" w:type="dxa"/>
            <w:tcBorders>
              <w:bottom w:val="single" w:sz="8" w:space="0" w:color="000000"/>
              <w:right w:val="single" w:sz="8" w:space="0" w:color="000000"/>
            </w:tcBorders>
            <w:shd w:val="clear" w:color="000000" w:fill="006BAB"/>
            <w:vAlign w:val="center"/>
          </w:tcPr>
          <w:p w14:paraId="51B16ECF" w14:textId="77777777" w:rsidR="00237543" w:rsidRDefault="00237543" w:rsidP="002A2D32">
            <w:pPr>
              <w:widowControl w:val="0"/>
              <w:jc w:val="center"/>
              <w:rPr>
                <w:rFonts w:ascii="Calibri" w:hAnsi="Calibri" w:cs="Calibri"/>
                <w:b/>
                <w:bCs/>
                <w:color w:val="FFFFFF"/>
                <w:sz w:val="20"/>
                <w:szCs w:val="20"/>
              </w:rPr>
            </w:pPr>
          </w:p>
        </w:tc>
        <w:tc>
          <w:tcPr>
            <w:tcW w:w="641" w:type="dxa"/>
            <w:tcBorders>
              <w:bottom w:val="single" w:sz="8" w:space="0" w:color="000000"/>
              <w:right w:val="single" w:sz="8" w:space="0" w:color="000000"/>
            </w:tcBorders>
            <w:shd w:val="clear" w:color="000000" w:fill="006BAB"/>
            <w:vAlign w:val="center"/>
          </w:tcPr>
          <w:p w14:paraId="1EF4E380"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30</w:t>
            </w:r>
          </w:p>
        </w:tc>
      </w:tr>
    </w:tbl>
    <w:p w14:paraId="4E87BBE5" w14:textId="19FCC1FA" w:rsidR="008A454D" w:rsidRDefault="00651DA2" w:rsidP="0039073F">
      <w:pPr>
        <w:spacing w:before="120"/>
        <w:jc w:val="center"/>
        <w:rPr>
          <w:rFonts w:ascii="Calibri" w:hAnsi="Calibri"/>
          <w:i/>
          <w:sz w:val="22"/>
          <w:szCs w:val="22"/>
        </w:rPr>
      </w:pPr>
      <w:r w:rsidRPr="00115F78">
        <w:rPr>
          <w:rFonts w:ascii="Calibri" w:hAnsi="Calibri"/>
          <w:i/>
          <w:sz w:val="22"/>
          <w:szCs w:val="22"/>
        </w:rPr>
        <w:t>Tableau 1 : programme du semestre S5 de septembre à janvier (18 semaines).</w:t>
      </w:r>
    </w:p>
    <w:p w14:paraId="10AA4E1E" w14:textId="70839483" w:rsidR="00DB44FE" w:rsidRDefault="00DB44FE" w:rsidP="0039073F">
      <w:pPr>
        <w:spacing w:before="120"/>
        <w:jc w:val="center"/>
        <w:rPr>
          <w:rFonts w:ascii="Calibri" w:hAnsi="Calibri"/>
          <w:i/>
          <w:sz w:val="22"/>
          <w:szCs w:val="22"/>
        </w:rPr>
      </w:pPr>
    </w:p>
    <w:p w14:paraId="02E5479A" w14:textId="30F8828A" w:rsidR="00DB44FE" w:rsidRDefault="00DB44FE" w:rsidP="0039073F">
      <w:pPr>
        <w:spacing w:before="120"/>
        <w:jc w:val="center"/>
        <w:rPr>
          <w:rFonts w:ascii="Calibri" w:hAnsi="Calibri"/>
          <w:i/>
          <w:sz w:val="22"/>
          <w:szCs w:val="22"/>
        </w:rPr>
      </w:pPr>
    </w:p>
    <w:p w14:paraId="48B4A653" w14:textId="555DA5DA" w:rsidR="00DB44FE" w:rsidRDefault="00DB44FE" w:rsidP="0039073F">
      <w:pPr>
        <w:spacing w:before="120"/>
        <w:jc w:val="center"/>
        <w:rPr>
          <w:rFonts w:ascii="Calibri" w:hAnsi="Calibri"/>
          <w:i/>
          <w:sz w:val="22"/>
          <w:szCs w:val="22"/>
        </w:rPr>
      </w:pPr>
    </w:p>
    <w:p w14:paraId="04B08506" w14:textId="02EBEF15" w:rsidR="00DB44FE" w:rsidRDefault="00DB44FE" w:rsidP="0039073F">
      <w:pPr>
        <w:spacing w:before="120"/>
        <w:jc w:val="center"/>
        <w:rPr>
          <w:rFonts w:ascii="Calibri" w:hAnsi="Calibri"/>
          <w:i/>
          <w:sz w:val="22"/>
          <w:szCs w:val="22"/>
        </w:rPr>
      </w:pPr>
    </w:p>
    <w:p w14:paraId="303F9913" w14:textId="12E03A56" w:rsidR="00DB44FE" w:rsidRDefault="00DB44FE" w:rsidP="0039073F">
      <w:pPr>
        <w:spacing w:before="120"/>
        <w:jc w:val="center"/>
        <w:rPr>
          <w:rFonts w:ascii="Calibri" w:hAnsi="Calibri"/>
          <w:i/>
          <w:sz w:val="22"/>
          <w:szCs w:val="22"/>
        </w:rPr>
      </w:pPr>
    </w:p>
    <w:p w14:paraId="3F2AA3D9" w14:textId="61DC94EC" w:rsidR="00DB44FE" w:rsidRDefault="00DB44FE" w:rsidP="0039073F">
      <w:pPr>
        <w:spacing w:before="120"/>
        <w:jc w:val="center"/>
        <w:rPr>
          <w:rFonts w:ascii="Calibri" w:hAnsi="Calibri"/>
          <w:i/>
          <w:sz w:val="22"/>
          <w:szCs w:val="22"/>
        </w:rPr>
      </w:pPr>
    </w:p>
    <w:p w14:paraId="6649FA73" w14:textId="3F19EA04" w:rsidR="00DB44FE" w:rsidRDefault="00DB44FE" w:rsidP="0039073F">
      <w:pPr>
        <w:spacing w:before="120"/>
        <w:jc w:val="center"/>
        <w:rPr>
          <w:rFonts w:ascii="Calibri" w:hAnsi="Calibri"/>
          <w:i/>
          <w:sz w:val="22"/>
          <w:szCs w:val="22"/>
        </w:rPr>
      </w:pPr>
    </w:p>
    <w:p w14:paraId="603365EE" w14:textId="77777777" w:rsidR="00DB44FE" w:rsidRPr="00115F78" w:rsidRDefault="00DB44FE" w:rsidP="0039073F">
      <w:pPr>
        <w:spacing w:before="120"/>
        <w:jc w:val="center"/>
        <w:rPr>
          <w:rFonts w:ascii="Calibri" w:hAnsi="Calibri"/>
          <w:i/>
          <w:sz w:val="22"/>
          <w:szCs w:val="22"/>
        </w:rPr>
      </w:pPr>
    </w:p>
    <w:p w14:paraId="484013A9" w14:textId="77777777" w:rsidR="008A454D" w:rsidRPr="00115F78" w:rsidRDefault="00651DA2">
      <w:pPr>
        <w:rPr>
          <w:rFonts w:ascii="Calibri" w:hAnsi="Calibri"/>
          <w:sz w:val="22"/>
          <w:szCs w:val="22"/>
        </w:rPr>
      </w:pPr>
      <w:r w:rsidRPr="00115F78">
        <w:br w:type="page"/>
      </w:r>
    </w:p>
    <w:tbl>
      <w:tblPr>
        <w:tblW w:w="9900" w:type="dxa"/>
        <w:tblLayout w:type="fixed"/>
        <w:tblCellMar>
          <w:left w:w="70" w:type="dxa"/>
          <w:right w:w="70" w:type="dxa"/>
        </w:tblCellMar>
        <w:tblLook w:val="04A0" w:firstRow="1" w:lastRow="0" w:firstColumn="1" w:lastColumn="0" w:noHBand="0" w:noVBand="1"/>
      </w:tblPr>
      <w:tblGrid>
        <w:gridCol w:w="1481"/>
        <w:gridCol w:w="3702"/>
        <w:gridCol w:w="576"/>
        <w:gridCol w:w="578"/>
        <w:gridCol w:w="573"/>
        <w:gridCol w:w="579"/>
        <w:gridCol w:w="615"/>
        <w:gridCol w:w="580"/>
        <w:gridCol w:w="575"/>
        <w:gridCol w:w="641"/>
      </w:tblGrid>
      <w:tr w:rsidR="00237543" w14:paraId="46E9AFFC" w14:textId="77777777" w:rsidTr="002A2D32">
        <w:trPr>
          <w:trHeight w:val="300"/>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0C03FD50" w14:textId="77777777" w:rsidR="00237543" w:rsidRDefault="00237543" w:rsidP="002A2D32">
            <w:pPr>
              <w:pageBreakBefore/>
              <w:widowControl w:val="0"/>
              <w:jc w:val="center"/>
              <w:rPr>
                <w:rFonts w:ascii="Calibri" w:hAnsi="Calibri" w:cs="Calibri"/>
                <w:b/>
                <w:bCs/>
                <w:color w:val="FFFFFF"/>
                <w:sz w:val="20"/>
                <w:szCs w:val="20"/>
              </w:rPr>
            </w:pPr>
            <w:r>
              <w:rPr>
                <w:rFonts w:ascii="Calibri" w:hAnsi="Calibri" w:cs="Calibri"/>
                <w:b/>
                <w:bCs/>
                <w:color w:val="FFFFFF"/>
                <w:sz w:val="20"/>
                <w:szCs w:val="20"/>
              </w:rPr>
              <w:lastRenderedPageBreak/>
              <w:t>UE</w:t>
            </w:r>
          </w:p>
        </w:tc>
        <w:tc>
          <w:tcPr>
            <w:tcW w:w="3702"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101991C0"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ECUE</w:t>
            </w:r>
          </w:p>
        </w:tc>
        <w:tc>
          <w:tcPr>
            <w:tcW w:w="3501" w:type="dxa"/>
            <w:gridSpan w:val="6"/>
            <w:tcBorders>
              <w:top w:val="single" w:sz="8" w:space="0" w:color="000000"/>
              <w:bottom w:val="single" w:sz="8" w:space="0" w:color="000000"/>
              <w:right w:val="single" w:sz="8" w:space="0" w:color="000000"/>
            </w:tcBorders>
            <w:shd w:val="clear" w:color="000000" w:fill="006BAB"/>
            <w:vAlign w:val="center"/>
          </w:tcPr>
          <w:p w14:paraId="3FF92241"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Horaires (en heures)</w:t>
            </w:r>
          </w:p>
        </w:tc>
        <w:tc>
          <w:tcPr>
            <w:tcW w:w="575"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53A3F798"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Coef.</w:t>
            </w:r>
          </w:p>
        </w:tc>
        <w:tc>
          <w:tcPr>
            <w:tcW w:w="64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545E7635"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ECTS</w:t>
            </w:r>
          </w:p>
        </w:tc>
      </w:tr>
      <w:tr w:rsidR="00237543" w14:paraId="79A08529" w14:textId="77777777" w:rsidTr="002A2D32">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14:paraId="0E11437F" w14:textId="77777777" w:rsidR="00237543" w:rsidRDefault="00237543" w:rsidP="002A2D32">
            <w:pPr>
              <w:widowControl w:val="0"/>
              <w:rPr>
                <w:rFonts w:ascii="Calibri" w:hAnsi="Calibri" w:cs="Calibri"/>
                <w:b/>
                <w:bCs/>
                <w:color w:val="FFFFFF"/>
                <w:sz w:val="20"/>
                <w:szCs w:val="20"/>
              </w:rPr>
            </w:pPr>
          </w:p>
        </w:tc>
        <w:tc>
          <w:tcPr>
            <w:tcW w:w="3702" w:type="dxa"/>
            <w:vMerge/>
            <w:tcBorders>
              <w:top w:val="single" w:sz="8" w:space="0" w:color="000000"/>
              <w:left w:val="single" w:sz="8" w:space="0" w:color="000000"/>
              <w:bottom w:val="single" w:sz="8" w:space="0" w:color="000000"/>
              <w:right w:val="single" w:sz="8" w:space="0" w:color="000000"/>
            </w:tcBorders>
            <w:vAlign w:val="center"/>
          </w:tcPr>
          <w:p w14:paraId="475716A9" w14:textId="77777777" w:rsidR="00237543" w:rsidRDefault="00237543" w:rsidP="002A2D32">
            <w:pPr>
              <w:widowControl w:val="0"/>
              <w:rPr>
                <w:rFonts w:ascii="Calibri" w:hAnsi="Calibri" w:cs="Calibri"/>
                <w:b/>
                <w:bCs/>
                <w:color w:val="FFFFFF"/>
                <w:sz w:val="20"/>
                <w:szCs w:val="20"/>
              </w:rPr>
            </w:pPr>
          </w:p>
        </w:tc>
        <w:tc>
          <w:tcPr>
            <w:tcW w:w="576" w:type="dxa"/>
            <w:tcBorders>
              <w:bottom w:val="single" w:sz="8" w:space="0" w:color="000000"/>
              <w:right w:val="single" w:sz="8" w:space="0" w:color="000000"/>
            </w:tcBorders>
            <w:shd w:val="clear" w:color="000000" w:fill="006BAB"/>
            <w:vAlign w:val="center"/>
          </w:tcPr>
          <w:p w14:paraId="730D1BB8"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CM</w:t>
            </w:r>
          </w:p>
        </w:tc>
        <w:tc>
          <w:tcPr>
            <w:tcW w:w="578" w:type="dxa"/>
            <w:tcBorders>
              <w:bottom w:val="single" w:sz="8" w:space="0" w:color="000000"/>
              <w:right w:val="single" w:sz="8" w:space="0" w:color="000000"/>
            </w:tcBorders>
            <w:shd w:val="clear" w:color="000000" w:fill="006BAB"/>
            <w:vAlign w:val="center"/>
          </w:tcPr>
          <w:p w14:paraId="58ED693D"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TD</w:t>
            </w:r>
          </w:p>
        </w:tc>
        <w:tc>
          <w:tcPr>
            <w:tcW w:w="573" w:type="dxa"/>
            <w:tcBorders>
              <w:bottom w:val="single" w:sz="8" w:space="0" w:color="000000"/>
              <w:right w:val="single" w:sz="8" w:space="0" w:color="000000"/>
            </w:tcBorders>
            <w:shd w:val="clear" w:color="000000" w:fill="006BAB"/>
            <w:vAlign w:val="center"/>
          </w:tcPr>
          <w:p w14:paraId="26EB2BB1"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TP</w:t>
            </w:r>
          </w:p>
        </w:tc>
        <w:tc>
          <w:tcPr>
            <w:tcW w:w="579" w:type="dxa"/>
            <w:tcBorders>
              <w:bottom w:val="single" w:sz="8" w:space="0" w:color="000000"/>
              <w:right w:val="single" w:sz="8" w:space="0" w:color="000000"/>
            </w:tcBorders>
            <w:shd w:val="clear" w:color="000000" w:fill="006BAB"/>
            <w:vAlign w:val="center"/>
          </w:tcPr>
          <w:p w14:paraId="26F7F9AC"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Eval.</w:t>
            </w:r>
          </w:p>
        </w:tc>
        <w:tc>
          <w:tcPr>
            <w:tcW w:w="615" w:type="dxa"/>
            <w:tcBorders>
              <w:bottom w:val="single" w:sz="8" w:space="0" w:color="000000"/>
              <w:right w:val="single" w:sz="8" w:space="0" w:color="000000"/>
            </w:tcBorders>
            <w:shd w:val="clear" w:color="000000" w:fill="006BAB"/>
            <w:vAlign w:val="center"/>
          </w:tcPr>
          <w:p w14:paraId="12320332"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Autre</w:t>
            </w:r>
          </w:p>
        </w:tc>
        <w:tc>
          <w:tcPr>
            <w:tcW w:w="580" w:type="dxa"/>
            <w:tcBorders>
              <w:bottom w:val="single" w:sz="8" w:space="0" w:color="000000"/>
              <w:right w:val="single" w:sz="8" w:space="0" w:color="000000"/>
            </w:tcBorders>
            <w:shd w:val="clear" w:color="000000" w:fill="006BAB"/>
            <w:vAlign w:val="center"/>
          </w:tcPr>
          <w:p w14:paraId="23B14220"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Total</w:t>
            </w:r>
          </w:p>
        </w:tc>
        <w:tc>
          <w:tcPr>
            <w:tcW w:w="575" w:type="dxa"/>
            <w:vMerge/>
            <w:tcBorders>
              <w:top w:val="single" w:sz="8" w:space="0" w:color="000000"/>
              <w:left w:val="single" w:sz="8" w:space="0" w:color="000000"/>
              <w:bottom w:val="single" w:sz="8" w:space="0" w:color="000000"/>
              <w:right w:val="single" w:sz="8" w:space="0" w:color="000000"/>
            </w:tcBorders>
            <w:vAlign w:val="center"/>
          </w:tcPr>
          <w:p w14:paraId="62427880" w14:textId="77777777" w:rsidR="00237543" w:rsidRDefault="00237543" w:rsidP="002A2D32">
            <w:pPr>
              <w:widowControl w:val="0"/>
              <w:rPr>
                <w:rFonts w:ascii="Calibri" w:hAnsi="Calibri" w:cs="Calibri"/>
                <w:b/>
                <w:bCs/>
                <w:color w:val="FFFFFF"/>
                <w:sz w:val="20"/>
                <w:szCs w:val="20"/>
              </w:rPr>
            </w:pPr>
          </w:p>
        </w:tc>
        <w:tc>
          <w:tcPr>
            <w:tcW w:w="641" w:type="dxa"/>
            <w:vMerge/>
            <w:tcBorders>
              <w:top w:val="single" w:sz="8" w:space="0" w:color="000000"/>
              <w:left w:val="single" w:sz="8" w:space="0" w:color="000000"/>
              <w:bottom w:val="single" w:sz="8" w:space="0" w:color="000000"/>
              <w:right w:val="single" w:sz="8" w:space="0" w:color="000000"/>
            </w:tcBorders>
            <w:vAlign w:val="center"/>
          </w:tcPr>
          <w:p w14:paraId="2B15AD27" w14:textId="77777777" w:rsidR="00237543" w:rsidRDefault="00237543" w:rsidP="002A2D32">
            <w:pPr>
              <w:widowControl w:val="0"/>
              <w:rPr>
                <w:rFonts w:ascii="Calibri" w:hAnsi="Calibri" w:cs="Calibri"/>
                <w:b/>
                <w:bCs/>
                <w:color w:val="FFFFFF"/>
                <w:sz w:val="20"/>
                <w:szCs w:val="20"/>
              </w:rPr>
            </w:pPr>
          </w:p>
        </w:tc>
      </w:tr>
      <w:tr w:rsidR="00237543" w14:paraId="3716F92F" w14:textId="77777777" w:rsidTr="002A2D32">
        <w:trPr>
          <w:trHeight w:val="291"/>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1E21677D"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SB3 : Mathématiques et Informatique (Sciences de Base)</w:t>
            </w:r>
          </w:p>
        </w:tc>
        <w:tc>
          <w:tcPr>
            <w:tcW w:w="3702" w:type="dxa"/>
            <w:tcBorders>
              <w:bottom w:val="single" w:sz="4" w:space="0" w:color="000000"/>
              <w:right w:val="single" w:sz="8" w:space="0" w:color="000000"/>
            </w:tcBorders>
            <w:shd w:val="clear" w:color="000000" w:fill="FFFFFF"/>
            <w:vAlign w:val="center"/>
          </w:tcPr>
          <w:p w14:paraId="028BE7FA"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Ingénierie mathématique 2</w:t>
            </w:r>
          </w:p>
        </w:tc>
        <w:tc>
          <w:tcPr>
            <w:tcW w:w="576" w:type="dxa"/>
            <w:tcBorders>
              <w:bottom w:val="single" w:sz="4" w:space="0" w:color="000000"/>
              <w:right w:val="single" w:sz="8" w:space="0" w:color="000000"/>
            </w:tcBorders>
            <w:shd w:val="clear" w:color="000000" w:fill="FFFFFF"/>
            <w:vAlign w:val="center"/>
          </w:tcPr>
          <w:p w14:paraId="4C4F12D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8" w:type="dxa"/>
            <w:tcBorders>
              <w:bottom w:val="single" w:sz="4" w:space="0" w:color="000000"/>
              <w:right w:val="single" w:sz="8" w:space="0" w:color="000000"/>
            </w:tcBorders>
            <w:shd w:val="clear" w:color="000000" w:fill="FFFFFF"/>
            <w:vAlign w:val="center"/>
          </w:tcPr>
          <w:p w14:paraId="1091FA8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3" w:type="dxa"/>
            <w:tcBorders>
              <w:bottom w:val="single" w:sz="4" w:space="0" w:color="000000"/>
              <w:right w:val="single" w:sz="8" w:space="0" w:color="000000"/>
            </w:tcBorders>
            <w:shd w:val="clear" w:color="000000" w:fill="FFFFFF"/>
            <w:vAlign w:val="center"/>
          </w:tcPr>
          <w:p w14:paraId="4B45D228"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bottom w:val="single" w:sz="4" w:space="0" w:color="000000"/>
              <w:right w:val="single" w:sz="8" w:space="0" w:color="000000"/>
            </w:tcBorders>
            <w:shd w:val="clear" w:color="000000" w:fill="FFFFFF"/>
            <w:vAlign w:val="center"/>
          </w:tcPr>
          <w:p w14:paraId="509C27B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14:paraId="11AB7F01"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7B340AB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4" w:space="0" w:color="000000"/>
              <w:bottom w:val="single" w:sz="4" w:space="0" w:color="000000"/>
              <w:right w:val="single" w:sz="8" w:space="0" w:color="000000"/>
            </w:tcBorders>
            <w:shd w:val="clear" w:color="000000" w:fill="FFFFFF"/>
            <w:vAlign w:val="center"/>
          </w:tcPr>
          <w:p w14:paraId="168B5DDB"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w:t>
            </w:r>
          </w:p>
        </w:tc>
        <w:tc>
          <w:tcPr>
            <w:tcW w:w="641" w:type="dxa"/>
            <w:tcBorders>
              <w:top w:val="single" w:sz="4" w:space="0" w:color="000000"/>
              <w:bottom w:val="single" w:sz="4" w:space="0" w:color="000000"/>
              <w:right w:val="single" w:sz="8" w:space="0" w:color="000000"/>
            </w:tcBorders>
            <w:shd w:val="clear" w:color="000000" w:fill="FFFFFF"/>
            <w:vAlign w:val="center"/>
          </w:tcPr>
          <w:p w14:paraId="7B9C5287" w14:textId="77777777" w:rsidR="00237543" w:rsidRDefault="00237543" w:rsidP="002A2D32">
            <w:pPr>
              <w:widowControl w:val="0"/>
              <w:jc w:val="center"/>
              <w:rPr>
                <w:rFonts w:ascii="Calibri" w:hAnsi="Calibri" w:cs="Calibri"/>
                <w:sz w:val="20"/>
                <w:szCs w:val="20"/>
              </w:rPr>
            </w:pPr>
          </w:p>
        </w:tc>
      </w:tr>
      <w:tr w:rsidR="00237543" w14:paraId="61BAA063"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07624889"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608555AE"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Programmation orientée objet</w:t>
            </w:r>
          </w:p>
        </w:tc>
        <w:tc>
          <w:tcPr>
            <w:tcW w:w="576" w:type="dxa"/>
            <w:tcBorders>
              <w:bottom w:val="single" w:sz="4" w:space="0" w:color="000000"/>
              <w:right w:val="single" w:sz="8" w:space="0" w:color="000000"/>
            </w:tcBorders>
            <w:shd w:val="clear" w:color="000000" w:fill="FFFFFF"/>
            <w:vAlign w:val="center"/>
          </w:tcPr>
          <w:p w14:paraId="7634F0F7"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000000" w:fill="FFFFFF"/>
            <w:vAlign w:val="center"/>
          </w:tcPr>
          <w:p w14:paraId="680D1E20"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73" w:type="dxa"/>
            <w:tcBorders>
              <w:bottom w:val="single" w:sz="4" w:space="0" w:color="000000"/>
              <w:right w:val="single" w:sz="8" w:space="0" w:color="000000"/>
            </w:tcBorders>
            <w:shd w:val="clear" w:color="000000" w:fill="FFFFFF"/>
            <w:vAlign w:val="center"/>
          </w:tcPr>
          <w:p w14:paraId="5A49AF2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9" w:type="dxa"/>
            <w:tcBorders>
              <w:bottom w:val="single" w:sz="4" w:space="0" w:color="000000"/>
              <w:right w:val="single" w:sz="8" w:space="0" w:color="000000"/>
            </w:tcBorders>
            <w:shd w:val="clear" w:color="000000" w:fill="FFFFFF"/>
            <w:vAlign w:val="center"/>
          </w:tcPr>
          <w:p w14:paraId="57D06858"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14:paraId="713FCC43"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378C0D7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4" w:space="0" w:color="000000"/>
              <w:right w:val="single" w:sz="8" w:space="0" w:color="000000"/>
            </w:tcBorders>
            <w:shd w:val="clear" w:color="000000" w:fill="FFFFFF"/>
            <w:vAlign w:val="center"/>
          </w:tcPr>
          <w:p w14:paraId="12EC7F7F"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w:t>
            </w:r>
          </w:p>
        </w:tc>
        <w:tc>
          <w:tcPr>
            <w:tcW w:w="641" w:type="dxa"/>
            <w:tcBorders>
              <w:bottom w:val="single" w:sz="4" w:space="0" w:color="000000"/>
              <w:right w:val="single" w:sz="8" w:space="0" w:color="000000"/>
            </w:tcBorders>
            <w:shd w:val="clear" w:color="000000" w:fill="FFFFFF"/>
            <w:vAlign w:val="center"/>
          </w:tcPr>
          <w:p w14:paraId="15E3DDA4" w14:textId="77777777" w:rsidR="00237543" w:rsidRDefault="00237543" w:rsidP="002A2D32">
            <w:pPr>
              <w:widowControl w:val="0"/>
              <w:jc w:val="center"/>
              <w:rPr>
                <w:rFonts w:ascii="Calibri" w:hAnsi="Calibri" w:cs="Calibri"/>
                <w:sz w:val="20"/>
                <w:szCs w:val="20"/>
              </w:rPr>
            </w:pPr>
          </w:p>
        </w:tc>
      </w:tr>
      <w:tr w:rsidR="00237543" w14:paraId="526495C5"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4FA7DE90"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76122A07"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Architecture des ordinateurs</w:t>
            </w:r>
          </w:p>
        </w:tc>
        <w:tc>
          <w:tcPr>
            <w:tcW w:w="576" w:type="dxa"/>
            <w:tcBorders>
              <w:bottom w:val="single" w:sz="4" w:space="0" w:color="000000"/>
              <w:right w:val="single" w:sz="8" w:space="0" w:color="000000"/>
            </w:tcBorders>
            <w:shd w:val="clear" w:color="000000" w:fill="FFFFFF"/>
            <w:vAlign w:val="center"/>
          </w:tcPr>
          <w:p w14:paraId="31E34814"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8" w:type="dxa"/>
            <w:tcBorders>
              <w:bottom w:val="single" w:sz="4" w:space="0" w:color="000000"/>
              <w:right w:val="single" w:sz="8" w:space="0" w:color="000000"/>
            </w:tcBorders>
            <w:shd w:val="clear" w:color="000000" w:fill="FFFFFF"/>
            <w:vAlign w:val="center"/>
          </w:tcPr>
          <w:p w14:paraId="7750F2B7"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bottom w:val="single" w:sz="4" w:space="0" w:color="000000"/>
              <w:right w:val="single" w:sz="8" w:space="0" w:color="000000"/>
            </w:tcBorders>
            <w:shd w:val="clear" w:color="000000" w:fill="FFFFFF"/>
            <w:vAlign w:val="center"/>
          </w:tcPr>
          <w:p w14:paraId="777C534F" w14:textId="77777777" w:rsidR="00237543" w:rsidRDefault="00237543" w:rsidP="002A2D32">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7794EF36"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14:paraId="27A9F204"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3DB63F9F"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14:paraId="13B38B22"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69ED5F0E" w14:textId="77777777" w:rsidR="00237543" w:rsidRDefault="00237543" w:rsidP="002A2D32">
            <w:pPr>
              <w:widowControl w:val="0"/>
              <w:jc w:val="center"/>
              <w:rPr>
                <w:rFonts w:ascii="Calibri" w:hAnsi="Calibri" w:cs="Calibri"/>
                <w:sz w:val="20"/>
                <w:szCs w:val="20"/>
              </w:rPr>
            </w:pPr>
          </w:p>
        </w:tc>
      </w:tr>
      <w:tr w:rsidR="00237543" w14:paraId="5EBBB10A" w14:textId="77777777" w:rsidTr="002A2D32">
        <w:trPr>
          <w:trHeight w:val="372"/>
        </w:trPr>
        <w:tc>
          <w:tcPr>
            <w:tcW w:w="1480" w:type="dxa"/>
            <w:vMerge/>
            <w:tcBorders>
              <w:left w:val="single" w:sz="8" w:space="0" w:color="000000"/>
              <w:bottom w:val="single" w:sz="8" w:space="0" w:color="000000"/>
              <w:right w:val="single" w:sz="8" w:space="0" w:color="000000"/>
            </w:tcBorders>
            <w:vAlign w:val="center"/>
          </w:tcPr>
          <w:p w14:paraId="77D27FCE" w14:textId="77777777" w:rsidR="00237543" w:rsidRDefault="00237543" w:rsidP="002A2D32">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14:paraId="617DE87C"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Réseaux et communication</w:t>
            </w:r>
          </w:p>
        </w:tc>
        <w:tc>
          <w:tcPr>
            <w:tcW w:w="576" w:type="dxa"/>
            <w:tcBorders>
              <w:right w:val="single" w:sz="8" w:space="0" w:color="000000"/>
            </w:tcBorders>
            <w:shd w:val="clear" w:color="000000" w:fill="FFFFFF"/>
            <w:vAlign w:val="center"/>
          </w:tcPr>
          <w:p w14:paraId="364CD78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 8</w:t>
            </w:r>
          </w:p>
        </w:tc>
        <w:tc>
          <w:tcPr>
            <w:tcW w:w="578" w:type="dxa"/>
            <w:tcBorders>
              <w:right w:val="single" w:sz="8" w:space="0" w:color="000000"/>
            </w:tcBorders>
            <w:shd w:val="clear" w:color="000000" w:fill="FFFFFF"/>
            <w:vAlign w:val="center"/>
          </w:tcPr>
          <w:p w14:paraId="3CF63BC0"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000000" w:fill="FFFFFF"/>
            <w:vAlign w:val="center"/>
          </w:tcPr>
          <w:p w14:paraId="4D5F146F"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right w:val="single" w:sz="8" w:space="0" w:color="000000"/>
            </w:tcBorders>
            <w:shd w:val="clear" w:color="000000" w:fill="FFFFFF"/>
            <w:vAlign w:val="center"/>
          </w:tcPr>
          <w:p w14:paraId="539FBE70"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14:paraId="3259BFE8" w14:textId="77777777" w:rsidR="00237543" w:rsidRDefault="00237543" w:rsidP="002A2D32">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14:paraId="3823EC5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right w:val="single" w:sz="8" w:space="0" w:color="000000"/>
            </w:tcBorders>
            <w:shd w:val="clear" w:color="000000" w:fill="FFFFFF"/>
            <w:vAlign w:val="center"/>
          </w:tcPr>
          <w:p w14:paraId="552F97C1"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2</w:t>
            </w:r>
          </w:p>
        </w:tc>
        <w:tc>
          <w:tcPr>
            <w:tcW w:w="641" w:type="dxa"/>
            <w:tcBorders>
              <w:right w:val="single" w:sz="8" w:space="0" w:color="000000"/>
            </w:tcBorders>
            <w:shd w:val="clear" w:color="000000" w:fill="FFFFFF"/>
            <w:vAlign w:val="center"/>
          </w:tcPr>
          <w:p w14:paraId="1DDDBD81" w14:textId="77777777" w:rsidR="00237543" w:rsidRDefault="00237543" w:rsidP="002A2D32">
            <w:pPr>
              <w:widowControl w:val="0"/>
              <w:jc w:val="center"/>
              <w:rPr>
                <w:rFonts w:ascii="Calibri" w:hAnsi="Calibri" w:cs="Calibri"/>
                <w:sz w:val="20"/>
                <w:szCs w:val="20"/>
              </w:rPr>
            </w:pPr>
          </w:p>
        </w:tc>
      </w:tr>
      <w:tr w:rsidR="00237543" w14:paraId="56FD9E8C" w14:textId="77777777" w:rsidTr="002A2D32">
        <w:trPr>
          <w:trHeight w:val="471"/>
        </w:trPr>
        <w:tc>
          <w:tcPr>
            <w:tcW w:w="1480" w:type="dxa"/>
            <w:vMerge/>
            <w:tcBorders>
              <w:left w:val="single" w:sz="8" w:space="0" w:color="000000"/>
              <w:bottom w:val="single" w:sz="8" w:space="0" w:color="000000"/>
              <w:right w:val="single" w:sz="8" w:space="0" w:color="000000"/>
            </w:tcBorders>
            <w:vAlign w:val="center"/>
          </w:tcPr>
          <w:p w14:paraId="6183A8CB" w14:textId="77777777" w:rsidR="00237543" w:rsidRDefault="00237543" w:rsidP="002A2D32">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14:paraId="12EF5D9F" w14:textId="77777777" w:rsidR="00237543" w:rsidRDefault="00237543" w:rsidP="002A2D32">
            <w:pPr>
              <w:widowControl w:val="0"/>
              <w:jc w:val="right"/>
              <w:rPr>
                <w:rFonts w:ascii="Calibri" w:hAnsi="Calibri" w:cs="Calibri"/>
                <w:sz w:val="20"/>
                <w:szCs w:val="20"/>
              </w:rPr>
            </w:pPr>
            <w:r>
              <w:rPr>
                <w:rFonts w:ascii="Calibri" w:hAnsi="Calibri" w:cs="Calibri"/>
                <w:sz w:val="20"/>
                <w:szCs w:val="20"/>
              </w:rPr>
              <w:t>Total SB3</w:t>
            </w:r>
          </w:p>
        </w:tc>
        <w:tc>
          <w:tcPr>
            <w:tcW w:w="576" w:type="dxa"/>
            <w:tcBorders>
              <w:top w:val="single" w:sz="8" w:space="0" w:color="000000"/>
              <w:bottom w:val="single" w:sz="8" w:space="0" w:color="000000"/>
              <w:right w:val="single" w:sz="8" w:space="0" w:color="000000"/>
            </w:tcBorders>
            <w:shd w:val="clear" w:color="000000" w:fill="009DD5"/>
            <w:vAlign w:val="center"/>
          </w:tcPr>
          <w:p w14:paraId="03E7697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14:paraId="5FC6BA3F"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56</w:t>
            </w:r>
          </w:p>
        </w:tc>
        <w:tc>
          <w:tcPr>
            <w:tcW w:w="573" w:type="dxa"/>
            <w:tcBorders>
              <w:top w:val="single" w:sz="8" w:space="0" w:color="000000"/>
              <w:bottom w:val="single" w:sz="8" w:space="0" w:color="000000"/>
              <w:right w:val="single" w:sz="8" w:space="0" w:color="000000"/>
            </w:tcBorders>
            <w:shd w:val="clear" w:color="000000" w:fill="009DD5"/>
            <w:vAlign w:val="center"/>
          </w:tcPr>
          <w:p w14:paraId="65E3FAEB"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40</w:t>
            </w:r>
          </w:p>
        </w:tc>
        <w:tc>
          <w:tcPr>
            <w:tcW w:w="579" w:type="dxa"/>
            <w:tcBorders>
              <w:top w:val="single" w:sz="8" w:space="0" w:color="000000"/>
              <w:bottom w:val="single" w:sz="8" w:space="0" w:color="000000"/>
              <w:right w:val="single" w:sz="8" w:space="0" w:color="000000"/>
            </w:tcBorders>
            <w:shd w:val="clear" w:color="000000" w:fill="009DD5"/>
            <w:vAlign w:val="center"/>
          </w:tcPr>
          <w:p w14:paraId="761E091F"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8</w:t>
            </w:r>
          </w:p>
        </w:tc>
        <w:tc>
          <w:tcPr>
            <w:tcW w:w="615" w:type="dxa"/>
            <w:tcBorders>
              <w:top w:val="single" w:sz="8" w:space="0" w:color="000000"/>
              <w:bottom w:val="single" w:sz="8" w:space="0" w:color="000000"/>
              <w:right w:val="single" w:sz="8" w:space="0" w:color="000000"/>
            </w:tcBorders>
            <w:shd w:val="clear" w:color="000000" w:fill="009DD5"/>
            <w:vAlign w:val="center"/>
          </w:tcPr>
          <w:p w14:paraId="7950DED9" w14:textId="77777777" w:rsidR="00237543" w:rsidRDefault="00237543" w:rsidP="002A2D32">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14:paraId="2E821CF3"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140</w:t>
            </w:r>
          </w:p>
        </w:tc>
        <w:tc>
          <w:tcPr>
            <w:tcW w:w="575" w:type="dxa"/>
            <w:tcBorders>
              <w:top w:val="single" w:sz="8" w:space="0" w:color="000000"/>
              <w:bottom w:val="single" w:sz="8" w:space="0" w:color="000000"/>
              <w:right w:val="single" w:sz="8" w:space="0" w:color="000000"/>
            </w:tcBorders>
            <w:shd w:val="clear" w:color="000000" w:fill="009DD5"/>
            <w:vAlign w:val="center"/>
          </w:tcPr>
          <w:p w14:paraId="509D6254" w14:textId="77777777" w:rsidR="00237543" w:rsidRDefault="00237543" w:rsidP="002A2D32">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40D2185E"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10</w:t>
            </w:r>
          </w:p>
        </w:tc>
      </w:tr>
      <w:tr w:rsidR="00237543" w14:paraId="7899634F" w14:textId="77777777" w:rsidTr="002A2D32">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5AB836E0"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STI1 : Sciences et Techniques de l'Ingénieur</w:t>
            </w:r>
          </w:p>
        </w:tc>
        <w:tc>
          <w:tcPr>
            <w:tcW w:w="3702" w:type="dxa"/>
            <w:tcBorders>
              <w:top w:val="single" w:sz="4" w:space="0" w:color="000000"/>
              <w:bottom w:val="single" w:sz="4" w:space="0" w:color="000000"/>
              <w:right w:val="single" w:sz="8" w:space="0" w:color="000000"/>
            </w:tcBorders>
            <w:shd w:val="clear" w:color="000000" w:fill="FFFFFF"/>
            <w:vAlign w:val="center"/>
          </w:tcPr>
          <w:p w14:paraId="681E1D4B"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Conception des systèmes d'information</w:t>
            </w:r>
          </w:p>
        </w:tc>
        <w:tc>
          <w:tcPr>
            <w:tcW w:w="576" w:type="dxa"/>
            <w:tcBorders>
              <w:top w:val="single" w:sz="4" w:space="0" w:color="000000"/>
              <w:bottom w:val="single" w:sz="4" w:space="0" w:color="000000"/>
              <w:right w:val="single" w:sz="8" w:space="0" w:color="000000"/>
            </w:tcBorders>
            <w:shd w:val="clear" w:color="000000" w:fill="FFFFFF"/>
            <w:vAlign w:val="center"/>
          </w:tcPr>
          <w:p w14:paraId="6656B1F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top w:val="single" w:sz="4" w:space="0" w:color="000000"/>
              <w:bottom w:val="single" w:sz="4" w:space="0" w:color="000000"/>
              <w:right w:val="single" w:sz="8" w:space="0" w:color="000000"/>
            </w:tcBorders>
            <w:shd w:val="clear" w:color="000000" w:fill="FFFFFF"/>
            <w:vAlign w:val="center"/>
          </w:tcPr>
          <w:p w14:paraId="26F73EC2"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bottom w:val="single" w:sz="4" w:space="0" w:color="000000"/>
              <w:right w:val="single" w:sz="8" w:space="0" w:color="000000"/>
            </w:tcBorders>
            <w:shd w:val="clear" w:color="000000" w:fill="FFFFFF"/>
            <w:vAlign w:val="center"/>
          </w:tcPr>
          <w:p w14:paraId="762F580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bottom w:val="single" w:sz="4" w:space="0" w:color="000000"/>
              <w:right w:val="single" w:sz="8" w:space="0" w:color="000000"/>
            </w:tcBorders>
            <w:shd w:val="clear" w:color="000000" w:fill="FFFFFF"/>
            <w:vAlign w:val="center"/>
          </w:tcPr>
          <w:p w14:paraId="11506C7F"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14:paraId="555EEBEC" w14:textId="77777777" w:rsidR="00237543" w:rsidRDefault="00237543" w:rsidP="002A2D32">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14:paraId="358DA7E2"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14:paraId="166E5934"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14:paraId="2260DA0A" w14:textId="77777777" w:rsidR="00237543" w:rsidRDefault="00237543" w:rsidP="002A2D32">
            <w:pPr>
              <w:widowControl w:val="0"/>
              <w:jc w:val="center"/>
              <w:rPr>
                <w:rFonts w:ascii="Calibri" w:hAnsi="Calibri" w:cs="Calibri"/>
                <w:sz w:val="20"/>
                <w:szCs w:val="20"/>
              </w:rPr>
            </w:pPr>
          </w:p>
        </w:tc>
      </w:tr>
      <w:tr w:rsidR="00237543" w14:paraId="5864D752"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2F83B7F3"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6B34AEA1"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Développement web</w:t>
            </w:r>
          </w:p>
        </w:tc>
        <w:tc>
          <w:tcPr>
            <w:tcW w:w="576" w:type="dxa"/>
            <w:tcBorders>
              <w:bottom w:val="single" w:sz="4" w:space="0" w:color="000000"/>
              <w:right w:val="single" w:sz="8" w:space="0" w:color="000000"/>
            </w:tcBorders>
            <w:shd w:val="clear" w:color="000000" w:fill="FFFFFF"/>
            <w:vAlign w:val="center"/>
          </w:tcPr>
          <w:p w14:paraId="5F1C5005"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4</w:t>
            </w:r>
          </w:p>
        </w:tc>
        <w:tc>
          <w:tcPr>
            <w:tcW w:w="578" w:type="dxa"/>
            <w:tcBorders>
              <w:bottom w:val="single" w:sz="4" w:space="0" w:color="000000"/>
              <w:right w:val="single" w:sz="8" w:space="0" w:color="000000"/>
            </w:tcBorders>
            <w:shd w:val="clear" w:color="000000" w:fill="FFFFFF"/>
            <w:vAlign w:val="center"/>
          </w:tcPr>
          <w:p w14:paraId="5C36C1A2"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3" w:type="dxa"/>
            <w:tcBorders>
              <w:bottom w:val="single" w:sz="4" w:space="0" w:color="000000"/>
              <w:right w:val="single" w:sz="8" w:space="0" w:color="000000"/>
            </w:tcBorders>
            <w:shd w:val="clear" w:color="000000" w:fill="FFFFFF"/>
            <w:vAlign w:val="center"/>
          </w:tcPr>
          <w:p w14:paraId="3BAF3A52"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9" w:type="dxa"/>
            <w:tcBorders>
              <w:bottom w:val="single" w:sz="4" w:space="0" w:color="000000"/>
              <w:right w:val="single" w:sz="8" w:space="0" w:color="000000"/>
            </w:tcBorders>
            <w:shd w:val="clear" w:color="000000" w:fill="FFFFFF"/>
            <w:vAlign w:val="center"/>
          </w:tcPr>
          <w:p w14:paraId="4C5D26CB"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14:paraId="2CA60CC5"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79449EE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bottom w:val="single" w:sz="4" w:space="0" w:color="000000"/>
              <w:right w:val="single" w:sz="8" w:space="0" w:color="000000"/>
            </w:tcBorders>
            <w:shd w:val="clear" w:color="000000" w:fill="FFFFFF"/>
            <w:vAlign w:val="center"/>
          </w:tcPr>
          <w:p w14:paraId="58920799"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753A4B3A" w14:textId="77777777" w:rsidR="00237543" w:rsidRDefault="00237543" w:rsidP="002A2D32">
            <w:pPr>
              <w:widowControl w:val="0"/>
              <w:jc w:val="center"/>
              <w:rPr>
                <w:rFonts w:ascii="Calibri" w:hAnsi="Calibri" w:cs="Calibri"/>
                <w:sz w:val="20"/>
                <w:szCs w:val="20"/>
              </w:rPr>
            </w:pPr>
          </w:p>
        </w:tc>
      </w:tr>
      <w:tr w:rsidR="00237543" w14:paraId="251521A5"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2FA54A51"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7320E3FC"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Systèmes à événements discrets</w:t>
            </w:r>
          </w:p>
        </w:tc>
        <w:tc>
          <w:tcPr>
            <w:tcW w:w="576" w:type="dxa"/>
            <w:tcBorders>
              <w:bottom w:val="single" w:sz="4" w:space="0" w:color="000000"/>
              <w:right w:val="single" w:sz="8" w:space="0" w:color="000000"/>
            </w:tcBorders>
            <w:shd w:val="clear" w:color="000000" w:fill="FFFFFF"/>
            <w:vAlign w:val="center"/>
          </w:tcPr>
          <w:p w14:paraId="4FD71D3A"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8" w:type="dxa"/>
            <w:tcBorders>
              <w:bottom w:val="single" w:sz="4" w:space="0" w:color="000000"/>
              <w:right w:val="single" w:sz="8" w:space="0" w:color="000000"/>
            </w:tcBorders>
            <w:shd w:val="clear" w:color="000000" w:fill="FFFFFF"/>
            <w:vAlign w:val="center"/>
          </w:tcPr>
          <w:p w14:paraId="0A891C74"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4" w:space="0" w:color="000000"/>
              <w:right w:val="single" w:sz="8" w:space="0" w:color="000000"/>
            </w:tcBorders>
            <w:shd w:val="clear" w:color="000000" w:fill="FFFFFF"/>
            <w:vAlign w:val="center"/>
          </w:tcPr>
          <w:p w14:paraId="4915549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9" w:type="dxa"/>
            <w:tcBorders>
              <w:bottom w:val="single" w:sz="4" w:space="0" w:color="000000"/>
              <w:right w:val="single" w:sz="8" w:space="0" w:color="000000"/>
            </w:tcBorders>
            <w:shd w:val="clear" w:color="000000" w:fill="FFFFFF"/>
            <w:vAlign w:val="center"/>
          </w:tcPr>
          <w:p w14:paraId="525A5B5A"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14:paraId="6F6F5E44"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1E8036FD"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bottom w:val="single" w:sz="4" w:space="0" w:color="000000"/>
              <w:right w:val="single" w:sz="8" w:space="0" w:color="000000"/>
            </w:tcBorders>
            <w:shd w:val="clear" w:color="000000" w:fill="FFFFFF"/>
            <w:vAlign w:val="center"/>
          </w:tcPr>
          <w:p w14:paraId="37CA4B1F"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66B0BB7A" w14:textId="77777777" w:rsidR="00237543" w:rsidRDefault="00237543" w:rsidP="002A2D32">
            <w:pPr>
              <w:widowControl w:val="0"/>
              <w:jc w:val="center"/>
              <w:rPr>
                <w:rFonts w:ascii="Calibri" w:hAnsi="Calibri" w:cs="Calibri"/>
                <w:sz w:val="20"/>
                <w:szCs w:val="20"/>
              </w:rPr>
            </w:pPr>
          </w:p>
        </w:tc>
      </w:tr>
      <w:tr w:rsidR="00237543" w14:paraId="1287EDC1"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36B8871E"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60244B02"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Traitement du signal</w:t>
            </w:r>
          </w:p>
        </w:tc>
        <w:tc>
          <w:tcPr>
            <w:tcW w:w="576" w:type="dxa"/>
            <w:tcBorders>
              <w:bottom w:val="single" w:sz="4" w:space="0" w:color="000000"/>
              <w:right w:val="single" w:sz="8" w:space="0" w:color="000000"/>
            </w:tcBorders>
            <w:shd w:val="clear" w:color="000000" w:fill="FFFFFF"/>
            <w:vAlign w:val="center"/>
          </w:tcPr>
          <w:p w14:paraId="6B5E8602" w14:textId="77777777" w:rsidR="00237543" w:rsidRDefault="00237543" w:rsidP="002A2D32">
            <w:pPr>
              <w:widowControl w:val="0"/>
              <w:jc w:val="center"/>
              <w:rPr>
                <w:shd w:val="clear" w:color="auto" w:fill="FFFF00"/>
              </w:rPr>
            </w:pPr>
            <w:r>
              <w:rPr>
                <w:rFonts w:ascii="Calibri" w:hAnsi="Calibri" w:cs="Calibri"/>
                <w:color w:val="000000"/>
                <w:sz w:val="20"/>
                <w:szCs w:val="20"/>
              </w:rPr>
              <w:t>9</w:t>
            </w:r>
          </w:p>
        </w:tc>
        <w:tc>
          <w:tcPr>
            <w:tcW w:w="578" w:type="dxa"/>
            <w:tcBorders>
              <w:bottom w:val="single" w:sz="4" w:space="0" w:color="000000"/>
              <w:right w:val="single" w:sz="8" w:space="0" w:color="000000"/>
            </w:tcBorders>
            <w:shd w:val="clear" w:color="000000" w:fill="FFFFFF"/>
            <w:vAlign w:val="center"/>
          </w:tcPr>
          <w:p w14:paraId="2447E55A" w14:textId="77777777" w:rsidR="00237543" w:rsidRDefault="00237543" w:rsidP="002A2D32">
            <w:pPr>
              <w:widowControl w:val="0"/>
              <w:jc w:val="center"/>
              <w:rPr>
                <w:shd w:val="clear" w:color="auto" w:fill="FFFF00"/>
              </w:rPr>
            </w:pPr>
            <w:r>
              <w:rPr>
                <w:rFonts w:ascii="Calibri" w:hAnsi="Calibri" w:cs="Calibri"/>
                <w:color w:val="000000"/>
                <w:sz w:val="20"/>
                <w:szCs w:val="20"/>
              </w:rPr>
              <w:t>14</w:t>
            </w:r>
          </w:p>
        </w:tc>
        <w:tc>
          <w:tcPr>
            <w:tcW w:w="573" w:type="dxa"/>
            <w:tcBorders>
              <w:bottom w:val="single" w:sz="4" w:space="0" w:color="000000"/>
              <w:right w:val="single" w:sz="8" w:space="0" w:color="000000"/>
            </w:tcBorders>
            <w:shd w:val="clear" w:color="000000" w:fill="FFFFFF"/>
            <w:vAlign w:val="center"/>
          </w:tcPr>
          <w:p w14:paraId="7536737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79" w:type="dxa"/>
            <w:tcBorders>
              <w:bottom w:val="single" w:sz="4" w:space="0" w:color="000000"/>
              <w:right w:val="single" w:sz="8" w:space="0" w:color="000000"/>
            </w:tcBorders>
            <w:shd w:val="clear" w:color="000000" w:fill="FFFFFF"/>
            <w:vAlign w:val="center"/>
          </w:tcPr>
          <w:p w14:paraId="44F8071A"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14:paraId="7A3541E4"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682DB2AC"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4" w:space="0" w:color="000000"/>
              <w:right w:val="single" w:sz="8" w:space="0" w:color="000000"/>
            </w:tcBorders>
            <w:shd w:val="clear" w:color="000000" w:fill="FFFFFF"/>
            <w:vAlign w:val="center"/>
          </w:tcPr>
          <w:p w14:paraId="3C2C7196"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100E6010" w14:textId="77777777" w:rsidR="00237543" w:rsidRDefault="00237543" w:rsidP="002A2D32">
            <w:pPr>
              <w:widowControl w:val="0"/>
              <w:jc w:val="center"/>
              <w:rPr>
                <w:rFonts w:ascii="Calibri" w:hAnsi="Calibri" w:cs="Calibri"/>
                <w:sz w:val="20"/>
                <w:szCs w:val="20"/>
              </w:rPr>
            </w:pPr>
          </w:p>
        </w:tc>
      </w:tr>
      <w:tr w:rsidR="00237543" w14:paraId="39384E30"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03B8B17A" w14:textId="77777777" w:rsidR="00237543" w:rsidRDefault="00237543" w:rsidP="002A2D32">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14:paraId="5F7D36D0"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Réseaux industriels et supervision</w:t>
            </w:r>
          </w:p>
        </w:tc>
        <w:tc>
          <w:tcPr>
            <w:tcW w:w="576" w:type="dxa"/>
            <w:tcBorders>
              <w:right w:val="single" w:sz="8" w:space="0" w:color="000000"/>
            </w:tcBorders>
            <w:shd w:val="clear" w:color="000000" w:fill="FFFFFF"/>
            <w:vAlign w:val="center"/>
          </w:tcPr>
          <w:p w14:paraId="61ACAAD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right w:val="single" w:sz="8" w:space="0" w:color="000000"/>
            </w:tcBorders>
            <w:shd w:val="clear" w:color="000000" w:fill="FFFFFF"/>
            <w:vAlign w:val="center"/>
          </w:tcPr>
          <w:p w14:paraId="38220B4A"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000000" w:fill="FFFFFF"/>
            <w:vAlign w:val="center"/>
          </w:tcPr>
          <w:p w14:paraId="0D17D6ED"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right w:val="single" w:sz="8" w:space="0" w:color="000000"/>
            </w:tcBorders>
            <w:shd w:val="clear" w:color="000000" w:fill="FFFFFF"/>
            <w:vAlign w:val="center"/>
          </w:tcPr>
          <w:p w14:paraId="669CE8AF"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14:paraId="2C977052" w14:textId="77777777" w:rsidR="00237543" w:rsidRDefault="00237543" w:rsidP="002A2D32">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14:paraId="48BCBF19"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right w:val="single" w:sz="8" w:space="0" w:color="000000"/>
            </w:tcBorders>
            <w:shd w:val="clear" w:color="000000" w:fill="FFFFFF"/>
            <w:vAlign w:val="center"/>
          </w:tcPr>
          <w:p w14:paraId="0BFBFC99"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right w:val="single" w:sz="8" w:space="0" w:color="000000"/>
            </w:tcBorders>
            <w:shd w:val="clear" w:color="000000" w:fill="FFFFFF"/>
            <w:vAlign w:val="center"/>
          </w:tcPr>
          <w:p w14:paraId="5D163D3E" w14:textId="77777777" w:rsidR="00237543" w:rsidRDefault="00237543" w:rsidP="002A2D32">
            <w:pPr>
              <w:widowControl w:val="0"/>
              <w:jc w:val="center"/>
              <w:rPr>
                <w:rFonts w:ascii="Calibri" w:hAnsi="Calibri" w:cs="Calibri"/>
                <w:sz w:val="20"/>
                <w:szCs w:val="20"/>
              </w:rPr>
            </w:pPr>
          </w:p>
        </w:tc>
      </w:tr>
      <w:tr w:rsidR="00237543" w14:paraId="43B55748"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401C5909" w14:textId="77777777" w:rsidR="00237543" w:rsidRDefault="00237543" w:rsidP="002A2D32">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14:paraId="1A9080B1" w14:textId="77777777" w:rsidR="00237543" w:rsidRDefault="00237543" w:rsidP="002A2D32">
            <w:pPr>
              <w:widowControl w:val="0"/>
              <w:jc w:val="right"/>
              <w:rPr>
                <w:rFonts w:ascii="Calibri" w:hAnsi="Calibri" w:cs="Calibri"/>
                <w:color w:val="000000"/>
                <w:sz w:val="20"/>
                <w:szCs w:val="20"/>
              </w:rPr>
            </w:pPr>
            <w:r>
              <w:rPr>
                <w:rFonts w:ascii="Calibri" w:hAnsi="Calibri" w:cs="Calibri"/>
                <w:color w:val="000000"/>
                <w:sz w:val="20"/>
                <w:szCs w:val="20"/>
              </w:rPr>
              <w:t>Total STI1</w:t>
            </w:r>
          </w:p>
        </w:tc>
        <w:tc>
          <w:tcPr>
            <w:tcW w:w="576" w:type="dxa"/>
            <w:tcBorders>
              <w:top w:val="single" w:sz="8" w:space="0" w:color="000000"/>
              <w:bottom w:val="single" w:sz="8" w:space="0" w:color="000000"/>
              <w:right w:val="single" w:sz="8" w:space="0" w:color="000000"/>
            </w:tcBorders>
            <w:shd w:val="clear" w:color="000000" w:fill="009DD5"/>
            <w:vAlign w:val="center"/>
          </w:tcPr>
          <w:p w14:paraId="34A5D8A6"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39</w:t>
            </w:r>
          </w:p>
        </w:tc>
        <w:tc>
          <w:tcPr>
            <w:tcW w:w="578" w:type="dxa"/>
            <w:tcBorders>
              <w:top w:val="single" w:sz="8" w:space="0" w:color="000000"/>
              <w:bottom w:val="single" w:sz="8" w:space="0" w:color="000000"/>
              <w:right w:val="single" w:sz="8" w:space="0" w:color="000000"/>
            </w:tcBorders>
            <w:shd w:val="clear" w:color="000000" w:fill="009DD5"/>
            <w:vAlign w:val="center"/>
          </w:tcPr>
          <w:p w14:paraId="597523A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56</w:t>
            </w:r>
          </w:p>
        </w:tc>
        <w:tc>
          <w:tcPr>
            <w:tcW w:w="573" w:type="dxa"/>
            <w:tcBorders>
              <w:top w:val="single" w:sz="8" w:space="0" w:color="000000"/>
              <w:bottom w:val="single" w:sz="8" w:space="0" w:color="000000"/>
              <w:right w:val="single" w:sz="8" w:space="0" w:color="000000"/>
            </w:tcBorders>
            <w:shd w:val="clear" w:color="000000" w:fill="009DD5"/>
            <w:vAlign w:val="center"/>
          </w:tcPr>
          <w:p w14:paraId="7DE6C012"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55</w:t>
            </w:r>
          </w:p>
        </w:tc>
        <w:tc>
          <w:tcPr>
            <w:tcW w:w="579" w:type="dxa"/>
            <w:tcBorders>
              <w:top w:val="single" w:sz="8" w:space="0" w:color="000000"/>
              <w:bottom w:val="single" w:sz="8" w:space="0" w:color="000000"/>
              <w:right w:val="single" w:sz="8" w:space="0" w:color="000000"/>
            </w:tcBorders>
            <w:shd w:val="clear" w:color="000000" w:fill="009DD5"/>
            <w:vAlign w:val="center"/>
          </w:tcPr>
          <w:p w14:paraId="18636808"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615" w:type="dxa"/>
            <w:tcBorders>
              <w:top w:val="single" w:sz="8" w:space="0" w:color="000000"/>
              <w:bottom w:val="single" w:sz="8" w:space="0" w:color="000000"/>
              <w:right w:val="single" w:sz="8" w:space="0" w:color="000000"/>
            </w:tcBorders>
            <w:shd w:val="clear" w:color="000000" w:fill="009DD5"/>
            <w:vAlign w:val="center"/>
          </w:tcPr>
          <w:p w14:paraId="389AA731" w14:textId="77777777" w:rsidR="00237543" w:rsidRDefault="00237543" w:rsidP="002A2D32">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14:paraId="200CC3B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160</w:t>
            </w:r>
          </w:p>
        </w:tc>
        <w:tc>
          <w:tcPr>
            <w:tcW w:w="575" w:type="dxa"/>
            <w:tcBorders>
              <w:top w:val="single" w:sz="8" w:space="0" w:color="000000"/>
              <w:bottom w:val="single" w:sz="8" w:space="0" w:color="000000"/>
              <w:right w:val="single" w:sz="8" w:space="0" w:color="000000"/>
            </w:tcBorders>
            <w:shd w:val="clear" w:color="000000" w:fill="009DD5"/>
            <w:vAlign w:val="center"/>
          </w:tcPr>
          <w:p w14:paraId="24BC1C51" w14:textId="77777777" w:rsidR="00237543" w:rsidRDefault="00237543" w:rsidP="002A2D32">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5F97200C"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r>
      <w:tr w:rsidR="00237543" w14:paraId="3A60BE37" w14:textId="77777777" w:rsidTr="002A2D32">
        <w:trPr>
          <w:trHeight w:val="291"/>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1EE246B7"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SHEJS2 (Sciences Humaines, Economiques, Juridiques et Sociales)</w:t>
            </w:r>
          </w:p>
        </w:tc>
        <w:tc>
          <w:tcPr>
            <w:tcW w:w="3702" w:type="dxa"/>
            <w:tcBorders>
              <w:top w:val="single" w:sz="4" w:space="0" w:color="000000"/>
              <w:bottom w:val="single" w:sz="4" w:space="0" w:color="000000"/>
              <w:right w:val="single" w:sz="8" w:space="0" w:color="000000"/>
            </w:tcBorders>
            <w:shd w:val="clear" w:color="000000" w:fill="FFFFFF"/>
            <w:vAlign w:val="center"/>
          </w:tcPr>
          <w:p w14:paraId="69BFA0FC"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Management des équipes</w:t>
            </w:r>
          </w:p>
        </w:tc>
        <w:tc>
          <w:tcPr>
            <w:tcW w:w="576" w:type="dxa"/>
            <w:tcBorders>
              <w:top w:val="single" w:sz="4" w:space="0" w:color="000000"/>
              <w:bottom w:val="single" w:sz="4" w:space="0" w:color="000000"/>
              <w:right w:val="single" w:sz="8" w:space="0" w:color="000000"/>
            </w:tcBorders>
            <w:shd w:val="clear" w:color="000000" w:fill="FFFFFF"/>
            <w:vAlign w:val="center"/>
          </w:tcPr>
          <w:p w14:paraId="778FE0D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top w:val="single" w:sz="4" w:space="0" w:color="000000"/>
              <w:bottom w:val="single" w:sz="4" w:space="0" w:color="000000"/>
              <w:right w:val="single" w:sz="8" w:space="0" w:color="000000"/>
            </w:tcBorders>
            <w:shd w:val="clear" w:color="000000" w:fill="FFFFFF"/>
            <w:vAlign w:val="center"/>
          </w:tcPr>
          <w:p w14:paraId="65B0F377"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top w:val="single" w:sz="4" w:space="0" w:color="000000"/>
              <w:bottom w:val="single" w:sz="4" w:space="0" w:color="000000"/>
              <w:right w:val="single" w:sz="8" w:space="0" w:color="000000"/>
            </w:tcBorders>
            <w:shd w:val="clear" w:color="000000" w:fill="FFFFFF"/>
            <w:vAlign w:val="center"/>
          </w:tcPr>
          <w:p w14:paraId="5078FCF6" w14:textId="77777777" w:rsidR="00237543" w:rsidRDefault="00237543" w:rsidP="002A2D32">
            <w:pPr>
              <w:widowControl w:val="0"/>
              <w:jc w:val="center"/>
              <w:rPr>
                <w:rFonts w:ascii="Calibri" w:hAnsi="Calibri" w:cs="Calibri"/>
                <w:color w:val="000000"/>
                <w:sz w:val="20"/>
                <w:szCs w:val="20"/>
              </w:rPr>
            </w:pPr>
          </w:p>
        </w:tc>
        <w:tc>
          <w:tcPr>
            <w:tcW w:w="579" w:type="dxa"/>
            <w:tcBorders>
              <w:top w:val="single" w:sz="4" w:space="0" w:color="000000"/>
              <w:bottom w:val="single" w:sz="4" w:space="0" w:color="000000"/>
              <w:right w:val="single" w:sz="8" w:space="0" w:color="000000"/>
            </w:tcBorders>
            <w:shd w:val="clear" w:color="000000" w:fill="FFFFFF"/>
            <w:vAlign w:val="center"/>
          </w:tcPr>
          <w:p w14:paraId="4C8D5650"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14:paraId="653518F2" w14:textId="77777777" w:rsidR="00237543" w:rsidRDefault="00237543" w:rsidP="002A2D32">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14:paraId="410AEC9B"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top w:val="single" w:sz="4" w:space="0" w:color="000000"/>
              <w:bottom w:val="single" w:sz="4" w:space="0" w:color="000000"/>
              <w:right w:val="single" w:sz="8" w:space="0" w:color="000000"/>
            </w:tcBorders>
            <w:shd w:val="clear" w:color="000000" w:fill="FFFFFF"/>
            <w:vAlign w:val="center"/>
          </w:tcPr>
          <w:p w14:paraId="5B23D757"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14:paraId="09090711" w14:textId="77777777" w:rsidR="00237543" w:rsidRDefault="00237543" w:rsidP="002A2D32">
            <w:pPr>
              <w:widowControl w:val="0"/>
              <w:jc w:val="center"/>
              <w:rPr>
                <w:rFonts w:ascii="Calibri" w:hAnsi="Calibri" w:cs="Calibri"/>
                <w:sz w:val="20"/>
                <w:szCs w:val="20"/>
              </w:rPr>
            </w:pPr>
          </w:p>
        </w:tc>
      </w:tr>
      <w:tr w:rsidR="00237543" w14:paraId="4C49D7D2"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2C6E0FCF"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15614B26"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Droit du travail</w:t>
            </w:r>
          </w:p>
        </w:tc>
        <w:tc>
          <w:tcPr>
            <w:tcW w:w="576" w:type="dxa"/>
            <w:tcBorders>
              <w:bottom w:val="single" w:sz="4" w:space="0" w:color="000000"/>
              <w:right w:val="single" w:sz="8" w:space="0" w:color="000000"/>
            </w:tcBorders>
            <w:shd w:val="clear" w:color="000000" w:fill="FFFFFF"/>
            <w:vAlign w:val="center"/>
          </w:tcPr>
          <w:p w14:paraId="508CA734"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000000" w:fill="FFFFFF"/>
            <w:vAlign w:val="center"/>
          </w:tcPr>
          <w:p w14:paraId="3EF74AC9"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bottom w:val="single" w:sz="4" w:space="0" w:color="000000"/>
              <w:right w:val="single" w:sz="8" w:space="0" w:color="000000"/>
            </w:tcBorders>
            <w:shd w:val="clear" w:color="000000" w:fill="FFFFFF"/>
            <w:vAlign w:val="center"/>
          </w:tcPr>
          <w:p w14:paraId="2FFCD324" w14:textId="77777777" w:rsidR="00237543" w:rsidRDefault="00237543" w:rsidP="002A2D32">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113CE8EB"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15" w:type="dxa"/>
            <w:tcBorders>
              <w:bottom w:val="single" w:sz="4" w:space="0" w:color="000000"/>
              <w:right w:val="single" w:sz="8" w:space="0" w:color="000000"/>
            </w:tcBorders>
            <w:shd w:val="clear" w:color="000000" w:fill="FFFFFF"/>
            <w:vAlign w:val="center"/>
          </w:tcPr>
          <w:p w14:paraId="68C034DE"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30B91D0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75" w:type="dxa"/>
            <w:tcBorders>
              <w:bottom w:val="single" w:sz="4" w:space="0" w:color="000000"/>
              <w:right w:val="single" w:sz="8" w:space="0" w:color="000000"/>
            </w:tcBorders>
            <w:shd w:val="clear" w:color="000000" w:fill="FFFFFF"/>
            <w:vAlign w:val="center"/>
          </w:tcPr>
          <w:p w14:paraId="489AD94D"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778F374F" w14:textId="77777777" w:rsidR="00237543" w:rsidRDefault="00237543" w:rsidP="002A2D32">
            <w:pPr>
              <w:widowControl w:val="0"/>
              <w:jc w:val="center"/>
              <w:rPr>
                <w:rFonts w:ascii="Calibri" w:hAnsi="Calibri" w:cs="Calibri"/>
                <w:sz w:val="20"/>
                <w:szCs w:val="20"/>
              </w:rPr>
            </w:pPr>
          </w:p>
        </w:tc>
      </w:tr>
      <w:tr w:rsidR="00237543" w14:paraId="570068D0"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47E97286"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61DB5359"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Finances pour l'entreprise</w:t>
            </w:r>
          </w:p>
        </w:tc>
        <w:tc>
          <w:tcPr>
            <w:tcW w:w="576" w:type="dxa"/>
            <w:tcBorders>
              <w:bottom w:val="single" w:sz="4" w:space="0" w:color="000000"/>
              <w:right w:val="single" w:sz="8" w:space="0" w:color="000000"/>
            </w:tcBorders>
            <w:shd w:val="clear" w:color="000000" w:fill="FFFFFF"/>
            <w:vAlign w:val="center"/>
          </w:tcPr>
          <w:p w14:paraId="361960EA"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000000" w:fill="FFFFFF"/>
            <w:vAlign w:val="center"/>
          </w:tcPr>
          <w:p w14:paraId="06A7B3D9"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4" w:space="0" w:color="000000"/>
              <w:right w:val="single" w:sz="8" w:space="0" w:color="000000"/>
            </w:tcBorders>
            <w:shd w:val="clear" w:color="000000" w:fill="FFFFFF"/>
            <w:vAlign w:val="center"/>
          </w:tcPr>
          <w:p w14:paraId="6AAB4034" w14:textId="77777777" w:rsidR="00237543" w:rsidRDefault="00237543" w:rsidP="002A2D32">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46CB09D2"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14:paraId="76448B96"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3EABF294"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14:paraId="6585DF9F"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5BE0B804" w14:textId="77777777" w:rsidR="00237543" w:rsidRDefault="00237543" w:rsidP="002A2D32">
            <w:pPr>
              <w:widowControl w:val="0"/>
              <w:jc w:val="center"/>
              <w:rPr>
                <w:rFonts w:ascii="Calibri" w:hAnsi="Calibri" w:cs="Calibri"/>
                <w:sz w:val="20"/>
                <w:szCs w:val="20"/>
              </w:rPr>
            </w:pPr>
          </w:p>
        </w:tc>
      </w:tr>
      <w:tr w:rsidR="00237543" w14:paraId="3C8F3D45"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45C1DAF7"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38FA02AF"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Gestion des ressources humaines</w:t>
            </w:r>
          </w:p>
        </w:tc>
        <w:tc>
          <w:tcPr>
            <w:tcW w:w="576" w:type="dxa"/>
            <w:tcBorders>
              <w:bottom w:val="single" w:sz="4" w:space="0" w:color="000000"/>
              <w:right w:val="single" w:sz="8" w:space="0" w:color="000000"/>
            </w:tcBorders>
            <w:shd w:val="clear" w:color="000000" w:fill="FFFFFF"/>
            <w:vAlign w:val="center"/>
          </w:tcPr>
          <w:p w14:paraId="6A45BBF4" w14:textId="77777777" w:rsidR="00237543" w:rsidRDefault="00237543" w:rsidP="002A2D32">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14:paraId="10486B5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73" w:type="dxa"/>
            <w:tcBorders>
              <w:bottom w:val="single" w:sz="4" w:space="0" w:color="000000"/>
              <w:right w:val="single" w:sz="8" w:space="0" w:color="000000"/>
            </w:tcBorders>
            <w:shd w:val="clear" w:color="000000" w:fill="FFFFFF"/>
            <w:vAlign w:val="center"/>
          </w:tcPr>
          <w:p w14:paraId="4549B693" w14:textId="77777777" w:rsidR="00237543" w:rsidRDefault="00237543" w:rsidP="002A2D32">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37EE0F6D"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15" w:type="dxa"/>
            <w:tcBorders>
              <w:bottom w:val="single" w:sz="4" w:space="0" w:color="000000"/>
              <w:right w:val="single" w:sz="8" w:space="0" w:color="000000"/>
            </w:tcBorders>
            <w:shd w:val="clear" w:color="000000" w:fill="FFFFFF"/>
            <w:vAlign w:val="center"/>
          </w:tcPr>
          <w:p w14:paraId="42D2A343"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25CE12F0"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75" w:type="dxa"/>
            <w:tcBorders>
              <w:bottom w:val="single" w:sz="4" w:space="0" w:color="000000"/>
              <w:right w:val="single" w:sz="8" w:space="0" w:color="000000"/>
            </w:tcBorders>
            <w:shd w:val="clear" w:color="000000" w:fill="FFFFFF"/>
            <w:vAlign w:val="center"/>
          </w:tcPr>
          <w:p w14:paraId="6DB9539B"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14:paraId="79C95A04" w14:textId="77777777" w:rsidR="00237543" w:rsidRDefault="00237543" w:rsidP="002A2D32">
            <w:pPr>
              <w:widowControl w:val="0"/>
              <w:jc w:val="center"/>
              <w:rPr>
                <w:rFonts w:ascii="Calibri" w:hAnsi="Calibri" w:cs="Calibri"/>
                <w:color w:val="000000"/>
                <w:sz w:val="20"/>
                <w:szCs w:val="20"/>
              </w:rPr>
            </w:pPr>
          </w:p>
        </w:tc>
      </w:tr>
      <w:tr w:rsidR="00237543" w14:paraId="63B8993D"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5E2E569B"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32BD70A5" w14:textId="151AB419"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Analyse des situations de travail</w:t>
            </w:r>
          </w:p>
        </w:tc>
        <w:tc>
          <w:tcPr>
            <w:tcW w:w="576" w:type="dxa"/>
            <w:tcBorders>
              <w:bottom w:val="single" w:sz="4" w:space="0" w:color="000000"/>
              <w:right w:val="single" w:sz="8" w:space="0" w:color="000000"/>
            </w:tcBorders>
            <w:shd w:val="clear" w:color="000000" w:fill="FFFFFF"/>
            <w:vAlign w:val="center"/>
          </w:tcPr>
          <w:p w14:paraId="289738D8" w14:textId="77777777" w:rsidR="00237543" w:rsidRDefault="00237543" w:rsidP="002A2D32">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14:paraId="4C6C7436" w14:textId="60EAA55B"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3" w:type="dxa"/>
            <w:tcBorders>
              <w:bottom w:val="single" w:sz="4" w:space="0" w:color="000000"/>
              <w:right w:val="single" w:sz="8" w:space="0" w:color="000000"/>
            </w:tcBorders>
            <w:shd w:val="clear" w:color="000000" w:fill="FFFFFF"/>
            <w:vAlign w:val="center"/>
          </w:tcPr>
          <w:p w14:paraId="77B308DD" w14:textId="77777777" w:rsidR="00237543" w:rsidRDefault="00237543" w:rsidP="002A2D32">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2A6810E7" w14:textId="77777777" w:rsidR="00237543" w:rsidRDefault="00237543" w:rsidP="002A2D32">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000000" w:fill="FFFFFF"/>
            <w:vAlign w:val="center"/>
          </w:tcPr>
          <w:p w14:paraId="755D4941" w14:textId="18FD8E4A"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16D02C91" w14:textId="26601EE6"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bottom w:val="single" w:sz="4" w:space="0" w:color="000000"/>
              <w:right w:val="single" w:sz="8" w:space="0" w:color="000000"/>
            </w:tcBorders>
            <w:shd w:val="clear" w:color="000000" w:fill="FFFFFF"/>
            <w:vAlign w:val="center"/>
          </w:tcPr>
          <w:p w14:paraId="4B4A6428" w14:textId="77777777" w:rsidR="00237543" w:rsidRDefault="00237543" w:rsidP="002A2D32">
            <w:pPr>
              <w:widowControl w:val="0"/>
              <w:jc w:val="center"/>
              <w:rPr>
                <w:rFonts w:ascii="Calibri" w:hAnsi="Calibri" w:cs="Calibri"/>
                <w:sz w:val="20"/>
                <w:szCs w:val="20"/>
              </w:rPr>
            </w:pPr>
            <w:r>
              <w:rPr>
                <w:rFonts w:ascii="Calibri" w:hAnsi="Calibri" w:cs="Calibri"/>
                <w:sz w:val="20"/>
                <w:szCs w:val="20"/>
              </w:rPr>
              <w:t>3</w:t>
            </w:r>
          </w:p>
        </w:tc>
        <w:tc>
          <w:tcPr>
            <w:tcW w:w="641" w:type="dxa"/>
            <w:tcBorders>
              <w:bottom w:val="single" w:sz="4" w:space="0" w:color="000000"/>
              <w:right w:val="single" w:sz="8" w:space="0" w:color="000000"/>
            </w:tcBorders>
            <w:shd w:val="clear" w:color="000000" w:fill="FFFFFF"/>
            <w:vAlign w:val="center"/>
          </w:tcPr>
          <w:p w14:paraId="7FF1362F" w14:textId="77777777" w:rsidR="00237543" w:rsidRDefault="00237543" w:rsidP="002A2D32">
            <w:pPr>
              <w:widowControl w:val="0"/>
              <w:jc w:val="center"/>
              <w:rPr>
                <w:rFonts w:ascii="Calibri" w:hAnsi="Calibri" w:cs="Calibri"/>
                <w:sz w:val="20"/>
                <w:szCs w:val="20"/>
              </w:rPr>
            </w:pPr>
          </w:p>
        </w:tc>
      </w:tr>
      <w:tr w:rsidR="00237543" w14:paraId="6190ABB8"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3BDBB637" w14:textId="77777777" w:rsidR="00237543" w:rsidRDefault="00237543" w:rsidP="002A2D32">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14:paraId="76EA3BE3" w14:textId="77777777" w:rsidR="00237543" w:rsidRDefault="00237543" w:rsidP="002A2D32">
            <w:pPr>
              <w:widowControl w:val="0"/>
              <w:jc w:val="right"/>
              <w:rPr>
                <w:rFonts w:ascii="Calibri" w:hAnsi="Calibri" w:cs="Calibri"/>
                <w:color w:val="000000"/>
                <w:sz w:val="20"/>
                <w:szCs w:val="20"/>
              </w:rPr>
            </w:pPr>
            <w:r>
              <w:rPr>
                <w:rFonts w:ascii="Calibri" w:hAnsi="Calibri" w:cs="Calibri"/>
                <w:color w:val="000000"/>
                <w:sz w:val="20"/>
                <w:szCs w:val="20"/>
              </w:rPr>
              <w:t>Total SHEJS2</w:t>
            </w:r>
          </w:p>
        </w:tc>
        <w:tc>
          <w:tcPr>
            <w:tcW w:w="576" w:type="dxa"/>
            <w:tcBorders>
              <w:top w:val="single" w:sz="8" w:space="0" w:color="000000"/>
              <w:bottom w:val="single" w:sz="8" w:space="0" w:color="000000"/>
              <w:right w:val="single" w:sz="8" w:space="0" w:color="000000"/>
            </w:tcBorders>
            <w:shd w:val="clear" w:color="000000" w:fill="009DD5"/>
            <w:vAlign w:val="center"/>
          </w:tcPr>
          <w:p w14:paraId="1308607D"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24</w:t>
            </w:r>
          </w:p>
        </w:tc>
        <w:tc>
          <w:tcPr>
            <w:tcW w:w="578" w:type="dxa"/>
            <w:tcBorders>
              <w:top w:val="single" w:sz="8" w:space="0" w:color="000000"/>
              <w:bottom w:val="single" w:sz="8" w:space="0" w:color="000000"/>
              <w:right w:val="single" w:sz="8" w:space="0" w:color="000000"/>
            </w:tcBorders>
            <w:shd w:val="clear" w:color="000000" w:fill="009DD5"/>
            <w:vAlign w:val="center"/>
          </w:tcPr>
          <w:p w14:paraId="436A59FA"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3" w:type="dxa"/>
            <w:tcBorders>
              <w:top w:val="single" w:sz="8" w:space="0" w:color="000000"/>
              <w:bottom w:val="single" w:sz="8" w:space="0" w:color="000000"/>
              <w:right w:val="single" w:sz="8" w:space="0" w:color="000000"/>
            </w:tcBorders>
            <w:shd w:val="clear" w:color="000000" w:fill="009DD5"/>
            <w:vAlign w:val="center"/>
          </w:tcPr>
          <w:p w14:paraId="620A98FF"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14:paraId="4B9C4BEC"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14:paraId="46197C0B" w14:textId="77777777" w:rsidR="00237543" w:rsidRDefault="00237543" w:rsidP="002A2D32">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14:paraId="5AB88DA2" w14:textId="64A6D8A8" w:rsidR="00237543" w:rsidRDefault="00AC0B7A" w:rsidP="002A2D32">
            <w:pPr>
              <w:widowControl w:val="0"/>
              <w:jc w:val="center"/>
              <w:rPr>
                <w:rFonts w:ascii="Calibri" w:hAnsi="Calibri" w:cs="Calibri"/>
                <w:color w:val="000000"/>
                <w:sz w:val="20"/>
                <w:szCs w:val="20"/>
              </w:rPr>
            </w:pPr>
            <w:r>
              <w:rPr>
                <w:rFonts w:ascii="Calibri" w:hAnsi="Calibri" w:cs="Calibri"/>
                <w:color w:val="000000"/>
                <w:sz w:val="20"/>
                <w:szCs w:val="20"/>
              </w:rPr>
              <w:t>11</w:t>
            </w:r>
            <w:r w:rsidR="00237543">
              <w:rPr>
                <w:rFonts w:ascii="Calibri" w:hAnsi="Calibri" w:cs="Calibri"/>
                <w:color w:val="000000"/>
                <w:sz w:val="20"/>
                <w:szCs w:val="20"/>
              </w:rPr>
              <w:t>0</w:t>
            </w:r>
          </w:p>
        </w:tc>
        <w:tc>
          <w:tcPr>
            <w:tcW w:w="575" w:type="dxa"/>
            <w:tcBorders>
              <w:top w:val="single" w:sz="8" w:space="0" w:color="000000"/>
              <w:bottom w:val="single" w:sz="8" w:space="0" w:color="000000"/>
              <w:right w:val="single" w:sz="8" w:space="0" w:color="000000"/>
            </w:tcBorders>
            <w:shd w:val="clear" w:color="000000" w:fill="009DD5"/>
            <w:vAlign w:val="center"/>
          </w:tcPr>
          <w:p w14:paraId="751E5F4F" w14:textId="77777777" w:rsidR="00237543" w:rsidRDefault="00237543" w:rsidP="002A2D32">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293B4346"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7</w:t>
            </w:r>
          </w:p>
        </w:tc>
      </w:tr>
      <w:tr w:rsidR="00237543" w14:paraId="46E76532" w14:textId="77777777" w:rsidTr="002A2D32">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0618A324"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OI2 : Ouverture Internationale</w:t>
            </w:r>
          </w:p>
        </w:tc>
        <w:tc>
          <w:tcPr>
            <w:tcW w:w="3702" w:type="dxa"/>
            <w:tcBorders>
              <w:bottom w:val="single" w:sz="4" w:space="0" w:color="000000"/>
              <w:right w:val="single" w:sz="8" w:space="0" w:color="000000"/>
            </w:tcBorders>
            <w:shd w:val="clear" w:color="000000" w:fill="FFFFFF"/>
            <w:vAlign w:val="center"/>
          </w:tcPr>
          <w:p w14:paraId="7A3741C4" w14:textId="77777777" w:rsidR="00237543" w:rsidRDefault="00237543" w:rsidP="002A2D32">
            <w:pPr>
              <w:rPr>
                <w:rFonts w:ascii="Calibri" w:hAnsi="Calibri" w:cs="Calibri"/>
                <w:sz w:val="20"/>
                <w:szCs w:val="20"/>
              </w:rPr>
            </w:pPr>
            <w:r>
              <w:rPr>
                <w:rFonts w:ascii="Calibri" w:hAnsi="Calibri" w:cs="Calibri"/>
                <w:sz w:val="20"/>
                <w:szCs w:val="20"/>
              </w:rPr>
              <w:t>LV1 (Anglais)</w:t>
            </w:r>
          </w:p>
        </w:tc>
        <w:tc>
          <w:tcPr>
            <w:tcW w:w="576" w:type="dxa"/>
            <w:tcBorders>
              <w:bottom w:val="single" w:sz="4" w:space="0" w:color="000000"/>
              <w:right w:val="single" w:sz="8" w:space="0" w:color="000000"/>
            </w:tcBorders>
            <w:shd w:val="clear" w:color="000000" w:fill="FFFFFF"/>
            <w:vAlign w:val="center"/>
          </w:tcPr>
          <w:p w14:paraId="34E2E40E" w14:textId="77777777" w:rsidR="00237543" w:rsidRDefault="00237543" w:rsidP="002A2D32">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14:paraId="7F53BDA1" w14:textId="77777777" w:rsidR="00237543" w:rsidRDefault="00237543" w:rsidP="002A2D32">
            <w:pPr>
              <w:jc w:val="center"/>
              <w:rPr>
                <w:rFonts w:ascii="Calibri" w:hAnsi="Calibri" w:cs="Calibri"/>
                <w:sz w:val="20"/>
                <w:szCs w:val="20"/>
              </w:rPr>
            </w:pPr>
            <w:r>
              <w:rPr>
                <w:rFonts w:ascii="Calibri" w:hAnsi="Calibri" w:cs="Calibri"/>
                <w:sz w:val="20"/>
                <w:szCs w:val="20"/>
              </w:rPr>
              <w:t>28</w:t>
            </w:r>
          </w:p>
        </w:tc>
        <w:tc>
          <w:tcPr>
            <w:tcW w:w="573" w:type="dxa"/>
            <w:tcBorders>
              <w:bottom w:val="single" w:sz="4" w:space="0" w:color="000000"/>
              <w:right w:val="single" w:sz="8" w:space="0" w:color="000000"/>
            </w:tcBorders>
            <w:shd w:val="clear" w:color="000000" w:fill="FFFFFF"/>
            <w:vAlign w:val="center"/>
          </w:tcPr>
          <w:p w14:paraId="4A9ED3CE" w14:textId="77777777" w:rsidR="00237543" w:rsidRDefault="00237543" w:rsidP="002A2D32">
            <w:pPr>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14:paraId="4A306BAA" w14:textId="77777777" w:rsidR="00237543" w:rsidRDefault="00237543" w:rsidP="002A2D32">
            <w:pPr>
              <w:jc w:val="center"/>
              <w:rPr>
                <w:rFonts w:ascii="Calibri" w:hAnsi="Calibri" w:cs="Calibri"/>
                <w:sz w:val="20"/>
                <w:szCs w:val="20"/>
              </w:rPr>
            </w:pPr>
          </w:p>
        </w:tc>
        <w:tc>
          <w:tcPr>
            <w:tcW w:w="615" w:type="dxa"/>
            <w:tcBorders>
              <w:bottom w:val="single" w:sz="4" w:space="0" w:color="000000"/>
              <w:right w:val="single" w:sz="8" w:space="0" w:color="000000"/>
            </w:tcBorders>
            <w:shd w:val="clear" w:color="000000" w:fill="FFFFFF"/>
            <w:vAlign w:val="center"/>
          </w:tcPr>
          <w:p w14:paraId="3E9F2CD4" w14:textId="77777777" w:rsidR="00237543" w:rsidRDefault="00237543" w:rsidP="002A2D32">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14:paraId="7B879335" w14:textId="77777777" w:rsidR="00237543" w:rsidRDefault="00237543" w:rsidP="002A2D32">
            <w:pPr>
              <w:jc w:val="center"/>
              <w:rPr>
                <w:rFonts w:ascii="Calibri" w:hAnsi="Calibri" w:cs="Calibri"/>
                <w:sz w:val="20"/>
                <w:szCs w:val="20"/>
              </w:rPr>
            </w:pPr>
            <w:r>
              <w:rPr>
                <w:rFonts w:ascii="Calibri" w:hAnsi="Calibri" w:cs="Calibri"/>
                <w:sz w:val="20"/>
                <w:szCs w:val="20"/>
              </w:rPr>
              <w:t>28</w:t>
            </w:r>
          </w:p>
        </w:tc>
        <w:tc>
          <w:tcPr>
            <w:tcW w:w="575" w:type="dxa"/>
            <w:tcBorders>
              <w:bottom w:val="single" w:sz="4" w:space="0" w:color="000000"/>
              <w:right w:val="single" w:sz="8" w:space="0" w:color="000000"/>
            </w:tcBorders>
            <w:shd w:val="clear" w:color="000000" w:fill="FFFFFF"/>
            <w:vAlign w:val="center"/>
          </w:tcPr>
          <w:p w14:paraId="1B27626D" w14:textId="77777777" w:rsidR="00237543" w:rsidRDefault="00237543" w:rsidP="002A2D32">
            <w:pPr>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50F7A0FA" w14:textId="77777777" w:rsidR="00237543" w:rsidRDefault="00237543" w:rsidP="002A2D32">
            <w:pPr>
              <w:jc w:val="center"/>
              <w:rPr>
                <w:rFonts w:ascii="Calibri" w:hAnsi="Calibri" w:cs="Calibri"/>
                <w:sz w:val="20"/>
                <w:szCs w:val="20"/>
              </w:rPr>
            </w:pPr>
          </w:p>
        </w:tc>
      </w:tr>
      <w:tr w:rsidR="00237543" w14:paraId="68BC8024" w14:textId="77777777" w:rsidTr="002A2D32">
        <w:trPr>
          <w:trHeight w:val="288"/>
        </w:trPr>
        <w:tc>
          <w:tcPr>
            <w:tcW w:w="1480" w:type="dxa"/>
            <w:vMerge/>
            <w:tcBorders>
              <w:left w:val="single" w:sz="8" w:space="0" w:color="000000"/>
              <w:bottom w:val="single" w:sz="8" w:space="0" w:color="000000"/>
              <w:right w:val="single" w:sz="8" w:space="0" w:color="000000"/>
            </w:tcBorders>
            <w:shd w:val="clear" w:color="000000" w:fill="009DD5"/>
            <w:vAlign w:val="center"/>
          </w:tcPr>
          <w:p w14:paraId="362208DB" w14:textId="77777777" w:rsidR="00237543" w:rsidRDefault="00237543" w:rsidP="002A2D32">
            <w:pPr>
              <w:widowControl w:val="0"/>
              <w:jc w:val="center"/>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52BA7D4B" w14:textId="77777777" w:rsidR="00237543" w:rsidRDefault="00237543" w:rsidP="002A2D32">
            <w:pPr>
              <w:rPr>
                <w:rFonts w:ascii="Calibri" w:hAnsi="Calibri" w:cs="Calibri"/>
                <w:sz w:val="20"/>
                <w:szCs w:val="20"/>
              </w:rPr>
            </w:pPr>
            <w:r>
              <w:rPr>
                <w:rFonts w:ascii="Calibri" w:hAnsi="Calibri" w:cs="Calibri"/>
                <w:sz w:val="20"/>
                <w:szCs w:val="20"/>
              </w:rPr>
              <w:t>LV1 (TOEIC)</w:t>
            </w:r>
          </w:p>
        </w:tc>
        <w:tc>
          <w:tcPr>
            <w:tcW w:w="576" w:type="dxa"/>
            <w:tcBorders>
              <w:bottom w:val="single" w:sz="4" w:space="0" w:color="000000"/>
              <w:right w:val="single" w:sz="8" w:space="0" w:color="000000"/>
            </w:tcBorders>
            <w:shd w:val="clear" w:color="000000" w:fill="FFFFFF"/>
            <w:vAlign w:val="center"/>
          </w:tcPr>
          <w:p w14:paraId="576587E0" w14:textId="77777777" w:rsidR="00237543" w:rsidRDefault="00237543" w:rsidP="002A2D32">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14:paraId="6D1A9036" w14:textId="77777777" w:rsidR="00237543" w:rsidRDefault="00237543" w:rsidP="002A2D32">
            <w:pPr>
              <w:jc w:val="center"/>
              <w:rPr>
                <w:rFonts w:ascii="Calibri" w:hAnsi="Calibri" w:cs="Calibri"/>
                <w:sz w:val="20"/>
                <w:szCs w:val="20"/>
              </w:rPr>
            </w:pPr>
          </w:p>
        </w:tc>
        <w:tc>
          <w:tcPr>
            <w:tcW w:w="573" w:type="dxa"/>
            <w:tcBorders>
              <w:bottom w:val="single" w:sz="4" w:space="0" w:color="000000"/>
              <w:right w:val="single" w:sz="8" w:space="0" w:color="000000"/>
            </w:tcBorders>
            <w:shd w:val="clear" w:color="000000" w:fill="FFFFFF"/>
            <w:vAlign w:val="center"/>
          </w:tcPr>
          <w:p w14:paraId="2F1B60C7" w14:textId="77777777" w:rsidR="00237543" w:rsidRDefault="00237543" w:rsidP="002A2D32">
            <w:pPr>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14:paraId="485C8131" w14:textId="77777777" w:rsidR="00237543" w:rsidRDefault="00237543" w:rsidP="002A2D32">
            <w:pPr>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14:paraId="1FD518E8" w14:textId="77777777" w:rsidR="00237543" w:rsidRDefault="00237543" w:rsidP="002A2D32">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14:paraId="4D294988" w14:textId="77777777" w:rsidR="00237543" w:rsidRDefault="00237543" w:rsidP="002A2D32">
            <w:pPr>
              <w:jc w:val="center"/>
              <w:rPr>
                <w:rFonts w:ascii="Calibri" w:hAnsi="Calibri" w:cs="Calibri"/>
                <w:sz w:val="20"/>
                <w:szCs w:val="20"/>
              </w:rPr>
            </w:pPr>
            <w:r>
              <w:rPr>
                <w:rFonts w:ascii="Calibri" w:hAnsi="Calibri" w:cs="Calibri"/>
                <w:sz w:val="20"/>
                <w:szCs w:val="20"/>
              </w:rPr>
              <w:t>2</w:t>
            </w:r>
          </w:p>
        </w:tc>
        <w:tc>
          <w:tcPr>
            <w:tcW w:w="575" w:type="dxa"/>
            <w:tcBorders>
              <w:bottom w:val="single" w:sz="4" w:space="0" w:color="000000"/>
              <w:right w:val="single" w:sz="8" w:space="0" w:color="000000"/>
            </w:tcBorders>
            <w:shd w:val="clear" w:color="000000" w:fill="FFFFFF"/>
            <w:vAlign w:val="center"/>
          </w:tcPr>
          <w:p w14:paraId="43F6CAA9" w14:textId="77777777" w:rsidR="00237543" w:rsidRDefault="00237543" w:rsidP="002A2D32">
            <w:pPr>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14:paraId="6DC99094" w14:textId="77777777" w:rsidR="00237543" w:rsidRDefault="00237543" w:rsidP="002A2D32">
            <w:pPr>
              <w:jc w:val="center"/>
              <w:rPr>
                <w:rFonts w:ascii="Calibri" w:hAnsi="Calibri" w:cs="Calibri"/>
                <w:sz w:val="20"/>
                <w:szCs w:val="20"/>
              </w:rPr>
            </w:pPr>
          </w:p>
        </w:tc>
      </w:tr>
      <w:tr w:rsidR="00237543" w14:paraId="43BF4644" w14:textId="77777777" w:rsidTr="002A2D32">
        <w:trPr>
          <w:trHeight w:val="288"/>
        </w:trPr>
        <w:tc>
          <w:tcPr>
            <w:tcW w:w="1480" w:type="dxa"/>
            <w:vMerge/>
            <w:tcBorders>
              <w:left w:val="single" w:sz="8" w:space="0" w:color="000000"/>
              <w:bottom w:val="single" w:sz="8" w:space="0" w:color="000000"/>
              <w:right w:val="single" w:sz="8" w:space="0" w:color="000000"/>
            </w:tcBorders>
            <w:vAlign w:val="center"/>
          </w:tcPr>
          <w:p w14:paraId="228CC104" w14:textId="77777777" w:rsidR="00237543" w:rsidRDefault="00237543" w:rsidP="002A2D32">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14:paraId="0CD58B6D"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LV2 (Allemand, Espagnol...)</w:t>
            </w:r>
          </w:p>
        </w:tc>
        <w:tc>
          <w:tcPr>
            <w:tcW w:w="576" w:type="dxa"/>
            <w:tcBorders>
              <w:bottom w:val="single" w:sz="4" w:space="0" w:color="000000"/>
              <w:right w:val="single" w:sz="8" w:space="0" w:color="000000"/>
            </w:tcBorders>
            <w:shd w:val="clear" w:color="000000" w:fill="FFFFFF"/>
            <w:vAlign w:val="center"/>
          </w:tcPr>
          <w:p w14:paraId="77528752" w14:textId="77777777" w:rsidR="00237543" w:rsidRDefault="00237543" w:rsidP="002A2D32">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14:paraId="341E53D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3" w:type="dxa"/>
            <w:tcBorders>
              <w:bottom w:val="single" w:sz="4" w:space="0" w:color="000000"/>
              <w:right w:val="single" w:sz="8" w:space="0" w:color="000000"/>
            </w:tcBorders>
            <w:shd w:val="clear" w:color="000000" w:fill="FFFFFF"/>
            <w:vAlign w:val="center"/>
          </w:tcPr>
          <w:p w14:paraId="0A8447E4" w14:textId="77777777" w:rsidR="00237543" w:rsidRDefault="00237543" w:rsidP="002A2D32">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0FC699F2" w14:textId="77777777" w:rsidR="00237543" w:rsidRDefault="00237543" w:rsidP="002A2D32">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000000" w:fill="FFFFFF"/>
            <w:vAlign w:val="center"/>
          </w:tcPr>
          <w:p w14:paraId="510CA185" w14:textId="77777777" w:rsidR="00237543" w:rsidRDefault="00237543" w:rsidP="002A2D32">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14:paraId="6C9D4587"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14:paraId="6881408E"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14:paraId="419672CF" w14:textId="77777777" w:rsidR="00237543" w:rsidRDefault="00237543" w:rsidP="002A2D32">
            <w:pPr>
              <w:widowControl w:val="0"/>
              <w:jc w:val="center"/>
              <w:rPr>
                <w:rFonts w:ascii="Calibri" w:hAnsi="Calibri" w:cs="Calibri"/>
                <w:color w:val="000000"/>
                <w:sz w:val="20"/>
                <w:szCs w:val="20"/>
              </w:rPr>
            </w:pPr>
          </w:p>
        </w:tc>
      </w:tr>
      <w:tr w:rsidR="00237543" w14:paraId="307C7C96"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1BF77B18" w14:textId="77777777" w:rsidR="00237543" w:rsidRDefault="00237543" w:rsidP="002A2D32">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14:paraId="0039F9C6"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Soutien Anglais</w:t>
            </w:r>
          </w:p>
        </w:tc>
        <w:tc>
          <w:tcPr>
            <w:tcW w:w="576" w:type="dxa"/>
            <w:tcBorders>
              <w:right w:val="single" w:sz="8" w:space="0" w:color="000000"/>
            </w:tcBorders>
            <w:shd w:val="clear" w:color="000000" w:fill="FFFFFF"/>
            <w:vAlign w:val="center"/>
          </w:tcPr>
          <w:p w14:paraId="4B2FE14B" w14:textId="77777777" w:rsidR="00237543" w:rsidRDefault="00237543" w:rsidP="002A2D32">
            <w:pPr>
              <w:widowControl w:val="0"/>
              <w:jc w:val="center"/>
              <w:rPr>
                <w:rFonts w:ascii="Calibri" w:hAnsi="Calibri" w:cs="Calibri"/>
                <w:color w:val="000000"/>
                <w:sz w:val="20"/>
                <w:szCs w:val="20"/>
              </w:rPr>
            </w:pPr>
          </w:p>
        </w:tc>
        <w:tc>
          <w:tcPr>
            <w:tcW w:w="578" w:type="dxa"/>
            <w:tcBorders>
              <w:right w:val="single" w:sz="8" w:space="0" w:color="000000"/>
            </w:tcBorders>
            <w:shd w:val="clear" w:color="000000" w:fill="FFFFFF"/>
            <w:vAlign w:val="center"/>
          </w:tcPr>
          <w:p w14:paraId="06E2D537" w14:textId="77777777" w:rsidR="00237543" w:rsidRDefault="00237543" w:rsidP="002A2D32">
            <w:pPr>
              <w:widowControl w:val="0"/>
              <w:jc w:val="center"/>
              <w:rPr>
                <w:rFonts w:ascii="Calibri" w:hAnsi="Calibri" w:cs="Calibri"/>
                <w:color w:val="000000"/>
                <w:sz w:val="20"/>
                <w:szCs w:val="20"/>
              </w:rPr>
            </w:pPr>
          </w:p>
        </w:tc>
        <w:tc>
          <w:tcPr>
            <w:tcW w:w="573" w:type="dxa"/>
            <w:tcBorders>
              <w:right w:val="single" w:sz="8" w:space="0" w:color="000000"/>
            </w:tcBorders>
            <w:shd w:val="clear" w:color="000000" w:fill="FFFFFF"/>
            <w:vAlign w:val="center"/>
          </w:tcPr>
          <w:p w14:paraId="471A4E1C" w14:textId="77777777" w:rsidR="00237543" w:rsidRDefault="00237543" w:rsidP="002A2D32">
            <w:pPr>
              <w:widowControl w:val="0"/>
              <w:jc w:val="center"/>
              <w:rPr>
                <w:rFonts w:ascii="Calibri" w:hAnsi="Calibri" w:cs="Calibri"/>
                <w:color w:val="000000"/>
                <w:sz w:val="20"/>
                <w:szCs w:val="20"/>
              </w:rPr>
            </w:pPr>
          </w:p>
        </w:tc>
        <w:tc>
          <w:tcPr>
            <w:tcW w:w="579" w:type="dxa"/>
            <w:tcBorders>
              <w:right w:val="single" w:sz="8" w:space="0" w:color="000000"/>
            </w:tcBorders>
            <w:shd w:val="clear" w:color="000000" w:fill="FFFFFF"/>
            <w:vAlign w:val="center"/>
          </w:tcPr>
          <w:p w14:paraId="57336BAD" w14:textId="77777777" w:rsidR="00237543" w:rsidRDefault="00237543" w:rsidP="002A2D32">
            <w:pPr>
              <w:widowControl w:val="0"/>
              <w:jc w:val="center"/>
              <w:rPr>
                <w:rFonts w:ascii="Calibri" w:hAnsi="Calibri" w:cs="Calibri"/>
                <w:color w:val="000000"/>
                <w:sz w:val="20"/>
                <w:szCs w:val="20"/>
              </w:rPr>
            </w:pPr>
          </w:p>
        </w:tc>
        <w:tc>
          <w:tcPr>
            <w:tcW w:w="615" w:type="dxa"/>
            <w:tcBorders>
              <w:right w:val="single" w:sz="8" w:space="0" w:color="000000"/>
            </w:tcBorders>
            <w:shd w:val="clear" w:color="000000" w:fill="FFFFFF"/>
            <w:vAlign w:val="center"/>
          </w:tcPr>
          <w:p w14:paraId="6AB6AE14"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right w:val="single" w:sz="8" w:space="0" w:color="000000"/>
            </w:tcBorders>
            <w:shd w:val="clear" w:color="000000" w:fill="FFFFFF"/>
            <w:vAlign w:val="center"/>
          </w:tcPr>
          <w:p w14:paraId="7D41141F"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right w:val="single" w:sz="8" w:space="0" w:color="000000"/>
            </w:tcBorders>
            <w:shd w:val="clear" w:color="000000" w:fill="FFFFFF"/>
            <w:vAlign w:val="center"/>
          </w:tcPr>
          <w:p w14:paraId="44ADE7D1" w14:textId="77777777" w:rsidR="00237543" w:rsidRDefault="00237543" w:rsidP="002A2D32">
            <w:pPr>
              <w:widowControl w:val="0"/>
              <w:jc w:val="center"/>
              <w:rPr>
                <w:rFonts w:ascii="Calibri" w:hAnsi="Calibri" w:cs="Calibri"/>
                <w:color w:val="000000"/>
                <w:sz w:val="20"/>
                <w:szCs w:val="20"/>
              </w:rPr>
            </w:pPr>
          </w:p>
        </w:tc>
        <w:tc>
          <w:tcPr>
            <w:tcW w:w="641" w:type="dxa"/>
            <w:tcBorders>
              <w:right w:val="single" w:sz="8" w:space="0" w:color="000000"/>
            </w:tcBorders>
            <w:shd w:val="clear" w:color="000000" w:fill="FFFFFF"/>
            <w:vAlign w:val="center"/>
          </w:tcPr>
          <w:p w14:paraId="5EA30ED2" w14:textId="77777777" w:rsidR="00237543" w:rsidRDefault="00237543" w:rsidP="002A2D32">
            <w:pPr>
              <w:widowControl w:val="0"/>
              <w:jc w:val="center"/>
              <w:rPr>
                <w:rFonts w:ascii="Calibri" w:hAnsi="Calibri" w:cs="Calibri"/>
                <w:color w:val="000000"/>
                <w:sz w:val="20"/>
                <w:szCs w:val="20"/>
              </w:rPr>
            </w:pPr>
          </w:p>
        </w:tc>
      </w:tr>
      <w:tr w:rsidR="00237543" w14:paraId="056B5864" w14:textId="77777777" w:rsidTr="002A2D32">
        <w:trPr>
          <w:trHeight w:val="300"/>
        </w:trPr>
        <w:tc>
          <w:tcPr>
            <w:tcW w:w="1480" w:type="dxa"/>
            <w:vMerge/>
            <w:tcBorders>
              <w:left w:val="single" w:sz="8" w:space="0" w:color="000000"/>
              <w:bottom w:val="single" w:sz="8" w:space="0" w:color="000000"/>
              <w:right w:val="single" w:sz="8" w:space="0" w:color="000000"/>
            </w:tcBorders>
            <w:vAlign w:val="center"/>
          </w:tcPr>
          <w:p w14:paraId="32C4485B" w14:textId="77777777" w:rsidR="00237543" w:rsidRDefault="00237543" w:rsidP="002A2D32">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14:paraId="2F1897F0" w14:textId="77777777" w:rsidR="00237543" w:rsidRDefault="00237543" w:rsidP="002A2D32">
            <w:pPr>
              <w:widowControl w:val="0"/>
              <w:jc w:val="right"/>
              <w:rPr>
                <w:rFonts w:ascii="Calibri" w:hAnsi="Calibri" w:cs="Calibri"/>
                <w:color w:val="000000"/>
                <w:sz w:val="20"/>
                <w:szCs w:val="20"/>
              </w:rPr>
            </w:pPr>
            <w:r>
              <w:rPr>
                <w:rFonts w:ascii="Calibri" w:hAnsi="Calibri" w:cs="Calibri"/>
                <w:color w:val="000000"/>
                <w:sz w:val="20"/>
                <w:szCs w:val="20"/>
              </w:rPr>
              <w:t>Total OI2</w:t>
            </w:r>
          </w:p>
        </w:tc>
        <w:tc>
          <w:tcPr>
            <w:tcW w:w="576" w:type="dxa"/>
            <w:tcBorders>
              <w:top w:val="single" w:sz="8" w:space="0" w:color="000000"/>
              <w:bottom w:val="single" w:sz="8" w:space="0" w:color="000000"/>
              <w:right w:val="single" w:sz="8" w:space="0" w:color="000000"/>
            </w:tcBorders>
            <w:shd w:val="clear" w:color="000000" w:fill="009DD5"/>
            <w:vAlign w:val="center"/>
          </w:tcPr>
          <w:p w14:paraId="5D899399"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01F0446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48</w:t>
            </w:r>
          </w:p>
        </w:tc>
        <w:tc>
          <w:tcPr>
            <w:tcW w:w="573" w:type="dxa"/>
            <w:tcBorders>
              <w:top w:val="single" w:sz="8" w:space="0" w:color="000000"/>
              <w:bottom w:val="single" w:sz="8" w:space="0" w:color="000000"/>
              <w:right w:val="single" w:sz="8" w:space="0" w:color="000000"/>
            </w:tcBorders>
            <w:shd w:val="clear" w:color="000000" w:fill="009DD5"/>
            <w:vAlign w:val="center"/>
          </w:tcPr>
          <w:p w14:paraId="797BF103"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14:paraId="22D9EDA4"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8" w:space="0" w:color="000000"/>
              <w:bottom w:val="single" w:sz="8" w:space="0" w:color="000000"/>
              <w:right w:val="single" w:sz="8" w:space="0" w:color="000000"/>
            </w:tcBorders>
            <w:shd w:val="clear" w:color="000000" w:fill="009DD5"/>
            <w:vAlign w:val="center"/>
          </w:tcPr>
          <w:p w14:paraId="1D7E6633" w14:textId="77777777" w:rsidR="00237543" w:rsidRDefault="00237543" w:rsidP="002A2D32">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14:paraId="15238028"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14:paraId="0DF838E7" w14:textId="77777777" w:rsidR="00237543" w:rsidRDefault="00237543" w:rsidP="002A2D32">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14:paraId="06ABBC8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3</w:t>
            </w:r>
          </w:p>
        </w:tc>
      </w:tr>
      <w:tr w:rsidR="00237543" w14:paraId="6BA3964C" w14:textId="77777777" w:rsidTr="002A2D32">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14:paraId="022A984C"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Conférences</w:t>
            </w:r>
          </w:p>
        </w:tc>
        <w:tc>
          <w:tcPr>
            <w:tcW w:w="3702" w:type="dxa"/>
            <w:tcBorders>
              <w:top w:val="single" w:sz="4" w:space="0" w:color="000000"/>
              <w:bottom w:val="single" w:sz="8" w:space="0" w:color="000000"/>
              <w:right w:val="single" w:sz="8" w:space="0" w:color="000000"/>
            </w:tcBorders>
            <w:shd w:val="clear" w:color="auto" w:fill="auto"/>
            <w:vAlign w:val="center"/>
          </w:tcPr>
          <w:p w14:paraId="37215647"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Conférences "Associations"</w:t>
            </w:r>
          </w:p>
        </w:tc>
        <w:tc>
          <w:tcPr>
            <w:tcW w:w="576" w:type="dxa"/>
            <w:tcBorders>
              <w:top w:val="single" w:sz="4" w:space="0" w:color="000000"/>
              <w:bottom w:val="single" w:sz="8" w:space="0" w:color="000000"/>
              <w:right w:val="single" w:sz="8" w:space="0" w:color="000000"/>
            </w:tcBorders>
            <w:shd w:val="clear" w:color="auto" w:fill="auto"/>
            <w:vAlign w:val="center"/>
          </w:tcPr>
          <w:p w14:paraId="14F7C441" w14:textId="77777777" w:rsidR="00237543" w:rsidRDefault="00237543" w:rsidP="002A2D32">
            <w:pPr>
              <w:widowControl w:val="0"/>
              <w:jc w:val="center"/>
              <w:rPr>
                <w:rFonts w:ascii="Calibri" w:hAnsi="Calibri" w:cs="Calibri"/>
                <w:color w:val="000000"/>
                <w:sz w:val="20"/>
                <w:szCs w:val="20"/>
              </w:rPr>
            </w:pPr>
          </w:p>
        </w:tc>
        <w:tc>
          <w:tcPr>
            <w:tcW w:w="578" w:type="dxa"/>
            <w:tcBorders>
              <w:top w:val="single" w:sz="4" w:space="0" w:color="000000"/>
              <w:bottom w:val="single" w:sz="8" w:space="0" w:color="000000"/>
              <w:right w:val="single" w:sz="8" w:space="0" w:color="000000"/>
            </w:tcBorders>
            <w:shd w:val="clear" w:color="auto" w:fill="auto"/>
            <w:vAlign w:val="center"/>
          </w:tcPr>
          <w:p w14:paraId="0030AFA8" w14:textId="77777777" w:rsidR="00237543" w:rsidRDefault="00237543" w:rsidP="002A2D32">
            <w:pPr>
              <w:widowControl w:val="0"/>
              <w:jc w:val="center"/>
              <w:rPr>
                <w:rFonts w:ascii="Calibri" w:hAnsi="Calibri" w:cs="Calibri"/>
                <w:color w:val="000000"/>
                <w:sz w:val="20"/>
                <w:szCs w:val="20"/>
              </w:rPr>
            </w:pPr>
          </w:p>
        </w:tc>
        <w:tc>
          <w:tcPr>
            <w:tcW w:w="573" w:type="dxa"/>
            <w:tcBorders>
              <w:top w:val="single" w:sz="4" w:space="0" w:color="000000"/>
              <w:bottom w:val="single" w:sz="8" w:space="0" w:color="000000"/>
              <w:right w:val="single" w:sz="8" w:space="0" w:color="000000"/>
            </w:tcBorders>
            <w:shd w:val="clear" w:color="auto" w:fill="auto"/>
            <w:vAlign w:val="center"/>
          </w:tcPr>
          <w:p w14:paraId="66CF82CA" w14:textId="77777777" w:rsidR="00237543" w:rsidRDefault="00237543" w:rsidP="002A2D32">
            <w:pPr>
              <w:widowControl w:val="0"/>
              <w:jc w:val="center"/>
              <w:rPr>
                <w:rFonts w:ascii="Calibri" w:hAnsi="Calibri" w:cs="Calibri"/>
                <w:color w:val="000000"/>
                <w:sz w:val="20"/>
                <w:szCs w:val="20"/>
              </w:rPr>
            </w:pPr>
          </w:p>
        </w:tc>
        <w:tc>
          <w:tcPr>
            <w:tcW w:w="579" w:type="dxa"/>
            <w:tcBorders>
              <w:top w:val="single" w:sz="4" w:space="0" w:color="000000"/>
              <w:bottom w:val="single" w:sz="8" w:space="0" w:color="000000"/>
              <w:right w:val="single" w:sz="8" w:space="0" w:color="000000"/>
            </w:tcBorders>
            <w:shd w:val="clear" w:color="auto" w:fill="auto"/>
            <w:vAlign w:val="center"/>
          </w:tcPr>
          <w:p w14:paraId="41D97985" w14:textId="77777777" w:rsidR="00237543" w:rsidRDefault="00237543" w:rsidP="002A2D32">
            <w:pPr>
              <w:widowControl w:val="0"/>
              <w:jc w:val="center"/>
              <w:rPr>
                <w:rFonts w:ascii="Calibri" w:hAnsi="Calibri" w:cs="Calibri"/>
                <w:color w:val="000000"/>
                <w:sz w:val="20"/>
                <w:szCs w:val="20"/>
              </w:rPr>
            </w:pPr>
          </w:p>
        </w:tc>
        <w:tc>
          <w:tcPr>
            <w:tcW w:w="615" w:type="dxa"/>
            <w:tcBorders>
              <w:top w:val="single" w:sz="4" w:space="0" w:color="000000"/>
              <w:bottom w:val="single" w:sz="8" w:space="0" w:color="000000"/>
              <w:right w:val="single" w:sz="8" w:space="0" w:color="000000"/>
            </w:tcBorders>
            <w:shd w:val="clear" w:color="auto" w:fill="auto"/>
            <w:vAlign w:val="center"/>
          </w:tcPr>
          <w:p w14:paraId="4F17A806"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80" w:type="dxa"/>
            <w:tcBorders>
              <w:top w:val="single" w:sz="4" w:space="0" w:color="000000"/>
              <w:bottom w:val="single" w:sz="8" w:space="0" w:color="000000"/>
              <w:right w:val="single" w:sz="8" w:space="0" w:color="000000"/>
            </w:tcBorders>
            <w:shd w:val="clear" w:color="auto" w:fill="auto"/>
            <w:vAlign w:val="center"/>
          </w:tcPr>
          <w:p w14:paraId="5995DDAC"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4" w:space="0" w:color="000000"/>
              <w:bottom w:val="single" w:sz="8" w:space="0" w:color="000000"/>
              <w:right w:val="single" w:sz="8" w:space="0" w:color="000000"/>
            </w:tcBorders>
            <w:shd w:val="clear" w:color="000000" w:fill="auto"/>
            <w:vAlign w:val="center"/>
          </w:tcPr>
          <w:p w14:paraId="6565F41C" w14:textId="77777777" w:rsidR="00237543" w:rsidRDefault="00237543" w:rsidP="002A2D32">
            <w:pPr>
              <w:widowControl w:val="0"/>
              <w:jc w:val="center"/>
              <w:rPr>
                <w:rFonts w:ascii="Calibri" w:hAnsi="Calibri" w:cs="Calibri"/>
                <w:color w:val="000000"/>
                <w:sz w:val="20"/>
                <w:szCs w:val="20"/>
              </w:rPr>
            </w:pPr>
          </w:p>
        </w:tc>
        <w:tc>
          <w:tcPr>
            <w:tcW w:w="641" w:type="dxa"/>
            <w:tcBorders>
              <w:top w:val="single" w:sz="4" w:space="0" w:color="000000"/>
              <w:bottom w:val="single" w:sz="8" w:space="0" w:color="000000"/>
              <w:right w:val="single" w:sz="8" w:space="0" w:color="000000"/>
            </w:tcBorders>
            <w:shd w:val="clear" w:color="000000" w:fill="auto"/>
            <w:vAlign w:val="center"/>
          </w:tcPr>
          <w:p w14:paraId="1352D434" w14:textId="77777777" w:rsidR="00237543" w:rsidRDefault="00237543" w:rsidP="002A2D32">
            <w:pPr>
              <w:widowControl w:val="0"/>
              <w:jc w:val="center"/>
              <w:rPr>
                <w:rFonts w:ascii="Calibri" w:hAnsi="Calibri" w:cs="Calibri"/>
                <w:color w:val="000000"/>
                <w:sz w:val="20"/>
                <w:szCs w:val="20"/>
              </w:rPr>
            </w:pPr>
          </w:p>
        </w:tc>
      </w:tr>
      <w:tr w:rsidR="00237543" w14:paraId="67256C6B" w14:textId="77777777" w:rsidTr="002A2D32">
        <w:trPr>
          <w:trHeight w:val="519"/>
        </w:trPr>
        <w:tc>
          <w:tcPr>
            <w:tcW w:w="1480" w:type="dxa"/>
            <w:tcBorders>
              <w:left w:val="single" w:sz="8" w:space="0" w:color="000000"/>
              <w:bottom w:val="single" w:sz="8" w:space="0" w:color="000000"/>
              <w:right w:val="single" w:sz="8" w:space="0" w:color="000000"/>
            </w:tcBorders>
            <w:shd w:val="clear" w:color="000000" w:fill="009DD5"/>
            <w:vAlign w:val="center"/>
          </w:tcPr>
          <w:p w14:paraId="7DC9BF6B"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Bonus</w:t>
            </w:r>
          </w:p>
        </w:tc>
        <w:tc>
          <w:tcPr>
            <w:tcW w:w="3702" w:type="dxa"/>
            <w:tcBorders>
              <w:top w:val="single" w:sz="4" w:space="0" w:color="000000"/>
              <w:bottom w:val="single" w:sz="8" w:space="0" w:color="000000"/>
              <w:right w:val="single" w:sz="8" w:space="0" w:color="000000"/>
            </w:tcBorders>
            <w:shd w:val="clear" w:color="auto" w:fill="auto"/>
            <w:vAlign w:val="center"/>
          </w:tcPr>
          <w:p w14:paraId="3FC15598" w14:textId="77777777" w:rsidR="00237543" w:rsidRDefault="00237543" w:rsidP="002A2D32">
            <w:pPr>
              <w:widowControl w:val="0"/>
              <w:rPr>
                <w:rFonts w:ascii="Calibri" w:hAnsi="Calibri" w:cs="Calibri"/>
                <w:color w:val="000000"/>
                <w:sz w:val="20"/>
                <w:szCs w:val="20"/>
              </w:rPr>
            </w:pPr>
            <w:r>
              <w:rPr>
                <w:rFonts w:ascii="Calibri" w:hAnsi="Calibri" w:cs="Calibri"/>
                <w:color w:val="000000"/>
                <w:sz w:val="20"/>
                <w:szCs w:val="20"/>
              </w:rPr>
              <w:t>Activités Sportives, Culturelles et Artistiques</w:t>
            </w:r>
          </w:p>
        </w:tc>
        <w:tc>
          <w:tcPr>
            <w:tcW w:w="576" w:type="dxa"/>
            <w:tcBorders>
              <w:top w:val="single" w:sz="4" w:space="0" w:color="000000"/>
              <w:bottom w:val="single" w:sz="8" w:space="0" w:color="000000"/>
              <w:right w:val="single" w:sz="8" w:space="0" w:color="000000"/>
            </w:tcBorders>
            <w:shd w:val="clear" w:color="auto" w:fill="auto"/>
            <w:vAlign w:val="center"/>
          </w:tcPr>
          <w:p w14:paraId="76FD8D72" w14:textId="77777777" w:rsidR="00237543" w:rsidRDefault="00237543" w:rsidP="002A2D32">
            <w:pPr>
              <w:widowControl w:val="0"/>
              <w:jc w:val="center"/>
              <w:rPr>
                <w:rFonts w:ascii="Calibri" w:hAnsi="Calibri" w:cs="Calibri"/>
                <w:color w:val="000000"/>
                <w:sz w:val="20"/>
                <w:szCs w:val="20"/>
              </w:rPr>
            </w:pPr>
          </w:p>
        </w:tc>
        <w:tc>
          <w:tcPr>
            <w:tcW w:w="578" w:type="dxa"/>
            <w:tcBorders>
              <w:top w:val="single" w:sz="4" w:space="0" w:color="000000"/>
              <w:bottom w:val="single" w:sz="8" w:space="0" w:color="000000"/>
              <w:right w:val="single" w:sz="8" w:space="0" w:color="000000"/>
            </w:tcBorders>
            <w:shd w:val="clear" w:color="auto" w:fill="auto"/>
            <w:vAlign w:val="center"/>
          </w:tcPr>
          <w:p w14:paraId="78283776" w14:textId="77777777" w:rsidR="00237543" w:rsidRDefault="00237543" w:rsidP="002A2D32">
            <w:pPr>
              <w:widowControl w:val="0"/>
              <w:jc w:val="center"/>
              <w:rPr>
                <w:rFonts w:ascii="Calibri" w:hAnsi="Calibri" w:cs="Calibri"/>
                <w:color w:val="000000"/>
                <w:sz w:val="20"/>
                <w:szCs w:val="20"/>
              </w:rPr>
            </w:pPr>
          </w:p>
        </w:tc>
        <w:tc>
          <w:tcPr>
            <w:tcW w:w="573" w:type="dxa"/>
            <w:tcBorders>
              <w:top w:val="single" w:sz="4" w:space="0" w:color="000000"/>
              <w:bottom w:val="single" w:sz="8" w:space="0" w:color="000000"/>
              <w:right w:val="single" w:sz="8" w:space="0" w:color="000000"/>
            </w:tcBorders>
            <w:shd w:val="clear" w:color="auto" w:fill="auto"/>
            <w:vAlign w:val="center"/>
          </w:tcPr>
          <w:p w14:paraId="39E49D2F" w14:textId="77777777" w:rsidR="00237543" w:rsidRDefault="00237543" w:rsidP="002A2D32">
            <w:pPr>
              <w:widowControl w:val="0"/>
              <w:jc w:val="center"/>
              <w:rPr>
                <w:rFonts w:ascii="Calibri" w:hAnsi="Calibri" w:cs="Calibri"/>
                <w:color w:val="000000"/>
                <w:sz w:val="20"/>
                <w:szCs w:val="20"/>
              </w:rPr>
            </w:pPr>
          </w:p>
        </w:tc>
        <w:tc>
          <w:tcPr>
            <w:tcW w:w="579" w:type="dxa"/>
            <w:tcBorders>
              <w:top w:val="single" w:sz="4" w:space="0" w:color="000000"/>
              <w:bottom w:val="single" w:sz="8" w:space="0" w:color="000000"/>
              <w:right w:val="single" w:sz="8" w:space="0" w:color="000000"/>
            </w:tcBorders>
            <w:shd w:val="clear" w:color="auto" w:fill="auto"/>
            <w:vAlign w:val="center"/>
          </w:tcPr>
          <w:p w14:paraId="126EDC88" w14:textId="77777777" w:rsidR="00237543" w:rsidRDefault="00237543" w:rsidP="002A2D32">
            <w:pPr>
              <w:widowControl w:val="0"/>
              <w:jc w:val="center"/>
              <w:rPr>
                <w:rFonts w:ascii="Calibri" w:hAnsi="Calibri" w:cs="Calibri"/>
                <w:color w:val="000000"/>
                <w:sz w:val="20"/>
                <w:szCs w:val="20"/>
              </w:rPr>
            </w:pPr>
          </w:p>
        </w:tc>
        <w:tc>
          <w:tcPr>
            <w:tcW w:w="615" w:type="dxa"/>
            <w:tcBorders>
              <w:top w:val="single" w:sz="4" w:space="0" w:color="000000"/>
              <w:bottom w:val="single" w:sz="8" w:space="0" w:color="000000"/>
              <w:right w:val="single" w:sz="8" w:space="0" w:color="000000"/>
            </w:tcBorders>
            <w:shd w:val="clear" w:color="auto" w:fill="auto"/>
            <w:vAlign w:val="center"/>
          </w:tcPr>
          <w:p w14:paraId="420F19AF" w14:textId="77777777" w:rsidR="00237543" w:rsidRDefault="00237543" w:rsidP="002A2D32">
            <w:pPr>
              <w:widowControl w:val="0"/>
              <w:jc w:val="center"/>
              <w:rPr>
                <w:rFonts w:ascii="Calibri" w:hAnsi="Calibri" w:cs="Calibri"/>
                <w:color w:val="000000"/>
                <w:sz w:val="20"/>
                <w:szCs w:val="20"/>
              </w:rPr>
            </w:pPr>
          </w:p>
        </w:tc>
        <w:tc>
          <w:tcPr>
            <w:tcW w:w="580" w:type="dxa"/>
            <w:tcBorders>
              <w:top w:val="single" w:sz="4" w:space="0" w:color="000000"/>
              <w:bottom w:val="single" w:sz="8" w:space="0" w:color="000000"/>
              <w:right w:val="single" w:sz="8" w:space="0" w:color="000000"/>
            </w:tcBorders>
            <w:shd w:val="clear" w:color="auto" w:fill="auto"/>
            <w:vAlign w:val="center"/>
          </w:tcPr>
          <w:p w14:paraId="585924F7"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½ j/s.</w:t>
            </w:r>
          </w:p>
        </w:tc>
        <w:tc>
          <w:tcPr>
            <w:tcW w:w="575" w:type="dxa"/>
            <w:tcBorders>
              <w:top w:val="single" w:sz="4" w:space="0" w:color="000000"/>
              <w:bottom w:val="single" w:sz="8" w:space="0" w:color="000000"/>
              <w:right w:val="single" w:sz="8" w:space="0" w:color="000000"/>
            </w:tcBorders>
            <w:shd w:val="clear" w:color="000000" w:fill="auto"/>
            <w:vAlign w:val="center"/>
          </w:tcPr>
          <w:p w14:paraId="6EEC0220" w14:textId="77777777" w:rsidR="00237543" w:rsidRDefault="00237543" w:rsidP="002A2D32">
            <w:pPr>
              <w:widowControl w:val="0"/>
              <w:jc w:val="center"/>
              <w:rPr>
                <w:rFonts w:ascii="Calibri" w:hAnsi="Calibri" w:cs="Calibri"/>
                <w:color w:val="000000"/>
                <w:sz w:val="20"/>
                <w:szCs w:val="20"/>
              </w:rPr>
            </w:pPr>
          </w:p>
        </w:tc>
        <w:tc>
          <w:tcPr>
            <w:tcW w:w="641" w:type="dxa"/>
            <w:tcBorders>
              <w:top w:val="single" w:sz="4" w:space="0" w:color="000000"/>
              <w:bottom w:val="single" w:sz="8" w:space="0" w:color="000000"/>
              <w:right w:val="single" w:sz="8" w:space="0" w:color="000000"/>
            </w:tcBorders>
            <w:shd w:val="clear" w:color="000000" w:fill="auto"/>
            <w:vAlign w:val="center"/>
          </w:tcPr>
          <w:p w14:paraId="6F1A8321" w14:textId="77777777" w:rsidR="00237543" w:rsidRDefault="00237543" w:rsidP="002A2D32">
            <w:pPr>
              <w:widowControl w:val="0"/>
              <w:jc w:val="center"/>
              <w:rPr>
                <w:rFonts w:ascii="Calibri" w:hAnsi="Calibri" w:cs="Calibri"/>
                <w:color w:val="000000"/>
                <w:sz w:val="20"/>
                <w:szCs w:val="20"/>
              </w:rPr>
            </w:pPr>
            <w:r>
              <w:rPr>
                <w:rFonts w:ascii="Calibri" w:hAnsi="Calibri" w:cs="Calibri"/>
                <w:color w:val="000000"/>
                <w:sz w:val="20"/>
                <w:szCs w:val="20"/>
              </w:rPr>
              <w:t>Bonus</w:t>
            </w:r>
          </w:p>
        </w:tc>
      </w:tr>
      <w:tr w:rsidR="00237543" w14:paraId="1A451D35" w14:textId="77777777" w:rsidTr="002A2D32">
        <w:trPr>
          <w:trHeight w:val="315"/>
        </w:trPr>
        <w:tc>
          <w:tcPr>
            <w:tcW w:w="518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21BD2036" w14:textId="77777777" w:rsidR="00237543" w:rsidRDefault="00237543" w:rsidP="002A2D32">
            <w:pPr>
              <w:widowControl w:val="0"/>
              <w:jc w:val="right"/>
              <w:rPr>
                <w:rFonts w:ascii="Calibri" w:hAnsi="Calibri" w:cs="Calibri"/>
                <w:b/>
                <w:bCs/>
                <w:color w:val="FFFFFF"/>
                <w:sz w:val="20"/>
                <w:szCs w:val="20"/>
              </w:rPr>
            </w:pPr>
            <w:r>
              <w:rPr>
                <w:rFonts w:ascii="Calibri" w:hAnsi="Calibri" w:cs="Calibri"/>
                <w:b/>
                <w:bCs/>
                <w:color w:val="FFFFFF"/>
                <w:sz w:val="20"/>
                <w:szCs w:val="20"/>
              </w:rPr>
              <w:t>TOTAL</w:t>
            </w:r>
          </w:p>
        </w:tc>
        <w:tc>
          <w:tcPr>
            <w:tcW w:w="576" w:type="dxa"/>
            <w:tcBorders>
              <w:bottom w:val="single" w:sz="8" w:space="0" w:color="000000"/>
              <w:right w:val="single" w:sz="8" w:space="0" w:color="000000"/>
            </w:tcBorders>
            <w:shd w:val="clear" w:color="000000" w:fill="006BAB"/>
            <w:vAlign w:val="center"/>
          </w:tcPr>
          <w:p w14:paraId="6F897B33" w14:textId="77777777" w:rsidR="00237543" w:rsidRDefault="00237543" w:rsidP="002A2D32">
            <w:pPr>
              <w:widowControl w:val="0"/>
              <w:jc w:val="center"/>
              <w:rPr>
                <w:rFonts w:ascii="Calibri" w:hAnsi="Calibri" w:cs="Calibri"/>
                <w:b/>
                <w:bCs/>
                <w:color w:val="FFFFFF"/>
                <w:sz w:val="20"/>
                <w:szCs w:val="20"/>
              </w:rPr>
            </w:pPr>
          </w:p>
        </w:tc>
        <w:tc>
          <w:tcPr>
            <w:tcW w:w="578" w:type="dxa"/>
            <w:tcBorders>
              <w:bottom w:val="single" w:sz="8" w:space="0" w:color="000000"/>
              <w:right w:val="single" w:sz="8" w:space="0" w:color="000000"/>
            </w:tcBorders>
            <w:shd w:val="clear" w:color="000000" w:fill="006BAB"/>
            <w:vAlign w:val="center"/>
          </w:tcPr>
          <w:p w14:paraId="08484D97" w14:textId="77777777" w:rsidR="00237543" w:rsidRDefault="00237543" w:rsidP="002A2D32">
            <w:pPr>
              <w:widowControl w:val="0"/>
              <w:jc w:val="center"/>
              <w:rPr>
                <w:rFonts w:ascii="Calibri" w:hAnsi="Calibri" w:cs="Calibri"/>
                <w:b/>
                <w:bCs/>
                <w:color w:val="FFFFFF"/>
                <w:sz w:val="20"/>
                <w:szCs w:val="20"/>
              </w:rPr>
            </w:pPr>
          </w:p>
        </w:tc>
        <w:tc>
          <w:tcPr>
            <w:tcW w:w="573" w:type="dxa"/>
            <w:tcBorders>
              <w:bottom w:val="single" w:sz="8" w:space="0" w:color="000000"/>
              <w:right w:val="single" w:sz="8" w:space="0" w:color="000000"/>
            </w:tcBorders>
            <w:shd w:val="clear" w:color="000000" w:fill="006BAB"/>
            <w:vAlign w:val="center"/>
          </w:tcPr>
          <w:p w14:paraId="58D54949" w14:textId="77777777" w:rsidR="00237543" w:rsidRDefault="00237543" w:rsidP="002A2D32">
            <w:pPr>
              <w:widowControl w:val="0"/>
              <w:jc w:val="center"/>
              <w:rPr>
                <w:rFonts w:ascii="Calibri" w:hAnsi="Calibri" w:cs="Calibri"/>
                <w:b/>
                <w:bCs/>
                <w:color w:val="FFFFFF"/>
                <w:sz w:val="20"/>
                <w:szCs w:val="20"/>
              </w:rPr>
            </w:pPr>
          </w:p>
        </w:tc>
        <w:tc>
          <w:tcPr>
            <w:tcW w:w="579" w:type="dxa"/>
            <w:tcBorders>
              <w:bottom w:val="single" w:sz="8" w:space="0" w:color="000000"/>
              <w:right w:val="single" w:sz="8" w:space="0" w:color="000000"/>
            </w:tcBorders>
            <w:shd w:val="clear" w:color="000000" w:fill="006BAB"/>
            <w:vAlign w:val="center"/>
          </w:tcPr>
          <w:p w14:paraId="09694E8A" w14:textId="77777777" w:rsidR="00237543" w:rsidRDefault="00237543" w:rsidP="002A2D32">
            <w:pPr>
              <w:widowControl w:val="0"/>
              <w:jc w:val="center"/>
              <w:rPr>
                <w:rFonts w:ascii="Calibri" w:hAnsi="Calibri" w:cs="Calibri"/>
                <w:b/>
                <w:bCs/>
                <w:color w:val="FFFFFF"/>
                <w:sz w:val="20"/>
                <w:szCs w:val="20"/>
              </w:rPr>
            </w:pPr>
          </w:p>
        </w:tc>
        <w:tc>
          <w:tcPr>
            <w:tcW w:w="615" w:type="dxa"/>
            <w:tcBorders>
              <w:bottom w:val="single" w:sz="8" w:space="0" w:color="000000"/>
              <w:right w:val="single" w:sz="8" w:space="0" w:color="000000"/>
            </w:tcBorders>
            <w:shd w:val="clear" w:color="000000" w:fill="006BAB"/>
            <w:vAlign w:val="center"/>
          </w:tcPr>
          <w:p w14:paraId="27F6AF85" w14:textId="77777777" w:rsidR="00237543" w:rsidRDefault="00237543" w:rsidP="002A2D32">
            <w:pPr>
              <w:widowControl w:val="0"/>
              <w:jc w:val="center"/>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14:paraId="3DB83B50" w14:textId="4D9D28FC"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450</w:t>
            </w:r>
          </w:p>
        </w:tc>
        <w:tc>
          <w:tcPr>
            <w:tcW w:w="575" w:type="dxa"/>
            <w:tcBorders>
              <w:bottom w:val="single" w:sz="8" w:space="0" w:color="000000"/>
              <w:right w:val="single" w:sz="8" w:space="0" w:color="000000"/>
            </w:tcBorders>
            <w:shd w:val="clear" w:color="000000" w:fill="006BAB"/>
            <w:vAlign w:val="center"/>
          </w:tcPr>
          <w:p w14:paraId="5FC8362A" w14:textId="77777777" w:rsidR="00237543" w:rsidRDefault="00237543" w:rsidP="002A2D32">
            <w:pPr>
              <w:widowControl w:val="0"/>
              <w:jc w:val="center"/>
              <w:rPr>
                <w:rFonts w:ascii="Calibri" w:hAnsi="Calibri" w:cs="Calibri"/>
                <w:b/>
                <w:bCs/>
                <w:color w:val="FFFFFF"/>
                <w:sz w:val="20"/>
                <w:szCs w:val="20"/>
              </w:rPr>
            </w:pPr>
          </w:p>
        </w:tc>
        <w:tc>
          <w:tcPr>
            <w:tcW w:w="641" w:type="dxa"/>
            <w:tcBorders>
              <w:bottom w:val="single" w:sz="8" w:space="0" w:color="000000"/>
              <w:right w:val="single" w:sz="8" w:space="0" w:color="000000"/>
            </w:tcBorders>
            <w:shd w:val="clear" w:color="000000" w:fill="006BAB"/>
            <w:vAlign w:val="center"/>
          </w:tcPr>
          <w:p w14:paraId="1ED2DBC0" w14:textId="77777777" w:rsidR="00237543" w:rsidRDefault="00237543" w:rsidP="002A2D32">
            <w:pPr>
              <w:widowControl w:val="0"/>
              <w:jc w:val="center"/>
              <w:rPr>
                <w:rFonts w:ascii="Calibri" w:hAnsi="Calibri" w:cs="Calibri"/>
                <w:b/>
                <w:bCs/>
                <w:color w:val="FFFFFF"/>
                <w:sz w:val="20"/>
                <w:szCs w:val="20"/>
              </w:rPr>
            </w:pPr>
            <w:r>
              <w:rPr>
                <w:rFonts w:ascii="Calibri" w:hAnsi="Calibri" w:cs="Calibri"/>
                <w:b/>
                <w:bCs/>
                <w:color w:val="FFFFFF"/>
                <w:sz w:val="20"/>
                <w:szCs w:val="20"/>
              </w:rPr>
              <w:t>30</w:t>
            </w:r>
          </w:p>
        </w:tc>
      </w:tr>
    </w:tbl>
    <w:p w14:paraId="213953A2" w14:textId="77777777" w:rsidR="008A454D" w:rsidRPr="00115F78" w:rsidRDefault="00651DA2" w:rsidP="0039073F">
      <w:pPr>
        <w:spacing w:before="120"/>
        <w:jc w:val="center"/>
        <w:rPr>
          <w:rFonts w:ascii="Calibri" w:hAnsi="Calibri"/>
          <w:i/>
          <w:sz w:val="22"/>
          <w:szCs w:val="22"/>
        </w:rPr>
      </w:pPr>
      <w:r w:rsidRPr="00115F78">
        <w:rPr>
          <w:rFonts w:ascii="Calibri" w:hAnsi="Calibri"/>
          <w:i/>
          <w:sz w:val="22"/>
          <w:szCs w:val="22"/>
        </w:rPr>
        <w:t>Tableau 2 : programme du semestre S6 de février à mai (18 semaines).</w:t>
      </w:r>
    </w:p>
    <w:p w14:paraId="4DB8F97A" w14:textId="504D3611" w:rsidR="008A454D" w:rsidRPr="00115F78" w:rsidRDefault="00651DA2" w:rsidP="0039073F">
      <w:pPr>
        <w:pStyle w:val="Heading2"/>
        <w:spacing w:before="360"/>
        <w:ind w:left="1134" w:hanging="567"/>
      </w:pPr>
      <w:bookmarkStart w:id="9" w:name="_Toc184405103"/>
      <w:r w:rsidRPr="00115F78">
        <w:t>Deuxième année du Cycle Ingénieur (CING2)</w:t>
      </w:r>
      <w:bookmarkEnd w:id="9"/>
    </w:p>
    <w:p w14:paraId="4C478ADF"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La 2</w:t>
      </w:r>
      <w:r w:rsidRPr="00115F78">
        <w:rPr>
          <w:rFonts w:ascii="Calibri" w:hAnsi="Calibri"/>
          <w:sz w:val="22"/>
          <w:szCs w:val="22"/>
          <w:vertAlign w:val="superscript"/>
        </w:rPr>
        <w:t>ème</w:t>
      </w:r>
      <w:r w:rsidRPr="00115F78">
        <w:rPr>
          <w:rFonts w:ascii="Calibri" w:hAnsi="Calibri"/>
          <w:sz w:val="22"/>
          <w:szCs w:val="22"/>
        </w:rPr>
        <w:t xml:space="preserve"> année du Cycle Ingénieur est divisée en deux semestres :</w:t>
      </w:r>
      <w:bookmarkStart w:id="10" w:name="OLE_LINK1"/>
      <w:bookmarkEnd w:id="10"/>
    </w:p>
    <w:p w14:paraId="515E42EC" w14:textId="77777777" w:rsidR="00E80164" w:rsidRPr="00A42776" w:rsidRDefault="00E80164" w:rsidP="0054312E">
      <w:pPr>
        <w:numPr>
          <w:ilvl w:val="0"/>
          <w:numId w:val="15"/>
        </w:numPr>
        <w:suppressAutoHyphens w:val="0"/>
        <w:spacing w:before="120"/>
        <w:ind w:left="1135" w:hanging="284"/>
        <w:jc w:val="both"/>
        <w:rPr>
          <w:rFonts w:ascii="Calibri" w:hAnsi="Calibri"/>
          <w:sz w:val="22"/>
          <w:szCs w:val="22"/>
        </w:rPr>
      </w:pPr>
      <w:proofErr w:type="gramStart"/>
      <w:r w:rsidRPr="00A42776">
        <w:rPr>
          <w:rFonts w:ascii="Calibri" w:hAnsi="Calibri"/>
          <w:sz w:val="22"/>
          <w:szCs w:val="22"/>
        </w:rPr>
        <w:t>le</w:t>
      </w:r>
      <w:proofErr w:type="gramEnd"/>
      <w:r w:rsidRPr="00A42776">
        <w:rPr>
          <w:rFonts w:ascii="Calibri" w:hAnsi="Calibri"/>
          <w:sz w:val="22"/>
          <w:szCs w:val="22"/>
        </w:rPr>
        <w:t xml:space="preserve"> semestre S7 de </w:t>
      </w:r>
      <w:r>
        <w:rPr>
          <w:rFonts w:ascii="Calibri" w:hAnsi="Calibri"/>
          <w:sz w:val="22"/>
          <w:szCs w:val="22"/>
        </w:rPr>
        <w:t>23</w:t>
      </w:r>
      <w:r w:rsidRPr="00A42776">
        <w:rPr>
          <w:rFonts w:ascii="Calibri" w:hAnsi="Calibri"/>
          <w:sz w:val="22"/>
          <w:szCs w:val="22"/>
        </w:rPr>
        <w:t xml:space="preserve"> semaines </w:t>
      </w:r>
      <w:r>
        <w:rPr>
          <w:rFonts w:ascii="Calibri" w:hAnsi="Calibri"/>
          <w:sz w:val="22"/>
          <w:szCs w:val="22"/>
        </w:rPr>
        <w:t xml:space="preserve">réparties en 12 semaines de formation et 9 semaines en entreprise </w:t>
      </w:r>
      <w:r w:rsidRPr="00A42776">
        <w:rPr>
          <w:rFonts w:ascii="Calibri" w:hAnsi="Calibri"/>
          <w:sz w:val="22"/>
          <w:szCs w:val="22"/>
        </w:rPr>
        <w:t>(voir tableau 3),</w:t>
      </w:r>
    </w:p>
    <w:p w14:paraId="283A47C1" w14:textId="73276B3C" w:rsidR="00E80164" w:rsidRDefault="00E80164" w:rsidP="0054312E">
      <w:pPr>
        <w:numPr>
          <w:ilvl w:val="0"/>
          <w:numId w:val="15"/>
        </w:numPr>
        <w:suppressAutoHyphens w:val="0"/>
        <w:spacing w:before="120"/>
        <w:ind w:left="1135" w:hanging="284"/>
        <w:jc w:val="both"/>
        <w:rPr>
          <w:rFonts w:ascii="Calibri" w:hAnsi="Calibri"/>
          <w:sz w:val="22"/>
          <w:szCs w:val="22"/>
        </w:rPr>
      </w:pPr>
      <w:proofErr w:type="gramStart"/>
      <w:r>
        <w:rPr>
          <w:rFonts w:ascii="Calibri" w:hAnsi="Calibri"/>
          <w:sz w:val="22"/>
          <w:szCs w:val="22"/>
        </w:rPr>
        <w:t>le</w:t>
      </w:r>
      <w:proofErr w:type="gramEnd"/>
      <w:r>
        <w:rPr>
          <w:rFonts w:ascii="Calibri" w:hAnsi="Calibri"/>
          <w:sz w:val="22"/>
          <w:szCs w:val="22"/>
        </w:rPr>
        <w:t xml:space="preserve"> semestre S8</w:t>
      </w:r>
      <w:r w:rsidRPr="00A42776">
        <w:rPr>
          <w:rFonts w:ascii="Calibri" w:hAnsi="Calibri"/>
          <w:sz w:val="22"/>
          <w:szCs w:val="22"/>
        </w:rPr>
        <w:t xml:space="preserve"> de </w:t>
      </w:r>
      <w:r>
        <w:rPr>
          <w:rFonts w:ascii="Calibri" w:hAnsi="Calibri"/>
          <w:sz w:val="22"/>
          <w:szCs w:val="22"/>
        </w:rPr>
        <w:t>32</w:t>
      </w:r>
      <w:r w:rsidRPr="00A42776">
        <w:rPr>
          <w:rFonts w:ascii="Calibri" w:hAnsi="Calibri"/>
          <w:sz w:val="22"/>
          <w:szCs w:val="22"/>
        </w:rPr>
        <w:t xml:space="preserve"> semaines </w:t>
      </w:r>
      <w:r>
        <w:rPr>
          <w:rFonts w:ascii="Calibri" w:hAnsi="Calibri"/>
          <w:sz w:val="22"/>
          <w:szCs w:val="22"/>
        </w:rPr>
        <w:t>réparties en 9 semaines de formation et 23 semaines en entreprise</w:t>
      </w:r>
      <w:r w:rsidRPr="00A42776">
        <w:rPr>
          <w:rFonts w:ascii="Calibri" w:hAnsi="Calibri"/>
          <w:sz w:val="22"/>
          <w:szCs w:val="22"/>
        </w:rPr>
        <w:t xml:space="preserve"> (voir tableau 4).</w:t>
      </w:r>
    </w:p>
    <w:p w14:paraId="4A49C71F" w14:textId="3A88E193" w:rsidR="0039073F" w:rsidRDefault="0039073F">
      <w:pPr>
        <w:rPr>
          <w:rFonts w:ascii="Calibri" w:hAnsi="Calibri"/>
          <w:sz w:val="22"/>
          <w:szCs w:val="22"/>
        </w:rPr>
      </w:pPr>
      <w:r>
        <w:rPr>
          <w:rFonts w:ascii="Calibri" w:hAnsi="Calibri"/>
          <w:sz w:val="22"/>
          <w:szCs w:val="22"/>
        </w:rPr>
        <w:br w:type="page"/>
      </w:r>
    </w:p>
    <w:tbl>
      <w:tblPr>
        <w:tblW w:w="9900" w:type="dxa"/>
        <w:tblCellMar>
          <w:left w:w="70" w:type="dxa"/>
          <w:right w:w="70" w:type="dxa"/>
        </w:tblCellMar>
        <w:tblLook w:val="04A0" w:firstRow="1" w:lastRow="0" w:firstColumn="1" w:lastColumn="0" w:noHBand="0" w:noVBand="1"/>
      </w:tblPr>
      <w:tblGrid>
        <w:gridCol w:w="1475"/>
        <w:gridCol w:w="3692"/>
        <w:gridCol w:w="580"/>
        <w:gridCol w:w="580"/>
        <w:gridCol w:w="580"/>
        <w:gridCol w:w="580"/>
        <w:gridCol w:w="610"/>
        <w:gridCol w:w="580"/>
        <w:gridCol w:w="580"/>
        <w:gridCol w:w="643"/>
      </w:tblGrid>
      <w:tr w:rsidR="00E80164" w:rsidRPr="00A42776" w14:paraId="20A4D0A1" w14:textId="77777777" w:rsidTr="00E80164">
        <w:trPr>
          <w:trHeight w:val="300"/>
        </w:trPr>
        <w:tc>
          <w:tcPr>
            <w:tcW w:w="1475"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23D71C45"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lastRenderedPageBreak/>
              <w:t>UE</w:t>
            </w:r>
          </w:p>
        </w:tc>
        <w:tc>
          <w:tcPr>
            <w:tcW w:w="3692"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E644E99"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10" w:type="dxa"/>
            <w:gridSpan w:val="6"/>
            <w:tcBorders>
              <w:top w:val="single" w:sz="8" w:space="0" w:color="auto"/>
              <w:left w:val="nil"/>
              <w:bottom w:val="single" w:sz="8" w:space="0" w:color="auto"/>
              <w:right w:val="single" w:sz="8" w:space="0" w:color="000000"/>
            </w:tcBorders>
            <w:shd w:val="clear" w:color="000000" w:fill="006BAB"/>
            <w:vAlign w:val="center"/>
            <w:hideMark/>
          </w:tcPr>
          <w:p w14:paraId="3927FAA8"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DC7C5E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4007568"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E80164" w:rsidRPr="00A42776" w14:paraId="64EF4D1E" w14:textId="77777777" w:rsidTr="00E80164">
        <w:trPr>
          <w:trHeight w:val="300"/>
        </w:trPr>
        <w:tc>
          <w:tcPr>
            <w:tcW w:w="1475" w:type="dxa"/>
            <w:vMerge/>
            <w:tcBorders>
              <w:top w:val="single" w:sz="8" w:space="0" w:color="000000"/>
              <w:left w:val="single" w:sz="8" w:space="0" w:color="000000"/>
              <w:bottom w:val="nil"/>
              <w:right w:val="single" w:sz="8" w:space="0" w:color="000000"/>
            </w:tcBorders>
            <w:vAlign w:val="center"/>
            <w:hideMark/>
          </w:tcPr>
          <w:p w14:paraId="6DE46CA7" w14:textId="77777777" w:rsidR="00E80164" w:rsidRPr="00A42776" w:rsidRDefault="00E80164" w:rsidP="00E80164">
            <w:pPr>
              <w:rPr>
                <w:rFonts w:ascii="Calibri" w:hAnsi="Calibri" w:cs="Calibri"/>
                <w:b/>
                <w:bCs/>
                <w:color w:val="FFFFFF"/>
                <w:sz w:val="20"/>
                <w:szCs w:val="20"/>
              </w:rPr>
            </w:pPr>
          </w:p>
        </w:tc>
        <w:tc>
          <w:tcPr>
            <w:tcW w:w="3692" w:type="dxa"/>
            <w:vMerge/>
            <w:tcBorders>
              <w:top w:val="single" w:sz="8" w:space="0" w:color="auto"/>
              <w:left w:val="single" w:sz="8" w:space="0" w:color="auto"/>
              <w:bottom w:val="single" w:sz="8" w:space="0" w:color="000000"/>
              <w:right w:val="single" w:sz="8" w:space="0" w:color="auto"/>
            </w:tcBorders>
            <w:vAlign w:val="center"/>
            <w:hideMark/>
          </w:tcPr>
          <w:p w14:paraId="6F293D66" w14:textId="77777777" w:rsidR="00E80164" w:rsidRPr="00A42776" w:rsidRDefault="00E80164" w:rsidP="00E80164">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1C256047"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80" w:type="dxa"/>
            <w:tcBorders>
              <w:top w:val="nil"/>
              <w:left w:val="nil"/>
              <w:bottom w:val="single" w:sz="8" w:space="0" w:color="auto"/>
              <w:right w:val="single" w:sz="8" w:space="0" w:color="auto"/>
            </w:tcBorders>
            <w:shd w:val="clear" w:color="000000" w:fill="006BAB"/>
            <w:vAlign w:val="center"/>
            <w:hideMark/>
          </w:tcPr>
          <w:p w14:paraId="60EB3EC3"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tcBorders>
              <w:top w:val="nil"/>
              <w:left w:val="nil"/>
              <w:bottom w:val="single" w:sz="8" w:space="0" w:color="auto"/>
              <w:right w:val="single" w:sz="8" w:space="0" w:color="auto"/>
            </w:tcBorders>
            <w:shd w:val="clear" w:color="000000" w:fill="006BAB"/>
            <w:vAlign w:val="center"/>
            <w:hideMark/>
          </w:tcPr>
          <w:p w14:paraId="3BD396CE"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tcBorders>
              <w:top w:val="nil"/>
              <w:left w:val="nil"/>
              <w:bottom w:val="single" w:sz="8" w:space="0" w:color="auto"/>
              <w:right w:val="single" w:sz="8" w:space="0" w:color="auto"/>
            </w:tcBorders>
            <w:shd w:val="clear" w:color="000000" w:fill="006BAB"/>
            <w:vAlign w:val="center"/>
            <w:hideMark/>
          </w:tcPr>
          <w:p w14:paraId="3F4D401E"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tcBorders>
              <w:top w:val="nil"/>
              <w:left w:val="nil"/>
              <w:bottom w:val="single" w:sz="8" w:space="0" w:color="auto"/>
              <w:right w:val="single" w:sz="8" w:space="0" w:color="auto"/>
            </w:tcBorders>
            <w:shd w:val="clear" w:color="000000" w:fill="006BAB"/>
            <w:vAlign w:val="center"/>
            <w:hideMark/>
          </w:tcPr>
          <w:p w14:paraId="11A18C3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tcBorders>
              <w:top w:val="nil"/>
              <w:left w:val="nil"/>
              <w:bottom w:val="single" w:sz="8" w:space="0" w:color="auto"/>
              <w:right w:val="single" w:sz="8" w:space="0" w:color="auto"/>
            </w:tcBorders>
            <w:shd w:val="clear" w:color="000000" w:fill="006BAB"/>
            <w:vAlign w:val="center"/>
            <w:hideMark/>
          </w:tcPr>
          <w:p w14:paraId="7D8D51ED"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318CEE87" w14:textId="77777777" w:rsidR="00E80164" w:rsidRPr="00A42776" w:rsidRDefault="00E80164" w:rsidP="00E80164">
            <w:pPr>
              <w:rPr>
                <w:rFonts w:ascii="Calibri" w:hAnsi="Calibri" w:cs="Calibri"/>
                <w:b/>
                <w:bCs/>
                <w:color w:val="FFFFFF"/>
                <w:sz w:val="20"/>
                <w:szCs w:val="20"/>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06A78D95" w14:textId="77777777" w:rsidR="00E80164" w:rsidRPr="00A42776" w:rsidRDefault="00E80164" w:rsidP="00E80164">
            <w:pPr>
              <w:rPr>
                <w:rFonts w:ascii="Calibri" w:hAnsi="Calibri" w:cs="Calibri"/>
                <w:b/>
                <w:bCs/>
                <w:color w:val="FFFFFF"/>
                <w:sz w:val="20"/>
                <w:szCs w:val="20"/>
              </w:rPr>
            </w:pPr>
          </w:p>
        </w:tc>
      </w:tr>
      <w:tr w:rsidR="002A2D32" w:rsidRPr="00A42776" w14:paraId="1EBCB5C3" w14:textId="77777777" w:rsidTr="002A2D32">
        <w:trPr>
          <w:trHeight w:val="284"/>
        </w:trPr>
        <w:tc>
          <w:tcPr>
            <w:tcW w:w="1475" w:type="dxa"/>
            <w:vMerge w:val="restart"/>
            <w:tcBorders>
              <w:top w:val="single" w:sz="8" w:space="0" w:color="auto"/>
              <w:left w:val="single" w:sz="8" w:space="0" w:color="auto"/>
              <w:right w:val="single" w:sz="8" w:space="0" w:color="auto"/>
            </w:tcBorders>
            <w:shd w:val="clear" w:color="000000" w:fill="009DD5"/>
            <w:vAlign w:val="center"/>
            <w:hideMark/>
          </w:tcPr>
          <w:p w14:paraId="4B6E5662" w14:textId="77777777" w:rsidR="002A2D32" w:rsidRPr="00A42776" w:rsidRDefault="002A2D32" w:rsidP="002A2D32">
            <w:pPr>
              <w:jc w:val="center"/>
              <w:rPr>
                <w:rFonts w:ascii="Calibri" w:hAnsi="Calibri" w:cs="Calibri"/>
                <w:b/>
                <w:bCs/>
                <w:color w:val="FFFFFF"/>
                <w:sz w:val="20"/>
                <w:szCs w:val="20"/>
              </w:rPr>
            </w:pPr>
            <w:r w:rsidRPr="00A42776">
              <w:rPr>
                <w:rFonts w:ascii="Calibri" w:hAnsi="Calibri" w:cs="Calibri"/>
                <w:b/>
                <w:bCs/>
                <w:color w:val="FFFFFF"/>
                <w:sz w:val="20"/>
                <w:szCs w:val="20"/>
              </w:rPr>
              <w:t>STI2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62F4C950" w14:textId="5C75FCBA" w:rsidR="002A2D32" w:rsidRPr="004575F3" w:rsidRDefault="002A2D32" w:rsidP="002A2D32">
            <w:pPr>
              <w:rPr>
                <w:rFonts w:ascii="Calibri" w:hAnsi="Calibri" w:cs="Calibri"/>
                <w:color w:val="000000"/>
                <w:sz w:val="20"/>
                <w:szCs w:val="20"/>
              </w:rPr>
            </w:pPr>
            <w:r>
              <w:rPr>
                <w:rFonts w:ascii="Calibri" w:hAnsi="Calibri" w:cs="Calibri"/>
                <w:color w:val="000000"/>
                <w:sz w:val="20"/>
                <w:szCs w:val="20"/>
              </w:rPr>
              <w:t>Ingénierie mathématique 3</w:t>
            </w:r>
          </w:p>
        </w:tc>
        <w:tc>
          <w:tcPr>
            <w:tcW w:w="580" w:type="dxa"/>
            <w:tcBorders>
              <w:top w:val="nil"/>
              <w:left w:val="nil"/>
              <w:bottom w:val="single" w:sz="4" w:space="0" w:color="auto"/>
              <w:right w:val="single" w:sz="8" w:space="0" w:color="auto"/>
            </w:tcBorders>
            <w:shd w:val="clear" w:color="000000" w:fill="FFFFFF"/>
            <w:vAlign w:val="center"/>
          </w:tcPr>
          <w:p w14:paraId="63DBE87D" w14:textId="77777777" w:rsidR="002A2D32" w:rsidRPr="004575F3" w:rsidRDefault="002A2D32" w:rsidP="002A2D32">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0672E8DE" w14:textId="2EC9748A" w:rsidR="002A2D32" w:rsidRPr="004575F3"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015C3DE1" w14:textId="018899C5" w:rsidR="002A2D32" w:rsidRPr="004575F3"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4ABEA12D" w14:textId="707FC08D"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E3A1D49" w14:textId="6CFE09BA"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682219B" w14:textId="60B9175D"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95017F8"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00B444B6"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 </w:t>
            </w:r>
          </w:p>
        </w:tc>
      </w:tr>
      <w:tr w:rsidR="002A2D32" w:rsidRPr="00A42776" w14:paraId="2400FA23" w14:textId="77777777" w:rsidTr="002A2D32">
        <w:trPr>
          <w:trHeight w:val="284"/>
        </w:trPr>
        <w:tc>
          <w:tcPr>
            <w:tcW w:w="1475" w:type="dxa"/>
            <w:vMerge/>
            <w:tcBorders>
              <w:left w:val="single" w:sz="8" w:space="0" w:color="auto"/>
              <w:right w:val="single" w:sz="8" w:space="0" w:color="auto"/>
            </w:tcBorders>
            <w:shd w:val="clear" w:color="000000" w:fill="009DD5"/>
            <w:vAlign w:val="center"/>
            <w:hideMark/>
          </w:tcPr>
          <w:p w14:paraId="4895C3CC" w14:textId="77777777" w:rsidR="002A2D32" w:rsidRPr="00A42776" w:rsidRDefault="002A2D32" w:rsidP="002A2D32">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348532CD" w14:textId="3CD2F5E5" w:rsidR="002A2D32" w:rsidRPr="004E205B" w:rsidRDefault="002A2D32" w:rsidP="002A2D32">
            <w:pPr>
              <w:rPr>
                <w:rFonts w:ascii="Calibri" w:hAnsi="Calibri" w:cs="Calibri"/>
                <w:color w:val="000000"/>
                <w:sz w:val="20"/>
                <w:szCs w:val="20"/>
              </w:rPr>
            </w:pPr>
            <w:r>
              <w:rPr>
                <w:rFonts w:ascii="Calibri" w:hAnsi="Calibri" w:cs="Calibri"/>
                <w:color w:val="000000"/>
                <w:sz w:val="20"/>
                <w:szCs w:val="20"/>
              </w:rPr>
              <w:t>Intelligence artificielle</w:t>
            </w:r>
          </w:p>
        </w:tc>
        <w:tc>
          <w:tcPr>
            <w:tcW w:w="580" w:type="dxa"/>
            <w:tcBorders>
              <w:top w:val="nil"/>
              <w:left w:val="nil"/>
              <w:bottom w:val="single" w:sz="4" w:space="0" w:color="auto"/>
              <w:right w:val="single" w:sz="8" w:space="0" w:color="auto"/>
            </w:tcBorders>
            <w:shd w:val="clear" w:color="000000" w:fill="FFFFFF"/>
            <w:vAlign w:val="center"/>
          </w:tcPr>
          <w:p w14:paraId="74FAC1C7" w14:textId="77777777" w:rsidR="002A2D32" w:rsidRPr="004E205B" w:rsidRDefault="002A2D32" w:rsidP="002A2D32">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52E8F14B" w14:textId="10DF22C5"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4D7DA9C7" w14:textId="5B459A3C"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tcPr>
          <w:p w14:paraId="68E727D5" w14:textId="183AD241"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06F00FD7" w14:textId="6C18C647"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429C6F71" w14:textId="57944148"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66C0EB5"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7A7CE242"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 </w:t>
            </w:r>
          </w:p>
        </w:tc>
      </w:tr>
      <w:tr w:rsidR="002A2D32" w:rsidRPr="00A42776" w14:paraId="570CD760" w14:textId="77777777" w:rsidTr="002A2D32">
        <w:trPr>
          <w:trHeight w:val="284"/>
        </w:trPr>
        <w:tc>
          <w:tcPr>
            <w:tcW w:w="1475" w:type="dxa"/>
            <w:vMerge/>
            <w:tcBorders>
              <w:left w:val="single" w:sz="8" w:space="0" w:color="auto"/>
              <w:right w:val="single" w:sz="8" w:space="0" w:color="auto"/>
            </w:tcBorders>
            <w:shd w:val="clear" w:color="000000" w:fill="009DD5"/>
            <w:vAlign w:val="center"/>
            <w:hideMark/>
          </w:tcPr>
          <w:p w14:paraId="5488C371" w14:textId="77777777" w:rsidR="002A2D32" w:rsidRPr="00A42776" w:rsidRDefault="002A2D32" w:rsidP="002A2D32">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1DBE9EC5" w14:textId="44A63CA4" w:rsidR="002A2D32" w:rsidRPr="004E205B" w:rsidRDefault="002A2D32" w:rsidP="002A2D32">
            <w:pPr>
              <w:rPr>
                <w:rFonts w:ascii="Calibri" w:hAnsi="Calibri" w:cs="Calibri"/>
                <w:color w:val="000000"/>
                <w:sz w:val="20"/>
                <w:szCs w:val="20"/>
              </w:rPr>
            </w:pPr>
            <w:r>
              <w:rPr>
                <w:rFonts w:ascii="Calibri" w:hAnsi="Calibri" w:cs="Calibri"/>
                <w:color w:val="000000"/>
                <w:sz w:val="20"/>
                <w:szCs w:val="20"/>
              </w:rPr>
              <w:t>Traitement d'images et vision</w:t>
            </w:r>
          </w:p>
        </w:tc>
        <w:tc>
          <w:tcPr>
            <w:tcW w:w="580" w:type="dxa"/>
            <w:tcBorders>
              <w:top w:val="nil"/>
              <w:left w:val="nil"/>
              <w:bottom w:val="nil"/>
              <w:right w:val="single" w:sz="8" w:space="0" w:color="auto"/>
            </w:tcBorders>
            <w:shd w:val="clear" w:color="000000" w:fill="FFFFFF"/>
            <w:vAlign w:val="center"/>
          </w:tcPr>
          <w:p w14:paraId="34DDA171" w14:textId="77777777" w:rsidR="002A2D32" w:rsidRPr="004E205B" w:rsidRDefault="002A2D32" w:rsidP="002A2D32">
            <w:pPr>
              <w:jc w:val="center"/>
              <w:rPr>
                <w:rFonts w:ascii="Calibri" w:hAnsi="Calibri" w:cs="Calibri"/>
                <w:color w:val="000000"/>
                <w:sz w:val="20"/>
                <w:szCs w:val="20"/>
              </w:rPr>
            </w:pPr>
          </w:p>
        </w:tc>
        <w:tc>
          <w:tcPr>
            <w:tcW w:w="580" w:type="dxa"/>
            <w:tcBorders>
              <w:top w:val="nil"/>
              <w:left w:val="nil"/>
              <w:bottom w:val="nil"/>
              <w:right w:val="single" w:sz="8" w:space="0" w:color="auto"/>
            </w:tcBorders>
            <w:shd w:val="clear" w:color="000000" w:fill="FFFFFF"/>
            <w:vAlign w:val="center"/>
          </w:tcPr>
          <w:p w14:paraId="35873688" w14:textId="368D2351"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tcPr>
          <w:p w14:paraId="1F43C804" w14:textId="22D30337"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tcPr>
          <w:p w14:paraId="065CF54F" w14:textId="142F0DEE"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nil"/>
              <w:right w:val="single" w:sz="8" w:space="0" w:color="auto"/>
            </w:tcBorders>
            <w:shd w:val="clear" w:color="000000" w:fill="FFFFFF"/>
            <w:vAlign w:val="center"/>
            <w:hideMark/>
          </w:tcPr>
          <w:p w14:paraId="373B7F7D" w14:textId="725FC3C1"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nil"/>
              <w:right w:val="single" w:sz="8" w:space="0" w:color="auto"/>
            </w:tcBorders>
            <w:shd w:val="clear" w:color="000000" w:fill="FFFFFF"/>
            <w:vAlign w:val="center"/>
            <w:hideMark/>
          </w:tcPr>
          <w:p w14:paraId="0096A333" w14:textId="2ED29AA3"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nil"/>
              <w:right w:val="single" w:sz="8" w:space="0" w:color="auto"/>
            </w:tcBorders>
            <w:shd w:val="clear" w:color="000000" w:fill="FFFFFF"/>
            <w:vAlign w:val="center"/>
            <w:hideMark/>
          </w:tcPr>
          <w:p w14:paraId="2DFF8544"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nil"/>
              <w:right w:val="single" w:sz="8" w:space="0" w:color="auto"/>
            </w:tcBorders>
            <w:shd w:val="clear" w:color="000000" w:fill="FFFFFF"/>
            <w:vAlign w:val="center"/>
            <w:hideMark/>
          </w:tcPr>
          <w:p w14:paraId="3EA83BD9"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 </w:t>
            </w:r>
          </w:p>
        </w:tc>
      </w:tr>
      <w:tr w:rsidR="002A2D32" w:rsidRPr="00A42776" w14:paraId="18A517AC" w14:textId="77777777" w:rsidTr="002A2D32">
        <w:trPr>
          <w:trHeight w:val="300"/>
        </w:trPr>
        <w:tc>
          <w:tcPr>
            <w:tcW w:w="1475" w:type="dxa"/>
            <w:vMerge/>
            <w:tcBorders>
              <w:left w:val="single" w:sz="8" w:space="0" w:color="auto"/>
              <w:bottom w:val="single" w:sz="8" w:space="0" w:color="000000"/>
              <w:right w:val="single" w:sz="8" w:space="0" w:color="auto"/>
            </w:tcBorders>
            <w:shd w:val="clear" w:color="000000" w:fill="009DD5"/>
            <w:vAlign w:val="center"/>
            <w:hideMark/>
          </w:tcPr>
          <w:p w14:paraId="22AF5073" w14:textId="77777777" w:rsidR="002A2D32" w:rsidRPr="00A42776" w:rsidRDefault="002A2D32" w:rsidP="00E8016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3AAE05B3" w14:textId="77777777" w:rsidR="002A2D32" w:rsidRPr="004E205B" w:rsidRDefault="002A2D32" w:rsidP="00E80164">
            <w:pPr>
              <w:jc w:val="right"/>
              <w:rPr>
                <w:rFonts w:ascii="Calibri" w:hAnsi="Calibri" w:cs="Calibri"/>
                <w:color w:val="000000"/>
                <w:sz w:val="20"/>
                <w:szCs w:val="20"/>
              </w:rPr>
            </w:pPr>
            <w:r w:rsidRPr="004E205B">
              <w:rPr>
                <w:rFonts w:ascii="Calibri" w:hAnsi="Calibri" w:cs="Calibri"/>
                <w:color w:val="000000"/>
                <w:sz w:val="20"/>
                <w:szCs w:val="20"/>
              </w:rPr>
              <w:t>Total STI2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11D672A" w14:textId="77777777" w:rsidR="002A2D32" w:rsidRPr="004575F3" w:rsidRDefault="002A2D32"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00B8682" w14:textId="5C051C88" w:rsidR="002A2D32" w:rsidRPr="004575F3" w:rsidRDefault="002A2D32" w:rsidP="00E80164">
            <w:pPr>
              <w:jc w:val="center"/>
              <w:rPr>
                <w:rFonts w:ascii="Calibri" w:hAnsi="Calibri" w:cs="Calibri"/>
                <w:color w:val="000000"/>
                <w:sz w:val="20"/>
                <w:szCs w:val="20"/>
              </w:rPr>
            </w:pPr>
            <w:r>
              <w:rPr>
                <w:rFonts w:ascii="Calibri" w:hAnsi="Calibri" w:cs="Calibri"/>
                <w:color w:val="000000"/>
                <w:sz w:val="20"/>
                <w:szCs w:val="20"/>
              </w:rPr>
              <w:t>90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533F14E" w14:textId="77777777" w:rsidR="002A2D32" w:rsidRPr="004575F3" w:rsidRDefault="002A2D32"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4BD337F" w14:textId="77777777" w:rsidR="002A2D32" w:rsidRPr="00A42776" w:rsidRDefault="002A2D32" w:rsidP="00E8016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96D7A36" w14:textId="77777777" w:rsidR="002A2D32" w:rsidRPr="00A42776" w:rsidRDefault="002A2D32"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F632C0" w14:textId="670128A1" w:rsidR="002A2D32" w:rsidRPr="00A42776" w:rsidRDefault="002A2D32" w:rsidP="00E80164">
            <w:pPr>
              <w:jc w:val="center"/>
              <w:rPr>
                <w:rFonts w:ascii="Calibri" w:hAnsi="Calibri" w:cs="Calibri"/>
                <w:color w:val="000000"/>
                <w:sz w:val="20"/>
                <w:szCs w:val="20"/>
              </w:rPr>
            </w:pPr>
            <w:r>
              <w:rPr>
                <w:rFonts w:ascii="Calibri" w:hAnsi="Calibri" w:cs="Calibri"/>
                <w:color w:val="000000"/>
                <w:sz w:val="20"/>
                <w:szCs w:val="20"/>
              </w:rPr>
              <w:t>9</w:t>
            </w:r>
            <w:r w:rsidRPr="00A42776">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05AE05" w14:textId="77777777" w:rsidR="002A2D32" w:rsidRPr="00A42776" w:rsidRDefault="002A2D32"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3F1A71E" w14:textId="77777777" w:rsidR="002A2D32" w:rsidRPr="00A42776" w:rsidRDefault="002A2D32" w:rsidP="00E80164">
            <w:pPr>
              <w:jc w:val="center"/>
              <w:rPr>
                <w:rFonts w:ascii="Calibri" w:hAnsi="Calibri" w:cs="Calibri"/>
                <w:color w:val="000000"/>
                <w:sz w:val="20"/>
                <w:szCs w:val="20"/>
              </w:rPr>
            </w:pPr>
            <w:r>
              <w:rPr>
                <w:rFonts w:ascii="Calibri" w:hAnsi="Calibri" w:cs="Calibri"/>
                <w:color w:val="000000"/>
                <w:sz w:val="20"/>
                <w:szCs w:val="20"/>
              </w:rPr>
              <w:t>8</w:t>
            </w:r>
          </w:p>
        </w:tc>
      </w:tr>
      <w:tr w:rsidR="002A2D32" w:rsidRPr="00A42776" w14:paraId="0B38CBF1" w14:textId="77777777" w:rsidTr="00E8016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089D902" w14:textId="77777777" w:rsidR="002A2D32" w:rsidRPr="00A42776" w:rsidRDefault="002A2D32" w:rsidP="002A2D32">
            <w:pPr>
              <w:jc w:val="center"/>
              <w:rPr>
                <w:rFonts w:ascii="Calibri" w:hAnsi="Calibri" w:cs="Calibri"/>
                <w:b/>
                <w:bCs/>
                <w:color w:val="FFFFFF"/>
                <w:sz w:val="20"/>
                <w:szCs w:val="20"/>
              </w:rPr>
            </w:pPr>
            <w:r w:rsidRPr="00A42776">
              <w:rPr>
                <w:rFonts w:ascii="Calibri" w:hAnsi="Calibri" w:cs="Calibri"/>
                <w:b/>
                <w:bCs/>
                <w:color w:val="FFFFFF"/>
                <w:sz w:val="20"/>
                <w:szCs w:val="20"/>
              </w:rPr>
              <w:t>STI3 (Sciences et Techniques de l'ingénieur)</w:t>
            </w:r>
          </w:p>
        </w:tc>
        <w:tc>
          <w:tcPr>
            <w:tcW w:w="3692" w:type="dxa"/>
            <w:tcBorders>
              <w:top w:val="nil"/>
              <w:left w:val="nil"/>
              <w:bottom w:val="single" w:sz="4" w:space="0" w:color="auto"/>
              <w:right w:val="single" w:sz="8" w:space="0" w:color="auto"/>
            </w:tcBorders>
            <w:shd w:val="clear" w:color="000000" w:fill="FFFFFF"/>
            <w:vAlign w:val="center"/>
            <w:hideMark/>
          </w:tcPr>
          <w:p w14:paraId="1356EC0F" w14:textId="117F8E0B" w:rsidR="002A2D32" w:rsidRPr="004E205B" w:rsidRDefault="002A2D32" w:rsidP="002A2D32">
            <w:pPr>
              <w:rPr>
                <w:rFonts w:ascii="Calibri" w:hAnsi="Calibri" w:cs="Calibri"/>
                <w:color w:val="000000"/>
                <w:sz w:val="20"/>
                <w:szCs w:val="20"/>
              </w:rPr>
            </w:pPr>
            <w:r>
              <w:rPr>
                <w:rFonts w:ascii="Calibri" w:hAnsi="Calibri" w:cs="Calibri"/>
                <w:color w:val="000000"/>
                <w:sz w:val="20"/>
                <w:szCs w:val="20"/>
              </w:rPr>
              <w:t>Administration réseau</w:t>
            </w:r>
          </w:p>
        </w:tc>
        <w:tc>
          <w:tcPr>
            <w:tcW w:w="580" w:type="dxa"/>
            <w:tcBorders>
              <w:top w:val="nil"/>
              <w:left w:val="nil"/>
              <w:bottom w:val="single" w:sz="4" w:space="0" w:color="auto"/>
              <w:right w:val="single" w:sz="8" w:space="0" w:color="auto"/>
            </w:tcBorders>
            <w:shd w:val="clear" w:color="000000" w:fill="FFFFFF"/>
            <w:vAlign w:val="center"/>
            <w:hideMark/>
          </w:tcPr>
          <w:p w14:paraId="08AAB61F" w14:textId="77777777"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18197F5B" w14:textId="2CD6837C" w:rsidR="002A2D32" w:rsidRPr="004575F3" w:rsidRDefault="002A2D32" w:rsidP="002A2D32">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nil"/>
              <w:left w:val="nil"/>
              <w:bottom w:val="single" w:sz="4" w:space="0" w:color="auto"/>
              <w:right w:val="single" w:sz="8" w:space="0" w:color="auto"/>
            </w:tcBorders>
            <w:shd w:val="clear" w:color="000000" w:fill="FFFFFF"/>
            <w:vAlign w:val="center"/>
            <w:hideMark/>
          </w:tcPr>
          <w:p w14:paraId="25379376" w14:textId="731D508A" w:rsidR="002A2D32" w:rsidRPr="004575F3"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6020E1B1" w14:textId="29411D64"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687F3C9C" w14:textId="2E04373C"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445096E" w14:textId="1FD4E4E7"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787BC39"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D4C828A"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 </w:t>
            </w:r>
          </w:p>
        </w:tc>
      </w:tr>
      <w:tr w:rsidR="002A2D32" w:rsidRPr="00A42776" w14:paraId="69724023" w14:textId="77777777" w:rsidTr="00E80164">
        <w:trPr>
          <w:trHeight w:val="288"/>
        </w:trPr>
        <w:tc>
          <w:tcPr>
            <w:tcW w:w="1475" w:type="dxa"/>
            <w:vMerge/>
            <w:tcBorders>
              <w:top w:val="nil"/>
              <w:left w:val="single" w:sz="8" w:space="0" w:color="auto"/>
              <w:bottom w:val="single" w:sz="8" w:space="0" w:color="000000"/>
              <w:right w:val="single" w:sz="8" w:space="0" w:color="auto"/>
            </w:tcBorders>
            <w:vAlign w:val="center"/>
          </w:tcPr>
          <w:p w14:paraId="69F5FB09" w14:textId="77777777" w:rsidR="002A2D32" w:rsidRPr="00A42776" w:rsidRDefault="002A2D32" w:rsidP="002A2D32">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tcPr>
          <w:p w14:paraId="1CAC86FA" w14:textId="65790832" w:rsidR="002A2D32" w:rsidRPr="00115F78" w:rsidRDefault="002A2D32" w:rsidP="002A2D32">
            <w:pPr>
              <w:rPr>
                <w:rFonts w:ascii="Calibri" w:hAnsi="Calibri" w:cs="Calibri"/>
                <w:sz w:val="20"/>
                <w:szCs w:val="20"/>
              </w:rPr>
            </w:pPr>
            <w:r>
              <w:rPr>
                <w:rFonts w:ascii="Calibri" w:hAnsi="Calibri" w:cs="Calibri"/>
                <w:color w:val="000000"/>
                <w:sz w:val="20"/>
                <w:szCs w:val="20"/>
              </w:rPr>
              <w:t>Systèmes embarqués</w:t>
            </w:r>
          </w:p>
        </w:tc>
        <w:tc>
          <w:tcPr>
            <w:tcW w:w="580" w:type="dxa"/>
            <w:tcBorders>
              <w:top w:val="nil"/>
              <w:left w:val="nil"/>
              <w:bottom w:val="single" w:sz="4" w:space="0" w:color="auto"/>
              <w:right w:val="single" w:sz="8" w:space="0" w:color="auto"/>
            </w:tcBorders>
            <w:shd w:val="clear" w:color="000000" w:fill="FFFFFF"/>
            <w:vAlign w:val="center"/>
          </w:tcPr>
          <w:p w14:paraId="21C2DE38" w14:textId="77777777" w:rsidR="002A2D32" w:rsidRDefault="002A2D32" w:rsidP="002A2D32">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4BD3C310" w14:textId="5D4AE378" w:rsidR="002A2D32"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15EF29E9" w14:textId="77777777" w:rsidR="002A2D32" w:rsidRDefault="002A2D32" w:rsidP="002A2D32">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1327951B" w14:textId="77777777" w:rsidR="002A2D32" w:rsidRDefault="002A2D32" w:rsidP="002A2D32">
            <w:pPr>
              <w:jc w:val="center"/>
              <w:rPr>
                <w:rFonts w:ascii="Calibri" w:hAnsi="Calibri" w:cs="Calibri"/>
                <w:color w:val="000000"/>
                <w:sz w:val="20"/>
                <w:szCs w:val="20"/>
              </w:rPr>
            </w:pPr>
          </w:p>
        </w:tc>
        <w:tc>
          <w:tcPr>
            <w:tcW w:w="610" w:type="dxa"/>
            <w:tcBorders>
              <w:top w:val="nil"/>
              <w:left w:val="nil"/>
              <w:bottom w:val="single" w:sz="4" w:space="0" w:color="auto"/>
              <w:right w:val="single" w:sz="8" w:space="0" w:color="auto"/>
            </w:tcBorders>
            <w:shd w:val="clear" w:color="000000" w:fill="FFFFFF"/>
            <w:vAlign w:val="center"/>
          </w:tcPr>
          <w:p w14:paraId="708FEEE5" w14:textId="77777777" w:rsidR="002A2D32" w:rsidRDefault="002A2D32" w:rsidP="002A2D32">
            <w:pPr>
              <w:jc w:val="center"/>
              <w:rPr>
                <w:rFonts w:ascii="Calibri" w:hAnsi="Calibri" w:cs="Calibri"/>
                <w:color w:val="000000"/>
                <w:sz w:val="20"/>
                <w:szCs w:val="20"/>
              </w:rPr>
            </w:pPr>
          </w:p>
        </w:tc>
        <w:tc>
          <w:tcPr>
            <w:tcW w:w="580" w:type="dxa"/>
            <w:tcBorders>
              <w:top w:val="nil"/>
              <w:left w:val="nil"/>
              <w:bottom w:val="single" w:sz="4" w:space="0" w:color="auto"/>
              <w:right w:val="single" w:sz="8" w:space="0" w:color="auto"/>
            </w:tcBorders>
            <w:shd w:val="clear" w:color="000000" w:fill="FFFFFF"/>
            <w:vAlign w:val="center"/>
          </w:tcPr>
          <w:p w14:paraId="5CCCA8F9" w14:textId="105A84BC" w:rsidR="002A2D32"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tcPr>
          <w:p w14:paraId="327B33F2" w14:textId="700BC2A0" w:rsidR="002A2D32" w:rsidRPr="00A42776" w:rsidRDefault="002A2D32" w:rsidP="002A2D32">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tcPr>
          <w:p w14:paraId="3B849C70" w14:textId="77777777" w:rsidR="002A2D32" w:rsidRPr="00A42776" w:rsidRDefault="002A2D32" w:rsidP="002A2D32">
            <w:pPr>
              <w:jc w:val="center"/>
              <w:rPr>
                <w:rFonts w:ascii="Calibri" w:hAnsi="Calibri" w:cs="Calibri"/>
                <w:sz w:val="20"/>
                <w:szCs w:val="20"/>
              </w:rPr>
            </w:pPr>
          </w:p>
        </w:tc>
      </w:tr>
      <w:tr w:rsidR="002A2D32" w:rsidRPr="00A42776" w14:paraId="6EDB93DD" w14:textId="77777777" w:rsidTr="00E80164">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1CF48DEE" w14:textId="77777777" w:rsidR="002A2D32" w:rsidRPr="00A42776" w:rsidRDefault="002A2D32" w:rsidP="002A2D32">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6CF5B1D5" w14:textId="79A067CB" w:rsidR="002A2D32" w:rsidRPr="004E205B" w:rsidRDefault="002A2D32" w:rsidP="002A2D32">
            <w:pPr>
              <w:rPr>
                <w:rFonts w:ascii="Calibri" w:hAnsi="Calibri" w:cs="Calibri"/>
                <w:color w:val="000000"/>
                <w:sz w:val="20"/>
                <w:szCs w:val="20"/>
              </w:rPr>
            </w:pPr>
            <w:r>
              <w:rPr>
                <w:rFonts w:ascii="Calibri" w:hAnsi="Calibri" w:cs="Calibri"/>
                <w:color w:val="000000"/>
                <w:sz w:val="20"/>
                <w:szCs w:val="20"/>
              </w:rPr>
              <w:t>Génie logiciel</w:t>
            </w:r>
          </w:p>
        </w:tc>
        <w:tc>
          <w:tcPr>
            <w:tcW w:w="580" w:type="dxa"/>
            <w:tcBorders>
              <w:top w:val="nil"/>
              <w:left w:val="nil"/>
              <w:bottom w:val="single" w:sz="4" w:space="0" w:color="auto"/>
              <w:right w:val="single" w:sz="8" w:space="0" w:color="auto"/>
            </w:tcBorders>
            <w:shd w:val="clear" w:color="000000" w:fill="FFFFFF"/>
            <w:vAlign w:val="center"/>
            <w:hideMark/>
          </w:tcPr>
          <w:p w14:paraId="28B4386F" w14:textId="77777777"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4E5BE23" w14:textId="573D4704"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1CBC06F4" w14:textId="22C87E1A"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746387FE" w14:textId="40C1CCAB"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296514CF" w14:textId="4EC4318B"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DC14A7" w14:textId="384CC24A"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7112124"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373106B8"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 </w:t>
            </w:r>
          </w:p>
        </w:tc>
      </w:tr>
      <w:tr w:rsidR="002A2D32" w:rsidRPr="00A42776" w14:paraId="192C5D0D" w14:textId="77777777" w:rsidTr="00E80164">
        <w:trPr>
          <w:trHeight w:val="288"/>
        </w:trPr>
        <w:tc>
          <w:tcPr>
            <w:tcW w:w="1475" w:type="dxa"/>
            <w:vMerge/>
            <w:tcBorders>
              <w:top w:val="nil"/>
              <w:left w:val="single" w:sz="8" w:space="0" w:color="auto"/>
              <w:bottom w:val="single" w:sz="8" w:space="0" w:color="000000"/>
              <w:right w:val="single" w:sz="8" w:space="0" w:color="auto"/>
            </w:tcBorders>
            <w:vAlign w:val="center"/>
            <w:hideMark/>
          </w:tcPr>
          <w:p w14:paraId="78C46903" w14:textId="77777777" w:rsidR="002A2D32" w:rsidRPr="00A42776" w:rsidRDefault="002A2D32" w:rsidP="002A2D32">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21FD8F4E" w14:textId="2F61FF33" w:rsidR="002A2D32" w:rsidRPr="004E205B" w:rsidRDefault="002A2D32" w:rsidP="002A2D32">
            <w:pPr>
              <w:rPr>
                <w:rFonts w:ascii="Calibri" w:hAnsi="Calibri" w:cs="Calibri"/>
                <w:color w:val="000000"/>
                <w:sz w:val="20"/>
                <w:szCs w:val="20"/>
              </w:rPr>
            </w:pPr>
            <w:r>
              <w:rPr>
                <w:rFonts w:ascii="Calibri" w:hAnsi="Calibri" w:cs="Calibri"/>
                <w:color w:val="000000"/>
                <w:sz w:val="20"/>
                <w:szCs w:val="20"/>
              </w:rPr>
              <w:t>Méthodes agiles</w:t>
            </w:r>
          </w:p>
        </w:tc>
        <w:tc>
          <w:tcPr>
            <w:tcW w:w="580" w:type="dxa"/>
            <w:tcBorders>
              <w:top w:val="nil"/>
              <w:left w:val="nil"/>
              <w:bottom w:val="single" w:sz="4" w:space="0" w:color="auto"/>
              <w:right w:val="single" w:sz="8" w:space="0" w:color="auto"/>
            </w:tcBorders>
            <w:shd w:val="clear" w:color="000000" w:fill="FFFFFF"/>
            <w:vAlign w:val="center"/>
            <w:hideMark/>
          </w:tcPr>
          <w:p w14:paraId="176F5684" w14:textId="77777777"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2556BBC1" w14:textId="1E4F4900"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0B6D9EA1" w14:textId="21DA3F4C"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76B2CDB" w14:textId="41267578"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610" w:type="dxa"/>
            <w:tcBorders>
              <w:top w:val="nil"/>
              <w:left w:val="nil"/>
              <w:bottom w:val="single" w:sz="4" w:space="0" w:color="auto"/>
              <w:right w:val="single" w:sz="8" w:space="0" w:color="auto"/>
            </w:tcBorders>
            <w:shd w:val="clear" w:color="000000" w:fill="FFFFFF"/>
            <w:vAlign w:val="center"/>
            <w:hideMark/>
          </w:tcPr>
          <w:p w14:paraId="35A48109" w14:textId="5D7C4946"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4" w:space="0" w:color="auto"/>
              <w:right w:val="single" w:sz="8" w:space="0" w:color="auto"/>
            </w:tcBorders>
            <w:shd w:val="clear" w:color="000000" w:fill="FFFFFF"/>
            <w:vAlign w:val="center"/>
            <w:hideMark/>
          </w:tcPr>
          <w:p w14:paraId="02F707F2" w14:textId="0AD8FF04"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nil"/>
              <w:left w:val="nil"/>
              <w:bottom w:val="single" w:sz="4" w:space="0" w:color="auto"/>
              <w:right w:val="single" w:sz="8" w:space="0" w:color="auto"/>
            </w:tcBorders>
            <w:shd w:val="clear" w:color="000000" w:fill="FFFFFF"/>
            <w:vAlign w:val="center"/>
            <w:hideMark/>
          </w:tcPr>
          <w:p w14:paraId="59F881F0"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2D9DC8C8" w14:textId="77777777" w:rsidR="002A2D32" w:rsidRPr="00A42776" w:rsidRDefault="002A2D32" w:rsidP="002A2D32">
            <w:pPr>
              <w:jc w:val="center"/>
              <w:rPr>
                <w:rFonts w:ascii="Calibri" w:hAnsi="Calibri" w:cs="Calibri"/>
                <w:sz w:val="20"/>
                <w:szCs w:val="20"/>
              </w:rPr>
            </w:pPr>
            <w:r w:rsidRPr="00A42776">
              <w:rPr>
                <w:rFonts w:ascii="Calibri" w:hAnsi="Calibri" w:cs="Calibri"/>
                <w:sz w:val="20"/>
                <w:szCs w:val="20"/>
              </w:rPr>
              <w:t> </w:t>
            </w:r>
          </w:p>
        </w:tc>
      </w:tr>
      <w:tr w:rsidR="00E80164" w:rsidRPr="00A42776" w14:paraId="54AB6F54"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55FA7EA2"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single" w:sz="8" w:space="0" w:color="auto"/>
              <w:right w:val="single" w:sz="8" w:space="0" w:color="auto"/>
            </w:tcBorders>
            <w:shd w:val="clear" w:color="000000" w:fill="009DD5"/>
            <w:vAlign w:val="center"/>
            <w:hideMark/>
          </w:tcPr>
          <w:p w14:paraId="05D8EE90" w14:textId="77777777" w:rsidR="00E80164" w:rsidRPr="004E205B" w:rsidRDefault="00E80164" w:rsidP="00E80164">
            <w:pPr>
              <w:jc w:val="right"/>
              <w:rPr>
                <w:rFonts w:ascii="Calibri" w:hAnsi="Calibri" w:cs="Calibri"/>
                <w:color w:val="000000"/>
                <w:sz w:val="20"/>
                <w:szCs w:val="20"/>
              </w:rPr>
            </w:pPr>
            <w:r w:rsidRPr="004E205B">
              <w:rPr>
                <w:rFonts w:ascii="Calibri" w:hAnsi="Calibri" w:cs="Calibri"/>
                <w:color w:val="000000"/>
                <w:sz w:val="20"/>
                <w:szCs w:val="20"/>
              </w:rPr>
              <w:t>Total STI3</w:t>
            </w:r>
          </w:p>
        </w:tc>
        <w:tc>
          <w:tcPr>
            <w:tcW w:w="580" w:type="dxa"/>
            <w:tcBorders>
              <w:top w:val="nil"/>
              <w:left w:val="nil"/>
              <w:bottom w:val="single" w:sz="8" w:space="0" w:color="auto"/>
              <w:right w:val="single" w:sz="8" w:space="0" w:color="auto"/>
            </w:tcBorders>
            <w:shd w:val="clear" w:color="000000" w:fill="009DD5"/>
            <w:vAlign w:val="center"/>
            <w:hideMark/>
          </w:tcPr>
          <w:p w14:paraId="6E44B864" w14:textId="77777777"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5D62C95D" w14:textId="2EE15016" w:rsidR="00E80164" w:rsidRPr="004E205B" w:rsidRDefault="002A2D32" w:rsidP="00E80164">
            <w:pPr>
              <w:jc w:val="center"/>
              <w:rPr>
                <w:rFonts w:ascii="Calibri" w:hAnsi="Calibri" w:cs="Calibri"/>
                <w:color w:val="000000"/>
                <w:sz w:val="20"/>
                <w:szCs w:val="20"/>
              </w:rPr>
            </w:pPr>
            <w:r>
              <w:rPr>
                <w:rFonts w:ascii="Calibri" w:hAnsi="Calibri" w:cs="Calibri"/>
                <w:color w:val="000000"/>
                <w:sz w:val="20"/>
                <w:szCs w:val="20"/>
              </w:rPr>
              <w:t>11</w:t>
            </w:r>
            <w:r w:rsidR="00E80164">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31D3EA80" w14:textId="7883752A" w:rsidR="00E80164" w:rsidRPr="004E205B"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29D7F1B0" w14:textId="4259C4F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610" w:type="dxa"/>
            <w:tcBorders>
              <w:top w:val="nil"/>
              <w:left w:val="nil"/>
              <w:bottom w:val="single" w:sz="8" w:space="0" w:color="auto"/>
              <w:right w:val="single" w:sz="8" w:space="0" w:color="auto"/>
            </w:tcBorders>
            <w:shd w:val="clear" w:color="000000" w:fill="009DD5"/>
            <w:vAlign w:val="center"/>
            <w:hideMark/>
          </w:tcPr>
          <w:p w14:paraId="5C5FC7D3" w14:textId="7B6E148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nil"/>
              <w:left w:val="nil"/>
              <w:bottom w:val="single" w:sz="8" w:space="0" w:color="auto"/>
              <w:right w:val="single" w:sz="8" w:space="0" w:color="auto"/>
            </w:tcBorders>
            <w:shd w:val="clear" w:color="000000" w:fill="009DD5"/>
            <w:vAlign w:val="center"/>
            <w:hideMark/>
          </w:tcPr>
          <w:p w14:paraId="6181D027" w14:textId="73EF9987" w:rsidR="00E80164" w:rsidRPr="00A42776" w:rsidRDefault="002A2D32" w:rsidP="00E80164">
            <w:pPr>
              <w:jc w:val="center"/>
              <w:rPr>
                <w:rFonts w:ascii="Calibri" w:hAnsi="Calibri" w:cs="Calibri"/>
                <w:color w:val="000000"/>
                <w:sz w:val="20"/>
                <w:szCs w:val="20"/>
              </w:rPr>
            </w:pPr>
            <w:r>
              <w:rPr>
                <w:rFonts w:ascii="Calibri" w:hAnsi="Calibri" w:cs="Calibri"/>
                <w:color w:val="000000"/>
                <w:sz w:val="20"/>
                <w:szCs w:val="20"/>
              </w:rPr>
              <w:t>11</w:t>
            </w:r>
            <w:r w:rsidR="00E80164">
              <w:rPr>
                <w:rFonts w:ascii="Calibri" w:hAnsi="Calibri" w:cs="Calibri"/>
                <w:color w:val="000000"/>
                <w:sz w:val="20"/>
                <w:szCs w:val="20"/>
              </w:rPr>
              <w:t>0</w:t>
            </w:r>
          </w:p>
        </w:tc>
        <w:tc>
          <w:tcPr>
            <w:tcW w:w="580" w:type="dxa"/>
            <w:tcBorders>
              <w:top w:val="nil"/>
              <w:left w:val="nil"/>
              <w:bottom w:val="single" w:sz="8" w:space="0" w:color="auto"/>
              <w:right w:val="single" w:sz="8" w:space="0" w:color="auto"/>
            </w:tcBorders>
            <w:shd w:val="clear" w:color="000000" w:fill="009DD5"/>
            <w:vAlign w:val="center"/>
            <w:hideMark/>
          </w:tcPr>
          <w:p w14:paraId="4C1B5497"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nil"/>
              <w:left w:val="nil"/>
              <w:bottom w:val="single" w:sz="8" w:space="0" w:color="auto"/>
              <w:right w:val="single" w:sz="8" w:space="0" w:color="auto"/>
            </w:tcBorders>
            <w:shd w:val="clear" w:color="000000" w:fill="009DD5"/>
            <w:vAlign w:val="center"/>
            <w:hideMark/>
          </w:tcPr>
          <w:p w14:paraId="4F88F853"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8</w:t>
            </w:r>
          </w:p>
        </w:tc>
      </w:tr>
      <w:tr w:rsidR="00E80164" w:rsidRPr="00A42776" w14:paraId="2711019D" w14:textId="77777777" w:rsidTr="00E8016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FDAC7ED"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OI3 : Ouverture Internationale</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1734A3D8" w14:textId="77777777" w:rsidR="00E80164" w:rsidRDefault="00E80164" w:rsidP="00E80164">
            <w:pPr>
              <w:rPr>
                <w:rFonts w:ascii="Calibri" w:hAnsi="Calibri" w:cs="Calibri"/>
                <w:sz w:val="20"/>
                <w:szCs w:val="20"/>
              </w:rPr>
            </w:pPr>
            <w:r>
              <w:rPr>
                <w:rFonts w:ascii="Calibri" w:hAnsi="Calibri" w:cs="Calibri"/>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97E59A7"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F4240BF" w14:textId="77777777" w:rsidR="00E80164" w:rsidRDefault="00E80164" w:rsidP="00E80164">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BBABA81"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591958C"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0D22D58F" w14:textId="77777777" w:rsidR="00E80164" w:rsidRDefault="00E80164" w:rsidP="00E80164">
            <w:pPr>
              <w:jc w:val="center"/>
              <w:rPr>
                <w:rFonts w:ascii="Calibri" w:hAnsi="Calibri" w:cs="Calibri"/>
                <w:sz w:val="20"/>
                <w:szCs w:val="20"/>
              </w:rPr>
            </w:pPr>
            <w:r>
              <w:rPr>
                <w:rFonts w:ascii="Calibri" w:hAnsi="Calibri" w:cs="Calibri"/>
                <w:sz w:val="20"/>
                <w:szCs w:val="20"/>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C677D2F" w14:textId="77777777" w:rsidR="00E80164" w:rsidRDefault="00E80164" w:rsidP="00E80164">
            <w:pPr>
              <w:jc w:val="center"/>
              <w:rPr>
                <w:rFonts w:ascii="Calibri" w:hAnsi="Calibri" w:cs="Calibri"/>
                <w:sz w:val="20"/>
                <w:szCs w:val="20"/>
              </w:rPr>
            </w:pPr>
            <w:r>
              <w:rPr>
                <w:rFonts w:ascii="Calibri" w:hAnsi="Calibri" w:cs="Calibri"/>
                <w:sz w:val="20"/>
                <w:szCs w:val="20"/>
              </w:rPr>
              <w:t>28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93A2A52" w14:textId="77777777" w:rsidR="00E80164" w:rsidRDefault="00E80164" w:rsidP="00E80164">
            <w:pPr>
              <w:jc w:val="center"/>
              <w:rPr>
                <w:rFonts w:ascii="Calibri" w:hAnsi="Calibri" w:cs="Calibri"/>
                <w:sz w:val="20"/>
                <w:szCs w:val="20"/>
              </w:rPr>
            </w:pPr>
            <w:r>
              <w:rPr>
                <w:rFonts w:ascii="Calibri" w:hAnsi="Calibri" w:cs="Calibri"/>
                <w:sz w:val="20"/>
                <w:szCs w:val="20"/>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776791C" w14:textId="77777777" w:rsidR="00E80164" w:rsidRDefault="00E80164" w:rsidP="00E80164">
            <w:pPr>
              <w:jc w:val="center"/>
              <w:rPr>
                <w:rFonts w:ascii="Calibri" w:hAnsi="Calibri" w:cs="Calibri"/>
                <w:sz w:val="20"/>
                <w:szCs w:val="20"/>
              </w:rPr>
            </w:pPr>
            <w:r>
              <w:rPr>
                <w:rFonts w:ascii="Calibri" w:hAnsi="Calibri" w:cs="Calibri"/>
                <w:sz w:val="20"/>
                <w:szCs w:val="20"/>
              </w:rPr>
              <w:t> </w:t>
            </w:r>
          </w:p>
        </w:tc>
      </w:tr>
      <w:tr w:rsidR="00E80164" w:rsidRPr="00A42776" w14:paraId="68708F75"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5277A0BA"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single" w:sz="4" w:space="0" w:color="auto"/>
              <w:right w:val="single" w:sz="8" w:space="0" w:color="auto"/>
            </w:tcBorders>
            <w:shd w:val="clear" w:color="000000" w:fill="FFFFFF"/>
            <w:vAlign w:val="center"/>
            <w:hideMark/>
          </w:tcPr>
          <w:p w14:paraId="525DDE5B" w14:textId="77777777" w:rsidR="00E80164" w:rsidRDefault="00E80164" w:rsidP="00E80164">
            <w:pPr>
              <w:rPr>
                <w:rFonts w:ascii="Calibri" w:hAnsi="Calibri" w:cs="Calibri"/>
                <w:sz w:val="20"/>
                <w:szCs w:val="20"/>
              </w:rPr>
            </w:pPr>
            <w:r>
              <w:rPr>
                <w:rFonts w:ascii="Calibri" w:hAnsi="Calibri" w:cs="Calibri"/>
                <w:sz w:val="20"/>
                <w:szCs w:val="20"/>
              </w:rPr>
              <w:t>LV1 (TOEIC)</w:t>
            </w:r>
          </w:p>
        </w:tc>
        <w:tc>
          <w:tcPr>
            <w:tcW w:w="580" w:type="dxa"/>
            <w:tcBorders>
              <w:top w:val="nil"/>
              <w:left w:val="nil"/>
              <w:bottom w:val="single" w:sz="4" w:space="0" w:color="auto"/>
              <w:right w:val="single" w:sz="8" w:space="0" w:color="auto"/>
            </w:tcBorders>
            <w:shd w:val="clear" w:color="000000" w:fill="FFFFFF"/>
            <w:vAlign w:val="center"/>
            <w:hideMark/>
          </w:tcPr>
          <w:p w14:paraId="76281A47"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7B851218"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3B14301C"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108672B9" w14:textId="77777777" w:rsidR="00E80164" w:rsidRDefault="00E80164" w:rsidP="00E80164">
            <w:pPr>
              <w:jc w:val="center"/>
              <w:rPr>
                <w:rFonts w:ascii="Calibri" w:hAnsi="Calibri" w:cs="Calibri"/>
                <w:sz w:val="20"/>
                <w:szCs w:val="20"/>
              </w:rPr>
            </w:pPr>
            <w:r>
              <w:rPr>
                <w:rFonts w:ascii="Calibri" w:hAnsi="Calibri" w:cs="Calibri"/>
                <w:sz w:val="20"/>
                <w:szCs w:val="20"/>
              </w:rPr>
              <w:t>2</w:t>
            </w:r>
          </w:p>
        </w:tc>
        <w:tc>
          <w:tcPr>
            <w:tcW w:w="610" w:type="dxa"/>
            <w:tcBorders>
              <w:top w:val="nil"/>
              <w:left w:val="nil"/>
              <w:bottom w:val="single" w:sz="4" w:space="0" w:color="auto"/>
              <w:right w:val="single" w:sz="8" w:space="0" w:color="auto"/>
            </w:tcBorders>
            <w:shd w:val="clear" w:color="000000" w:fill="FFFFFF"/>
            <w:vAlign w:val="center"/>
            <w:hideMark/>
          </w:tcPr>
          <w:p w14:paraId="10EBE0CD" w14:textId="77777777" w:rsidR="00E80164" w:rsidRDefault="00E80164" w:rsidP="00E80164">
            <w:pPr>
              <w:jc w:val="center"/>
              <w:rPr>
                <w:rFonts w:ascii="Calibri" w:hAnsi="Calibri" w:cs="Calibri"/>
                <w:sz w:val="20"/>
                <w:szCs w:val="20"/>
              </w:rPr>
            </w:pPr>
          </w:p>
        </w:tc>
        <w:tc>
          <w:tcPr>
            <w:tcW w:w="580" w:type="dxa"/>
            <w:tcBorders>
              <w:top w:val="nil"/>
              <w:left w:val="nil"/>
              <w:bottom w:val="single" w:sz="4" w:space="0" w:color="auto"/>
              <w:right w:val="single" w:sz="8" w:space="0" w:color="auto"/>
            </w:tcBorders>
            <w:shd w:val="clear" w:color="000000" w:fill="FFFFFF"/>
            <w:vAlign w:val="center"/>
            <w:hideMark/>
          </w:tcPr>
          <w:p w14:paraId="441BD7CA" w14:textId="77777777" w:rsidR="00E80164" w:rsidRDefault="00E80164" w:rsidP="00E80164">
            <w:pPr>
              <w:jc w:val="center"/>
              <w:rPr>
                <w:rFonts w:ascii="Calibri" w:hAnsi="Calibri" w:cs="Calibri"/>
                <w:sz w:val="20"/>
                <w:szCs w:val="20"/>
              </w:rPr>
            </w:pPr>
            <w:r>
              <w:rPr>
                <w:rFonts w:ascii="Calibri" w:hAnsi="Calibri" w:cs="Calibri"/>
                <w:sz w:val="20"/>
                <w:szCs w:val="20"/>
              </w:rPr>
              <w:t>2</w:t>
            </w:r>
          </w:p>
        </w:tc>
        <w:tc>
          <w:tcPr>
            <w:tcW w:w="580" w:type="dxa"/>
            <w:tcBorders>
              <w:top w:val="nil"/>
              <w:left w:val="nil"/>
              <w:bottom w:val="single" w:sz="4" w:space="0" w:color="auto"/>
              <w:right w:val="single" w:sz="8" w:space="0" w:color="auto"/>
            </w:tcBorders>
            <w:shd w:val="clear" w:color="000000" w:fill="FFFFFF"/>
            <w:vAlign w:val="center"/>
            <w:hideMark/>
          </w:tcPr>
          <w:p w14:paraId="7B322683" w14:textId="77777777" w:rsidR="00E80164" w:rsidRDefault="00E80164" w:rsidP="00E80164">
            <w:pPr>
              <w:jc w:val="center"/>
              <w:rPr>
                <w:rFonts w:ascii="Calibri" w:hAnsi="Calibri" w:cs="Calibri"/>
                <w:sz w:val="20"/>
                <w:szCs w:val="20"/>
              </w:rPr>
            </w:pPr>
            <w:r>
              <w:rPr>
                <w:rFonts w:ascii="Calibri" w:hAnsi="Calibri" w:cs="Calibri"/>
                <w:sz w:val="20"/>
                <w:szCs w:val="20"/>
              </w:rPr>
              <w:t>1</w:t>
            </w:r>
          </w:p>
        </w:tc>
        <w:tc>
          <w:tcPr>
            <w:tcW w:w="643" w:type="dxa"/>
            <w:tcBorders>
              <w:top w:val="nil"/>
              <w:left w:val="nil"/>
              <w:bottom w:val="single" w:sz="4" w:space="0" w:color="auto"/>
              <w:right w:val="single" w:sz="8" w:space="0" w:color="auto"/>
            </w:tcBorders>
            <w:shd w:val="clear" w:color="000000" w:fill="FFFFFF"/>
            <w:vAlign w:val="center"/>
            <w:hideMark/>
          </w:tcPr>
          <w:p w14:paraId="4DFC7064" w14:textId="77777777" w:rsidR="00E80164" w:rsidRDefault="00E80164" w:rsidP="00E80164">
            <w:pPr>
              <w:jc w:val="center"/>
              <w:rPr>
                <w:rFonts w:ascii="Calibri" w:hAnsi="Calibri" w:cs="Calibri"/>
                <w:sz w:val="20"/>
                <w:szCs w:val="20"/>
              </w:rPr>
            </w:pPr>
          </w:p>
        </w:tc>
      </w:tr>
      <w:tr w:rsidR="00E80164" w:rsidRPr="00A42776" w14:paraId="4B9DDC10"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tcPr>
          <w:p w14:paraId="413C6142" w14:textId="77777777" w:rsidR="00E80164" w:rsidRPr="00A42776" w:rsidRDefault="00E80164" w:rsidP="00E80164">
            <w:pPr>
              <w:rPr>
                <w:rFonts w:ascii="Calibri" w:hAnsi="Calibri" w:cs="Calibri"/>
                <w:b/>
                <w:bCs/>
                <w:color w:val="FFFFFF"/>
                <w:sz w:val="20"/>
                <w:szCs w:val="20"/>
              </w:rPr>
            </w:pPr>
          </w:p>
        </w:tc>
        <w:tc>
          <w:tcPr>
            <w:tcW w:w="3692" w:type="dxa"/>
            <w:tcBorders>
              <w:top w:val="single" w:sz="4" w:space="0" w:color="auto"/>
              <w:left w:val="nil"/>
              <w:bottom w:val="nil"/>
              <w:right w:val="single" w:sz="8" w:space="0" w:color="auto"/>
            </w:tcBorders>
            <w:shd w:val="clear" w:color="000000" w:fill="FFFFFF"/>
            <w:vAlign w:val="center"/>
          </w:tcPr>
          <w:p w14:paraId="446BEE14" w14:textId="77777777" w:rsidR="00E80164" w:rsidRPr="00A42776" w:rsidRDefault="00E80164" w:rsidP="00E80164">
            <w:pPr>
              <w:rPr>
                <w:rFonts w:ascii="Calibri" w:hAnsi="Calibri" w:cs="Calibri"/>
                <w:sz w:val="20"/>
                <w:szCs w:val="20"/>
              </w:rPr>
            </w:pPr>
            <w:r w:rsidRPr="00A42776">
              <w:rPr>
                <w:rFonts w:ascii="Calibri" w:hAnsi="Calibri" w:cs="Calibri"/>
                <w:sz w:val="20"/>
                <w:szCs w:val="20"/>
              </w:rPr>
              <w:t>LV2 (Allemand, Espagnol...)</w:t>
            </w:r>
          </w:p>
        </w:tc>
        <w:tc>
          <w:tcPr>
            <w:tcW w:w="580" w:type="dxa"/>
            <w:tcBorders>
              <w:top w:val="single" w:sz="4" w:space="0" w:color="auto"/>
              <w:left w:val="nil"/>
              <w:bottom w:val="nil"/>
              <w:right w:val="single" w:sz="8" w:space="0" w:color="auto"/>
            </w:tcBorders>
            <w:shd w:val="clear" w:color="000000" w:fill="FFFFFF"/>
            <w:vAlign w:val="center"/>
          </w:tcPr>
          <w:p w14:paraId="7B994B94"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42F5768F" w14:textId="77777777" w:rsidR="00E80164" w:rsidRPr="00A42776" w:rsidRDefault="00E80164" w:rsidP="00E80164">
            <w:pPr>
              <w:jc w:val="center"/>
              <w:rPr>
                <w:rFonts w:ascii="Calibri" w:hAnsi="Calibri" w:cs="Calibri"/>
                <w:sz w:val="20"/>
                <w:szCs w:val="20"/>
              </w:rPr>
            </w:pPr>
          </w:p>
        </w:tc>
        <w:tc>
          <w:tcPr>
            <w:tcW w:w="580" w:type="dxa"/>
            <w:tcBorders>
              <w:top w:val="single" w:sz="4" w:space="0" w:color="auto"/>
              <w:left w:val="nil"/>
              <w:bottom w:val="nil"/>
              <w:right w:val="single" w:sz="8" w:space="0" w:color="auto"/>
            </w:tcBorders>
            <w:shd w:val="clear" w:color="000000" w:fill="FFFFFF"/>
            <w:vAlign w:val="center"/>
          </w:tcPr>
          <w:p w14:paraId="5DD22749"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c>
          <w:tcPr>
            <w:tcW w:w="580" w:type="dxa"/>
            <w:tcBorders>
              <w:top w:val="single" w:sz="4" w:space="0" w:color="auto"/>
              <w:left w:val="nil"/>
              <w:bottom w:val="nil"/>
              <w:right w:val="single" w:sz="8" w:space="0" w:color="auto"/>
            </w:tcBorders>
            <w:shd w:val="clear" w:color="000000" w:fill="FFFFFF"/>
            <w:vAlign w:val="center"/>
          </w:tcPr>
          <w:p w14:paraId="623A0577"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c>
          <w:tcPr>
            <w:tcW w:w="610" w:type="dxa"/>
            <w:tcBorders>
              <w:top w:val="single" w:sz="4" w:space="0" w:color="auto"/>
              <w:left w:val="nil"/>
              <w:bottom w:val="nil"/>
              <w:right w:val="single" w:sz="8" w:space="0" w:color="auto"/>
            </w:tcBorders>
            <w:shd w:val="clear" w:color="000000" w:fill="FFFFFF"/>
            <w:vAlign w:val="center"/>
          </w:tcPr>
          <w:p w14:paraId="66F0A049"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r>
              <w:rPr>
                <w:rFonts w:ascii="Calibri" w:hAnsi="Calibri" w:cs="Calibri"/>
                <w:sz w:val="20"/>
                <w:szCs w:val="20"/>
              </w:rPr>
              <w:t>20</w:t>
            </w:r>
          </w:p>
        </w:tc>
        <w:tc>
          <w:tcPr>
            <w:tcW w:w="580" w:type="dxa"/>
            <w:tcBorders>
              <w:top w:val="single" w:sz="4" w:space="0" w:color="auto"/>
              <w:left w:val="nil"/>
              <w:bottom w:val="nil"/>
              <w:right w:val="single" w:sz="8" w:space="0" w:color="auto"/>
            </w:tcBorders>
            <w:shd w:val="clear" w:color="000000" w:fill="FFFFFF"/>
            <w:vAlign w:val="center"/>
          </w:tcPr>
          <w:p w14:paraId="38420C9A" w14:textId="77777777" w:rsidR="00E80164" w:rsidRPr="00A42776" w:rsidRDefault="00E80164" w:rsidP="00E80164">
            <w:pPr>
              <w:jc w:val="center"/>
              <w:rPr>
                <w:rFonts w:ascii="Calibri" w:hAnsi="Calibri" w:cs="Calibri"/>
                <w:sz w:val="20"/>
                <w:szCs w:val="20"/>
              </w:rPr>
            </w:pPr>
            <w:r>
              <w:rPr>
                <w:rFonts w:ascii="Calibri" w:hAnsi="Calibri" w:cs="Calibri"/>
                <w:sz w:val="20"/>
                <w:szCs w:val="20"/>
              </w:rPr>
              <w:t>0</w:t>
            </w:r>
          </w:p>
        </w:tc>
        <w:tc>
          <w:tcPr>
            <w:tcW w:w="580" w:type="dxa"/>
            <w:tcBorders>
              <w:top w:val="single" w:sz="4" w:space="0" w:color="auto"/>
              <w:left w:val="nil"/>
              <w:bottom w:val="nil"/>
              <w:right w:val="single" w:sz="8" w:space="0" w:color="auto"/>
            </w:tcBorders>
            <w:shd w:val="clear" w:color="000000" w:fill="FFFFFF"/>
            <w:vAlign w:val="center"/>
          </w:tcPr>
          <w:p w14:paraId="58EA41FE"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1</w:t>
            </w:r>
          </w:p>
        </w:tc>
        <w:tc>
          <w:tcPr>
            <w:tcW w:w="643" w:type="dxa"/>
            <w:tcBorders>
              <w:top w:val="single" w:sz="4" w:space="0" w:color="auto"/>
              <w:left w:val="nil"/>
              <w:bottom w:val="nil"/>
              <w:right w:val="single" w:sz="8" w:space="0" w:color="auto"/>
            </w:tcBorders>
            <w:shd w:val="clear" w:color="000000" w:fill="FFFFFF"/>
            <w:vAlign w:val="center"/>
          </w:tcPr>
          <w:p w14:paraId="2DF28325" w14:textId="77777777" w:rsidR="00E80164" w:rsidRPr="00A42776" w:rsidRDefault="00E80164" w:rsidP="00E80164">
            <w:pPr>
              <w:jc w:val="center"/>
              <w:rPr>
                <w:rFonts w:ascii="Calibri" w:hAnsi="Calibri" w:cs="Calibri"/>
                <w:sz w:val="20"/>
                <w:szCs w:val="20"/>
              </w:rPr>
            </w:pPr>
            <w:r w:rsidRPr="00A42776">
              <w:rPr>
                <w:rFonts w:ascii="Calibri" w:hAnsi="Calibri" w:cs="Calibri"/>
                <w:sz w:val="20"/>
                <w:szCs w:val="20"/>
              </w:rPr>
              <w:t> </w:t>
            </w:r>
          </w:p>
        </w:tc>
      </w:tr>
      <w:tr w:rsidR="00E80164" w:rsidRPr="00A42776" w14:paraId="3B9F66BE"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02101F71" w14:textId="77777777" w:rsidR="00E80164" w:rsidRPr="00A42776" w:rsidRDefault="00E80164" w:rsidP="00E8016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3F92EC6C" w14:textId="77777777" w:rsidR="00E80164" w:rsidRPr="00A42776" w:rsidRDefault="00E80164" w:rsidP="00E80164">
            <w:pPr>
              <w:jc w:val="right"/>
              <w:rPr>
                <w:rFonts w:ascii="Calibri" w:hAnsi="Calibri" w:cs="Calibri"/>
                <w:color w:val="000000"/>
                <w:sz w:val="20"/>
                <w:szCs w:val="20"/>
              </w:rPr>
            </w:pPr>
            <w:r w:rsidRPr="00A42776">
              <w:rPr>
                <w:rFonts w:ascii="Calibri" w:hAnsi="Calibri" w:cs="Calibri"/>
                <w:color w:val="000000"/>
                <w:sz w:val="20"/>
                <w:szCs w:val="20"/>
              </w:rPr>
              <w:t>Total OI3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284B1D3"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7A693D1" w14:textId="77777777" w:rsidR="00E80164" w:rsidRDefault="00E80164" w:rsidP="00E80164">
            <w:pPr>
              <w:widowControl w:val="0"/>
              <w:jc w:val="center"/>
              <w:rPr>
                <w:rFonts w:ascii="Calibri" w:hAnsi="Calibri" w:cs="Calibri"/>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817A32" w14:textId="77777777" w:rsidR="00E80164" w:rsidRDefault="00E80164" w:rsidP="00E80164">
            <w:pPr>
              <w:widowControl w:val="0"/>
              <w:jc w:val="center"/>
              <w:rPr>
                <w:rFonts w:ascii="Calibri" w:hAnsi="Calibri" w:cs="Calibri"/>
                <w:sz w:val="20"/>
                <w:szCs w:val="20"/>
              </w:rPr>
            </w:pPr>
            <w:r>
              <w:rPr>
                <w:rFonts w:ascii="Calibri" w:hAnsi="Calibri" w:cs="Calibri"/>
                <w:color w:val="000000"/>
                <w:sz w:val="20"/>
                <w:szCs w:val="20"/>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E397C4C" w14:textId="77777777" w:rsidR="00E80164" w:rsidRDefault="00E80164" w:rsidP="00E80164">
            <w:pPr>
              <w:widowControl w:val="0"/>
              <w:jc w:val="center"/>
              <w:rPr>
                <w:rFonts w:ascii="Calibri" w:hAnsi="Calibri" w:cs="Calibri"/>
                <w:sz w:val="20"/>
                <w:szCs w:val="20"/>
              </w:rPr>
            </w:pPr>
            <w:r>
              <w:rPr>
                <w:rFonts w:ascii="Calibri" w:hAnsi="Calibri" w:cs="Calibri"/>
                <w:color w:val="000000"/>
                <w:sz w:val="20"/>
                <w:szCs w:val="20"/>
              </w:rPr>
              <w:t>0</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E6248EC"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B94735A"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91A39F0"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E2D5194"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3</w:t>
            </w:r>
          </w:p>
        </w:tc>
      </w:tr>
      <w:tr w:rsidR="00E80164" w:rsidRPr="00A42776" w14:paraId="358C7B0F" w14:textId="77777777" w:rsidTr="00E80164">
        <w:trPr>
          <w:trHeight w:val="288"/>
        </w:trPr>
        <w:tc>
          <w:tcPr>
            <w:tcW w:w="1475"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D3567E7" w14:textId="77777777" w:rsidR="00E80164" w:rsidRPr="00A42776" w:rsidRDefault="00E80164" w:rsidP="00E80164">
            <w:pPr>
              <w:jc w:val="center"/>
              <w:rPr>
                <w:rFonts w:ascii="Calibri" w:hAnsi="Calibri" w:cs="Calibri"/>
                <w:b/>
                <w:bCs/>
                <w:color w:val="FFFFFF"/>
                <w:sz w:val="20"/>
                <w:szCs w:val="20"/>
              </w:rPr>
            </w:pPr>
            <w:r>
              <w:rPr>
                <w:rFonts w:ascii="Calibri" w:hAnsi="Calibri" w:cs="Calibri"/>
                <w:b/>
                <w:bCs/>
                <w:color w:val="FFFFFF"/>
                <w:sz w:val="20"/>
                <w:szCs w:val="20"/>
              </w:rPr>
              <w:t>ME1</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692" w:type="dxa"/>
            <w:tcBorders>
              <w:top w:val="single" w:sz="4" w:space="0" w:color="auto"/>
              <w:left w:val="nil"/>
              <w:bottom w:val="single" w:sz="4" w:space="0" w:color="auto"/>
              <w:right w:val="single" w:sz="8" w:space="0" w:color="auto"/>
            </w:tcBorders>
            <w:shd w:val="clear" w:color="000000" w:fill="FFFFFF"/>
            <w:vAlign w:val="center"/>
            <w:hideMark/>
          </w:tcPr>
          <w:p w14:paraId="34E003CD"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 xml:space="preserve">Jalon 1 : Intégration des missions Ingénieur en entreprise </w:t>
            </w:r>
          </w:p>
        </w:tc>
        <w:tc>
          <w:tcPr>
            <w:tcW w:w="580" w:type="dxa"/>
            <w:vMerge w:val="restart"/>
            <w:tcBorders>
              <w:top w:val="single" w:sz="4" w:space="0" w:color="auto"/>
              <w:left w:val="nil"/>
              <w:right w:val="single" w:sz="8" w:space="0" w:color="auto"/>
            </w:tcBorders>
            <w:shd w:val="clear" w:color="000000" w:fill="FFFFFF"/>
            <w:noWrap/>
            <w:vAlign w:val="center"/>
            <w:hideMark/>
          </w:tcPr>
          <w:p w14:paraId="10FEA51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14113AF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30</w:t>
            </w:r>
          </w:p>
        </w:tc>
        <w:tc>
          <w:tcPr>
            <w:tcW w:w="580" w:type="dxa"/>
            <w:vMerge w:val="restart"/>
            <w:tcBorders>
              <w:top w:val="single" w:sz="4" w:space="0" w:color="auto"/>
              <w:left w:val="nil"/>
              <w:right w:val="single" w:sz="8" w:space="0" w:color="auto"/>
            </w:tcBorders>
            <w:shd w:val="clear" w:color="000000" w:fill="FFFFFF"/>
            <w:noWrap/>
            <w:vAlign w:val="center"/>
            <w:hideMark/>
          </w:tcPr>
          <w:p w14:paraId="741062C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noWrap/>
            <w:vAlign w:val="center"/>
            <w:hideMark/>
          </w:tcPr>
          <w:p w14:paraId="33AB7EC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vMerge w:val="restart"/>
            <w:tcBorders>
              <w:top w:val="single" w:sz="4" w:space="0" w:color="auto"/>
              <w:left w:val="nil"/>
              <w:right w:val="single" w:sz="8" w:space="0" w:color="auto"/>
            </w:tcBorders>
            <w:shd w:val="clear" w:color="000000" w:fill="FFFFFF"/>
            <w:noWrap/>
            <w:vAlign w:val="center"/>
            <w:hideMark/>
          </w:tcPr>
          <w:p w14:paraId="552C9C58"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vMerge w:val="restart"/>
            <w:tcBorders>
              <w:top w:val="single" w:sz="4" w:space="0" w:color="auto"/>
              <w:left w:val="nil"/>
              <w:right w:val="single" w:sz="8" w:space="0" w:color="auto"/>
            </w:tcBorders>
            <w:shd w:val="clear" w:color="000000" w:fill="FFFFFF"/>
            <w:vAlign w:val="center"/>
            <w:hideMark/>
          </w:tcPr>
          <w:p w14:paraId="2B76D14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848886A"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2</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61A5ED46"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1AFA03E7" w14:textId="77777777" w:rsidTr="00E80164">
        <w:trPr>
          <w:trHeight w:val="288"/>
        </w:trPr>
        <w:tc>
          <w:tcPr>
            <w:tcW w:w="1475" w:type="dxa"/>
            <w:vMerge/>
            <w:tcBorders>
              <w:top w:val="nil"/>
              <w:left w:val="single" w:sz="8" w:space="0" w:color="auto"/>
              <w:bottom w:val="single" w:sz="8" w:space="0" w:color="000000"/>
              <w:right w:val="single" w:sz="8" w:space="0" w:color="auto"/>
            </w:tcBorders>
            <w:shd w:val="clear" w:color="000000" w:fill="009DD5"/>
            <w:vAlign w:val="center"/>
          </w:tcPr>
          <w:p w14:paraId="6959C61D" w14:textId="77777777" w:rsidR="00E80164" w:rsidRDefault="00E80164" w:rsidP="00E80164">
            <w:pPr>
              <w:jc w:val="center"/>
              <w:rPr>
                <w:rFonts w:ascii="Calibri" w:hAnsi="Calibri" w:cs="Calibri"/>
                <w:b/>
                <w:bCs/>
                <w:color w:val="FFFFFF"/>
                <w:sz w:val="20"/>
                <w:szCs w:val="20"/>
              </w:rPr>
            </w:pPr>
          </w:p>
        </w:tc>
        <w:tc>
          <w:tcPr>
            <w:tcW w:w="3692" w:type="dxa"/>
            <w:tcBorders>
              <w:top w:val="single" w:sz="4" w:space="0" w:color="auto"/>
              <w:left w:val="nil"/>
              <w:bottom w:val="single" w:sz="4" w:space="0" w:color="auto"/>
              <w:right w:val="single" w:sz="8" w:space="0" w:color="auto"/>
            </w:tcBorders>
            <w:shd w:val="clear" w:color="000000" w:fill="FFFFFF"/>
            <w:vAlign w:val="center"/>
          </w:tcPr>
          <w:p w14:paraId="3412344E"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Jalon 1 bis : Entrepreneuriat et Produit</w:t>
            </w:r>
          </w:p>
        </w:tc>
        <w:tc>
          <w:tcPr>
            <w:tcW w:w="580" w:type="dxa"/>
            <w:vMerge/>
            <w:tcBorders>
              <w:left w:val="nil"/>
              <w:bottom w:val="single" w:sz="4" w:space="0" w:color="auto"/>
              <w:right w:val="single" w:sz="8" w:space="0" w:color="auto"/>
            </w:tcBorders>
            <w:shd w:val="clear" w:color="000000" w:fill="FFFFFF"/>
            <w:noWrap/>
            <w:vAlign w:val="center"/>
          </w:tcPr>
          <w:p w14:paraId="396D7226"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36C0DF2B"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203E336A"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noWrap/>
            <w:vAlign w:val="center"/>
          </w:tcPr>
          <w:p w14:paraId="0D47253B" w14:textId="77777777" w:rsidR="00E80164" w:rsidRPr="00A42776" w:rsidRDefault="00E80164" w:rsidP="00E80164">
            <w:pPr>
              <w:jc w:val="center"/>
              <w:rPr>
                <w:rFonts w:ascii="Calibri" w:hAnsi="Calibri" w:cs="Calibri"/>
                <w:color w:val="000000"/>
                <w:sz w:val="20"/>
                <w:szCs w:val="20"/>
              </w:rPr>
            </w:pPr>
          </w:p>
        </w:tc>
        <w:tc>
          <w:tcPr>
            <w:tcW w:w="610" w:type="dxa"/>
            <w:vMerge/>
            <w:tcBorders>
              <w:left w:val="nil"/>
              <w:bottom w:val="single" w:sz="4" w:space="0" w:color="auto"/>
              <w:right w:val="single" w:sz="8" w:space="0" w:color="auto"/>
            </w:tcBorders>
            <w:shd w:val="clear" w:color="000000" w:fill="FFFFFF"/>
            <w:noWrap/>
            <w:vAlign w:val="center"/>
          </w:tcPr>
          <w:p w14:paraId="7D6BF2FD" w14:textId="77777777" w:rsidR="00E80164" w:rsidRPr="00A42776" w:rsidRDefault="00E80164" w:rsidP="00E80164">
            <w:pPr>
              <w:jc w:val="center"/>
              <w:rPr>
                <w:rFonts w:ascii="Calibri" w:hAnsi="Calibri" w:cs="Calibri"/>
                <w:color w:val="000000"/>
                <w:sz w:val="20"/>
                <w:szCs w:val="20"/>
              </w:rPr>
            </w:pPr>
          </w:p>
        </w:tc>
        <w:tc>
          <w:tcPr>
            <w:tcW w:w="580" w:type="dxa"/>
            <w:vMerge/>
            <w:tcBorders>
              <w:left w:val="nil"/>
              <w:bottom w:val="single" w:sz="4" w:space="0" w:color="auto"/>
              <w:right w:val="single" w:sz="8" w:space="0" w:color="auto"/>
            </w:tcBorders>
            <w:shd w:val="clear" w:color="000000" w:fill="FFFFFF"/>
            <w:vAlign w:val="center"/>
          </w:tcPr>
          <w:p w14:paraId="3155DAB5" w14:textId="77777777" w:rsidR="00E80164" w:rsidRPr="00A42776" w:rsidRDefault="00E80164" w:rsidP="00E80164">
            <w:pPr>
              <w:jc w:val="center"/>
              <w:rPr>
                <w:rFonts w:ascii="Calibri" w:hAnsi="Calibri" w:cs="Calibri"/>
                <w:color w:val="000000"/>
                <w:sz w:val="20"/>
                <w:szCs w:val="20"/>
              </w:rPr>
            </w:pPr>
          </w:p>
        </w:tc>
        <w:tc>
          <w:tcPr>
            <w:tcW w:w="580" w:type="dxa"/>
            <w:tcBorders>
              <w:top w:val="single" w:sz="4" w:space="0" w:color="auto"/>
              <w:left w:val="nil"/>
              <w:bottom w:val="single" w:sz="4" w:space="0" w:color="auto"/>
              <w:right w:val="single" w:sz="8" w:space="0" w:color="auto"/>
            </w:tcBorders>
            <w:shd w:val="clear" w:color="000000" w:fill="FFFFFF"/>
            <w:noWrap/>
            <w:vAlign w:val="center"/>
          </w:tcPr>
          <w:p w14:paraId="45B422E7"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tcPr>
          <w:p w14:paraId="2AABC6E5" w14:textId="77777777" w:rsidR="00E80164" w:rsidRPr="00A42776" w:rsidRDefault="00E80164" w:rsidP="00E80164">
            <w:pPr>
              <w:jc w:val="center"/>
              <w:rPr>
                <w:rFonts w:ascii="Calibri" w:hAnsi="Calibri" w:cs="Calibri"/>
                <w:color w:val="000000"/>
                <w:sz w:val="20"/>
                <w:szCs w:val="20"/>
              </w:rPr>
            </w:pPr>
          </w:p>
        </w:tc>
      </w:tr>
      <w:tr w:rsidR="00E80164" w:rsidRPr="00A42776" w14:paraId="1F69761D" w14:textId="77777777" w:rsidTr="00E80164">
        <w:trPr>
          <w:trHeight w:val="300"/>
        </w:trPr>
        <w:tc>
          <w:tcPr>
            <w:tcW w:w="1475" w:type="dxa"/>
            <w:vMerge/>
            <w:tcBorders>
              <w:top w:val="nil"/>
              <w:left w:val="single" w:sz="8" w:space="0" w:color="auto"/>
              <w:bottom w:val="single" w:sz="8" w:space="0" w:color="000000"/>
              <w:right w:val="single" w:sz="8" w:space="0" w:color="auto"/>
            </w:tcBorders>
            <w:vAlign w:val="center"/>
            <w:hideMark/>
          </w:tcPr>
          <w:p w14:paraId="04747E0D" w14:textId="77777777" w:rsidR="00E80164" w:rsidRPr="00A42776" w:rsidRDefault="00E80164" w:rsidP="00E80164">
            <w:pPr>
              <w:rPr>
                <w:rFonts w:ascii="Calibri" w:hAnsi="Calibri" w:cs="Calibri"/>
                <w:b/>
                <w:bCs/>
                <w:color w:val="FFFFFF"/>
                <w:sz w:val="20"/>
                <w:szCs w:val="20"/>
              </w:rPr>
            </w:pPr>
          </w:p>
        </w:tc>
        <w:tc>
          <w:tcPr>
            <w:tcW w:w="3692" w:type="dxa"/>
            <w:tcBorders>
              <w:top w:val="nil"/>
              <w:left w:val="nil"/>
              <w:bottom w:val="nil"/>
              <w:right w:val="single" w:sz="8" w:space="0" w:color="auto"/>
            </w:tcBorders>
            <w:shd w:val="clear" w:color="000000" w:fill="FFFFFF"/>
            <w:vAlign w:val="center"/>
            <w:hideMark/>
          </w:tcPr>
          <w:p w14:paraId="041476FE"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Retour d'alternances</w:t>
            </w:r>
          </w:p>
        </w:tc>
        <w:tc>
          <w:tcPr>
            <w:tcW w:w="580" w:type="dxa"/>
            <w:tcBorders>
              <w:top w:val="nil"/>
              <w:left w:val="nil"/>
              <w:bottom w:val="nil"/>
              <w:right w:val="single" w:sz="8" w:space="0" w:color="auto"/>
            </w:tcBorders>
            <w:shd w:val="clear" w:color="000000" w:fill="FFFFFF"/>
            <w:vAlign w:val="center"/>
            <w:hideMark/>
          </w:tcPr>
          <w:p w14:paraId="20259F94"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5E67B82C"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C114DC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nil"/>
              <w:left w:val="nil"/>
              <w:bottom w:val="nil"/>
              <w:right w:val="single" w:sz="8" w:space="0" w:color="auto"/>
            </w:tcBorders>
            <w:shd w:val="clear" w:color="000000" w:fill="FFFFFF"/>
            <w:vAlign w:val="center"/>
            <w:hideMark/>
          </w:tcPr>
          <w:p w14:paraId="4EE24E78"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tcBorders>
              <w:top w:val="nil"/>
              <w:left w:val="nil"/>
              <w:bottom w:val="nil"/>
              <w:right w:val="single" w:sz="8" w:space="0" w:color="auto"/>
            </w:tcBorders>
            <w:shd w:val="clear" w:color="000000" w:fill="FFFFFF"/>
            <w:vAlign w:val="center"/>
            <w:hideMark/>
          </w:tcPr>
          <w:p w14:paraId="5AE936B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10</w:t>
            </w:r>
          </w:p>
        </w:tc>
        <w:tc>
          <w:tcPr>
            <w:tcW w:w="580" w:type="dxa"/>
            <w:tcBorders>
              <w:top w:val="nil"/>
              <w:left w:val="nil"/>
              <w:bottom w:val="nil"/>
              <w:right w:val="single" w:sz="8" w:space="0" w:color="auto"/>
            </w:tcBorders>
            <w:shd w:val="clear" w:color="000000" w:fill="FFFFFF"/>
            <w:vAlign w:val="center"/>
            <w:hideMark/>
          </w:tcPr>
          <w:p w14:paraId="3FE61F78"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0</w:t>
            </w:r>
          </w:p>
        </w:tc>
        <w:tc>
          <w:tcPr>
            <w:tcW w:w="580" w:type="dxa"/>
            <w:tcBorders>
              <w:top w:val="nil"/>
              <w:left w:val="nil"/>
              <w:bottom w:val="nil"/>
              <w:right w:val="single" w:sz="8" w:space="0" w:color="auto"/>
            </w:tcBorders>
            <w:shd w:val="clear" w:color="000000" w:fill="FFFFFF"/>
            <w:vAlign w:val="center"/>
            <w:hideMark/>
          </w:tcPr>
          <w:p w14:paraId="7A520F83" w14:textId="77777777" w:rsidR="00E80164" w:rsidRPr="00A42776" w:rsidRDefault="00E80164" w:rsidP="00E80164">
            <w:pPr>
              <w:jc w:val="center"/>
              <w:rPr>
                <w:rFonts w:ascii="Calibri" w:hAnsi="Calibri" w:cs="Calibri"/>
                <w:color w:val="000000"/>
                <w:sz w:val="20"/>
                <w:szCs w:val="20"/>
              </w:rPr>
            </w:pPr>
          </w:p>
        </w:tc>
        <w:tc>
          <w:tcPr>
            <w:tcW w:w="643" w:type="dxa"/>
            <w:tcBorders>
              <w:top w:val="nil"/>
              <w:left w:val="nil"/>
              <w:bottom w:val="nil"/>
              <w:right w:val="single" w:sz="8" w:space="0" w:color="auto"/>
            </w:tcBorders>
            <w:shd w:val="clear" w:color="000000" w:fill="FFFFFF"/>
            <w:vAlign w:val="center"/>
            <w:hideMark/>
          </w:tcPr>
          <w:p w14:paraId="392A1B63"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710CB851" w14:textId="77777777" w:rsidTr="00E80164">
        <w:trPr>
          <w:trHeight w:val="320"/>
        </w:trPr>
        <w:tc>
          <w:tcPr>
            <w:tcW w:w="1475" w:type="dxa"/>
            <w:vMerge/>
            <w:tcBorders>
              <w:top w:val="nil"/>
              <w:left w:val="single" w:sz="8" w:space="0" w:color="auto"/>
              <w:bottom w:val="single" w:sz="8" w:space="0" w:color="000000"/>
              <w:right w:val="single" w:sz="8" w:space="0" w:color="auto"/>
            </w:tcBorders>
            <w:vAlign w:val="center"/>
            <w:hideMark/>
          </w:tcPr>
          <w:p w14:paraId="2BE50583" w14:textId="77777777" w:rsidR="00E80164" w:rsidRPr="00A42776" w:rsidRDefault="00E80164" w:rsidP="00E80164">
            <w:pPr>
              <w:rPr>
                <w:rFonts w:ascii="Calibri" w:hAnsi="Calibri" w:cs="Calibri"/>
                <w:b/>
                <w:bCs/>
                <w:color w:val="FFFFFF"/>
                <w:sz w:val="20"/>
                <w:szCs w:val="20"/>
              </w:rPr>
            </w:pPr>
          </w:p>
        </w:tc>
        <w:tc>
          <w:tcPr>
            <w:tcW w:w="3692" w:type="dxa"/>
            <w:tcBorders>
              <w:top w:val="single" w:sz="8" w:space="0" w:color="auto"/>
              <w:left w:val="nil"/>
              <w:bottom w:val="single" w:sz="8" w:space="0" w:color="auto"/>
              <w:right w:val="single" w:sz="8" w:space="0" w:color="auto"/>
            </w:tcBorders>
            <w:shd w:val="clear" w:color="000000" w:fill="009DD5"/>
            <w:vAlign w:val="center"/>
            <w:hideMark/>
          </w:tcPr>
          <w:p w14:paraId="0C11374D" w14:textId="77777777" w:rsidR="00E80164" w:rsidRPr="00A42776" w:rsidRDefault="00E80164" w:rsidP="00E80164">
            <w:pPr>
              <w:jc w:val="right"/>
              <w:rPr>
                <w:rFonts w:ascii="Calibri" w:hAnsi="Calibri" w:cs="Calibri"/>
                <w:color w:val="000000"/>
                <w:sz w:val="20"/>
                <w:szCs w:val="20"/>
              </w:rPr>
            </w:pPr>
            <w:r w:rsidRPr="00A42776">
              <w:rPr>
                <w:rFonts w:ascii="Calibri" w:hAnsi="Calibri" w:cs="Calibri"/>
                <w:color w:val="000000"/>
                <w:sz w:val="20"/>
                <w:szCs w:val="20"/>
              </w:rPr>
              <w:t xml:space="preserve">Total </w:t>
            </w:r>
            <w:r>
              <w:rPr>
                <w:rFonts w:ascii="Calibri" w:hAnsi="Calibri" w:cs="Calibri"/>
                <w:color w:val="000000"/>
                <w:sz w:val="20"/>
                <w:szCs w:val="20"/>
              </w:rPr>
              <w:t>ME1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834E1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7582013"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AD35092"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7C6B872" w14:textId="21D9F97B" w:rsidR="00E80164" w:rsidRPr="00A42776" w:rsidRDefault="00E80164" w:rsidP="00E80164">
            <w:pPr>
              <w:jc w:val="center"/>
              <w:rPr>
                <w:rFonts w:ascii="Calibri" w:hAnsi="Calibri" w:cs="Calibri"/>
                <w:color w:val="000000"/>
                <w:sz w:val="20"/>
                <w:szCs w:val="20"/>
              </w:rPr>
            </w:pP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D9ECB39"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FE7336F"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3ACE81D"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B51829E"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11</w:t>
            </w:r>
          </w:p>
        </w:tc>
      </w:tr>
      <w:tr w:rsidR="00E80164" w:rsidRPr="00A42776" w14:paraId="0D01F9EE" w14:textId="77777777" w:rsidTr="00E80164">
        <w:trPr>
          <w:trHeight w:val="300"/>
        </w:trPr>
        <w:tc>
          <w:tcPr>
            <w:tcW w:w="5167"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1008023A" w14:textId="77777777" w:rsidR="00E80164" w:rsidRPr="00A42776" w:rsidRDefault="00E80164" w:rsidP="00E8016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1E4A15D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1B354189"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651FE97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144CDCD1"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tcBorders>
              <w:top w:val="nil"/>
              <w:left w:val="nil"/>
              <w:bottom w:val="single" w:sz="8" w:space="0" w:color="auto"/>
              <w:right w:val="single" w:sz="8" w:space="0" w:color="auto"/>
            </w:tcBorders>
            <w:shd w:val="clear" w:color="000000" w:fill="006BAB"/>
            <w:vAlign w:val="center"/>
            <w:hideMark/>
          </w:tcPr>
          <w:p w14:paraId="63BFFC30"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tcBorders>
              <w:top w:val="nil"/>
              <w:left w:val="nil"/>
              <w:bottom w:val="single" w:sz="8" w:space="0" w:color="auto"/>
              <w:right w:val="single" w:sz="8" w:space="0" w:color="auto"/>
            </w:tcBorders>
            <w:shd w:val="clear" w:color="000000" w:fill="006BAB"/>
            <w:vAlign w:val="center"/>
            <w:hideMark/>
          </w:tcPr>
          <w:p w14:paraId="573ABB77" w14:textId="71D433E8" w:rsidR="00E80164" w:rsidRPr="00A42776" w:rsidRDefault="00E80164" w:rsidP="00E80164">
            <w:pPr>
              <w:jc w:val="center"/>
              <w:rPr>
                <w:rFonts w:ascii="Calibri" w:hAnsi="Calibri" w:cs="Calibri"/>
                <w:b/>
                <w:bCs/>
                <w:color w:val="FFFFFF"/>
                <w:sz w:val="20"/>
                <w:szCs w:val="20"/>
              </w:rPr>
            </w:pPr>
            <w:r>
              <w:rPr>
                <w:rFonts w:ascii="Calibri" w:hAnsi="Calibri" w:cs="Calibri"/>
                <w:b/>
                <w:bCs/>
                <w:color w:val="FFFFFF"/>
                <w:sz w:val="20"/>
                <w:szCs w:val="20"/>
              </w:rPr>
              <w:t>260</w:t>
            </w:r>
          </w:p>
        </w:tc>
        <w:tc>
          <w:tcPr>
            <w:tcW w:w="580" w:type="dxa"/>
            <w:tcBorders>
              <w:top w:val="nil"/>
              <w:left w:val="nil"/>
              <w:bottom w:val="single" w:sz="8" w:space="0" w:color="auto"/>
              <w:right w:val="single" w:sz="8" w:space="0" w:color="auto"/>
            </w:tcBorders>
            <w:shd w:val="clear" w:color="000000" w:fill="006BAB"/>
            <w:vAlign w:val="center"/>
            <w:hideMark/>
          </w:tcPr>
          <w:p w14:paraId="0336B201"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tcBorders>
              <w:top w:val="nil"/>
              <w:left w:val="nil"/>
              <w:bottom w:val="single" w:sz="8" w:space="0" w:color="auto"/>
              <w:right w:val="single" w:sz="8" w:space="0" w:color="auto"/>
            </w:tcBorders>
            <w:shd w:val="clear" w:color="000000" w:fill="006BAB"/>
            <w:vAlign w:val="center"/>
            <w:hideMark/>
          </w:tcPr>
          <w:p w14:paraId="645787C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1B56D9D8" w14:textId="77777777" w:rsidR="00E80164" w:rsidRPr="00A42776" w:rsidRDefault="00E80164" w:rsidP="0039073F">
      <w:pPr>
        <w:spacing w:before="120"/>
        <w:jc w:val="center"/>
        <w:rPr>
          <w:rFonts w:ascii="Calibri" w:hAnsi="Calibri"/>
          <w:i/>
          <w:sz w:val="22"/>
          <w:szCs w:val="22"/>
        </w:rPr>
      </w:pPr>
      <w:r w:rsidRPr="00A42776">
        <w:rPr>
          <w:rFonts w:ascii="Calibri" w:hAnsi="Calibri"/>
          <w:i/>
          <w:sz w:val="22"/>
          <w:szCs w:val="22"/>
        </w:rPr>
        <w:t xml:space="preserve">Tableau 3 : programme du semestre S7 de septembre à </w:t>
      </w:r>
      <w:r>
        <w:rPr>
          <w:rFonts w:ascii="Calibri" w:hAnsi="Calibri"/>
          <w:i/>
          <w:sz w:val="22"/>
          <w:szCs w:val="22"/>
        </w:rPr>
        <w:t>janvier</w:t>
      </w:r>
      <w:r w:rsidRPr="00A42776">
        <w:rPr>
          <w:rFonts w:ascii="Calibri" w:hAnsi="Calibri"/>
          <w:i/>
          <w:sz w:val="22"/>
          <w:szCs w:val="22"/>
        </w:rPr>
        <w:t xml:space="preserve"> (</w:t>
      </w:r>
      <w:r>
        <w:rPr>
          <w:rFonts w:ascii="Calibri" w:hAnsi="Calibri"/>
          <w:i/>
          <w:sz w:val="22"/>
          <w:szCs w:val="22"/>
        </w:rPr>
        <w:t>23</w:t>
      </w:r>
      <w:r w:rsidRPr="00A42776">
        <w:rPr>
          <w:rFonts w:ascii="Calibri" w:hAnsi="Calibri"/>
          <w:i/>
          <w:sz w:val="22"/>
          <w:szCs w:val="22"/>
        </w:rPr>
        <w:t xml:space="preserve"> semaines).</w:t>
      </w:r>
    </w:p>
    <w:p w14:paraId="357F1ED7" w14:textId="77777777" w:rsidR="00E80164" w:rsidRPr="00A42776" w:rsidRDefault="00E80164" w:rsidP="00E80164">
      <w:pPr>
        <w:jc w:val="center"/>
      </w:pPr>
    </w:p>
    <w:tbl>
      <w:tblPr>
        <w:tblW w:w="9963" w:type="dxa"/>
        <w:tblCellMar>
          <w:left w:w="70" w:type="dxa"/>
          <w:right w:w="70" w:type="dxa"/>
        </w:tblCellMar>
        <w:tblLook w:val="04A0" w:firstRow="1" w:lastRow="0" w:firstColumn="1" w:lastColumn="0" w:noHBand="0" w:noVBand="1"/>
      </w:tblPr>
      <w:tblGrid>
        <w:gridCol w:w="1478"/>
        <w:gridCol w:w="3757"/>
        <w:gridCol w:w="580"/>
        <w:gridCol w:w="575"/>
        <w:gridCol w:w="9"/>
        <w:gridCol w:w="571"/>
        <w:gridCol w:w="9"/>
        <w:gridCol w:w="571"/>
        <w:gridCol w:w="9"/>
        <w:gridCol w:w="601"/>
        <w:gridCol w:w="9"/>
        <w:gridCol w:w="571"/>
        <w:gridCol w:w="9"/>
        <w:gridCol w:w="571"/>
        <w:gridCol w:w="9"/>
        <w:gridCol w:w="634"/>
      </w:tblGrid>
      <w:tr w:rsidR="00E80164" w:rsidRPr="00A42776" w14:paraId="1181B1E7" w14:textId="77777777" w:rsidTr="000F3D43">
        <w:trPr>
          <w:trHeight w:val="300"/>
        </w:trPr>
        <w:tc>
          <w:tcPr>
            <w:tcW w:w="1478" w:type="dxa"/>
            <w:vMerge w:val="restart"/>
            <w:tcBorders>
              <w:top w:val="single" w:sz="8" w:space="0" w:color="000000"/>
              <w:left w:val="single" w:sz="8" w:space="0" w:color="000000"/>
              <w:bottom w:val="nil"/>
              <w:right w:val="single" w:sz="8" w:space="0" w:color="000000"/>
            </w:tcBorders>
            <w:shd w:val="clear" w:color="000000" w:fill="006BAB"/>
            <w:vAlign w:val="center"/>
            <w:hideMark/>
          </w:tcPr>
          <w:p w14:paraId="68CEFD90"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757"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7E266E2"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ECUE</w:t>
            </w:r>
          </w:p>
        </w:tc>
        <w:tc>
          <w:tcPr>
            <w:tcW w:w="3505" w:type="dxa"/>
            <w:gridSpan w:val="10"/>
            <w:tcBorders>
              <w:top w:val="single" w:sz="8" w:space="0" w:color="auto"/>
              <w:left w:val="nil"/>
              <w:bottom w:val="single" w:sz="8" w:space="0" w:color="auto"/>
              <w:right w:val="single" w:sz="8" w:space="0" w:color="000000"/>
            </w:tcBorders>
            <w:shd w:val="clear" w:color="000000" w:fill="006BAB"/>
            <w:vAlign w:val="center"/>
            <w:hideMark/>
          </w:tcPr>
          <w:p w14:paraId="7391E9AE"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580" w:type="dxa"/>
            <w:gridSpan w:val="2"/>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FBEA289"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Coef.</w:t>
            </w:r>
          </w:p>
        </w:tc>
        <w:tc>
          <w:tcPr>
            <w:tcW w:w="643" w:type="dxa"/>
            <w:gridSpan w:val="2"/>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F6E3205"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E80164" w:rsidRPr="00A42776" w14:paraId="0E378A71" w14:textId="77777777" w:rsidTr="000F3D43">
        <w:trPr>
          <w:trHeight w:val="300"/>
        </w:trPr>
        <w:tc>
          <w:tcPr>
            <w:tcW w:w="1478" w:type="dxa"/>
            <w:vMerge/>
            <w:tcBorders>
              <w:top w:val="single" w:sz="8" w:space="0" w:color="000000"/>
              <w:left w:val="single" w:sz="8" w:space="0" w:color="000000"/>
              <w:bottom w:val="nil"/>
              <w:right w:val="single" w:sz="8" w:space="0" w:color="000000"/>
            </w:tcBorders>
            <w:vAlign w:val="center"/>
            <w:hideMark/>
          </w:tcPr>
          <w:p w14:paraId="3792945B" w14:textId="77777777" w:rsidR="00E80164" w:rsidRPr="00A42776" w:rsidRDefault="00E80164" w:rsidP="00E80164">
            <w:pPr>
              <w:rPr>
                <w:rFonts w:ascii="Calibri" w:hAnsi="Calibri" w:cs="Calibri"/>
                <w:b/>
                <w:bCs/>
                <w:color w:val="FFFFFF"/>
                <w:sz w:val="20"/>
                <w:szCs w:val="20"/>
              </w:rPr>
            </w:pPr>
          </w:p>
        </w:tc>
        <w:tc>
          <w:tcPr>
            <w:tcW w:w="3757" w:type="dxa"/>
            <w:vMerge/>
            <w:tcBorders>
              <w:top w:val="single" w:sz="8" w:space="0" w:color="auto"/>
              <w:left w:val="single" w:sz="8" w:space="0" w:color="auto"/>
              <w:bottom w:val="single" w:sz="8" w:space="0" w:color="000000"/>
              <w:right w:val="single" w:sz="8" w:space="0" w:color="auto"/>
            </w:tcBorders>
            <w:vAlign w:val="center"/>
            <w:hideMark/>
          </w:tcPr>
          <w:p w14:paraId="0D522BB2" w14:textId="77777777" w:rsidR="00E80164" w:rsidRPr="00A42776" w:rsidRDefault="00E80164" w:rsidP="00E80164">
            <w:pPr>
              <w:rPr>
                <w:rFonts w:ascii="Calibri" w:hAnsi="Calibri" w:cs="Calibri"/>
                <w:b/>
                <w:bCs/>
                <w:color w:val="FFFFFF"/>
                <w:sz w:val="20"/>
                <w:szCs w:val="20"/>
              </w:rPr>
            </w:pPr>
          </w:p>
        </w:tc>
        <w:tc>
          <w:tcPr>
            <w:tcW w:w="580" w:type="dxa"/>
            <w:tcBorders>
              <w:top w:val="nil"/>
              <w:left w:val="nil"/>
              <w:bottom w:val="single" w:sz="8" w:space="0" w:color="auto"/>
              <w:right w:val="single" w:sz="8" w:space="0" w:color="auto"/>
            </w:tcBorders>
            <w:shd w:val="clear" w:color="000000" w:fill="006BAB"/>
            <w:vAlign w:val="center"/>
            <w:hideMark/>
          </w:tcPr>
          <w:p w14:paraId="24630DD4"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CM</w:t>
            </w:r>
          </w:p>
        </w:tc>
        <w:tc>
          <w:tcPr>
            <w:tcW w:w="575" w:type="dxa"/>
            <w:tcBorders>
              <w:top w:val="nil"/>
              <w:left w:val="nil"/>
              <w:bottom w:val="single" w:sz="8" w:space="0" w:color="auto"/>
              <w:right w:val="single" w:sz="8" w:space="0" w:color="auto"/>
            </w:tcBorders>
            <w:shd w:val="clear" w:color="000000" w:fill="006BAB"/>
            <w:vAlign w:val="center"/>
            <w:hideMark/>
          </w:tcPr>
          <w:p w14:paraId="07164068"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TD</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7BB186B5"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TP</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6489BF0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Eval.</w:t>
            </w:r>
          </w:p>
        </w:tc>
        <w:tc>
          <w:tcPr>
            <w:tcW w:w="610" w:type="dxa"/>
            <w:gridSpan w:val="2"/>
            <w:tcBorders>
              <w:top w:val="nil"/>
              <w:left w:val="nil"/>
              <w:bottom w:val="single" w:sz="8" w:space="0" w:color="auto"/>
              <w:right w:val="single" w:sz="8" w:space="0" w:color="auto"/>
            </w:tcBorders>
            <w:shd w:val="clear" w:color="000000" w:fill="006BAB"/>
            <w:vAlign w:val="center"/>
            <w:hideMark/>
          </w:tcPr>
          <w:p w14:paraId="1372FB6A"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Autre</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3D23D2F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gridSpan w:val="2"/>
            <w:vMerge/>
            <w:tcBorders>
              <w:top w:val="single" w:sz="8" w:space="0" w:color="auto"/>
              <w:left w:val="single" w:sz="8" w:space="0" w:color="auto"/>
              <w:bottom w:val="single" w:sz="8" w:space="0" w:color="000000"/>
              <w:right w:val="single" w:sz="8" w:space="0" w:color="auto"/>
            </w:tcBorders>
            <w:vAlign w:val="center"/>
            <w:hideMark/>
          </w:tcPr>
          <w:p w14:paraId="22625109" w14:textId="77777777" w:rsidR="00E80164" w:rsidRPr="00A42776" w:rsidRDefault="00E80164" w:rsidP="00E80164">
            <w:pPr>
              <w:rPr>
                <w:rFonts w:ascii="Calibri" w:hAnsi="Calibri" w:cs="Calibri"/>
                <w:b/>
                <w:bCs/>
                <w:color w:val="FFFFFF"/>
                <w:sz w:val="20"/>
                <w:szCs w:val="20"/>
              </w:rPr>
            </w:pPr>
          </w:p>
        </w:tc>
        <w:tc>
          <w:tcPr>
            <w:tcW w:w="643" w:type="dxa"/>
            <w:gridSpan w:val="2"/>
            <w:vMerge/>
            <w:tcBorders>
              <w:top w:val="single" w:sz="8" w:space="0" w:color="auto"/>
              <w:left w:val="single" w:sz="8" w:space="0" w:color="auto"/>
              <w:bottom w:val="single" w:sz="8" w:space="0" w:color="000000"/>
              <w:right w:val="single" w:sz="8" w:space="0" w:color="auto"/>
            </w:tcBorders>
            <w:vAlign w:val="center"/>
            <w:hideMark/>
          </w:tcPr>
          <w:p w14:paraId="30CB9C4A" w14:textId="77777777" w:rsidR="00E80164" w:rsidRPr="00A42776" w:rsidRDefault="00E80164" w:rsidP="00E80164">
            <w:pPr>
              <w:rPr>
                <w:rFonts w:ascii="Calibri" w:hAnsi="Calibri" w:cs="Calibri"/>
                <w:b/>
                <w:bCs/>
                <w:color w:val="FFFFFF"/>
                <w:sz w:val="20"/>
                <w:szCs w:val="20"/>
              </w:rPr>
            </w:pPr>
          </w:p>
        </w:tc>
      </w:tr>
      <w:tr w:rsidR="000F3D43" w:rsidRPr="00A42776" w14:paraId="5FD3E37D" w14:textId="77777777" w:rsidTr="000F3D43">
        <w:trPr>
          <w:trHeight w:val="300"/>
        </w:trPr>
        <w:tc>
          <w:tcPr>
            <w:tcW w:w="1478" w:type="dxa"/>
            <w:vMerge w:val="restart"/>
            <w:tcBorders>
              <w:top w:val="single" w:sz="8" w:space="0" w:color="auto"/>
              <w:left w:val="single" w:sz="8" w:space="0" w:color="auto"/>
              <w:bottom w:val="nil"/>
              <w:right w:val="single" w:sz="8" w:space="0" w:color="auto"/>
            </w:tcBorders>
            <w:shd w:val="clear" w:color="000000" w:fill="009DD5"/>
            <w:vAlign w:val="center"/>
            <w:hideMark/>
          </w:tcPr>
          <w:p w14:paraId="03C6D670" w14:textId="77777777" w:rsidR="000F3D43" w:rsidRPr="00A42776" w:rsidRDefault="000F3D43" w:rsidP="000F3D43">
            <w:pPr>
              <w:jc w:val="center"/>
              <w:rPr>
                <w:rFonts w:ascii="Calibri" w:hAnsi="Calibri" w:cs="Calibri"/>
                <w:b/>
                <w:bCs/>
                <w:color w:val="FFFFFF"/>
                <w:sz w:val="20"/>
                <w:szCs w:val="20"/>
              </w:rPr>
            </w:pPr>
            <w:r w:rsidRPr="00A42776">
              <w:rPr>
                <w:rFonts w:ascii="Calibri" w:hAnsi="Calibri" w:cs="Calibri"/>
                <w:b/>
                <w:bCs/>
                <w:color w:val="FFFFFF"/>
                <w:sz w:val="20"/>
                <w:szCs w:val="20"/>
              </w:rPr>
              <w:t>STI4 (Sciences et Techniques de l'ingénieur)</w:t>
            </w:r>
          </w:p>
        </w:tc>
        <w:tc>
          <w:tcPr>
            <w:tcW w:w="3757" w:type="dxa"/>
            <w:tcBorders>
              <w:top w:val="nil"/>
              <w:left w:val="nil"/>
              <w:bottom w:val="single" w:sz="4" w:space="0" w:color="auto"/>
              <w:right w:val="single" w:sz="4" w:space="0" w:color="auto"/>
            </w:tcBorders>
            <w:shd w:val="clear" w:color="000000" w:fill="FFFFFF"/>
            <w:vAlign w:val="center"/>
            <w:hideMark/>
          </w:tcPr>
          <w:p w14:paraId="7E1D41CD" w14:textId="5E272587" w:rsidR="000F3D43" w:rsidRPr="004575F3" w:rsidRDefault="000F3D43" w:rsidP="000F3D43">
            <w:pPr>
              <w:rPr>
                <w:rFonts w:ascii="Calibri" w:hAnsi="Calibri" w:cs="Calibri"/>
                <w:sz w:val="20"/>
                <w:szCs w:val="20"/>
              </w:rPr>
            </w:pPr>
            <w:r>
              <w:rPr>
                <w:rFonts w:ascii="Calibri" w:hAnsi="Calibri" w:cs="Calibri"/>
                <w:sz w:val="20"/>
                <w:szCs w:val="20"/>
              </w:rPr>
              <w:t>Modélisation des systèmes dynamiques</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437261BD" w14:textId="301E5B7C" w:rsidR="000F3D43" w:rsidRPr="004575F3"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161C6AB3" w14:textId="71CBC66F" w:rsidR="000F3D43" w:rsidRPr="004575F3"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5B36231A" w14:textId="211BAF07" w:rsidR="000F3D43" w:rsidRPr="004575F3"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46ED80A0" w14:textId="7A4AAF2C"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206C4E59" w14:textId="140E5160"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76066619" w14:textId="1379F8B6"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6E87CF01"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6B1D585D"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 </w:t>
            </w:r>
          </w:p>
        </w:tc>
      </w:tr>
      <w:tr w:rsidR="000F3D43" w:rsidRPr="00A42776" w14:paraId="5775142F" w14:textId="77777777" w:rsidTr="000F3D43">
        <w:trPr>
          <w:trHeight w:val="295"/>
        </w:trPr>
        <w:tc>
          <w:tcPr>
            <w:tcW w:w="1478" w:type="dxa"/>
            <w:vMerge/>
            <w:tcBorders>
              <w:top w:val="single" w:sz="8" w:space="0" w:color="auto"/>
              <w:left w:val="single" w:sz="8" w:space="0" w:color="auto"/>
              <w:bottom w:val="nil"/>
              <w:right w:val="single" w:sz="8" w:space="0" w:color="auto"/>
            </w:tcBorders>
            <w:vAlign w:val="center"/>
            <w:hideMark/>
          </w:tcPr>
          <w:p w14:paraId="5ECB2E6A" w14:textId="77777777" w:rsidR="000F3D43" w:rsidRPr="00A42776" w:rsidRDefault="000F3D43" w:rsidP="000F3D43">
            <w:pPr>
              <w:rPr>
                <w:rFonts w:ascii="Calibri" w:hAnsi="Calibri" w:cs="Calibri"/>
                <w:b/>
                <w:bCs/>
                <w:color w:val="FFFFFF"/>
                <w:sz w:val="20"/>
                <w:szCs w:val="20"/>
              </w:rPr>
            </w:pPr>
          </w:p>
        </w:tc>
        <w:tc>
          <w:tcPr>
            <w:tcW w:w="3757" w:type="dxa"/>
            <w:tcBorders>
              <w:top w:val="nil"/>
              <w:left w:val="nil"/>
              <w:bottom w:val="single" w:sz="4" w:space="0" w:color="auto"/>
              <w:right w:val="single" w:sz="4" w:space="0" w:color="auto"/>
            </w:tcBorders>
            <w:shd w:val="clear" w:color="000000" w:fill="FFFFFF"/>
            <w:vAlign w:val="center"/>
            <w:hideMark/>
          </w:tcPr>
          <w:p w14:paraId="33C089F3" w14:textId="4D6E9E51" w:rsidR="000F3D43" w:rsidRPr="004E205B" w:rsidRDefault="000F3D43" w:rsidP="000F3D43">
            <w:pPr>
              <w:rPr>
                <w:rFonts w:ascii="Calibri" w:hAnsi="Calibri" w:cs="Calibri"/>
                <w:sz w:val="20"/>
                <w:szCs w:val="20"/>
              </w:rPr>
            </w:pPr>
            <w:r>
              <w:rPr>
                <w:rFonts w:ascii="Calibri" w:hAnsi="Calibri" w:cs="Calibri"/>
                <w:sz w:val="20"/>
                <w:szCs w:val="20"/>
              </w:rPr>
              <w:t>Temps réel</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7C790943" w14:textId="432D1880" w:rsidR="000F3D43" w:rsidRPr="004575F3"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4A655550" w14:textId="5E1AB3F7" w:rsidR="000F3D43" w:rsidRPr="004575F3"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2C86AF36" w14:textId="60E4C58A" w:rsidR="000F3D43" w:rsidRPr="004575F3"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45FC7997" w14:textId="64B077AB"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01D180EF" w14:textId="52FC3451"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5D4BF397" w14:textId="475DDBAC"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45CCCC7D"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5CCD9FB7"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 </w:t>
            </w:r>
          </w:p>
        </w:tc>
      </w:tr>
      <w:tr w:rsidR="000F3D43" w:rsidRPr="00A42776" w14:paraId="7141C947" w14:textId="77777777" w:rsidTr="000F3D43">
        <w:trPr>
          <w:trHeight w:val="300"/>
        </w:trPr>
        <w:tc>
          <w:tcPr>
            <w:tcW w:w="1478" w:type="dxa"/>
            <w:vMerge/>
            <w:tcBorders>
              <w:top w:val="single" w:sz="8" w:space="0" w:color="auto"/>
              <w:left w:val="single" w:sz="8" w:space="0" w:color="auto"/>
              <w:bottom w:val="nil"/>
              <w:right w:val="single" w:sz="8" w:space="0" w:color="auto"/>
            </w:tcBorders>
            <w:vAlign w:val="center"/>
            <w:hideMark/>
          </w:tcPr>
          <w:p w14:paraId="41942DB5" w14:textId="77777777" w:rsidR="000F3D43" w:rsidRPr="00A42776" w:rsidRDefault="000F3D43" w:rsidP="000F3D43">
            <w:pPr>
              <w:rPr>
                <w:rFonts w:ascii="Calibri" w:hAnsi="Calibri" w:cs="Calibri"/>
                <w:b/>
                <w:bCs/>
                <w:color w:val="FFFFFF"/>
                <w:sz w:val="20"/>
                <w:szCs w:val="20"/>
              </w:rPr>
            </w:pPr>
          </w:p>
        </w:tc>
        <w:tc>
          <w:tcPr>
            <w:tcW w:w="3757" w:type="dxa"/>
            <w:tcBorders>
              <w:top w:val="nil"/>
              <w:left w:val="nil"/>
              <w:bottom w:val="nil"/>
              <w:right w:val="single" w:sz="8" w:space="0" w:color="auto"/>
            </w:tcBorders>
            <w:shd w:val="clear" w:color="000000" w:fill="FFFFFF"/>
            <w:vAlign w:val="center"/>
            <w:hideMark/>
          </w:tcPr>
          <w:p w14:paraId="6CAA6267" w14:textId="00EB5CDF" w:rsidR="000F3D43" w:rsidRPr="004E205B" w:rsidRDefault="000F3D43" w:rsidP="000F3D43">
            <w:pPr>
              <w:rPr>
                <w:rFonts w:ascii="Calibri" w:hAnsi="Calibri" w:cs="Calibri"/>
                <w:sz w:val="20"/>
                <w:szCs w:val="20"/>
              </w:rPr>
            </w:pPr>
            <w:r>
              <w:rPr>
                <w:rFonts w:ascii="Calibri" w:hAnsi="Calibri" w:cs="Calibri"/>
                <w:sz w:val="20"/>
                <w:szCs w:val="20"/>
              </w:rPr>
              <w:t>Instrumentation et programmation visuelle</w:t>
            </w:r>
          </w:p>
        </w:tc>
        <w:tc>
          <w:tcPr>
            <w:tcW w:w="580" w:type="dxa"/>
            <w:tcBorders>
              <w:top w:val="nil"/>
              <w:left w:val="nil"/>
              <w:bottom w:val="nil"/>
              <w:right w:val="single" w:sz="8" w:space="0" w:color="auto"/>
            </w:tcBorders>
            <w:shd w:val="clear" w:color="000000" w:fill="FFFFFF"/>
            <w:vAlign w:val="center"/>
            <w:hideMark/>
          </w:tcPr>
          <w:p w14:paraId="5F8DE79A" w14:textId="1FD08B4B"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61FAE538" w14:textId="0DD4710B"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nil"/>
              <w:left w:val="nil"/>
              <w:bottom w:val="nil"/>
              <w:right w:val="single" w:sz="8" w:space="0" w:color="auto"/>
            </w:tcBorders>
            <w:shd w:val="clear" w:color="000000" w:fill="FFFFFF"/>
            <w:vAlign w:val="center"/>
            <w:hideMark/>
          </w:tcPr>
          <w:p w14:paraId="71389338" w14:textId="0B7B2BC9"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2274D18B" w14:textId="5B3CD318"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nil"/>
              <w:right w:val="single" w:sz="8" w:space="0" w:color="auto"/>
            </w:tcBorders>
            <w:shd w:val="clear" w:color="000000" w:fill="FFFFFF"/>
            <w:vAlign w:val="center"/>
            <w:hideMark/>
          </w:tcPr>
          <w:p w14:paraId="76978142" w14:textId="59ACE7D1"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2D46B0EC" w14:textId="6F241396"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0BFE0F9A"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2CA92D76"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 </w:t>
            </w:r>
          </w:p>
        </w:tc>
      </w:tr>
      <w:tr w:rsidR="002A2D32" w:rsidRPr="00A42776" w14:paraId="6F588414" w14:textId="77777777" w:rsidTr="000F3D43">
        <w:trPr>
          <w:trHeight w:val="300"/>
        </w:trPr>
        <w:tc>
          <w:tcPr>
            <w:tcW w:w="1478" w:type="dxa"/>
            <w:vMerge/>
            <w:tcBorders>
              <w:top w:val="single" w:sz="8" w:space="0" w:color="auto"/>
              <w:left w:val="single" w:sz="8" w:space="0" w:color="auto"/>
              <w:bottom w:val="nil"/>
              <w:right w:val="single" w:sz="8" w:space="0" w:color="auto"/>
            </w:tcBorders>
            <w:vAlign w:val="center"/>
            <w:hideMark/>
          </w:tcPr>
          <w:p w14:paraId="03D39897" w14:textId="77777777" w:rsidR="002A2D32" w:rsidRPr="00A42776" w:rsidRDefault="002A2D32" w:rsidP="002A2D32">
            <w:pPr>
              <w:rPr>
                <w:rFonts w:ascii="Calibri" w:hAnsi="Calibri" w:cs="Calibri"/>
                <w:b/>
                <w:bCs/>
                <w:color w:val="FFFFFF"/>
                <w:sz w:val="20"/>
                <w:szCs w:val="20"/>
              </w:rPr>
            </w:pPr>
          </w:p>
        </w:tc>
        <w:tc>
          <w:tcPr>
            <w:tcW w:w="3757" w:type="dxa"/>
            <w:tcBorders>
              <w:top w:val="single" w:sz="8" w:space="0" w:color="auto"/>
              <w:left w:val="nil"/>
              <w:bottom w:val="single" w:sz="8" w:space="0" w:color="auto"/>
              <w:right w:val="single" w:sz="8" w:space="0" w:color="auto"/>
            </w:tcBorders>
            <w:shd w:val="clear" w:color="000000" w:fill="009DD5"/>
            <w:vAlign w:val="center"/>
            <w:hideMark/>
          </w:tcPr>
          <w:p w14:paraId="67918CA1" w14:textId="1ED58248" w:rsidR="002A2D32" w:rsidRPr="004E205B" w:rsidRDefault="002A2D32" w:rsidP="002A2D32">
            <w:pPr>
              <w:jc w:val="right"/>
              <w:rPr>
                <w:rFonts w:ascii="Calibri" w:hAnsi="Calibri" w:cs="Calibri"/>
                <w:color w:val="000000"/>
                <w:sz w:val="20"/>
                <w:szCs w:val="20"/>
              </w:rPr>
            </w:pPr>
            <w:r>
              <w:rPr>
                <w:rFonts w:ascii="Calibri" w:hAnsi="Calibri" w:cs="Calibri"/>
                <w:color w:val="000000"/>
                <w:sz w:val="20"/>
                <w:szCs w:val="20"/>
              </w:rPr>
              <w:t>Total STI4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CCEA08" w14:textId="460BFA2D" w:rsidR="002A2D32" w:rsidRPr="004575F3" w:rsidRDefault="002A2D32" w:rsidP="002A2D32">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313B242D" w14:textId="151DC69A" w:rsidR="002A2D32" w:rsidRPr="004575F3" w:rsidRDefault="002A2D32" w:rsidP="002A2D32">
            <w:pPr>
              <w:jc w:val="center"/>
              <w:rPr>
                <w:rFonts w:ascii="Calibri" w:hAnsi="Calibri" w:cs="Calibri"/>
                <w:color w:val="000000"/>
                <w:sz w:val="20"/>
                <w:szCs w:val="20"/>
              </w:rPr>
            </w:pPr>
            <w:r>
              <w:rPr>
                <w:rFonts w:ascii="Calibri" w:hAnsi="Calibri" w:cs="Calibri"/>
                <w:color w:val="000000"/>
                <w:sz w:val="20"/>
                <w:szCs w:val="20"/>
              </w:rPr>
              <w:t>90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44E7A212" w14:textId="33D7C80D" w:rsidR="002A2D32" w:rsidRPr="004575F3" w:rsidRDefault="002A2D32" w:rsidP="002A2D32">
            <w:pPr>
              <w:jc w:val="center"/>
              <w:rPr>
                <w:rFonts w:ascii="Calibri" w:hAnsi="Calibri" w:cs="Calibri"/>
                <w:color w:val="000000"/>
                <w:sz w:val="20"/>
                <w:szCs w:val="20"/>
              </w:rPr>
            </w:pPr>
            <w:r>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05417092" w14:textId="5A66266F"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0</w:t>
            </w: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3A885753" w14:textId="170AD58C"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1B8ACD2B" w14:textId="49F46447"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90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6ED9F12" w14:textId="77777777" w:rsidR="002A2D32" w:rsidRPr="00A42776" w:rsidRDefault="002A2D32" w:rsidP="002A2D32">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single" w:sz="8" w:space="0" w:color="auto"/>
              <w:left w:val="nil"/>
              <w:bottom w:val="single" w:sz="8" w:space="0" w:color="auto"/>
              <w:right w:val="single" w:sz="8" w:space="0" w:color="auto"/>
            </w:tcBorders>
            <w:shd w:val="clear" w:color="000000" w:fill="009DD5"/>
            <w:vAlign w:val="center"/>
            <w:hideMark/>
          </w:tcPr>
          <w:p w14:paraId="54FC5512" w14:textId="349C0FF4"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12</w:t>
            </w:r>
          </w:p>
        </w:tc>
      </w:tr>
      <w:tr w:rsidR="000F3D43" w:rsidRPr="00A42776" w14:paraId="621790FA" w14:textId="77777777" w:rsidTr="000F3D43">
        <w:trPr>
          <w:trHeight w:val="294"/>
        </w:trPr>
        <w:tc>
          <w:tcPr>
            <w:tcW w:w="1478" w:type="dxa"/>
            <w:vMerge w:val="restart"/>
            <w:tcBorders>
              <w:top w:val="single" w:sz="8" w:space="0" w:color="auto"/>
              <w:left w:val="single" w:sz="8" w:space="0" w:color="auto"/>
              <w:right w:val="single" w:sz="8" w:space="0" w:color="auto"/>
            </w:tcBorders>
            <w:shd w:val="clear" w:color="000000" w:fill="009DD5"/>
            <w:vAlign w:val="center"/>
            <w:hideMark/>
          </w:tcPr>
          <w:p w14:paraId="31CFECBA" w14:textId="77777777" w:rsidR="000F3D43" w:rsidRPr="00A42776" w:rsidRDefault="000F3D43" w:rsidP="000F3D43">
            <w:pPr>
              <w:jc w:val="center"/>
              <w:rPr>
                <w:rFonts w:ascii="Calibri" w:hAnsi="Calibri" w:cs="Calibri"/>
                <w:b/>
                <w:bCs/>
                <w:color w:val="FFFFFF"/>
                <w:sz w:val="20"/>
                <w:szCs w:val="20"/>
              </w:rPr>
            </w:pPr>
            <w:r w:rsidRPr="00A42776">
              <w:rPr>
                <w:rFonts w:ascii="Calibri" w:hAnsi="Calibri" w:cs="Calibri"/>
                <w:b/>
                <w:bCs/>
                <w:color w:val="FFFFFF"/>
                <w:sz w:val="20"/>
                <w:szCs w:val="20"/>
              </w:rPr>
              <w:t>STI5 (Sciences et Techniques de l'ingénieur)</w:t>
            </w:r>
          </w:p>
        </w:tc>
        <w:tc>
          <w:tcPr>
            <w:tcW w:w="3757" w:type="dxa"/>
            <w:tcBorders>
              <w:top w:val="nil"/>
              <w:left w:val="nil"/>
              <w:bottom w:val="single" w:sz="4" w:space="0" w:color="auto"/>
              <w:right w:val="single" w:sz="4" w:space="0" w:color="auto"/>
            </w:tcBorders>
            <w:shd w:val="clear" w:color="000000" w:fill="FFFFFF"/>
            <w:vAlign w:val="center"/>
            <w:hideMark/>
          </w:tcPr>
          <w:p w14:paraId="10B95FFC" w14:textId="597448CA" w:rsidR="000F3D43" w:rsidRPr="004E205B" w:rsidRDefault="000F3D43" w:rsidP="000F3D43">
            <w:pPr>
              <w:rPr>
                <w:rFonts w:ascii="Calibri" w:hAnsi="Calibri" w:cs="Calibri"/>
                <w:sz w:val="20"/>
                <w:szCs w:val="20"/>
              </w:rPr>
            </w:pPr>
            <w:r>
              <w:rPr>
                <w:rFonts w:ascii="Calibri" w:hAnsi="Calibri" w:cs="Calibri"/>
                <w:color w:val="000000"/>
                <w:sz w:val="20"/>
                <w:szCs w:val="20"/>
              </w:rPr>
              <w:t>Recherche opérationnelle</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32A3F3CE" w14:textId="7DDBAA01"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56CCF496" w14:textId="134B3E58"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0FCFF4AA" w14:textId="3242FBC5"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37E9CCE3" w14:textId="71E004B1"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1F6603F9" w14:textId="1E3CB85B"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27B32354" w14:textId="0A9B9DE6"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1E5F0604"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3E767948"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 </w:t>
            </w:r>
          </w:p>
        </w:tc>
      </w:tr>
      <w:tr w:rsidR="000F3D43" w:rsidRPr="00A42776" w14:paraId="499EBEDD" w14:textId="77777777" w:rsidTr="000F3D43">
        <w:trPr>
          <w:trHeight w:val="300"/>
        </w:trPr>
        <w:tc>
          <w:tcPr>
            <w:tcW w:w="1478" w:type="dxa"/>
            <w:vMerge/>
            <w:tcBorders>
              <w:left w:val="single" w:sz="8" w:space="0" w:color="auto"/>
              <w:right w:val="single" w:sz="8" w:space="0" w:color="auto"/>
            </w:tcBorders>
            <w:shd w:val="clear" w:color="000000" w:fill="009DD5"/>
            <w:vAlign w:val="center"/>
          </w:tcPr>
          <w:p w14:paraId="2140D623" w14:textId="77777777" w:rsidR="000F3D43" w:rsidRPr="00A42776" w:rsidRDefault="000F3D43" w:rsidP="000F3D43">
            <w:pPr>
              <w:rPr>
                <w:rFonts w:ascii="Calibri" w:hAnsi="Calibri" w:cs="Calibri"/>
                <w:b/>
                <w:bCs/>
                <w:color w:val="FFFFFF"/>
                <w:sz w:val="20"/>
                <w:szCs w:val="20"/>
              </w:rPr>
            </w:pPr>
          </w:p>
        </w:tc>
        <w:tc>
          <w:tcPr>
            <w:tcW w:w="3757" w:type="dxa"/>
            <w:tcBorders>
              <w:top w:val="nil"/>
              <w:left w:val="nil"/>
              <w:bottom w:val="single" w:sz="4" w:space="0" w:color="auto"/>
              <w:right w:val="single" w:sz="4" w:space="0" w:color="auto"/>
            </w:tcBorders>
            <w:shd w:val="clear" w:color="000000" w:fill="FFFFFF"/>
            <w:vAlign w:val="center"/>
          </w:tcPr>
          <w:p w14:paraId="4F63C862" w14:textId="2EED9A73" w:rsidR="000F3D43" w:rsidRDefault="000F3D43" w:rsidP="000F3D43">
            <w:pPr>
              <w:rPr>
                <w:rFonts w:ascii="Calibri" w:hAnsi="Calibri" w:cs="Calibri"/>
                <w:sz w:val="20"/>
                <w:szCs w:val="20"/>
              </w:rPr>
            </w:pPr>
            <w:r>
              <w:rPr>
                <w:rFonts w:ascii="Calibri" w:hAnsi="Calibri" w:cs="Calibri"/>
                <w:color w:val="000000"/>
                <w:sz w:val="20"/>
                <w:szCs w:val="20"/>
              </w:rPr>
              <w:t>Bases de données avancées</w:t>
            </w:r>
          </w:p>
        </w:tc>
        <w:tc>
          <w:tcPr>
            <w:tcW w:w="580" w:type="dxa"/>
            <w:tcBorders>
              <w:top w:val="nil"/>
              <w:left w:val="single" w:sz="8" w:space="0" w:color="auto"/>
              <w:bottom w:val="single" w:sz="4" w:space="0" w:color="auto"/>
              <w:right w:val="single" w:sz="8" w:space="0" w:color="auto"/>
            </w:tcBorders>
            <w:shd w:val="clear" w:color="000000" w:fill="FFFFFF"/>
            <w:vAlign w:val="center"/>
          </w:tcPr>
          <w:p w14:paraId="420B33BA" w14:textId="01F5F79E" w:rsidR="000F3D43"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tcPr>
          <w:p w14:paraId="42CC39BE" w14:textId="42A34E78" w:rsidR="000F3D43" w:rsidRDefault="000F3D43" w:rsidP="000F3D43">
            <w:pPr>
              <w:jc w:val="center"/>
              <w:rPr>
                <w:rFonts w:ascii="Calibri" w:hAnsi="Calibri" w:cs="Calibri"/>
                <w:color w:val="000000"/>
                <w:sz w:val="20"/>
                <w:szCs w:val="20"/>
              </w:rPr>
            </w:pPr>
            <w:r>
              <w:rPr>
                <w:rFonts w:ascii="Calibri" w:hAnsi="Calibri" w:cs="Calibri"/>
                <w:color w:val="000000"/>
                <w:sz w:val="20"/>
                <w:szCs w:val="20"/>
              </w:rPr>
              <w:t>30</w:t>
            </w:r>
          </w:p>
        </w:tc>
        <w:tc>
          <w:tcPr>
            <w:tcW w:w="580" w:type="dxa"/>
            <w:gridSpan w:val="2"/>
            <w:tcBorders>
              <w:top w:val="nil"/>
              <w:left w:val="nil"/>
              <w:bottom w:val="single" w:sz="4" w:space="0" w:color="auto"/>
              <w:right w:val="single" w:sz="8" w:space="0" w:color="auto"/>
            </w:tcBorders>
            <w:shd w:val="clear" w:color="000000" w:fill="FFFFFF"/>
            <w:vAlign w:val="center"/>
          </w:tcPr>
          <w:p w14:paraId="2FCFF954" w14:textId="46A6A2FE" w:rsidR="000F3D43"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tcPr>
          <w:p w14:paraId="589CD40C" w14:textId="01C7B714" w:rsidR="000F3D43"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tcPr>
          <w:p w14:paraId="137FA39C" w14:textId="65C734B5" w:rsidR="000F3D43"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tcPr>
          <w:p w14:paraId="22B44395" w14:textId="53A75FBA" w:rsidR="000F3D43" w:rsidRDefault="000F3D43" w:rsidP="000F3D43">
            <w:pPr>
              <w:jc w:val="center"/>
              <w:rPr>
                <w:rFonts w:ascii="Calibri" w:hAnsi="Calibri" w:cs="Calibri"/>
                <w:color w:val="000000"/>
                <w:sz w:val="20"/>
                <w:szCs w:val="20"/>
              </w:rPr>
            </w:pPr>
            <w:r>
              <w:rPr>
                <w:rFonts w:ascii="Calibri" w:hAnsi="Calibri" w:cs="Calibri"/>
                <w:color w:val="000000"/>
                <w:sz w:val="20"/>
                <w:szCs w:val="20"/>
              </w:rPr>
              <w:t>30</w:t>
            </w:r>
          </w:p>
        </w:tc>
        <w:tc>
          <w:tcPr>
            <w:tcW w:w="580" w:type="dxa"/>
            <w:gridSpan w:val="2"/>
            <w:tcBorders>
              <w:top w:val="single" w:sz="4" w:space="0" w:color="auto"/>
              <w:left w:val="nil"/>
              <w:bottom w:val="nil"/>
              <w:right w:val="single" w:sz="8" w:space="0" w:color="auto"/>
            </w:tcBorders>
            <w:shd w:val="clear" w:color="000000" w:fill="FFFFFF"/>
            <w:vAlign w:val="center"/>
          </w:tcPr>
          <w:p w14:paraId="78916F89" w14:textId="0C070871" w:rsidR="000F3D43" w:rsidRPr="00A42776" w:rsidRDefault="000F3D43" w:rsidP="000F3D43">
            <w:pPr>
              <w:jc w:val="center"/>
              <w:rPr>
                <w:rFonts w:ascii="Calibri" w:hAnsi="Calibri" w:cs="Calibri"/>
                <w:color w:val="000000"/>
                <w:sz w:val="20"/>
                <w:szCs w:val="20"/>
              </w:rPr>
            </w:pPr>
            <w:r>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tcPr>
          <w:p w14:paraId="7E70D4C0" w14:textId="77777777" w:rsidR="000F3D43" w:rsidRPr="00A42776" w:rsidRDefault="000F3D43" w:rsidP="000F3D43">
            <w:pPr>
              <w:jc w:val="center"/>
              <w:rPr>
                <w:rFonts w:ascii="Calibri" w:hAnsi="Calibri" w:cs="Calibri"/>
                <w:color w:val="000000"/>
                <w:sz w:val="20"/>
                <w:szCs w:val="20"/>
              </w:rPr>
            </w:pPr>
          </w:p>
        </w:tc>
      </w:tr>
      <w:tr w:rsidR="000F3D43" w:rsidRPr="00A42776" w14:paraId="6D684A88" w14:textId="77777777" w:rsidTr="000F3D43">
        <w:trPr>
          <w:trHeight w:val="300"/>
        </w:trPr>
        <w:tc>
          <w:tcPr>
            <w:tcW w:w="1478" w:type="dxa"/>
            <w:vMerge/>
            <w:tcBorders>
              <w:left w:val="single" w:sz="8" w:space="0" w:color="auto"/>
              <w:right w:val="single" w:sz="8" w:space="0" w:color="auto"/>
            </w:tcBorders>
            <w:shd w:val="clear" w:color="000000" w:fill="009DD5"/>
            <w:vAlign w:val="center"/>
            <w:hideMark/>
          </w:tcPr>
          <w:p w14:paraId="3D21AE26" w14:textId="77777777" w:rsidR="000F3D43" w:rsidRPr="00A42776" w:rsidRDefault="000F3D43" w:rsidP="000F3D43">
            <w:pPr>
              <w:rPr>
                <w:rFonts w:ascii="Calibri" w:hAnsi="Calibri" w:cs="Calibri"/>
                <w:b/>
                <w:bCs/>
                <w:color w:val="FFFFFF"/>
                <w:sz w:val="20"/>
                <w:szCs w:val="20"/>
              </w:rPr>
            </w:pPr>
          </w:p>
        </w:tc>
        <w:tc>
          <w:tcPr>
            <w:tcW w:w="3757" w:type="dxa"/>
            <w:tcBorders>
              <w:top w:val="nil"/>
              <w:left w:val="nil"/>
              <w:bottom w:val="single" w:sz="4" w:space="0" w:color="auto"/>
              <w:right w:val="single" w:sz="4" w:space="0" w:color="auto"/>
            </w:tcBorders>
            <w:shd w:val="clear" w:color="000000" w:fill="FFFFFF"/>
            <w:vAlign w:val="center"/>
            <w:hideMark/>
          </w:tcPr>
          <w:p w14:paraId="5022ADC9" w14:textId="111A7BFE" w:rsidR="000F3D43" w:rsidRPr="004E205B" w:rsidRDefault="000F3D43" w:rsidP="000F3D43">
            <w:pPr>
              <w:rPr>
                <w:rFonts w:ascii="Calibri" w:hAnsi="Calibri" w:cs="Calibri"/>
                <w:sz w:val="20"/>
                <w:szCs w:val="20"/>
              </w:rPr>
            </w:pPr>
            <w:r>
              <w:rPr>
                <w:rFonts w:ascii="Calibri" w:hAnsi="Calibri" w:cs="Calibri"/>
                <w:color w:val="000000"/>
                <w:sz w:val="20"/>
                <w:szCs w:val="20"/>
              </w:rPr>
              <w:t>Web-services et architecture logicielle</w:t>
            </w:r>
          </w:p>
        </w:tc>
        <w:tc>
          <w:tcPr>
            <w:tcW w:w="580" w:type="dxa"/>
            <w:tcBorders>
              <w:top w:val="nil"/>
              <w:left w:val="single" w:sz="8" w:space="0" w:color="auto"/>
              <w:bottom w:val="single" w:sz="4" w:space="0" w:color="auto"/>
              <w:right w:val="single" w:sz="8" w:space="0" w:color="auto"/>
            </w:tcBorders>
            <w:shd w:val="clear" w:color="000000" w:fill="FFFFFF"/>
            <w:vAlign w:val="center"/>
            <w:hideMark/>
          </w:tcPr>
          <w:p w14:paraId="5D71EAE2" w14:textId="73275273"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75" w:type="dxa"/>
            <w:tcBorders>
              <w:top w:val="nil"/>
              <w:left w:val="nil"/>
              <w:bottom w:val="single" w:sz="4" w:space="0" w:color="auto"/>
              <w:right w:val="single" w:sz="8" w:space="0" w:color="auto"/>
            </w:tcBorders>
            <w:shd w:val="clear" w:color="000000" w:fill="FFFFFF"/>
            <w:vAlign w:val="center"/>
            <w:hideMark/>
          </w:tcPr>
          <w:p w14:paraId="764CCB65" w14:textId="1FF91943"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7B23E616" w14:textId="301E8BF2"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2B3ED8B3" w14:textId="509E81A3" w:rsidR="000F3D43" w:rsidRPr="004E205B" w:rsidRDefault="000F3D43" w:rsidP="000F3D43">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250C0480" w14:textId="1218D026"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59156230" w14:textId="26296B77" w:rsidR="000F3D43" w:rsidRPr="00A42776" w:rsidRDefault="000F3D43" w:rsidP="000F3D43">
            <w:pPr>
              <w:jc w:val="center"/>
              <w:rPr>
                <w:rFonts w:ascii="Calibri" w:hAnsi="Calibri" w:cs="Calibri"/>
                <w:sz w:val="20"/>
                <w:szCs w:val="20"/>
              </w:rPr>
            </w:pPr>
            <w:r>
              <w:rPr>
                <w:rFonts w:ascii="Calibri" w:hAnsi="Calibri" w:cs="Calibri"/>
                <w:color w:val="000000"/>
                <w:sz w:val="20"/>
                <w:szCs w:val="20"/>
              </w:rPr>
              <w:t>30</w:t>
            </w:r>
          </w:p>
        </w:tc>
        <w:tc>
          <w:tcPr>
            <w:tcW w:w="580" w:type="dxa"/>
            <w:gridSpan w:val="2"/>
            <w:tcBorders>
              <w:top w:val="single" w:sz="4" w:space="0" w:color="auto"/>
              <w:left w:val="nil"/>
              <w:bottom w:val="nil"/>
              <w:right w:val="single" w:sz="8" w:space="0" w:color="auto"/>
            </w:tcBorders>
            <w:shd w:val="clear" w:color="000000" w:fill="FFFFFF"/>
            <w:vAlign w:val="center"/>
            <w:hideMark/>
          </w:tcPr>
          <w:p w14:paraId="2464B46A"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4" w:space="0" w:color="auto"/>
              <w:left w:val="nil"/>
              <w:bottom w:val="nil"/>
              <w:right w:val="single" w:sz="8" w:space="0" w:color="auto"/>
            </w:tcBorders>
            <w:shd w:val="clear" w:color="000000" w:fill="FFFFFF"/>
            <w:vAlign w:val="center"/>
            <w:hideMark/>
          </w:tcPr>
          <w:p w14:paraId="466A0C57"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 </w:t>
            </w:r>
          </w:p>
        </w:tc>
      </w:tr>
      <w:tr w:rsidR="000F3D43" w:rsidRPr="00A42776" w14:paraId="4CD8F3CB" w14:textId="77777777" w:rsidTr="000F3D43">
        <w:trPr>
          <w:trHeight w:val="300"/>
        </w:trPr>
        <w:tc>
          <w:tcPr>
            <w:tcW w:w="1478" w:type="dxa"/>
            <w:vMerge/>
            <w:tcBorders>
              <w:left w:val="single" w:sz="8" w:space="0" w:color="auto"/>
              <w:right w:val="single" w:sz="8" w:space="0" w:color="auto"/>
            </w:tcBorders>
            <w:shd w:val="clear" w:color="000000" w:fill="009DD5"/>
            <w:vAlign w:val="center"/>
          </w:tcPr>
          <w:p w14:paraId="550036F2" w14:textId="77777777" w:rsidR="000F3D43" w:rsidRPr="00A42776" w:rsidRDefault="000F3D43" w:rsidP="000F3D43">
            <w:pPr>
              <w:rPr>
                <w:rFonts w:ascii="Calibri" w:hAnsi="Calibri" w:cs="Calibri"/>
                <w:b/>
                <w:bCs/>
                <w:color w:val="FFFFFF"/>
                <w:sz w:val="20"/>
                <w:szCs w:val="20"/>
              </w:rPr>
            </w:pPr>
          </w:p>
        </w:tc>
        <w:tc>
          <w:tcPr>
            <w:tcW w:w="3757" w:type="dxa"/>
            <w:tcBorders>
              <w:top w:val="single" w:sz="8" w:space="0" w:color="auto"/>
              <w:left w:val="nil"/>
              <w:bottom w:val="single" w:sz="8" w:space="0" w:color="auto"/>
              <w:right w:val="single" w:sz="8" w:space="0" w:color="auto"/>
            </w:tcBorders>
            <w:shd w:val="clear" w:color="auto" w:fill="auto"/>
            <w:vAlign w:val="center"/>
          </w:tcPr>
          <w:p w14:paraId="0448BF5B" w14:textId="47C0E36B" w:rsidR="000F3D43" w:rsidRPr="004E205B" w:rsidRDefault="000F3D43" w:rsidP="000F3D43">
            <w:pPr>
              <w:rPr>
                <w:rFonts w:ascii="Calibri" w:hAnsi="Calibri" w:cs="Calibri"/>
                <w:color w:val="000000"/>
                <w:sz w:val="20"/>
                <w:szCs w:val="20"/>
              </w:rPr>
            </w:pPr>
            <w:r>
              <w:rPr>
                <w:rFonts w:ascii="Calibri" w:hAnsi="Calibri" w:cs="Calibri"/>
                <w:color w:val="000000"/>
                <w:sz w:val="20"/>
                <w:szCs w:val="20"/>
              </w:rPr>
              <w:t>Présentation de la recherche</w:t>
            </w:r>
          </w:p>
        </w:tc>
        <w:tc>
          <w:tcPr>
            <w:tcW w:w="580" w:type="dxa"/>
            <w:tcBorders>
              <w:top w:val="single" w:sz="8" w:space="0" w:color="auto"/>
              <w:left w:val="nil"/>
              <w:bottom w:val="single" w:sz="8" w:space="0" w:color="auto"/>
              <w:right w:val="single" w:sz="8" w:space="0" w:color="auto"/>
            </w:tcBorders>
            <w:shd w:val="clear" w:color="auto" w:fill="auto"/>
            <w:vAlign w:val="center"/>
          </w:tcPr>
          <w:p w14:paraId="75E1A693" w14:textId="0DC50BC6" w:rsidR="000F3D43" w:rsidRPr="004E205B"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575" w:type="dxa"/>
            <w:tcBorders>
              <w:top w:val="single" w:sz="8" w:space="0" w:color="auto"/>
              <w:left w:val="nil"/>
              <w:bottom w:val="single" w:sz="8" w:space="0" w:color="auto"/>
              <w:right w:val="single" w:sz="8" w:space="0" w:color="auto"/>
            </w:tcBorders>
            <w:shd w:val="clear" w:color="auto" w:fill="auto"/>
            <w:vAlign w:val="center"/>
          </w:tcPr>
          <w:p w14:paraId="6CC04F29" w14:textId="7F0A251D" w:rsidR="000F3D43" w:rsidRPr="004E205B" w:rsidRDefault="000F3D43" w:rsidP="000F3D43">
            <w:pPr>
              <w:jc w:val="center"/>
              <w:rPr>
                <w:rFonts w:ascii="Calibri" w:hAnsi="Calibri" w:cs="Calibri"/>
                <w:color w:val="000000"/>
                <w:sz w:val="20"/>
                <w:szCs w:val="20"/>
              </w:rPr>
            </w:pPr>
            <w:r>
              <w:rPr>
                <w:rFonts w:ascii="Calibri" w:hAnsi="Calibri" w:cs="Calibri"/>
                <w:color w:val="000000"/>
                <w:sz w:val="20"/>
                <w:szCs w:val="20"/>
              </w:rPr>
              <w:t>20</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28A9B82E" w14:textId="7EB124B3" w:rsidR="000F3D43" w:rsidRPr="004E205B"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120B7FED" w14:textId="7B2FFAB7" w:rsidR="000F3D43" w:rsidRPr="004E205B"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610" w:type="dxa"/>
            <w:gridSpan w:val="2"/>
            <w:tcBorders>
              <w:top w:val="single" w:sz="8" w:space="0" w:color="auto"/>
              <w:left w:val="nil"/>
              <w:bottom w:val="single" w:sz="8" w:space="0" w:color="auto"/>
              <w:right w:val="single" w:sz="8" w:space="0" w:color="auto"/>
            </w:tcBorders>
            <w:shd w:val="clear" w:color="auto" w:fill="auto"/>
            <w:vAlign w:val="center"/>
          </w:tcPr>
          <w:p w14:paraId="5E3757F3" w14:textId="2429C52B" w:rsidR="000F3D43" w:rsidRPr="00A42776" w:rsidRDefault="000F3D43" w:rsidP="000F3D43">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0C35EF9B" w14:textId="5D523828" w:rsidR="000F3D43" w:rsidRPr="00A42776" w:rsidRDefault="000F3D43" w:rsidP="000F3D43">
            <w:pPr>
              <w:jc w:val="center"/>
              <w:rPr>
                <w:rFonts w:ascii="Calibri" w:hAnsi="Calibri" w:cs="Calibri"/>
                <w:color w:val="000000"/>
                <w:sz w:val="20"/>
                <w:szCs w:val="20"/>
              </w:rPr>
            </w:pPr>
            <w:r>
              <w:rPr>
                <w:rFonts w:ascii="Calibri" w:hAnsi="Calibri" w:cs="Calibri"/>
                <w:color w:val="000000"/>
                <w:sz w:val="20"/>
                <w:szCs w:val="20"/>
              </w:rPr>
              <w:t>20</w:t>
            </w:r>
          </w:p>
        </w:tc>
        <w:tc>
          <w:tcPr>
            <w:tcW w:w="580" w:type="dxa"/>
            <w:gridSpan w:val="2"/>
            <w:tcBorders>
              <w:top w:val="single" w:sz="8" w:space="0" w:color="auto"/>
              <w:left w:val="nil"/>
              <w:bottom w:val="single" w:sz="8" w:space="0" w:color="auto"/>
              <w:right w:val="single" w:sz="8" w:space="0" w:color="auto"/>
            </w:tcBorders>
            <w:shd w:val="clear" w:color="auto" w:fill="auto"/>
            <w:vAlign w:val="center"/>
          </w:tcPr>
          <w:p w14:paraId="0C35B71F"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1</w:t>
            </w:r>
          </w:p>
        </w:tc>
        <w:tc>
          <w:tcPr>
            <w:tcW w:w="643" w:type="dxa"/>
            <w:gridSpan w:val="2"/>
            <w:tcBorders>
              <w:top w:val="single" w:sz="8" w:space="0" w:color="auto"/>
              <w:left w:val="nil"/>
              <w:bottom w:val="single" w:sz="8" w:space="0" w:color="auto"/>
              <w:right w:val="single" w:sz="8" w:space="0" w:color="auto"/>
            </w:tcBorders>
            <w:shd w:val="clear" w:color="auto" w:fill="auto"/>
            <w:vAlign w:val="center"/>
          </w:tcPr>
          <w:p w14:paraId="03BEE161" w14:textId="77777777" w:rsidR="000F3D43" w:rsidRPr="00A42776" w:rsidRDefault="000F3D43" w:rsidP="000F3D43">
            <w:pPr>
              <w:jc w:val="center"/>
              <w:rPr>
                <w:rFonts w:ascii="Calibri" w:hAnsi="Calibri" w:cs="Calibri"/>
                <w:color w:val="000000"/>
                <w:sz w:val="20"/>
                <w:szCs w:val="20"/>
              </w:rPr>
            </w:pPr>
            <w:r w:rsidRPr="00A42776">
              <w:rPr>
                <w:rFonts w:ascii="Calibri" w:hAnsi="Calibri" w:cs="Calibri"/>
                <w:color w:val="000000"/>
                <w:sz w:val="20"/>
                <w:szCs w:val="20"/>
              </w:rPr>
              <w:t> </w:t>
            </w:r>
          </w:p>
        </w:tc>
      </w:tr>
      <w:tr w:rsidR="002A2D32" w:rsidRPr="00A42776" w14:paraId="08A237BD" w14:textId="77777777" w:rsidTr="000F3D43">
        <w:trPr>
          <w:trHeight w:val="300"/>
        </w:trPr>
        <w:tc>
          <w:tcPr>
            <w:tcW w:w="1478" w:type="dxa"/>
            <w:vMerge/>
            <w:tcBorders>
              <w:left w:val="single" w:sz="8" w:space="0" w:color="auto"/>
              <w:bottom w:val="single" w:sz="8" w:space="0" w:color="000000"/>
              <w:right w:val="single" w:sz="8" w:space="0" w:color="auto"/>
            </w:tcBorders>
            <w:shd w:val="clear" w:color="000000" w:fill="009DD5"/>
            <w:vAlign w:val="center"/>
            <w:hideMark/>
          </w:tcPr>
          <w:p w14:paraId="3A0D9D5F" w14:textId="77777777" w:rsidR="002A2D32" w:rsidRPr="00A42776" w:rsidRDefault="002A2D32" w:rsidP="002A2D32">
            <w:pPr>
              <w:rPr>
                <w:rFonts w:ascii="Calibri" w:hAnsi="Calibri" w:cs="Calibri"/>
                <w:b/>
                <w:bCs/>
                <w:color w:val="FFFFFF"/>
                <w:sz w:val="20"/>
                <w:szCs w:val="20"/>
              </w:rPr>
            </w:pPr>
          </w:p>
        </w:tc>
        <w:tc>
          <w:tcPr>
            <w:tcW w:w="3757" w:type="dxa"/>
            <w:tcBorders>
              <w:top w:val="single" w:sz="8" w:space="0" w:color="auto"/>
              <w:left w:val="nil"/>
              <w:bottom w:val="single" w:sz="8" w:space="0" w:color="auto"/>
              <w:right w:val="single" w:sz="8" w:space="0" w:color="auto"/>
            </w:tcBorders>
            <w:shd w:val="clear" w:color="000000" w:fill="009DD5"/>
            <w:vAlign w:val="center"/>
            <w:hideMark/>
          </w:tcPr>
          <w:p w14:paraId="375B0B32" w14:textId="03D439DF" w:rsidR="002A2D32" w:rsidRPr="004E205B" w:rsidRDefault="002A2D32" w:rsidP="002A2D32">
            <w:pPr>
              <w:jc w:val="right"/>
              <w:rPr>
                <w:rFonts w:ascii="Calibri" w:hAnsi="Calibri" w:cs="Calibri"/>
                <w:color w:val="000000"/>
                <w:sz w:val="20"/>
                <w:szCs w:val="20"/>
              </w:rPr>
            </w:pPr>
            <w:r>
              <w:rPr>
                <w:rFonts w:ascii="Calibri" w:hAnsi="Calibri" w:cs="Calibri"/>
                <w:color w:val="000000"/>
                <w:sz w:val="20"/>
                <w:szCs w:val="20"/>
              </w:rPr>
              <w:t>Total STI5</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AC95428" w14:textId="0BED1E5C"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58AE57F3" w14:textId="5CE7B14C"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110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370E1D1" w14:textId="5026146A"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0C93CEEB" w14:textId="30471A8E" w:rsidR="002A2D32" w:rsidRPr="004E205B" w:rsidRDefault="002A2D32" w:rsidP="002A2D32">
            <w:pPr>
              <w:jc w:val="center"/>
              <w:rPr>
                <w:rFonts w:ascii="Calibri" w:hAnsi="Calibri" w:cs="Calibri"/>
                <w:color w:val="000000"/>
                <w:sz w:val="20"/>
                <w:szCs w:val="20"/>
              </w:rPr>
            </w:pPr>
            <w:r>
              <w:rPr>
                <w:rFonts w:ascii="Calibri" w:hAnsi="Calibri" w:cs="Calibri"/>
                <w:color w:val="000000"/>
                <w:sz w:val="20"/>
                <w:szCs w:val="20"/>
              </w:rPr>
              <w:t>0</w:t>
            </w: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1D75C57F" w14:textId="52605A6D"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4A264E7C" w14:textId="007600D5"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110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A9DD179" w14:textId="77777777" w:rsidR="002A2D32" w:rsidRPr="00A42776" w:rsidRDefault="002A2D32" w:rsidP="002A2D32">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single" w:sz="8" w:space="0" w:color="auto"/>
              <w:left w:val="nil"/>
              <w:bottom w:val="single" w:sz="8" w:space="0" w:color="auto"/>
              <w:right w:val="single" w:sz="8" w:space="0" w:color="auto"/>
            </w:tcBorders>
            <w:shd w:val="clear" w:color="000000" w:fill="009DD5"/>
            <w:vAlign w:val="center"/>
            <w:hideMark/>
          </w:tcPr>
          <w:p w14:paraId="5379F469" w14:textId="3AC25DBB" w:rsidR="002A2D32" w:rsidRPr="00A42776" w:rsidRDefault="002A2D32" w:rsidP="002A2D32">
            <w:pPr>
              <w:jc w:val="center"/>
              <w:rPr>
                <w:rFonts w:ascii="Calibri" w:hAnsi="Calibri" w:cs="Calibri"/>
                <w:color w:val="000000"/>
                <w:sz w:val="20"/>
                <w:szCs w:val="20"/>
              </w:rPr>
            </w:pPr>
            <w:r>
              <w:rPr>
                <w:rFonts w:ascii="Calibri" w:hAnsi="Calibri" w:cs="Calibri"/>
                <w:color w:val="000000"/>
                <w:sz w:val="20"/>
                <w:szCs w:val="20"/>
              </w:rPr>
              <w:t>4</w:t>
            </w:r>
          </w:p>
        </w:tc>
      </w:tr>
      <w:tr w:rsidR="00EA17EA" w:rsidRPr="00A42776" w14:paraId="77F0E168" w14:textId="77777777" w:rsidTr="000F3D43">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2410E19" w14:textId="77777777" w:rsidR="00EA17EA" w:rsidRPr="00A42776" w:rsidRDefault="00EA17EA" w:rsidP="00EA17EA">
            <w:pPr>
              <w:jc w:val="center"/>
              <w:rPr>
                <w:rFonts w:ascii="Calibri" w:hAnsi="Calibri" w:cs="Calibri"/>
                <w:b/>
                <w:bCs/>
                <w:color w:val="FFFFFF"/>
                <w:sz w:val="20"/>
                <w:szCs w:val="20"/>
              </w:rPr>
            </w:pPr>
            <w:r w:rsidRPr="00A42776">
              <w:rPr>
                <w:rFonts w:ascii="Calibri" w:hAnsi="Calibri" w:cs="Calibri"/>
                <w:b/>
                <w:bCs/>
                <w:color w:val="FFFFFF"/>
                <w:sz w:val="20"/>
                <w:szCs w:val="20"/>
              </w:rPr>
              <w:t>OI4 : Ouverture Internationale</w:t>
            </w:r>
          </w:p>
        </w:tc>
        <w:tc>
          <w:tcPr>
            <w:tcW w:w="3757" w:type="dxa"/>
            <w:tcBorders>
              <w:top w:val="single" w:sz="4" w:space="0" w:color="auto"/>
              <w:left w:val="nil"/>
              <w:bottom w:val="single" w:sz="4" w:space="0" w:color="auto"/>
              <w:right w:val="single" w:sz="8" w:space="0" w:color="auto"/>
            </w:tcBorders>
            <w:shd w:val="clear" w:color="000000" w:fill="FFFFFF"/>
            <w:vAlign w:val="center"/>
            <w:hideMark/>
          </w:tcPr>
          <w:p w14:paraId="24C6B704" w14:textId="77777777" w:rsidR="00EA17EA" w:rsidRDefault="00EA17EA" w:rsidP="00EA17EA">
            <w:pPr>
              <w:rPr>
                <w:rFonts w:ascii="Calibri" w:hAnsi="Calibri" w:cs="Calibri"/>
                <w:sz w:val="20"/>
                <w:szCs w:val="20"/>
              </w:rPr>
            </w:pPr>
            <w:r>
              <w:rPr>
                <w:rFonts w:ascii="Calibri" w:hAnsi="Calibri" w:cs="Calibri"/>
                <w:color w:val="000000"/>
                <w:sz w:val="20"/>
                <w:szCs w:val="20"/>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667D770" w14:textId="71FE0D7C"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08C0CC5E" w14:textId="671DF1D2" w:rsidR="00EA17EA" w:rsidRDefault="00EA17EA" w:rsidP="00EA17EA">
            <w:pPr>
              <w:jc w:val="center"/>
              <w:rPr>
                <w:rFonts w:ascii="Calibri" w:hAnsi="Calibri" w:cs="Calibri"/>
                <w:sz w:val="20"/>
                <w:szCs w:val="20"/>
              </w:rPr>
            </w:pPr>
            <w:r>
              <w:rPr>
                <w:rFonts w:ascii="Calibri" w:hAnsi="Calibri" w:cs="Calibri"/>
                <w:color w:val="000000"/>
                <w:sz w:val="20"/>
                <w:szCs w:val="20"/>
              </w:rPr>
              <w:t>28</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676CDC2E" w14:textId="741C293A"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5647CD17" w14:textId="356946A3"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610" w:type="dxa"/>
            <w:gridSpan w:val="2"/>
            <w:tcBorders>
              <w:top w:val="single" w:sz="4" w:space="0" w:color="auto"/>
              <w:left w:val="nil"/>
              <w:bottom w:val="single" w:sz="4" w:space="0" w:color="auto"/>
              <w:right w:val="single" w:sz="8" w:space="0" w:color="auto"/>
            </w:tcBorders>
            <w:shd w:val="clear" w:color="000000" w:fill="FFFFFF"/>
            <w:vAlign w:val="center"/>
            <w:hideMark/>
          </w:tcPr>
          <w:p w14:paraId="1B93D947" w14:textId="62572D4F" w:rsidR="00EA17EA" w:rsidRDefault="00EA17EA" w:rsidP="00EA17EA">
            <w:pPr>
              <w:jc w:val="center"/>
              <w:rPr>
                <w:rFonts w:ascii="Calibri" w:hAnsi="Calibri" w:cs="Calibri"/>
                <w:sz w:val="20"/>
                <w:szCs w:val="20"/>
              </w:rPr>
            </w:pPr>
            <w:r>
              <w:rPr>
                <w:rFonts w:ascii="Calibri" w:hAnsi="Calibri" w:cs="Calibri"/>
                <w:color w:val="000000"/>
                <w:sz w:val="20"/>
                <w:szCs w:val="20"/>
              </w:rPr>
              <w:t> </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12033E2E" w14:textId="447CF271" w:rsidR="00EA17EA" w:rsidRDefault="00EA17EA" w:rsidP="00EA17EA">
            <w:pPr>
              <w:jc w:val="center"/>
              <w:rPr>
                <w:rFonts w:ascii="Calibri" w:hAnsi="Calibri" w:cs="Calibri"/>
                <w:sz w:val="20"/>
                <w:szCs w:val="20"/>
              </w:rPr>
            </w:pPr>
            <w:r>
              <w:rPr>
                <w:rFonts w:ascii="Calibri" w:hAnsi="Calibri" w:cs="Calibri"/>
                <w:color w:val="000000"/>
                <w:sz w:val="20"/>
                <w:szCs w:val="20"/>
              </w:rPr>
              <w:t>28</w:t>
            </w:r>
          </w:p>
        </w:tc>
        <w:tc>
          <w:tcPr>
            <w:tcW w:w="580" w:type="dxa"/>
            <w:gridSpan w:val="2"/>
            <w:tcBorders>
              <w:top w:val="single" w:sz="4" w:space="0" w:color="auto"/>
              <w:left w:val="nil"/>
              <w:bottom w:val="single" w:sz="4" w:space="0" w:color="auto"/>
              <w:right w:val="single" w:sz="8" w:space="0" w:color="auto"/>
            </w:tcBorders>
            <w:shd w:val="clear" w:color="000000" w:fill="FFFFFF"/>
            <w:vAlign w:val="center"/>
            <w:hideMark/>
          </w:tcPr>
          <w:p w14:paraId="217525D5" w14:textId="77777777" w:rsidR="00EA17EA" w:rsidRDefault="00EA17EA" w:rsidP="00EA17EA">
            <w:pPr>
              <w:jc w:val="center"/>
              <w:rPr>
                <w:rFonts w:ascii="Calibri" w:hAnsi="Calibri" w:cs="Calibri"/>
                <w:sz w:val="20"/>
                <w:szCs w:val="20"/>
              </w:rPr>
            </w:pPr>
            <w:r>
              <w:rPr>
                <w:rFonts w:ascii="Calibri" w:hAnsi="Calibri" w:cs="Calibri"/>
                <w:sz w:val="20"/>
                <w:szCs w:val="20"/>
              </w:rPr>
              <w:t>1</w:t>
            </w:r>
          </w:p>
        </w:tc>
        <w:tc>
          <w:tcPr>
            <w:tcW w:w="643" w:type="dxa"/>
            <w:gridSpan w:val="2"/>
            <w:tcBorders>
              <w:top w:val="single" w:sz="4" w:space="0" w:color="auto"/>
              <w:left w:val="nil"/>
              <w:bottom w:val="single" w:sz="4" w:space="0" w:color="auto"/>
              <w:right w:val="single" w:sz="8" w:space="0" w:color="auto"/>
            </w:tcBorders>
            <w:shd w:val="clear" w:color="000000" w:fill="FFFFFF"/>
            <w:vAlign w:val="center"/>
            <w:hideMark/>
          </w:tcPr>
          <w:p w14:paraId="26391BEC" w14:textId="77777777" w:rsidR="00EA17EA" w:rsidRDefault="00EA17EA" w:rsidP="00EA17EA">
            <w:pPr>
              <w:jc w:val="center"/>
              <w:rPr>
                <w:rFonts w:ascii="Calibri" w:hAnsi="Calibri" w:cs="Calibri"/>
                <w:sz w:val="20"/>
                <w:szCs w:val="20"/>
              </w:rPr>
            </w:pPr>
            <w:r>
              <w:rPr>
                <w:rFonts w:ascii="Calibri" w:hAnsi="Calibri" w:cs="Calibri"/>
                <w:sz w:val="20"/>
                <w:szCs w:val="20"/>
              </w:rPr>
              <w:t> </w:t>
            </w:r>
          </w:p>
        </w:tc>
      </w:tr>
      <w:tr w:rsidR="00EA17EA" w:rsidRPr="00A42776" w14:paraId="07CBB3E4" w14:textId="77777777" w:rsidTr="000F3D43">
        <w:trPr>
          <w:trHeight w:val="288"/>
        </w:trPr>
        <w:tc>
          <w:tcPr>
            <w:tcW w:w="1478" w:type="dxa"/>
            <w:vMerge/>
            <w:tcBorders>
              <w:top w:val="nil"/>
              <w:left w:val="single" w:sz="8" w:space="0" w:color="auto"/>
              <w:bottom w:val="single" w:sz="8" w:space="0" w:color="000000"/>
              <w:right w:val="single" w:sz="8" w:space="0" w:color="auto"/>
            </w:tcBorders>
            <w:vAlign w:val="center"/>
            <w:hideMark/>
          </w:tcPr>
          <w:p w14:paraId="6F044738" w14:textId="77777777" w:rsidR="00EA17EA" w:rsidRPr="00A42776" w:rsidRDefault="00EA17EA" w:rsidP="00EA17EA">
            <w:pPr>
              <w:rPr>
                <w:rFonts w:ascii="Calibri" w:hAnsi="Calibri" w:cs="Calibri"/>
                <w:b/>
                <w:bCs/>
                <w:color w:val="FFFFFF"/>
                <w:sz w:val="20"/>
                <w:szCs w:val="20"/>
              </w:rPr>
            </w:pPr>
          </w:p>
        </w:tc>
        <w:tc>
          <w:tcPr>
            <w:tcW w:w="3757" w:type="dxa"/>
            <w:tcBorders>
              <w:top w:val="nil"/>
              <w:left w:val="nil"/>
              <w:bottom w:val="single" w:sz="4" w:space="0" w:color="auto"/>
              <w:right w:val="single" w:sz="8" w:space="0" w:color="auto"/>
            </w:tcBorders>
            <w:shd w:val="clear" w:color="000000" w:fill="FFFFFF"/>
            <w:vAlign w:val="center"/>
            <w:hideMark/>
          </w:tcPr>
          <w:p w14:paraId="122D13AD" w14:textId="77777777" w:rsidR="00EA17EA" w:rsidRDefault="00EA17EA" w:rsidP="00EA17EA">
            <w:pPr>
              <w:rPr>
                <w:rFonts w:ascii="Calibri" w:hAnsi="Calibri" w:cs="Calibri"/>
                <w:sz w:val="20"/>
                <w:szCs w:val="20"/>
              </w:rPr>
            </w:pPr>
            <w:r>
              <w:rPr>
                <w:rFonts w:ascii="Calibri" w:hAnsi="Calibri" w:cs="Calibri"/>
                <w:sz w:val="20"/>
                <w:szCs w:val="20"/>
              </w:rPr>
              <w:t>LV1 (TOEIC)</w:t>
            </w:r>
          </w:p>
        </w:tc>
        <w:tc>
          <w:tcPr>
            <w:tcW w:w="580" w:type="dxa"/>
            <w:tcBorders>
              <w:top w:val="nil"/>
              <w:left w:val="nil"/>
              <w:bottom w:val="single" w:sz="4" w:space="0" w:color="auto"/>
              <w:right w:val="single" w:sz="8" w:space="0" w:color="auto"/>
            </w:tcBorders>
            <w:shd w:val="clear" w:color="000000" w:fill="FFFFFF"/>
            <w:vAlign w:val="center"/>
            <w:hideMark/>
          </w:tcPr>
          <w:p w14:paraId="66588FB7" w14:textId="77777777" w:rsidR="00EA17EA" w:rsidRDefault="00EA17EA" w:rsidP="00EA17EA">
            <w:pPr>
              <w:jc w:val="center"/>
              <w:rPr>
                <w:rFonts w:ascii="Calibri" w:hAnsi="Calibri" w:cs="Calibri"/>
                <w:sz w:val="20"/>
                <w:szCs w:val="20"/>
              </w:rPr>
            </w:pPr>
          </w:p>
        </w:tc>
        <w:tc>
          <w:tcPr>
            <w:tcW w:w="575" w:type="dxa"/>
            <w:tcBorders>
              <w:top w:val="nil"/>
              <w:left w:val="nil"/>
              <w:bottom w:val="single" w:sz="4" w:space="0" w:color="auto"/>
              <w:right w:val="single" w:sz="8" w:space="0" w:color="auto"/>
            </w:tcBorders>
            <w:shd w:val="clear" w:color="000000" w:fill="FFFFFF"/>
            <w:vAlign w:val="center"/>
            <w:hideMark/>
          </w:tcPr>
          <w:p w14:paraId="6E8E3E56" w14:textId="77777777" w:rsidR="00EA17EA"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hideMark/>
          </w:tcPr>
          <w:p w14:paraId="61FA67CB" w14:textId="77777777" w:rsidR="00EA17EA"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hideMark/>
          </w:tcPr>
          <w:p w14:paraId="5E6CCF01" w14:textId="71EDB816" w:rsidR="00EA17EA" w:rsidRDefault="00EA17EA" w:rsidP="00EA17EA">
            <w:pPr>
              <w:jc w:val="center"/>
              <w:rPr>
                <w:rFonts w:ascii="Calibri" w:hAnsi="Calibri" w:cs="Calibri"/>
                <w:sz w:val="20"/>
                <w:szCs w:val="20"/>
              </w:rPr>
            </w:pPr>
            <w:r>
              <w:rPr>
                <w:rFonts w:ascii="Calibri" w:hAnsi="Calibri" w:cs="Calibri"/>
                <w:sz w:val="20"/>
                <w:szCs w:val="20"/>
              </w:rPr>
              <w:t>2</w:t>
            </w:r>
          </w:p>
        </w:tc>
        <w:tc>
          <w:tcPr>
            <w:tcW w:w="610" w:type="dxa"/>
            <w:gridSpan w:val="2"/>
            <w:tcBorders>
              <w:top w:val="nil"/>
              <w:left w:val="nil"/>
              <w:bottom w:val="single" w:sz="4" w:space="0" w:color="auto"/>
              <w:right w:val="single" w:sz="8" w:space="0" w:color="auto"/>
            </w:tcBorders>
            <w:shd w:val="clear" w:color="000000" w:fill="FFFFFF"/>
            <w:vAlign w:val="center"/>
            <w:hideMark/>
          </w:tcPr>
          <w:p w14:paraId="0F4E47A9" w14:textId="77777777" w:rsidR="00EA17EA"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hideMark/>
          </w:tcPr>
          <w:p w14:paraId="491FE042" w14:textId="15753E8E" w:rsidR="00EA17EA" w:rsidRDefault="00EA17EA" w:rsidP="00EA17EA">
            <w:pPr>
              <w:jc w:val="center"/>
              <w:rPr>
                <w:rFonts w:ascii="Calibri" w:hAnsi="Calibri" w:cs="Calibri"/>
                <w:sz w:val="20"/>
                <w:szCs w:val="20"/>
              </w:rPr>
            </w:pPr>
            <w:r>
              <w:rPr>
                <w:rFonts w:ascii="Calibri" w:hAnsi="Calibri" w:cs="Calibri"/>
                <w:sz w:val="20"/>
                <w:szCs w:val="20"/>
              </w:rPr>
              <w:t>2</w:t>
            </w:r>
          </w:p>
        </w:tc>
        <w:tc>
          <w:tcPr>
            <w:tcW w:w="580" w:type="dxa"/>
            <w:gridSpan w:val="2"/>
            <w:tcBorders>
              <w:top w:val="nil"/>
              <w:left w:val="nil"/>
              <w:bottom w:val="single" w:sz="4" w:space="0" w:color="auto"/>
              <w:right w:val="single" w:sz="8" w:space="0" w:color="auto"/>
            </w:tcBorders>
            <w:shd w:val="clear" w:color="000000" w:fill="FFFFFF"/>
            <w:vAlign w:val="center"/>
            <w:hideMark/>
          </w:tcPr>
          <w:p w14:paraId="66EB10DA" w14:textId="77777777" w:rsidR="00EA17EA" w:rsidRDefault="00EA17EA" w:rsidP="00EA17EA">
            <w:pPr>
              <w:jc w:val="center"/>
              <w:rPr>
                <w:rFonts w:ascii="Calibri" w:hAnsi="Calibri" w:cs="Calibri"/>
                <w:sz w:val="20"/>
                <w:szCs w:val="20"/>
              </w:rPr>
            </w:pPr>
            <w:r>
              <w:rPr>
                <w:rFonts w:ascii="Calibri" w:hAnsi="Calibri" w:cs="Calibri"/>
                <w:sz w:val="20"/>
                <w:szCs w:val="20"/>
              </w:rPr>
              <w:t>1</w:t>
            </w:r>
          </w:p>
        </w:tc>
        <w:tc>
          <w:tcPr>
            <w:tcW w:w="643" w:type="dxa"/>
            <w:gridSpan w:val="2"/>
            <w:tcBorders>
              <w:top w:val="nil"/>
              <w:left w:val="nil"/>
              <w:bottom w:val="single" w:sz="4" w:space="0" w:color="auto"/>
              <w:right w:val="single" w:sz="8" w:space="0" w:color="auto"/>
            </w:tcBorders>
            <w:shd w:val="clear" w:color="000000" w:fill="FFFFFF"/>
            <w:vAlign w:val="center"/>
            <w:hideMark/>
          </w:tcPr>
          <w:p w14:paraId="62F262F8" w14:textId="77777777" w:rsidR="00EA17EA" w:rsidRDefault="00EA17EA" w:rsidP="00EA17EA">
            <w:pPr>
              <w:jc w:val="center"/>
              <w:rPr>
                <w:rFonts w:ascii="Calibri" w:hAnsi="Calibri" w:cs="Calibri"/>
                <w:sz w:val="20"/>
                <w:szCs w:val="20"/>
              </w:rPr>
            </w:pPr>
          </w:p>
        </w:tc>
      </w:tr>
      <w:tr w:rsidR="00EA17EA" w:rsidRPr="00A42776" w14:paraId="014328BE" w14:textId="77777777" w:rsidTr="000F3D43">
        <w:trPr>
          <w:trHeight w:val="288"/>
        </w:trPr>
        <w:tc>
          <w:tcPr>
            <w:tcW w:w="1478" w:type="dxa"/>
            <w:vMerge/>
            <w:tcBorders>
              <w:top w:val="nil"/>
              <w:left w:val="single" w:sz="8" w:space="0" w:color="auto"/>
              <w:bottom w:val="single" w:sz="8" w:space="0" w:color="000000"/>
              <w:right w:val="single" w:sz="8" w:space="0" w:color="auto"/>
            </w:tcBorders>
            <w:vAlign w:val="center"/>
          </w:tcPr>
          <w:p w14:paraId="2CC0E59B" w14:textId="77777777" w:rsidR="00EA17EA" w:rsidRPr="00A42776" w:rsidRDefault="00EA17EA" w:rsidP="00EA17EA">
            <w:pPr>
              <w:rPr>
                <w:rFonts w:ascii="Calibri" w:hAnsi="Calibri" w:cs="Calibri"/>
                <w:b/>
                <w:bCs/>
                <w:color w:val="FFFFFF"/>
                <w:sz w:val="20"/>
                <w:szCs w:val="20"/>
              </w:rPr>
            </w:pPr>
          </w:p>
        </w:tc>
        <w:tc>
          <w:tcPr>
            <w:tcW w:w="3757" w:type="dxa"/>
            <w:tcBorders>
              <w:top w:val="nil"/>
              <w:left w:val="nil"/>
              <w:bottom w:val="single" w:sz="4" w:space="0" w:color="auto"/>
              <w:right w:val="single" w:sz="8" w:space="0" w:color="auto"/>
            </w:tcBorders>
            <w:shd w:val="clear" w:color="000000" w:fill="FFFFFF"/>
            <w:vAlign w:val="center"/>
          </w:tcPr>
          <w:p w14:paraId="7F35327D" w14:textId="77777777" w:rsidR="00EA17EA" w:rsidRPr="00A42776" w:rsidRDefault="00EA17EA" w:rsidP="00EA17EA">
            <w:pPr>
              <w:rPr>
                <w:rFonts w:ascii="Calibri" w:hAnsi="Calibri" w:cs="Calibri"/>
                <w:sz w:val="20"/>
                <w:szCs w:val="20"/>
              </w:rPr>
            </w:pPr>
            <w:r w:rsidRPr="00A42776">
              <w:rPr>
                <w:rFonts w:ascii="Calibri" w:hAnsi="Calibri" w:cs="Calibri"/>
                <w:sz w:val="20"/>
                <w:szCs w:val="20"/>
              </w:rPr>
              <w:t>LV2 (Allemand, Espagnol...)</w:t>
            </w:r>
          </w:p>
        </w:tc>
        <w:tc>
          <w:tcPr>
            <w:tcW w:w="580" w:type="dxa"/>
            <w:tcBorders>
              <w:top w:val="nil"/>
              <w:left w:val="nil"/>
              <w:bottom w:val="single" w:sz="4" w:space="0" w:color="auto"/>
              <w:right w:val="single" w:sz="8" w:space="0" w:color="auto"/>
            </w:tcBorders>
            <w:shd w:val="clear" w:color="000000" w:fill="FFFFFF"/>
            <w:vAlign w:val="center"/>
          </w:tcPr>
          <w:p w14:paraId="36DED4AE" w14:textId="2D34E0B3"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c>
          <w:tcPr>
            <w:tcW w:w="575" w:type="dxa"/>
            <w:tcBorders>
              <w:top w:val="nil"/>
              <w:left w:val="nil"/>
              <w:bottom w:val="single" w:sz="4" w:space="0" w:color="auto"/>
              <w:right w:val="single" w:sz="8" w:space="0" w:color="auto"/>
            </w:tcBorders>
            <w:shd w:val="clear" w:color="000000" w:fill="FFFFFF"/>
            <w:vAlign w:val="center"/>
          </w:tcPr>
          <w:p w14:paraId="1D91E703" w14:textId="609CFBB5" w:rsidR="00EA17EA" w:rsidRPr="00A42776" w:rsidRDefault="00EA17EA" w:rsidP="00EA17EA">
            <w:pPr>
              <w:jc w:val="center"/>
              <w:rPr>
                <w:rFonts w:ascii="Calibri" w:hAnsi="Calibri" w:cs="Calibri"/>
                <w:sz w:val="20"/>
                <w:szCs w:val="20"/>
              </w:rPr>
            </w:pPr>
          </w:p>
        </w:tc>
        <w:tc>
          <w:tcPr>
            <w:tcW w:w="580" w:type="dxa"/>
            <w:gridSpan w:val="2"/>
            <w:tcBorders>
              <w:top w:val="nil"/>
              <w:left w:val="nil"/>
              <w:bottom w:val="single" w:sz="4" w:space="0" w:color="auto"/>
              <w:right w:val="single" w:sz="8" w:space="0" w:color="auto"/>
            </w:tcBorders>
            <w:shd w:val="clear" w:color="000000" w:fill="FFFFFF"/>
            <w:vAlign w:val="center"/>
          </w:tcPr>
          <w:p w14:paraId="015822BA" w14:textId="6E48D437"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c>
          <w:tcPr>
            <w:tcW w:w="580" w:type="dxa"/>
            <w:gridSpan w:val="2"/>
            <w:tcBorders>
              <w:top w:val="nil"/>
              <w:left w:val="nil"/>
              <w:bottom w:val="single" w:sz="4" w:space="0" w:color="auto"/>
              <w:right w:val="single" w:sz="8" w:space="0" w:color="auto"/>
            </w:tcBorders>
            <w:shd w:val="clear" w:color="000000" w:fill="FFFFFF"/>
            <w:vAlign w:val="center"/>
          </w:tcPr>
          <w:p w14:paraId="2D38FBBC" w14:textId="1D98860E"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c>
          <w:tcPr>
            <w:tcW w:w="610" w:type="dxa"/>
            <w:gridSpan w:val="2"/>
            <w:tcBorders>
              <w:top w:val="nil"/>
              <w:left w:val="nil"/>
              <w:bottom w:val="single" w:sz="4" w:space="0" w:color="auto"/>
              <w:right w:val="single" w:sz="8" w:space="0" w:color="auto"/>
            </w:tcBorders>
            <w:shd w:val="clear" w:color="000000" w:fill="FFFFFF"/>
            <w:vAlign w:val="center"/>
          </w:tcPr>
          <w:p w14:paraId="7E1E1DAE" w14:textId="1C9A2195" w:rsidR="00EA17EA" w:rsidRPr="00A42776" w:rsidRDefault="009F5481" w:rsidP="009F5481">
            <w:pPr>
              <w:jc w:val="center"/>
              <w:rPr>
                <w:rFonts w:ascii="Calibri" w:hAnsi="Calibri" w:cs="Calibri"/>
                <w:sz w:val="20"/>
                <w:szCs w:val="20"/>
              </w:rPr>
            </w:pPr>
            <w:r>
              <w:rPr>
                <w:rFonts w:ascii="Calibri" w:hAnsi="Calibri" w:cs="Calibri"/>
                <w:sz w:val="20"/>
                <w:szCs w:val="20"/>
              </w:rPr>
              <w:t>20</w:t>
            </w:r>
          </w:p>
        </w:tc>
        <w:tc>
          <w:tcPr>
            <w:tcW w:w="580" w:type="dxa"/>
            <w:gridSpan w:val="2"/>
            <w:tcBorders>
              <w:top w:val="nil"/>
              <w:left w:val="nil"/>
              <w:bottom w:val="single" w:sz="4" w:space="0" w:color="auto"/>
              <w:right w:val="single" w:sz="8" w:space="0" w:color="auto"/>
            </w:tcBorders>
            <w:shd w:val="clear" w:color="000000" w:fill="FFFFFF"/>
            <w:vAlign w:val="center"/>
          </w:tcPr>
          <w:p w14:paraId="6465A55E" w14:textId="4A6E52CF" w:rsidR="00EA17EA" w:rsidRPr="00A42776" w:rsidRDefault="00EA17EA" w:rsidP="00EA17EA">
            <w:pPr>
              <w:jc w:val="center"/>
              <w:rPr>
                <w:rFonts w:ascii="Calibri" w:hAnsi="Calibri" w:cs="Calibri"/>
                <w:sz w:val="20"/>
                <w:szCs w:val="20"/>
              </w:rPr>
            </w:pPr>
            <w:r>
              <w:rPr>
                <w:rFonts w:ascii="Calibri" w:hAnsi="Calibri" w:cs="Calibri"/>
                <w:sz w:val="20"/>
                <w:szCs w:val="20"/>
              </w:rPr>
              <w:t>0</w:t>
            </w:r>
          </w:p>
        </w:tc>
        <w:tc>
          <w:tcPr>
            <w:tcW w:w="580" w:type="dxa"/>
            <w:gridSpan w:val="2"/>
            <w:tcBorders>
              <w:top w:val="nil"/>
              <w:left w:val="nil"/>
              <w:bottom w:val="single" w:sz="4" w:space="0" w:color="auto"/>
              <w:right w:val="single" w:sz="8" w:space="0" w:color="auto"/>
            </w:tcBorders>
            <w:shd w:val="clear" w:color="000000" w:fill="FFFFFF"/>
            <w:vAlign w:val="center"/>
          </w:tcPr>
          <w:p w14:paraId="2A85E0D7" w14:textId="77777777" w:rsidR="00EA17EA" w:rsidRPr="00A42776" w:rsidRDefault="00EA17EA" w:rsidP="00EA17EA">
            <w:pPr>
              <w:jc w:val="center"/>
              <w:rPr>
                <w:rFonts w:ascii="Calibri" w:hAnsi="Calibri" w:cs="Calibri"/>
                <w:sz w:val="20"/>
                <w:szCs w:val="20"/>
              </w:rPr>
            </w:pPr>
            <w:r w:rsidRPr="00A42776">
              <w:rPr>
                <w:rFonts w:ascii="Calibri" w:hAnsi="Calibri" w:cs="Calibri"/>
                <w:sz w:val="20"/>
                <w:szCs w:val="20"/>
              </w:rPr>
              <w:t>1</w:t>
            </w:r>
          </w:p>
        </w:tc>
        <w:tc>
          <w:tcPr>
            <w:tcW w:w="643" w:type="dxa"/>
            <w:gridSpan w:val="2"/>
            <w:tcBorders>
              <w:top w:val="nil"/>
              <w:left w:val="nil"/>
              <w:bottom w:val="single" w:sz="4" w:space="0" w:color="auto"/>
              <w:right w:val="single" w:sz="8" w:space="0" w:color="auto"/>
            </w:tcBorders>
            <w:shd w:val="clear" w:color="000000" w:fill="FFFFFF"/>
            <w:vAlign w:val="center"/>
          </w:tcPr>
          <w:p w14:paraId="6D0F5BD7" w14:textId="77777777" w:rsidR="00EA17EA" w:rsidRPr="00A42776" w:rsidRDefault="00EA17EA" w:rsidP="00EA17EA">
            <w:pPr>
              <w:jc w:val="center"/>
              <w:rPr>
                <w:rFonts w:ascii="Calibri" w:hAnsi="Calibri" w:cs="Calibri"/>
                <w:sz w:val="20"/>
                <w:szCs w:val="20"/>
              </w:rPr>
            </w:pPr>
            <w:r w:rsidRPr="00A42776">
              <w:rPr>
                <w:rFonts w:ascii="Calibri" w:hAnsi="Calibri" w:cs="Calibri"/>
                <w:sz w:val="20"/>
                <w:szCs w:val="20"/>
              </w:rPr>
              <w:t> </w:t>
            </w:r>
          </w:p>
        </w:tc>
      </w:tr>
      <w:tr w:rsidR="00EA17EA" w:rsidRPr="00A42776" w14:paraId="7FEFBC15" w14:textId="77777777" w:rsidTr="000F3D43">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087EA837" w14:textId="77777777" w:rsidR="00EA17EA" w:rsidRPr="00A42776" w:rsidRDefault="00EA17EA" w:rsidP="00EA17EA">
            <w:pPr>
              <w:rPr>
                <w:rFonts w:ascii="Calibri" w:hAnsi="Calibri" w:cs="Calibri"/>
                <w:b/>
                <w:bCs/>
                <w:color w:val="FFFFFF"/>
                <w:sz w:val="20"/>
                <w:szCs w:val="20"/>
              </w:rPr>
            </w:pPr>
          </w:p>
        </w:tc>
        <w:tc>
          <w:tcPr>
            <w:tcW w:w="3757" w:type="dxa"/>
            <w:tcBorders>
              <w:top w:val="nil"/>
              <w:left w:val="nil"/>
              <w:bottom w:val="nil"/>
              <w:right w:val="single" w:sz="8" w:space="0" w:color="auto"/>
            </w:tcBorders>
            <w:shd w:val="clear" w:color="000000" w:fill="FFFFFF"/>
            <w:vAlign w:val="center"/>
            <w:hideMark/>
          </w:tcPr>
          <w:p w14:paraId="7E07F961" w14:textId="77777777" w:rsidR="00EA17EA" w:rsidRPr="00A42776" w:rsidRDefault="00EA17EA" w:rsidP="00EA17EA">
            <w:pPr>
              <w:rPr>
                <w:rFonts w:ascii="Calibri" w:hAnsi="Calibri" w:cs="Calibri"/>
                <w:color w:val="000000"/>
                <w:sz w:val="20"/>
                <w:szCs w:val="20"/>
              </w:rPr>
            </w:pPr>
            <w:r w:rsidRPr="00A42776">
              <w:rPr>
                <w:rFonts w:ascii="Calibri" w:hAnsi="Calibri" w:cs="Calibri"/>
                <w:color w:val="000000"/>
                <w:sz w:val="20"/>
                <w:szCs w:val="20"/>
              </w:rPr>
              <w:t>Soutien Anglais</w:t>
            </w:r>
          </w:p>
        </w:tc>
        <w:tc>
          <w:tcPr>
            <w:tcW w:w="580" w:type="dxa"/>
            <w:tcBorders>
              <w:top w:val="nil"/>
              <w:left w:val="nil"/>
              <w:bottom w:val="nil"/>
              <w:right w:val="single" w:sz="8" w:space="0" w:color="auto"/>
            </w:tcBorders>
            <w:shd w:val="clear" w:color="000000" w:fill="FFFFFF"/>
            <w:vAlign w:val="center"/>
            <w:hideMark/>
          </w:tcPr>
          <w:p w14:paraId="12F6FACF" w14:textId="1162C93B"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575" w:type="dxa"/>
            <w:tcBorders>
              <w:top w:val="nil"/>
              <w:left w:val="nil"/>
              <w:bottom w:val="nil"/>
              <w:right w:val="single" w:sz="8" w:space="0" w:color="auto"/>
            </w:tcBorders>
            <w:shd w:val="clear" w:color="000000" w:fill="FFFFFF"/>
            <w:vAlign w:val="center"/>
            <w:hideMark/>
          </w:tcPr>
          <w:p w14:paraId="28009D1C" w14:textId="77777777" w:rsidR="00EA17EA" w:rsidRPr="00A42776" w:rsidRDefault="00EA17EA" w:rsidP="00EA17EA">
            <w:pPr>
              <w:jc w:val="center"/>
              <w:rPr>
                <w:rFonts w:ascii="Calibri" w:hAnsi="Calibri" w:cs="Calibri"/>
                <w:color w:val="000000"/>
                <w:sz w:val="20"/>
                <w:szCs w:val="20"/>
              </w:rPr>
            </w:pPr>
          </w:p>
        </w:tc>
        <w:tc>
          <w:tcPr>
            <w:tcW w:w="580" w:type="dxa"/>
            <w:gridSpan w:val="2"/>
            <w:tcBorders>
              <w:top w:val="nil"/>
              <w:left w:val="nil"/>
              <w:bottom w:val="nil"/>
              <w:right w:val="single" w:sz="8" w:space="0" w:color="auto"/>
            </w:tcBorders>
            <w:shd w:val="clear" w:color="000000" w:fill="FFFFFF"/>
            <w:vAlign w:val="center"/>
            <w:hideMark/>
          </w:tcPr>
          <w:p w14:paraId="3A9800B5" w14:textId="2F31BDCD"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745FE8CE" w14:textId="3B4BFC71"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610" w:type="dxa"/>
            <w:gridSpan w:val="2"/>
            <w:tcBorders>
              <w:top w:val="nil"/>
              <w:left w:val="nil"/>
              <w:bottom w:val="nil"/>
              <w:right w:val="single" w:sz="8" w:space="0" w:color="auto"/>
            </w:tcBorders>
            <w:shd w:val="clear" w:color="000000" w:fill="FFFFFF"/>
            <w:vAlign w:val="center"/>
            <w:hideMark/>
          </w:tcPr>
          <w:p w14:paraId="1E732ADD" w14:textId="18591A8E"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20</w:t>
            </w:r>
          </w:p>
        </w:tc>
        <w:tc>
          <w:tcPr>
            <w:tcW w:w="580" w:type="dxa"/>
            <w:gridSpan w:val="2"/>
            <w:tcBorders>
              <w:top w:val="nil"/>
              <w:left w:val="nil"/>
              <w:bottom w:val="nil"/>
              <w:right w:val="single" w:sz="8" w:space="0" w:color="auto"/>
            </w:tcBorders>
            <w:shd w:val="clear" w:color="000000" w:fill="FFFFFF"/>
            <w:vAlign w:val="center"/>
            <w:hideMark/>
          </w:tcPr>
          <w:p w14:paraId="434015DC" w14:textId="50F4FADF" w:rsidR="00EA17EA" w:rsidRPr="00A42776" w:rsidRDefault="00EA17EA" w:rsidP="00EA17EA">
            <w:pPr>
              <w:jc w:val="center"/>
              <w:rPr>
                <w:rFonts w:ascii="Calibri" w:hAnsi="Calibri" w:cs="Calibri"/>
                <w:color w:val="000000"/>
                <w:sz w:val="20"/>
                <w:szCs w:val="20"/>
              </w:rPr>
            </w:pPr>
            <w:r>
              <w:rPr>
                <w:rFonts w:ascii="Calibri" w:hAnsi="Calibri" w:cs="Calibri"/>
                <w:color w:val="000000"/>
                <w:sz w:val="20"/>
                <w:szCs w:val="20"/>
              </w:rPr>
              <w:t>0</w:t>
            </w:r>
          </w:p>
        </w:tc>
        <w:tc>
          <w:tcPr>
            <w:tcW w:w="580" w:type="dxa"/>
            <w:gridSpan w:val="2"/>
            <w:tcBorders>
              <w:top w:val="nil"/>
              <w:left w:val="nil"/>
              <w:bottom w:val="nil"/>
              <w:right w:val="single" w:sz="8" w:space="0" w:color="auto"/>
            </w:tcBorders>
            <w:shd w:val="clear" w:color="000000" w:fill="FFFFFF"/>
            <w:vAlign w:val="center"/>
            <w:hideMark/>
          </w:tcPr>
          <w:p w14:paraId="0C936DE5"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nil"/>
              <w:left w:val="nil"/>
              <w:bottom w:val="nil"/>
              <w:right w:val="single" w:sz="8" w:space="0" w:color="auto"/>
            </w:tcBorders>
            <w:shd w:val="clear" w:color="000000" w:fill="FFFFFF"/>
            <w:vAlign w:val="center"/>
            <w:hideMark/>
          </w:tcPr>
          <w:p w14:paraId="0EEB9CEC"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r>
      <w:tr w:rsidR="00EA17EA" w:rsidRPr="00A42776" w14:paraId="0DD9D708" w14:textId="77777777" w:rsidTr="000F3D43">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2B0F743B" w14:textId="77777777" w:rsidR="00EA17EA" w:rsidRPr="00A42776" w:rsidRDefault="00EA17EA" w:rsidP="00EA17EA">
            <w:pPr>
              <w:rPr>
                <w:rFonts w:ascii="Calibri" w:hAnsi="Calibri" w:cs="Calibri"/>
                <w:b/>
                <w:bCs/>
                <w:color w:val="FFFFFF"/>
                <w:sz w:val="20"/>
                <w:szCs w:val="20"/>
              </w:rPr>
            </w:pPr>
          </w:p>
        </w:tc>
        <w:tc>
          <w:tcPr>
            <w:tcW w:w="3757" w:type="dxa"/>
            <w:tcBorders>
              <w:top w:val="single" w:sz="8" w:space="0" w:color="auto"/>
              <w:left w:val="nil"/>
              <w:bottom w:val="single" w:sz="8" w:space="0" w:color="auto"/>
              <w:right w:val="single" w:sz="8" w:space="0" w:color="auto"/>
            </w:tcBorders>
            <w:shd w:val="clear" w:color="000000" w:fill="009DD5"/>
            <w:vAlign w:val="center"/>
            <w:hideMark/>
          </w:tcPr>
          <w:p w14:paraId="0AEAC5FE" w14:textId="77777777" w:rsidR="00EA17EA" w:rsidRPr="00A42776" w:rsidRDefault="00EA17EA" w:rsidP="00EA17EA">
            <w:pPr>
              <w:jc w:val="right"/>
              <w:rPr>
                <w:rFonts w:ascii="Calibri" w:hAnsi="Calibri" w:cs="Calibri"/>
                <w:color w:val="000000"/>
                <w:sz w:val="20"/>
                <w:szCs w:val="20"/>
              </w:rPr>
            </w:pPr>
            <w:r w:rsidRPr="00A42776">
              <w:rPr>
                <w:rFonts w:ascii="Calibri" w:hAnsi="Calibri" w:cs="Calibri"/>
                <w:color w:val="000000"/>
                <w:sz w:val="20"/>
                <w:szCs w:val="20"/>
              </w:rPr>
              <w:t>Total OI4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BBA4A7B" w14:textId="4E9F1C9B"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0</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64C84D23" w14:textId="67E44D4E" w:rsidR="00EA17EA" w:rsidRDefault="00EA17EA" w:rsidP="00EA17EA">
            <w:pPr>
              <w:widowControl w:val="0"/>
              <w:jc w:val="center"/>
              <w:rPr>
                <w:rFonts w:ascii="Calibri" w:hAnsi="Calibri" w:cs="Calibri"/>
                <w:sz w:val="20"/>
                <w:szCs w:val="20"/>
              </w:rPr>
            </w:pPr>
            <w:r>
              <w:rPr>
                <w:rFonts w:ascii="Calibri" w:hAnsi="Calibri" w:cs="Calibri"/>
                <w:sz w:val="20"/>
                <w:szCs w:val="20"/>
              </w:rPr>
              <w:t>28</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73442CAD" w14:textId="2A735CEF" w:rsidR="00EA17EA" w:rsidRDefault="00EA17EA" w:rsidP="00EA17EA">
            <w:pPr>
              <w:widowControl w:val="0"/>
              <w:jc w:val="center"/>
              <w:rPr>
                <w:rFonts w:ascii="Calibri" w:hAnsi="Calibri" w:cs="Calibri"/>
                <w:sz w:val="20"/>
                <w:szCs w:val="20"/>
              </w:rPr>
            </w:pPr>
            <w:r>
              <w:rPr>
                <w:rFonts w:ascii="Calibri" w:hAnsi="Calibri" w:cs="Calibri"/>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1972D772" w14:textId="5650634B" w:rsidR="00EA17EA" w:rsidRDefault="00EA17EA" w:rsidP="00EA17EA">
            <w:pPr>
              <w:widowControl w:val="0"/>
              <w:jc w:val="center"/>
              <w:rPr>
                <w:rFonts w:ascii="Calibri" w:hAnsi="Calibri" w:cs="Calibri"/>
                <w:sz w:val="20"/>
                <w:szCs w:val="20"/>
              </w:rPr>
            </w:pPr>
            <w:r>
              <w:rPr>
                <w:rFonts w:ascii="Calibri" w:hAnsi="Calibri" w:cs="Calibri"/>
                <w:sz w:val="20"/>
                <w:szCs w:val="20"/>
              </w:rPr>
              <w:t>2</w:t>
            </w: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65BFE7C9" w14:textId="0426D45F"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0E2BECC7" w14:textId="0C6A831A" w:rsidR="00EA17EA" w:rsidRPr="00A42776" w:rsidRDefault="00EA17EA" w:rsidP="00EA17EA">
            <w:pPr>
              <w:jc w:val="center"/>
              <w:rPr>
                <w:rFonts w:ascii="Calibri" w:hAnsi="Calibri" w:cs="Calibri"/>
                <w:color w:val="000000"/>
                <w:sz w:val="20"/>
                <w:szCs w:val="20"/>
              </w:rPr>
            </w:pPr>
            <w:r>
              <w:rPr>
                <w:rFonts w:ascii="Calibri" w:hAnsi="Calibri" w:cs="Calibri"/>
                <w:color w:val="000000"/>
                <w:sz w:val="20"/>
                <w:szCs w:val="20"/>
              </w:rPr>
              <w:t>3</w:t>
            </w:r>
            <w:r w:rsidRPr="00A42776">
              <w:rPr>
                <w:rFonts w:ascii="Calibri" w:hAnsi="Calibri" w:cs="Calibri"/>
                <w:color w:val="000000"/>
                <w:sz w:val="20"/>
                <w:szCs w:val="20"/>
              </w:rPr>
              <w:t>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46275134"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 </w:t>
            </w:r>
          </w:p>
        </w:tc>
        <w:tc>
          <w:tcPr>
            <w:tcW w:w="643" w:type="dxa"/>
            <w:gridSpan w:val="2"/>
            <w:tcBorders>
              <w:top w:val="single" w:sz="8" w:space="0" w:color="auto"/>
              <w:left w:val="nil"/>
              <w:bottom w:val="single" w:sz="8" w:space="0" w:color="auto"/>
              <w:right w:val="single" w:sz="8" w:space="0" w:color="auto"/>
            </w:tcBorders>
            <w:shd w:val="clear" w:color="000000" w:fill="009DD5"/>
            <w:vAlign w:val="center"/>
            <w:hideMark/>
          </w:tcPr>
          <w:p w14:paraId="6D631998" w14:textId="77777777" w:rsidR="00EA17EA" w:rsidRPr="00A42776" w:rsidRDefault="00EA17EA" w:rsidP="00EA17EA">
            <w:pPr>
              <w:jc w:val="center"/>
              <w:rPr>
                <w:rFonts w:ascii="Calibri" w:hAnsi="Calibri" w:cs="Calibri"/>
                <w:color w:val="000000"/>
                <w:sz w:val="20"/>
                <w:szCs w:val="20"/>
              </w:rPr>
            </w:pPr>
            <w:r w:rsidRPr="00A42776">
              <w:rPr>
                <w:rFonts w:ascii="Calibri" w:hAnsi="Calibri" w:cs="Calibri"/>
                <w:color w:val="000000"/>
                <w:sz w:val="20"/>
                <w:szCs w:val="20"/>
              </w:rPr>
              <w:t>3</w:t>
            </w:r>
          </w:p>
        </w:tc>
      </w:tr>
      <w:tr w:rsidR="00E80164" w:rsidRPr="00A42776" w14:paraId="124138B9" w14:textId="77777777" w:rsidTr="000F3D43">
        <w:trPr>
          <w:trHeight w:val="288"/>
        </w:trPr>
        <w:tc>
          <w:tcPr>
            <w:tcW w:w="1478"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91AF64A" w14:textId="77777777" w:rsidR="00E80164" w:rsidRPr="00A42776" w:rsidRDefault="00E80164" w:rsidP="00E80164">
            <w:pPr>
              <w:jc w:val="center"/>
              <w:rPr>
                <w:rFonts w:ascii="Calibri" w:hAnsi="Calibri" w:cs="Calibri"/>
                <w:b/>
                <w:bCs/>
                <w:color w:val="FFFFFF"/>
                <w:sz w:val="20"/>
                <w:szCs w:val="20"/>
              </w:rPr>
            </w:pPr>
            <w:r>
              <w:rPr>
                <w:rFonts w:ascii="Calibri" w:hAnsi="Calibri" w:cs="Calibri"/>
                <w:b/>
                <w:bCs/>
                <w:color w:val="FFFFFF"/>
                <w:sz w:val="20"/>
                <w:szCs w:val="20"/>
              </w:rPr>
              <w:t>ME2</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757" w:type="dxa"/>
            <w:tcBorders>
              <w:top w:val="single" w:sz="4" w:space="0" w:color="auto"/>
              <w:left w:val="nil"/>
              <w:bottom w:val="single" w:sz="4" w:space="0" w:color="auto"/>
              <w:right w:val="single" w:sz="8" w:space="0" w:color="auto"/>
            </w:tcBorders>
            <w:shd w:val="clear" w:color="000000" w:fill="FFFFFF"/>
            <w:vAlign w:val="center"/>
            <w:hideMark/>
          </w:tcPr>
          <w:p w14:paraId="1A67716B"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 xml:space="preserve">Jalon 2 : Poursuite des missions ingénieur en entreprise </w:t>
            </w:r>
          </w:p>
        </w:tc>
        <w:tc>
          <w:tcPr>
            <w:tcW w:w="580" w:type="dxa"/>
            <w:vMerge w:val="restart"/>
            <w:tcBorders>
              <w:top w:val="single" w:sz="4" w:space="0" w:color="auto"/>
              <w:left w:val="nil"/>
              <w:right w:val="single" w:sz="8" w:space="0" w:color="auto"/>
            </w:tcBorders>
            <w:shd w:val="clear" w:color="000000" w:fill="FFFFFF"/>
            <w:noWrap/>
            <w:vAlign w:val="center"/>
            <w:hideMark/>
          </w:tcPr>
          <w:p w14:paraId="0D76C527"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4" w:type="dxa"/>
            <w:gridSpan w:val="2"/>
            <w:vMerge w:val="restart"/>
            <w:tcBorders>
              <w:top w:val="single" w:sz="4" w:space="0" w:color="auto"/>
              <w:left w:val="nil"/>
              <w:right w:val="single" w:sz="8" w:space="0" w:color="auto"/>
            </w:tcBorders>
            <w:shd w:val="clear" w:color="000000" w:fill="FFFFFF"/>
            <w:noWrap/>
            <w:vAlign w:val="center"/>
            <w:hideMark/>
          </w:tcPr>
          <w:p w14:paraId="20763440"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40</w:t>
            </w:r>
          </w:p>
        </w:tc>
        <w:tc>
          <w:tcPr>
            <w:tcW w:w="580" w:type="dxa"/>
            <w:gridSpan w:val="2"/>
            <w:vMerge w:val="restart"/>
            <w:tcBorders>
              <w:top w:val="single" w:sz="4" w:space="0" w:color="auto"/>
              <w:left w:val="nil"/>
              <w:right w:val="single" w:sz="8" w:space="0" w:color="auto"/>
            </w:tcBorders>
            <w:shd w:val="clear" w:color="000000" w:fill="FFFFFF"/>
            <w:noWrap/>
            <w:vAlign w:val="center"/>
            <w:hideMark/>
          </w:tcPr>
          <w:p w14:paraId="71BF2ED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vMerge w:val="restart"/>
            <w:tcBorders>
              <w:top w:val="single" w:sz="4" w:space="0" w:color="auto"/>
              <w:left w:val="nil"/>
              <w:right w:val="single" w:sz="8" w:space="0" w:color="auto"/>
            </w:tcBorders>
            <w:shd w:val="clear" w:color="000000" w:fill="FFFFFF"/>
            <w:noWrap/>
            <w:vAlign w:val="center"/>
            <w:hideMark/>
          </w:tcPr>
          <w:p w14:paraId="4E7626FC"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gridSpan w:val="2"/>
            <w:vMerge w:val="restart"/>
            <w:tcBorders>
              <w:top w:val="single" w:sz="4" w:space="0" w:color="auto"/>
              <w:left w:val="nil"/>
              <w:right w:val="single" w:sz="8" w:space="0" w:color="auto"/>
            </w:tcBorders>
            <w:shd w:val="clear" w:color="000000" w:fill="FFFFFF"/>
            <w:noWrap/>
            <w:vAlign w:val="center"/>
            <w:hideMark/>
          </w:tcPr>
          <w:p w14:paraId="25C262B2"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vMerge w:val="restart"/>
            <w:tcBorders>
              <w:top w:val="single" w:sz="4" w:space="0" w:color="auto"/>
              <w:left w:val="nil"/>
              <w:right w:val="single" w:sz="8" w:space="0" w:color="auto"/>
            </w:tcBorders>
            <w:shd w:val="clear" w:color="000000" w:fill="FFFFFF"/>
            <w:vAlign w:val="center"/>
            <w:hideMark/>
          </w:tcPr>
          <w:p w14:paraId="2D5115A4"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40</w:t>
            </w:r>
          </w:p>
        </w:tc>
        <w:tc>
          <w:tcPr>
            <w:tcW w:w="580" w:type="dxa"/>
            <w:gridSpan w:val="2"/>
            <w:tcBorders>
              <w:top w:val="single" w:sz="4" w:space="0" w:color="auto"/>
              <w:left w:val="nil"/>
              <w:bottom w:val="single" w:sz="4" w:space="0" w:color="auto"/>
              <w:right w:val="single" w:sz="8" w:space="0" w:color="auto"/>
            </w:tcBorders>
            <w:shd w:val="clear" w:color="000000" w:fill="FFFFFF"/>
            <w:noWrap/>
            <w:vAlign w:val="center"/>
            <w:hideMark/>
          </w:tcPr>
          <w:p w14:paraId="1AB7F94A"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2</w:t>
            </w:r>
          </w:p>
        </w:tc>
        <w:tc>
          <w:tcPr>
            <w:tcW w:w="634" w:type="dxa"/>
            <w:tcBorders>
              <w:top w:val="single" w:sz="4" w:space="0" w:color="auto"/>
              <w:left w:val="nil"/>
              <w:bottom w:val="single" w:sz="4" w:space="0" w:color="auto"/>
              <w:right w:val="single" w:sz="8" w:space="0" w:color="auto"/>
            </w:tcBorders>
            <w:shd w:val="clear" w:color="000000" w:fill="FFFFFF"/>
            <w:noWrap/>
            <w:vAlign w:val="center"/>
            <w:hideMark/>
          </w:tcPr>
          <w:p w14:paraId="1EE35504"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778C6B14" w14:textId="77777777" w:rsidTr="000F3D43">
        <w:trPr>
          <w:trHeight w:val="288"/>
        </w:trPr>
        <w:tc>
          <w:tcPr>
            <w:tcW w:w="1478" w:type="dxa"/>
            <w:vMerge/>
            <w:tcBorders>
              <w:top w:val="nil"/>
              <w:left w:val="single" w:sz="8" w:space="0" w:color="auto"/>
              <w:bottom w:val="single" w:sz="8" w:space="0" w:color="000000"/>
              <w:right w:val="single" w:sz="8" w:space="0" w:color="auto"/>
            </w:tcBorders>
            <w:shd w:val="clear" w:color="000000" w:fill="009DD5"/>
            <w:vAlign w:val="center"/>
          </w:tcPr>
          <w:p w14:paraId="6B29C282" w14:textId="77777777" w:rsidR="00E80164" w:rsidRDefault="00E80164" w:rsidP="00E80164">
            <w:pPr>
              <w:jc w:val="center"/>
              <w:rPr>
                <w:rFonts w:ascii="Calibri" w:hAnsi="Calibri" w:cs="Calibri"/>
                <w:b/>
                <w:bCs/>
                <w:color w:val="FFFFFF"/>
                <w:sz w:val="20"/>
                <w:szCs w:val="20"/>
              </w:rPr>
            </w:pPr>
          </w:p>
        </w:tc>
        <w:tc>
          <w:tcPr>
            <w:tcW w:w="3757" w:type="dxa"/>
            <w:tcBorders>
              <w:top w:val="single" w:sz="4" w:space="0" w:color="auto"/>
              <w:left w:val="nil"/>
              <w:bottom w:val="single" w:sz="4" w:space="0" w:color="auto"/>
              <w:right w:val="single" w:sz="8" w:space="0" w:color="auto"/>
            </w:tcBorders>
            <w:shd w:val="clear" w:color="000000" w:fill="FFFFFF"/>
            <w:vAlign w:val="center"/>
          </w:tcPr>
          <w:p w14:paraId="3C17E2FF"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Jalon 2 bis : Bureau d'Etudes technique</w:t>
            </w:r>
          </w:p>
        </w:tc>
        <w:tc>
          <w:tcPr>
            <w:tcW w:w="580" w:type="dxa"/>
            <w:vMerge/>
            <w:tcBorders>
              <w:left w:val="nil"/>
              <w:bottom w:val="single" w:sz="4" w:space="0" w:color="auto"/>
              <w:right w:val="single" w:sz="8" w:space="0" w:color="auto"/>
            </w:tcBorders>
            <w:shd w:val="clear" w:color="000000" w:fill="FFFFFF"/>
            <w:noWrap/>
            <w:vAlign w:val="center"/>
          </w:tcPr>
          <w:p w14:paraId="7B6C2E85" w14:textId="77777777" w:rsidR="00E80164" w:rsidRPr="00A42776" w:rsidRDefault="00E80164" w:rsidP="00E80164">
            <w:pPr>
              <w:jc w:val="center"/>
              <w:rPr>
                <w:rFonts w:ascii="Calibri" w:hAnsi="Calibri" w:cs="Calibri"/>
                <w:color w:val="000000"/>
                <w:sz w:val="20"/>
                <w:szCs w:val="20"/>
              </w:rPr>
            </w:pPr>
          </w:p>
        </w:tc>
        <w:tc>
          <w:tcPr>
            <w:tcW w:w="584" w:type="dxa"/>
            <w:gridSpan w:val="2"/>
            <w:vMerge/>
            <w:tcBorders>
              <w:left w:val="nil"/>
              <w:bottom w:val="single" w:sz="4" w:space="0" w:color="auto"/>
              <w:right w:val="single" w:sz="8" w:space="0" w:color="auto"/>
            </w:tcBorders>
            <w:shd w:val="clear" w:color="000000" w:fill="FFFFFF"/>
            <w:noWrap/>
            <w:vAlign w:val="center"/>
          </w:tcPr>
          <w:p w14:paraId="00419503" w14:textId="77777777" w:rsidR="00E80164" w:rsidRPr="00A42776" w:rsidRDefault="00E80164" w:rsidP="00E80164">
            <w:pPr>
              <w:jc w:val="center"/>
              <w:rPr>
                <w:rFonts w:ascii="Calibri" w:hAnsi="Calibri" w:cs="Calibri"/>
                <w:color w:val="000000"/>
                <w:sz w:val="20"/>
                <w:szCs w:val="20"/>
              </w:rPr>
            </w:pPr>
          </w:p>
        </w:tc>
        <w:tc>
          <w:tcPr>
            <w:tcW w:w="580" w:type="dxa"/>
            <w:gridSpan w:val="2"/>
            <w:vMerge/>
            <w:tcBorders>
              <w:left w:val="nil"/>
              <w:bottom w:val="single" w:sz="4" w:space="0" w:color="auto"/>
              <w:right w:val="single" w:sz="8" w:space="0" w:color="auto"/>
            </w:tcBorders>
            <w:shd w:val="clear" w:color="000000" w:fill="FFFFFF"/>
            <w:noWrap/>
            <w:vAlign w:val="center"/>
          </w:tcPr>
          <w:p w14:paraId="6EFE4EC2" w14:textId="77777777" w:rsidR="00E80164" w:rsidRPr="00A42776" w:rsidRDefault="00E80164" w:rsidP="00E80164">
            <w:pPr>
              <w:jc w:val="center"/>
              <w:rPr>
                <w:rFonts w:ascii="Calibri" w:hAnsi="Calibri" w:cs="Calibri"/>
                <w:color w:val="000000"/>
                <w:sz w:val="20"/>
                <w:szCs w:val="20"/>
              </w:rPr>
            </w:pPr>
          </w:p>
        </w:tc>
        <w:tc>
          <w:tcPr>
            <w:tcW w:w="580" w:type="dxa"/>
            <w:gridSpan w:val="2"/>
            <w:vMerge/>
            <w:tcBorders>
              <w:left w:val="nil"/>
              <w:bottom w:val="single" w:sz="4" w:space="0" w:color="auto"/>
              <w:right w:val="single" w:sz="8" w:space="0" w:color="auto"/>
            </w:tcBorders>
            <w:shd w:val="clear" w:color="000000" w:fill="FFFFFF"/>
            <w:noWrap/>
            <w:vAlign w:val="center"/>
          </w:tcPr>
          <w:p w14:paraId="2D204AEF" w14:textId="77777777" w:rsidR="00E80164" w:rsidRPr="00A42776" w:rsidRDefault="00E80164" w:rsidP="00E80164">
            <w:pPr>
              <w:jc w:val="center"/>
              <w:rPr>
                <w:rFonts w:ascii="Calibri" w:hAnsi="Calibri" w:cs="Calibri"/>
                <w:color w:val="000000"/>
                <w:sz w:val="20"/>
                <w:szCs w:val="20"/>
              </w:rPr>
            </w:pPr>
          </w:p>
        </w:tc>
        <w:tc>
          <w:tcPr>
            <w:tcW w:w="610" w:type="dxa"/>
            <w:gridSpan w:val="2"/>
            <w:vMerge/>
            <w:tcBorders>
              <w:left w:val="nil"/>
              <w:bottom w:val="single" w:sz="4" w:space="0" w:color="auto"/>
              <w:right w:val="single" w:sz="8" w:space="0" w:color="auto"/>
            </w:tcBorders>
            <w:shd w:val="clear" w:color="000000" w:fill="FFFFFF"/>
            <w:noWrap/>
            <w:vAlign w:val="center"/>
          </w:tcPr>
          <w:p w14:paraId="4AE78E9C" w14:textId="77777777" w:rsidR="00E80164" w:rsidRPr="00A42776" w:rsidRDefault="00E80164" w:rsidP="00E80164">
            <w:pPr>
              <w:jc w:val="center"/>
              <w:rPr>
                <w:rFonts w:ascii="Calibri" w:hAnsi="Calibri" w:cs="Calibri"/>
                <w:color w:val="000000"/>
                <w:sz w:val="20"/>
                <w:szCs w:val="20"/>
              </w:rPr>
            </w:pPr>
          </w:p>
        </w:tc>
        <w:tc>
          <w:tcPr>
            <w:tcW w:w="580" w:type="dxa"/>
            <w:gridSpan w:val="2"/>
            <w:vMerge/>
            <w:tcBorders>
              <w:left w:val="nil"/>
              <w:bottom w:val="single" w:sz="4" w:space="0" w:color="auto"/>
              <w:right w:val="single" w:sz="8" w:space="0" w:color="auto"/>
            </w:tcBorders>
            <w:shd w:val="clear" w:color="000000" w:fill="FFFFFF"/>
            <w:vAlign w:val="center"/>
          </w:tcPr>
          <w:p w14:paraId="3056E412" w14:textId="77777777" w:rsidR="00E80164" w:rsidRPr="00A42776" w:rsidRDefault="00E80164" w:rsidP="00E80164">
            <w:pPr>
              <w:jc w:val="center"/>
              <w:rPr>
                <w:rFonts w:ascii="Calibri" w:hAnsi="Calibri" w:cs="Calibri"/>
                <w:color w:val="000000"/>
                <w:sz w:val="20"/>
                <w:szCs w:val="20"/>
              </w:rPr>
            </w:pPr>
          </w:p>
        </w:tc>
        <w:tc>
          <w:tcPr>
            <w:tcW w:w="580" w:type="dxa"/>
            <w:gridSpan w:val="2"/>
            <w:tcBorders>
              <w:top w:val="single" w:sz="4" w:space="0" w:color="auto"/>
              <w:left w:val="nil"/>
              <w:bottom w:val="single" w:sz="4" w:space="0" w:color="auto"/>
              <w:right w:val="single" w:sz="8" w:space="0" w:color="auto"/>
            </w:tcBorders>
            <w:shd w:val="clear" w:color="000000" w:fill="FFFFFF"/>
            <w:noWrap/>
            <w:vAlign w:val="center"/>
          </w:tcPr>
          <w:p w14:paraId="10784183"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w:t>
            </w:r>
          </w:p>
        </w:tc>
        <w:tc>
          <w:tcPr>
            <w:tcW w:w="634" w:type="dxa"/>
            <w:tcBorders>
              <w:top w:val="single" w:sz="4" w:space="0" w:color="auto"/>
              <w:left w:val="nil"/>
              <w:bottom w:val="single" w:sz="4" w:space="0" w:color="auto"/>
              <w:right w:val="single" w:sz="8" w:space="0" w:color="auto"/>
            </w:tcBorders>
            <w:shd w:val="clear" w:color="000000" w:fill="FFFFFF"/>
            <w:noWrap/>
            <w:vAlign w:val="center"/>
          </w:tcPr>
          <w:p w14:paraId="7075F031" w14:textId="77777777" w:rsidR="00E80164" w:rsidRPr="00A42776" w:rsidRDefault="00E80164" w:rsidP="00E80164">
            <w:pPr>
              <w:jc w:val="center"/>
              <w:rPr>
                <w:rFonts w:ascii="Calibri" w:hAnsi="Calibri" w:cs="Calibri"/>
                <w:color w:val="000000"/>
                <w:sz w:val="20"/>
                <w:szCs w:val="20"/>
              </w:rPr>
            </w:pPr>
          </w:p>
        </w:tc>
      </w:tr>
      <w:tr w:rsidR="00E80164" w:rsidRPr="00A42776" w14:paraId="280E8783" w14:textId="77777777" w:rsidTr="000F3D43">
        <w:trPr>
          <w:trHeight w:val="300"/>
        </w:trPr>
        <w:tc>
          <w:tcPr>
            <w:tcW w:w="1478" w:type="dxa"/>
            <w:vMerge/>
            <w:tcBorders>
              <w:top w:val="nil"/>
              <w:left w:val="single" w:sz="8" w:space="0" w:color="auto"/>
              <w:bottom w:val="single" w:sz="8" w:space="0" w:color="000000"/>
              <w:right w:val="single" w:sz="8" w:space="0" w:color="auto"/>
            </w:tcBorders>
            <w:vAlign w:val="center"/>
            <w:hideMark/>
          </w:tcPr>
          <w:p w14:paraId="60F4D207" w14:textId="77777777" w:rsidR="00E80164" w:rsidRPr="00A42776" w:rsidRDefault="00E80164" w:rsidP="00E80164">
            <w:pPr>
              <w:rPr>
                <w:rFonts w:ascii="Calibri" w:hAnsi="Calibri" w:cs="Calibri"/>
                <w:b/>
                <w:bCs/>
                <w:color w:val="FFFFFF"/>
                <w:sz w:val="20"/>
                <w:szCs w:val="20"/>
              </w:rPr>
            </w:pPr>
          </w:p>
        </w:tc>
        <w:tc>
          <w:tcPr>
            <w:tcW w:w="3757" w:type="dxa"/>
            <w:tcBorders>
              <w:top w:val="nil"/>
              <w:left w:val="nil"/>
              <w:bottom w:val="nil"/>
              <w:right w:val="single" w:sz="8" w:space="0" w:color="auto"/>
            </w:tcBorders>
            <w:shd w:val="clear" w:color="000000" w:fill="FFFFFF"/>
            <w:vAlign w:val="center"/>
            <w:hideMark/>
          </w:tcPr>
          <w:p w14:paraId="2B2A48CF" w14:textId="77777777" w:rsidR="00E80164" w:rsidRPr="00A42776" w:rsidRDefault="00E80164" w:rsidP="00E80164">
            <w:pPr>
              <w:rPr>
                <w:rFonts w:ascii="Calibri" w:hAnsi="Calibri" w:cs="Calibri"/>
                <w:color w:val="000000"/>
                <w:sz w:val="20"/>
                <w:szCs w:val="20"/>
              </w:rPr>
            </w:pPr>
            <w:r>
              <w:rPr>
                <w:rFonts w:ascii="Calibri" w:hAnsi="Calibri" w:cs="Calibri"/>
                <w:sz w:val="20"/>
                <w:szCs w:val="20"/>
              </w:rPr>
              <w:t>Retour d'alternances</w:t>
            </w:r>
          </w:p>
        </w:tc>
        <w:tc>
          <w:tcPr>
            <w:tcW w:w="580" w:type="dxa"/>
            <w:tcBorders>
              <w:top w:val="nil"/>
              <w:left w:val="nil"/>
              <w:bottom w:val="nil"/>
              <w:right w:val="single" w:sz="8" w:space="0" w:color="auto"/>
            </w:tcBorders>
            <w:shd w:val="clear" w:color="000000" w:fill="FFFFFF"/>
            <w:vAlign w:val="center"/>
            <w:hideMark/>
          </w:tcPr>
          <w:p w14:paraId="1038071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nil"/>
              <w:left w:val="nil"/>
              <w:bottom w:val="nil"/>
              <w:right w:val="single" w:sz="8" w:space="0" w:color="auto"/>
            </w:tcBorders>
            <w:shd w:val="clear" w:color="000000" w:fill="FFFFFF"/>
            <w:vAlign w:val="center"/>
            <w:hideMark/>
          </w:tcPr>
          <w:p w14:paraId="5075BC2D"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4FC0DF9E"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nil"/>
              <w:left w:val="nil"/>
              <w:bottom w:val="nil"/>
              <w:right w:val="single" w:sz="8" w:space="0" w:color="auto"/>
            </w:tcBorders>
            <w:shd w:val="clear" w:color="000000" w:fill="FFFFFF"/>
            <w:vAlign w:val="center"/>
            <w:hideMark/>
          </w:tcPr>
          <w:p w14:paraId="354F7F00"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610" w:type="dxa"/>
            <w:gridSpan w:val="2"/>
            <w:tcBorders>
              <w:top w:val="nil"/>
              <w:left w:val="nil"/>
              <w:bottom w:val="nil"/>
              <w:right w:val="single" w:sz="8" w:space="0" w:color="auto"/>
            </w:tcBorders>
            <w:shd w:val="clear" w:color="000000" w:fill="FFFFFF"/>
            <w:vAlign w:val="center"/>
            <w:hideMark/>
          </w:tcPr>
          <w:p w14:paraId="45C7EB3B"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10</w:t>
            </w:r>
          </w:p>
        </w:tc>
        <w:tc>
          <w:tcPr>
            <w:tcW w:w="580" w:type="dxa"/>
            <w:gridSpan w:val="2"/>
            <w:tcBorders>
              <w:top w:val="nil"/>
              <w:left w:val="nil"/>
              <w:bottom w:val="nil"/>
              <w:right w:val="single" w:sz="8" w:space="0" w:color="auto"/>
            </w:tcBorders>
            <w:shd w:val="clear" w:color="000000" w:fill="FFFFFF"/>
            <w:vAlign w:val="center"/>
            <w:hideMark/>
          </w:tcPr>
          <w:p w14:paraId="2198142C"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0</w:t>
            </w:r>
          </w:p>
        </w:tc>
        <w:tc>
          <w:tcPr>
            <w:tcW w:w="580" w:type="dxa"/>
            <w:gridSpan w:val="2"/>
            <w:tcBorders>
              <w:top w:val="nil"/>
              <w:left w:val="nil"/>
              <w:bottom w:val="nil"/>
              <w:right w:val="single" w:sz="8" w:space="0" w:color="auto"/>
            </w:tcBorders>
            <w:shd w:val="clear" w:color="000000" w:fill="FFFFFF"/>
            <w:vAlign w:val="center"/>
            <w:hideMark/>
          </w:tcPr>
          <w:p w14:paraId="624A9860" w14:textId="77777777" w:rsidR="00E80164" w:rsidRPr="00A42776" w:rsidRDefault="00E80164" w:rsidP="00E80164">
            <w:pPr>
              <w:jc w:val="center"/>
              <w:rPr>
                <w:rFonts w:ascii="Calibri" w:hAnsi="Calibri" w:cs="Calibri"/>
                <w:color w:val="000000"/>
                <w:sz w:val="20"/>
                <w:szCs w:val="20"/>
              </w:rPr>
            </w:pPr>
          </w:p>
        </w:tc>
        <w:tc>
          <w:tcPr>
            <w:tcW w:w="634" w:type="dxa"/>
            <w:tcBorders>
              <w:top w:val="nil"/>
              <w:left w:val="nil"/>
              <w:bottom w:val="nil"/>
              <w:right w:val="single" w:sz="8" w:space="0" w:color="auto"/>
            </w:tcBorders>
            <w:shd w:val="clear" w:color="000000" w:fill="FFFFFF"/>
            <w:vAlign w:val="center"/>
            <w:hideMark/>
          </w:tcPr>
          <w:p w14:paraId="62C48426"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r>
      <w:tr w:rsidR="00E80164" w:rsidRPr="00A42776" w14:paraId="17EE7E41" w14:textId="77777777" w:rsidTr="000F3D43">
        <w:trPr>
          <w:trHeight w:val="320"/>
        </w:trPr>
        <w:tc>
          <w:tcPr>
            <w:tcW w:w="1478" w:type="dxa"/>
            <w:vMerge/>
            <w:tcBorders>
              <w:top w:val="nil"/>
              <w:left w:val="single" w:sz="8" w:space="0" w:color="auto"/>
              <w:bottom w:val="single" w:sz="8" w:space="0" w:color="000000"/>
              <w:right w:val="single" w:sz="8" w:space="0" w:color="auto"/>
            </w:tcBorders>
            <w:vAlign w:val="center"/>
            <w:hideMark/>
          </w:tcPr>
          <w:p w14:paraId="50718109" w14:textId="77777777" w:rsidR="00E80164" w:rsidRPr="00A42776" w:rsidRDefault="00E80164" w:rsidP="00E80164">
            <w:pPr>
              <w:rPr>
                <w:rFonts w:ascii="Calibri" w:hAnsi="Calibri" w:cs="Calibri"/>
                <w:b/>
                <w:bCs/>
                <w:color w:val="FFFFFF"/>
                <w:sz w:val="20"/>
                <w:szCs w:val="20"/>
              </w:rPr>
            </w:pPr>
          </w:p>
        </w:tc>
        <w:tc>
          <w:tcPr>
            <w:tcW w:w="3757" w:type="dxa"/>
            <w:tcBorders>
              <w:top w:val="single" w:sz="8" w:space="0" w:color="auto"/>
              <w:left w:val="nil"/>
              <w:bottom w:val="single" w:sz="8" w:space="0" w:color="auto"/>
              <w:right w:val="single" w:sz="8" w:space="0" w:color="auto"/>
            </w:tcBorders>
            <w:shd w:val="clear" w:color="000000" w:fill="009DD5"/>
            <w:vAlign w:val="center"/>
            <w:hideMark/>
          </w:tcPr>
          <w:p w14:paraId="2D7004F2" w14:textId="77777777" w:rsidR="00E80164" w:rsidRPr="00A42776" w:rsidRDefault="00E80164" w:rsidP="00E80164">
            <w:pPr>
              <w:jc w:val="right"/>
              <w:rPr>
                <w:rFonts w:ascii="Calibri" w:hAnsi="Calibri" w:cs="Calibri"/>
                <w:color w:val="000000"/>
                <w:sz w:val="20"/>
                <w:szCs w:val="20"/>
              </w:rPr>
            </w:pPr>
            <w:r>
              <w:rPr>
                <w:rFonts w:ascii="Calibri" w:hAnsi="Calibri" w:cs="Calibri"/>
                <w:sz w:val="20"/>
                <w:szCs w:val="20"/>
              </w:rPr>
              <w:t>Total ME2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D7A871D"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4" w:type="dxa"/>
            <w:gridSpan w:val="2"/>
            <w:tcBorders>
              <w:top w:val="single" w:sz="8" w:space="0" w:color="auto"/>
              <w:left w:val="nil"/>
              <w:bottom w:val="single" w:sz="8" w:space="0" w:color="auto"/>
              <w:right w:val="single" w:sz="8" w:space="0" w:color="auto"/>
            </w:tcBorders>
            <w:shd w:val="clear" w:color="000000" w:fill="009DD5"/>
            <w:vAlign w:val="center"/>
            <w:hideMark/>
          </w:tcPr>
          <w:p w14:paraId="209E3D27"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40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719CBDEF"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252F5F94" w14:textId="14448D08" w:rsidR="00E80164" w:rsidRPr="00A42776" w:rsidRDefault="00E80164" w:rsidP="00E80164">
            <w:pPr>
              <w:jc w:val="center"/>
              <w:rPr>
                <w:rFonts w:ascii="Calibri" w:hAnsi="Calibri" w:cs="Calibri"/>
                <w:color w:val="000000"/>
                <w:sz w:val="20"/>
                <w:szCs w:val="20"/>
              </w:rPr>
            </w:pPr>
          </w:p>
        </w:tc>
        <w:tc>
          <w:tcPr>
            <w:tcW w:w="610" w:type="dxa"/>
            <w:gridSpan w:val="2"/>
            <w:tcBorders>
              <w:top w:val="single" w:sz="8" w:space="0" w:color="auto"/>
              <w:left w:val="nil"/>
              <w:bottom w:val="single" w:sz="8" w:space="0" w:color="auto"/>
              <w:right w:val="single" w:sz="8" w:space="0" w:color="auto"/>
            </w:tcBorders>
            <w:shd w:val="clear" w:color="000000" w:fill="009DD5"/>
            <w:vAlign w:val="center"/>
            <w:hideMark/>
          </w:tcPr>
          <w:p w14:paraId="25727E05"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 </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345943B5" w14:textId="77777777" w:rsidR="00E80164" w:rsidRPr="00A42776" w:rsidRDefault="00E80164" w:rsidP="00E80164">
            <w:pPr>
              <w:jc w:val="center"/>
              <w:rPr>
                <w:rFonts w:ascii="Calibri" w:hAnsi="Calibri" w:cs="Calibri"/>
                <w:color w:val="000000"/>
                <w:sz w:val="20"/>
                <w:szCs w:val="20"/>
              </w:rPr>
            </w:pPr>
            <w:r>
              <w:rPr>
                <w:rFonts w:ascii="Calibri" w:hAnsi="Calibri" w:cs="Calibri"/>
                <w:sz w:val="20"/>
                <w:szCs w:val="20"/>
              </w:rPr>
              <w:t>40</w:t>
            </w:r>
          </w:p>
        </w:tc>
        <w:tc>
          <w:tcPr>
            <w:tcW w:w="580" w:type="dxa"/>
            <w:gridSpan w:val="2"/>
            <w:tcBorders>
              <w:top w:val="single" w:sz="8" w:space="0" w:color="auto"/>
              <w:left w:val="nil"/>
              <w:bottom w:val="single" w:sz="8" w:space="0" w:color="auto"/>
              <w:right w:val="single" w:sz="8" w:space="0" w:color="auto"/>
            </w:tcBorders>
            <w:shd w:val="clear" w:color="000000" w:fill="009DD5"/>
            <w:vAlign w:val="center"/>
            <w:hideMark/>
          </w:tcPr>
          <w:p w14:paraId="5F8751F1" w14:textId="77777777" w:rsidR="00E80164" w:rsidRPr="00A42776" w:rsidRDefault="00E80164" w:rsidP="00E80164">
            <w:pPr>
              <w:jc w:val="center"/>
              <w:rPr>
                <w:rFonts w:ascii="Calibri" w:hAnsi="Calibri" w:cs="Calibri"/>
                <w:color w:val="000000"/>
                <w:sz w:val="20"/>
                <w:szCs w:val="20"/>
              </w:rPr>
            </w:pPr>
            <w:r w:rsidRPr="00A42776">
              <w:rPr>
                <w:rFonts w:ascii="Calibri" w:hAnsi="Calibri" w:cs="Calibri"/>
                <w:color w:val="000000"/>
                <w:sz w:val="20"/>
                <w:szCs w:val="20"/>
              </w:rPr>
              <w:t> </w:t>
            </w:r>
          </w:p>
        </w:tc>
        <w:tc>
          <w:tcPr>
            <w:tcW w:w="634" w:type="dxa"/>
            <w:tcBorders>
              <w:top w:val="single" w:sz="8" w:space="0" w:color="auto"/>
              <w:left w:val="nil"/>
              <w:bottom w:val="single" w:sz="8" w:space="0" w:color="auto"/>
              <w:right w:val="single" w:sz="8" w:space="0" w:color="auto"/>
            </w:tcBorders>
            <w:shd w:val="clear" w:color="000000" w:fill="009DD5"/>
            <w:vAlign w:val="center"/>
            <w:hideMark/>
          </w:tcPr>
          <w:p w14:paraId="655F6690" w14:textId="77777777" w:rsidR="00E80164" w:rsidRPr="00A42776" w:rsidRDefault="00E80164" w:rsidP="00E80164">
            <w:pPr>
              <w:jc w:val="center"/>
              <w:rPr>
                <w:rFonts w:ascii="Calibri" w:hAnsi="Calibri" w:cs="Calibri"/>
                <w:color w:val="000000"/>
                <w:sz w:val="20"/>
                <w:szCs w:val="20"/>
              </w:rPr>
            </w:pPr>
            <w:r>
              <w:rPr>
                <w:rFonts w:ascii="Calibri" w:hAnsi="Calibri" w:cs="Calibri"/>
                <w:color w:val="000000"/>
                <w:sz w:val="20"/>
                <w:szCs w:val="20"/>
              </w:rPr>
              <w:t>11</w:t>
            </w:r>
          </w:p>
        </w:tc>
      </w:tr>
      <w:tr w:rsidR="00E80164" w:rsidRPr="00A42776" w14:paraId="6F15D7DF" w14:textId="77777777" w:rsidTr="000F3D43">
        <w:trPr>
          <w:trHeight w:val="300"/>
        </w:trPr>
        <w:tc>
          <w:tcPr>
            <w:tcW w:w="5235"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36E3238" w14:textId="77777777" w:rsidR="00E80164" w:rsidRPr="00A42776" w:rsidRDefault="00E80164" w:rsidP="00E80164">
            <w:pPr>
              <w:jc w:val="right"/>
              <w:rPr>
                <w:rFonts w:ascii="Calibri" w:hAnsi="Calibri" w:cs="Calibri"/>
                <w:b/>
                <w:bCs/>
                <w:color w:val="FFFFFF"/>
                <w:sz w:val="20"/>
                <w:szCs w:val="20"/>
              </w:rPr>
            </w:pPr>
            <w:r w:rsidRPr="00A42776">
              <w:rPr>
                <w:rFonts w:ascii="Calibri" w:hAnsi="Calibri" w:cs="Calibri"/>
                <w:b/>
                <w:bCs/>
                <w:color w:val="FFFFFF"/>
                <w:sz w:val="20"/>
                <w:szCs w:val="20"/>
              </w:rPr>
              <w:t>TOTAL</w:t>
            </w:r>
          </w:p>
        </w:tc>
        <w:tc>
          <w:tcPr>
            <w:tcW w:w="580" w:type="dxa"/>
            <w:tcBorders>
              <w:top w:val="nil"/>
              <w:left w:val="nil"/>
              <w:bottom w:val="single" w:sz="8" w:space="0" w:color="auto"/>
              <w:right w:val="single" w:sz="8" w:space="0" w:color="auto"/>
            </w:tcBorders>
            <w:shd w:val="clear" w:color="000000" w:fill="006BAB"/>
            <w:vAlign w:val="center"/>
            <w:hideMark/>
          </w:tcPr>
          <w:p w14:paraId="2589676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75" w:type="dxa"/>
            <w:tcBorders>
              <w:top w:val="nil"/>
              <w:left w:val="nil"/>
              <w:bottom w:val="single" w:sz="8" w:space="0" w:color="auto"/>
              <w:right w:val="single" w:sz="8" w:space="0" w:color="auto"/>
            </w:tcBorders>
            <w:shd w:val="clear" w:color="000000" w:fill="006BAB"/>
            <w:vAlign w:val="center"/>
            <w:hideMark/>
          </w:tcPr>
          <w:p w14:paraId="2351E60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17F2E9DF"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5D02DA7D"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10" w:type="dxa"/>
            <w:gridSpan w:val="2"/>
            <w:tcBorders>
              <w:top w:val="nil"/>
              <w:left w:val="nil"/>
              <w:bottom w:val="single" w:sz="8" w:space="0" w:color="auto"/>
              <w:right w:val="single" w:sz="8" w:space="0" w:color="auto"/>
            </w:tcBorders>
            <w:shd w:val="clear" w:color="000000" w:fill="006BAB"/>
            <w:vAlign w:val="center"/>
            <w:hideMark/>
          </w:tcPr>
          <w:p w14:paraId="5184DC61"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71074F73" w14:textId="5CF474D3" w:rsidR="00E80164" w:rsidRPr="00A42776" w:rsidRDefault="000F3D43" w:rsidP="00E80164">
            <w:pPr>
              <w:jc w:val="center"/>
              <w:rPr>
                <w:rFonts w:ascii="Calibri" w:hAnsi="Calibri" w:cs="Calibri"/>
                <w:b/>
                <w:bCs/>
                <w:color w:val="FFFFFF"/>
                <w:sz w:val="20"/>
                <w:szCs w:val="20"/>
              </w:rPr>
            </w:pPr>
            <w:r>
              <w:rPr>
                <w:rFonts w:ascii="Calibri" w:hAnsi="Calibri" w:cs="Calibri"/>
                <w:b/>
                <w:bCs/>
                <w:color w:val="FFFFFF"/>
                <w:sz w:val="20"/>
                <w:szCs w:val="20"/>
              </w:rPr>
              <w:t>27</w:t>
            </w:r>
            <w:r w:rsidR="00E80164">
              <w:rPr>
                <w:rFonts w:ascii="Calibri" w:hAnsi="Calibri" w:cs="Calibri"/>
                <w:b/>
                <w:bCs/>
                <w:color w:val="FFFFFF"/>
                <w:sz w:val="20"/>
                <w:szCs w:val="20"/>
              </w:rPr>
              <w:t>0</w:t>
            </w:r>
          </w:p>
        </w:tc>
        <w:tc>
          <w:tcPr>
            <w:tcW w:w="580" w:type="dxa"/>
            <w:gridSpan w:val="2"/>
            <w:tcBorders>
              <w:top w:val="nil"/>
              <w:left w:val="nil"/>
              <w:bottom w:val="single" w:sz="8" w:space="0" w:color="auto"/>
              <w:right w:val="single" w:sz="8" w:space="0" w:color="auto"/>
            </w:tcBorders>
            <w:shd w:val="clear" w:color="000000" w:fill="006BAB"/>
            <w:vAlign w:val="center"/>
            <w:hideMark/>
          </w:tcPr>
          <w:p w14:paraId="407FE34B"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643" w:type="dxa"/>
            <w:gridSpan w:val="2"/>
            <w:tcBorders>
              <w:top w:val="nil"/>
              <w:left w:val="nil"/>
              <w:bottom w:val="single" w:sz="8" w:space="0" w:color="auto"/>
              <w:right w:val="single" w:sz="8" w:space="0" w:color="auto"/>
            </w:tcBorders>
            <w:shd w:val="clear" w:color="000000" w:fill="006BAB"/>
            <w:vAlign w:val="center"/>
            <w:hideMark/>
          </w:tcPr>
          <w:p w14:paraId="053F791C" w14:textId="77777777" w:rsidR="00E80164" w:rsidRPr="00A42776" w:rsidRDefault="00E80164" w:rsidP="00E80164">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53A5B64D" w14:textId="74D4316C" w:rsidR="00FF667A" w:rsidRPr="00A42776" w:rsidRDefault="00FF667A" w:rsidP="0039073F">
      <w:pPr>
        <w:spacing w:before="120"/>
        <w:jc w:val="center"/>
        <w:rPr>
          <w:rFonts w:ascii="Calibri" w:hAnsi="Calibri"/>
          <w:i/>
          <w:sz w:val="22"/>
          <w:szCs w:val="22"/>
        </w:rPr>
      </w:pPr>
      <w:r w:rsidRPr="00A42776">
        <w:rPr>
          <w:rFonts w:ascii="Calibri" w:hAnsi="Calibri"/>
          <w:i/>
          <w:sz w:val="22"/>
          <w:szCs w:val="22"/>
        </w:rPr>
        <w:t xml:space="preserve">Tableau 4 : programme du semestre S8 de </w:t>
      </w:r>
      <w:r>
        <w:rPr>
          <w:rFonts w:ascii="Calibri" w:hAnsi="Calibri"/>
          <w:i/>
          <w:sz w:val="22"/>
          <w:szCs w:val="22"/>
        </w:rPr>
        <w:t>février à septembre</w:t>
      </w:r>
      <w:r w:rsidRPr="00A42776">
        <w:rPr>
          <w:rFonts w:ascii="Calibri" w:hAnsi="Calibri"/>
          <w:i/>
          <w:sz w:val="22"/>
          <w:szCs w:val="22"/>
        </w:rPr>
        <w:t xml:space="preserve"> (</w:t>
      </w:r>
      <w:r>
        <w:rPr>
          <w:rFonts w:ascii="Calibri" w:hAnsi="Calibri"/>
          <w:i/>
          <w:sz w:val="22"/>
          <w:szCs w:val="22"/>
        </w:rPr>
        <w:t>32</w:t>
      </w:r>
      <w:r w:rsidRPr="00A42776">
        <w:rPr>
          <w:rFonts w:ascii="Calibri" w:hAnsi="Calibri"/>
          <w:i/>
          <w:sz w:val="22"/>
          <w:szCs w:val="22"/>
        </w:rPr>
        <w:t xml:space="preserve"> semaines).</w:t>
      </w:r>
    </w:p>
    <w:p w14:paraId="1732EA36" w14:textId="095CED39" w:rsidR="008A454D" w:rsidRPr="00115F78" w:rsidRDefault="00651DA2">
      <w:pPr>
        <w:pStyle w:val="Heading2"/>
        <w:ind w:left="1134" w:hanging="567"/>
      </w:pPr>
      <w:bookmarkStart w:id="11" w:name="_Toc184405104"/>
      <w:r w:rsidRPr="00115F78">
        <w:lastRenderedPageBreak/>
        <w:t>Troisième année du Cycle Ingénieur (CING3)</w:t>
      </w:r>
      <w:bookmarkEnd w:id="11"/>
    </w:p>
    <w:p w14:paraId="174FE54C" w14:textId="77777777" w:rsidR="008A454D" w:rsidRPr="00115F78" w:rsidRDefault="00651DA2">
      <w:pPr>
        <w:pStyle w:val="Heading3"/>
        <w:tabs>
          <w:tab w:val="clear" w:pos="720"/>
        </w:tabs>
        <w:ind w:left="1701" w:hanging="567"/>
      </w:pPr>
      <w:bookmarkStart w:id="12" w:name="_Toc184405105"/>
      <w:r w:rsidRPr="00115F78">
        <w:t>Description</w:t>
      </w:r>
      <w:bookmarkEnd w:id="12"/>
    </w:p>
    <w:p w14:paraId="20617C1C" w14:textId="77777777" w:rsidR="00B4613F" w:rsidRPr="00A42776" w:rsidRDefault="00B4613F" w:rsidP="00B4613F">
      <w:pPr>
        <w:spacing w:before="240"/>
        <w:ind w:firstLine="567"/>
        <w:jc w:val="both"/>
        <w:rPr>
          <w:rFonts w:ascii="Calibri" w:hAnsi="Calibri"/>
          <w:sz w:val="22"/>
          <w:szCs w:val="22"/>
        </w:rPr>
      </w:pPr>
      <w:r w:rsidRPr="00A42776">
        <w:rPr>
          <w:rFonts w:ascii="Calibri" w:hAnsi="Calibri"/>
          <w:sz w:val="22"/>
          <w:szCs w:val="22"/>
        </w:rPr>
        <w:t>La 3</w:t>
      </w:r>
      <w:r w:rsidRPr="00A42776">
        <w:rPr>
          <w:rFonts w:ascii="Calibri" w:hAnsi="Calibri"/>
          <w:sz w:val="22"/>
          <w:szCs w:val="22"/>
          <w:vertAlign w:val="superscript"/>
        </w:rPr>
        <w:t>ème</w:t>
      </w:r>
      <w:r w:rsidRPr="00A42776">
        <w:rPr>
          <w:rFonts w:ascii="Calibri" w:hAnsi="Calibri"/>
          <w:sz w:val="22"/>
          <w:szCs w:val="22"/>
        </w:rPr>
        <w:t xml:space="preserve"> année du Cycle Ingénieur est divisée en deux semestres :</w:t>
      </w:r>
    </w:p>
    <w:p w14:paraId="56E2F1CC" w14:textId="77777777" w:rsidR="00B4613F" w:rsidRPr="00046E75" w:rsidRDefault="00B4613F" w:rsidP="0054312E">
      <w:pPr>
        <w:numPr>
          <w:ilvl w:val="0"/>
          <w:numId w:val="15"/>
        </w:numPr>
        <w:suppressAutoHyphens w:val="0"/>
        <w:spacing w:before="120"/>
        <w:ind w:left="1135" w:hanging="284"/>
        <w:jc w:val="both"/>
        <w:rPr>
          <w:rFonts w:ascii="Calibri" w:hAnsi="Calibri"/>
          <w:sz w:val="22"/>
          <w:szCs w:val="22"/>
        </w:rPr>
      </w:pPr>
      <w:proofErr w:type="gramStart"/>
      <w:r w:rsidRPr="00A42776">
        <w:rPr>
          <w:rFonts w:ascii="Calibri" w:hAnsi="Calibri"/>
          <w:sz w:val="22"/>
          <w:szCs w:val="22"/>
        </w:rPr>
        <w:t>le</w:t>
      </w:r>
      <w:proofErr w:type="gramEnd"/>
      <w:r w:rsidRPr="00A42776">
        <w:rPr>
          <w:rFonts w:ascii="Calibri" w:hAnsi="Calibri"/>
          <w:sz w:val="22"/>
          <w:szCs w:val="22"/>
        </w:rPr>
        <w:t xml:space="preserve"> semestre S7 de </w:t>
      </w:r>
      <w:r>
        <w:rPr>
          <w:rFonts w:ascii="Calibri" w:hAnsi="Calibri"/>
          <w:sz w:val="22"/>
          <w:szCs w:val="22"/>
        </w:rPr>
        <w:t>22</w:t>
      </w:r>
      <w:r w:rsidRPr="00A42776">
        <w:rPr>
          <w:rFonts w:ascii="Calibri" w:hAnsi="Calibri"/>
          <w:sz w:val="22"/>
          <w:szCs w:val="22"/>
        </w:rPr>
        <w:t xml:space="preserve"> semaines </w:t>
      </w:r>
      <w:r>
        <w:rPr>
          <w:rFonts w:ascii="Calibri" w:hAnsi="Calibri"/>
          <w:sz w:val="22"/>
          <w:szCs w:val="22"/>
        </w:rPr>
        <w:t xml:space="preserve">réparties en 12 semaines de formation et 10 semaines en entreprise </w:t>
      </w:r>
      <w:r w:rsidRPr="00046E75">
        <w:rPr>
          <w:rFonts w:ascii="Calibri" w:hAnsi="Calibri"/>
          <w:sz w:val="22"/>
          <w:szCs w:val="22"/>
        </w:rPr>
        <w:t>(voir tableau 5),</w:t>
      </w:r>
    </w:p>
    <w:p w14:paraId="5B62FEB7" w14:textId="77777777" w:rsidR="00B4613F" w:rsidRPr="00A42776" w:rsidRDefault="00B4613F" w:rsidP="0054312E">
      <w:pPr>
        <w:numPr>
          <w:ilvl w:val="0"/>
          <w:numId w:val="15"/>
        </w:numPr>
        <w:suppressAutoHyphens w:val="0"/>
        <w:spacing w:before="120"/>
        <w:ind w:left="1135" w:hanging="284"/>
        <w:jc w:val="both"/>
        <w:rPr>
          <w:rFonts w:ascii="Calibri" w:hAnsi="Calibri"/>
          <w:sz w:val="22"/>
          <w:szCs w:val="22"/>
        </w:rPr>
      </w:pPr>
      <w:proofErr w:type="gramStart"/>
      <w:r w:rsidRPr="00A42776">
        <w:rPr>
          <w:rFonts w:ascii="Calibri" w:hAnsi="Calibri"/>
          <w:sz w:val="22"/>
          <w:szCs w:val="22"/>
        </w:rPr>
        <w:t>le</w:t>
      </w:r>
      <w:proofErr w:type="gramEnd"/>
      <w:r w:rsidRPr="00A42776">
        <w:rPr>
          <w:rFonts w:ascii="Calibri" w:hAnsi="Calibri"/>
          <w:sz w:val="22"/>
          <w:szCs w:val="22"/>
        </w:rPr>
        <w:t xml:space="preserve"> semestre S10 de</w:t>
      </w:r>
      <w:r>
        <w:rPr>
          <w:rFonts w:ascii="Calibri" w:hAnsi="Calibri"/>
          <w:sz w:val="22"/>
          <w:szCs w:val="22"/>
        </w:rPr>
        <w:t xml:space="preserve"> 32 semaines</w:t>
      </w:r>
      <w:r w:rsidRPr="00A42776">
        <w:rPr>
          <w:rFonts w:ascii="Calibri" w:hAnsi="Calibri"/>
          <w:sz w:val="22"/>
          <w:szCs w:val="22"/>
        </w:rPr>
        <w:t xml:space="preserve"> dédié </w:t>
      </w:r>
      <w:r>
        <w:rPr>
          <w:rFonts w:ascii="Calibri" w:hAnsi="Calibri"/>
          <w:sz w:val="22"/>
          <w:szCs w:val="22"/>
        </w:rPr>
        <w:t xml:space="preserve">à la fin des missions en entreprise s’apparentant </w:t>
      </w:r>
      <w:r w:rsidRPr="00A42776">
        <w:rPr>
          <w:rFonts w:ascii="Calibri" w:hAnsi="Calibri"/>
          <w:sz w:val="22"/>
          <w:szCs w:val="22"/>
        </w:rPr>
        <w:t>à la réalisation du Projet de Fin d’Etudes (voir Règlement des études).</w:t>
      </w:r>
    </w:p>
    <w:p w14:paraId="7EC2A09C" w14:textId="77777777" w:rsidR="00D44046" w:rsidRDefault="00D44046" w:rsidP="00D44046">
      <w:pPr>
        <w:spacing w:before="240"/>
        <w:ind w:firstLine="567"/>
        <w:jc w:val="both"/>
        <w:rPr>
          <w:rFonts w:ascii="Calibri" w:hAnsi="Calibri"/>
          <w:sz w:val="22"/>
          <w:szCs w:val="22"/>
        </w:rPr>
      </w:pPr>
      <w:r>
        <w:rPr>
          <w:rFonts w:ascii="Calibri" w:hAnsi="Calibri"/>
          <w:sz w:val="22"/>
          <w:szCs w:val="22"/>
        </w:rPr>
        <w:t>Lors du semestre S9, les élèves ingénieurs suivent un tronc commun, une majeure ainsi qu’une mineure parmi trois mineures possibles :</w:t>
      </w:r>
    </w:p>
    <w:p w14:paraId="0B9875A3" w14:textId="64A10168" w:rsidR="00D44046" w:rsidRDefault="00D44046" w:rsidP="0054312E">
      <w:pPr>
        <w:numPr>
          <w:ilvl w:val="0"/>
          <w:numId w:val="17"/>
        </w:numPr>
        <w:spacing w:before="120"/>
        <w:jc w:val="both"/>
        <w:rPr>
          <w:rFonts w:ascii="Calibri" w:hAnsi="Calibri"/>
          <w:sz w:val="22"/>
          <w:szCs w:val="22"/>
        </w:rPr>
      </w:pPr>
      <w:proofErr w:type="gramStart"/>
      <w:r>
        <w:rPr>
          <w:rFonts w:ascii="Calibri" w:hAnsi="Calibri"/>
          <w:sz w:val="22"/>
          <w:szCs w:val="22"/>
        </w:rPr>
        <w:t>la</w:t>
      </w:r>
      <w:proofErr w:type="gramEnd"/>
      <w:r>
        <w:rPr>
          <w:rFonts w:ascii="Calibri" w:hAnsi="Calibri"/>
          <w:sz w:val="22"/>
          <w:szCs w:val="22"/>
        </w:rPr>
        <w:t xml:space="preserve"> mineure «</w:t>
      </w:r>
      <w:r>
        <w:rPr>
          <w:rFonts w:ascii="Calibri" w:hAnsi="Calibri"/>
          <w:i/>
          <w:sz w:val="22"/>
          <w:szCs w:val="22"/>
        </w:rPr>
        <w:t>Ingénierie Logicielle et Data Science</w:t>
      </w:r>
      <w:r>
        <w:rPr>
          <w:rFonts w:ascii="Calibri" w:hAnsi="Calibri"/>
          <w:sz w:val="22"/>
          <w:szCs w:val="22"/>
        </w:rPr>
        <w:t>,</w:t>
      </w:r>
    </w:p>
    <w:p w14:paraId="72E5B685" w14:textId="77777777" w:rsidR="00D44046" w:rsidRDefault="00D44046" w:rsidP="0054312E">
      <w:pPr>
        <w:numPr>
          <w:ilvl w:val="0"/>
          <w:numId w:val="17"/>
        </w:numPr>
        <w:spacing w:before="120"/>
        <w:jc w:val="both"/>
        <w:rPr>
          <w:rFonts w:ascii="Calibri" w:hAnsi="Calibri"/>
          <w:sz w:val="22"/>
          <w:szCs w:val="22"/>
        </w:rPr>
      </w:pPr>
      <w:proofErr w:type="gramStart"/>
      <w:r>
        <w:rPr>
          <w:rFonts w:ascii="Calibri" w:hAnsi="Calibri"/>
          <w:sz w:val="22"/>
          <w:szCs w:val="22"/>
        </w:rPr>
        <w:t>la</w:t>
      </w:r>
      <w:proofErr w:type="gramEnd"/>
      <w:r>
        <w:rPr>
          <w:rFonts w:ascii="Calibri" w:hAnsi="Calibri"/>
          <w:sz w:val="22"/>
          <w:szCs w:val="22"/>
        </w:rPr>
        <w:t xml:space="preserve"> mineure </w:t>
      </w:r>
      <w:r>
        <w:rPr>
          <w:rFonts w:ascii="Calibri" w:hAnsi="Calibri"/>
          <w:i/>
          <w:sz w:val="22"/>
          <w:szCs w:val="22"/>
        </w:rPr>
        <w:t>Ingénierie Informatique et  Perception</w:t>
      </w:r>
      <w:r>
        <w:rPr>
          <w:rFonts w:ascii="Calibri" w:hAnsi="Calibri"/>
          <w:sz w:val="22"/>
          <w:szCs w:val="22"/>
        </w:rPr>
        <w:t>,</w:t>
      </w:r>
    </w:p>
    <w:p w14:paraId="7197F104" w14:textId="77777777" w:rsidR="00D44046" w:rsidRDefault="00D44046" w:rsidP="0054312E">
      <w:pPr>
        <w:numPr>
          <w:ilvl w:val="0"/>
          <w:numId w:val="17"/>
        </w:numPr>
        <w:spacing w:before="120"/>
        <w:jc w:val="both"/>
        <w:rPr>
          <w:rFonts w:ascii="Calibri" w:hAnsi="Calibri"/>
          <w:sz w:val="22"/>
          <w:szCs w:val="22"/>
        </w:rPr>
      </w:pPr>
      <w:proofErr w:type="gramStart"/>
      <w:r>
        <w:rPr>
          <w:rFonts w:ascii="Calibri" w:hAnsi="Calibri"/>
          <w:sz w:val="22"/>
          <w:szCs w:val="22"/>
        </w:rPr>
        <w:t>la</w:t>
      </w:r>
      <w:proofErr w:type="gramEnd"/>
      <w:r>
        <w:rPr>
          <w:rFonts w:ascii="Calibri" w:hAnsi="Calibri"/>
          <w:sz w:val="22"/>
          <w:szCs w:val="22"/>
        </w:rPr>
        <w:t xml:space="preserve"> mineure </w:t>
      </w:r>
      <w:r>
        <w:rPr>
          <w:rFonts w:ascii="Calibri" w:hAnsi="Calibri"/>
          <w:i/>
          <w:sz w:val="22"/>
          <w:szCs w:val="22"/>
        </w:rPr>
        <w:t>Intelligence Artificielle.</w:t>
      </w:r>
    </w:p>
    <w:p w14:paraId="4B2C9BE7" w14:textId="133DFC61" w:rsidR="00DD49FF" w:rsidRPr="00DD49FF" w:rsidRDefault="00DD49FF" w:rsidP="00DD49FF">
      <w:pPr>
        <w:spacing w:before="120"/>
        <w:ind w:left="567"/>
        <w:jc w:val="both"/>
        <w:rPr>
          <w:rFonts w:ascii="Calibri" w:hAnsi="Calibri"/>
          <w:sz w:val="22"/>
          <w:szCs w:val="22"/>
        </w:rPr>
      </w:pPr>
      <w:r w:rsidRPr="00DD49FF">
        <w:rPr>
          <w:rFonts w:ascii="Calibri" w:hAnsi="Calibri"/>
          <w:sz w:val="22"/>
          <w:szCs w:val="22"/>
        </w:rPr>
        <w:t>Les détails des modules de la majeure et de chaque mineure sont présentés dans le tableau 5.</w:t>
      </w:r>
    </w:p>
    <w:p w14:paraId="627E5582" w14:textId="4C38ED3D" w:rsidR="007E598F" w:rsidRDefault="00B4613F" w:rsidP="005E6D09">
      <w:pPr>
        <w:spacing w:before="120"/>
        <w:ind w:firstLine="567"/>
        <w:jc w:val="both"/>
        <w:rPr>
          <w:rFonts w:asciiTheme="minorHAnsi" w:hAnsiTheme="minorHAnsi" w:cs="Arial"/>
          <w:sz w:val="22"/>
          <w:szCs w:val="22"/>
        </w:rPr>
      </w:pPr>
      <w:r w:rsidRPr="00A42776">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sidRPr="00A42776">
        <w:rPr>
          <w:rFonts w:asciiTheme="minorHAnsi" w:hAnsiTheme="minorHAnsi" w:cs="Arial"/>
          <w:sz w:val="22"/>
          <w:szCs w:val="22"/>
        </w:rPr>
        <w:t xml:space="preserve">La répartition des élèves ingénieurs dans chacune des mineures est basée sur cette fiche de vœux associée à une </w:t>
      </w:r>
      <w:r w:rsidRPr="00A42776">
        <w:rPr>
          <w:rFonts w:asciiTheme="minorHAnsi" w:hAnsiTheme="minorHAnsi" w:cs="Arial"/>
          <w:b/>
          <w:sz w:val="22"/>
          <w:szCs w:val="22"/>
        </w:rPr>
        <w:t>affectation au mérite qui dépend du classement des élèves à l’issue de la première session</w:t>
      </w:r>
      <w:r>
        <w:rPr>
          <w:rFonts w:asciiTheme="minorHAnsi" w:hAnsiTheme="minorHAnsi" w:cs="Arial"/>
          <w:b/>
          <w:sz w:val="22"/>
          <w:szCs w:val="22"/>
        </w:rPr>
        <w:t xml:space="preserve"> du premier semestre</w:t>
      </w:r>
      <w:r w:rsidRPr="00A42776">
        <w:rPr>
          <w:rFonts w:asciiTheme="minorHAnsi" w:hAnsiTheme="minorHAnsi" w:cs="Arial"/>
          <w:b/>
          <w:sz w:val="22"/>
          <w:szCs w:val="22"/>
        </w:rPr>
        <w:t xml:space="preserve"> de la deuxième année du cycle ingénieur</w:t>
      </w:r>
      <w:r w:rsidRPr="00A42776">
        <w:rPr>
          <w:rFonts w:asciiTheme="minorHAnsi" w:hAnsiTheme="minorHAnsi" w:cs="Arial"/>
          <w:sz w:val="22"/>
          <w:szCs w:val="22"/>
        </w:rPr>
        <w:t>. Le nombre de places disponibles pour chaque mineure sera calculé en fonction du nombre d’élèves dans la promotion et en fonction de la capacité des salles de TP.</w:t>
      </w:r>
    </w:p>
    <w:tbl>
      <w:tblPr>
        <w:tblpPr w:leftFromText="141" w:rightFromText="141" w:vertAnchor="page" w:horzAnchor="margin" w:tblpY="1321"/>
        <w:tblW w:w="9980" w:type="dxa"/>
        <w:tblLayout w:type="fixed"/>
        <w:tblCellMar>
          <w:left w:w="70" w:type="dxa"/>
          <w:right w:w="70" w:type="dxa"/>
        </w:tblCellMar>
        <w:tblLook w:val="04A0" w:firstRow="1" w:lastRow="0" w:firstColumn="1" w:lastColumn="0" w:noHBand="0" w:noVBand="1"/>
      </w:tblPr>
      <w:tblGrid>
        <w:gridCol w:w="1476"/>
        <w:gridCol w:w="3759"/>
        <w:gridCol w:w="576"/>
        <w:gridCol w:w="573"/>
        <w:gridCol w:w="573"/>
        <w:gridCol w:w="582"/>
        <w:gridCol w:w="611"/>
        <w:gridCol w:w="540"/>
        <w:gridCol w:w="22"/>
        <w:gridCol w:w="598"/>
        <w:gridCol w:w="670"/>
      </w:tblGrid>
      <w:tr w:rsidR="009F5481" w:rsidRPr="00115F78" w14:paraId="0D9DA5CF" w14:textId="77777777" w:rsidTr="00AC0B7A">
        <w:trPr>
          <w:trHeight w:val="300"/>
        </w:trPr>
        <w:tc>
          <w:tcPr>
            <w:tcW w:w="1476" w:type="dxa"/>
            <w:vMerge w:val="restart"/>
            <w:tcBorders>
              <w:top w:val="single" w:sz="8" w:space="0" w:color="000000"/>
              <w:left w:val="single" w:sz="8" w:space="0" w:color="000000"/>
              <w:right w:val="single" w:sz="8" w:space="0" w:color="000000"/>
            </w:tcBorders>
            <w:shd w:val="clear" w:color="000000" w:fill="006BAB"/>
            <w:vAlign w:val="center"/>
          </w:tcPr>
          <w:p w14:paraId="46CA7581" w14:textId="77777777" w:rsidR="009F5481" w:rsidRPr="001B03D4" w:rsidRDefault="009F5481" w:rsidP="00AC0B7A">
            <w:pPr>
              <w:pageBreakBefore/>
              <w:widowControl w:val="0"/>
              <w:jc w:val="center"/>
              <w:rPr>
                <w:rFonts w:ascii="Calibri" w:hAnsi="Calibri" w:cs="Calibri"/>
                <w:b/>
                <w:bCs/>
                <w:color w:val="FFFFFF"/>
                <w:sz w:val="20"/>
                <w:szCs w:val="20"/>
              </w:rPr>
            </w:pPr>
            <w:r w:rsidRPr="001B03D4">
              <w:rPr>
                <w:rFonts w:ascii="Calibri" w:hAnsi="Calibri" w:cs="Calibri"/>
                <w:b/>
                <w:bCs/>
                <w:color w:val="FFFFFF"/>
                <w:sz w:val="20"/>
                <w:szCs w:val="20"/>
              </w:rPr>
              <w:lastRenderedPageBreak/>
              <w:t>UE</w:t>
            </w:r>
          </w:p>
        </w:tc>
        <w:tc>
          <w:tcPr>
            <w:tcW w:w="3759"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600AA150"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ECUE</w:t>
            </w:r>
          </w:p>
        </w:tc>
        <w:tc>
          <w:tcPr>
            <w:tcW w:w="3477" w:type="dxa"/>
            <w:gridSpan w:val="7"/>
            <w:tcBorders>
              <w:top w:val="single" w:sz="8" w:space="0" w:color="000000"/>
              <w:bottom w:val="single" w:sz="8" w:space="0" w:color="000000"/>
              <w:right w:val="single" w:sz="8" w:space="0" w:color="000000"/>
            </w:tcBorders>
            <w:shd w:val="clear" w:color="000000" w:fill="006BAB"/>
            <w:vAlign w:val="center"/>
          </w:tcPr>
          <w:p w14:paraId="12DB76E5"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Horaires (en heures)</w:t>
            </w:r>
          </w:p>
        </w:tc>
        <w:tc>
          <w:tcPr>
            <w:tcW w:w="598"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086CFA33"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Coef.</w:t>
            </w:r>
          </w:p>
        </w:tc>
        <w:tc>
          <w:tcPr>
            <w:tcW w:w="67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57C7232F"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ECTS</w:t>
            </w:r>
          </w:p>
        </w:tc>
      </w:tr>
      <w:tr w:rsidR="009F5481" w:rsidRPr="00115F78" w14:paraId="1FE17A07" w14:textId="77777777" w:rsidTr="00AC0B7A">
        <w:trPr>
          <w:trHeight w:val="300"/>
        </w:trPr>
        <w:tc>
          <w:tcPr>
            <w:tcW w:w="1476" w:type="dxa"/>
            <w:vMerge/>
            <w:tcBorders>
              <w:top w:val="single" w:sz="8" w:space="0" w:color="000000"/>
              <w:left w:val="single" w:sz="8" w:space="0" w:color="000000"/>
              <w:right w:val="single" w:sz="8" w:space="0" w:color="000000"/>
            </w:tcBorders>
            <w:vAlign w:val="center"/>
          </w:tcPr>
          <w:p w14:paraId="73EEA09B" w14:textId="77777777" w:rsidR="009F5481" w:rsidRPr="001B03D4" w:rsidRDefault="009F5481" w:rsidP="00AC0B7A">
            <w:pPr>
              <w:widowControl w:val="0"/>
              <w:rPr>
                <w:rFonts w:ascii="Calibri" w:hAnsi="Calibri" w:cs="Calibri"/>
                <w:b/>
                <w:bCs/>
                <w:color w:val="FFFFFF"/>
                <w:sz w:val="20"/>
                <w:szCs w:val="20"/>
              </w:rPr>
            </w:pPr>
          </w:p>
        </w:tc>
        <w:tc>
          <w:tcPr>
            <w:tcW w:w="3759" w:type="dxa"/>
            <w:vMerge/>
            <w:tcBorders>
              <w:top w:val="single" w:sz="8" w:space="0" w:color="000000"/>
              <w:left w:val="single" w:sz="8" w:space="0" w:color="000000"/>
              <w:bottom w:val="single" w:sz="8" w:space="0" w:color="000000"/>
              <w:right w:val="single" w:sz="8" w:space="0" w:color="000000"/>
            </w:tcBorders>
            <w:vAlign w:val="center"/>
          </w:tcPr>
          <w:p w14:paraId="2494532C" w14:textId="77777777" w:rsidR="009F5481" w:rsidRPr="001B03D4" w:rsidRDefault="009F5481" w:rsidP="00AC0B7A">
            <w:pPr>
              <w:widowControl w:val="0"/>
              <w:rPr>
                <w:rFonts w:ascii="Calibri" w:hAnsi="Calibri" w:cs="Calibri"/>
                <w:b/>
                <w:bCs/>
                <w:color w:val="FFFFFF"/>
                <w:sz w:val="20"/>
                <w:szCs w:val="20"/>
              </w:rPr>
            </w:pPr>
          </w:p>
        </w:tc>
        <w:tc>
          <w:tcPr>
            <w:tcW w:w="576" w:type="dxa"/>
            <w:tcBorders>
              <w:bottom w:val="single" w:sz="8" w:space="0" w:color="000000"/>
            </w:tcBorders>
            <w:shd w:val="clear" w:color="000000" w:fill="006BAB"/>
            <w:vAlign w:val="center"/>
          </w:tcPr>
          <w:p w14:paraId="69477202"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CM</w:t>
            </w:r>
          </w:p>
        </w:tc>
        <w:tc>
          <w:tcPr>
            <w:tcW w:w="573" w:type="dxa"/>
            <w:tcBorders>
              <w:left w:val="single" w:sz="8" w:space="0" w:color="000000"/>
              <w:bottom w:val="single" w:sz="8" w:space="0" w:color="000000"/>
            </w:tcBorders>
            <w:shd w:val="clear" w:color="000000" w:fill="006BAB"/>
            <w:vAlign w:val="center"/>
          </w:tcPr>
          <w:p w14:paraId="74EDAB50"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TD</w:t>
            </w:r>
          </w:p>
        </w:tc>
        <w:tc>
          <w:tcPr>
            <w:tcW w:w="573" w:type="dxa"/>
            <w:tcBorders>
              <w:left w:val="single" w:sz="8" w:space="0" w:color="000000"/>
              <w:bottom w:val="single" w:sz="8" w:space="0" w:color="000000"/>
            </w:tcBorders>
            <w:shd w:val="clear" w:color="000000" w:fill="006BAB"/>
            <w:vAlign w:val="center"/>
          </w:tcPr>
          <w:p w14:paraId="5CD20E2D"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TP</w:t>
            </w:r>
          </w:p>
        </w:tc>
        <w:tc>
          <w:tcPr>
            <w:tcW w:w="582" w:type="dxa"/>
            <w:tcBorders>
              <w:bottom w:val="single" w:sz="8" w:space="0" w:color="000000"/>
              <w:right w:val="single" w:sz="8" w:space="0" w:color="000000"/>
            </w:tcBorders>
            <w:shd w:val="clear" w:color="000000" w:fill="006BAB"/>
            <w:vAlign w:val="center"/>
          </w:tcPr>
          <w:p w14:paraId="0176C6C4"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Eval.</w:t>
            </w:r>
          </w:p>
        </w:tc>
        <w:tc>
          <w:tcPr>
            <w:tcW w:w="611" w:type="dxa"/>
            <w:tcBorders>
              <w:bottom w:val="single" w:sz="8" w:space="0" w:color="000000"/>
              <w:right w:val="single" w:sz="8" w:space="0" w:color="000000"/>
            </w:tcBorders>
            <w:shd w:val="clear" w:color="000000" w:fill="006BAB"/>
            <w:vAlign w:val="center"/>
          </w:tcPr>
          <w:p w14:paraId="44B40EB1" w14:textId="77777777" w:rsidR="009F5481" w:rsidRPr="001B03D4" w:rsidRDefault="009F5481" w:rsidP="00AC0B7A">
            <w:pPr>
              <w:widowControl w:val="0"/>
              <w:jc w:val="center"/>
              <w:rPr>
                <w:rFonts w:ascii="Calibri" w:hAnsi="Calibri" w:cs="Calibri"/>
                <w:b/>
                <w:bCs/>
                <w:color w:val="FFFFFF"/>
                <w:sz w:val="18"/>
                <w:szCs w:val="18"/>
              </w:rPr>
            </w:pPr>
            <w:r w:rsidRPr="001B03D4">
              <w:rPr>
                <w:rFonts w:ascii="Calibri" w:hAnsi="Calibri" w:cs="Calibri"/>
                <w:b/>
                <w:bCs/>
                <w:color w:val="FFFFFF"/>
                <w:sz w:val="18"/>
                <w:szCs w:val="18"/>
              </w:rPr>
              <w:t>Autre</w:t>
            </w:r>
          </w:p>
        </w:tc>
        <w:tc>
          <w:tcPr>
            <w:tcW w:w="562" w:type="dxa"/>
            <w:gridSpan w:val="2"/>
            <w:tcBorders>
              <w:bottom w:val="single" w:sz="8" w:space="0" w:color="000000"/>
            </w:tcBorders>
            <w:shd w:val="clear" w:color="000000" w:fill="006BAB"/>
            <w:vAlign w:val="center"/>
          </w:tcPr>
          <w:p w14:paraId="4AA46CB3"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Total</w:t>
            </w:r>
          </w:p>
        </w:tc>
        <w:tc>
          <w:tcPr>
            <w:tcW w:w="598" w:type="dxa"/>
            <w:vMerge/>
            <w:tcBorders>
              <w:top w:val="single" w:sz="8" w:space="0" w:color="000000"/>
              <w:left w:val="single" w:sz="8" w:space="0" w:color="000000"/>
              <w:bottom w:val="single" w:sz="8" w:space="0" w:color="000000"/>
              <w:right w:val="single" w:sz="8" w:space="0" w:color="000000"/>
            </w:tcBorders>
            <w:vAlign w:val="center"/>
          </w:tcPr>
          <w:p w14:paraId="20EAF083" w14:textId="77777777" w:rsidR="009F5481" w:rsidRPr="001B03D4" w:rsidRDefault="009F5481" w:rsidP="00AC0B7A">
            <w:pPr>
              <w:widowControl w:val="0"/>
              <w:rPr>
                <w:rFonts w:ascii="Calibri" w:hAnsi="Calibri" w:cs="Calibri"/>
                <w:b/>
                <w:bCs/>
                <w:color w:val="FFFFFF"/>
                <w:sz w:val="20"/>
                <w:szCs w:val="20"/>
              </w:rPr>
            </w:pPr>
          </w:p>
        </w:tc>
        <w:tc>
          <w:tcPr>
            <w:tcW w:w="670" w:type="dxa"/>
            <w:vMerge/>
            <w:tcBorders>
              <w:top w:val="single" w:sz="8" w:space="0" w:color="000000"/>
              <w:left w:val="single" w:sz="8" w:space="0" w:color="000000"/>
              <w:bottom w:val="single" w:sz="8" w:space="0" w:color="000000"/>
              <w:right w:val="single" w:sz="8" w:space="0" w:color="000000"/>
            </w:tcBorders>
            <w:vAlign w:val="center"/>
          </w:tcPr>
          <w:p w14:paraId="70199120" w14:textId="77777777" w:rsidR="009F5481" w:rsidRPr="001B03D4" w:rsidRDefault="009F5481" w:rsidP="00AC0B7A">
            <w:pPr>
              <w:widowControl w:val="0"/>
              <w:rPr>
                <w:rFonts w:ascii="Calibri" w:hAnsi="Calibri" w:cs="Calibri"/>
                <w:b/>
                <w:bCs/>
                <w:color w:val="FFFFFF"/>
                <w:sz w:val="20"/>
                <w:szCs w:val="20"/>
              </w:rPr>
            </w:pPr>
          </w:p>
        </w:tc>
      </w:tr>
      <w:tr w:rsidR="009F5481" w:rsidRPr="00115F78" w14:paraId="50737ADC" w14:textId="77777777" w:rsidTr="00AC0B7A">
        <w:trPr>
          <w:trHeight w:val="288"/>
        </w:trPr>
        <w:tc>
          <w:tcPr>
            <w:tcW w:w="1476"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28132CB2"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STI6 : Majeure en Sciences et Techniques de l'Ingénieur</w:t>
            </w:r>
          </w:p>
        </w:tc>
        <w:tc>
          <w:tcPr>
            <w:tcW w:w="3759" w:type="dxa"/>
            <w:tcBorders>
              <w:top w:val="single" w:sz="4" w:space="0" w:color="000000"/>
              <w:bottom w:val="single" w:sz="4" w:space="0" w:color="000000"/>
              <w:right w:val="single" w:sz="8" w:space="0" w:color="000000"/>
            </w:tcBorders>
            <w:shd w:val="clear" w:color="000000" w:fill="FFFFFF"/>
            <w:vAlign w:val="center"/>
          </w:tcPr>
          <w:p w14:paraId="02A66D74"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Sécurité des systèmes d'information</w:t>
            </w:r>
          </w:p>
        </w:tc>
        <w:tc>
          <w:tcPr>
            <w:tcW w:w="576" w:type="dxa"/>
            <w:tcBorders>
              <w:top w:val="single" w:sz="4" w:space="0" w:color="000000"/>
              <w:bottom w:val="single" w:sz="4" w:space="0" w:color="000000"/>
              <w:right w:val="single" w:sz="8" w:space="0" w:color="000000"/>
            </w:tcBorders>
            <w:shd w:val="clear" w:color="000000" w:fill="FFFFFF"/>
            <w:vAlign w:val="center"/>
          </w:tcPr>
          <w:p w14:paraId="45C1A4E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top w:val="single" w:sz="4" w:space="0" w:color="000000"/>
              <w:bottom w:val="single" w:sz="4" w:space="0" w:color="000000"/>
              <w:right w:val="single" w:sz="8" w:space="0" w:color="000000"/>
            </w:tcBorders>
            <w:shd w:val="clear" w:color="000000" w:fill="FFFFFF"/>
            <w:vAlign w:val="center"/>
          </w:tcPr>
          <w:p w14:paraId="30DF05E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bottom w:val="single" w:sz="4" w:space="0" w:color="000000"/>
              <w:right w:val="single" w:sz="8" w:space="0" w:color="000000"/>
            </w:tcBorders>
            <w:shd w:val="clear" w:color="000000" w:fill="FFFFFF"/>
            <w:vAlign w:val="center"/>
          </w:tcPr>
          <w:p w14:paraId="76F19E2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top w:val="single" w:sz="4" w:space="0" w:color="000000"/>
              <w:bottom w:val="single" w:sz="4" w:space="0" w:color="000000"/>
              <w:right w:val="single" w:sz="8" w:space="0" w:color="000000"/>
            </w:tcBorders>
            <w:shd w:val="clear" w:color="000000" w:fill="FFFFFF"/>
            <w:vAlign w:val="center"/>
          </w:tcPr>
          <w:p w14:paraId="2E4CD2A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top w:val="single" w:sz="4" w:space="0" w:color="000000"/>
              <w:bottom w:val="single" w:sz="4" w:space="0" w:color="000000"/>
              <w:right w:val="single" w:sz="8" w:space="0" w:color="000000"/>
            </w:tcBorders>
            <w:shd w:val="clear" w:color="000000" w:fill="FFFFFF"/>
            <w:vAlign w:val="center"/>
          </w:tcPr>
          <w:p w14:paraId="54390E3A"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top w:val="single" w:sz="4" w:space="0" w:color="000000"/>
              <w:bottom w:val="single" w:sz="4" w:space="0" w:color="000000"/>
              <w:right w:val="single" w:sz="8" w:space="0" w:color="000000"/>
            </w:tcBorders>
            <w:shd w:val="clear" w:color="000000" w:fill="FFFFFF"/>
            <w:vAlign w:val="center"/>
          </w:tcPr>
          <w:p w14:paraId="2BE3B99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5A5291C4"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top w:val="single" w:sz="4" w:space="0" w:color="000000"/>
              <w:bottom w:val="single" w:sz="4" w:space="0" w:color="000000"/>
              <w:right w:val="single" w:sz="8" w:space="0" w:color="000000"/>
            </w:tcBorders>
            <w:shd w:val="clear" w:color="000000" w:fill="FFFFFF"/>
            <w:vAlign w:val="center"/>
          </w:tcPr>
          <w:p w14:paraId="2CAEFED8"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7F28E53E" w14:textId="77777777" w:rsidTr="00AC0B7A">
        <w:trPr>
          <w:trHeight w:val="288"/>
        </w:trPr>
        <w:tc>
          <w:tcPr>
            <w:tcW w:w="1476" w:type="dxa"/>
            <w:vMerge/>
            <w:tcBorders>
              <w:top w:val="single" w:sz="8" w:space="0" w:color="000000"/>
              <w:left w:val="single" w:sz="8" w:space="0" w:color="000000"/>
              <w:bottom w:val="single" w:sz="8" w:space="0" w:color="000000"/>
              <w:right w:val="single" w:sz="8" w:space="0" w:color="000000"/>
            </w:tcBorders>
            <w:vAlign w:val="center"/>
          </w:tcPr>
          <w:p w14:paraId="793D3451" w14:textId="77777777" w:rsidR="009F5481" w:rsidRPr="001B03D4" w:rsidRDefault="009F5481" w:rsidP="00AC0B7A">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3C0D04EE"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E-Services</w:t>
            </w:r>
          </w:p>
        </w:tc>
        <w:tc>
          <w:tcPr>
            <w:tcW w:w="576" w:type="dxa"/>
            <w:tcBorders>
              <w:right w:val="single" w:sz="8" w:space="0" w:color="000000"/>
            </w:tcBorders>
            <w:shd w:val="clear" w:color="000000" w:fill="FFFFFF"/>
            <w:vAlign w:val="center"/>
          </w:tcPr>
          <w:p w14:paraId="5A8301E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right w:val="single" w:sz="8" w:space="0" w:color="000000"/>
            </w:tcBorders>
            <w:shd w:val="clear" w:color="000000" w:fill="FFFFFF"/>
            <w:vAlign w:val="center"/>
          </w:tcPr>
          <w:p w14:paraId="6EEC6317"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000000" w:fill="FFFFFF"/>
            <w:vAlign w:val="center"/>
          </w:tcPr>
          <w:p w14:paraId="7DA24C55"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right w:val="single" w:sz="8" w:space="0" w:color="000000"/>
            </w:tcBorders>
            <w:shd w:val="clear" w:color="000000" w:fill="FFFFFF"/>
            <w:vAlign w:val="center"/>
          </w:tcPr>
          <w:p w14:paraId="56575722"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right w:val="single" w:sz="8" w:space="0" w:color="000000"/>
            </w:tcBorders>
            <w:shd w:val="clear" w:color="000000" w:fill="FFFFFF"/>
            <w:vAlign w:val="center"/>
          </w:tcPr>
          <w:p w14:paraId="6FB68FB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right w:val="single" w:sz="8" w:space="0" w:color="000000"/>
            </w:tcBorders>
            <w:shd w:val="clear" w:color="000000" w:fill="FFFFFF"/>
            <w:vAlign w:val="center"/>
          </w:tcPr>
          <w:p w14:paraId="49B51E1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444FA5A1"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3E91EC74"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1974B250" w14:textId="77777777" w:rsidTr="00AC0B7A">
        <w:trPr>
          <w:trHeight w:val="288"/>
        </w:trPr>
        <w:tc>
          <w:tcPr>
            <w:tcW w:w="1476" w:type="dxa"/>
            <w:vMerge/>
            <w:tcBorders>
              <w:top w:val="single" w:sz="8" w:space="0" w:color="000000"/>
              <w:left w:val="single" w:sz="8" w:space="0" w:color="000000"/>
              <w:bottom w:val="single" w:sz="8" w:space="0" w:color="000000"/>
              <w:right w:val="single" w:sz="8" w:space="0" w:color="000000"/>
            </w:tcBorders>
            <w:vAlign w:val="center"/>
          </w:tcPr>
          <w:p w14:paraId="5EEF8A2F"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4" w:space="0" w:color="000000"/>
              <w:bottom w:val="single" w:sz="4" w:space="0" w:color="000000"/>
              <w:right w:val="single" w:sz="8" w:space="0" w:color="000000"/>
            </w:tcBorders>
            <w:shd w:val="clear" w:color="auto" w:fill="auto"/>
            <w:vAlign w:val="center"/>
          </w:tcPr>
          <w:p w14:paraId="26952749"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Développement d'applications mobiles</w:t>
            </w:r>
          </w:p>
        </w:tc>
        <w:tc>
          <w:tcPr>
            <w:tcW w:w="576" w:type="dxa"/>
            <w:tcBorders>
              <w:top w:val="single" w:sz="4" w:space="0" w:color="000000"/>
              <w:right w:val="single" w:sz="8" w:space="0" w:color="000000"/>
            </w:tcBorders>
            <w:shd w:val="clear" w:color="000000" w:fill="FFFFFF"/>
            <w:vAlign w:val="center"/>
          </w:tcPr>
          <w:p w14:paraId="4310D8D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top w:val="single" w:sz="4" w:space="0" w:color="000000"/>
              <w:right w:val="single" w:sz="8" w:space="0" w:color="000000"/>
            </w:tcBorders>
            <w:shd w:val="clear" w:color="000000" w:fill="FFFFFF"/>
            <w:vAlign w:val="center"/>
          </w:tcPr>
          <w:p w14:paraId="785A6D5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14:paraId="402285C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top w:val="single" w:sz="4" w:space="0" w:color="000000"/>
              <w:right w:val="single" w:sz="8" w:space="0" w:color="000000"/>
            </w:tcBorders>
            <w:shd w:val="clear" w:color="000000" w:fill="FFFFFF"/>
            <w:vAlign w:val="center"/>
          </w:tcPr>
          <w:p w14:paraId="07728926"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top w:val="single" w:sz="4" w:space="0" w:color="000000"/>
              <w:right w:val="single" w:sz="8" w:space="0" w:color="000000"/>
            </w:tcBorders>
            <w:shd w:val="clear" w:color="000000" w:fill="FFFFFF"/>
            <w:vAlign w:val="center"/>
          </w:tcPr>
          <w:p w14:paraId="50041B3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top w:val="single" w:sz="4" w:space="0" w:color="000000"/>
              <w:right w:val="single" w:sz="8" w:space="0" w:color="000000"/>
            </w:tcBorders>
            <w:shd w:val="clear" w:color="000000" w:fill="FFFFFF"/>
            <w:vAlign w:val="center"/>
          </w:tcPr>
          <w:p w14:paraId="489517D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1ABFC36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49B75640"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06109FE8" w14:textId="77777777" w:rsidTr="00AC0B7A">
        <w:trPr>
          <w:trHeight w:val="300"/>
        </w:trPr>
        <w:tc>
          <w:tcPr>
            <w:tcW w:w="1476" w:type="dxa"/>
            <w:vMerge/>
            <w:tcBorders>
              <w:top w:val="single" w:sz="8" w:space="0" w:color="000000"/>
              <w:left w:val="single" w:sz="8" w:space="0" w:color="000000"/>
              <w:bottom w:val="single" w:sz="8" w:space="0" w:color="000000"/>
              <w:right w:val="single" w:sz="8" w:space="0" w:color="000000"/>
            </w:tcBorders>
            <w:vAlign w:val="center"/>
          </w:tcPr>
          <w:p w14:paraId="2CE97178" w14:textId="77777777" w:rsidR="009F5481" w:rsidRPr="001B03D4" w:rsidRDefault="009F5481" w:rsidP="00AC0B7A">
            <w:pPr>
              <w:widowControl w:val="0"/>
              <w:rPr>
                <w:rFonts w:ascii="Calibri" w:hAnsi="Calibri" w:cs="Calibri"/>
                <w:b/>
                <w:bCs/>
                <w:color w:val="FFFFFF"/>
                <w:sz w:val="20"/>
                <w:szCs w:val="20"/>
              </w:rPr>
            </w:pPr>
          </w:p>
        </w:tc>
        <w:tc>
          <w:tcPr>
            <w:tcW w:w="3759" w:type="dxa"/>
            <w:tcBorders>
              <w:bottom w:val="single" w:sz="4" w:space="0" w:color="000000"/>
              <w:right w:val="single" w:sz="8" w:space="0" w:color="000000"/>
            </w:tcBorders>
            <w:shd w:val="clear" w:color="000000" w:fill="FFFFFF"/>
            <w:vAlign w:val="center"/>
          </w:tcPr>
          <w:p w14:paraId="12B2CA3C"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Qualité-Hygiène-Sécurité-Environnement</w:t>
            </w:r>
          </w:p>
        </w:tc>
        <w:tc>
          <w:tcPr>
            <w:tcW w:w="576" w:type="dxa"/>
            <w:tcBorders>
              <w:top w:val="single" w:sz="4" w:space="0" w:color="000000"/>
              <w:right w:val="single" w:sz="8" w:space="0" w:color="000000"/>
            </w:tcBorders>
            <w:shd w:val="clear" w:color="000000" w:fill="FFFFFF"/>
            <w:vAlign w:val="center"/>
          </w:tcPr>
          <w:p w14:paraId="700517C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73" w:type="dxa"/>
            <w:tcBorders>
              <w:top w:val="single" w:sz="4" w:space="0" w:color="000000"/>
              <w:right w:val="single" w:sz="8" w:space="0" w:color="000000"/>
            </w:tcBorders>
            <w:shd w:val="clear" w:color="000000" w:fill="FFFFFF"/>
            <w:vAlign w:val="center"/>
          </w:tcPr>
          <w:p w14:paraId="0E6DAE5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26</w:t>
            </w:r>
          </w:p>
        </w:tc>
        <w:tc>
          <w:tcPr>
            <w:tcW w:w="573" w:type="dxa"/>
            <w:tcBorders>
              <w:top w:val="single" w:sz="4" w:space="0" w:color="000000"/>
              <w:right w:val="single" w:sz="8" w:space="0" w:color="000000"/>
            </w:tcBorders>
            <w:shd w:val="clear" w:color="000000" w:fill="FFFFFF"/>
            <w:vAlign w:val="center"/>
          </w:tcPr>
          <w:p w14:paraId="20C62E6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82" w:type="dxa"/>
            <w:tcBorders>
              <w:top w:val="single" w:sz="4" w:space="0" w:color="000000"/>
              <w:right w:val="single" w:sz="8" w:space="0" w:color="000000"/>
            </w:tcBorders>
            <w:shd w:val="clear" w:color="000000" w:fill="FFFFFF"/>
            <w:vAlign w:val="center"/>
          </w:tcPr>
          <w:p w14:paraId="6DEFD7DF"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top w:val="single" w:sz="4" w:space="0" w:color="000000"/>
              <w:right w:val="single" w:sz="8" w:space="0" w:color="000000"/>
            </w:tcBorders>
            <w:shd w:val="clear" w:color="000000" w:fill="FFFFFF"/>
            <w:vAlign w:val="center"/>
          </w:tcPr>
          <w:p w14:paraId="253982C5"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top w:val="single" w:sz="4" w:space="0" w:color="000000"/>
              <w:right w:val="single" w:sz="8" w:space="0" w:color="000000"/>
            </w:tcBorders>
            <w:shd w:val="clear" w:color="000000" w:fill="FFFFFF"/>
            <w:vAlign w:val="center"/>
          </w:tcPr>
          <w:p w14:paraId="2A5A83AE"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6D7A61F5"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right w:val="single" w:sz="8" w:space="0" w:color="000000"/>
            </w:tcBorders>
            <w:shd w:val="clear" w:color="000000" w:fill="FFFFFF"/>
            <w:vAlign w:val="center"/>
          </w:tcPr>
          <w:p w14:paraId="0B0CD33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20F712C7" w14:textId="77777777" w:rsidTr="00AC0B7A">
        <w:trPr>
          <w:trHeight w:val="300"/>
        </w:trPr>
        <w:tc>
          <w:tcPr>
            <w:tcW w:w="1476" w:type="dxa"/>
            <w:vMerge/>
            <w:tcBorders>
              <w:top w:val="single" w:sz="8" w:space="0" w:color="000000"/>
              <w:left w:val="single" w:sz="8" w:space="0" w:color="000000"/>
              <w:bottom w:val="single" w:sz="8" w:space="0" w:color="000000"/>
              <w:right w:val="single" w:sz="8" w:space="0" w:color="000000"/>
            </w:tcBorders>
            <w:vAlign w:val="center"/>
          </w:tcPr>
          <w:p w14:paraId="46D34B77"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8" w:space="0" w:color="000000"/>
              <w:bottom w:val="single" w:sz="8" w:space="0" w:color="000000"/>
            </w:tcBorders>
            <w:shd w:val="clear" w:color="000000" w:fill="009DD5"/>
            <w:vAlign w:val="center"/>
          </w:tcPr>
          <w:p w14:paraId="3302F94F" w14:textId="77777777" w:rsidR="009F5481" w:rsidRPr="001B03D4" w:rsidRDefault="009F5481" w:rsidP="00AC0B7A">
            <w:pPr>
              <w:widowControl w:val="0"/>
              <w:jc w:val="right"/>
              <w:rPr>
                <w:rFonts w:ascii="Calibri" w:hAnsi="Calibri" w:cs="Calibri"/>
                <w:color w:val="000000"/>
                <w:sz w:val="20"/>
                <w:szCs w:val="20"/>
              </w:rPr>
            </w:pPr>
            <w:r w:rsidRPr="001B03D4">
              <w:rPr>
                <w:rFonts w:ascii="Calibri" w:hAnsi="Calibri" w:cs="Calibri"/>
                <w:color w:val="000000"/>
                <w:sz w:val="20"/>
                <w:szCs w:val="20"/>
              </w:rPr>
              <w:t>Total STI6</w:t>
            </w:r>
          </w:p>
        </w:tc>
        <w:tc>
          <w:tcPr>
            <w:tcW w:w="576" w:type="dxa"/>
            <w:tcBorders>
              <w:top w:val="single" w:sz="8" w:space="0" w:color="000000"/>
              <w:left w:val="single" w:sz="8" w:space="0" w:color="000000"/>
              <w:bottom w:val="single" w:sz="8" w:space="0" w:color="000000"/>
              <w:right w:val="single" w:sz="8" w:space="0" w:color="000000"/>
            </w:tcBorders>
            <w:shd w:val="clear" w:color="000000" w:fill="009DD5"/>
            <w:vAlign w:val="center"/>
          </w:tcPr>
          <w:p w14:paraId="142326D1"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3" w:type="dxa"/>
            <w:tcBorders>
              <w:top w:val="single" w:sz="8" w:space="0" w:color="000000"/>
              <w:bottom w:val="single" w:sz="8" w:space="0" w:color="000000"/>
              <w:right w:val="single" w:sz="8" w:space="0" w:color="000000"/>
            </w:tcBorders>
            <w:shd w:val="clear" w:color="000000" w:fill="009DD5"/>
            <w:vAlign w:val="center"/>
          </w:tcPr>
          <w:p w14:paraId="2394CE9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3" w:type="dxa"/>
            <w:tcBorders>
              <w:top w:val="single" w:sz="8" w:space="0" w:color="000000"/>
              <w:bottom w:val="single" w:sz="8" w:space="0" w:color="000000"/>
              <w:right w:val="single" w:sz="8" w:space="0" w:color="000000"/>
            </w:tcBorders>
            <w:shd w:val="clear" w:color="000000" w:fill="009DD5"/>
            <w:vAlign w:val="center"/>
          </w:tcPr>
          <w:p w14:paraId="1EC6F05E"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3</w:t>
            </w:r>
            <w:r w:rsidRPr="001B03D4">
              <w:rPr>
                <w:rFonts w:ascii="Calibri" w:hAnsi="Calibri" w:cs="Calibri"/>
                <w:color w:val="000000"/>
                <w:sz w:val="20"/>
                <w:szCs w:val="20"/>
              </w:rPr>
              <w:t>6</w:t>
            </w:r>
          </w:p>
        </w:tc>
        <w:tc>
          <w:tcPr>
            <w:tcW w:w="582" w:type="dxa"/>
            <w:tcBorders>
              <w:top w:val="single" w:sz="8" w:space="0" w:color="000000"/>
              <w:bottom w:val="single" w:sz="8" w:space="0" w:color="000000"/>
              <w:right w:val="single" w:sz="8" w:space="0" w:color="000000"/>
            </w:tcBorders>
            <w:shd w:val="clear" w:color="000000" w:fill="009DD5"/>
            <w:vAlign w:val="center"/>
          </w:tcPr>
          <w:p w14:paraId="51001AB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611" w:type="dxa"/>
            <w:tcBorders>
              <w:top w:val="single" w:sz="8" w:space="0" w:color="000000"/>
              <w:bottom w:val="single" w:sz="8" w:space="0" w:color="000000"/>
              <w:right w:val="single" w:sz="8" w:space="0" w:color="000000"/>
            </w:tcBorders>
            <w:shd w:val="clear" w:color="000000" w:fill="009DD5"/>
            <w:vAlign w:val="center"/>
          </w:tcPr>
          <w:p w14:paraId="0C0EC7A3"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9DD5"/>
            <w:vAlign w:val="center"/>
          </w:tcPr>
          <w:p w14:paraId="2E0D7F2C"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112</w:t>
            </w:r>
          </w:p>
        </w:tc>
        <w:tc>
          <w:tcPr>
            <w:tcW w:w="598" w:type="dxa"/>
            <w:tcBorders>
              <w:top w:val="single" w:sz="8" w:space="0" w:color="000000"/>
              <w:bottom w:val="single" w:sz="8" w:space="0" w:color="000000"/>
              <w:right w:val="single" w:sz="8" w:space="0" w:color="000000"/>
            </w:tcBorders>
            <w:shd w:val="clear" w:color="000000" w:fill="009DD5"/>
            <w:vAlign w:val="center"/>
          </w:tcPr>
          <w:p w14:paraId="56D49559"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0" w:type="dxa"/>
            <w:tcBorders>
              <w:top w:val="single" w:sz="8" w:space="0" w:color="000000"/>
              <w:bottom w:val="single" w:sz="8" w:space="0" w:color="000000"/>
              <w:right w:val="single" w:sz="8" w:space="0" w:color="000000"/>
            </w:tcBorders>
            <w:shd w:val="clear" w:color="000000" w:fill="009DD5"/>
            <w:vAlign w:val="center"/>
          </w:tcPr>
          <w:p w14:paraId="3472536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r>
      <w:tr w:rsidR="009F5481" w:rsidRPr="00115F78" w14:paraId="51920C0B" w14:textId="77777777" w:rsidTr="00AC0B7A">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41982D24"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STI7 : Majeure en Sciences et Techniques de l'Ingénieur</w:t>
            </w:r>
          </w:p>
        </w:tc>
        <w:tc>
          <w:tcPr>
            <w:tcW w:w="3759" w:type="dxa"/>
            <w:tcBorders>
              <w:top w:val="single" w:sz="4" w:space="0" w:color="000000"/>
              <w:bottom w:val="single" w:sz="4" w:space="0" w:color="000000"/>
              <w:right w:val="single" w:sz="8" w:space="0" w:color="000000"/>
            </w:tcBorders>
            <w:shd w:val="clear" w:color="000000" w:fill="FFFFFF"/>
            <w:vAlign w:val="center"/>
          </w:tcPr>
          <w:p w14:paraId="0608978C"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Business Intelligence &amp; initiation au Big Data</w:t>
            </w:r>
          </w:p>
        </w:tc>
        <w:tc>
          <w:tcPr>
            <w:tcW w:w="576" w:type="dxa"/>
            <w:tcBorders>
              <w:bottom w:val="single" w:sz="4" w:space="0" w:color="000000"/>
              <w:right w:val="single" w:sz="8" w:space="0" w:color="000000"/>
            </w:tcBorders>
            <w:shd w:val="clear" w:color="auto" w:fill="auto"/>
            <w:vAlign w:val="center"/>
          </w:tcPr>
          <w:p w14:paraId="12AA84B1"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bottom w:val="single" w:sz="4" w:space="0" w:color="000000"/>
              <w:right w:val="single" w:sz="8" w:space="0" w:color="000000"/>
            </w:tcBorders>
            <w:shd w:val="clear" w:color="auto" w:fill="auto"/>
            <w:vAlign w:val="center"/>
          </w:tcPr>
          <w:p w14:paraId="32B141EF"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553B3A2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bottom w:val="single" w:sz="4" w:space="0" w:color="000000"/>
              <w:right w:val="single" w:sz="8" w:space="0" w:color="000000"/>
            </w:tcBorders>
            <w:shd w:val="clear" w:color="auto" w:fill="auto"/>
            <w:vAlign w:val="center"/>
          </w:tcPr>
          <w:p w14:paraId="5C33ADB5"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459BDF0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07C80D6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20B7C81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top w:val="single" w:sz="4" w:space="0" w:color="000000"/>
              <w:bottom w:val="single" w:sz="4" w:space="0" w:color="000000"/>
              <w:right w:val="single" w:sz="8" w:space="0" w:color="000000"/>
            </w:tcBorders>
            <w:shd w:val="clear" w:color="000000" w:fill="FFFFFF"/>
            <w:vAlign w:val="center"/>
          </w:tcPr>
          <w:p w14:paraId="45831A3A"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54E318FD" w14:textId="77777777" w:rsidTr="00AC0B7A">
        <w:trPr>
          <w:trHeight w:val="288"/>
        </w:trPr>
        <w:tc>
          <w:tcPr>
            <w:tcW w:w="1476" w:type="dxa"/>
            <w:vMerge/>
            <w:tcBorders>
              <w:left w:val="single" w:sz="8" w:space="0" w:color="000000"/>
              <w:bottom w:val="single" w:sz="8" w:space="0" w:color="000000"/>
              <w:right w:val="single" w:sz="8" w:space="0" w:color="000000"/>
            </w:tcBorders>
            <w:vAlign w:val="center"/>
          </w:tcPr>
          <w:p w14:paraId="6AE4EE31" w14:textId="77777777" w:rsidR="009F5481" w:rsidRPr="001B03D4" w:rsidRDefault="009F5481" w:rsidP="00AC0B7A">
            <w:pPr>
              <w:widowControl w:val="0"/>
              <w:rPr>
                <w:rFonts w:ascii="Calibri" w:hAnsi="Calibri" w:cs="Calibri"/>
                <w:b/>
                <w:bCs/>
                <w:color w:val="FFFFFF"/>
                <w:sz w:val="20"/>
                <w:szCs w:val="20"/>
              </w:rPr>
            </w:pPr>
          </w:p>
        </w:tc>
        <w:tc>
          <w:tcPr>
            <w:tcW w:w="3759" w:type="dxa"/>
            <w:tcBorders>
              <w:bottom w:val="single" w:sz="4" w:space="0" w:color="000000"/>
              <w:right w:val="single" w:sz="8" w:space="0" w:color="000000"/>
            </w:tcBorders>
            <w:shd w:val="clear" w:color="000000" w:fill="FFFFFF"/>
            <w:vAlign w:val="center"/>
          </w:tcPr>
          <w:p w14:paraId="6B92B2BA"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Objets intelligents</w:t>
            </w:r>
          </w:p>
        </w:tc>
        <w:tc>
          <w:tcPr>
            <w:tcW w:w="576" w:type="dxa"/>
            <w:tcBorders>
              <w:bottom w:val="single" w:sz="4" w:space="0" w:color="000000"/>
              <w:right w:val="single" w:sz="8" w:space="0" w:color="000000"/>
            </w:tcBorders>
            <w:shd w:val="clear" w:color="auto" w:fill="auto"/>
            <w:vAlign w:val="center"/>
          </w:tcPr>
          <w:p w14:paraId="75DF7D2F"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bottom w:val="single" w:sz="4" w:space="0" w:color="000000"/>
              <w:right w:val="single" w:sz="8" w:space="0" w:color="000000"/>
            </w:tcBorders>
            <w:shd w:val="clear" w:color="auto" w:fill="auto"/>
            <w:vAlign w:val="center"/>
          </w:tcPr>
          <w:p w14:paraId="19D2586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359649A6"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bottom w:val="single" w:sz="4" w:space="0" w:color="000000"/>
              <w:right w:val="single" w:sz="8" w:space="0" w:color="000000"/>
            </w:tcBorders>
            <w:shd w:val="clear" w:color="auto" w:fill="auto"/>
            <w:vAlign w:val="center"/>
          </w:tcPr>
          <w:p w14:paraId="6194442A"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1007D77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17E1289A"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33DF5CE9"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1AFC1CA1"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7A1B4F04" w14:textId="77777777" w:rsidTr="00AC0B7A">
        <w:trPr>
          <w:trHeight w:val="300"/>
        </w:trPr>
        <w:tc>
          <w:tcPr>
            <w:tcW w:w="1476" w:type="dxa"/>
            <w:vMerge/>
            <w:tcBorders>
              <w:left w:val="single" w:sz="8" w:space="0" w:color="000000"/>
              <w:bottom w:val="single" w:sz="8" w:space="0" w:color="000000"/>
              <w:right w:val="single" w:sz="8" w:space="0" w:color="000000"/>
            </w:tcBorders>
            <w:vAlign w:val="center"/>
          </w:tcPr>
          <w:p w14:paraId="27428D36" w14:textId="77777777" w:rsidR="009F5481" w:rsidRPr="001B03D4" w:rsidRDefault="009F5481" w:rsidP="00AC0B7A">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3F30084A"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Apprentissage automatique</w:t>
            </w:r>
          </w:p>
        </w:tc>
        <w:tc>
          <w:tcPr>
            <w:tcW w:w="576" w:type="dxa"/>
            <w:tcBorders>
              <w:bottom w:val="single" w:sz="8" w:space="0" w:color="000000"/>
              <w:right w:val="single" w:sz="8" w:space="0" w:color="000000"/>
            </w:tcBorders>
            <w:shd w:val="clear" w:color="auto" w:fill="auto"/>
            <w:vAlign w:val="center"/>
          </w:tcPr>
          <w:p w14:paraId="30BAD726"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8" w:space="0" w:color="000000"/>
              <w:right w:val="single" w:sz="8" w:space="0" w:color="000000"/>
            </w:tcBorders>
            <w:shd w:val="clear" w:color="auto" w:fill="auto"/>
            <w:vAlign w:val="center"/>
          </w:tcPr>
          <w:p w14:paraId="0ADCA599"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73" w:type="dxa"/>
            <w:tcBorders>
              <w:bottom w:val="single" w:sz="8" w:space="0" w:color="000000"/>
              <w:right w:val="single" w:sz="8" w:space="0" w:color="000000"/>
            </w:tcBorders>
            <w:shd w:val="clear" w:color="auto" w:fill="auto"/>
            <w:vAlign w:val="center"/>
          </w:tcPr>
          <w:p w14:paraId="4DC99B6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82" w:type="dxa"/>
            <w:tcBorders>
              <w:bottom w:val="single" w:sz="8" w:space="0" w:color="000000"/>
              <w:right w:val="single" w:sz="8" w:space="0" w:color="000000"/>
            </w:tcBorders>
            <w:shd w:val="clear" w:color="auto" w:fill="auto"/>
            <w:vAlign w:val="center"/>
          </w:tcPr>
          <w:p w14:paraId="4A5C6AF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bottom w:val="single" w:sz="8" w:space="0" w:color="000000"/>
              <w:right w:val="single" w:sz="8" w:space="0" w:color="000000"/>
            </w:tcBorders>
            <w:shd w:val="clear" w:color="auto" w:fill="auto"/>
            <w:vAlign w:val="center"/>
          </w:tcPr>
          <w:p w14:paraId="568001F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bottom w:val="single" w:sz="8" w:space="0" w:color="000000"/>
              <w:right w:val="single" w:sz="8" w:space="0" w:color="000000"/>
            </w:tcBorders>
            <w:shd w:val="clear" w:color="auto" w:fill="auto"/>
            <w:vAlign w:val="center"/>
          </w:tcPr>
          <w:p w14:paraId="07D8F73E"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2991BF1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575BDC3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23A39FED" w14:textId="77777777" w:rsidTr="00AC0B7A">
        <w:trPr>
          <w:trHeight w:val="300"/>
        </w:trPr>
        <w:tc>
          <w:tcPr>
            <w:tcW w:w="1476" w:type="dxa"/>
            <w:vMerge/>
            <w:tcBorders>
              <w:left w:val="single" w:sz="8" w:space="0" w:color="000000"/>
              <w:bottom w:val="single" w:sz="8" w:space="0" w:color="000000"/>
              <w:right w:val="single" w:sz="8" w:space="0" w:color="000000"/>
            </w:tcBorders>
            <w:vAlign w:val="center"/>
          </w:tcPr>
          <w:p w14:paraId="04B33907"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4" w:space="0" w:color="000000"/>
              <w:bottom w:val="single" w:sz="8" w:space="0" w:color="000000"/>
            </w:tcBorders>
            <w:shd w:val="clear" w:color="000000" w:fill="009DD5"/>
            <w:vAlign w:val="center"/>
          </w:tcPr>
          <w:p w14:paraId="6A9F7CA9" w14:textId="77777777" w:rsidR="009F5481" w:rsidRPr="001B03D4" w:rsidRDefault="009F5481" w:rsidP="00AC0B7A">
            <w:pPr>
              <w:widowControl w:val="0"/>
              <w:jc w:val="right"/>
              <w:rPr>
                <w:rFonts w:ascii="Calibri" w:hAnsi="Calibri" w:cs="Calibri"/>
                <w:color w:val="000000"/>
                <w:sz w:val="20"/>
                <w:szCs w:val="20"/>
              </w:rPr>
            </w:pPr>
            <w:r w:rsidRPr="001B03D4">
              <w:rPr>
                <w:rFonts w:ascii="Calibri" w:hAnsi="Calibri" w:cs="Calibri"/>
                <w:color w:val="000000"/>
                <w:sz w:val="20"/>
                <w:szCs w:val="20"/>
              </w:rPr>
              <w:t>Total STI7</w:t>
            </w:r>
          </w:p>
        </w:tc>
        <w:tc>
          <w:tcPr>
            <w:tcW w:w="576" w:type="dxa"/>
            <w:tcBorders>
              <w:top w:val="single" w:sz="4" w:space="0" w:color="000000"/>
              <w:left w:val="single" w:sz="8" w:space="0" w:color="000000"/>
              <w:bottom w:val="single" w:sz="8" w:space="0" w:color="000000"/>
              <w:right w:val="single" w:sz="8" w:space="0" w:color="000000"/>
            </w:tcBorders>
            <w:shd w:val="clear" w:color="000000" w:fill="009DD5"/>
            <w:vAlign w:val="center"/>
          </w:tcPr>
          <w:p w14:paraId="037E454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22</w:t>
            </w:r>
          </w:p>
        </w:tc>
        <w:tc>
          <w:tcPr>
            <w:tcW w:w="573" w:type="dxa"/>
            <w:tcBorders>
              <w:top w:val="single" w:sz="4" w:space="0" w:color="000000"/>
              <w:bottom w:val="single" w:sz="8" w:space="0" w:color="000000"/>
              <w:right w:val="single" w:sz="8" w:space="0" w:color="000000"/>
            </w:tcBorders>
            <w:shd w:val="clear" w:color="000000" w:fill="009DD5"/>
            <w:vAlign w:val="center"/>
          </w:tcPr>
          <w:p w14:paraId="1E354FA6"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3" w:type="dxa"/>
            <w:tcBorders>
              <w:top w:val="single" w:sz="4" w:space="0" w:color="000000"/>
              <w:bottom w:val="single" w:sz="8" w:space="0" w:color="000000"/>
              <w:right w:val="single" w:sz="8" w:space="0" w:color="000000"/>
            </w:tcBorders>
            <w:shd w:val="clear" w:color="000000" w:fill="009DD5"/>
            <w:vAlign w:val="center"/>
          </w:tcPr>
          <w:p w14:paraId="7E3D616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82" w:type="dxa"/>
            <w:tcBorders>
              <w:top w:val="single" w:sz="4" w:space="0" w:color="000000"/>
              <w:bottom w:val="single" w:sz="8" w:space="0" w:color="000000"/>
              <w:right w:val="single" w:sz="8" w:space="0" w:color="000000"/>
            </w:tcBorders>
            <w:shd w:val="clear" w:color="000000" w:fill="009DD5"/>
            <w:vAlign w:val="center"/>
          </w:tcPr>
          <w:p w14:paraId="13CDAA6C"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4" w:space="0" w:color="000000"/>
              <w:bottom w:val="single" w:sz="8" w:space="0" w:color="000000"/>
              <w:right w:val="single" w:sz="8" w:space="0" w:color="000000"/>
            </w:tcBorders>
            <w:shd w:val="clear" w:color="000000" w:fill="009DD5"/>
            <w:vAlign w:val="center"/>
          </w:tcPr>
          <w:p w14:paraId="540F9F2A"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4" w:space="0" w:color="000000"/>
              <w:bottom w:val="single" w:sz="8" w:space="0" w:color="000000"/>
              <w:right w:val="single" w:sz="8" w:space="0" w:color="000000"/>
            </w:tcBorders>
            <w:shd w:val="clear" w:color="000000" w:fill="009DD5"/>
            <w:vAlign w:val="center"/>
          </w:tcPr>
          <w:p w14:paraId="7659F55B"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7426A1DC"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0" w:type="dxa"/>
            <w:tcBorders>
              <w:top w:val="single" w:sz="8" w:space="0" w:color="000000"/>
              <w:bottom w:val="single" w:sz="8" w:space="0" w:color="000000"/>
              <w:right w:val="single" w:sz="8" w:space="0" w:color="000000"/>
            </w:tcBorders>
            <w:shd w:val="clear" w:color="000000" w:fill="009DD5"/>
            <w:vAlign w:val="center"/>
          </w:tcPr>
          <w:p w14:paraId="091C743B"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r>
      <w:tr w:rsidR="009F5481" w:rsidRPr="00115F78" w14:paraId="732FEE98" w14:textId="77777777" w:rsidTr="00AC0B7A">
        <w:trPr>
          <w:trHeight w:val="437"/>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573B0C2E"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xml:space="preserve">SS3a Mineure </w:t>
            </w:r>
            <w:r>
              <w:t xml:space="preserve"> </w:t>
            </w:r>
            <w:proofErr w:type="spellStart"/>
            <w:r w:rsidRPr="00D44046">
              <w:rPr>
                <w:rFonts w:ascii="Calibri" w:hAnsi="Calibri" w:cs="Calibri"/>
                <w:b/>
                <w:bCs/>
                <w:color w:val="FFFFFF"/>
                <w:sz w:val="20"/>
                <w:szCs w:val="20"/>
              </w:rPr>
              <w:t>Mineure</w:t>
            </w:r>
            <w:proofErr w:type="spellEnd"/>
            <w:r w:rsidRPr="00D44046">
              <w:rPr>
                <w:rFonts w:ascii="Calibri" w:hAnsi="Calibri" w:cs="Calibri"/>
                <w:b/>
                <w:bCs/>
                <w:color w:val="FFFFFF"/>
                <w:sz w:val="20"/>
                <w:szCs w:val="20"/>
              </w:rPr>
              <w:t xml:space="preserve"> Ingénierie informatique et perception</w:t>
            </w:r>
            <w:r w:rsidRPr="001B03D4">
              <w:rPr>
                <w:rFonts w:ascii="Calibri" w:hAnsi="Calibri" w:cs="Calibri"/>
                <w:b/>
                <w:bCs/>
                <w:color w:val="FFFFFF"/>
                <w:sz w:val="20"/>
                <w:szCs w:val="20"/>
              </w:rPr>
              <w:br/>
              <w:t>(Sciences de Spécialité)</w:t>
            </w:r>
          </w:p>
        </w:tc>
        <w:tc>
          <w:tcPr>
            <w:tcW w:w="3759" w:type="dxa"/>
            <w:tcBorders>
              <w:bottom w:val="single" w:sz="4" w:space="0" w:color="000000"/>
              <w:right w:val="single" w:sz="8" w:space="0" w:color="000000"/>
            </w:tcBorders>
            <w:shd w:val="clear" w:color="000000" w:fill="FFFFFF"/>
            <w:vAlign w:val="center"/>
          </w:tcPr>
          <w:p w14:paraId="0F4F2CB0"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 xml:space="preserve">Géolocalisation </w:t>
            </w:r>
          </w:p>
        </w:tc>
        <w:tc>
          <w:tcPr>
            <w:tcW w:w="576" w:type="dxa"/>
            <w:tcBorders>
              <w:bottom w:val="single" w:sz="4" w:space="0" w:color="000000"/>
              <w:right w:val="single" w:sz="8" w:space="0" w:color="000000"/>
            </w:tcBorders>
            <w:shd w:val="clear" w:color="auto" w:fill="auto"/>
            <w:vAlign w:val="center"/>
          </w:tcPr>
          <w:p w14:paraId="6B72059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bottom w:val="single" w:sz="4" w:space="0" w:color="000000"/>
              <w:right w:val="single" w:sz="8" w:space="0" w:color="000000"/>
            </w:tcBorders>
            <w:shd w:val="clear" w:color="auto" w:fill="auto"/>
            <w:vAlign w:val="center"/>
          </w:tcPr>
          <w:p w14:paraId="104D982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0BD1B981"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bottom w:val="single" w:sz="4" w:space="0" w:color="000000"/>
              <w:right w:val="single" w:sz="8" w:space="0" w:color="000000"/>
            </w:tcBorders>
            <w:shd w:val="clear" w:color="auto" w:fill="auto"/>
            <w:vAlign w:val="center"/>
          </w:tcPr>
          <w:p w14:paraId="07C62DF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58DEBECA"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744A259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top w:val="single" w:sz="4" w:space="0" w:color="000000"/>
              <w:bottom w:val="single" w:sz="4" w:space="0" w:color="000000"/>
              <w:right w:val="single" w:sz="8" w:space="0" w:color="000000"/>
            </w:tcBorders>
            <w:shd w:val="clear" w:color="000000" w:fill="FFFFFF"/>
            <w:vAlign w:val="center"/>
          </w:tcPr>
          <w:p w14:paraId="5B912CBB"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top w:val="single" w:sz="4" w:space="0" w:color="000000"/>
              <w:bottom w:val="single" w:sz="4" w:space="0" w:color="000000"/>
              <w:right w:val="single" w:sz="8" w:space="0" w:color="000000"/>
            </w:tcBorders>
            <w:shd w:val="clear" w:color="000000" w:fill="FFFFFF"/>
            <w:vAlign w:val="center"/>
          </w:tcPr>
          <w:p w14:paraId="6B6DED27"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70282832" w14:textId="77777777" w:rsidTr="00AC0B7A">
        <w:trPr>
          <w:trHeight w:val="554"/>
        </w:trPr>
        <w:tc>
          <w:tcPr>
            <w:tcW w:w="1476" w:type="dxa"/>
            <w:vMerge/>
            <w:tcBorders>
              <w:left w:val="single" w:sz="8" w:space="0" w:color="000000"/>
              <w:bottom w:val="single" w:sz="8" w:space="0" w:color="000000"/>
              <w:right w:val="single" w:sz="8" w:space="0" w:color="000000"/>
            </w:tcBorders>
            <w:vAlign w:val="center"/>
          </w:tcPr>
          <w:p w14:paraId="10E1401F" w14:textId="77777777" w:rsidR="009F5481" w:rsidRPr="001B03D4" w:rsidRDefault="009F5481" w:rsidP="00AC0B7A">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2C65A554"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Imagerie couleur et classification</w:t>
            </w:r>
          </w:p>
        </w:tc>
        <w:tc>
          <w:tcPr>
            <w:tcW w:w="576" w:type="dxa"/>
            <w:tcBorders>
              <w:bottom w:val="single" w:sz="4" w:space="0" w:color="000000"/>
              <w:right w:val="single" w:sz="8" w:space="0" w:color="000000"/>
            </w:tcBorders>
            <w:shd w:val="clear" w:color="auto" w:fill="auto"/>
            <w:vAlign w:val="center"/>
          </w:tcPr>
          <w:p w14:paraId="5284469B"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5</w:t>
            </w:r>
          </w:p>
        </w:tc>
        <w:tc>
          <w:tcPr>
            <w:tcW w:w="573" w:type="dxa"/>
            <w:tcBorders>
              <w:bottom w:val="single" w:sz="4" w:space="0" w:color="000000"/>
              <w:right w:val="single" w:sz="8" w:space="0" w:color="000000"/>
            </w:tcBorders>
            <w:shd w:val="clear" w:color="auto" w:fill="auto"/>
            <w:vAlign w:val="center"/>
          </w:tcPr>
          <w:p w14:paraId="37957FE7"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5</w:t>
            </w:r>
          </w:p>
        </w:tc>
        <w:tc>
          <w:tcPr>
            <w:tcW w:w="573" w:type="dxa"/>
            <w:tcBorders>
              <w:bottom w:val="single" w:sz="4" w:space="0" w:color="000000"/>
              <w:right w:val="single" w:sz="8" w:space="0" w:color="000000"/>
            </w:tcBorders>
            <w:shd w:val="clear" w:color="auto" w:fill="auto"/>
            <w:vAlign w:val="center"/>
          </w:tcPr>
          <w:p w14:paraId="7D58815A"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82" w:type="dxa"/>
            <w:tcBorders>
              <w:bottom w:val="single" w:sz="4" w:space="0" w:color="000000"/>
              <w:right w:val="single" w:sz="8" w:space="0" w:color="000000"/>
            </w:tcBorders>
            <w:shd w:val="clear" w:color="auto" w:fill="auto"/>
            <w:vAlign w:val="center"/>
          </w:tcPr>
          <w:p w14:paraId="476761F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64271055"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49AA7C86"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2C77ECE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0FC76987"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12D8E2FC" w14:textId="77777777" w:rsidTr="00AC0B7A">
        <w:trPr>
          <w:trHeight w:val="407"/>
        </w:trPr>
        <w:tc>
          <w:tcPr>
            <w:tcW w:w="1476" w:type="dxa"/>
            <w:vMerge/>
            <w:tcBorders>
              <w:left w:val="single" w:sz="8" w:space="0" w:color="000000"/>
              <w:bottom w:val="single" w:sz="8" w:space="0" w:color="000000"/>
              <w:right w:val="single" w:sz="8" w:space="0" w:color="000000"/>
            </w:tcBorders>
            <w:vAlign w:val="center"/>
          </w:tcPr>
          <w:p w14:paraId="4F9B034B"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4" w:space="0" w:color="000000"/>
              <w:right w:val="single" w:sz="8" w:space="0" w:color="000000"/>
            </w:tcBorders>
            <w:shd w:val="clear" w:color="000000" w:fill="FFFFFF"/>
            <w:vAlign w:val="center"/>
          </w:tcPr>
          <w:p w14:paraId="08DA3B47"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Perception 2D/3D</w:t>
            </w:r>
          </w:p>
        </w:tc>
        <w:tc>
          <w:tcPr>
            <w:tcW w:w="576" w:type="dxa"/>
            <w:tcBorders>
              <w:right w:val="single" w:sz="8" w:space="0" w:color="000000"/>
            </w:tcBorders>
            <w:shd w:val="clear" w:color="auto" w:fill="auto"/>
            <w:vAlign w:val="center"/>
          </w:tcPr>
          <w:p w14:paraId="3720BCE7"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right w:val="single" w:sz="8" w:space="0" w:color="000000"/>
            </w:tcBorders>
            <w:shd w:val="clear" w:color="auto" w:fill="auto"/>
            <w:vAlign w:val="center"/>
          </w:tcPr>
          <w:p w14:paraId="7DFBC6E7"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auto" w:fill="auto"/>
            <w:vAlign w:val="center"/>
          </w:tcPr>
          <w:p w14:paraId="3F0A75B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right w:val="single" w:sz="8" w:space="0" w:color="000000"/>
            </w:tcBorders>
            <w:shd w:val="clear" w:color="auto" w:fill="auto"/>
            <w:vAlign w:val="center"/>
          </w:tcPr>
          <w:p w14:paraId="0F52D99B"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7872C6E7"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right w:val="single" w:sz="8" w:space="0" w:color="000000"/>
            </w:tcBorders>
            <w:shd w:val="clear" w:color="auto" w:fill="auto"/>
            <w:vAlign w:val="center"/>
          </w:tcPr>
          <w:p w14:paraId="6645839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13D5A1C1"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05AB2C8D"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34E797A3" w14:textId="77777777" w:rsidTr="00AC0B7A">
        <w:trPr>
          <w:trHeight w:val="401"/>
        </w:trPr>
        <w:tc>
          <w:tcPr>
            <w:tcW w:w="1476" w:type="dxa"/>
            <w:vMerge/>
            <w:tcBorders>
              <w:left w:val="single" w:sz="8" w:space="0" w:color="000000"/>
              <w:bottom w:val="single" w:sz="8" w:space="0" w:color="000000"/>
              <w:right w:val="single" w:sz="8" w:space="0" w:color="000000"/>
            </w:tcBorders>
            <w:vAlign w:val="center"/>
          </w:tcPr>
          <w:p w14:paraId="25889525"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8" w:space="0" w:color="000000"/>
              <w:bottom w:val="single" w:sz="8" w:space="0" w:color="000000"/>
              <w:right w:val="single" w:sz="8" w:space="0" w:color="000000"/>
            </w:tcBorders>
            <w:shd w:val="clear" w:color="000000" w:fill="009DD5"/>
            <w:vAlign w:val="center"/>
          </w:tcPr>
          <w:p w14:paraId="03CE7DBE" w14:textId="77777777" w:rsidR="009F5481" w:rsidRPr="001B03D4" w:rsidRDefault="009F5481" w:rsidP="00AC0B7A">
            <w:pPr>
              <w:widowControl w:val="0"/>
              <w:jc w:val="right"/>
              <w:rPr>
                <w:rFonts w:ascii="Calibri" w:hAnsi="Calibri" w:cs="Calibri"/>
                <w:color w:val="000000"/>
                <w:sz w:val="20"/>
                <w:szCs w:val="20"/>
              </w:rPr>
            </w:pPr>
            <w:r w:rsidRPr="001B03D4">
              <w:rPr>
                <w:rFonts w:ascii="Calibri" w:hAnsi="Calibri" w:cs="Calibri"/>
                <w:color w:val="000000"/>
                <w:sz w:val="20"/>
                <w:szCs w:val="20"/>
              </w:rPr>
              <w:t>Total SS3a</w:t>
            </w:r>
          </w:p>
        </w:tc>
        <w:tc>
          <w:tcPr>
            <w:tcW w:w="576" w:type="dxa"/>
            <w:tcBorders>
              <w:top w:val="single" w:sz="8" w:space="0" w:color="000000"/>
              <w:right w:val="single" w:sz="8" w:space="0" w:color="000000"/>
            </w:tcBorders>
            <w:shd w:val="clear" w:color="000000" w:fill="009DD5"/>
            <w:vAlign w:val="center"/>
          </w:tcPr>
          <w:p w14:paraId="23BA989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17</w:t>
            </w:r>
          </w:p>
        </w:tc>
        <w:tc>
          <w:tcPr>
            <w:tcW w:w="573" w:type="dxa"/>
            <w:tcBorders>
              <w:top w:val="single" w:sz="8" w:space="0" w:color="000000"/>
              <w:right w:val="single" w:sz="8" w:space="0" w:color="000000"/>
            </w:tcBorders>
            <w:shd w:val="clear" w:color="000000" w:fill="009DD5"/>
            <w:vAlign w:val="center"/>
          </w:tcPr>
          <w:p w14:paraId="487BFBDF"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21</w:t>
            </w:r>
          </w:p>
        </w:tc>
        <w:tc>
          <w:tcPr>
            <w:tcW w:w="573" w:type="dxa"/>
            <w:tcBorders>
              <w:top w:val="single" w:sz="8" w:space="0" w:color="000000"/>
              <w:right w:val="single" w:sz="8" w:space="0" w:color="000000"/>
            </w:tcBorders>
            <w:shd w:val="clear" w:color="000000" w:fill="009DD5"/>
            <w:vAlign w:val="center"/>
          </w:tcPr>
          <w:p w14:paraId="577A63E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82" w:type="dxa"/>
            <w:tcBorders>
              <w:top w:val="single" w:sz="8" w:space="0" w:color="000000"/>
              <w:right w:val="single" w:sz="8" w:space="0" w:color="000000"/>
            </w:tcBorders>
            <w:shd w:val="clear" w:color="000000" w:fill="009DD5"/>
            <w:vAlign w:val="center"/>
          </w:tcPr>
          <w:p w14:paraId="0D56FF6B"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8" w:space="0" w:color="000000"/>
              <w:right w:val="single" w:sz="8" w:space="0" w:color="000000"/>
            </w:tcBorders>
            <w:shd w:val="clear" w:color="000000" w:fill="009DD5"/>
            <w:vAlign w:val="center"/>
          </w:tcPr>
          <w:p w14:paraId="5D915A53"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right w:val="single" w:sz="8" w:space="0" w:color="000000"/>
            </w:tcBorders>
            <w:shd w:val="clear" w:color="000000" w:fill="009DD5"/>
            <w:vAlign w:val="center"/>
          </w:tcPr>
          <w:p w14:paraId="2C4313AC"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24566815"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0" w:type="dxa"/>
            <w:tcBorders>
              <w:top w:val="single" w:sz="8" w:space="0" w:color="000000"/>
              <w:bottom w:val="single" w:sz="8" w:space="0" w:color="000000"/>
              <w:right w:val="single" w:sz="8" w:space="0" w:color="000000"/>
            </w:tcBorders>
            <w:shd w:val="clear" w:color="000000" w:fill="009DD5"/>
            <w:vAlign w:val="center"/>
          </w:tcPr>
          <w:p w14:paraId="21E3A2C1"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3</w:t>
            </w:r>
          </w:p>
        </w:tc>
      </w:tr>
      <w:tr w:rsidR="009F5481" w:rsidRPr="00115F78" w14:paraId="4FD10E4E" w14:textId="77777777" w:rsidTr="00AC0B7A">
        <w:trPr>
          <w:trHeight w:val="549"/>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33B113AB" w14:textId="77777777" w:rsidR="009F5481" w:rsidRPr="001B03D4" w:rsidRDefault="009F5481" w:rsidP="00AC0B7A">
            <w:pPr>
              <w:widowControl w:val="0"/>
              <w:jc w:val="center"/>
              <w:rPr>
                <w:rFonts w:ascii="Calibri" w:hAnsi="Calibri" w:cs="Calibri"/>
                <w:b/>
                <w:bCs/>
                <w:color w:val="FFFFFF"/>
                <w:sz w:val="20"/>
                <w:szCs w:val="20"/>
              </w:rPr>
            </w:pPr>
            <w:bookmarkStart w:id="13" w:name="_Hlk147734435"/>
            <w:r w:rsidRPr="001B03D4">
              <w:rPr>
                <w:rFonts w:ascii="Calibri" w:hAnsi="Calibri" w:cs="Calibri"/>
                <w:b/>
                <w:bCs/>
                <w:color w:val="FFFFFF"/>
                <w:sz w:val="20"/>
                <w:szCs w:val="20"/>
              </w:rPr>
              <w:t xml:space="preserve">SS3b Mineure </w:t>
            </w:r>
            <w:r>
              <w:t xml:space="preserve"> </w:t>
            </w:r>
            <w:r w:rsidRPr="00D44046">
              <w:rPr>
                <w:rFonts w:ascii="Calibri" w:hAnsi="Calibri" w:cs="Calibri"/>
                <w:b/>
                <w:bCs/>
                <w:color w:val="FFFFFF"/>
                <w:sz w:val="20"/>
                <w:szCs w:val="20"/>
              </w:rPr>
              <w:t>Ingénierie logicielle et Data science</w:t>
            </w:r>
            <w:r w:rsidRPr="001B03D4">
              <w:rPr>
                <w:rFonts w:ascii="Calibri" w:hAnsi="Calibri" w:cs="Calibri"/>
                <w:b/>
                <w:bCs/>
                <w:color w:val="FFFFFF"/>
                <w:sz w:val="20"/>
                <w:szCs w:val="20"/>
              </w:rPr>
              <w:br/>
              <w:t>(Sciences de Spécialité)</w:t>
            </w:r>
          </w:p>
        </w:tc>
        <w:tc>
          <w:tcPr>
            <w:tcW w:w="3759" w:type="dxa"/>
            <w:tcBorders>
              <w:bottom w:val="single" w:sz="4" w:space="0" w:color="000000"/>
              <w:right w:val="single" w:sz="8" w:space="0" w:color="000000"/>
            </w:tcBorders>
            <w:shd w:val="clear" w:color="000000" w:fill="FFFFFF"/>
            <w:vAlign w:val="center"/>
          </w:tcPr>
          <w:p w14:paraId="2B4C5D97"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Architectures logicielles pour le big data</w:t>
            </w:r>
          </w:p>
        </w:tc>
        <w:tc>
          <w:tcPr>
            <w:tcW w:w="576" w:type="dxa"/>
            <w:tcBorders>
              <w:top w:val="single" w:sz="8" w:space="0" w:color="000000"/>
              <w:bottom w:val="single" w:sz="4" w:space="0" w:color="000000"/>
              <w:right w:val="single" w:sz="8" w:space="0" w:color="000000"/>
            </w:tcBorders>
            <w:shd w:val="clear" w:color="auto" w:fill="auto"/>
            <w:vAlign w:val="center"/>
          </w:tcPr>
          <w:p w14:paraId="2BAF34D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top w:val="single" w:sz="8" w:space="0" w:color="000000"/>
              <w:bottom w:val="single" w:sz="4" w:space="0" w:color="000000"/>
              <w:right w:val="single" w:sz="8" w:space="0" w:color="000000"/>
            </w:tcBorders>
            <w:shd w:val="clear" w:color="auto" w:fill="auto"/>
            <w:vAlign w:val="center"/>
          </w:tcPr>
          <w:p w14:paraId="7B8BAEF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8" w:space="0" w:color="000000"/>
              <w:bottom w:val="single" w:sz="4" w:space="0" w:color="000000"/>
              <w:right w:val="single" w:sz="8" w:space="0" w:color="000000"/>
            </w:tcBorders>
            <w:shd w:val="clear" w:color="auto" w:fill="auto"/>
            <w:vAlign w:val="center"/>
          </w:tcPr>
          <w:p w14:paraId="38C3374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top w:val="single" w:sz="8" w:space="0" w:color="000000"/>
              <w:bottom w:val="single" w:sz="4" w:space="0" w:color="000000"/>
              <w:right w:val="single" w:sz="8" w:space="0" w:color="000000"/>
            </w:tcBorders>
            <w:shd w:val="clear" w:color="auto" w:fill="auto"/>
            <w:vAlign w:val="center"/>
          </w:tcPr>
          <w:p w14:paraId="342C9601"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top w:val="single" w:sz="8" w:space="0" w:color="000000"/>
              <w:bottom w:val="single" w:sz="4" w:space="0" w:color="000000"/>
              <w:right w:val="single" w:sz="8" w:space="0" w:color="000000"/>
            </w:tcBorders>
            <w:shd w:val="clear" w:color="auto" w:fill="auto"/>
            <w:vAlign w:val="center"/>
          </w:tcPr>
          <w:p w14:paraId="2D837DD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top w:val="single" w:sz="8" w:space="0" w:color="000000"/>
              <w:bottom w:val="single" w:sz="4" w:space="0" w:color="000000"/>
              <w:right w:val="single" w:sz="8" w:space="0" w:color="000000"/>
            </w:tcBorders>
            <w:shd w:val="clear" w:color="auto" w:fill="auto"/>
            <w:vAlign w:val="center"/>
          </w:tcPr>
          <w:p w14:paraId="287F0336"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2BAAF640"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58B5C19A"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1E416B51" w14:textId="77777777" w:rsidTr="00AC0B7A">
        <w:trPr>
          <w:trHeight w:val="401"/>
        </w:trPr>
        <w:tc>
          <w:tcPr>
            <w:tcW w:w="1476" w:type="dxa"/>
            <w:vMerge/>
            <w:tcBorders>
              <w:left w:val="single" w:sz="8" w:space="0" w:color="000000"/>
              <w:bottom w:val="single" w:sz="8" w:space="0" w:color="000000"/>
              <w:right w:val="single" w:sz="8" w:space="0" w:color="000000"/>
            </w:tcBorders>
            <w:vAlign w:val="center"/>
          </w:tcPr>
          <w:p w14:paraId="221EAC9D" w14:textId="77777777" w:rsidR="009F5481" w:rsidRPr="001B03D4" w:rsidRDefault="009F5481" w:rsidP="00AC0B7A">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0DD0DA8E"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Data Science</w:t>
            </w:r>
          </w:p>
        </w:tc>
        <w:tc>
          <w:tcPr>
            <w:tcW w:w="576" w:type="dxa"/>
            <w:tcBorders>
              <w:bottom w:val="single" w:sz="4" w:space="0" w:color="000000"/>
              <w:right w:val="single" w:sz="8" w:space="0" w:color="000000"/>
            </w:tcBorders>
            <w:shd w:val="clear" w:color="auto" w:fill="auto"/>
            <w:vAlign w:val="center"/>
          </w:tcPr>
          <w:p w14:paraId="205D330F"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bottom w:val="single" w:sz="4" w:space="0" w:color="000000"/>
              <w:right w:val="single" w:sz="8" w:space="0" w:color="000000"/>
            </w:tcBorders>
            <w:shd w:val="clear" w:color="auto" w:fill="auto"/>
            <w:vAlign w:val="center"/>
          </w:tcPr>
          <w:p w14:paraId="327C862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bottom w:val="single" w:sz="4" w:space="0" w:color="000000"/>
              <w:right w:val="single" w:sz="8" w:space="0" w:color="000000"/>
            </w:tcBorders>
            <w:shd w:val="clear" w:color="auto" w:fill="auto"/>
            <w:vAlign w:val="center"/>
          </w:tcPr>
          <w:p w14:paraId="6E32D5B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bottom w:val="single" w:sz="4" w:space="0" w:color="000000"/>
              <w:right w:val="single" w:sz="8" w:space="0" w:color="000000"/>
            </w:tcBorders>
            <w:shd w:val="clear" w:color="auto" w:fill="auto"/>
            <w:vAlign w:val="center"/>
          </w:tcPr>
          <w:p w14:paraId="2F3CAD2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45CAD64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118B5556"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29557B2B"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4F62D991"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560FADEF" w14:textId="77777777" w:rsidTr="00AC0B7A">
        <w:trPr>
          <w:trHeight w:val="300"/>
        </w:trPr>
        <w:tc>
          <w:tcPr>
            <w:tcW w:w="1476" w:type="dxa"/>
            <w:vMerge/>
            <w:tcBorders>
              <w:left w:val="single" w:sz="8" w:space="0" w:color="000000"/>
              <w:bottom w:val="single" w:sz="8" w:space="0" w:color="000000"/>
              <w:right w:val="single" w:sz="8" w:space="0" w:color="000000"/>
            </w:tcBorders>
            <w:vAlign w:val="center"/>
          </w:tcPr>
          <w:p w14:paraId="4EBEBB85"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4" w:space="0" w:color="000000"/>
              <w:right w:val="single" w:sz="8" w:space="0" w:color="000000"/>
            </w:tcBorders>
            <w:shd w:val="clear" w:color="000000" w:fill="FFFFFF"/>
            <w:vAlign w:val="center"/>
          </w:tcPr>
          <w:p w14:paraId="062CC6E5"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DevOps et Intégration continue</w:t>
            </w:r>
          </w:p>
        </w:tc>
        <w:tc>
          <w:tcPr>
            <w:tcW w:w="576" w:type="dxa"/>
            <w:tcBorders>
              <w:right w:val="single" w:sz="8" w:space="0" w:color="000000"/>
            </w:tcBorders>
            <w:shd w:val="clear" w:color="auto" w:fill="auto"/>
            <w:vAlign w:val="center"/>
          </w:tcPr>
          <w:p w14:paraId="7ED6F00B"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right w:val="single" w:sz="8" w:space="0" w:color="000000"/>
            </w:tcBorders>
            <w:shd w:val="clear" w:color="auto" w:fill="auto"/>
            <w:vAlign w:val="center"/>
          </w:tcPr>
          <w:p w14:paraId="16C3C052"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auto" w:fill="auto"/>
            <w:vAlign w:val="center"/>
          </w:tcPr>
          <w:p w14:paraId="6EB5DA09"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2" w:type="dxa"/>
            <w:tcBorders>
              <w:right w:val="single" w:sz="8" w:space="0" w:color="000000"/>
            </w:tcBorders>
            <w:shd w:val="clear" w:color="auto" w:fill="auto"/>
            <w:vAlign w:val="center"/>
          </w:tcPr>
          <w:p w14:paraId="517A79B7"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629C316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right w:val="single" w:sz="8" w:space="0" w:color="000000"/>
            </w:tcBorders>
            <w:shd w:val="clear" w:color="auto" w:fill="auto"/>
            <w:vAlign w:val="center"/>
          </w:tcPr>
          <w:p w14:paraId="1D211B89"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1A2A10B1"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right w:val="single" w:sz="8" w:space="0" w:color="000000"/>
            </w:tcBorders>
            <w:shd w:val="clear" w:color="000000" w:fill="FFFFFF"/>
            <w:vAlign w:val="center"/>
          </w:tcPr>
          <w:p w14:paraId="5ACF196F"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15FC4641" w14:textId="77777777" w:rsidTr="00AC0B7A">
        <w:trPr>
          <w:trHeight w:val="351"/>
        </w:trPr>
        <w:tc>
          <w:tcPr>
            <w:tcW w:w="1476" w:type="dxa"/>
            <w:vMerge/>
            <w:tcBorders>
              <w:left w:val="single" w:sz="8" w:space="0" w:color="000000"/>
              <w:bottom w:val="single" w:sz="8" w:space="0" w:color="000000"/>
              <w:right w:val="single" w:sz="8" w:space="0" w:color="000000"/>
            </w:tcBorders>
            <w:vAlign w:val="center"/>
          </w:tcPr>
          <w:p w14:paraId="32909845"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8" w:space="0" w:color="000000"/>
              <w:bottom w:val="single" w:sz="8" w:space="0" w:color="000000"/>
              <w:right w:val="single" w:sz="8" w:space="0" w:color="000000"/>
            </w:tcBorders>
            <w:shd w:val="clear" w:color="000000" w:fill="009DD5"/>
            <w:vAlign w:val="center"/>
          </w:tcPr>
          <w:p w14:paraId="702E5EDD" w14:textId="77777777" w:rsidR="009F5481" w:rsidRPr="001B03D4" w:rsidRDefault="009F5481" w:rsidP="00AC0B7A">
            <w:pPr>
              <w:widowControl w:val="0"/>
              <w:jc w:val="right"/>
              <w:rPr>
                <w:rFonts w:ascii="Calibri" w:hAnsi="Calibri" w:cs="Calibri"/>
                <w:color w:val="000000"/>
                <w:sz w:val="20"/>
                <w:szCs w:val="20"/>
              </w:rPr>
            </w:pPr>
            <w:r w:rsidRPr="001B03D4">
              <w:rPr>
                <w:rFonts w:ascii="Calibri" w:hAnsi="Calibri" w:cs="Calibri"/>
                <w:color w:val="000000"/>
                <w:sz w:val="20"/>
                <w:szCs w:val="20"/>
              </w:rPr>
              <w:t>Total SS3b</w:t>
            </w:r>
          </w:p>
        </w:tc>
        <w:tc>
          <w:tcPr>
            <w:tcW w:w="576" w:type="dxa"/>
            <w:tcBorders>
              <w:top w:val="single" w:sz="8" w:space="0" w:color="000000"/>
              <w:bottom w:val="single" w:sz="8" w:space="0" w:color="000000"/>
              <w:right w:val="single" w:sz="8" w:space="0" w:color="000000"/>
            </w:tcBorders>
            <w:shd w:val="clear" w:color="000000" w:fill="009DD5"/>
            <w:vAlign w:val="center"/>
          </w:tcPr>
          <w:p w14:paraId="3DFA2F49"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3" w:type="dxa"/>
            <w:tcBorders>
              <w:top w:val="single" w:sz="8" w:space="0" w:color="000000"/>
              <w:bottom w:val="single" w:sz="8" w:space="0" w:color="000000"/>
              <w:right w:val="single" w:sz="8" w:space="0" w:color="000000"/>
            </w:tcBorders>
            <w:shd w:val="clear" w:color="000000" w:fill="009DD5"/>
            <w:vAlign w:val="center"/>
          </w:tcPr>
          <w:p w14:paraId="41F4C5A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3" w:type="dxa"/>
            <w:tcBorders>
              <w:top w:val="single" w:sz="8" w:space="0" w:color="000000"/>
              <w:bottom w:val="single" w:sz="8" w:space="0" w:color="000000"/>
              <w:right w:val="single" w:sz="8" w:space="0" w:color="000000"/>
            </w:tcBorders>
            <w:shd w:val="clear" w:color="000000" w:fill="009DD5"/>
            <w:vAlign w:val="center"/>
          </w:tcPr>
          <w:p w14:paraId="66508CF5"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36</w:t>
            </w:r>
          </w:p>
        </w:tc>
        <w:tc>
          <w:tcPr>
            <w:tcW w:w="582" w:type="dxa"/>
            <w:tcBorders>
              <w:top w:val="single" w:sz="8" w:space="0" w:color="000000"/>
              <w:bottom w:val="single" w:sz="8" w:space="0" w:color="000000"/>
              <w:right w:val="single" w:sz="8" w:space="0" w:color="000000"/>
            </w:tcBorders>
            <w:shd w:val="clear" w:color="000000" w:fill="009DD5"/>
            <w:vAlign w:val="center"/>
          </w:tcPr>
          <w:p w14:paraId="3B3C90A9"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8" w:space="0" w:color="000000"/>
              <w:bottom w:val="single" w:sz="8" w:space="0" w:color="000000"/>
              <w:right w:val="single" w:sz="8" w:space="0" w:color="000000"/>
            </w:tcBorders>
            <w:shd w:val="clear" w:color="000000" w:fill="009DD5"/>
            <w:vAlign w:val="center"/>
          </w:tcPr>
          <w:p w14:paraId="1D866E53"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9DD5"/>
            <w:vAlign w:val="center"/>
          </w:tcPr>
          <w:p w14:paraId="49433234"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31E9DCB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0" w:type="dxa"/>
            <w:tcBorders>
              <w:top w:val="single" w:sz="8" w:space="0" w:color="000000"/>
              <w:bottom w:val="single" w:sz="8" w:space="0" w:color="000000"/>
              <w:right w:val="single" w:sz="8" w:space="0" w:color="000000"/>
            </w:tcBorders>
            <w:shd w:val="clear" w:color="000000" w:fill="009DD5"/>
            <w:vAlign w:val="center"/>
          </w:tcPr>
          <w:p w14:paraId="73C6356B"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3</w:t>
            </w:r>
          </w:p>
        </w:tc>
      </w:tr>
      <w:bookmarkEnd w:id="13"/>
      <w:tr w:rsidR="009F5481" w:rsidRPr="00115F78" w14:paraId="34E1CDEB" w14:textId="77777777" w:rsidTr="00AC0B7A">
        <w:trPr>
          <w:trHeight w:val="387"/>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0A1FF32C" w14:textId="77777777" w:rsidR="009F5481" w:rsidRPr="001B03D4" w:rsidRDefault="009F5481" w:rsidP="00AC0B7A">
            <w:pPr>
              <w:widowControl w:val="0"/>
              <w:jc w:val="center"/>
              <w:rPr>
                <w:rFonts w:ascii="Calibri" w:hAnsi="Calibri" w:cs="Calibri"/>
                <w:b/>
                <w:bCs/>
                <w:color w:val="FFFFFF"/>
                <w:sz w:val="20"/>
                <w:szCs w:val="20"/>
              </w:rPr>
            </w:pPr>
            <w:r>
              <w:rPr>
                <w:rFonts w:ascii="Calibri" w:hAnsi="Calibri" w:cs="Calibri"/>
                <w:b/>
                <w:bCs/>
                <w:color w:val="FFFFFF"/>
                <w:sz w:val="20"/>
                <w:szCs w:val="20"/>
              </w:rPr>
              <w:t xml:space="preserve">SS3c Mineure </w:t>
            </w:r>
            <w:r>
              <w:t xml:space="preserve"> </w:t>
            </w:r>
            <w:r w:rsidRPr="00D44046">
              <w:rPr>
                <w:rFonts w:ascii="Calibri" w:hAnsi="Calibri" w:cs="Calibri"/>
                <w:b/>
                <w:bCs/>
                <w:color w:val="FFFFFF"/>
                <w:sz w:val="20"/>
                <w:szCs w:val="20"/>
              </w:rPr>
              <w:t>Intelligence Artificielle</w:t>
            </w:r>
            <w:r w:rsidRPr="001B03D4">
              <w:rPr>
                <w:rFonts w:ascii="Calibri" w:hAnsi="Calibri" w:cs="Calibri"/>
                <w:b/>
                <w:bCs/>
                <w:color w:val="FFFFFF"/>
                <w:sz w:val="20"/>
                <w:szCs w:val="20"/>
              </w:rPr>
              <w:br/>
              <w:t>(Sciences de Spécialité)</w:t>
            </w:r>
          </w:p>
        </w:tc>
        <w:tc>
          <w:tcPr>
            <w:tcW w:w="3759" w:type="dxa"/>
            <w:tcBorders>
              <w:bottom w:val="single" w:sz="4" w:space="0" w:color="000000"/>
              <w:right w:val="single" w:sz="8" w:space="0" w:color="000000"/>
            </w:tcBorders>
            <w:shd w:val="clear" w:color="000000" w:fill="FFFFFF"/>
            <w:vAlign w:val="center"/>
          </w:tcPr>
          <w:p w14:paraId="06C0A45F" w14:textId="77777777" w:rsidR="009F5481" w:rsidRPr="001B03D4" w:rsidRDefault="009F5481" w:rsidP="00AC0B7A">
            <w:pPr>
              <w:widowControl w:val="0"/>
              <w:rPr>
                <w:rFonts w:ascii="Calibri" w:hAnsi="Calibri" w:cs="Calibri"/>
                <w:color w:val="000000"/>
                <w:sz w:val="20"/>
                <w:szCs w:val="20"/>
              </w:rPr>
            </w:pPr>
            <w:proofErr w:type="spellStart"/>
            <w:r>
              <w:rPr>
                <w:rFonts w:ascii="Calibri" w:hAnsi="Calibri" w:cs="Calibri"/>
                <w:color w:val="000000"/>
                <w:sz w:val="20"/>
                <w:szCs w:val="20"/>
              </w:rPr>
              <w:t>Deep</w:t>
            </w:r>
            <w:proofErr w:type="spellEnd"/>
            <w:r>
              <w:rPr>
                <w:rFonts w:ascii="Calibri" w:hAnsi="Calibri" w:cs="Calibri"/>
                <w:color w:val="000000"/>
                <w:sz w:val="20"/>
                <w:szCs w:val="20"/>
              </w:rPr>
              <w:t xml:space="preserve"> Learning</w:t>
            </w:r>
          </w:p>
        </w:tc>
        <w:tc>
          <w:tcPr>
            <w:tcW w:w="576" w:type="dxa"/>
            <w:tcBorders>
              <w:top w:val="single" w:sz="8" w:space="0" w:color="000000"/>
              <w:bottom w:val="single" w:sz="4" w:space="0" w:color="000000"/>
              <w:right w:val="single" w:sz="8" w:space="0" w:color="000000"/>
            </w:tcBorders>
            <w:shd w:val="clear" w:color="auto" w:fill="auto"/>
            <w:vAlign w:val="center"/>
          </w:tcPr>
          <w:p w14:paraId="276E8BA2"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3" w:type="dxa"/>
            <w:tcBorders>
              <w:top w:val="single" w:sz="8" w:space="0" w:color="000000"/>
              <w:bottom w:val="single" w:sz="4" w:space="0" w:color="000000"/>
              <w:right w:val="single" w:sz="8" w:space="0" w:color="000000"/>
            </w:tcBorders>
            <w:shd w:val="clear" w:color="auto" w:fill="auto"/>
            <w:vAlign w:val="center"/>
          </w:tcPr>
          <w:p w14:paraId="56EF856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73" w:type="dxa"/>
            <w:tcBorders>
              <w:top w:val="single" w:sz="8" w:space="0" w:color="000000"/>
              <w:bottom w:val="single" w:sz="4" w:space="0" w:color="000000"/>
              <w:right w:val="single" w:sz="8" w:space="0" w:color="000000"/>
            </w:tcBorders>
            <w:shd w:val="clear" w:color="auto" w:fill="auto"/>
            <w:vAlign w:val="center"/>
          </w:tcPr>
          <w:p w14:paraId="3DDD285E"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82" w:type="dxa"/>
            <w:tcBorders>
              <w:top w:val="single" w:sz="8" w:space="0" w:color="000000"/>
              <w:bottom w:val="single" w:sz="4" w:space="0" w:color="000000"/>
              <w:right w:val="single" w:sz="8" w:space="0" w:color="000000"/>
            </w:tcBorders>
            <w:shd w:val="clear" w:color="auto" w:fill="auto"/>
            <w:vAlign w:val="center"/>
          </w:tcPr>
          <w:p w14:paraId="68626C39"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top w:val="single" w:sz="8" w:space="0" w:color="000000"/>
              <w:bottom w:val="single" w:sz="4" w:space="0" w:color="000000"/>
              <w:right w:val="single" w:sz="8" w:space="0" w:color="000000"/>
            </w:tcBorders>
            <w:shd w:val="clear" w:color="auto" w:fill="auto"/>
            <w:vAlign w:val="center"/>
          </w:tcPr>
          <w:p w14:paraId="22DEAAE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top w:val="single" w:sz="8" w:space="0" w:color="000000"/>
              <w:bottom w:val="single" w:sz="4" w:space="0" w:color="000000"/>
              <w:right w:val="single" w:sz="8" w:space="0" w:color="000000"/>
            </w:tcBorders>
            <w:shd w:val="clear" w:color="auto" w:fill="auto"/>
            <w:vAlign w:val="center"/>
          </w:tcPr>
          <w:p w14:paraId="534E9AAF"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09910BB6"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1C7AFA5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773F5C77" w14:textId="77777777" w:rsidTr="00AC0B7A">
        <w:trPr>
          <w:trHeight w:val="562"/>
        </w:trPr>
        <w:tc>
          <w:tcPr>
            <w:tcW w:w="1476" w:type="dxa"/>
            <w:vMerge/>
            <w:tcBorders>
              <w:left w:val="single" w:sz="8" w:space="0" w:color="000000"/>
              <w:bottom w:val="single" w:sz="8" w:space="0" w:color="000000"/>
              <w:right w:val="single" w:sz="8" w:space="0" w:color="000000"/>
            </w:tcBorders>
            <w:vAlign w:val="center"/>
          </w:tcPr>
          <w:p w14:paraId="55A577B4" w14:textId="77777777" w:rsidR="009F5481" w:rsidRPr="001B03D4" w:rsidRDefault="009F5481" w:rsidP="00AC0B7A">
            <w:pPr>
              <w:widowControl w:val="0"/>
              <w:rPr>
                <w:rFonts w:ascii="Calibri" w:hAnsi="Calibri" w:cs="Calibri"/>
                <w:b/>
                <w:bCs/>
                <w:color w:val="FFFFFF"/>
                <w:sz w:val="20"/>
                <w:szCs w:val="20"/>
              </w:rPr>
            </w:pPr>
          </w:p>
        </w:tc>
        <w:tc>
          <w:tcPr>
            <w:tcW w:w="3759" w:type="dxa"/>
            <w:tcBorders>
              <w:right w:val="single" w:sz="8" w:space="0" w:color="000000"/>
            </w:tcBorders>
            <w:shd w:val="clear" w:color="000000" w:fill="FFFFFF"/>
            <w:vAlign w:val="center"/>
          </w:tcPr>
          <w:p w14:paraId="47EE0B3B"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Résolution de problèmes difficiles</w:t>
            </w:r>
          </w:p>
        </w:tc>
        <w:tc>
          <w:tcPr>
            <w:tcW w:w="576" w:type="dxa"/>
            <w:tcBorders>
              <w:bottom w:val="single" w:sz="4" w:space="0" w:color="000000"/>
              <w:right w:val="single" w:sz="8" w:space="0" w:color="000000"/>
            </w:tcBorders>
            <w:shd w:val="clear" w:color="auto" w:fill="auto"/>
            <w:vAlign w:val="center"/>
          </w:tcPr>
          <w:p w14:paraId="1231C448"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3" w:type="dxa"/>
            <w:tcBorders>
              <w:bottom w:val="single" w:sz="4" w:space="0" w:color="000000"/>
              <w:right w:val="single" w:sz="8" w:space="0" w:color="000000"/>
            </w:tcBorders>
            <w:shd w:val="clear" w:color="auto" w:fill="auto"/>
            <w:vAlign w:val="center"/>
          </w:tcPr>
          <w:p w14:paraId="1A43BC9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73" w:type="dxa"/>
            <w:tcBorders>
              <w:bottom w:val="single" w:sz="4" w:space="0" w:color="000000"/>
              <w:right w:val="single" w:sz="8" w:space="0" w:color="000000"/>
            </w:tcBorders>
            <w:shd w:val="clear" w:color="auto" w:fill="auto"/>
            <w:vAlign w:val="center"/>
          </w:tcPr>
          <w:p w14:paraId="33A612A5"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82" w:type="dxa"/>
            <w:tcBorders>
              <w:bottom w:val="single" w:sz="4" w:space="0" w:color="000000"/>
              <w:right w:val="single" w:sz="8" w:space="0" w:color="000000"/>
            </w:tcBorders>
            <w:shd w:val="clear" w:color="auto" w:fill="auto"/>
            <w:vAlign w:val="center"/>
          </w:tcPr>
          <w:p w14:paraId="0526031C"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bottom w:val="single" w:sz="4" w:space="0" w:color="000000"/>
              <w:right w:val="single" w:sz="8" w:space="0" w:color="000000"/>
            </w:tcBorders>
            <w:shd w:val="clear" w:color="auto" w:fill="auto"/>
            <w:vAlign w:val="center"/>
          </w:tcPr>
          <w:p w14:paraId="1E52015F"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auto" w:fill="auto"/>
            <w:vAlign w:val="center"/>
          </w:tcPr>
          <w:p w14:paraId="4B0B55D4"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bottom w:val="single" w:sz="4" w:space="0" w:color="000000"/>
              <w:right w:val="single" w:sz="8" w:space="0" w:color="000000"/>
            </w:tcBorders>
            <w:shd w:val="clear" w:color="000000" w:fill="FFFFFF"/>
            <w:vAlign w:val="center"/>
          </w:tcPr>
          <w:p w14:paraId="0CE88853"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4FC2979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4B6BD436" w14:textId="77777777" w:rsidTr="00AC0B7A">
        <w:trPr>
          <w:trHeight w:val="300"/>
        </w:trPr>
        <w:tc>
          <w:tcPr>
            <w:tcW w:w="1476" w:type="dxa"/>
            <w:vMerge/>
            <w:tcBorders>
              <w:left w:val="single" w:sz="8" w:space="0" w:color="000000"/>
              <w:bottom w:val="single" w:sz="8" w:space="0" w:color="000000"/>
              <w:right w:val="single" w:sz="8" w:space="0" w:color="000000"/>
            </w:tcBorders>
            <w:vAlign w:val="center"/>
          </w:tcPr>
          <w:p w14:paraId="54CB39CA"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4" w:space="0" w:color="000000"/>
              <w:right w:val="single" w:sz="8" w:space="0" w:color="000000"/>
            </w:tcBorders>
            <w:shd w:val="clear" w:color="000000" w:fill="FFFFFF"/>
            <w:vAlign w:val="center"/>
          </w:tcPr>
          <w:p w14:paraId="1374DE44" w14:textId="77777777" w:rsidR="009F5481" w:rsidRPr="001B03D4" w:rsidRDefault="009F5481" w:rsidP="00AC0B7A">
            <w:pPr>
              <w:widowControl w:val="0"/>
              <w:rPr>
                <w:rFonts w:ascii="Calibri" w:hAnsi="Calibri" w:cs="Calibri"/>
                <w:color w:val="000000"/>
                <w:sz w:val="20"/>
                <w:szCs w:val="20"/>
              </w:rPr>
            </w:pPr>
            <w:r>
              <w:rPr>
                <w:rFonts w:ascii="Calibri" w:hAnsi="Calibri" w:cs="Calibri"/>
                <w:color w:val="000000"/>
                <w:sz w:val="20"/>
                <w:szCs w:val="20"/>
              </w:rPr>
              <w:t>IA de confiance</w:t>
            </w:r>
          </w:p>
        </w:tc>
        <w:tc>
          <w:tcPr>
            <w:tcW w:w="576" w:type="dxa"/>
            <w:tcBorders>
              <w:right w:val="single" w:sz="8" w:space="0" w:color="000000"/>
            </w:tcBorders>
            <w:shd w:val="clear" w:color="auto" w:fill="auto"/>
            <w:vAlign w:val="center"/>
          </w:tcPr>
          <w:p w14:paraId="057F8F0E"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auto" w:fill="auto"/>
            <w:vAlign w:val="center"/>
          </w:tcPr>
          <w:p w14:paraId="099FAFFB"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73" w:type="dxa"/>
            <w:tcBorders>
              <w:right w:val="single" w:sz="8" w:space="0" w:color="000000"/>
            </w:tcBorders>
            <w:shd w:val="clear" w:color="auto" w:fill="auto"/>
            <w:vAlign w:val="center"/>
          </w:tcPr>
          <w:p w14:paraId="4E2EE3E2"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82" w:type="dxa"/>
            <w:tcBorders>
              <w:right w:val="single" w:sz="8" w:space="0" w:color="000000"/>
            </w:tcBorders>
            <w:shd w:val="clear" w:color="auto" w:fill="auto"/>
            <w:vAlign w:val="center"/>
          </w:tcPr>
          <w:p w14:paraId="77E93BA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1" w:type="dxa"/>
            <w:tcBorders>
              <w:right w:val="single" w:sz="8" w:space="0" w:color="000000"/>
            </w:tcBorders>
            <w:shd w:val="clear" w:color="auto" w:fill="auto"/>
            <w:vAlign w:val="center"/>
          </w:tcPr>
          <w:p w14:paraId="49A34F3D"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 </w:t>
            </w:r>
          </w:p>
        </w:tc>
        <w:tc>
          <w:tcPr>
            <w:tcW w:w="562" w:type="dxa"/>
            <w:gridSpan w:val="2"/>
            <w:tcBorders>
              <w:right w:val="single" w:sz="8" w:space="0" w:color="000000"/>
            </w:tcBorders>
            <w:shd w:val="clear" w:color="auto" w:fill="auto"/>
            <w:vAlign w:val="center"/>
          </w:tcPr>
          <w:p w14:paraId="1923A68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98" w:type="dxa"/>
            <w:tcBorders>
              <w:right w:val="single" w:sz="8" w:space="0" w:color="000000"/>
            </w:tcBorders>
            <w:shd w:val="clear" w:color="000000" w:fill="FFFFFF"/>
            <w:vAlign w:val="center"/>
          </w:tcPr>
          <w:p w14:paraId="07B7B0C8"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right w:val="single" w:sz="8" w:space="0" w:color="000000"/>
            </w:tcBorders>
            <w:shd w:val="clear" w:color="000000" w:fill="FFFFFF"/>
            <w:vAlign w:val="center"/>
          </w:tcPr>
          <w:p w14:paraId="2D059D2F"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69809FBD" w14:textId="77777777" w:rsidTr="00AC0B7A">
        <w:trPr>
          <w:trHeight w:val="363"/>
        </w:trPr>
        <w:tc>
          <w:tcPr>
            <w:tcW w:w="1476" w:type="dxa"/>
            <w:vMerge/>
            <w:tcBorders>
              <w:left w:val="single" w:sz="8" w:space="0" w:color="000000"/>
              <w:bottom w:val="single" w:sz="8" w:space="0" w:color="000000"/>
              <w:right w:val="single" w:sz="8" w:space="0" w:color="000000"/>
            </w:tcBorders>
            <w:vAlign w:val="center"/>
          </w:tcPr>
          <w:p w14:paraId="02B9080B" w14:textId="77777777" w:rsidR="009F5481" w:rsidRPr="001B03D4" w:rsidRDefault="009F5481" w:rsidP="00AC0B7A">
            <w:pPr>
              <w:widowControl w:val="0"/>
              <w:rPr>
                <w:rFonts w:ascii="Calibri" w:hAnsi="Calibri" w:cs="Calibri"/>
                <w:b/>
                <w:bCs/>
                <w:color w:val="FFFFFF"/>
                <w:sz w:val="20"/>
                <w:szCs w:val="20"/>
              </w:rPr>
            </w:pPr>
          </w:p>
        </w:tc>
        <w:tc>
          <w:tcPr>
            <w:tcW w:w="3759" w:type="dxa"/>
            <w:tcBorders>
              <w:top w:val="single" w:sz="8" w:space="0" w:color="000000"/>
              <w:bottom w:val="single" w:sz="8" w:space="0" w:color="000000"/>
              <w:right w:val="single" w:sz="8" w:space="0" w:color="000000"/>
            </w:tcBorders>
            <w:shd w:val="clear" w:color="000000" w:fill="009DD5"/>
            <w:vAlign w:val="center"/>
          </w:tcPr>
          <w:p w14:paraId="0F763B1B" w14:textId="77777777" w:rsidR="009F5481" w:rsidRPr="001B03D4" w:rsidRDefault="009F5481" w:rsidP="00AC0B7A">
            <w:pPr>
              <w:widowControl w:val="0"/>
              <w:jc w:val="right"/>
              <w:rPr>
                <w:rFonts w:ascii="Calibri" w:hAnsi="Calibri" w:cs="Calibri"/>
                <w:color w:val="000000"/>
                <w:sz w:val="20"/>
                <w:szCs w:val="20"/>
              </w:rPr>
            </w:pPr>
            <w:r w:rsidRPr="001B03D4">
              <w:rPr>
                <w:rFonts w:ascii="Calibri" w:hAnsi="Calibri" w:cs="Calibri"/>
                <w:color w:val="000000"/>
                <w:sz w:val="20"/>
                <w:szCs w:val="20"/>
              </w:rPr>
              <w:t>Total SS3c</w:t>
            </w:r>
          </w:p>
        </w:tc>
        <w:tc>
          <w:tcPr>
            <w:tcW w:w="576" w:type="dxa"/>
            <w:tcBorders>
              <w:top w:val="single" w:sz="8" w:space="0" w:color="000000"/>
              <w:bottom w:val="single" w:sz="8" w:space="0" w:color="000000"/>
              <w:right w:val="single" w:sz="8" w:space="0" w:color="000000"/>
            </w:tcBorders>
            <w:shd w:val="clear" w:color="000000" w:fill="009DD5"/>
            <w:vAlign w:val="center"/>
          </w:tcPr>
          <w:p w14:paraId="45C63BA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3" w:type="dxa"/>
            <w:tcBorders>
              <w:top w:val="single" w:sz="8" w:space="0" w:color="000000"/>
              <w:bottom w:val="single" w:sz="8" w:space="0" w:color="000000"/>
              <w:right w:val="single" w:sz="8" w:space="0" w:color="000000"/>
            </w:tcBorders>
            <w:shd w:val="clear" w:color="000000" w:fill="009DD5"/>
            <w:vAlign w:val="center"/>
          </w:tcPr>
          <w:p w14:paraId="60EA382C"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3" w:type="dxa"/>
            <w:tcBorders>
              <w:top w:val="single" w:sz="8" w:space="0" w:color="000000"/>
              <w:bottom w:val="single" w:sz="8" w:space="0" w:color="000000"/>
              <w:right w:val="single" w:sz="8" w:space="0" w:color="000000"/>
            </w:tcBorders>
            <w:shd w:val="clear" w:color="000000" w:fill="009DD5"/>
            <w:vAlign w:val="center"/>
          </w:tcPr>
          <w:p w14:paraId="1479E207"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36</w:t>
            </w:r>
          </w:p>
        </w:tc>
        <w:tc>
          <w:tcPr>
            <w:tcW w:w="582" w:type="dxa"/>
            <w:tcBorders>
              <w:top w:val="single" w:sz="8" w:space="0" w:color="000000"/>
              <w:bottom w:val="single" w:sz="8" w:space="0" w:color="000000"/>
              <w:right w:val="single" w:sz="8" w:space="0" w:color="000000"/>
            </w:tcBorders>
            <w:shd w:val="clear" w:color="000000" w:fill="009DD5"/>
            <w:vAlign w:val="center"/>
          </w:tcPr>
          <w:p w14:paraId="22E0EB8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11" w:type="dxa"/>
            <w:tcBorders>
              <w:top w:val="single" w:sz="8" w:space="0" w:color="000000"/>
              <w:bottom w:val="single" w:sz="8" w:space="0" w:color="000000"/>
              <w:right w:val="single" w:sz="8" w:space="0" w:color="000000"/>
            </w:tcBorders>
            <w:shd w:val="clear" w:color="000000" w:fill="009DD5"/>
            <w:vAlign w:val="center"/>
          </w:tcPr>
          <w:p w14:paraId="29B9653A"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9DD5"/>
            <w:vAlign w:val="center"/>
          </w:tcPr>
          <w:p w14:paraId="486D3637"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98" w:type="dxa"/>
            <w:tcBorders>
              <w:top w:val="single" w:sz="8" w:space="0" w:color="000000"/>
              <w:bottom w:val="single" w:sz="8" w:space="0" w:color="000000"/>
              <w:right w:val="single" w:sz="8" w:space="0" w:color="000000"/>
            </w:tcBorders>
            <w:shd w:val="clear" w:color="000000" w:fill="009DD5"/>
            <w:vAlign w:val="center"/>
          </w:tcPr>
          <w:p w14:paraId="20C5B526"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0" w:type="dxa"/>
            <w:tcBorders>
              <w:top w:val="single" w:sz="8" w:space="0" w:color="000000"/>
              <w:bottom w:val="single" w:sz="8" w:space="0" w:color="000000"/>
              <w:right w:val="single" w:sz="8" w:space="0" w:color="000000"/>
            </w:tcBorders>
            <w:shd w:val="clear" w:color="000000" w:fill="009DD5"/>
            <w:vAlign w:val="center"/>
          </w:tcPr>
          <w:p w14:paraId="5BC32C2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3</w:t>
            </w:r>
          </w:p>
        </w:tc>
      </w:tr>
      <w:tr w:rsidR="009F5481" w:rsidRPr="00115F78" w14:paraId="66D39A87" w14:textId="77777777" w:rsidTr="00AC0B7A">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14:paraId="067D06E1"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OI5 : Ouverture Internationale</w:t>
            </w:r>
          </w:p>
        </w:tc>
        <w:tc>
          <w:tcPr>
            <w:tcW w:w="3759" w:type="dxa"/>
            <w:tcBorders>
              <w:bottom w:val="single" w:sz="4" w:space="0" w:color="000000"/>
              <w:right w:val="single" w:sz="8" w:space="0" w:color="000000"/>
            </w:tcBorders>
            <w:shd w:val="clear" w:color="000000" w:fill="FFFFFF"/>
            <w:vAlign w:val="center"/>
          </w:tcPr>
          <w:p w14:paraId="057DAAD3" w14:textId="77777777" w:rsidR="009F5481" w:rsidRPr="001B03D4" w:rsidRDefault="009F5481" w:rsidP="00AC0B7A">
            <w:pPr>
              <w:widowControl w:val="0"/>
              <w:rPr>
                <w:rFonts w:ascii="Calibri" w:hAnsi="Calibri" w:cs="Calibri"/>
                <w:color w:val="000000"/>
                <w:sz w:val="20"/>
                <w:szCs w:val="20"/>
              </w:rPr>
            </w:pPr>
            <w:r w:rsidRPr="001B03D4">
              <w:rPr>
                <w:rFonts w:ascii="Calibri" w:hAnsi="Calibri" w:cs="Calibri"/>
                <w:color w:val="000000"/>
                <w:sz w:val="20"/>
                <w:szCs w:val="20"/>
              </w:rPr>
              <w:t>LV1 Anglais</w:t>
            </w:r>
          </w:p>
        </w:tc>
        <w:tc>
          <w:tcPr>
            <w:tcW w:w="576" w:type="dxa"/>
            <w:tcBorders>
              <w:bottom w:val="single" w:sz="4" w:space="0" w:color="000000"/>
              <w:right w:val="single" w:sz="8" w:space="0" w:color="000000"/>
            </w:tcBorders>
            <w:shd w:val="clear" w:color="000000" w:fill="FFFFFF"/>
            <w:vAlign w:val="center"/>
          </w:tcPr>
          <w:p w14:paraId="410F2643"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7D3BA85C"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73" w:type="dxa"/>
            <w:tcBorders>
              <w:bottom w:val="single" w:sz="4" w:space="0" w:color="000000"/>
              <w:right w:val="single" w:sz="8" w:space="0" w:color="000000"/>
            </w:tcBorders>
            <w:shd w:val="clear" w:color="000000" w:fill="FFFFFF"/>
            <w:vAlign w:val="center"/>
          </w:tcPr>
          <w:p w14:paraId="74B6D15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4" w:space="0" w:color="000000"/>
              <w:right w:val="single" w:sz="8" w:space="0" w:color="000000"/>
            </w:tcBorders>
            <w:shd w:val="clear" w:color="000000" w:fill="FFFFFF"/>
            <w:vAlign w:val="center"/>
          </w:tcPr>
          <w:p w14:paraId="24893964"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4" w:space="0" w:color="000000"/>
              <w:right w:val="single" w:sz="8" w:space="0" w:color="000000"/>
            </w:tcBorders>
            <w:shd w:val="clear" w:color="000000" w:fill="FFFFFF"/>
            <w:vAlign w:val="center"/>
          </w:tcPr>
          <w:p w14:paraId="3F6B7BE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4" w:space="0" w:color="000000"/>
              <w:right w:val="single" w:sz="8" w:space="0" w:color="000000"/>
            </w:tcBorders>
            <w:shd w:val="clear" w:color="000000" w:fill="FFFFFF"/>
            <w:vAlign w:val="center"/>
          </w:tcPr>
          <w:p w14:paraId="197C5CA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98" w:type="dxa"/>
            <w:tcBorders>
              <w:bottom w:val="single" w:sz="4" w:space="0" w:color="000000"/>
              <w:right w:val="single" w:sz="8" w:space="0" w:color="000000"/>
            </w:tcBorders>
            <w:shd w:val="clear" w:color="000000" w:fill="FFFFFF"/>
            <w:vAlign w:val="center"/>
          </w:tcPr>
          <w:p w14:paraId="52FC2EF0"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2FA1A214"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2610D731" w14:textId="77777777" w:rsidTr="00AC0B7A">
        <w:trPr>
          <w:trHeight w:val="288"/>
        </w:trPr>
        <w:tc>
          <w:tcPr>
            <w:tcW w:w="1476" w:type="dxa"/>
            <w:vMerge/>
            <w:tcBorders>
              <w:left w:val="single" w:sz="8" w:space="0" w:color="000000"/>
              <w:bottom w:val="single" w:sz="8" w:space="0" w:color="000000"/>
              <w:right w:val="single" w:sz="8" w:space="0" w:color="000000"/>
            </w:tcBorders>
            <w:vAlign w:val="center"/>
          </w:tcPr>
          <w:p w14:paraId="5EDC0EE6" w14:textId="77777777" w:rsidR="009F5481" w:rsidRPr="001B03D4" w:rsidRDefault="009F5481" w:rsidP="00AC0B7A">
            <w:pPr>
              <w:widowControl w:val="0"/>
              <w:rPr>
                <w:rFonts w:ascii="Calibri" w:hAnsi="Calibri" w:cs="Calibri"/>
                <w:b/>
                <w:bCs/>
                <w:color w:val="FFFFFF"/>
                <w:sz w:val="20"/>
                <w:szCs w:val="20"/>
              </w:rPr>
            </w:pPr>
          </w:p>
        </w:tc>
        <w:tc>
          <w:tcPr>
            <w:tcW w:w="3759" w:type="dxa"/>
            <w:tcBorders>
              <w:bottom w:val="single" w:sz="4" w:space="0" w:color="000000"/>
              <w:right w:val="single" w:sz="8" w:space="0" w:color="000000"/>
            </w:tcBorders>
            <w:shd w:val="clear" w:color="000000" w:fill="FFFFFF"/>
            <w:vAlign w:val="center"/>
          </w:tcPr>
          <w:p w14:paraId="3B346FF0" w14:textId="77777777" w:rsidR="009F5481" w:rsidRPr="001B03D4" w:rsidRDefault="009F5481" w:rsidP="00AC0B7A">
            <w:pPr>
              <w:widowControl w:val="0"/>
              <w:rPr>
                <w:rFonts w:ascii="Calibri" w:hAnsi="Calibri" w:cs="Calibri"/>
                <w:color w:val="000000"/>
                <w:sz w:val="20"/>
                <w:szCs w:val="20"/>
              </w:rPr>
            </w:pPr>
            <w:r w:rsidRPr="001B03D4">
              <w:rPr>
                <w:rFonts w:ascii="Calibri" w:hAnsi="Calibri" w:cs="Calibri"/>
                <w:color w:val="000000"/>
                <w:sz w:val="20"/>
                <w:szCs w:val="20"/>
              </w:rPr>
              <w:t>LV2 (Allemand, Espagnol...)</w:t>
            </w:r>
          </w:p>
        </w:tc>
        <w:tc>
          <w:tcPr>
            <w:tcW w:w="576" w:type="dxa"/>
            <w:tcBorders>
              <w:bottom w:val="single" w:sz="4" w:space="0" w:color="000000"/>
              <w:right w:val="single" w:sz="8" w:space="0" w:color="000000"/>
            </w:tcBorders>
            <w:shd w:val="clear" w:color="000000" w:fill="FFFFFF"/>
            <w:vAlign w:val="center"/>
          </w:tcPr>
          <w:p w14:paraId="65B7109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3B0573B6" w14:textId="77777777" w:rsidR="009F5481" w:rsidRPr="001B03D4" w:rsidRDefault="009F5481" w:rsidP="00AC0B7A">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000000" w:fill="FFFFFF"/>
            <w:vAlign w:val="center"/>
          </w:tcPr>
          <w:p w14:paraId="5B34DFB0"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4" w:space="0" w:color="000000"/>
              <w:right w:val="single" w:sz="8" w:space="0" w:color="000000"/>
            </w:tcBorders>
            <w:shd w:val="clear" w:color="000000" w:fill="FFFFFF"/>
            <w:vAlign w:val="center"/>
          </w:tcPr>
          <w:p w14:paraId="16764339"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4" w:space="0" w:color="000000"/>
              <w:right w:val="single" w:sz="8" w:space="0" w:color="000000"/>
            </w:tcBorders>
            <w:shd w:val="clear" w:color="000000" w:fill="FFFFFF"/>
            <w:vAlign w:val="center"/>
          </w:tcPr>
          <w:p w14:paraId="51FDA4D8"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r>
              <w:rPr>
                <w:rFonts w:ascii="Calibri" w:hAnsi="Calibri" w:cs="Calibri"/>
                <w:color w:val="000000"/>
                <w:sz w:val="20"/>
                <w:szCs w:val="20"/>
              </w:rPr>
              <w:t>20</w:t>
            </w:r>
          </w:p>
        </w:tc>
        <w:tc>
          <w:tcPr>
            <w:tcW w:w="562" w:type="dxa"/>
            <w:gridSpan w:val="2"/>
            <w:tcBorders>
              <w:bottom w:val="single" w:sz="4" w:space="0" w:color="000000"/>
              <w:right w:val="single" w:sz="8" w:space="0" w:color="000000"/>
            </w:tcBorders>
            <w:shd w:val="clear" w:color="000000" w:fill="FFFFFF"/>
            <w:vAlign w:val="center"/>
          </w:tcPr>
          <w:p w14:paraId="0AA9C2B8"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98" w:type="dxa"/>
            <w:tcBorders>
              <w:bottom w:val="single" w:sz="4" w:space="0" w:color="000000"/>
              <w:right w:val="single" w:sz="8" w:space="0" w:color="000000"/>
            </w:tcBorders>
            <w:shd w:val="clear" w:color="000000" w:fill="FFFFFF"/>
            <w:vAlign w:val="center"/>
          </w:tcPr>
          <w:p w14:paraId="2D9FD4ED"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70" w:type="dxa"/>
            <w:tcBorders>
              <w:bottom w:val="single" w:sz="4" w:space="0" w:color="000000"/>
              <w:right w:val="single" w:sz="8" w:space="0" w:color="000000"/>
            </w:tcBorders>
            <w:shd w:val="clear" w:color="000000" w:fill="FFFFFF"/>
            <w:vAlign w:val="center"/>
          </w:tcPr>
          <w:p w14:paraId="67B857E5"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56B653C2" w14:textId="77777777" w:rsidTr="00AC0B7A">
        <w:trPr>
          <w:trHeight w:val="300"/>
        </w:trPr>
        <w:tc>
          <w:tcPr>
            <w:tcW w:w="1476" w:type="dxa"/>
            <w:vMerge/>
            <w:tcBorders>
              <w:left w:val="single" w:sz="8" w:space="0" w:color="000000"/>
              <w:bottom w:val="single" w:sz="8" w:space="0" w:color="000000"/>
              <w:right w:val="single" w:sz="8" w:space="0" w:color="000000"/>
            </w:tcBorders>
            <w:vAlign w:val="center"/>
          </w:tcPr>
          <w:p w14:paraId="6F1C34F6" w14:textId="77777777" w:rsidR="009F5481" w:rsidRPr="001B03D4" w:rsidRDefault="009F5481" w:rsidP="00AC0B7A">
            <w:pPr>
              <w:widowControl w:val="0"/>
              <w:rPr>
                <w:rFonts w:ascii="Calibri" w:hAnsi="Calibri" w:cs="Calibri"/>
                <w:b/>
                <w:bCs/>
                <w:color w:val="FFFFFF"/>
                <w:sz w:val="20"/>
                <w:szCs w:val="20"/>
              </w:rPr>
            </w:pPr>
          </w:p>
        </w:tc>
        <w:tc>
          <w:tcPr>
            <w:tcW w:w="3759" w:type="dxa"/>
            <w:tcBorders>
              <w:bottom w:val="single" w:sz="8" w:space="0" w:color="000000"/>
              <w:right w:val="single" w:sz="8" w:space="0" w:color="000000"/>
            </w:tcBorders>
            <w:shd w:val="clear" w:color="000000" w:fill="FFFFFF"/>
            <w:vAlign w:val="center"/>
          </w:tcPr>
          <w:p w14:paraId="2828AA1E" w14:textId="77777777" w:rsidR="009F5481" w:rsidRPr="001B03D4" w:rsidRDefault="009F5481" w:rsidP="00AC0B7A">
            <w:pPr>
              <w:widowControl w:val="0"/>
              <w:rPr>
                <w:rFonts w:ascii="Calibri" w:hAnsi="Calibri" w:cs="Calibri"/>
                <w:color w:val="000000"/>
                <w:sz w:val="20"/>
                <w:szCs w:val="20"/>
              </w:rPr>
            </w:pPr>
            <w:r w:rsidRPr="001B03D4">
              <w:rPr>
                <w:rFonts w:ascii="Calibri" w:hAnsi="Calibri" w:cs="Calibri"/>
                <w:color w:val="000000"/>
                <w:sz w:val="20"/>
                <w:szCs w:val="20"/>
              </w:rPr>
              <w:t>Soutien Anglais</w:t>
            </w:r>
          </w:p>
        </w:tc>
        <w:tc>
          <w:tcPr>
            <w:tcW w:w="576" w:type="dxa"/>
            <w:tcBorders>
              <w:bottom w:val="single" w:sz="8" w:space="0" w:color="000000"/>
              <w:right w:val="single" w:sz="8" w:space="0" w:color="000000"/>
            </w:tcBorders>
            <w:shd w:val="clear" w:color="000000" w:fill="FFFFFF"/>
            <w:vAlign w:val="center"/>
          </w:tcPr>
          <w:p w14:paraId="3B131857"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8" w:space="0" w:color="000000"/>
              <w:right w:val="single" w:sz="8" w:space="0" w:color="000000"/>
            </w:tcBorders>
            <w:shd w:val="clear" w:color="000000" w:fill="FFFFFF"/>
            <w:vAlign w:val="center"/>
          </w:tcPr>
          <w:p w14:paraId="66999A78" w14:textId="77777777" w:rsidR="009F5481" w:rsidRPr="001B03D4" w:rsidRDefault="009F5481" w:rsidP="00AC0B7A">
            <w:pPr>
              <w:widowControl w:val="0"/>
              <w:jc w:val="center"/>
              <w:rPr>
                <w:rFonts w:ascii="Calibri" w:hAnsi="Calibri" w:cs="Calibri"/>
                <w:color w:val="000000"/>
                <w:sz w:val="20"/>
                <w:szCs w:val="20"/>
              </w:rPr>
            </w:pPr>
          </w:p>
        </w:tc>
        <w:tc>
          <w:tcPr>
            <w:tcW w:w="573" w:type="dxa"/>
            <w:tcBorders>
              <w:bottom w:val="single" w:sz="8" w:space="0" w:color="000000"/>
              <w:right w:val="single" w:sz="8" w:space="0" w:color="000000"/>
            </w:tcBorders>
            <w:shd w:val="clear" w:color="000000" w:fill="FFFFFF"/>
            <w:vAlign w:val="center"/>
          </w:tcPr>
          <w:p w14:paraId="2DC7D7C5"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82" w:type="dxa"/>
            <w:tcBorders>
              <w:bottom w:val="single" w:sz="8" w:space="0" w:color="000000"/>
              <w:right w:val="single" w:sz="8" w:space="0" w:color="000000"/>
            </w:tcBorders>
            <w:shd w:val="clear" w:color="000000" w:fill="FFFFFF"/>
            <w:vAlign w:val="center"/>
          </w:tcPr>
          <w:p w14:paraId="66AD62CD"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11" w:type="dxa"/>
            <w:tcBorders>
              <w:bottom w:val="single" w:sz="8" w:space="0" w:color="000000"/>
              <w:right w:val="single" w:sz="8" w:space="0" w:color="000000"/>
            </w:tcBorders>
            <w:shd w:val="clear" w:color="000000" w:fill="FFFFFF"/>
            <w:vAlign w:val="center"/>
          </w:tcPr>
          <w:p w14:paraId="24B44231"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r>
              <w:rPr>
                <w:rFonts w:ascii="Calibri" w:hAnsi="Calibri" w:cs="Calibri"/>
                <w:color w:val="000000"/>
                <w:sz w:val="20"/>
                <w:szCs w:val="20"/>
              </w:rPr>
              <w:t>30</w:t>
            </w:r>
          </w:p>
        </w:tc>
        <w:tc>
          <w:tcPr>
            <w:tcW w:w="562" w:type="dxa"/>
            <w:gridSpan w:val="2"/>
            <w:tcBorders>
              <w:bottom w:val="single" w:sz="8" w:space="0" w:color="000000"/>
              <w:right w:val="single" w:sz="8" w:space="0" w:color="000000"/>
            </w:tcBorders>
            <w:shd w:val="clear" w:color="000000" w:fill="FFFFFF"/>
            <w:vAlign w:val="center"/>
          </w:tcPr>
          <w:p w14:paraId="325C24F9"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98" w:type="dxa"/>
            <w:tcBorders>
              <w:bottom w:val="single" w:sz="8" w:space="0" w:color="000000"/>
              <w:right w:val="single" w:sz="8" w:space="0" w:color="000000"/>
            </w:tcBorders>
            <w:shd w:val="clear" w:color="000000" w:fill="FFFFFF"/>
            <w:vAlign w:val="center"/>
          </w:tcPr>
          <w:p w14:paraId="14032FC3"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0" w:type="dxa"/>
            <w:tcBorders>
              <w:bottom w:val="single" w:sz="8" w:space="0" w:color="000000"/>
              <w:right w:val="single" w:sz="8" w:space="0" w:color="000000"/>
            </w:tcBorders>
            <w:shd w:val="clear" w:color="000000" w:fill="FFFFFF"/>
            <w:vAlign w:val="center"/>
          </w:tcPr>
          <w:p w14:paraId="594C145F"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9F5481" w:rsidRPr="00115F78" w14:paraId="73EFD3CE" w14:textId="77777777" w:rsidTr="00AC0B7A">
        <w:trPr>
          <w:trHeight w:val="300"/>
        </w:trPr>
        <w:tc>
          <w:tcPr>
            <w:tcW w:w="1476" w:type="dxa"/>
            <w:vMerge/>
            <w:tcBorders>
              <w:left w:val="single" w:sz="8" w:space="0" w:color="000000"/>
              <w:bottom w:val="single" w:sz="8" w:space="0" w:color="000000"/>
              <w:right w:val="single" w:sz="8" w:space="0" w:color="000000"/>
            </w:tcBorders>
            <w:vAlign w:val="center"/>
          </w:tcPr>
          <w:p w14:paraId="2BB80BC0" w14:textId="77777777" w:rsidR="009F5481" w:rsidRPr="001B03D4" w:rsidRDefault="009F5481" w:rsidP="00AC0B7A">
            <w:pPr>
              <w:widowControl w:val="0"/>
              <w:rPr>
                <w:rFonts w:ascii="Calibri" w:hAnsi="Calibri" w:cs="Calibri"/>
                <w:b/>
                <w:bCs/>
                <w:color w:val="FFFFFF"/>
                <w:sz w:val="20"/>
                <w:szCs w:val="20"/>
              </w:rPr>
            </w:pPr>
          </w:p>
        </w:tc>
        <w:tc>
          <w:tcPr>
            <w:tcW w:w="3759" w:type="dxa"/>
            <w:tcBorders>
              <w:bottom w:val="single" w:sz="8" w:space="0" w:color="000000"/>
            </w:tcBorders>
            <w:shd w:val="clear" w:color="000000" w:fill="009DD5"/>
            <w:vAlign w:val="center"/>
          </w:tcPr>
          <w:p w14:paraId="4EA78929" w14:textId="77777777" w:rsidR="009F5481" w:rsidRPr="001B03D4" w:rsidRDefault="009F5481" w:rsidP="00AC0B7A">
            <w:pPr>
              <w:widowControl w:val="0"/>
              <w:jc w:val="right"/>
              <w:rPr>
                <w:rFonts w:ascii="Calibri" w:hAnsi="Calibri" w:cs="Calibri"/>
                <w:color w:val="000000"/>
                <w:sz w:val="20"/>
                <w:szCs w:val="20"/>
              </w:rPr>
            </w:pPr>
            <w:r w:rsidRPr="001B03D4">
              <w:rPr>
                <w:rFonts w:ascii="Calibri" w:hAnsi="Calibri" w:cs="Calibri"/>
                <w:color w:val="000000"/>
                <w:sz w:val="20"/>
                <w:szCs w:val="20"/>
              </w:rPr>
              <w:t>Total OI5</w:t>
            </w:r>
          </w:p>
        </w:tc>
        <w:tc>
          <w:tcPr>
            <w:tcW w:w="576" w:type="dxa"/>
            <w:tcBorders>
              <w:left w:val="single" w:sz="8" w:space="0" w:color="000000"/>
              <w:bottom w:val="single" w:sz="8" w:space="0" w:color="000000"/>
              <w:right w:val="single" w:sz="8" w:space="0" w:color="000000"/>
            </w:tcBorders>
            <w:shd w:val="clear" w:color="000000" w:fill="009DD5"/>
            <w:vAlign w:val="center"/>
          </w:tcPr>
          <w:p w14:paraId="0C45BD85"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73" w:type="dxa"/>
            <w:tcBorders>
              <w:bottom w:val="single" w:sz="8" w:space="0" w:color="000000"/>
              <w:right w:val="single" w:sz="8" w:space="0" w:color="000000"/>
            </w:tcBorders>
            <w:shd w:val="clear" w:color="000000" w:fill="009DD5"/>
            <w:vAlign w:val="center"/>
          </w:tcPr>
          <w:p w14:paraId="6A843FB3"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r w:rsidRPr="001B03D4">
              <w:rPr>
                <w:rFonts w:ascii="Calibri" w:hAnsi="Calibri" w:cs="Calibri"/>
                <w:color w:val="000000"/>
                <w:sz w:val="20"/>
                <w:szCs w:val="20"/>
              </w:rPr>
              <w:t>0</w:t>
            </w:r>
          </w:p>
        </w:tc>
        <w:tc>
          <w:tcPr>
            <w:tcW w:w="573" w:type="dxa"/>
            <w:tcBorders>
              <w:bottom w:val="single" w:sz="8" w:space="0" w:color="000000"/>
              <w:right w:val="single" w:sz="8" w:space="0" w:color="000000"/>
            </w:tcBorders>
            <w:shd w:val="clear" w:color="000000" w:fill="009DD5"/>
            <w:vAlign w:val="center"/>
          </w:tcPr>
          <w:p w14:paraId="6E8CB28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82" w:type="dxa"/>
            <w:tcBorders>
              <w:bottom w:val="single" w:sz="8" w:space="0" w:color="000000"/>
              <w:right w:val="single" w:sz="8" w:space="0" w:color="000000"/>
            </w:tcBorders>
            <w:shd w:val="clear" w:color="000000" w:fill="009DD5"/>
            <w:vAlign w:val="center"/>
          </w:tcPr>
          <w:p w14:paraId="26AAED7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611" w:type="dxa"/>
            <w:tcBorders>
              <w:bottom w:val="single" w:sz="8" w:space="0" w:color="000000"/>
              <w:right w:val="single" w:sz="8" w:space="0" w:color="000000"/>
            </w:tcBorders>
            <w:shd w:val="clear" w:color="000000" w:fill="009DD5"/>
            <w:vAlign w:val="center"/>
          </w:tcPr>
          <w:p w14:paraId="0663EBA2"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62" w:type="dxa"/>
            <w:gridSpan w:val="2"/>
            <w:tcBorders>
              <w:bottom w:val="single" w:sz="8" w:space="0" w:color="000000"/>
              <w:right w:val="single" w:sz="8" w:space="0" w:color="000000"/>
            </w:tcBorders>
            <w:shd w:val="clear" w:color="000000" w:fill="009DD5"/>
            <w:vAlign w:val="center"/>
          </w:tcPr>
          <w:p w14:paraId="425368B0" w14:textId="77777777" w:rsidR="009F5481" w:rsidRPr="001B03D4" w:rsidRDefault="009F5481" w:rsidP="00AC0B7A">
            <w:pPr>
              <w:widowControl w:val="0"/>
              <w:jc w:val="center"/>
              <w:rPr>
                <w:rFonts w:ascii="Calibri" w:hAnsi="Calibri" w:cs="Calibri"/>
                <w:color w:val="000000"/>
                <w:sz w:val="20"/>
                <w:szCs w:val="20"/>
              </w:rPr>
            </w:pPr>
            <w:r>
              <w:rPr>
                <w:rFonts w:ascii="Calibri" w:hAnsi="Calibri" w:cs="Calibri"/>
                <w:color w:val="000000"/>
                <w:sz w:val="20"/>
                <w:szCs w:val="20"/>
              </w:rPr>
              <w:t>2</w:t>
            </w:r>
            <w:r w:rsidRPr="001B03D4">
              <w:rPr>
                <w:rFonts w:ascii="Calibri" w:hAnsi="Calibri" w:cs="Calibri"/>
                <w:color w:val="000000"/>
                <w:sz w:val="20"/>
                <w:szCs w:val="20"/>
              </w:rPr>
              <w:t>0</w:t>
            </w:r>
          </w:p>
        </w:tc>
        <w:tc>
          <w:tcPr>
            <w:tcW w:w="598" w:type="dxa"/>
            <w:tcBorders>
              <w:bottom w:val="single" w:sz="8" w:space="0" w:color="000000"/>
              <w:right w:val="single" w:sz="8" w:space="0" w:color="000000"/>
            </w:tcBorders>
            <w:shd w:val="clear" w:color="000000" w:fill="009DD5"/>
            <w:vAlign w:val="center"/>
          </w:tcPr>
          <w:p w14:paraId="14E402AE"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70" w:type="dxa"/>
            <w:tcBorders>
              <w:bottom w:val="single" w:sz="8" w:space="0" w:color="000000"/>
              <w:right w:val="single" w:sz="8" w:space="0" w:color="000000"/>
            </w:tcBorders>
            <w:shd w:val="clear" w:color="000000" w:fill="009DD5"/>
            <w:vAlign w:val="center"/>
          </w:tcPr>
          <w:p w14:paraId="0A477F6B" w14:textId="77777777" w:rsidR="009F5481" w:rsidRPr="001B03D4" w:rsidRDefault="009F5481" w:rsidP="00AC0B7A">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r>
      <w:tr w:rsidR="009F5481" w:rsidRPr="00A42776" w14:paraId="0B7C1534" w14:textId="77777777" w:rsidTr="00AC0B7A">
        <w:trPr>
          <w:trHeight w:val="288"/>
        </w:trPr>
        <w:tc>
          <w:tcPr>
            <w:tcW w:w="1476"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29D7EEB" w14:textId="77777777" w:rsidR="009F5481" w:rsidRPr="00A42776" w:rsidRDefault="009F5481" w:rsidP="00AC0B7A">
            <w:pPr>
              <w:jc w:val="center"/>
              <w:rPr>
                <w:rFonts w:ascii="Calibri" w:hAnsi="Calibri" w:cs="Calibri"/>
                <w:b/>
                <w:bCs/>
                <w:color w:val="FFFFFF"/>
                <w:sz w:val="20"/>
                <w:szCs w:val="20"/>
              </w:rPr>
            </w:pPr>
            <w:r>
              <w:rPr>
                <w:rFonts w:ascii="Calibri" w:hAnsi="Calibri" w:cs="Calibri"/>
                <w:b/>
                <w:bCs/>
                <w:color w:val="FFFFFF"/>
                <w:sz w:val="20"/>
                <w:szCs w:val="20"/>
              </w:rPr>
              <w:t>ME3</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759" w:type="dxa"/>
            <w:tcBorders>
              <w:top w:val="single" w:sz="4" w:space="0" w:color="auto"/>
              <w:left w:val="nil"/>
              <w:bottom w:val="single" w:sz="4" w:space="0" w:color="auto"/>
              <w:right w:val="single" w:sz="8" w:space="0" w:color="auto"/>
            </w:tcBorders>
            <w:shd w:val="clear" w:color="000000" w:fill="FFFFFF"/>
            <w:vAlign w:val="center"/>
            <w:hideMark/>
          </w:tcPr>
          <w:p w14:paraId="7F1AEB96" w14:textId="77777777" w:rsidR="009F5481" w:rsidRPr="00A42776" w:rsidRDefault="009F5481" w:rsidP="00AC0B7A">
            <w:pPr>
              <w:rPr>
                <w:rFonts w:ascii="Calibri" w:hAnsi="Calibri" w:cs="Calibri"/>
                <w:color w:val="000000"/>
                <w:sz w:val="20"/>
                <w:szCs w:val="20"/>
              </w:rPr>
            </w:pPr>
            <w:r>
              <w:rPr>
                <w:rFonts w:ascii="Calibri" w:hAnsi="Calibri" w:cs="Calibri"/>
                <w:sz w:val="20"/>
                <w:szCs w:val="20"/>
              </w:rPr>
              <w:t xml:space="preserve">Jalon 3 : Poursuite des missions ingénieur en entreprise avec intégration des notions « Droits et devoirs de l’entreprise » </w:t>
            </w:r>
          </w:p>
        </w:tc>
        <w:tc>
          <w:tcPr>
            <w:tcW w:w="576" w:type="dxa"/>
            <w:vMerge w:val="restart"/>
            <w:tcBorders>
              <w:top w:val="single" w:sz="4" w:space="0" w:color="auto"/>
              <w:left w:val="nil"/>
              <w:right w:val="single" w:sz="8" w:space="0" w:color="auto"/>
            </w:tcBorders>
            <w:shd w:val="clear" w:color="000000" w:fill="FFFFFF"/>
            <w:noWrap/>
            <w:vAlign w:val="center"/>
            <w:hideMark/>
          </w:tcPr>
          <w:p w14:paraId="46CCE11D"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73" w:type="dxa"/>
            <w:vMerge w:val="restart"/>
            <w:tcBorders>
              <w:top w:val="single" w:sz="4" w:space="0" w:color="auto"/>
              <w:left w:val="nil"/>
              <w:right w:val="single" w:sz="8" w:space="0" w:color="auto"/>
            </w:tcBorders>
            <w:shd w:val="clear" w:color="000000" w:fill="FFFFFF"/>
            <w:noWrap/>
            <w:vAlign w:val="center"/>
            <w:hideMark/>
          </w:tcPr>
          <w:p w14:paraId="3CE4E6AF"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20</w:t>
            </w:r>
          </w:p>
        </w:tc>
        <w:tc>
          <w:tcPr>
            <w:tcW w:w="573" w:type="dxa"/>
            <w:vMerge w:val="restart"/>
            <w:tcBorders>
              <w:top w:val="single" w:sz="4" w:space="0" w:color="auto"/>
              <w:left w:val="nil"/>
              <w:right w:val="single" w:sz="8" w:space="0" w:color="auto"/>
            </w:tcBorders>
            <w:shd w:val="clear" w:color="000000" w:fill="FFFFFF"/>
            <w:noWrap/>
            <w:vAlign w:val="center"/>
            <w:hideMark/>
          </w:tcPr>
          <w:p w14:paraId="3472968D"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82" w:type="dxa"/>
            <w:vMerge w:val="restart"/>
            <w:tcBorders>
              <w:top w:val="single" w:sz="4" w:space="0" w:color="auto"/>
              <w:left w:val="nil"/>
              <w:right w:val="single" w:sz="8" w:space="0" w:color="auto"/>
            </w:tcBorders>
            <w:shd w:val="clear" w:color="000000" w:fill="FFFFFF"/>
            <w:noWrap/>
            <w:vAlign w:val="center"/>
            <w:hideMark/>
          </w:tcPr>
          <w:p w14:paraId="2B0663EF"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611" w:type="dxa"/>
            <w:vMerge w:val="restart"/>
            <w:tcBorders>
              <w:top w:val="single" w:sz="4" w:space="0" w:color="auto"/>
              <w:left w:val="nil"/>
              <w:right w:val="single" w:sz="8" w:space="0" w:color="auto"/>
            </w:tcBorders>
            <w:shd w:val="clear" w:color="000000" w:fill="FFFFFF"/>
            <w:noWrap/>
            <w:vAlign w:val="center"/>
            <w:hideMark/>
          </w:tcPr>
          <w:p w14:paraId="2F3490F5"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40" w:type="dxa"/>
            <w:vMerge w:val="restart"/>
            <w:tcBorders>
              <w:top w:val="single" w:sz="4" w:space="0" w:color="auto"/>
              <w:left w:val="nil"/>
              <w:right w:val="single" w:sz="8" w:space="0" w:color="auto"/>
            </w:tcBorders>
            <w:shd w:val="clear" w:color="000000" w:fill="FFFFFF"/>
            <w:vAlign w:val="center"/>
            <w:hideMark/>
          </w:tcPr>
          <w:p w14:paraId="0EA9C546"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20</w:t>
            </w:r>
          </w:p>
        </w:tc>
        <w:tc>
          <w:tcPr>
            <w:tcW w:w="620" w:type="dxa"/>
            <w:gridSpan w:val="2"/>
            <w:tcBorders>
              <w:top w:val="single" w:sz="4" w:space="0" w:color="auto"/>
              <w:left w:val="nil"/>
              <w:bottom w:val="single" w:sz="4" w:space="0" w:color="auto"/>
              <w:right w:val="single" w:sz="8" w:space="0" w:color="auto"/>
            </w:tcBorders>
            <w:shd w:val="clear" w:color="000000" w:fill="FFFFFF"/>
            <w:noWrap/>
            <w:vAlign w:val="center"/>
            <w:hideMark/>
          </w:tcPr>
          <w:p w14:paraId="2201BFBC" w14:textId="77777777" w:rsidR="009F5481" w:rsidRPr="00A42776" w:rsidRDefault="009F5481" w:rsidP="00AC0B7A">
            <w:pPr>
              <w:jc w:val="center"/>
              <w:rPr>
                <w:rFonts w:ascii="Calibri" w:hAnsi="Calibri" w:cs="Calibri"/>
                <w:color w:val="000000"/>
                <w:sz w:val="20"/>
                <w:szCs w:val="20"/>
              </w:rPr>
            </w:pPr>
            <w:r w:rsidRPr="00A42776">
              <w:rPr>
                <w:rFonts w:ascii="Calibri" w:hAnsi="Calibri" w:cs="Calibri"/>
                <w:color w:val="000000"/>
                <w:sz w:val="20"/>
                <w:szCs w:val="20"/>
              </w:rPr>
              <w:t>2</w:t>
            </w:r>
          </w:p>
        </w:tc>
        <w:tc>
          <w:tcPr>
            <w:tcW w:w="670" w:type="dxa"/>
            <w:tcBorders>
              <w:top w:val="single" w:sz="4" w:space="0" w:color="auto"/>
              <w:left w:val="nil"/>
              <w:bottom w:val="single" w:sz="4" w:space="0" w:color="auto"/>
              <w:right w:val="single" w:sz="8" w:space="0" w:color="auto"/>
            </w:tcBorders>
            <w:shd w:val="clear" w:color="000000" w:fill="FFFFFF"/>
            <w:noWrap/>
            <w:vAlign w:val="center"/>
            <w:hideMark/>
          </w:tcPr>
          <w:p w14:paraId="382556B4" w14:textId="77777777" w:rsidR="009F5481" w:rsidRPr="00A42776" w:rsidRDefault="009F5481" w:rsidP="00AC0B7A">
            <w:pPr>
              <w:jc w:val="center"/>
              <w:rPr>
                <w:rFonts w:ascii="Calibri" w:hAnsi="Calibri" w:cs="Calibri"/>
                <w:color w:val="000000"/>
                <w:sz w:val="20"/>
                <w:szCs w:val="20"/>
              </w:rPr>
            </w:pPr>
            <w:r w:rsidRPr="00A42776">
              <w:rPr>
                <w:rFonts w:ascii="Calibri" w:hAnsi="Calibri" w:cs="Calibri"/>
                <w:color w:val="000000"/>
                <w:sz w:val="20"/>
                <w:szCs w:val="20"/>
              </w:rPr>
              <w:t> </w:t>
            </w:r>
          </w:p>
        </w:tc>
      </w:tr>
      <w:tr w:rsidR="009F5481" w:rsidRPr="00A42776" w14:paraId="538217B1" w14:textId="77777777" w:rsidTr="00AC0B7A">
        <w:trPr>
          <w:trHeight w:val="288"/>
        </w:trPr>
        <w:tc>
          <w:tcPr>
            <w:tcW w:w="1476" w:type="dxa"/>
            <w:vMerge/>
            <w:tcBorders>
              <w:top w:val="nil"/>
              <w:left w:val="single" w:sz="8" w:space="0" w:color="auto"/>
              <w:bottom w:val="single" w:sz="8" w:space="0" w:color="000000"/>
              <w:right w:val="single" w:sz="8" w:space="0" w:color="auto"/>
            </w:tcBorders>
            <w:shd w:val="clear" w:color="000000" w:fill="009DD5"/>
            <w:vAlign w:val="center"/>
          </w:tcPr>
          <w:p w14:paraId="32462F41" w14:textId="77777777" w:rsidR="009F5481" w:rsidRDefault="009F5481" w:rsidP="00AC0B7A">
            <w:pPr>
              <w:jc w:val="center"/>
              <w:rPr>
                <w:rFonts w:ascii="Calibri" w:hAnsi="Calibri" w:cs="Calibri"/>
                <w:b/>
                <w:bCs/>
                <w:color w:val="FFFFFF"/>
                <w:sz w:val="20"/>
                <w:szCs w:val="20"/>
              </w:rPr>
            </w:pPr>
          </w:p>
        </w:tc>
        <w:tc>
          <w:tcPr>
            <w:tcW w:w="3759" w:type="dxa"/>
            <w:tcBorders>
              <w:top w:val="single" w:sz="4" w:space="0" w:color="auto"/>
              <w:left w:val="nil"/>
              <w:bottom w:val="single" w:sz="4" w:space="0" w:color="auto"/>
              <w:right w:val="single" w:sz="8" w:space="0" w:color="auto"/>
            </w:tcBorders>
            <w:shd w:val="clear" w:color="000000" w:fill="FFFFFF"/>
            <w:vAlign w:val="center"/>
          </w:tcPr>
          <w:p w14:paraId="498F8F67" w14:textId="77777777" w:rsidR="009F5481" w:rsidRPr="00A42776" w:rsidRDefault="009F5481" w:rsidP="00AC0B7A">
            <w:pPr>
              <w:rPr>
                <w:rFonts w:ascii="Calibri" w:hAnsi="Calibri" w:cs="Calibri"/>
                <w:color w:val="000000"/>
                <w:sz w:val="20"/>
                <w:szCs w:val="20"/>
              </w:rPr>
            </w:pPr>
            <w:r>
              <w:rPr>
                <w:rFonts w:ascii="Calibri" w:hAnsi="Calibri" w:cs="Calibri"/>
                <w:sz w:val="20"/>
                <w:szCs w:val="20"/>
              </w:rPr>
              <w:t>Jalon 3bis : Projet Alternance recherche</w:t>
            </w:r>
          </w:p>
        </w:tc>
        <w:tc>
          <w:tcPr>
            <w:tcW w:w="576" w:type="dxa"/>
            <w:vMerge/>
            <w:tcBorders>
              <w:left w:val="nil"/>
              <w:bottom w:val="single" w:sz="4" w:space="0" w:color="auto"/>
              <w:right w:val="single" w:sz="8" w:space="0" w:color="auto"/>
            </w:tcBorders>
            <w:shd w:val="clear" w:color="000000" w:fill="FFFFFF"/>
            <w:noWrap/>
            <w:vAlign w:val="center"/>
          </w:tcPr>
          <w:p w14:paraId="237D4480" w14:textId="77777777" w:rsidR="009F5481" w:rsidRPr="00A42776" w:rsidRDefault="009F5481" w:rsidP="00AC0B7A">
            <w:pPr>
              <w:jc w:val="center"/>
              <w:rPr>
                <w:rFonts w:ascii="Calibri" w:hAnsi="Calibri" w:cs="Calibri"/>
                <w:color w:val="000000"/>
                <w:sz w:val="20"/>
                <w:szCs w:val="20"/>
              </w:rPr>
            </w:pPr>
          </w:p>
        </w:tc>
        <w:tc>
          <w:tcPr>
            <w:tcW w:w="573" w:type="dxa"/>
            <w:vMerge/>
            <w:tcBorders>
              <w:left w:val="nil"/>
              <w:bottom w:val="single" w:sz="4" w:space="0" w:color="auto"/>
              <w:right w:val="single" w:sz="8" w:space="0" w:color="auto"/>
            </w:tcBorders>
            <w:shd w:val="clear" w:color="000000" w:fill="FFFFFF"/>
            <w:noWrap/>
            <w:vAlign w:val="center"/>
          </w:tcPr>
          <w:p w14:paraId="17B9B36D" w14:textId="77777777" w:rsidR="009F5481" w:rsidRPr="00A42776" w:rsidRDefault="009F5481" w:rsidP="00AC0B7A">
            <w:pPr>
              <w:jc w:val="center"/>
              <w:rPr>
                <w:rFonts w:ascii="Calibri" w:hAnsi="Calibri" w:cs="Calibri"/>
                <w:color w:val="000000"/>
                <w:sz w:val="20"/>
                <w:szCs w:val="20"/>
              </w:rPr>
            </w:pPr>
          </w:p>
        </w:tc>
        <w:tc>
          <w:tcPr>
            <w:tcW w:w="573" w:type="dxa"/>
            <w:vMerge/>
            <w:tcBorders>
              <w:left w:val="nil"/>
              <w:bottom w:val="single" w:sz="4" w:space="0" w:color="auto"/>
              <w:right w:val="single" w:sz="8" w:space="0" w:color="auto"/>
            </w:tcBorders>
            <w:shd w:val="clear" w:color="000000" w:fill="FFFFFF"/>
            <w:noWrap/>
            <w:vAlign w:val="center"/>
          </w:tcPr>
          <w:p w14:paraId="4A2516AB" w14:textId="77777777" w:rsidR="009F5481" w:rsidRPr="00A42776" w:rsidRDefault="009F5481" w:rsidP="00AC0B7A">
            <w:pPr>
              <w:jc w:val="center"/>
              <w:rPr>
                <w:rFonts w:ascii="Calibri" w:hAnsi="Calibri" w:cs="Calibri"/>
                <w:color w:val="000000"/>
                <w:sz w:val="20"/>
                <w:szCs w:val="20"/>
              </w:rPr>
            </w:pPr>
          </w:p>
        </w:tc>
        <w:tc>
          <w:tcPr>
            <w:tcW w:w="582" w:type="dxa"/>
            <w:vMerge/>
            <w:tcBorders>
              <w:left w:val="nil"/>
              <w:bottom w:val="single" w:sz="4" w:space="0" w:color="auto"/>
              <w:right w:val="single" w:sz="8" w:space="0" w:color="auto"/>
            </w:tcBorders>
            <w:shd w:val="clear" w:color="000000" w:fill="FFFFFF"/>
            <w:noWrap/>
            <w:vAlign w:val="center"/>
          </w:tcPr>
          <w:p w14:paraId="0BE36F32" w14:textId="77777777" w:rsidR="009F5481" w:rsidRPr="00A42776" w:rsidRDefault="009F5481" w:rsidP="00AC0B7A">
            <w:pPr>
              <w:jc w:val="center"/>
              <w:rPr>
                <w:rFonts w:ascii="Calibri" w:hAnsi="Calibri" w:cs="Calibri"/>
                <w:color w:val="000000"/>
                <w:sz w:val="20"/>
                <w:szCs w:val="20"/>
              </w:rPr>
            </w:pPr>
          </w:p>
        </w:tc>
        <w:tc>
          <w:tcPr>
            <w:tcW w:w="611" w:type="dxa"/>
            <w:vMerge/>
            <w:tcBorders>
              <w:left w:val="nil"/>
              <w:bottom w:val="single" w:sz="4" w:space="0" w:color="auto"/>
              <w:right w:val="single" w:sz="8" w:space="0" w:color="auto"/>
            </w:tcBorders>
            <w:shd w:val="clear" w:color="000000" w:fill="FFFFFF"/>
            <w:noWrap/>
            <w:vAlign w:val="center"/>
          </w:tcPr>
          <w:p w14:paraId="2F2D992C" w14:textId="77777777" w:rsidR="009F5481" w:rsidRPr="00A42776" w:rsidRDefault="009F5481" w:rsidP="00AC0B7A">
            <w:pPr>
              <w:jc w:val="center"/>
              <w:rPr>
                <w:rFonts w:ascii="Calibri" w:hAnsi="Calibri" w:cs="Calibri"/>
                <w:color w:val="000000"/>
                <w:sz w:val="20"/>
                <w:szCs w:val="20"/>
              </w:rPr>
            </w:pPr>
          </w:p>
        </w:tc>
        <w:tc>
          <w:tcPr>
            <w:tcW w:w="540" w:type="dxa"/>
            <w:vMerge/>
            <w:tcBorders>
              <w:left w:val="nil"/>
              <w:bottom w:val="single" w:sz="4" w:space="0" w:color="auto"/>
              <w:right w:val="single" w:sz="8" w:space="0" w:color="auto"/>
            </w:tcBorders>
            <w:shd w:val="clear" w:color="000000" w:fill="FFFFFF"/>
            <w:vAlign w:val="center"/>
          </w:tcPr>
          <w:p w14:paraId="0359F5D2" w14:textId="77777777" w:rsidR="009F5481" w:rsidRPr="00A42776" w:rsidRDefault="009F5481" w:rsidP="00AC0B7A">
            <w:pPr>
              <w:jc w:val="center"/>
              <w:rPr>
                <w:rFonts w:ascii="Calibri" w:hAnsi="Calibri" w:cs="Calibri"/>
                <w:color w:val="000000"/>
                <w:sz w:val="20"/>
                <w:szCs w:val="20"/>
              </w:rPr>
            </w:pPr>
          </w:p>
        </w:tc>
        <w:tc>
          <w:tcPr>
            <w:tcW w:w="620" w:type="dxa"/>
            <w:gridSpan w:val="2"/>
            <w:tcBorders>
              <w:top w:val="single" w:sz="4" w:space="0" w:color="auto"/>
              <w:left w:val="nil"/>
              <w:bottom w:val="single" w:sz="4" w:space="0" w:color="auto"/>
              <w:right w:val="single" w:sz="8" w:space="0" w:color="auto"/>
            </w:tcBorders>
            <w:shd w:val="clear" w:color="000000" w:fill="FFFFFF"/>
            <w:noWrap/>
            <w:vAlign w:val="center"/>
          </w:tcPr>
          <w:p w14:paraId="2D381BAF" w14:textId="77777777" w:rsidR="009F5481" w:rsidRPr="00A42776" w:rsidRDefault="009F5481" w:rsidP="00AC0B7A">
            <w:pPr>
              <w:jc w:val="center"/>
              <w:rPr>
                <w:rFonts w:ascii="Calibri" w:hAnsi="Calibri" w:cs="Calibri"/>
                <w:color w:val="000000"/>
                <w:sz w:val="20"/>
                <w:szCs w:val="20"/>
              </w:rPr>
            </w:pPr>
            <w:r>
              <w:rPr>
                <w:rFonts w:ascii="Calibri" w:hAnsi="Calibri" w:cs="Calibri"/>
                <w:color w:val="000000"/>
                <w:sz w:val="20"/>
                <w:szCs w:val="20"/>
              </w:rPr>
              <w:t>1</w:t>
            </w:r>
          </w:p>
        </w:tc>
        <w:tc>
          <w:tcPr>
            <w:tcW w:w="670" w:type="dxa"/>
            <w:tcBorders>
              <w:top w:val="single" w:sz="4" w:space="0" w:color="auto"/>
              <w:left w:val="nil"/>
              <w:bottom w:val="single" w:sz="4" w:space="0" w:color="auto"/>
              <w:right w:val="single" w:sz="8" w:space="0" w:color="auto"/>
            </w:tcBorders>
            <w:shd w:val="clear" w:color="000000" w:fill="FFFFFF"/>
            <w:noWrap/>
            <w:vAlign w:val="center"/>
          </w:tcPr>
          <w:p w14:paraId="5C8ACA5C" w14:textId="77777777" w:rsidR="009F5481" w:rsidRPr="00A42776" w:rsidRDefault="009F5481" w:rsidP="00AC0B7A">
            <w:pPr>
              <w:jc w:val="center"/>
              <w:rPr>
                <w:rFonts w:ascii="Calibri" w:hAnsi="Calibri" w:cs="Calibri"/>
                <w:color w:val="000000"/>
                <w:sz w:val="20"/>
                <w:szCs w:val="20"/>
              </w:rPr>
            </w:pPr>
          </w:p>
        </w:tc>
      </w:tr>
      <w:tr w:rsidR="009F5481" w:rsidRPr="00A42776" w14:paraId="2ED51A16" w14:textId="77777777" w:rsidTr="00AC0B7A">
        <w:trPr>
          <w:trHeight w:val="300"/>
        </w:trPr>
        <w:tc>
          <w:tcPr>
            <w:tcW w:w="1476" w:type="dxa"/>
            <w:vMerge/>
            <w:tcBorders>
              <w:top w:val="nil"/>
              <w:left w:val="single" w:sz="8" w:space="0" w:color="auto"/>
              <w:bottom w:val="single" w:sz="8" w:space="0" w:color="000000"/>
              <w:right w:val="single" w:sz="8" w:space="0" w:color="auto"/>
            </w:tcBorders>
            <w:vAlign w:val="center"/>
            <w:hideMark/>
          </w:tcPr>
          <w:p w14:paraId="40D3CD33" w14:textId="77777777" w:rsidR="009F5481" w:rsidRPr="00A42776" w:rsidRDefault="009F5481" w:rsidP="00AC0B7A">
            <w:pPr>
              <w:rPr>
                <w:rFonts w:ascii="Calibri" w:hAnsi="Calibri" w:cs="Calibri"/>
                <w:b/>
                <w:bCs/>
                <w:color w:val="FFFFFF"/>
                <w:sz w:val="20"/>
                <w:szCs w:val="20"/>
              </w:rPr>
            </w:pPr>
          </w:p>
        </w:tc>
        <w:tc>
          <w:tcPr>
            <w:tcW w:w="3759" w:type="dxa"/>
            <w:tcBorders>
              <w:top w:val="nil"/>
              <w:left w:val="nil"/>
              <w:bottom w:val="nil"/>
              <w:right w:val="single" w:sz="8" w:space="0" w:color="auto"/>
            </w:tcBorders>
            <w:shd w:val="clear" w:color="000000" w:fill="FFFFFF"/>
            <w:vAlign w:val="center"/>
            <w:hideMark/>
          </w:tcPr>
          <w:p w14:paraId="1873E696" w14:textId="77777777" w:rsidR="009F5481" w:rsidRPr="00A42776" w:rsidRDefault="009F5481" w:rsidP="00AC0B7A">
            <w:pPr>
              <w:rPr>
                <w:rFonts w:ascii="Calibri" w:hAnsi="Calibri" w:cs="Calibri"/>
                <w:color w:val="000000"/>
                <w:sz w:val="20"/>
                <w:szCs w:val="20"/>
              </w:rPr>
            </w:pPr>
            <w:r>
              <w:rPr>
                <w:rFonts w:ascii="Calibri" w:hAnsi="Calibri" w:cs="Calibri"/>
                <w:sz w:val="20"/>
                <w:szCs w:val="20"/>
              </w:rPr>
              <w:t>Retour d'alternances</w:t>
            </w:r>
          </w:p>
        </w:tc>
        <w:tc>
          <w:tcPr>
            <w:tcW w:w="576" w:type="dxa"/>
            <w:tcBorders>
              <w:top w:val="nil"/>
              <w:left w:val="nil"/>
              <w:bottom w:val="nil"/>
              <w:right w:val="single" w:sz="8" w:space="0" w:color="auto"/>
            </w:tcBorders>
            <w:shd w:val="clear" w:color="000000" w:fill="FFFFFF"/>
            <w:vAlign w:val="center"/>
            <w:hideMark/>
          </w:tcPr>
          <w:p w14:paraId="3161BFCA"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73" w:type="dxa"/>
            <w:tcBorders>
              <w:top w:val="nil"/>
              <w:left w:val="nil"/>
              <w:bottom w:val="nil"/>
              <w:right w:val="single" w:sz="8" w:space="0" w:color="auto"/>
            </w:tcBorders>
            <w:shd w:val="clear" w:color="000000" w:fill="FFFFFF"/>
            <w:vAlign w:val="center"/>
            <w:hideMark/>
          </w:tcPr>
          <w:p w14:paraId="0E07842C"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73" w:type="dxa"/>
            <w:tcBorders>
              <w:top w:val="nil"/>
              <w:left w:val="nil"/>
              <w:bottom w:val="nil"/>
              <w:right w:val="single" w:sz="8" w:space="0" w:color="auto"/>
            </w:tcBorders>
            <w:shd w:val="clear" w:color="000000" w:fill="FFFFFF"/>
            <w:vAlign w:val="center"/>
            <w:hideMark/>
          </w:tcPr>
          <w:p w14:paraId="51665304"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82" w:type="dxa"/>
            <w:tcBorders>
              <w:top w:val="nil"/>
              <w:left w:val="nil"/>
              <w:bottom w:val="nil"/>
              <w:right w:val="single" w:sz="8" w:space="0" w:color="auto"/>
            </w:tcBorders>
            <w:shd w:val="clear" w:color="000000" w:fill="FFFFFF"/>
            <w:vAlign w:val="center"/>
            <w:hideMark/>
          </w:tcPr>
          <w:p w14:paraId="5D8BA1C9"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611" w:type="dxa"/>
            <w:tcBorders>
              <w:top w:val="nil"/>
              <w:left w:val="nil"/>
              <w:bottom w:val="nil"/>
              <w:right w:val="single" w:sz="8" w:space="0" w:color="auto"/>
            </w:tcBorders>
            <w:shd w:val="clear" w:color="000000" w:fill="FFFFFF"/>
            <w:vAlign w:val="center"/>
            <w:hideMark/>
          </w:tcPr>
          <w:p w14:paraId="50CA73FC"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8</w:t>
            </w:r>
          </w:p>
        </w:tc>
        <w:tc>
          <w:tcPr>
            <w:tcW w:w="540" w:type="dxa"/>
            <w:tcBorders>
              <w:top w:val="nil"/>
              <w:left w:val="nil"/>
              <w:bottom w:val="nil"/>
              <w:right w:val="single" w:sz="8" w:space="0" w:color="auto"/>
            </w:tcBorders>
            <w:shd w:val="clear" w:color="000000" w:fill="FFFFFF"/>
            <w:vAlign w:val="center"/>
            <w:hideMark/>
          </w:tcPr>
          <w:p w14:paraId="01D06DD5"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0</w:t>
            </w:r>
          </w:p>
        </w:tc>
        <w:tc>
          <w:tcPr>
            <w:tcW w:w="620" w:type="dxa"/>
            <w:gridSpan w:val="2"/>
            <w:tcBorders>
              <w:top w:val="nil"/>
              <w:left w:val="nil"/>
              <w:bottom w:val="nil"/>
              <w:right w:val="single" w:sz="8" w:space="0" w:color="auto"/>
            </w:tcBorders>
            <w:shd w:val="clear" w:color="000000" w:fill="FFFFFF"/>
            <w:vAlign w:val="center"/>
            <w:hideMark/>
          </w:tcPr>
          <w:p w14:paraId="34122B58" w14:textId="77777777" w:rsidR="009F5481" w:rsidRPr="00A42776" w:rsidRDefault="009F5481" w:rsidP="00AC0B7A">
            <w:pPr>
              <w:jc w:val="center"/>
              <w:rPr>
                <w:rFonts w:ascii="Calibri" w:hAnsi="Calibri" w:cs="Calibri"/>
                <w:color w:val="000000"/>
                <w:sz w:val="20"/>
                <w:szCs w:val="20"/>
              </w:rPr>
            </w:pPr>
          </w:p>
        </w:tc>
        <w:tc>
          <w:tcPr>
            <w:tcW w:w="670" w:type="dxa"/>
            <w:tcBorders>
              <w:top w:val="nil"/>
              <w:left w:val="nil"/>
              <w:bottom w:val="nil"/>
              <w:right w:val="single" w:sz="8" w:space="0" w:color="auto"/>
            </w:tcBorders>
            <w:shd w:val="clear" w:color="000000" w:fill="FFFFFF"/>
            <w:vAlign w:val="center"/>
            <w:hideMark/>
          </w:tcPr>
          <w:p w14:paraId="381593D5" w14:textId="77777777" w:rsidR="009F5481" w:rsidRPr="00A42776" w:rsidRDefault="009F5481" w:rsidP="00AC0B7A">
            <w:pPr>
              <w:jc w:val="center"/>
              <w:rPr>
                <w:rFonts w:ascii="Calibri" w:hAnsi="Calibri" w:cs="Calibri"/>
                <w:color w:val="000000"/>
                <w:sz w:val="20"/>
                <w:szCs w:val="20"/>
              </w:rPr>
            </w:pPr>
            <w:r w:rsidRPr="00A42776">
              <w:rPr>
                <w:rFonts w:ascii="Calibri" w:hAnsi="Calibri" w:cs="Calibri"/>
                <w:color w:val="000000"/>
                <w:sz w:val="20"/>
                <w:szCs w:val="20"/>
              </w:rPr>
              <w:t> </w:t>
            </w:r>
          </w:p>
        </w:tc>
      </w:tr>
      <w:tr w:rsidR="009F5481" w:rsidRPr="00A42776" w14:paraId="094B80AB" w14:textId="77777777" w:rsidTr="00AC0B7A">
        <w:trPr>
          <w:trHeight w:val="320"/>
        </w:trPr>
        <w:tc>
          <w:tcPr>
            <w:tcW w:w="1476" w:type="dxa"/>
            <w:vMerge/>
            <w:tcBorders>
              <w:top w:val="nil"/>
              <w:left w:val="single" w:sz="8" w:space="0" w:color="auto"/>
              <w:bottom w:val="single" w:sz="8" w:space="0" w:color="000000"/>
              <w:right w:val="single" w:sz="8" w:space="0" w:color="auto"/>
            </w:tcBorders>
            <w:vAlign w:val="center"/>
            <w:hideMark/>
          </w:tcPr>
          <w:p w14:paraId="40569150" w14:textId="77777777" w:rsidR="009F5481" w:rsidRPr="00A42776" w:rsidRDefault="009F5481" w:rsidP="00AC0B7A">
            <w:pPr>
              <w:rPr>
                <w:rFonts w:ascii="Calibri" w:hAnsi="Calibri" w:cs="Calibri"/>
                <w:b/>
                <w:bCs/>
                <w:color w:val="FFFFFF"/>
                <w:sz w:val="20"/>
                <w:szCs w:val="20"/>
              </w:rPr>
            </w:pPr>
          </w:p>
        </w:tc>
        <w:tc>
          <w:tcPr>
            <w:tcW w:w="3759" w:type="dxa"/>
            <w:tcBorders>
              <w:top w:val="single" w:sz="8" w:space="0" w:color="auto"/>
              <w:left w:val="nil"/>
              <w:bottom w:val="single" w:sz="8" w:space="0" w:color="auto"/>
              <w:right w:val="single" w:sz="8" w:space="0" w:color="auto"/>
            </w:tcBorders>
            <w:shd w:val="clear" w:color="000000" w:fill="009DD5"/>
            <w:vAlign w:val="center"/>
            <w:hideMark/>
          </w:tcPr>
          <w:p w14:paraId="5411834D" w14:textId="77777777" w:rsidR="009F5481" w:rsidRPr="00A42776" w:rsidRDefault="009F5481" w:rsidP="00AC0B7A">
            <w:pPr>
              <w:jc w:val="right"/>
              <w:rPr>
                <w:rFonts w:ascii="Calibri" w:hAnsi="Calibri" w:cs="Calibri"/>
                <w:color w:val="000000"/>
                <w:sz w:val="20"/>
                <w:szCs w:val="20"/>
              </w:rPr>
            </w:pPr>
            <w:r>
              <w:rPr>
                <w:rFonts w:ascii="Calibri" w:hAnsi="Calibri" w:cs="Calibri"/>
                <w:sz w:val="20"/>
                <w:szCs w:val="20"/>
              </w:rPr>
              <w:t>Total ME3</w:t>
            </w:r>
          </w:p>
        </w:tc>
        <w:tc>
          <w:tcPr>
            <w:tcW w:w="576" w:type="dxa"/>
            <w:tcBorders>
              <w:top w:val="single" w:sz="8" w:space="0" w:color="auto"/>
              <w:left w:val="nil"/>
              <w:bottom w:val="single" w:sz="8" w:space="0" w:color="auto"/>
              <w:right w:val="single" w:sz="8" w:space="0" w:color="auto"/>
            </w:tcBorders>
            <w:shd w:val="clear" w:color="000000" w:fill="009DD5"/>
            <w:vAlign w:val="center"/>
            <w:hideMark/>
          </w:tcPr>
          <w:p w14:paraId="3EE707A0"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401C591F"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20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A93C57E"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82" w:type="dxa"/>
            <w:tcBorders>
              <w:top w:val="single" w:sz="8" w:space="0" w:color="auto"/>
              <w:left w:val="nil"/>
              <w:bottom w:val="single" w:sz="8" w:space="0" w:color="auto"/>
              <w:right w:val="single" w:sz="8" w:space="0" w:color="auto"/>
            </w:tcBorders>
            <w:shd w:val="clear" w:color="000000" w:fill="009DD5"/>
            <w:vAlign w:val="center"/>
            <w:hideMark/>
          </w:tcPr>
          <w:p w14:paraId="320C3456"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611" w:type="dxa"/>
            <w:tcBorders>
              <w:top w:val="single" w:sz="8" w:space="0" w:color="auto"/>
              <w:left w:val="nil"/>
              <w:bottom w:val="single" w:sz="8" w:space="0" w:color="auto"/>
              <w:right w:val="single" w:sz="8" w:space="0" w:color="auto"/>
            </w:tcBorders>
            <w:shd w:val="clear" w:color="000000" w:fill="009DD5"/>
            <w:vAlign w:val="center"/>
            <w:hideMark/>
          </w:tcPr>
          <w:p w14:paraId="19409E9C"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 </w:t>
            </w:r>
          </w:p>
        </w:tc>
        <w:tc>
          <w:tcPr>
            <w:tcW w:w="540" w:type="dxa"/>
            <w:tcBorders>
              <w:top w:val="single" w:sz="8" w:space="0" w:color="auto"/>
              <w:left w:val="nil"/>
              <w:bottom w:val="single" w:sz="8" w:space="0" w:color="auto"/>
              <w:right w:val="single" w:sz="8" w:space="0" w:color="auto"/>
            </w:tcBorders>
            <w:shd w:val="clear" w:color="000000" w:fill="009DD5"/>
            <w:vAlign w:val="center"/>
            <w:hideMark/>
          </w:tcPr>
          <w:p w14:paraId="5F119891" w14:textId="77777777" w:rsidR="009F5481" w:rsidRPr="00A42776" w:rsidRDefault="009F5481" w:rsidP="00AC0B7A">
            <w:pPr>
              <w:jc w:val="center"/>
              <w:rPr>
                <w:rFonts w:ascii="Calibri" w:hAnsi="Calibri" w:cs="Calibri"/>
                <w:color w:val="000000"/>
                <w:sz w:val="20"/>
                <w:szCs w:val="20"/>
              </w:rPr>
            </w:pPr>
            <w:r>
              <w:rPr>
                <w:rFonts w:ascii="Calibri" w:hAnsi="Calibri" w:cs="Calibri"/>
                <w:sz w:val="20"/>
                <w:szCs w:val="20"/>
              </w:rPr>
              <w:t>20</w:t>
            </w:r>
          </w:p>
        </w:tc>
        <w:tc>
          <w:tcPr>
            <w:tcW w:w="620" w:type="dxa"/>
            <w:gridSpan w:val="2"/>
            <w:tcBorders>
              <w:top w:val="single" w:sz="8" w:space="0" w:color="auto"/>
              <w:left w:val="nil"/>
              <w:bottom w:val="single" w:sz="8" w:space="0" w:color="auto"/>
              <w:right w:val="single" w:sz="8" w:space="0" w:color="auto"/>
            </w:tcBorders>
            <w:shd w:val="clear" w:color="000000" w:fill="009DD5"/>
            <w:vAlign w:val="center"/>
            <w:hideMark/>
          </w:tcPr>
          <w:p w14:paraId="4116E0F8" w14:textId="77777777" w:rsidR="009F5481" w:rsidRPr="00A42776" w:rsidRDefault="009F5481" w:rsidP="00AC0B7A">
            <w:pPr>
              <w:jc w:val="center"/>
              <w:rPr>
                <w:rFonts w:ascii="Calibri" w:hAnsi="Calibri" w:cs="Calibri"/>
                <w:color w:val="000000"/>
                <w:sz w:val="20"/>
                <w:szCs w:val="20"/>
              </w:rPr>
            </w:pPr>
            <w:r w:rsidRPr="00A42776">
              <w:rPr>
                <w:rFonts w:ascii="Calibri" w:hAnsi="Calibri" w:cs="Calibri"/>
                <w:color w:val="000000"/>
                <w:sz w:val="20"/>
                <w:szCs w:val="20"/>
              </w:rPr>
              <w:t> </w:t>
            </w:r>
          </w:p>
        </w:tc>
        <w:tc>
          <w:tcPr>
            <w:tcW w:w="670" w:type="dxa"/>
            <w:tcBorders>
              <w:top w:val="single" w:sz="8" w:space="0" w:color="auto"/>
              <w:left w:val="nil"/>
              <w:bottom w:val="single" w:sz="8" w:space="0" w:color="auto"/>
              <w:right w:val="single" w:sz="8" w:space="0" w:color="auto"/>
            </w:tcBorders>
            <w:shd w:val="clear" w:color="000000" w:fill="009DD5"/>
            <w:vAlign w:val="center"/>
            <w:hideMark/>
          </w:tcPr>
          <w:p w14:paraId="25C17252" w14:textId="77777777" w:rsidR="009F5481" w:rsidRPr="00A42776" w:rsidRDefault="009F5481" w:rsidP="00AC0B7A">
            <w:pPr>
              <w:jc w:val="center"/>
              <w:rPr>
                <w:rFonts w:ascii="Calibri" w:hAnsi="Calibri" w:cs="Calibri"/>
                <w:color w:val="000000"/>
                <w:sz w:val="20"/>
                <w:szCs w:val="20"/>
              </w:rPr>
            </w:pPr>
            <w:r>
              <w:rPr>
                <w:rFonts w:ascii="Calibri" w:hAnsi="Calibri" w:cs="Calibri"/>
                <w:color w:val="000000"/>
                <w:sz w:val="20"/>
                <w:szCs w:val="20"/>
              </w:rPr>
              <w:t>11</w:t>
            </w:r>
          </w:p>
        </w:tc>
      </w:tr>
      <w:tr w:rsidR="009F5481" w:rsidRPr="00115F78" w14:paraId="14F50ED0" w14:textId="77777777" w:rsidTr="00AC0B7A">
        <w:trPr>
          <w:trHeight w:val="300"/>
        </w:trPr>
        <w:tc>
          <w:tcPr>
            <w:tcW w:w="5235"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3093E189" w14:textId="77777777" w:rsidR="009F5481" w:rsidRPr="001B03D4" w:rsidRDefault="009F5481" w:rsidP="00AC0B7A">
            <w:pPr>
              <w:widowControl w:val="0"/>
              <w:jc w:val="right"/>
              <w:rPr>
                <w:rFonts w:ascii="Calibri" w:hAnsi="Calibri" w:cs="Calibri"/>
                <w:b/>
                <w:bCs/>
                <w:color w:val="FFFFFF"/>
                <w:sz w:val="20"/>
                <w:szCs w:val="20"/>
              </w:rPr>
            </w:pPr>
            <w:r w:rsidRPr="001B03D4">
              <w:rPr>
                <w:rFonts w:ascii="Calibri" w:hAnsi="Calibri" w:cs="Calibri"/>
                <w:b/>
                <w:bCs/>
                <w:color w:val="FFFFFF"/>
                <w:sz w:val="20"/>
                <w:szCs w:val="20"/>
              </w:rPr>
              <w:t>TOTAL</w:t>
            </w:r>
          </w:p>
        </w:tc>
        <w:tc>
          <w:tcPr>
            <w:tcW w:w="576" w:type="dxa"/>
            <w:tcBorders>
              <w:top w:val="single" w:sz="8" w:space="0" w:color="000000"/>
              <w:bottom w:val="single" w:sz="8" w:space="0" w:color="000000"/>
              <w:right w:val="single" w:sz="8" w:space="0" w:color="000000"/>
            </w:tcBorders>
            <w:shd w:val="clear" w:color="000000" w:fill="006BAB"/>
            <w:vAlign w:val="center"/>
          </w:tcPr>
          <w:p w14:paraId="34400E33"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3" w:type="dxa"/>
            <w:tcBorders>
              <w:top w:val="single" w:sz="8" w:space="0" w:color="000000"/>
              <w:bottom w:val="single" w:sz="8" w:space="0" w:color="000000"/>
              <w:right w:val="single" w:sz="8" w:space="0" w:color="000000"/>
            </w:tcBorders>
            <w:shd w:val="clear" w:color="000000" w:fill="006BAB"/>
            <w:vAlign w:val="center"/>
          </w:tcPr>
          <w:p w14:paraId="186D94AB"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3" w:type="dxa"/>
            <w:tcBorders>
              <w:top w:val="single" w:sz="8" w:space="0" w:color="000000"/>
              <w:bottom w:val="single" w:sz="8" w:space="0" w:color="000000"/>
              <w:right w:val="single" w:sz="8" w:space="0" w:color="000000"/>
            </w:tcBorders>
            <w:shd w:val="clear" w:color="000000" w:fill="006BAB"/>
            <w:vAlign w:val="center"/>
          </w:tcPr>
          <w:p w14:paraId="3EED2B4E"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82" w:type="dxa"/>
            <w:tcBorders>
              <w:top w:val="single" w:sz="8" w:space="0" w:color="000000"/>
              <w:bottom w:val="single" w:sz="8" w:space="0" w:color="000000"/>
              <w:right w:val="single" w:sz="8" w:space="0" w:color="000000"/>
            </w:tcBorders>
            <w:shd w:val="clear" w:color="000000" w:fill="006BAB"/>
            <w:vAlign w:val="center"/>
          </w:tcPr>
          <w:p w14:paraId="2BA3183E"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11" w:type="dxa"/>
            <w:tcBorders>
              <w:top w:val="single" w:sz="8" w:space="0" w:color="000000"/>
              <w:bottom w:val="single" w:sz="8" w:space="0" w:color="000000"/>
              <w:right w:val="single" w:sz="8" w:space="0" w:color="000000"/>
            </w:tcBorders>
            <w:shd w:val="clear" w:color="000000" w:fill="006BAB"/>
            <w:vAlign w:val="center"/>
          </w:tcPr>
          <w:p w14:paraId="2AE5D240"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62" w:type="dxa"/>
            <w:gridSpan w:val="2"/>
            <w:tcBorders>
              <w:top w:val="single" w:sz="8" w:space="0" w:color="000000"/>
              <w:bottom w:val="single" w:sz="8" w:space="0" w:color="000000"/>
              <w:right w:val="single" w:sz="8" w:space="0" w:color="000000"/>
            </w:tcBorders>
            <w:shd w:val="clear" w:color="000000" w:fill="006BAB"/>
            <w:vAlign w:val="center"/>
          </w:tcPr>
          <w:p w14:paraId="4DBF9EEA" w14:textId="77777777" w:rsidR="009F5481" w:rsidRPr="001B03D4" w:rsidRDefault="009F5481" w:rsidP="00AC0B7A">
            <w:pPr>
              <w:widowControl w:val="0"/>
              <w:jc w:val="center"/>
              <w:rPr>
                <w:rFonts w:ascii="Calibri" w:hAnsi="Calibri" w:cs="Calibri"/>
                <w:b/>
                <w:bCs/>
                <w:color w:val="FFFFFF"/>
                <w:sz w:val="20"/>
                <w:szCs w:val="20"/>
              </w:rPr>
            </w:pPr>
            <w:r>
              <w:rPr>
                <w:rFonts w:ascii="Calibri" w:hAnsi="Calibri" w:cs="Calibri"/>
                <w:b/>
                <w:bCs/>
                <w:color w:val="FFFFFF"/>
                <w:sz w:val="20"/>
                <w:szCs w:val="20"/>
              </w:rPr>
              <w:t>32</w:t>
            </w:r>
            <w:r w:rsidRPr="001B03D4">
              <w:rPr>
                <w:rFonts w:ascii="Calibri" w:hAnsi="Calibri" w:cs="Calibri"/>
                <w:b/>
                <w:bCs/>
                <w:color w:val="FFFFFF"/>
                <w:sz w:val="20"/>
                <w:szCs w:val="20"/>
              </w:rPr>
              <w:t>0</w:t>
            </w:r>
          </w:p>
        </w:tc>
        <w:tc>
          <w:tcPr>
            <w:tcW w:w="598" w:type="dxa"/>
            <w:tcBorders>
              <w:top w:val="single" w:sz="8" w:space="0" w:color="000000"/>
              <w:bottom w:val="single" w:sz="8" w:space="0" w:color="000000"/>
              <w:right w:val="single" w:sz="8" w:space="0" w:color="000000"/>
            </w:tcBorders>
            <w:shd w:val="clear" w:color="000000" w:fill="006BAB"/>
            <w:vAlign w:val="center"/>
          </w:tcPr>
          <w:p w14:paraId="4B4063A7"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70" w:type="dxa"/>
            <w:tcBorders>
              <w:top w:val="single" w:sz="8" w:space="0" w:color="000000"/>
              <w:bottom w:val="single" w:sz="8" w:space="0" w:color="000000"/>
              <w:right w:val="single" w:sz="8" w:space="0" w:color="000000"/>
            </w:tcBorders>
            <w:shd w:val="clear" w:color="000000" w:fill="006BAB"/>
            <w:vAlign w:val="center"/>
          </w:tcPr>
          <w:p w14:paraId="003BE60C" w14:textId="77777777" w:rsidR="009F5481" w:rsidRPr="001B03D4" w:rsidRDefault="009F5481" w:rsidP="00AC0B7A">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30</w:t>
            </w:r>
          </w:p>
        </w:tc>
      </w:tr>
    </w:tbl>
    <w:p w14:paraId="5B86FACA" w14:textId="77777777" w:rsidR="00011212" w:rsidRPr="00115F78" w:rsidRDefault="00011212" w:rsidP="0039073F">
      <w:pPr>
        <w:spacing w:before="120" w:after="120"/>
        <w:jc w:val="center"/>
        <w:rPr>
          <w:rFonts w:ascii="Calibri" w:hAnsi="Calibri"/>
          <w:i/>
          <w:sz w:val="22"/>
          <w:szCs w:val="22"/>
        </w:rPr>
      </w:pPr>
      <w:r w:rsidRPr="00115F78">
        <w:rPr>
          <w:rFonts w:ascii="Calibri" w:hAnsi="Calibri"/>
          <w:i/>
          <w:sz w:val="22"/>
          <w:szCs w:val="22"/>
        </w:rPr>
        <w:t>Tableau 5 : programme du semestre S9 de septembre à février (21 semaines).</w:t>
      </w:r>
    </w:p>
    <w:p w14:paraId="5AB9A4C9" w14:textId="40AA87C0" w:rsidR="00011212" w:rsidRDefault="00011212">
      <w:pPr>
        <w:rPr>
          <w:rFonts w:ascii="Calibri" w:hAnsi="Calibri"/>
          <w:sz w:val="22"/>
          <w:szCs w:val="22"/>
        </w:rPr>
      </w:pPr>
      <w:r>
        <w:rPr>
          <w:rFonts w:ascii="Calibri" w:hAnsi="Calibri"/>
          <w:sz w:val="22"/>
          <w:szCs w:val="22"/>
        </w:rPr>
        <w:br w:type="page"/>
      </w:r>
    </w:p>
    <w:p w14:paraId="4AC5D1CA" w14:textId="77777777" w:rsidR="00FF667A" w:rsidRPr="00A42776" w:rsidRDefault="00FF667A" w:rsidP="00FF667A">
      <w:pPr>
        <w:spacing w:after="240"/>
        <w:ind w:firstLine="567"/>
        <w:jc w:val="both"/>
        <w:rPr>
          <w:rFonts w:ascii="Calibri" w:hAnsi="Calibri"/>
          <w:sz w:val="22"/>
          <w:szCs w:val="22"/>
        </w:rPr>
      </w:pPr>
      <w:r w:rsidRPr="00A42776">
        <w:rPr>
          <w:rFonts w:ascii="Calibri" w:hAnsi="Calibri"/>
          <w:sz w:val="22"/>
          <w:szCs w:val="22"/>
        </w:rPr>
        <w:lastRenderedPageBreak/>
        <w:t xml:space="preserve">Le semestre S10 est uniquement dédié </w:t>
      </w:r>
      <w:r>
        <w:rPr>
          <w:rFonts w:ascii="Calibri" w:hAnsi="Calibri"/>
          <w:sz w:val="22"/>
          <w:szCs w:val="22"/>
        </w:rPr>
        <w:t>à la finalisation des missions en entreprise qui permet</w:t>
      </w:r>
      <w:r w:rsidRPr="00A42776">
        <w:rPr>
          <w:rFonts w:ascii="Calibri" w:hAnsi="Calibri"/>
          <w:sz w:val="22"/>
          <w:szCs w:val="22"/>
        </w:rPr>
        <w:t xml:space="preserve"> la réalisation du Projet de Fin d’Etudes (voir tableau 6).</w:t>
      </w:r>
    </w:p>
    <w:tbl>
      <w:tblPr>
        <w:tblW w:w="9640" w:type="dxa"/>
        <w:tblCellMar>
          <w:left w:w="70" w:type="dxa"/>
          <w:right w:w="70" w:type="dxa"/>
        </w:tblCellMar>
        <w:tblLook w:val="04A0" w:firstRow="1" w:lastRow="0" w:firstColumn="1" w:lastColumn="0" w:noHBand="0" w:noVBand="1"/>
      </w:tblPr>
      <w:tblGrid>
        <w:gridCol w:w="1360"/>
        <w:gridCol w:w="3960"/>
        <w:gridCol w:w="720"/>
        <w:gridCol w:w="720"/>
        <w:gridCol w:w="720"/>
        <w:gridCol w:w="720"/>
        <w:gridCol w:w="720"/>
        <w:gridCol w:w="720"/>
      </w:tblGrid>
      <w:tr w:rsidR="00FF667A" w:rsidRPr="00A42776" w14:paraId="4A5F91F7" w14:textId="77777777" w:rsidTr="005F7B95">
        <w:trPr>
          <w:trHeight w:val="300"/>
        </w:trPr>
        <w:tc>
          <w:tcPr>
            <w:tcW w:w="1360" w:type="dxa"/>
            <w:tcBorders>
              <w:top w:val="single" w:sz="8" w:space="0" w:color="auto"/>
              <w:left w:val="single" w:sz="8" w:space="0" w:color="auto"/>
              <w:bottom w:val="single" w:sz="8" w:space="0" w:color="auto"/>
              <w:right w:val="single" w:sz="8" w:space="0" w:color="auto"/>
            </w:tcBorders>
            <w:shd w:val="clear" w:color="000000" w:fill="006BAB"/>
            <w:vAlign w:val="center"/>
            <w:hideMark/>
          </w:tcPr>
          <w:p w14:paraId="220E12AB"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UE</w:t>
            </w:r>
          </w:p>
        </w:tc>
        <w:tc>
          <w:tcPr>
            <w:tcW w:w="3960" w:type="dxa"/>
            <w:tcBorders>
              <w:top w:val="single" w:sz="8" w:space="0" w:color="auto"/>
              <w:left w:val="nil"/>
              <w:bottom w:val="single" w:sz="8" w:space="0" w:color="auto"/>
              <w:right w:val="single" w:sz="8" w:space="0" w:color="auto"/>
            </w:tcBorders>
            <w:shd w:val="clear" w:color="000000" w:fill="006BAB"/>
            <w:vAlign w:val="center"/>
            <w:hideMark/>
          </w:tcPr>
          <w:p w14:paraId="10EEED43" w14:textId="77777777" w:rsidR="00FF667A" w:rsidRPr="00A42776" w:rsidRDefault="00FF667A" w:rsidP="005F7B95">
            <w:pPr>
              <w:jc w:val="center"/>
              <w:rPr>
                <w:rFonts w:ascii="Calibri" w:hAnsi="Calibri" w:cs="Calibri"/>
                <w:b/>
                <w:bCs/>
                <w:color w:val="FFFFFF"/>
                <w:sz w:val="20"/>
                <w:szCs w:val="20"/>
              </w:rPr>
            </w:pPr>
            <w:r>
              <w:rPr>
                <w:rFonts w:ascii="Calibri" w:hAnsi="Calibri" w:cs="Calibri"/>
                <w:b/>
                <w:bCs/>
                <w:color w:val="FFFFFF"/>
                <w:sz w:val="20"/>
                <w:szCs w:val="20"/>
              </w:rPr>
              <w:t>ECUE</w:t>
            </w:r>
          </w:p>
        </w:tc>
        <w:tc>
          <w:tcPr>
            <w:tcW w:w="3600" w:type="dxa"/>
            <w:gridSpan w:val="5"/>
            <w:tcBorders>
              <w:top w:val="single" w:sz="8" w:space="0" w:color="auto"/>
              <w:left w:val="nil"/>
              <w:bottom w:val="single" w:sz="8" w:space="0" w:color="auto"/>
              <w:right w:val="single" w:sz="8" w:space="0" w:color="000000"/>
            </w:tcBorders>
            <w:shd w:val="clear" w:color="000000" w:fill="006BAB"/>
            <w:vAlign w:val="center"/>
            <w:hideMark/>
          </w:tcPr>
          <w:p w14:paraId="3910CD3A"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Horaires (en heures)</w:t>
            </w:r>
          </w:p>
        </w:tc>
        <w:tc>
          <w:tcPr>
            <w:tcW w:w="720" w:type="dxa"/>
            <w:tcBorders>
              <w:top w:val="single" w:sz="8" w:space="0" w:color="auto"/>
              <w:left w:val="nil"/>
              <w:bottom w:val="single" w:sz="8" w:space="0" w:color="auto"/>
              <w:right w:val="single" w:sz="8" w:space="0" w:color="auto"/>
            </w:tcBorders>
            <w:shd w:val="clear" w:color="000000" w:fill="006BAB"/>
            <w:vAlign w:val="center"/>
            <w:hideMark/>
          </w:tcPr>
          <w:p w14:paraId="549DF22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ECTS</w:t>
            </w:r>
          </w:p>
        </w:tc>
      </w:tr>
      <w:tr w:rsidR="00FF667A" w:rsidRPr="00A42776" w14:paraId="2C988178" w14:textId="77777777" w:rsidTr="005F7B95">
        <w:trPr>
          <w:trHeight w:val="300"/>
        </w:trPr>
        <w:tc>
          <w:tcPr>
            <w:tcW w:w="1360" w:type="dxa"/>
            <w:vMerge w:val="restart"/>
            <w:tcBorders>
              <w:top w:val="nil"/>
              <w:left w:val="single" w:sz="8" w:space="0" w:color="auto"/>
              <w:right w:val="single" w:sz="8" w:space="0" w:color="auto"/>
            </w:tcBorders>
            <w:shd w:val="clear" w:color="000000" w:fill="009DD5"/>
            <w:vAlign w:val="center"/>
          </w:tcPr>
          <w:p w14:paraId="4F6F9BBA" w14:textId="77777777" w:rsidR="00FF667A" w:rsidRPr="00A42776" w:rsidRDefault="00FF667A" w:rsidP="005F7B95">
            <w:pPr>
              <w:rPr>
                <w:rFonts w:ascii="Calibri" w:hAnsi="Calibri" w:cs="Calibri"/>
                <w:b/>
                <w:bCs/>
                <w:color w:val="FFFFFF"/>
                <w:sz w:val="20"/>
                <w:szCs w:val="20"/>
              </w:rPr>
            </w:pPr>
            <w:r>
              <w:rPr>
                <w:rFonts w:ascii="Calibri" w:hAnsi="Calibri" w:cs="Calibri"/>
                <w:b/>
                <w:bCs/>
                <w:color w:val="FFFFFF"/>
                <w:sz w:val="20"/>
                <w:szCs w:val="20"/>
              </w:rPr>
              <w:t>ME4</w:t>
            </w:r>
            <w:r w:rsidRPr="00A42776">
              <w:rPr>
                <w:rFonts w:ascii="Calibri" w:hAnsi="Calibri" w:cs="Calibri"/>
                <w:b/>
                <w:bCs/>
                <w:color w:val="FFFFFF"/>
                <w:sz w:val="20"/>
                <w:szCs w:val="20"/>
              </w:rPr>
              <w:t xml:space="preserve"> (</w:t>
            </w:r>
            <w:r>
              <w:rPr>
                <w:rFonts w:ascii="Calibri" w:hAnsi="Calibri" w:cs="Calibri"/>
                <w:b/>
                <w:bCs/>
                <w:color w:val="FFFFFF"/>
                <w:sz w:val="20"/>
                <w:szCs w:val="20"/>
              </w:rPr>
              <w:t>Missions en entreprise</w:t>
            </w:r>
            <w:r w:rsidRPr="00A42776">
              <w:rPr>
                <w:rFonts w:ascii="Calibri" w:hAnsi="Calibri" w:cs="Calibri"/>
                <w:b/>
                <w:bCs/>
                <w:color w:val="FFFFFF"/>
                <w:sz w:val="20"/>
                <w:szCs w:val="20"/>
              </w:rPr>
              <w:t>)</w:t>
            </w:r>
          </w:p>
        </w:tc>
        <w:tc>
          <w:tcPr>
            <w:tcW w:w="3960" w:type="dxa"/>
            <w:tcBorders>
              <w:top w:val="nil"/>
              <w:left w:val="nil"/>
              <w:bottom w:val="single" w:sz="8" w:space="0" w:color="auto"/>
              <w:right w:val="single" w:sz="8" w:space="0" w:color="auto"/>
            </w:tcBorders>
            <w:shd w:val="clear" w:color="auto" w:fill="auto"/>
            <w:vAlign w:val="center"/>
          </w:tcPr>
          <w:p w14:paraId="07B61719"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Jalon 4 : Poursuite et fin de missions ingénieur en entreprise</w:t>
            </w:r>
          </w:p>
        </w:tc>
        <w:tc>
          <w:tcPr>
            <w:tcW w:w="720" w:type="dxa"/>
            <w:tcBorders>
              <w:top w:val="nil"/>
              <w:left w:val="nil"/>
              <w:bottom w:val="single" w:sz="8" w:space="0" w:color="auto"/>
              <w:right w:val="single" w:sz="8" w:space="0" w:color="auto"/>
            </w:tcBorders>
            <w:shd w:val="clear" w:color="auto" w:fill="auto"/>
            <w:vAlign w:val="center"/>
          </w:tcPr>
          <w:p w14:paraId="6FA0DC77"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0936BEE4"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1445D579"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tcPr>
          <w:p w14:paraId="561B2F9D"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6BFE7DC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875</w:t>
            </w:r>
          </w:p>
        </w:tc>
        <w:tc>
          <w:tcPr>
            <w:tcW w:w="720" w:type="dxa"/>
            <w:tcBorders>
              <w:top w:val="nil"/>
              <w:left w:val="nil"/>
              <w:bottom w:val="single" w:sz="8" w:space="0" w:color="auto"/>
              <w:right w:val="single" w:sz="8" w:space="0" w:color="auto"/>
            </w:tcBorders>
            <w:shd w:val="clear" w:color="auto" w:fill="auto"/>
            <w:vAlign w:val="center"/>
          </w:tcPr>
          <w:p w14:paraId="1D2B98FA" w14:textId="111B04A7" w:rsidR="00FF667A" w:rsidRPr="00A42776" w:rsidRDefault="009A0733" w:rsidP="005F7B95">
            <w:pPr>
              <w:jc w:val="center"/>
              <w:rPr>
                <w:rFonts w:ascii="Calibri" w:hAnsi="Calibri" w:cs="Calibri"/>
                <w:color w:val="000000"/>
                <w:sz w:val="20"/>
                <w:szCs w:val="20"/>
              </w:rPr>
            </w:pPr>
            <w:r>
              <w:rPr>
                <w:rFonts w:ascii="Calibri" w:hAnsi="Calibri" w:cs="Calibri"/>
                <w:color w:val="000000"/>
                <w:sz w:val="20"/>
                <w:szCs w:val="20"/>
              </w:rPr>
              <w:t>2</w:t>
            </w:r>
            <w:r w:rsidR="00D50A30">
              <w:rPr>
                <w:rFonts w:ascii="Calibri" w:hAnsi="Calibri" w:cs="Calibri"/>
                <w:color w:val="000000"/>
                <w:sz w:val="20"/>
                <w:szCs w:val="20"/>
              </w:rPr>
              <w:t>7</w:t>
            </w:r>
            <w:r w:rsidR="00FF667A">
              <w:rPr>
                <w:rFonts w:ascii="Calibri" w:hAnsi="Calibri" w:cs="Calibri"/>
                <w:color w:val="000000"/>
                <w:sz w:val="20"/>
                <w:szCs w:val="20"/>
              </w:rPr>
              <w:t> </w:t>
            </w:r>
          </w:p>
        </w:tc>
      </w:tr>
      <w:tr w:rsidR="00FF667A" w:rsidRPr="00A42776" w14:paraId="0D6B5996" w14:textId="77777777" w:rsidTr="005F7B95">
        <w:trPr>
          <w:trHeight w:val="300"/>
        </w:trPr>
        <w:tc>
          <w:tcPr>
            <w:tcW w:w="1360" w:type="dxa"/>
            <w:vMerge/>
            <w:tcBorders>
              <w:left w:val="single" w:sz="8" w:space="0" w:color="auto"/>
              <w:bottom w:val="single" w:sz="8" w:space="0" w:color="auto"/>
              <w:right w:val="single" w:sz="8" w:space="0" w:color="auto"/>
            </w:tcBorders>
            <w:shd w:val="clear" w:color="000000" w:fill="009DD5"/>
            <w:vAlign w:val="center"/>
            <w:hideMark/>
          </w:tcPr>
          <w:p w14:paraId="71AB997B" w14:textId="77777777" w:rsidR="00FF667A" w:rsidRPr="00A42776" w:rsidRDefault="00FF667A" w:rsidP="005F7B95">
            <w:pPr>
              <w:jc w:val="center"/>
              <w:rPr>
                <w:rFonts w:ascii="Calibri" w:hAnsi="Calibri" w:cs="Calibri"/>
                <w:b/>
                <w:bCs/>
                <w:color w:val="FFFFFF"/>
                <w:sz w:val="20"/>
                <w:szCs w:val="20"/>
              </w:rPr>
            </w:pPr>
          </w:p>
        </w:tc>
        <w:tc>
          <w:tcPr>
            <w:tcW w:w="3960" w:type="dxa"/>
            <w:tcBorders>
              <w:top w:val="nil"/>
              <w:left w:val="nil"/>
              <w:bottom w:val="single" w:sz="8" w:space="0" w:color="auto"/>
              <w:right w:val="single" w:sz="8" w:space="0" w:color="auto"/>
            </w:tcBorders>
            <w:shd w:val="clear" w:color="auto" w:fill="auto"/>
            <w:vAlign w:val="center"/>
            <w:hideMark/>
          </w:tcPr>
          <w:p w14:paraId="5F2BE90F" w14:textId="77777777" w:rsidR="00FF667A" w:rsidRPr="00A42776" w:rsidRDefault="00FF667A" w:rsidP="005F7B95">
            <w:pPr>
              <w:rPr>
                <w:rFonts w:ascii="Calibri" w:hAnsi="Calibri" w:cs="Calibri"/>
                <w:color w:val="000000"/>
                <w:sz w:val="20"/>
                <w:szCs w:val="20"/>
              </w:rPr>
            </w:pPr>
            <w:r>
              <w:rPr>
                <w:rFonts w:ascii="Calibri" w:hAnsi="Calibri" w:cs="Calibri"/>
                <w:color w:val="000000"/>
                <w:sz w:val="20"/>
                <w:szCs w:val="20"/>
              </w:rPr>
              <w:t>Préparations et restitutions diverses</w:t>
            </w:r>
          </w:p>
        </w:tc>
        <w:tc>
          <w:tcPr>
            <w:tcW w:w="720" w:type="dxa"/>
            <w:tcBorders>
              <w:top w:val="nil"/>
              <w:left w:val="nil"/>
              <w:bottom w:val="single" w:sz="8" w:space="0" w:color="auto"/>
              <w:right w:val="single" w:sz="8" w:space="0" w:color="auto"/>
            </w:tcBorders>
            <w:shd w:val="clear" w:color="auto" w:fill="auto"/>
            <w:vAlign w:val="center"/>
            <w:hideMark/>
          </w:tcPr>
          <w:p w14:paraId="3298DB83"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2D29FC1E"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EB9E856"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D12F21F"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5ADF8905" w14:textId="77777777" w:rsidR="00FF667A" w:rsidRPr="00A42776" w:rsidRDefault="00FF667A" w:rsidP="005F7B95">
            <w:pPr>
              <w:jc w:val="center"/>
              <w:rPr>
                <w:rFonts w:ascii="Calibri" w:hAnsi="Calibri" w:cs="Calibri"/>
                <w:color w:val="000000"/>
                <w:sz w:val="20"/>
                <w:szCs w:val="20"/>
              </w:rPr>
            </w:pPr>
            <w:r>
              <w:rPr>
                <w:rFonts w:ascii="Calibri" w:hAnsi="Calibri" w:cs="Calibri"/>
                <w:color w:val="000000"/>
                <w:sz w:val="20"/>
                <w:szCs w:val="20"/>
              </w:rPr>
              <w:t>35</w:t>
            </w:r>
          </w:p>
        </w:tc>
        <w:tc>
          <w:tcPr>
            <w:tcW w:w="720" w:type="dxa"/>
            <w:tcBorders>
              <w:top w:val="nil"/>
              <w:left w:val="nil"/>
              <w:bottom w:val="single" w:sz="8" w:space="0" w:color="auto"/>
              <w:right w:val="single" w:sz="8" w:space="0" w:color="auto"/>
            </w:tcBorders>
            <w:shd w:val="clear" w:color="auto" w:fill="auto"/>
            <w:vAlign w:val="center"/>
            <w:hideMark/>
          </w:tcPr>
          <w:p w14:paraId="4C986519" w14:textId="10EB371D" w:rsidR="00FF667A" w:rsidRPr="00A42776" w:rsidRDefault="00D50A30" w:rsidP="005F7B95">
            <w:pPr>
              <w:jc w:val="center"/>
              <w:rPr>
                <w:rFonts w:ascii="Calibri" w:hAnsi="Calibri" w:cs="Calibri"/>
                <w:color w:val="000000"/>
                <w:sz w:val="20"/>
                <w:szCs w:val="20"/>
              </w:rPr>
            </w:pPr>
            <w:r>
              <w:rPr>
                <w:rFonts w:ascii="Calibri" w:hAnsi="Calibri" w:cs="Calibri"/>
                <w:color w:val="000000"/>
                <w:sz w:val="20"/>
                <w:szCs w:val="20"/>
              </w:rPr>
              <w:t>3</w:t>
            </w:r>
            <w:r w:rsidR="00FF667A">
              <w:rPr>
                <w:rFonts w:ascii="Calibri" w:hAnsi="Calibri" w:cs="Calibri"/>
                <w:color w:val="000000"/>
                <w:sz w:val="20"/>
                <w:szCs w:val="20"/>
              </w:rPr>
              <w:t> </w:t>
            </w:r>
          </w:p>
        </w:tc>
      </w:tr>
      <w:tr w:rsidR="00FF667A" w:rsidRPr="00A42776" w14:paraId="7E0D677B" w14:textId="77777777" w:rsidTr="005F7B95">
        <w:trPr>
          <w:trHeight w:val="300"/>
        </w:trPr>
        <w:tc>
          <w:tcPr>
            <w:tcW w:w="532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6A587960" w14:textId="77777777" w:rsidR="00FF667A" w:rsidRPr="00A42776" w:rsidRDefault="00FF667A" w:rsidP="005F7B95">
            <w:pPr>
              <w:jc w:val="right"/>
              <w:rPr>
                <w:rFonts w:ascii="Calibri" w:hAnsi="Calibri" w:cs="Calibri"/>
                <w:b/>
                <w:bCs/>
                <w:color w:val="FFFFFF"/>
                <w:sz w:val="20"/>
                <w:szCs w:val="20"/>
              </w:rPr>
            </w:pPr>
            <w:r w:rsidRPr="00A42776">
              <w:rPr>
                <w:rFonts w:ascii="Calibri" w:hAnsi="Calibri" w:cs="Calibri"/>
                <w:b/>
                <w:bCs/>
                <w:color w:val="FFFFFF"/>
                <w:sz w:val="20"/>
                <w:szCs w:val="20"/>
              </w:rPr>
              <w:t>TOT</w:t>
            </w:r>
            <w:r>
              <w:rPr>
                <w:rFonts w:ascii="Calibri" w:hAnsi="Calibri" w:cs="Calibri"/>
                <w:b/>
                <w:bCs/>
                <w:color w:val="FFFFFF"/>
                <w:sz w:val="20"/>
                <w:szCs w:val="20"/>
              </w:rPr>
              <w:t xml:space="preserve">AL </w:t>
            </w:r>
          </w:p>
        </w:tc>
        <w:tc>
          <w:tcPr>
            <w:tcW w:w="720" w:type="dxa"/>
            <w:tcBorders>
              <w:top w:val="nil"/>
              <w:left w:val="nil"/>
              <w:bottom w:val="single" w:sz="8" w:space="0" w:color="auto"/>
              <w:right w:val="single" w:sz="8" w:space="0" w:color="auto"/>
            </w:tcBorders>
            <w:shd w:val="clear" w:color="000000" w:fill="006BAB"/>
            <w:vAlign w:val="center"/>
            <w:hideMark/>
          </w:tcPr>
          <w:p w14:paraId="5F35465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D7879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7C79707D"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59DD53EF"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AE9E0A7"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 </w:t>
            </w:r>
          </w:p>
        </w:tc>
        <w:tc>
          <w:tcPr>
            <w:tcW w:w="720" w:type="dxa"/>
            <w:tcBorders>
              <w:top w:val="nil"/>
              <w:left w:val="nil"/>
              <w:bottom w:val="single" w:sz="8" w:space="0" w:color="auto"/>
              <w:right w:val="single" w:sz="8" w:space="0" w:color="auto"/>
            </w:tcBorders>
            <w:shd w:val="clear" w:color="000000" w:fill="006BAB"/>
            <w:vAlign w:val="center"/>
            <w:hideMark/>
          </w:tcPr>
          <w:p w14:paraId="195C1E91" w14:textId="77777777" w:rsidR="00FF667A" w:rsidRPr="00A42776" w:rsidRDefault="00FF667A" w:rsidP="005F7B95">
            <w:pPr>
              <w:jc w:val="center"/>
              <w:rPr>
                <w:rFonts w:ascii="Calibri" w:hAnsi="Calibri" w:cs="Calibri"/>
                <w:b/>
                <w:bCs/>
                <w:color w:val="FFFFFF"/>
                <w:sz w:val="20"/>
                <w:szCs w:val="20"/>
              </w:rPr>
            </w:pPr>
            <w:r w:rsidRPr="00A42776">
              <w:rPr>
                <w:rFonts w:ascii="Calibri" w:hAnsi="Calibri" w:cs="Calibri"/>
                <w:b/>
                <w:bCs/>
                <w:color w:val="FFFFFF"/>
                <w:sz w:val="20"/>
                <w:szCs w:val="20"/>
              </w:rPr>
              <w:t>30</w:t>
            </w:r>
          </w:p>
        </w:tc>
      </w:tr>
    </w:tbl>
    <w:p w14:paraId="6347CC79" w14:textId="77777777" w:rsidR="00FF667A" w:rsidRPr="00A42776" w:rsidRDefault="00FF667A" w:rsidP="0039073F">
      <w:pPr>
        <w:spacing w:before="120" w:after="120"/>
        <w:jc w:val="center"/>
        <w:rPr>
          <w:rFonts w:ascii="Calibri" w:hAnsi="Calibri"/>
          <w:i/>
          <w:sz w:val="22"/>
          <w:szCs w:val="22"/>
        </w:rPr>
      </w:pPr>
      <w:r w:rsidRPr="00A42776">
        <w:rPr>
          <w:rFonts w:ascii="Calibri" w:hAnsi="Calibri"/>
          <w:i/>
          <w:sz w:val="22"/>
          <w:szCs w:val="22"/>
        </w:rPr>
        <w:t>Tableau 6 : programme du semestre S10 de mars à août (</w:t>
      </w:r>
      <w:r>
        <w:rPr>
          <w:rFonts w:ascii="Calibri" w:hAnsi="Calibri"/>
          <w:i/>
          <w:sz w:val="22"/>
          <w:szCs w:val="22"/>
        </w:rPr>
        <w:t>32</w:t>
      </w:r>
      <w:r w:rsidRPr="00A42776">
        <w:rPr>
          <w:rFonts w:ascii="Calibri" w:hAnsi="Calibri"/>
          <w:i/>
          <w:sz w:val="22"/>
          <w:szCs w:val="22"/>
        </w:rPr>
        <w:t xml:space="preserve"> semaines).</w:t>
      </w:r>
    </w:p>
    <w:p w14:paraId="32E1E493" w14:textId="13AB435A" w:rsidR="005E6D09" w:rsidRDefault="005E6D09" w:rsidP="005E6D09">
      <w:pPr>
        <w:pStyle w:val="Heading1"/>
        <w:ind w:left="567" w:hanging="567"/>
      </w:pPr>
      <w:bookmarkStart w:id="14" w:name="_Toc184405106"/>
      <w:r>
        <w:lastRenderedPageBreak/>
        <w:t>Spécificités de la formation en apprentissage</w:t>
      </w:r>
      <w:bookmarkEnd w:id="14"/>
    </w:p>
    <w:p w14:paraId="3B3199AB" w14:textId="3EE287A1" w:rsidR="005E6D09" w:rsidRDefault="005E6D09" w:rsidP="005E6D09">
      <w:pPr>
        <w:pStyle w:val="Heading2"/>
        <w:ind w:left="1134" w:hanging="567"/>
      </w:pPr>
      <w:bookmarkStart w:id="15" w:name="_Toc184405107"/>
      <w:r>
        <w:t>Calendrier de l’alternance</w:t>
      </w:r>
      <w:bookmarkEnd w:id="15"/>
    </w:p>
    <w:p w14:paraId="22390A67" w14:textId="77777777" w:rsidR="00A54B25" w:rsidRDefault="00A54B25" w:rsidP="0039073F">
      <w:pPr>
        <w:spacing w:before="240"/>
        <w:ind w:firstLine="567"/>
        <w:jc w:val="both"/>
        <w:rPr>
          <w:rFonts w:asciiTheme="minorHAnsi" w:hAnsiTheme="minorHAnsi" w:cstheme="minorHAnsi"/>
          <w:sz w:val="22"/>
        </w:rPr>
      </w:pPr>
      <w:r>
        <w:rPr>
          <w:rFonts w:asciiTheme="minorHAnsi" w:hAnsiTheme="minorHAnsi" w:cstheme="minorHAnsi"/>
          <w:sz w:val="22"/>
        </w:rPr>
        <w:t xml:space="preserve">La première année CING1 est commune avec la formation FISE, elle suit dont le même rythme et ne présente pas d’alternance en entreprise. </w:t>
      </w:r>
    </w:p>
    <w:p w14:paraId="1379F6F2" w14:textId="3AEC34AB" w:rsidR="00A54B25" w:rsidRDefault="00A54B25" w:rsidP="0039073F">
      <w:pPr>
        <w:spacing w:before="120"/>
        <w:ind w:firstLine="567"/>
        <w:jc w:val="both"/>
        <w:rPr>
          <w:rFonts w:asciiTheme="minorHAnsi" w:hAnsiTheme="minorHAnsi" w:cstheme="minorHAnsi"/>
          <w:sz w:val="22"/>
        </w:rPr>
      </w:pPr>
      <w:r>
        <w:rPr>
          <w:rFonts w:asciiTheme="minorHAnsi" w:hAnsiTheme="minorHAnsi" w:cstheme="minorHAnsi"/>
          <w:sz w:val="22"/>
        </w:rPr>
        <w:t>Le rythme d’alternance de CING2 suit le</w:t>
      </w:r>
      <w:r w:rsidRPr="00A54B25">
        <w:rPr>
          <w:rFonts w:asciiTheme="minorHAnsi" w:hAnsiTheme="minorHAnsi" w:cstheme="minorHAnsi"/>
          <w:spacing w:val="-9"/>
          <w:sz w:val="22"/>
        </w:rPr>
        <w:t xml:space="preserve"> </w:t>
      </w:r>
      <w:r w:rsidRPr="00A54B25">
        <w:rPr>
          <w:rFonts w:asciiTheme="minorHAnsi" w:hAnsiTheme="minorHAnsi" w:cstheme="minorHAnsi"/>
          <w:sz w:val="22"/>
        </w:rPr>
        <w:t>calendrier</w:t>
      </w:r>
      <w:r w:rsidRPr="00A54B25">
        <w:rPr>
          <w:rFonts w:asciiTheme="minorHAnsi" w:hAnsiTheme="minorHAnsi" w:cstheme="minorHAnsi"/>
          <w:spacing w:val="-8"/>
          <w:sz w:val="22"/>
        </w:rPr>
        <w:t xml:space="preserve"> </w:t>
      </w:r>
      <w:r w:rsidRPr="00A54B25">
        <w:rPr>
          <w:rFonts w:asciiTheme="minorHAnsi" w:hAnsiTheme="minorHAnsi" w:cstheme="minorHAnsi"/>
          <w:sz w:val="22"/>
        </w:rPr>
        <w:t>d’alternance</w:t>
      </w:r>
      <w:r w:rsidRPr="00A54B25">
        <w:rPr>
          <w:rFonts w:asciiTheme="minorHAnsi" w:hAnsiTheme="minorHAnsi" w:cstheme="minorHAnsi"/>
          <w:spacing w:val="-9"/>
          <w:sz w:val="22"/>
        </w:rPr>
        <w:t xml:space="preserve"> </w:t>
      </w:r>
      <w:r w:rsidRPr="00A54B25">
        <w:rPr>
          <w:rFonts w:asciiTheme="minorHAnsi" w:hAnsiTheme="minorHAnsi" w:cstheme="minorHAnsi"/>
          <w:sz w:val="22"/>
        </w:rPr>
        <w:t>pour</w:t>
      </w:r>
      <w:r w:rsidRPr="00A54B25">
        <w:rPr>
          <w:rFonts w:asciiTheme="minorHAnsi" w:hAnsiTheme="minorHAnsi" w:cstheme="minorHAnsi"/>
          <w:spacing w:val="-8"/>
          <w:sz w:val="22"/>
        </w:rPr>
        <w:t xml:space="preserve"> </w:t>
      </w:r>
      <w:r w:rsidRPr="00A54B25">
        <w:rPr>
          <w:rFonts w:asciiTheme="minorHAnsi" w:hAnsiTheme="minorHAnsi" w:cstheme="minorHAnsi"/>
          <w:sz w:val="22"/>
        </w:rPr>
        <w:t>la</w:t>
      </w:r>
      <w:r w:rsidRPr="00A54B25">
        <w:rPr>
          <w:rFonts w:asciiTheme="minorHAnsi" w:hAnsiTheme="minorHAnsi" w:cstheme="minorHAnsi"/>
          <w:spacing w:val="-9"/>
          <w:sz w:val="22"/>
        </w:rPr>
        <w:t xml:space="preserve"> </w:t>
      </w:r>
      <w:r w:rsidRPr="00A54B25">
        <w:rPr>
          <w:rFonts w:asciiTheme="minorHAnsi" w:hAnsiTheme="minorHAnsi" w:cstheme="minorHAnsi"/>
          <w:sz w:val="22"/>
        </w:rPr>
        <w:t>promotion</w:t>
      </w:r>
      <w:r w:rsidRPr="00A54B25">
        <w:rPr>
          <w:rFonts w:asciiTheme="minorHAnsi" w:hAnsiTheme="minorHAnsi" w:cstheme="minorHAnsi"/>
          <w:spacing w:val="-8"/>
          <w:sz w:val="22"/>
        </w:rPr>
        <w:t xml:space="preserve"> </w:t>
      </w:r>
      <w:r>
        <w:rPr>
          <w:rFonts w:asciiTheme="minorHAnsi" w:hAnsiTheme="minorHAnsi" w:cstheme="minorHAnsi"/>
          <w:spacing w:val="-8"/>
          <w:sz w:val="22"/>
        </w:rPr>
        <w:t>2023-</w:t>
      </w:r>
      <w:r w:rsidRPr="00A54B25">
        <w:rPr>
          <w:rFonts w:asciiTheme="minorHAnsi" w:hAnsiTheme="minorHAnsi" w:cstheme="minorHAnsi"/>
          <w:sz w:val="22"/>
        </w:rPr>
        <w:t>2026</w:t>
      </w:r>
      <w:r>
        <w:rPr>
          <w:rFonts w:asciiTheme="minorHAnsi" w:hAnsiTheme="minorHAnsi" w:cstheme="minorHAnsi"/>
          <w:sz w:val="22"/>
        </w:rPr>
        <w:t>, donné figure 1. Le rythme d’alternance de CING3 suit le calendrier d’alternance de la promotion 2022-2025, donné figure 2</w:t>
      </w:r>
    </w:p>
    <w:p w14:paraId="3C671594" w14:textId="30E4AA21" w:rsidR="0092109C"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4F5F72B4" wp14:editId="257E95B8">
            <wp:extent cx="5024273" cy="3139440"/>
            <wp:effectExtent l="0" t="0" r="508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lendrier alternance FISEA 2022-2025.b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0550" cy="3162108"/>
                    </a:xfrm>
                    <a:prstGeom prst="rect">
                      <a:avLst/>
                    </a:prstGeom>
                  </pic:spPr>
                </pic:pic>
              </a:graphicData>
            </a:graphic>
          </wp:inline>
        </w:drawing>
      </w:r>
    </w:p>
    <w:p w14:paraId="48B243A2" w14:textId="4C8A7D53" w:rsidR="00A54B25" w:rsidRDefault="00A54B25" w:rsidP="0092109C">
      <w:pPr>
        <w:spacing w:before="240" w:after="120"/>
        <w:jc w:val="center"/>
        <w:rPr>
          <w:rFonts w:ascii="Calibri" w:hAnsi="Calibri"/>
          <w:i/>
          <w:sz w:val="22"/>
          <w:szCs w:val="22"/>
        </w:rPr>
      </w:pPr>
      <w:r>
        <w:rPr>
          <w:rFonts w:ascii="Calibri" w:hAnsi="Calibri"/>
          <w:i/>
          <w:sz w:val="22"/>
          <w:szCs w:val="22"/>
        </w:rPr>
        <w:t>Figure 1</w:t>
      </w:r>
      <w:r w:rsidRPr="00115F78">
        <w:rPr>
          <w:rFonts w:ascii="Calibri" w:hAnsi="Calibri"/>
          <w:i/>
          <w:sz w:val="22"/>
          <w:szCs w:val="22"/>
        </w:rPr>
        <w:t xml:space="preserve"> : </w:t>
      </w:r>
      <w:r>
        <w:rPr>
          <w:rFonts w:ascii="Calibri" w:hAnsi="Calibri"/>
          <w:i/>
          <w:sz w:val="22"/>
          <w:szCs w:val="22"/>
        </w:rPr>
        <w:t>Calendrier d’alternance (2023-2026) pour les alternances de CING2</w:t>
      </w:r>
      <w:r w:rsidRPr="00115F78">
        <w:rPr>
          <w:rFonts w:ascii="Calibri" w:hAnsi="Calibri"/>
          <w:i/>
          <w:sz w:val="22"/>
          <w:szCs w:val="22"/>
        </w:rPr>
        <w:t>.</w:t>
      </w:r>
    </w:p>
    <w:p w14:paraId="77F6AE1E" w14:textId="48D856A6" w:rsidR="00E55FF2" w:rsidRPr="00115F78" w:rsidRDefault="00E55FF2" w:rsidP="0092109C">
      <w:pPr>
        <w:spacing w:before="240" w:after="120"/>
        <w:jc w:val="center"/>
        <w:rPr>
          <w:rFonts w:ascii="Calibri" w:hAnsi="Calibri"/>
          <w:i/>
          <w:sz w:val="22"/>
          <w:szCs w:val="22"/>
        </w:rPr>
      </w:pPr>
      <w:r>
        <w:rPr>
          <w:rFonts w:ascii="Calibri" w:hAnsi="Calibri"/>
          <w:i/>
          <w:noProof/>
          <w:sz w:val="22"/>
          <w:szCs w:val="22"/>
        </w:rPr>
        <w:drawing>
          <wp:inline distT="0" distB="0" distL="0" distR="0" wp14:anchorId="2E80F9F2" wp14:editId="60D78358">
            <wp:extent cx="5143500" cy="2991134"/>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lendrier alternance FISEA 2023-2026.bmp"/>
                    <pic:cNvPicPr/>
                  </pic:nvPicPr>
                  <pic:blipFill>
                    <a:blip r:embed="rId15">
                      <a:extLst>
                        <a:ext uri="{28A0092B-C50C-407E-A947-70E740481C1C}">
                          <a14:useLocalDpi xmlns:a14="http://schemas.microsoft.com/office/drawing/2010/main" val="0"/>
                        </a:ext>
                      </a:extLst>
                    </a:blip>
                    <a:stretch>
                      <a:fillRect/>
                    </a:stretch>
                  </pic:blipFill>
                  <pic:spPr>
                    <a:xfrm>
                      <a:off x="0" y="0"/>
                      <a:ext cx="5171071" cy="3007168"/>
                    </a:xfrm>
                    <a:prstGeom prst="rect">
                      <a:avLst/>
                    </a:prstGeom>
                  </pic:spPr>
                </pic:pic>
              </a:graphicData>
            </a:graphic>
          </wp:inline>
        </w:drawing>
      </w:r>
    </w:p>
    <w:p w14:paraId="29BFB23C" w14:textId="1A9543A2" w:rsidR="00A54B25" w:rsidRPr="00115F78" w:rsidRDefault="00A54B25" w:rsidP="00A54B25">
      <w:pPr>
        <w:spacing w:before="240" w:after="120"/>
        <w:jc w:val="center"/>
        <w:rPr>
          <w:rFonts w:ascii="Calibri" w:hAnsi="Calibri"/>
          <w:i/>
          <w:sz w:val="22"/>
          <w:szCs w:val="22"/>
        </w:rPr>
      </w:pPr>
      <w:r>
        <w:rPr>
          <w:rFonts w:ascii="Calibri" w:hAnsi="Calibri"/>
          <w:i/>
          <w:sz w:val="22"/>
          <w:szCs w:val="22"/>
        </w:rPr>
        <w:t>Figure 2</w:t>
      </w:r>
      <w:r w:rsidRPr="00115F78">
        <w:rPr>
          <w:rFonts w:ascii="Calibri" w:hAnsi="Calibri"/>
          <w:i/>
          <w:sz w:val="22"/>
          <w:szCs w:val="22"/>
        </w:rPr>
        <w:t xml:space="preserve"> : </w:t>
      </w:r>
      <w:r>
        <w:rPr>
          <w:rFonts w:ascii="Calibri" w:hAnsi="Calibri"/>
          <w:i/>
          <w:sz w:val="22"/>
          <w:szCs w:val="22"/>
        </w:rPr>
        <w:t>Calendrier d’alternance (2022-2025) pour les alternances de CING3</w:t>
      </w:r>
      <w:r w:rsidRPr="00115F78">
        <w:rPr>
          <w:rFonts w:ascii="Calibri" w:hAnsi="Calibri"/>
          <w:i/>
          <w:sz w:val="22"/>
          <w:szCs w:val="22"/>
        </w:rPr>
        <w:t>.</w:t>
      </w:r>
    </w:p>
    <w:p w14:paraId="12AD54F9" w14:textId="77777777" w:rsidR="00A54B25" w:rsidRDefault="00A54B25" w:rsidP="00A54B25">
      <w:pPr>
        <w:spacing w:before="120"/>
        <w:ind w:firstLine="567"/>
        <w:rPr>
          <w:rFonts w:asciiTheme="minorHAnsi" w:hAnsiTheme="minorHAnsi" w:cstheme="minorHAnsi"/>
          <w:sz w:val="22"/>
        </w:rPr>
      </w:pPr>
    </w:p>
    <w:p w14:paraId="7D270F01" w14:textId="3F32EACC" w:rsidR="005E6D09" w:rsidRDefault="00482E17" w:rsidP="005E6D09">
      <w:pPr>
        <w:pStyle w:val="Heading2"/>
        <w:ind w:left="1134" w:hanging="567"/>
      </w:pPr>
      <w:bookmarkStart w:id="16" w:name="_Toc184405108"/>
      <w:r>
        <w:lastRenderedPageBreak/>
        <w:t xml:space="preserve">Retours d’alternance et </w:t>
      </w:r>
      <w:r w:rsidR="005E6D09">
        <w:t>jalons de formation</w:t>
      </w:r>
      <w:bookmarkEnd w:id="16"/>
    </w:p>
    <w:p w14:paraId="7AC22D47" w14:textId="77777777" w:rsidR="00C2332C" w:rsidRDefault="00C2332C" w:rsidP="00C2332C">
      <w:pPr>
        <w:spacing w:before="240"/>
        <w:ind w:firstLine="567"/>
        <w:jc w:val="both"/>
        <w:rPr>
          <w:rFonts w:asciiTheme="minorHAnsi" w:hAnsiTheme="minorHAnsi" w:cstheme="minorHAnsi"/>
          <w:sz w:val="22"/>
        </w:rPr>
      </w:pPr>
      <w:r>
        <w:rPr>
          <w:rFonts w:asciiTheme="minorHAnsi" w:hAnsiTheme="minorHAnsi" w:cstheme="minorHAnsi"/>
          <w:sz w:val="22"/>
        </w:rPr>
        <w:t>Après chaque alternance en entreprise, l’apprenti doit rencontrer son tuteur école pour rendre compte du travail effectué en entreprise, évoquer ses éventuels problèmes et donner une prévision du travail à effectuer lors de l’alternance suivante. Un compte-rendu de chacune de ces réunions doit être produit par l’apprenti en remplissant un formulaire dédié du Livret Electronique de l’Apprenti.</w:t>
      </w:r>
    </w:p>
    <w:p w14:paraId="064FFD26" w14:textId="77777777" w:rsidR="00C2332C" w:rsidRDefault="00C2332C" w:rsidP="00C2332C">
      <w:pPr>
        <w:spacing w:before="120"/>
        <w:ind w:firstLine="567"/>
        <w:jc w:val="both"/>
        <w:rPr>
          <w:rFonts w:asciiTheme="minorHAnsi" w:hAnsiTheme="minorHAnsi" w:cstheme="minorHAnsi"/>
          <w:sz w:val="22"/>
        </w:rPr>
      </w:pPr>
      <w:r>
        <w:rPr>
          <w:rFonts w:asciiTheme="minorHAnsi" w:hAnsiTheme="minorHAnsi" w:cstheme="minorHAnsi"/>
          <w:sz w:val="22"/>
        </w:rPr>
        <w:t>La montée en compétences des apprentis est fortement basée sur les missions réalisées et les expériences vécues en entreprise, avec la mise en place de jalons de formation à chaque semestre des années CING2 et CING3 (années en alternance).</w:t>
      </w:r>
      <w:r>
        <w:t xml:space="preserve"> </w:t>
      </w:r>
      <w:r>
        <w:rPr>
          <w:rFonts w:asciiTheme="minorHAnsi" w:hAnsiTheme="minorHAnsi" w:cstheme="minorHAnsi"/>
          <w:sz w:val="22"/>
        </w:rPr>
        <w:t>La formation comporte deux jalons de formation par semestre : 1 jalon lié à l’entreprise et aux missions de l’apprenti et un autre jalon (dénommé jalon bis) correspondant à des enseignements de type SHEJS ou à des projets apparaissant dans la formation FISE.</w:t>
      </w:r>
    </w:p>
    <w:p w14:paraId="45AF5420" w14:textId="77777777" w:rsidR="00C2332C" w:rsidRDefault="00C2332C" w:rsidP="00C2332C">
      <w:pPr>
        <w:spacing w:before="120"/>
        <w:ind w:firstLine="567"/>
        <w:jc w:val="both"/>
        <w:rPr>
          <w:rFonts w:asciiTheme="minorHAnsi" w:hAnsiTheme="minorHAnsi" w:cstheme="minorHAnsi"/>
          <w:sz w:val="22"/>
        </w:rPr>
      </w:pPr>
      <w:r>
        <w:rPr>
          <w:rFonts w:asciiTheme="minorHAnsi" w:hAnsiTheme="minorHAnsi" w:cstheme="minorHAnsi"/>
          <w:sz w:val="22"/>
        </w:rPr>
        <w:t>Ces jalons sont intégrés à l’UE « Missions en entreprise (ME) » de chaque semestre (du semestre S7 au semestre S10). Ils feront l’objet de restitutions écrite (sous forme d’un rapport ou d’une note de synthèse) et orale (sous forme de soutenance).</w:t>
      </w:r>
    </w:p>
    <w:p w14:paraId="723B27BD" w14:textId="77777777" w:rsidR="00C2332C" w:rsidRDefault="00C2332C" w:rsidP="00C2332C">
      <w:pPr>
        <w:spacing w:before="120"/>
        <w:ind w:firstLine="567"/>
        <w:jc w:val="both"/>
        <w:rPr>
          <w:rFonts w:asciiTheme="minorHAnsi" w:hAnsiTheme="minorHAnsi" w:cstheme="minorHAnsi"/>
          <w:sz w:val="22"/>
        </w:rPr>
      </w:pPr>
      <w:r>
        <w:rPr>
          <w:rFonts w:asciiTheme="minorHAnsi" w:hAnsiTheme="minorHAnsi" w:cstheme="minorHAnsi"/>
          <w:sz w:val="22"/>
        </w:rPr>
        <w:t xml:space="preserve">Les soutenances ont lieu devant un jury composé, à minima, des tuteurs de l’apprenti (tuteur école et maitre d’apprentissage) et d’un auditeur libre. </w:t>
      </w:r>
    </w:p>
    <w:p w14:paraId="62706EE0" w14:textId="77777777" w:rsidR="00C2332C" w:rsidRDefault="00C2332C" w:rsidP="00C2332C">
      <w:pPr>
        <w:spacing w:before="120"/>
        <w:ind w:firstLine="567"/>
        <w:jc w:val="both"/>
        <w:rPr>
          <w:rFonts w:asciiTheme="minorHAnsi" w:hAnsiTheme="minorHAnsi" w:cstheme="minorHAnsi"/>
          <w:sz w:val="22"/>
        </w:rPr>
      </w:pPr>
      <w:r>
        <w:rPr>
          <w:rFonts w:asciiTheme="minorHAnsi" w:hAnsiTheme="minorHAnsi" w:cstheme="minorHAnsi"/>
          <w:sz w:val="22"/>
        </w:rPr>
        <w:t>Les modalités de restitution et d’évaluation de chaque jalon sont fournies aux apprentis au début de chaque semestre dans le cadre d’interventions en présentiel associées aux modules « Missions en entreprise (ME) ». Dans le cadre de ce module, les apprentis suivent des enseignements liés aux attendus (note de cadrage, Cahier des Charges, Indicateurs, ...).</w:t>
      </w:r>
    </w:p>
    <w:p w14:paraId="0E5A72E7" w14:textId="77777777" w:rsidR="00C2332C" w:rsidRDefault="00C2332C" w:rsidP="00C2332C">
      <w:pPr>
        <w:spacing w:before="120"/>
        <w:ind w:firstLine="567"/>
        <w:jc w:val="both"/>
        <w:rPr>
          <w:rFonts w:asciiTheme="minorHAnsi" w:hAnsiTheme="minorHAnsi" w:cstheme="minorHAnsi"/>
          <w:sz w:val="22"/>
        </w:rPr>
      </w:pPr>
      <w:r>
        <w:rPr>
          <w:rFonts w:asciiTheme="minorHAnsi" w:hAnsiTheme="minorHAnsi" w:cstheme="minorHAnsi"/>
          <w:sz w:val="22"/>
        </w:rPr>
        <w:t>L’ensemble des éléments (attendus des jalons, attendus des restitutions, etc.) sont accessible sur le Livret Electronique de l’Apprenti.</w:t>
      </w:r>
    </w:p>
    <w:p w14:paraId="3EF6AE22" w14:textId="77777777" w:rsidR="00C2332C" w:rsidRDefault="00C2332C" w:rsidP="00C2332C">
      <w:pPr>
        <w:spacing w:before="120"/>
        <w:ind w:firstLine="567"/>
        <w:jc w:val="both"/>
        <w:rPr>
          <w:rFonts w:asciiTheme="minorHAnsi" w:hAnsiTheme="minorHAnsi" w:cstheme="minorHAnsi"/>
          <w:sz w:val="22"/>
        </w:rPr>
      </w:pPr>
      <w:r>
        <w:rPr>
          <w:rFonts w:asciiTheme="minorHAnsi" w:hAnsiTheme="minorHAnsi" w:cstheme="minorHAnsi"/>
          <w:sz w:val="22"/>
        </w:rPr>
        <w:t xml:space="preserve">L’évaluation des niveaux de compétences associés à ces jalons de formation est effectuée, à chaque semestre, sur l’application </w:t>
      </w:r>
      <w:proofErr w:type="spellStart"/>
      <w:r>
        <w:rPr>
          <w:rFonts w:asciiTheme="minorHAnsi" w:hAnsiTheme="minorHAnsi" w:cstheme="minorHAnsi"/>
          <w:i/>
          <w:sz w:val="22"/>
        </w:rPr>
        <w:t>NetYpareo</w:t>
      </w:r>
      <w:proofErr w:type="spellEnd"/>
      <w:r>
        <w:rPr>
          <w:rFonts w:asciiTheme="minorHAnsi" w:hAnsiTheme="minorHAnsi" w:cstheme="minorHAnsi"/>
          <w:sz w:val="22"/>
        </w:rPr>
        <w:t xml:space="preserve"> par l’apprenti (autoévaluation), le maitre d’apprentissage et le tuteur école.</w:t>
      </w:r>
    </w:p>
    <w:p w14:paraId="18831A42" w14:textId="77777777" w:rsidR="00C2332C" w:rsidRDefault="00C2332C" w:rsidP="00C2332C">
      <w:pPr>
        <w:pStyle w:val="Heading3"/>
        <w:tabs>
          <w:tab w:val="left" w:pos="1134"/>
        </w:tabs>
        <w:ind w:firstLine="272"/>
      </w:pPr>
      <w:bookmarkStart w:id="17" w:name="_Toc183685763"/>
      <w:r>
        <w:t xml:space="preserve"> </w:t>
      </w:r>
      <w:bookmarkStart w:id="18" w:name="_Toc184405109"/>
      <w:r>
        <w:t>Jalon 1</w:t>
      </w:r>
      <w:bookmarkEnd w:id="17"/>
      <w:r>
        <w:t xml:space="preserve"> (Semestre S7)</w:t>
      </w:r>
      <w:bookmarkEnd w:id="18"/>
    </w:p>
    <w:p w14:paraId="78930986" w14:textId="77777777" w:rsidR="00C2332C" w:rsidRDefault="00C2332C" w:rsidP="00C2332C">
      <w:pPr>
        <w:spacing w:before="120"/>
        <w:ind w:firstLine="567"/>
        <w:jc w:val="both"/>
      </w:pPr>
      <w:r>
        <w:rPr>
          <w:rFonts w:asciiTheme="minorHAnsi" w:hAnsiTheme="minorHAnsi" w:cstheme="minorHAnsi"/>
          <w:bCs/>
          <w:sz w:val="22"/>
          <w:szCs w:val="22"/>
        </w:rPr>
        <w:t>Ce jalon appelé « Jalon 1 : Intégration des missions (Entreprise et note de cadrage) » porte essentiellement sur une présentation critique de l’entreprise basée sur une recherche proactive d’informations de la part de l’apprenti et sur la réalisation d’une note de note de cadrage associée à une des premières missions de l’apprenti.</w:t>
      </w:r>
    </w:p>
    <w:p w14:paraId="3BE158AF" w14:textId="77777777" w:rsidR="00C2332C" w:rsidRDefault="00C2332C" w:rsidP="00C2332C">
      <w:pPr>
        <w:pStyle w:val="Heading3"/>
        <w:tabs>
          <w:tab w:val="clear" w:pos="720"/>
          <w:tab w:val="clear" w:pos="862"/>
        </w:tabs>
        <w:ind w:left="1701" w:hanging="567"/>
      </w:pPr>
      <w:bookmarkStart w:id="19" w:name="_Toc183685764"/>
      <w:r>
        <w:t xml:space="preserve"> </w:t>
      </w:r>
      <w:bookmarkStart w:id="20" w:name="_Toc184405110"/>
      <w:r>
        <w:t>Jalon 1bis</w:t>
      </w:r>
      <w:bookmarkEnd w:id="19"/>
      <w:r>
        <w:t xml:space="preserve"> (Semestre S7)</w:t>
      </w:r>
      <w:bookmarkEnd w:id="20"/>
    </w:p>
    <w:p w14:paraId="4F1406EB" w14:textId="77777777" w:rsidR="00C2332C" w:rsidRDefault="00C2332C" w:rsidP="00C2332C">
      <w:pPr>
        <w:spacing w:before="120"/>
        <w:ind w:firstLine="567"/>
        <w:jc w:val="both"/>
      </w:pPr>
      <w:r>
        <w:rPr>
          <w:rFonts w:asciiTheme="minorHAnsi" w:hAnsiTheme="minorHAnsi" w:cstheme="minorHAnsi"/>
          <w:bCs/>
          <w:sz w:val="22"/>
          <w:szCs w:val="22"/>
        </w:rPr>
        <w:t xml:space="preserve">Ce jalon est appelé « Jalon 1bis : Entrepreneuriat et Produit » est associé aux enseignements de type « Entrepreneuriat » et « Marketing de l’entreprise ». Ce jalon est proposé sous la forme d’interventions dans le module </w:t>
      </w:r>
      <w:r>
        <w:rPr>
          <w:rFonts w:asciiTheme="minorHAnsi" w:hAnsiTheme="minorHAnsi" w:cstheme="minorHAnsi"/>
          <w:sz w:val="22"/>
        </w:rPr>
        <w:t>« Missions en entreprise (ME1) » du semestre S7 en prenant des exemples des entreprises dans lesquelles travaillent les apprentis de chaque spécialité.</w:t>
      </w:r>
    </w:p>
    <w:p w14:paraId="4E5A3AF0" w14:textId="77777777" w:rsidR="00C2332C" w:rsidRDefault="00C2332C" w:rsidP="00C2332C">
      <w:pPr>
        <w:pStyle w:val="Heading3"/>
        <w:tabs>
          <w:tab w:val="clear" w:pos="720"/>
          <w:tab w:val="clear" w:pos="862"/>
        </w:tabs>
        <w:ind w:left="1701" w:hanging="567"/>
      </w:pPr>
      <w:bookmarkStart w:id="21" w:name="_Toc183685765"/>
      <w:bookmarkStart w:id="22" w:name="_Toc184405111"/>
      <w:r>
        <w:t>Jalon 2</w:t>
      </w:r>
      <w:bookmarkEnd w:id="21"/>
      <w:r>
        <w:t xml:space="preserve"> (Semestre S8)</w:t>
      </w:r>
      <w:bookmarkEnd w:id="22"/>
    </w:p>
    <w:p w14:paraId="7693F3A8" w14:textId="77777777" w:rsidR="00C2332C" w:rsidRDefault="00C2332C" w:rsidP="00C2332C">
      <w:pPr>
        <w:spacing w:before="120"/>
        <w:ind w:firstLine="567"/>
        <w:jc w:val="both"/>
      </w:pPr>
      <w:r>
        <w:rPr>
          <w:rFonts w:asciiTheme="minorHAnsi" w:hAnsiTheme="minorHAnsi" w:cstheme="minorHAnsi"/>
          <w:bCs/>
          <w:sz w:val="22"/>
          <w:szCs w:val="22"/>
        </w:rPr>
        <w:t>Ce jalon appelé « Jalon 2 : Mission en entreprise (Cahier des charges) » porte essentiellement sur la réalisation du cahier des charges de la mission principale de l’apprenti. Il s’agit également d’initier la définition et/ou la mise en place d’indicateurs pertinents.</w:t>
      </w:r>
    </w:p>
    <w:p w14:paraId="24F77882" w14:textId="77777777" w:rsidR="00C2332C" w:rsidRDefault="00C2332C" w:rsidP="00C2332C">
      <w:pPr>
        <w:pStyle w:val="Heading3"/>
        <w:tabs>
          <w:tab w:val="clear" w:pos="720"/>
          <w:tab w:val="clear" w:pos="862"/>
        </w:tabs>
        <w:ind w:left="1701" w:hanging="567"/>
      </w:pPr>
      <w:bookmarkStart w:id="23" w:name="_Toc183685766"/>
      <w:bookmarkStart w:id="24" w:name="_Toc184405112"/>
      <w:r>
        <w:t>Jalon 2bis</w:t>
      </w:r>
      <w:bookmarkEnd w:id="23"/>
      <w:r>
        <w:t xml:space="preserve"> (Semestre S8)</w:t>
      </w:r>
      <w:bookmarkEnd w:id="24"/>
    </w:p>
    <w:p w14:paraId="44D6CC19" w14:textId="77777777" w:rsidR="00C2332C" w:rsidRDefault="00C2332C" w:rsidP="00C2332C">
      <w:pPr>
        <w:ind w:firstLine="567"/>
        <w:jc w:val="both"/>
      </w:pPr>
      <w:r>
        <w:rPr>
          <w:rFonts w:asciiTheme="minorHAnsi" w:hAnsiTheme="minorHAnsi" w:cstheme="minorHAnsi"/>
          <w:bCs/>
          <w:sz w:val="22"/>
          <w:szCs w:val="22"/>
        </w:rPr>
        <w:t xml:space="preserve">Ce jalon appelé « Jalon 2bis : Bureau d’Etudes techniques » reprend les attendus du projet Bureau d’études techniques de la formation FISE mais avec sur sujet provenant de l’entreprise de l’apprenti et répondant à un besoin d’une étude et/ou d’un livrable sur un sujet de préférence en lien avec les missions de l’apprenti. Ce sujet est validé par le tuteur école. </w:t>
      </w:r>
    </w:p>
    <w:p w14:paraId="7F60AFBF" w14:textId="77777777" w:rsidR="00C2332C" w:rsidRDefault="00C2332C" w:rsidP="00C2332C">
      <w:pPr>
        <w:pStyle w:val="Heading3"/>
        <w:tabs>
          <w:tab w:val="clear" w:pos="720"/>
          <w:tab w:val="clear" w:pos="862"/>
        </w:tabs>
        <w:ind w:left="1701" w:hanging="567"/>
      </w:pPr>
      <w:bookmarkStart w:id="25" w:name="_Toc183685767"/>
      <w:bookmarkStart w:id="26" w:name="_Toc184405113"/>
      <w:r>
        <w:t>Jalon 3</w:t>
      </w:r>
      <w:bookmarkEnd w:id="25"/>
      <w:r>
        <w:t xml:space="preserve"> (Semestre S9)</w:t>
      </w:r>
      <w:bookmarkEnd w:id="26"/>
    </w:p>
    <w:p w14:paraId="3B433C55" w14:textId="77777777" w:rsidR="00C2332C" w:rsidRDefault="00C2332C" w:rsidP="00C2332C">
      <w:pPr>
        <w:spacing w:before="120"/>
        <w:ind w:firstLine="567"/>
        <w:jc w:val="both"/>
      </w:pPr>
      <w:r>
        <w:rPr>
          <w:rFonts w:asciiTheme="minorHAnsi" w:hAnsiTheme="minorHAnsi" w:cstheme="minorHAnsi"/>
          <w:bCs/>
          <w:sz w:val="22"/>
          <w:szCs w:val="22"/>
        </w:rPr>
        <w:t>Ce jalon appelé « Jalon 3 : Poursuite des missions en entreprise » porte essentiellement permet de faire un point intermédiaire sur l’avancée des missions en milieu de CING3. Des indicateurs pertinents doivent être mis en place. Une approche « Droit et Devoir de l’entreprise », reprenant des éléments des enseignements liés aux droit en général et/ou des approches QHSSE, doit être intégrée aux restitutions</w:t>
      </w:r>
    </w:p>
    <w:p w14:paraId="1D6E4BCB" w14:textId="77777777" w:rsidR="00C2332C" w:rsidRDefault="00C2332C" w:rsidP="00C2332C">
      <w:pPr>
        <w:pStyle w:val="Heading3"/>
        <w:tabs>
          <w:tab w:val="clear" w:pos="720"/>
          <w:tab w:val="clear" w:pos="862"/>
        </w:tabs>
        <w:ind w:left="1701" w:hanging="567"/>
      </w:pPr>
      <w:bookmarkStart w:id="27" w:name="_Toc183685768"/>
      <w:bookmarkStart w:id="28" w:name="_Toc184405114"/>
      <w:r>
        <w:lastRenderedPageBreak/>
        <w:t>Jalon 3bis</w:t>
      </w:r>
      <w:bookmarkEnd w:id="27"/>
      <w:r>
        <w:t xml:space="preserve"> (Semestre S9)</w:t>
      </w:r>
      <w:bookmarkEnd w:id="28"/>
    </w:p>
    <w:p w14:paraId="2B5E6617" w14:textId="77777777" w:rsidR="00C2332C" w:rsidRDefault="00C2332C" w:rsidP="00C2332C">
      <w:pPr>
        <w:spacing w:before="120"/>
        <w:ind w:firstLine="567"/>
        <w:jc w:val="both"/>
        <w:rPr>
          <w:rFonts w:ascii="Calibri" w:hAnsi="Calibri" w:cs="Calibri"/>
          <w:sz w:val="22"/>
        </w:rPr>
      </w:pPr>
      <w:r>
        <w:rPr>
          <w:rFonts w:asciiTheme="minorHAnsi" w:hAnsiTheme="minorHAnsi" w:cstheme="minorHAnsi"/>
          <w:bCs/>
          <w:sz w:val="22"/>
          <w:szCs w:val="22"/>
        </w:rPr>
        <w:t>Ce jalon appelé « </w:t>
      </w:r>
      <w:r>
        <w:rPr>
          <w:rFonts w:ascii="Calibri" w:hAnsi="Calibri" w:cs="Calibri"/>
          <w:sz w:val="22"/>
        </w:rPr>
        <w:t xml:space="preserve">jalon 3bis : Alternance Recherche » se présente sous la forme d’un projet bibliographique. Le sujet de ce projet, intégré à l’UE « Mission en entreprise ME3 » du semestre S9, est définit par l’apprenti à partir des besoins en R&amp;D de son entreprise et doit être en lien avec ses missions. Si les missions ne contiennent pas de besoins R&amp;D, il aura la possibilité de proposer un sujet indépendant de ses missions, mais toujours au sein de son entreprise. Toutefois, si l’entreprise n’a pas la possibilité de répondre à ce besoin, un sujet sera proposé à l’apprenti, par l’un des laboratoires liés à la spécialité. Afin que la complexité du projet soit adaptée aux possibilités de l’apprenti, le sujet est co-construit avec et ses tuteurs (tuteur école et maitre d’apprentissage). </w:t>
      </w:r>
    </w:p>
    <w:p w14:paraId="5F7F54CC" w14:textId="77777777" w:rsidR="00C2332C" w:rsidRDefault="00C2332C" w:rsidP="00C2332C">
      <w:pPr>
        <w:ind w:firstLine="567"/>
        <w:jc w:val="both"/>
        <w:rPr>
          <w:rFonts w:ascii="Calibri" w:hAnsi="Calibri" w:cs="Calibri"/>
          <w:sz w:val="22"/>
        </w:rPr>
      </w:pPr>
      <w:r>
        <w:rPr>
          <w:rFonts w:ascii="Calibri" w:hAnsi="Calibri" w:cs="Calibri"/>
          <w:sz w:val="22"/>
        </w:rPr>
        <w:t>Pour mettre en place cette étude bibliographique, un cours de Méthodologie bibliographique est mis à la disposition des apprentis, sous forme de ressources. Cette ressource présente un guide de rédaction : les principes, l’usage des sources bibliographiques, les ressources bibliographiques, les outils de gestion de références, la consigne du projet biblio, le site web collaboratif, l’évaluation.</w:t>
      </w:r>
    </w:p>
    <w:p w14:paraId="32E50B26" w14:textId="77777777" w:rsidR="00C2332C" w:rsidRDefault="00C2332C" w:rsidP="00C2332C">
      <w:pPr>
        <w:ind w:firstLine="567"/>
        <w:jc w:val="both"/>
        <w:rPr>
          <w:rFonts w:ascii="Calibri" w:hAnsi="Calibri" w:cs="Calibri"/>
          <w:color w:val="000000"/>
          <w:sz w:val="20"/>
          <w:szCs w:val="20"/>
        </w:rPr>
      </w:pPr>
      <w:r>
        <w:rPr>
          <w:rFonts w:ascii="Calibri" w:hAnsi="Calibri" w:cs="Calibri"/>
          <w:color w:val="000000"/>
          <w:sz w:val="20"/>
          <w:szCs w:val="20"/>
        </w:rPr>
        <w:t>La restitution écrite se fera sous forme d’une note de synthèse incluant la méthodologie de recherche et la synthèse des articles retenus sur le sujet défini. La restitution orale sera également un exercice de synthèse et prendra une forme particulière de type « Ma thèse en 180 secondes ».</w:t>
      </w:r>
    </w:p>
    <w:p w14:paraId="17E98002" w14:textId="77777777" w:rsidR="00C2332C" w:rsidRDefault="00C2332C" w:rsidP="00C2332C">
      <w:pPr>
        <w:pStyle w:val="Heading3"/>
        <w:tabs>
          <w:tab w:val="clear" w:pos="720"/>
          <w:tab w:val="clear" w:pos="862"/>
        </w:tabs>
        <w:ind w:left="1701" w:hanging="567"/>
      </w:pPr>
      <w:bookmarkStart w:id="29" w:name="_Toc184405115"/>
      <w:r>
        <w:t>Jalon 4 (Semestre S10)</w:t>
      </w:r>
      <w:bookmarkEnd w:id="29"/>
    </w:p>
    <w:p w14:paraId="73E07FFA" w14:textId="77777777" w:rsidR="00C2332C" w:rsidRDefault="00C2332C" w:rsidP="00C2332C">
      <w:pPr>
        <w:ind w:firstLine="567"/>
      </w:pPr>
      <w:r>
        <w:rPr>
          <w:rFonts w:asciiTheme="minorHAnsi" w:hAnsiTheme="minorHAnsi" w:cstheme="minorHAnsi"/>
          <w:bCs/>
          <w:sz w:val="22"/>
          <w:szCs w:val="22"/>
        </w:rPr>
        <w:t>Ce jalon appelé « Jalon 4 : Poursuite et fin des missions en entreprise » s’apparente au Projet de Fin d’Etude (PFE) des élèves ingénieurs.</w:t>
      </w:r>
    </w:p>
    <w:p w14:paraId="61EBC7FD" w14:textId="3CA7495A" w:rsidR="004A0DBB" w:rsidRDefault="004A0DBB" w:rsidP="004A0DBB">
      <w:pPr>
        <w:pStyle w:val="Heading2"/>
        <w:ind w:left="1134" w:hanging="567"/>
      </w:pPr>
      <w:bookmarkStart w:id="30" w:name="_Toc184405116"/>
      <w:r>
        <w:t>Mobilité à l’</w:t>
      </w:r>
      <w:r w:rsidR="009F0700">
        <w:t>international</w:t>
      </w:r>
      <w:bookmarkEnd w:id="30"/>
    </w:p>
    <w:p w14:paraId="04F1CC00" w14:textId="58CA1F2B" w:rsidR="009F0700" w:rsidRDefault="009F0700" w:rsidP="009F0700">
      <w:pPr>
        <w:spacing w:before="240"/>
        <w:ind w:firstLine="567"/>
        <w:jc w:val="both"/>
        <w:rPr>
          <w:rFonts w:asciiTheme="minorHAnsi" w:hAnsiTheme="minorHAnsi" w:cstheme="minorHAnsi"/>
          <w:sz w:val="22"/>
          <w:szCs w:val="22"/>
        </w:rPr>
      </w:pPr>
      <w:r w:rsidRPr="009F0700">
        <w:rPr>
          <w:rFonts w:asciiTheme="minorHAnsi" w:hAnsiTheme="minorHAnsi" w:cstheme="minorHAnsi"/>
          <w:sz w:val="22"/>
          <w:szCs w:val="22"/>
        </w:rPr>
        <w:t xml:space="preserve">Dans le cadre de leur formation par apprentissage, les apprentis de l’EILCO sont tenus de réaliser une mobilité internationale de 2 mois minimum. Cette mobilité peut éventuellement être fractionnée sur plusieurs périodes </w:t>
      </w:r>
      <w:r>
        <w:rPr>
          <w:rFonts w:asciiTheme="minorHAnsi" w:hAnsiTheme="minorHAnsi" w:cstheme="minorHAnsi"/>
          <w:sz w:val="22"/>
          <w:szCs w:val="22"/>
        </w:rPr>
        <w:t>d’alternance en entreprise. La mobilité</w:t>
      </w:r>
      <w:r w:rsidRPr="009F0700">
        <w:rPr>
          <w:rFonts w:asciiTheme="minorHAnsi" w:hAnsiTheme="minorHAnsi" w:cstheme="minorHAnsi"/>
          <w:sz w:val="22"/>
          <w:szCs w:val="22"/>
        </w:rPr>
        <w:t xml:space="preserve"> </w:t>
      </w:r>
      <w:r>
        <w:rPr>
          <w:rFonts w:asciiTheme="minorHAnsi" w:hAnsiTheme="minorHAnsi" w:cstheme="minorHAnsi"/>
          <w:sz w:val="22"/>
          <w:szCs w:val="22"/>
        </w:rPr>
        <w:t>est totalement gérée</w:t>
      </w:r>
      <w:r w:rsidRPr="009F0700">
        <w:rPr>
          <w:rFonts w:asciiTheme="minorHAnsi" w:hAnsiTheme="minorHAnsi" w:cstheme="minorHAnsi"/>
          <w:sz w:val="22"/>
          <w:szCs w:val="22"/>
        </w:rPr>
        <w:t xml:space="preserve"> par l’entreprise et il n’y a, ni calendrier spécifique, ni contrainte</w:t>
      </w:r>
      <w:r>
        <w:rPr>
          <w:rFonts w:asciiTheme="minorHAnsi" w:hAnsiTheme="minorHAnsi" w:cstheme="minorHAnsi"/>
          <w:sz w:val="22"/>
          <w:szCs w:val="22"/>
        </w:rPr>
        <w:t>s imposé</w:t>
      </w:r>
      <w:r w:rsidR="006528E5">
        <w:rPr>
          <w:rFonts w:asciiTheme="minorHAnsi" w:hAnsiTheme="minorHAnsi" w:cstheme="minorHAnsi"/>
          <w:sz w:val="22"/>
          <w:szCs w:val="22"/>
        </w:rPr>
        <w:t>e</w:t>
      </w:r>
      <w:r>
        <w:rPr>
          <w:rFonts w:asciiTheme="minorHAnsi" w:hAnsiTheme="minorHAnsi" w:cstheme="minorHAnsi"/>
          <w:sz w:val="22"/>
          <w:szCs w:val="22"/>
        </w:rPr>
        <w:t>s par la formation</w:t>
      </w:r>
      <w:r w:rsidRPr="009F0700">
        <w:rPr>
          <w:rFonts w:asciiTheme="minorHAnsi" w:hAnsiTheme="minorHAnsi" w:cstheme="minorHAnsi"/>
          <w:sz w:val="22"/>
          <w:szCs w:val="22"/>
        </w:rPr>
        <w:t xml:space="preserve"> FISEA</w:t>
      </w:r>
      <w:r>
        <w:rPr>
          <w:rFonts w:asciiTheme="minorHAnsi" w:hAnsiTheme="minorHAnsi" w:cstheme="minorHAnsi"/>
          <w:sz w:val="22"/>
          <w:szCs w:val="22"/>
        </w:rPr>
        <w:t xml:space="preserve"> de l’école</w:t>
      </w:r>
      <w:r w:rsidRPr="009F0700">
        <w:rPr>
          <w:rFonts w:asciiTheme="minorHAnsi" w:hAnsiTheme="minorHAnsi" w:cstheme="minorHAnsi"/>
          <w:sz w:val="22"/>
          <w:szCs w:val="22"/>
        </w:rPr>
        <w:t>, tant que ces périodes restent en dehors des périodes de formation à l</w:t>
      </w:r>
      <w:r>
        <w:rPr>
          <w:rFonts w:asciiTheme="minorHAnsi" w:hAnsiTheme="minorHAnsi" w:cstheme="minorHAnsi"/>
          <w:sz w:val="22"/>
          <w:szCs w:val="22"/>
        </w:rPr>
        <w:t>’école</w:t>
      </w:r>
      <w:r w:rsidRPr="009F0700">
        <w:rPr>
          <w:rFonts w:asciiTheme="minorHAnsi" w:hAnsiTheme="minorHAnsi" w:cstheme="minorHAnsi"/>
          <w:sz w:val="22"/>
          <w:szCs w:val="22"/>
        </w:rPr>
        <w:t xml:space="preserve">. </w:t>
      </w:r>
      <w:r>
        <w:rPr>
          <w:rFonts w:asciiTheme="minorHAnsi" w:hAnsiTheme="minorHAnsi" w:cstheme="minorHAnsi"/>
          <w:sz w:val="22"/>
          <w:szCs w:val="22"/>
        </w:rPr>
        <w:t>Si l’entreprise donne son accord, la mobilité peut s’effectuer sous la forme d’un semestre de formation à l’étranger, ce qui nécessite une interruption du contrat d’apprentissage pendant cette période. Cette solution entraine également une adaptation du calendrier d’alternance, avec une prolongation de la période en entreprise afin de répondre aux attendus de la formation concernant essentiellement les jalons de formation.</w:t>
      </w:r>
    </w:p>
    <w:p w14:paraId="7D5E1460" w14:textId="2375A485" w:rsidR="009F0700" w:rsidRPr="009F0700" w:rsidRDefault="009F0700" w:rsidP="009F0700">
      <w:pPr>
        <w:spacing w:before="120"/>
        <w:ind w:firstLine="567"/>
        <w:jc w:val="both"/>
        <w:rPr>
          <w:rFonts w:asciiTheme="minorHAnsi" w:hAnsiTheme="minorHAnsi" w:cstheme="minorHAnsi"/>
          <w:sz w:val="22"/>
          <w:szCs w:val="22"/>
        </w:rPr>
      </w:pPr>
      <w:r>
        <w:rPr>
          <w:rFonts w:asciiTheme="minorHAnsi" w:hAnsiTheme="minorHAnsi" w:cstheme="minorHAnsi"/>
          <w:sz w:val="22"/>
          <w:szCs w:val="22"/>
        </w:rPr>
        <w:t>Plusieurs</w:t>
      </w:r>
      <w:r w:rsidRPr="009F0700">
        <w:rPr>
          <w:rFonts w:asciiTheme="minorHAnsi" w:hAnsiTheme="minorHAnsi" w:cstheme="minorHAnsi"/>
          <w:sz w:val="22"/>
          <w:szCs w:val="22"/>
        </w:rPr>
        <w:t xml:space="preserve"> types de mobilité sont </w:t>
      </w:r>
      <w:r>
        <w:rPr>
          <w:rFonts w:asciiTheme="minorHAnsi" w:hAnsiTheme="minorHAnsi" w:cstheme="minorHAnsi"/>
          <w:sz w:val="22"/>
          <w:szCs w:val="22"/>
        </w:rPr>
        <w:t xml:space="preserve">donc </w:t>
      </w:r>
      <w:r w:rsidRPr="009F0700">
        <w:rPr>
          <w:rFonts w:asciiTheme="minorHAnsi" w:hAnsiTheme="minorHAnsi" w:cstheme="minorHAnsi"/>
          <w:sz w:val="22"/>
          <w:szCs w:val="22"/>
        </w:rPr>
        <w:t>possibles :</w:t>
      </w:r>
    </w:p>
    <w:p w14:paraId="1D409CD1" w14:textId="77777777" w:rsidR="009F0700" w:rsidRP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s’effectue dans une filiale à l’internationale de l’entreprise. Tout au long des 2 années en alternance, il s’agira de définir des périodes afin de permettre à l’apprenti d’effectuer sa mobilité internationale en respectant la durée minimale ;</w:t>
      </w:r>
    </w:p>
    <w:p w14:paraId="52CCADCE" w14:textId="66FBEA91" w:rsidR="009F0700" w:rsidRDefault="009F0700" w:rsidP="009F0700">
      <w:pPr>
        <w:ind w:left="1134" w:hanging="283"/>
        <w:jc w:val="both"/>
        <w:rPr>
          <w:rFonts w:asciiTheme="minorHAnsi" w:hAnsiTheme="minorHAnsi" w:cstheme="minorHAnsi"/>
          <w:sz w:val="22"/>
          <w:szCs w:val="22"/>
        </w:rPr>
      </w:pPr>
      <w:r w:rsidRPr="009F0700">
        <w:rPr>
          <w:rFonts w:asciiTheme="minorHAnsi" w:hAnsiTheme="minorHAnsi" w:cstheme="minorHAnsi"/>
          <w:sz w:val="22"/>
          <w:szCs w:val="22"/>
        </w:rPr>
        <w:t>-</w:t>
      </w:r>
      <w:r w:rsidRPr="009F0700">
        <w:rPr>
          <w:rFonts w:asciiTheme="minorHAnsi" w:hAnsiTheme="minorHAnsi" w:cstheme="minorHAnsi"/>
          <w:sz w:val="22"/>
          <w:szCs w:val="22"/>
        </w:rPr>
        <w:tab/>
        <w:t>La mobilité se déroule en détachement dans une autre entrepris</w:t>
      </w:r>
      <w:r>
        <w:rPr>
          <w:rFonts w:asciiTheme="minorHAnsi" w:hAnsiTheme="minorHAnsi" w:cstheme="minorHAnsi"/>
          <w:sz w:val="22"/>
          <w:szCs w:val="22"/>
        </w:rPr>
        <w:t>e (par exemple, chez un client) ;</w:t>
      </w:r>
    </w:p>
    <w:p w14:paraId="49CECC16" w14:textId="74EEFE09" w:rsidR="009F0700" w:rsidRPr="009F0700" w:rsidRDefault="009F0700" w:rsidP="009F0700">
      <w:pPr>
        <w:ind w:left="1134" w:hanging="283"/>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rPr>
        <w:tab/>
      </w:r>
      <w:r w:rsidR="009303B6">
        <w:rPr>
          <w:rFonts w:asciiTheme="minorHAnsi" w:hAnsiTheme="minorHAnsi" w:cstheme="minorHAnsi"/>
          <w:sz w:val="22"/>
          <w:szCs w:val="22"/>
        </w:rPr>
        <w:t>La</w:t>
      </w:r>
      <w:r>
        <w:rPr>
          <w:rFonts w:asciiTheme="minorHAnsi" w:hAnsiTheme="minorHAnsi" w:cstheme="minorHAnsi"/>
          <w:sz w:val="22"/>
          <w:szCs w:val="22"/>
        </w:rPr>
        <w:t xml:space="preserve"> mobilité s’effectue dans le cadre d’une mobilité académique d’une durée d’un semestre. Les apprentis doivent anticipés cette solution et se positionner pour être recrutés chez nos partenaires académiques, en accord avec l’entreprise.</w:t>
      </w:r>
    </w:p>
    <w:p w14:paraId="22E67319" w14:textId="172EBB50" w:rsidR="00056C32" w:rsidRDefault="00056C32" w:rsidP="00056C32">
      <w:pPr>
        <w:spacing w:before="240" w:after="120"/>
        <w:jc w:val="center"/>
        <w:rPr>
          <w:rFonts w:ascii="Calibri" w:hAnsi="Calibri"/>
          <w:i/>
          <w:sz w:val="22"/>
          <w:szCs w:val="22"/>
        </w:rPr>
      </w:pPr>
      <w:r>
        <w:rPr>
          <w:rFonts w:ascii="Calibri" w:hAnsi="Calibri"/>
          <w:i/>
          <w:noProof/>
          <w:sz w:val="22"/>
          <w:szCs w:val="22"/>
        </w:rPr>
        <w:lastRenderedPageBreak/>
        <w:drawing>
          <wp:inline distT="0" distB="0" distL="0" distR="0" wp14:anchorId="76D4B75D" wp14:editId="592C640C">
            <wp:extent cx="5619466" cy="3383280"/>
            <wp:effectExtent l="0" t="0" r="635"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lendrier alternance FISEA 2023-2026 (mobilité).b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5067" cy="3416756"/>
                    </a:xfrm>
                    <a:prstGeom prst="rect">
                      <a:avLst/>
                    </a:prstGeom>
                  </pic:spPr>
                </pic:pic>
              </a:graphicData>
            </a:graphic>
          </wp:inline>
        </w:drawing>
      </w:r>
    </w:p>
    <w:p w14:paraId="7DDA45FE" w14:textId="5D44195E" w:rsidR="00056C32" w:rsidRDefault="00056C32" w:rsidP="00056C32">
      <w:pPr>
        <w:spacing w:before="240" w:after="120"/>
        <w:jc w:val="center"/>
        <w:rPr>
          <w:rFonts w:ascii="Calibri" w:hAnsi="Calibri"/>
          <w:i/>
          <w:sz w:val="22"/>
          <w:szCs w:val="22"/>
        </w:rPr>
      </w:pPr>
      <w:r>
        <w:rPr>
          <w:rFonts w:ascii="Calibri" w:hAnsi="Calibri"/>
          <w:i/>
          <w:sz w:val="22"/>
          <w:szCs w:val="22"/>
        </w:rPr>
        <w:t>Figure 3</w:t>
      </w:r>
      <w:r w:rsidRPr="00115F78">
        <w:rPr>
          <w:rFonts w:ascii="Calibri" w:hAnsi="Calibri"/>
          <w:i/>
          <w:sz w:val="22"/>
          <w:szCs w:val="22"/>
        </w:rPr>
        <w:t xml:space="preserve"> : </w:t>
      </w:r>
      <w:r>
        <w:rPr>
          <w:rFonts w:ascii="Calibri" w:hAnsi="Calibri"/>
          <w:i/>
          <w:sz w:val="22"/>
          <w:szCs w:val="22"/>
        </w:rPr>
        <w:t>Calendrier d’alternance (2023-2026) pour les alternances de CING2 incluant les périodes de mobilité préconisées</w:t>
      </w:r>
      <w:r w:rsidRPr="00115F78">
        <w:rPr>
          <w:rFonts w:ascii="Calibri" w:hAnsi="Calibri"/>
          <w:i/>
          <w:sz w:val="22"/>
          <w:szCs w:val="22"/>
        </w:rPr>
        <w:t>.</w:t>
      </w:r>
    </w:p>
    <w:p w14:paraId="60FFE5CD" w14:textId="77777777" w:rsidR="00B57AFE" w:rsidRPr="009F0700" w:rsidRDefault="00B57AFE" w:rsidP="00B57AFE">
      <w:pPr>
        <w:spacing w:before="120"/>
        <w:ind w:left="1135" w:hanging="568"/>
        <w:jc w:val="both"/>
        <w:rPr>
          <w:rFonts w:asciiTheme="minorHAnsi" w:hAnsiTheme="minorHAnsi" w:cstheme="minorHAnsi"/>
          <w:sz w:val="22"/>
          <w:szCs w:val="22"/>
        </w:rPr>
      </w:pPr>
      <w:r w:rsidRPr="009F0700">
        <w:rPr>
          <w:rFonts w:asciiTheme="minorHAnsi" w:hAnsiTheme="minorHAnsi" w:cstheme="minorHAnsi"/>
          <w:sz w:val="22"/>
          <w:szCs w:val="22"/>
        </w:rPr>
        <w:t>Une convention de mobilité sera établie afin de préciser l’ensemble des conditions liées à cette mobilité.</w:t>
      </w:r>
    </w:p>
    <w:p w14:paraId="541FC60C"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Si, toutefois, il est avéré qu’aucune possibilité existe au sein de l’entreprise, des solutions de substitution sont envisageable mais devront être négociées en amont de la signature du contrat.</w:t>
      </w:r>
    </w:p>
    <w:p w14:paraId="61FD90FA" w14:textId="77777777" w:rsidR="00B57AFE" w:rsidRDefault="00B57AFE" w:rsidP="00B57AFE">
      <w:pPr>
        <w:ind w:firstLine="567"/>
        <w:jc w:val="both"/>
        <w:rPr>
          <w:rFonts w:asciiTheme="minorHAnsi" w:hAnsiTheme="minorHAnsi" w:cstheme="minorHAnsi"/>
          <w:sz w:val="22"/>
          <w:szCs w:val="22"/>
        </w:rPr>
      </w:pPr>
      <w:r w:rsidRPr="009F0700">
        <w:rPr>
          <w:rFonts w:asciiTheme="minorHAnsi" w:hAnsiTheme="minorHAnsi" w:cstheme="minorHAnsi"/>
          <w:sz w:val="22"/>
          <w:szCs w:val="22"/>
        </w:rPr>
        <w:t>Il est à noter que certains candidats à l’alternance de l’EILCO, en particulier les candidats ayant effectué leur scolarité jusqu’au niveau bac+2 dans leur pays d’origine, sont dispensés de cette mobilité à l’international.</w:t>
      </w:r>
    </w:p>
    <w:p w14:paraId="57AF9FC2" w14:textId="77777777" w:rsidR="00B57AFE" w:rsidRPr="009F0700" w:rsidRDefault="00B57AFE" w:rsidP="00B57AFE">
      <w:pPr>
        <w:spacing w:before="120"/>
        <w:ind w:firstLine="567"/>
        <w:jc w:val="both"/>
        <w:rPr>
          <w:rFonts w:asciiTheme="minorHAnsi" w:hAnsiTheme="minorHAnsi" w:cstheme="minorHAnsi"/>
          <w:sz w:val="22"/>
          <w:szCs w:val="22"/>
        </w:rPr>
      </w:pPr>
      <w:r>
        <w:rPr>
          <w:rFonts w:asciiTheme="minorHAnsi" w:hAnsiTheme="minorHAnsi" w:cstheme="minorHAnsi"/>
          <w:sz w:val="22"/>
        </w:rPr>
        <w:t>Les semaines possibles pour cette mobilité à l’international, dans le cadre des missions en entreprise apparaissent sur la figure 3.</w:t>
      </w:r>
    </w:p>
    <w:p w14:paraId="7B3369F6" w14:textId="388CF430" w:rsidR="005E6D09" w:rsidRPr="005E6D09" w:rsidRDefault="005E6D09" w:rsidP="005E6D09"/>
    <w:p w14:paraId="4C28E6E1" w14:textId="77777777" w:rsidR="005E6D09" w:rsidRPr="00115F78" w:rsidRDefault="005E6D09" w:rsidP="005E6D09">
      <w:pPr>
        <w:pStyle w:val="Heading1"/>
        <w:ind w:left="567" w:hanging="567"/>
      </w:pPr>
      <w:bookmarkStart w:id="31" w:name="_Toc184405117"/>
      <w:r w:rsidRPr="00115F78">
        <w:lastRenderedPageBreak/>
        <w:t>Descriptif des Eléments Constitutifs des Unités d’Enseignement</w:t>
      </w:r>
      <w:bookmarkEnd w:id="31"/>
    </w:p>
    <w:p w14:paraId="137144A3"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Ce chapitre fournit une fiche descriptive de chaque ECUE du cycle de formation. Chaque descriptif contient les informations suivantes :</w:t>
      </w:r>
    </w:p>
    <w:p w14:paraId="7B62D7D6" w14:textId="3F8BDECA" w:rsidR="008A454D" w:rsidRPr="00115F78" w:rsidRDefault="006528E5">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coefficients ainsi que la répartition horaire en CM (Cours Magistral), TD (Travaux Dirigés) et TP (Travaux Pratiques) ;</w:t>
      </w:r>
    </w:p>
    <w:p w14:paraId="19FF168B" w14:textId="28CEFBDD" w:rsidR="008A454D" w:rsidRPr="00115F78" w:rsidRDefault="006528E5">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nom du responsable de l’ECUE ;</w:t>
      </w:r>
    </w:p>
    <w:p w14:paraId="6A109841" w14:textId="6C8946BE" w:rsidR="008A454D" w:rsidRPr="00115F78" w:rsidRDefault="006528E5">
      <w:pPr>
        <w:numPr>
          <w:ilvl w:val="0"/>
          <w:numId w:val="2"/>
        </w:numPr>
        <w:spacing w:before="120"/>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objectifs qui résument les acquis d’apprentissage (connaissances, capacités et compétences théoriques et pratiques) fondés sur les besoins des futurs métiers ;</w:t>
      </w:r>
    </w:p>
    <w:p w14:paraId="19ADD393" w14:textId="69D7C1BB" w:rsidR="008A454D" w:rsidRPr="00115F78" w:rsidRDefault="006528E5">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prérequis nécessaires ;</w:t>
      </w:r>
    </w:p>
    <w:p w14:paraId="3C9A7FB3" w14:textId="711A3A65" w:rsidR="008A454D" w:rsidRPr="00115F78" w:rsidRDefault="006528E5">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programme qui définit le contenu de l’ECUE ;</w:t>
      </w:r>
      <w:bookmarkStart w:id="32" w:name="_Hlk115599471"/>
      <w:bookmarkEnd w:id="32"/>
    </w:p>
    <w:p w14:paraId="0E21D2F1" w14:textId="109835A1" w:rsidR="008A454D" w:rsidRPr="00115F78" w:rsidRDefault="006528E5">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références bibliographiques en lien avec le thème de l’ECUE ;</w:t>
      </w:r>
    </w:p>
    <w:p w14:paraId="42A62405" w14:textId="635898F1" w:rsidR="008A454D" w:rsidRPr="00115F78" w:rsidRDefault="006528E5">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modalités d’évaluations possibles : l’EIL Côte d’Opale préconise qu’un minimum de deux évaluations soient proposées lorsque les conditions le permettent.</w:t>
      </w:r>
    </w:p>
    <w:p w14:paraId="7AC09DB1"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rPr>
        <w:t>Un tableau croisé compétences attendues / ECUE est également fourni à la fin de ce chapitre.</w:t>
      </w:r>
    </w:p>
    <w:p w14:paraId="4A6E9340" w14:textId="77777777" w:rsidR="008A454D" w:rsidRPr="00115F78" w:rsidRDefault="00651DA2">
      <w:pPr>
        <w:pStyle w:val="Heading2"/>
        <w:ind w:left="1134" w:hanging="567"/>
      </w:pPr>
      <w:bookmarkStart w:id="33" w:name="_Hlk115333960"/>
      <w:bookmarkStart w:id="34" w:name="_Toc184405118"/>
      <w:bookmarkEnd w:id="33"/>
      <w:r w:rsidRPr="00115F78">
        <w:t>Unités d’enseignements Sciences de Base, Sciences et Techniques de l'Ingénieur, Sciences de Spécialités</w:t>
      </w:r>
      <w:bookmarkEnd w:id="34"/>
    </w:p>
    <w:p w14:paraId="0F13D326" w14:textId="77777777" w:rsidR="008A454D" w:rsidRPr="00115F78" w:rsidRDefault="00651DA2" w:rsidP="00D60651">
      <w:pPr>
        <w:pStyle w:val="Heading3"/>
        <w:tabs>
          <w:tab w:val="clear" w:pos="720"/>
          <w:tab w:val="clear" w:pos="862"/>
          <w:tab w:val="clear" w:pos="1701"/>
        </w:tabs>
        <w:ind w:left="1134" w:hanging="567"/>
      </w:pPr>
      <w:bookmarkStart w:id="35" w:name="_Hlk115344497"/>
      <w:bookmarkStart w:id="36" w:name="_Toc184405119"/>
      <w:bookmarkEnd w:id="35"/>
      <w:r w:rsidRPr="00115F78">
        <w:t>Première année du Cycle Ingénieur (CING1)</w:t>
      </w:r>
      <w:bookmarkEnd w:id="36"/>
    </w:p>
    <w:p w14:paraId="75C85A33"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Ingénierie mathématique 1 (théorie du signal et analyse numérique matricielle)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5B89CE9F"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394A38"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AE10B3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77A0F4"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666B363"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CFCDBD2"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44046" w14:paraId="43520729"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0C8809A"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6FA81CB"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A. BOUHAMIDI</w:t>
            </w:r>
          </w:p>
        </w:tc>
      </w:tr>
      <w:tr w:rsidR="00D44046" w14:paraId="5618FC1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CE9957F"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68190EAA"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Utiliser les outils mathématiques de modélisation et d’analyse des signaux (électronique, électrotechnique, asservissement et traitement du signal).</w:t>
            </w:r>
          </w:p>
          <w:p w14:paraId="24546E52"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Utiliser des méthodes numériques de calcul utilisées par les calculateurs.</w:t>
            </w:r>
          </w:p>
        </w:tc>
      </w:tr>
      <w:tr w:rsidR="00D44046" w14:paraId="38F013D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78C7A1E" w14:textId="77777777" w:rsidR="00D44046" w:rsidRDefault="00D44046" w:rsidP="00D44046">
            <w:pPr>
              <w:keepNext/>
              <w:widowControl w:val="0"/>
              <w:jc w:val="both"/>
              <w:rPr>
                <w:rFonts w:ascii="Calibri" w:hAnsi="Calibri" w:cs="Arial"/>
                <w:b/>
                <w:bCs/>
                <w:sz w:val="20"/>
                <w:szCs w:val="20"/>
              </w:rPr>
            </w:pPr>
            <w:r>
              <w:rPr>
                <w:rFonts w:ascii="Calibri" w:hAnsi="Calibri" w:cs="Arial"/>
                <w:b/>
                <w:bCs/>
                <w:sz w:val="20"/>
                <w:szCs w:val="20"/>
                <w:u w:val="single"/>
              </w:rPr>
              <w:t>Prérequis</w:t>
            </w:r>
            <w:r>
              <w:rPr>
                <w:rFonts w:ascii="Calibri" w:hAnsi="Calibri" w:cs="Arial"/>
                <w:b/>
                <w:bCs/>
                <w:sz w:val="20"/>
                <w:szCs w:val="20"/>
              </w:rPr>
              <w:t> :</w:t>
            </w:r>
          </w:p>
          <w:p w14:paraId="0335905E"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Programme de mathématiques de niveau L2 et de classes préparatoires aux grandes écoles.</w:t>
            </w:r>
          </w:p>
        </w:tc>
      </w:tr>
      <w:tr w:rsidR="00D44046" w14:paraId="0D3DA67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D368AC1"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607608EB"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Théorie du signal</w:t>
            </w:r>
            <w:r>
              <w:rPr>
                <w:rFonts w:ascii="Calibri" w:hAnsi="Calibri" w:cs="Arial"/>
                <w:bCs/>
                <w:sz w:val="20"/>
                <w:szCs w:val="20"/>
              </w:rPr>
              <w:t> : Signaux et systèmes, Echantillonnage d’un signal et interpolation, Décomposition d’un signal dans une base orthogonale (Polynômes orthogonaux, Série de Fourier), Transformation d’un signal (Transformée de Fourier continue et discrète, Transformée de Laplace, Transformée en z).</w:t>
            </w:r>
          </w:p>
          <w:p w14:paraId="2B41147C" w14:textId="77777777" w:rsidR="00D44046" w:rsidRDefault="00D44046" w:rsidP="00D44046">
            <w:pPr>
              <w:widowControl w:val="0"/>
              <w:rPr>
                <w:rFonts w:asciiTheme="minorHAnsi" w:hAnsiTheme="minorHAnsi" w:cstheme="minorHAnsi"/>
                <w:sz w:val="20"/>
                <w:szCs w:val="20"/>
              </w:rPr>
            </w:pPr>
            <w:r>
              <w:rPr>
                <w:rFonts w:ascii="Calibri" w:hAnsi="Calibri" w:cs="Arial"/>
                <w:bCs/>
                <w:sz w:val="20"/>
                <w:szCs w:val="20"/>
                <w:u w:val="single"/>
              </w:rPr>
              <w:t>Analyse numérique matricielle</w:t>
            </w:r>
            <w:r>
              <w:rPr>
                <w:rFonts w:ascii="Calibri" w:hAnsi="Calibri" w:cs="Arial"/>
                <w:bCs/>
                <w:sz w:val="20"/>
                <w:szCs w:val="20"/>
              </w:rPr>
              <w:t> :</w:t>
            </w:r>
            <w:r>
              <w:t xml:space="preserve"> </w:t>
            </w:r>
            <w:r>
              <w:rPr>
                <w:rFonts w:asciiTheme="minorHAnsi" w:hAnsiTheme="minorHAnsi" w:cstheme="minorHAnsi"/>
                <w:sz w:val="20"/>
                <w:szCs w:val="20"/>
              </w:rPr>
              <w:t xml:space="preserve">Normes Matricielles, Rayon Spectral, Conditionnement d’une matrice, Décomposition d’une matrice (LU, </w:t>
            </w:r>
            <w:proofErr w:type="spellStart"/>
            <w:r>
              <w:rPr>
                <w:rFonts w:asciiTheme="minorHAnsi" w:hAnsiTheme="minorHAnsi" w:cstheme="minorHAnsi"/>
                <w:sz w:val="20"/>
                <w:szCs w:val="20"/>
              </w:rPr>
              <w:t>Cholesky</w:t>
            </w:r>
            <w:proofErr w:type="spellEnd"/>
            <w:r>
              <w:rPr>
                <w:rFonts w:asciiTheme="minorHAnsi" w:hAnsiTheme="minorHAnsi" w:cstheme="minorHAnsi"/>
                <w:sz w:val="20"/>
                <w:szCs w:val="20"/>
              </w:rPr>
              <w:t>, QR, SVD), Résolution des systèmes linéaires : méthodes directes et méthodes itératives (</w:t>
            </w:r>
            <w:proofErr w:type="gramStart"/>
            <w:r>
              <w:rPr>
                <w:rFonts w:asciiTheme="minorHAnsi" w:hAnsiTheme="minorHAnsi" w:cstheme="minorHAnsi"/>
                <w:sz w:val="20"/>
                <w:szCs w:val="20"/>
              </w:rPr>
              <w:t>Jacobi ,</w:t>
            </w:r>
            <w:proofErr w:type="gramEnd"/>
            <w:r>
              <w:rPr>
                <w:rFonts w:asciiTheme="minorHAnsi" w:hAnsiTheme="minorHAnsi" w:cstheme="minorHAnsi"/>
                <w:sz w:val="20"/>
                <w:szCs w:val="20"/>
              </w:rPr>
              <w:t xml:space="preserve"> Gauss Seidel, Gradient conjugué), Moindres carrés, Calcul des valeurs propres, Application à l’imagerie.</w:t>
            </w:r>
          </w:p>
          <w:p w14:paraId="7ABBAF36"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u w:val="single"/>
              </w:rPr>
              <w:t>Initiation à Matlab</w:t>
            </w:r>
            <w:r>
              <w:rPr>
                <w:rFonts w:ascii="Calibri" w:hAnsi="Calibri" w:cs="Arial"/>
                <w:bCs/>
                <w:sz w:val="20"/>
                <w:szCs w:val="20"/>
              </w:rPr>
              <w:t> : Programmation de quelques algorithmes numériques, Résolution numérique</w:t>
            </w:r>
          </w:p>
        </w:tc>
      </w:tr>
      <w:tr w:rsidR="00D44046" w14:paraId="0E7010B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128538A"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531997F8" w14:textId="77777777" w:rsidR="00D44046" w:rsidRDefault="00D44046" w:rsidP="0054312E">
            <w:pPr>
              <w:pStyle w:val="ListParagraph"/>
              <w:keepNext/>
              <w:widowControl w:val="0"/>
              <w:numPr>
                <w:ilvl w:val="0"/>
                <w:numId w:val="19"/>
              </w:numPr>
              <w:ind w:left="567" w:hanging="425"/>
              <w:jc w:val="both"/>
              <w:rPr>
                <w:rFonts w:ascii="Calibri" w:hAnsi="Calibri" w:cs="Arial"/>
                <w:sz w:val="20"/>
                <w:szCs w:val="20"/>
              </w:rPr>
            </w:pPr>
            <w:r>
              <w:rPr>
                <w:rFonts w:ascii="Calibri" w:hAnsi="Calibri" w:cs="Arial"/>
                <w:sz w:val="20"/>
                <w:szCs w:val="20"/>
              </w:rPr>
              <w:t xml:space="preserve">Analyse de Fourier et Applications, G. Gasquet et P. </w:t>
            </w:r>
            <w:proofErr w:type="spellStart"/>
            <w:r>
              <w:rPr>
                <w:rFonts w:ascii="Calibri" w:hAnsi="Calibri" w:cs="Arial"/>
                <w:sz w:val="20"/>
                <w:szCs w:val="20"/>
              </w:rPr>
              <w:t>Witomski</w:t>
            </w:r>
            <w:proofErr w:type="spellEnd"/>
            <w:r>
              <w:rPr>
                <w:rFonts w:ascii="Calibri" w:hAnsi="Calibri" w:cs="Arial"/>
                <w:sz w:val="20"/>
                <w:szCs w:val="20"/>
              </w:rPr>
              <w:t>, Masson</w:t>
            </w:r>
          </w:p>
          <w:p w14:paraId="17E7DFD6" w14:textId="77777777" w:rsidR="00D44046" w:rsidRDefault="00D44046" w:rsidP="0054312E">
            <w:pPr>
              <w:pStyle w:val="ListParagraph"/>
              <w:keepNext/>
              <w:widowControl w:val="0"/>
              <w:numPr>
                <w:ilvl w:val="0"/>
                <w:numId w:val="19"/>
              </w:numPr>
              <w:ind w:left="567" w:hanging="425"/>
              <w:jc w:val="both"/>
              <w:rPr>
                <w:rFonts w:ascii="Calibri" w:hAnsi="Calibri" w:cs="Arial"/>
                <w:sz w:val="20"/>
                <w:szCs w:val="20"/>
              </w:rPr>
            </w:pPr>
            <w:r>
              <w:rPr>
                <w:rFonts w:ascii="Calibri" w:hAnsi="Calibri" w:cs="Arial"/>
                <w:sz w:val="20"/>
                <w:szCs w:val="20"/>
              </w:rPr>
              <w:t xml:space="preserve">Analyse numérique des équations différentielles, M. </w:t>
            </w:r>
            <w:proofErr w:type="spellStart"/>
            <w:r>
              <w:rPr>
                <w:rFonts w:ascii="Calibri" w:hAnsi="Calibri" w:cs="Arial"/>
                <w:sz w:val="20"/>
                <w:szCs w:val="20"/>
              </w:rPr>
              <w:t>Crouzeix</w:t>
            </w:r>
            <w:proofErr w:type="spellEnd"/>
            <w:r>
              <w:rPr>
                <w:rFonts w:ascii="Calibri" w:hAnsi="Calibri" w:cs="Arial"/>
                <w:sz w:val="20"/>
                <w:szCs w:val="20"/>
              </w:rPr>
              <w:t xml:space="preserve"> et A. L. Mignot, Masson</w:t>
            </w:r>
          </w:p>
          <w:p w14:paraId="3582C6F2" w14:textId="77777777" w:rsidR="00D44046" w:rsidRDefault="00D44046" w:rsidP="0054312E">
            <w:pPr>
              <w:pStyle w:val="ListParagraph"/>
              <w:keepNext/>
              <w:widowControl w:val="0"/>
              <w:numPr>
                <w:ilvl w:val="0"/>
                <w:numId w:val="19"/>
              </w:numPr>
              <w:ind w:left="567" w:hanging="425"/>
              <w:jc w:val="both"/>
              <w:rPr>
                <w:rFonts w:ascii="Calibri" w:hAnsi="Calibri" w:cs="Arial"/>
                <w:sz w:val="20"/>
                <w:szCs w:val="20"/>
              </w:rPr>
            </w:pPr>
            <w:r>
              <w:rPr>
                <w:rFonts w:ascii="Calibri" w:hAnsi="Calibri" w:cs="Arial"/>
                <w:sz w:val="20"/>
                <w:szCs w:val="20"/>
              </w:rPr>
              <w:t>Mathématiques pour l’ingénieur, Y ; Leroyer et P ; Tesson, Dunod</w:t>
            </w:r>
          </w:p>
          <w:p w14:paraId="75170036" w14:textId="77777777" w:rsidR="00D44046" w:rsidRDefault="00D44046" w:rsidP="0054312E">
            <w:pPr>
              <w:pStyle w:val="ListParagraph"/>
              <w:keepNext/>
              <w:widowControl w:val="0"/>
              <w:numPr>
                <w:ilvl w:val="0"/>
                <w:numId w:val="19"/>
              </w:numPr>
              <w:ind w:left="567" w:hanging="425"/>
              <w:jc w:val="both"/>
              <w:rPr>
                <w:rFonts w:ascii="Calibri" w:hAnsi="Calibri" w:cs="Arial"/>
                <w:sz w:val="20"/>
                <w:szCs w:val="20"/>
              </w:rPr>
            </w:pPr>
            <w:r>
              <w:rPr>
                <w:rFonts w:ascii="Calibri" w:hAnsi="Calibri" w:cs="Arial"/>
                <w:sz w:val="20"/>
                <w:szCs w:val="20"/>
              </w:rPr>
              <w:t xml:space="preserve">Analyse matricielle appliquée à l’art de l’ingénieur, P. Lascaux et R. </w:t>
            </w:r>
            <w:proofErr w:type="spellStart"/>
            <w:r>
              <w:rPr>
                <w:rFonts w:ascii="Calibri" w:hAnsi="Calibri" w:cs="Arial"/>
                <w:sz w:val="20"/>
                <w:szCs w:val="20"/>
              </w:rPr>
              <w:t>théodor</w:t>
            </w:r>
            <w:proofErr w:type="spellEnd"/>
            <w:r>
              <w:rPr>
                <w:rFonts w:ascii="Calibri" w:hAnsi="Calibri" w:cs="Arial"/>
                <w:sz w:val="20"/>
                <w:szCs w:val="20"/>
              </w:rPr>
              <w:t>, Masson</w:t>
            </w:r>
          </w:p>
        </w:tc>
      </w:tr>
      <w:tr w:rsidR="00D44046" w14:paraId="60F9FF2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3D913E"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14:paraId="71BDFF96"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Algorithmique avancée et programmation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699"/>
        <w:gridCol w:w="1694"/>
        <w:gridCol w:w="2275"/>
        <w:gridCol w:w="2268"/>
        <w:gridCol w:w="2270"/>
      </w:tblGrid>
      <w:tr w:rsidR="00D44046" w14:paraId="235EF41A" w14:textId="77777777" w:rsidTr="00D44046">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10312D5"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F63A3E"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A250D3A"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A79467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90CEEB"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28H00</w:t>
            </w:r>
          </w:p>
        </w:tc>
      </w:tr>
      <w:tr w:rsidR="00D44046" w14:paraId="7C71D287" w14:textId="77777777" w:rsidTr="00D44046">
        <w:trPr>
          <w:cantSplit/>
          <w:jc w:val="center"/>
        </w:trPr>
        <w:tc>
          <w:tcPr>
            <w:tcW w:w="33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CC73E0C"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2A41977"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R. Guibadj</w:t>
            </w:r>
          </w:p>
        </w:tc>
      </w:tr>
      <w:tr w:rsidR="00D44046" w14:paraId="14F576F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A67F41"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4F6C9DFB" w14:textId="77777777" w:rsidR="00D44046" w:rsidRDefault="00D44046" w:rsidP="00D44046">
            <w:pPr>
              <w:keepNext/>
              <w:widowControl w:val="0"/>
              <w:jc w:val="both"/>
            </w:pPr>
            <w:r>
              <w:rPr>
                <w:rFonts w:ascii="Calibri" w:hAnsi="Calibri" w:cs="Arial"/>
                <w:sz w:val="20"/>
                <w:szCs w:val="20"/>
              </w:rPr>
              <w:t>L’objectif de ce cours est de poser les bases du développement informatique. On s’intéresse particulièrement à l’analyse et l’implémentation de différentes structures de données et leur manipulation à travers différents algorithmes. Cet apprentissage se fait à travers le langage C.</w:t>
            </w:r>
          </w:p>
        </w:tc>
      </w:tr>
      <w:tr w:rsidR="00D44046" w14:paraId="74FE71F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E16780"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0D4C72D1"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Avoir les notions de base en algorithmique.</w:t>
            </w:r>
          </w:p>
          <w:p w14:paraId="48DD832F" w14:textId="77777777" w:rsidR="00D44046" w:rsidRDefault="00D44046" w:rsidP="00D44046">
            <w:pPr>
              <w:widowControl w:val="0"/>
              <w:jc w:val="both"/>
            </w:pPr>
            <w:r>
              <w:rPr>
                <w:rFonts w:ascii="Calibri" w:hAnsi="Calibri" w:cs="Arial"/>
                <w:sz w:val="20"/>
                <w:szCs w:val="20"/>
              </w:rPr>
              <w:t>Connaître les bases des langages C : savoir manipuler les boucles, les structures conditionnelles et les tableaux.</w:t>
            </w:r>
          </w:p>
        </w:tc>
      </w:tr>
      <w:tr w:rsidR="00D44046" w14:paraId="7C42E3F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06642E1" w14:textId="77777777" w:rsidR="00D44046" w:rsidRDefault="00D44046" w:rsidP="00D44046">
            <w:pPr>
              <w:keepNext/>
              <w:widowControl w:val="0"/>
              <w:snapToGrid w:val="0"/>
              <w:jc w:val="both"/>
            </w:pPr>
            <w:r>
              <w:rPr>
                <w:rFonts w:ascii="Calibri" w:hAnsi="Calibri" w:cs="Arial"/>
                <w:b/>
                <w:bCs/>
                <w:sz w:val="20"/>
                <w:szCs w:val="20"/>
                <w:u w:val="single"/>
              </w:rPr>
              <w:t>Programme</w:t>
            </w:r>
            <w:r>
              <w:rPr>
                <w:rFonts w:ascii="Calibri" w:hAnsi="Calibri" w:cs="Arial"/>
                <w:b/>
                <w:bCs/>
                <w:sz w:val="20"/>
                <w:szCs w:val="20"/>
              </w:rPr>
              <w:t> :</w:t>
            </w:r>
          </w:p>
          <w:p w14:paraId="4E209637" w14:textId="77777777" w:rsidR="00D44046" w:rsidRDefault="00D44046" w:rsidP="00D44046">
            <w:pPr>
              <w:widowControl w:val="0"/>
              <w:snapToGrid w:val="0"/>
              <w:jc w:val="both"/>
            </w:pPr>
            <w:r>
              <w:rPr>
                <w:rFonts w:ascii="Calibri" w:hAnsi="Calibri" w:cs="Arial"/>
                <w:sz w:val="20"/>
                <w:szCs w:val="20"/>
              </w:rPr>
              <w:t>- Rappel des concepts de bases en C</w:t>
            </w:r>
          </w:p>
          <w:p w14:paraId="532FAC13" w14:textId="77777777" w:rsidR="00D44046" w:rsidRDefault="00D44046" w:rsidP="00D44046">
            <w:pPr>
              <w:widowControl w:val="0"/>
              <w:snapToGrid w:val="0"/>
              <w:jc w:val="both"/>
            </w:pPr>
            <w:r>
              <w:rPr>
                <w:rFonts w:ascii="Calibri" w:hAnsi="Calibri" w:cs="Arial"/>
                <w:sz w:val="20"/>
                <w:szCs w:val="20"/>
              </w:rPr>
              <w:t>- Chaînes de caractères, tableaux et fichiers en C</w:t>
            </w:r>
          </w:p>
          <w:p w14:paraId="66E9248D" w14:textId="77777777" w:rsidR="00D44046" w:rsidRDefault="00D44046" w:rsidP="00D44046">
            <w:pPr>
              <w:widowControl w:val="0"/>
              <w:snapToGrid w:val="0"/>
              <w:jc w:val="both"/>
            </w:pPr>
            <w:r>
              <w:rPr>
                <w:rFonts w:ascii="Calibri" w:hAnsi="Calibri" w:cs="Arial"/>
                <w:sz w:val="20"/>
                <w:szCs w:val="20"/>
              </w:rPr>
              <w:t>- Liste linéaires chaînées</w:t>
            </w:r>
          </w:p>
          <w:p w14:paraId="192C1249" w14:textId="77777777" w:rsidR="00D44046" w:rsidRDefault="00D44046" w:rsidP="00D44046">
            <w:pPr>
              <w:widowControl w:val="0"/>
              <w:snapToGrid w:val="0"/>
              <w:jc w:val="both"/>
            </w:pPr>
            <w:r>
              <w:rPr>
                <w:rFonts w:ascii="Calibri" w:hAnsi="Calibri" w:cs="Arial"/>
                <w:sz w:val="20"/>
                <w:szCs w:val="20"/>
              </w:rPr>
              <w:t>- Pile et file</w:t>
            </w:r>
          </w:p>
          <w:p w14:paraId="4AC644EC" w14:textId="77777777" w:rsidR="00D44046" w:rsidRDefault="00D44046" w:rsidP="00D44046">
            <w:pPr>
              <w:widowControl w:val="0"/>
              <w:snapToGrid w:val="0"/>
              <w:jc w:val="both"/>
            </w:pPr>
            <w:r>
              <w:rPr>
                <w:rFonts w:ascii="Calibri" w:hAnsi="Calibri" w:cs="Arial"/>
                <w:sz w:val="20"/>
                <w:szCs w:val="20"/>
              </w:rPr>
              <w:t>- Arbre de recherche binaire</w:t>
            </w:r>
          </w:p>
          <w:p w14:paraId="334EF9BC" w14:textId="77777777" w:rsidR="00D44046" w:rsidRDefault="00D44046" w:rsidP="00D44046">
            <w:pPr>
              <w:widowControl w:val="0"/>
              <w:snapToGrid w:val="0"/>
              <w:jc w:val="both"/>
            </w:pPr>
            <w:r>
              <w:rPr>
                <w:rFonts w:ascii="Calibri" w:hAnsi="Calibri" w:cs="Arial"/>
                <w:sz w:val="20"/>
                <w:szCs w:val="20"/>
              </w:rPr>
              <w:t>- Tas et table de hachage</w:t>
            </w:r>
          </w:p>
          <w:p w14:paraId="77CF7FA1" w14:textId="77777777" w:rsidR="00D44046" w:rsidRDefault="00D44046" w:rsidP="00D44046">
            <w:pPr>
              <w:widowControl w:val="0"/>
              <w:snapToGrid w:val="0"/>
              <w:jc w:val="both"/>
            </w:pPr>
            <w:r>
              <w:rPr>
                <w:rFonts w:ascii="Calibri" w:hAnsi="Calibri" w:cs="Arial"/>
                <w:sz w:val="20"/>
                <w:szCs w:val="20"/>
              </w:rPr>
              <w:t>- Graphe et algorithmes du plus court chemin</w:t>
            </w:r>
          </w:p>
          <w:p w14:paraId="6E6037A0" w14:textId="77777777" w:rsidR="00D44046" w:rsidRDefault="00D44046" w:rsidP="00D44046">
            <w:pPr>
              <w:widowControl w:val="0"/>
              <w:jc w:val="both"/>
              <w:rPr>
                <w:rFonts w:ascii="Calibri" w:hAnsi="Calibri" w:cs="Arial"/>
                <w:bCs/>
                <w:sz w:val="20"/>
                <w:szCs w:val="20"/>
              </w:rPr>
            </w:pPr>
          </w:p>
        </w:tc>
      </w:tr>
      <w:tr w:rsidR="00D44046" w14:paraId="13DB490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D2F8744" w14:textId="77777777" w:rsidR="00D44046" w:rsidRDefault="00D44046" w:rsidP="00D44046">
            <w:pPr>
              <w:keepNext/>
              <w:widowControl w:val="0"/>
              <w:jc w:val="both"/>
            </w:pPr>
            <w:r>
              <w:rPr>
                <w:rFonts w:ascii="Calibri" w:hAnsi="Calibri" w:cs="Arial"/>
                <w:b/>
                <w:bCs/>
                <w:sz w:val="20"/>
                <w:szCs w:val="20"/>
                <w:u w:val="single"/>
              </w:rPr>
              <w:t>Bibliographie</w:t>
            </w:r>
            <w:r>
              <w:rPr>
                <w:rFonts w:ascii="Calibri" w:hAnsi="Calibri" w:cs="Arial"/>
                <w:bCs/>
                <w:sz w:val="20"/>
                <w:szCs w:val="20"/>
              </w:rPr>
              <w:t> :</w:t>
            </w:r>
          </w:p>
          <w:p w14:paraId="13651924" w14:textId="77777777" w:rsidR="00D44046" w:rsidRDefault="00D44046" w:rsidP="0054312E">
            <w:pPr>
              <w:pStyle w:val="ListParagraph"/>
              <w:keepNext/>
              <w:widowControl w:val="0"/>
              <w:numPr>
                <w:ilvl w:val="0"/>
                <w:numId w:val="56"/>
              </w:numPr>
              <w:ind w:left="567" w:hanging="425"/>
              <w:jc w:val="both"/>
              <w:rPr>
                <w:rFonts w:ascii="Calibri" w:hAnsi="Calibri" w:cs="Arial"/>
                <w:sz w:val="20"/>
                <w:szCs w:val="20"/>
              </w:rPr>
            </w:pPr>
            <w:r>
              <w:rPr>
                <w:rFonts w:ascii="Calibri" w:hAnsi="Calibri" w:cs="Arial"/>
                <w:sz w:val="20"/>
                <w:szCs w:val="20"/>
              </w:rPr>
              <w:t>C. Delannoy _ Exercices en langage C, 2002</w:t>
            </w:r>
          </w:p>
          <w:p w14:paraId="288240F6" w14:textId="77777777" w:rsidR="00D44046" w:rsidRDefault="00D44046" w:rsidP="0054312E">
            <w:pPr>
              <w:pStyle w:val="ListParagraph"/>
              <w:keepNext/>
              <w:widowControl w:val="0"/>
              <w:numPr>
                <w:ilvl w:val="0"/>
                <w:numId w:val="56"/>
              </w:numPr>
              <w:ind w:left="567" w:hanging="425"/>
              <w:jc w:val="both"/>
              <w:rPr>
                <w:rFonts w:ascii="Calibri" w:hAnsi="Calibri" w:cs="Arial"/>
                <w:sz w:val="20"/>
                <w:szCs w:val="20"/>
              </w:rPr>
            </w:pPr>
            <w:r>
              <w:rPr>
                <w:rFonts w:ascii="Calibri" w:hAnsi="Calibri" w:cs="Arial"/>
                <w:sz w:val="20"/>
                <w:szCs w:val="20"/>
              </w:rPr>
              <w:t>J-M. Léry, Algorithmique - Applications en C, 2005</w:t>
            </w:r>
          </w:p>
          <w:p w14:paraId="2802F0C4" w14:textId="77777777" w:rsidR="00D44046" w:rsidRDefault="00D44046" w:rsidP="0054312E">
            <w:pPr>
              <w:pStyle w:val="ListParagraph"/>
              <w:widowControl w:val="0"/>
              <w:numPr>
                <w:ilvl w:val="0"/>
                <w:numId w:val="56"/>
              </w:numPr>
              <w:ind w:left="567" w:hanging="425"/>
              <w:jc w:val="both"/>
              <w:rPr>
                <w:rFonts w:ascii="Calibri" w:hAnsi="Calibri" w:cs="Arial"/>
                <w:sz w:val="20"/>
                <w:szCs w:val="20"/>
              </w:rPr>
            </w:pPr>
            <w:r>
              <w:rPr>
                <w:rFonts w:ascii="Calibri" w:hAnsi="Calibri" w:cs="Arial"/>
                <w:sz w:val="20"/>
                <w:szCs w:val="20"/>
              </w:rPr>
              <w:t xml:space="preserve">Thomas </w:t>
            </w:r>
            <w:proofErr w:type="spellStart"/>
            <w:r>
              <w:rPr>
                <w:rFonts w:ascii="Calibri" w:hAnsi="Calibri" w:cs="Arial"/>
                <w:sz w:val="20"/>
                <w:szCs w:val="20"/>
              </w:rPr>
              <w:t>Cormen</w:t>
            </w:r>
            <w:proofErr w:type="spellEnd"/>
            <w:r>
              <w:rPr>
                <w:rFonts w:ascii="Calibri" w:hAnsi="Calibri" w:cs="Arial"/>
                <w:sz w:val="20"/>
                <w:szCs w:val="20"/>
              </w:rPr>
              <w:t xml:space="preserve">, Charles </w:t>
            </w:r>
            <w:proofErr w:type="spellStart"/>
            <w:r>
              <w:rPr>
                <w:rFonts w:ascii="Calibri" w:hAnsi="Calibri" w:cs="Arial"/>
                <w:sz w:val="20"/>
                <w:szCs w:val="20"/>
              </w:rPr>
              <w:t>Leiserson</w:t>
            </w:r>
            <w:proofErr w:type="spellEnd"/>
            <w:r>
              <w:rPr>
                <w:rFonts w:ascii="Calibri" w:hAnsi="Calibri" w:cs="Arial"/>
                <w:sz w:val="20"/>
                <w:szCs w:val="20"/>
              </w:rPr>
              <w:t>, Ronald Rivest - Introduction à l'algorithmique, 2002</w:t>
            </w:r>
          </w:p>
        </w:tc>
      </w:tr>
      <w:tr w:rsidR="00D44046" w14:paraId="1069863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E8E33E3" w14:textId="77777777" w:rsidR="00D44046" w:rsidRDefault="00D44046" w:rsidP="00D44046">
            <w:pPr>
              <w:widowControl w:val="0"/>
              <w:snapToGrid w:val="0"/>
              <w:jc w:val="both"/>
            </w:pPr>
            <w:r>
              <w:rPr>
                <w:rFonts w:ascii="Calibri" w:hAnsi="Calibri" w:cs="Arial"/>
                <w:b/>
                <w:bCs/>
                <w:sz w:val="20"/>
                <w:szCs w:val="20"/>
                <w:u w:val="single"/>
              </w:rPr>
              <w:t>Contrôle des connaissances</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3B4E1A3C" w14:textId="77777777" w:rsidR="00D44046" w:rsidRDefault="00D44046" w:rsidP="00D44046">
      <w:pPr>
        <w:keepNext/>
        <w:spacing w:before="240" w:after="120"/>
        <w:rPr>
          <w:rFonts w:ascii="Calibri" w:hAnsi="Calibri"/>
          <w:sz w:val="22"/>
          <w:szCs w:val="22"/>
        </w:rPr>
      </w:pPr>
      <w:r>
        <w:rPr>
          <w:rFonts w:ascii="Calibri" w:hAnsi="Calibri"/>
          <w:sz w:val="22"/>
          <w:szCs w:val="22"/>
          <w:u w:val="single"/>
        </w:rPr>
        <w:t>Bases de données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15BCF7EC"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E51431E"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88AF23"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CB3B85D"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5B4C22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288D0BF"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16H00</w:t>
            </w:r>
          </w:p>
        </w:tc>
      </w:tr>
      <w:tr w:rsidR="00D44046" w14:paraId="4B055AE5"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D7FC59F"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9CD10AB"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M. BOUNEFFA</w:t>
            </w:r>
          </w:p>
        </w:tc>
      </w:tr>
      <w:tr w:rsidR="00D44046" w14:paraId="4477151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7CD6E3"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7B4C982E"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Acquisition des notions fondamentales permettant de concevoir une base de données relationnelles et la manipuler.</w:t>
            </w:r>
          </w:p>
        </w:tc>
      </w:tr>
      <w:tr w:rsidR="00D44046" w14:paraId="1F3B70F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721C35"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5FB0DDD7"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Aucun</w:t>
            </w:r>
          </w:p>
        </w:tc>
      </w:tr>
      <w:tr w:rsidR="00D44046" w14:paraId="29DFE8A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69E190"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66FF3ABC" w14:textId="77777777" w:rsidR="00D44046" w:rsidRDefault="00D44046" w:rsidP="00D44046">
            <w:pPr>
              <w:keepNext/>
              <w:widowControl w:val="0"/>
              <w:snapToGrid w:val="0"/>
              <w:jc w:val="both"/>
              <w:rPr>
                <w:rFonts w:ascii="Calibri" w:hAnsi="Calibri"/>
                <w:sz w:val="20"/>
                <w:szCs w:val="20"/>
              </w:rPr>
            </w:pPr>
            <w:r>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14:paraId="687D2DF0" w14:textId="77777777" w:rsidR="00D44046" w:rsidRDefault="00D44046" w:rsidP="00D44046">
            <w:pPr>
              <w:keepNext/>
              <w:widowControl w:val="0"/>
              <w:tabs>
                <w:tab w:val="left" w:pos="720"/>
              </w:tabs>
              <w:rPr>
                <w:rFonts w:ascii="Calibri" w:hAnsi="Calibri"/>
                <w:sz w:val="20"/>
                <w:szCs w:val="20"/>
              </w:rPr>
            </w:pPr>
            <w:r>
              <w:rPr>
                <w:rFonts w:ascii="Calibri" w:hAnsi="Calibri"/>
                <w:sz w:val="20"/>
                <w:szCs w:val="20"/>
                <w:u w:val="single"/>
              </w:rPr>
              <w:t>Notions de bases de données et de SGBD</w:t>
            </w:r>
            <w:r>
              <w:rPr>
                <w:rFonts w:ascii="Calibri" w:hAnsi="Calibri"/>
                <w:sz w:val="20"/>
                <w:szCs w:val="20"/>
              </w:rPr>
              <w:t> : Historique sur la gestion des données persistantes. Définition d’une base de données et d’un SGBD. Fonctions d’un SGBD. Les différents types de SGBD : hiérarchique, réseau et relationnelle.</w:t>
            </w:r>
          </w:p>
          <w:p w14:paraId="255842C1" w14:textId="77777777" w:rsidR="00D44046" w:rsidRDefault="00D44046" w:rsidP="00D44046">
            <w:pPr>
              <w:keepNext/>
              <w:widowControl w:val="0"/>
              <w:tabs>
                <w:tab w:val="left" w:pos="720"/>
              </w:tabs>
              <w:rPr>
                <w:rFonts w:ascii="Calibri" w:hAnsi="Calibri"/>
                <w:sz w:val="20"/>
                <w:szCs w:val="20"/>
              </w:rPr>
            </w:pPr>
            <w:r>
              <w:rPr>
                <w:rFonts w:ascii="Calibri" w:hAnsi="Calibri"/>
                <w:sz w:val="20"/>
                <w:szCs w:val="20"/>
                <w:u w:val="single"/>
              </w:rPr>
              <w:t>Conception des bases de données relationnelles</w:t>
            </w:r>
            <w:r>
              <w:rPr>
                <w:rFonts w:ascii="Calibri" w:hAnsi="Calibri"/>
                <w:sz w:val="20"/>
                <w:szCs w:val="20"/>
              </w:rPr>
              <w:t> : Utilisation d’un modèle conceptuel de données : Le modèle Entité-Association. Les dépendances fonctionnelles et la normalisation d’une bd relationnelle.</w:t>
            </w:r>
          </w:p>
          <w:p w14:paraId="4605B58A" w14:textId="77777777" w:rsidR="00D44046" w:rsidRDefault="00D44046" w:rsidP="00D44046">
            <w:pPr>
              <w:keepNext/>
              <w:widowControl w:val="0"/>
              <w:tabs>
                <w:tab w:val="left" w:pos="720"/>
              </w:tabs>
              <w:rPr>
                <w:rFonts w:ascii="Calibri" w:hAnsi="Calibri"/>
                <w:sz w:val="20"/>
                <w:szCs w:val="20"/>
              </w:rPr>
            </w:pPr>
            <w:r>
              <w:rPr>
                <w:rFonts w:ascii="Calibri" w:hAnsi="Calibri"/>
                <w:sz w:val="20"/>
                <w:szCs w:val="20"/>
              </w:rPr>
              <w:t>L’algèbre relationnelle de CODD.</w:t>
            </w:r>
          </w:p>
          <w:p w14:paraId="64123749" w14:textId="77777777" w:rsidR="00D44046" w:rsidRDefault="00D44046" w:rsidP="00D44046">
            <w:pPr>
              <w:keepNext/>
              <w:widowControl w:val="0"/>
              <w:tabs>
                <w:tab w:val="left" w:pos="720"/>
              </w:tabs>
              <w:jc w:val="both"/>
              <w:rPr>
                <w:rFonts w:ascii="Calibri" w:hAnsi="Calibri" w:cs="Arial"/>
                <w:bCs/>
                <w:color w:val="000000"/>
                <w:sz w:val="20"/>
                <w:szCs w:val="20"/>
                <w:lang w:eastAsia="en-US" w:bidi="en-US"/>
              </w:rPr>
            </w:pPr>
            <w:r>
              <w:rPr>
                <w:rFonts w:ascii="Calibri" w:hAnsi="Calibri" w:cs="Arial"/>
                <w:bCs/>
                <w:color w:val="000000"/>
                <w:sz w:val="20"/>
                <w:szCs w:val="20"/>
                <w:lang w:eastAsia="en-US" w:bidi="en-US"/>
              </w:rPr>
              <w:t>Le langage SQL pour la définition, la recherche et la manipulation des données.</w:t>
            </w:r>
          </w:p>
        </w:tc>
      </w:tr>
      <w:tr w:rsidR="00D44046" w14:paraId="5F0196F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ED0F2F"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5A6C409C" w14:textId="77777777" w:rsidR="00D44046" w:rsidRDefault="00D44046" w:rsidP="0054312E">
            <w:pPr>
              <w:pStyle w:val="ListParagraph"/>
              <w:keepNext/>
              <w:widowControl w:val="0"/>
              <w:numPr>
                <w:ilvl w:val="0"/>
                <w:numId w:val="21"/>
              </w:numPr>
              <w:ind w:left="567" w:hanging="425"/>
              <w:jc w:val="both"/>
              <w:rPr>
                <w:rFonts w:ascii="Calibri" w:hAnsi="Calibri" w:cs="Arial"/>
                <w:sz w:val="20"/>
                <w:szCs w:val="20"/>
              </w:rPr>
            </w:pPr>
            <w:r>
              <w:rPr>
                <w:rFonts w:ascii="Calibri" w:hAnsi="Calibri" w:cs="Arial"/>
                <w:sz w:val="20"/>
                <w:szCs w:val="20"/>
              </w:rPr>
              <w:t>Bases de données. Concepts, utilisation et développement – Jean-Luc HAINAUT – Dunod</w:t>
            </w:r>
          </w:p>
          <w:p w14:paraId="05F785E7" w14:textId="77777777" w:rsidR="00D44046" w:rsidRDefault="00D44046" w:rsidP="0054312E">
            <w:pPr>
              <w:pStyle w:val="ListParagraph"/>
              <w:keepNext/>
              <w:widowControl w:val="0"/>
              <w:numPr>
                <w:ilvl w:val="0"/>
                <w:numId w:val="21"/>
              </w:numPr>
              <w:ind w:left="567" w:hanging="425"/>
              <w:jc w:val="both"/>
              <w:rPr>
                <w:rFonts w:ascii="Calibri" w:hAnsi="Calibri" w:cs="Arial"/>
                <w:sz w:val="20"/>
                <w:szCs w:val="20"/>
              </w:rPr>
            </w:pPr>
            <w:r>
              <w:rPr>
                <w:rFonts w:ascii="Calibri" w:hAnsi="Calibri" w:cs="Arial"/>
                <w:sz w:val="20"/>
                <w:szCs w:val="20"/>
              </w:rPr>
              <w:t>Bases de données – Georges GARDARIN – Eyrolles</w:t>
            </w:r>
          </w:p>
          <w:p w14:paraId="03D8B19C" w14:textId="77777777" w:rsidR="00D44046" w:rsidRDefault="00D44046" w:rsidP="0054312E">
            <w:pPr>
              <w:pStyle w:val="ListParagraph"/>
              <w:keepNext/>
              <w:widowControl w:val="0"/>
              <w:numPr>
                <w:ilvl w:val="0"/>
                <w:numId w:val="21"/>
              </w:numPr>
              <w:ind w:left="567" w:hanging="425"/>
              <w:jc w:val="both"/>
              <w:rPr>
                <w:rFonts w:ascii="Calibri" w:hAnsi="Calibri" w:cs="Arial"/>
                <w:sz w:val="20"/>
                <w:szCs w:val="20"/>
              </w:rPr>
            </w:pPr>
            <w:r>
              <w:rPr>
                <w:rFonts w:ascii="Calibri" w:hAnsi="Calibri" w:cs="Arial"/>
                <w:sz w:val="20"/>
                <w:szCs w:val="20"/>
              </w:rPr>
              <w:t>Introduction Pratique aux Bases de Données Relationnelles, Auteur : Andreas Meir, Editeur : Springer Editions, collection : iris</w:t>
            </w:r>
          </w:p>
          <w:p w14:paraId="2B22541D" w14:textId="77777777" w:rsidR="00D44046" w:rsidRDefault="00D44046" w:rsidP="0054312E">
            <w:pPr>
              <w:pStyle w:val="ListParagraph"/>
              <w:keepNext/>
              <w:widowControl w:val="0"/>
              <w:numPr>
                <w:ilvl w:val="0"/>
                <w:numId w:val="21"/>
              </w:numPr>
              <w:ind w:left="567" w:hanging="425"/>
              <w:jc w:val="both"/>
              <w:rPr>
                <w:rFonts w:ascii="Calibri" w:hAnsi="Calibri" w:cs="Arial"/>
                <w:bCs/>
                <w:sz w:val="20"/>
                <w:szCs w:val="20"/>
                <w:u w:val="single"/>
              </w:rPr>
            </w:pPr>
            <w:r>
              <w:rPr>
                <w:rFonts w:ascii="Calibri" w:hAnsi="Calibri" w:cs="Arial"/>
                <w:sz w:val="20"/>
                <w:szCs w:val="20"/>
              </w:rPr>
              <w:t xml:space="preserve">Bases de données relationnelles Concepts, mise en </w:t>
            </w:r>
            <w:proofErr w:type="spellStart"/>
            <w:r>
              <w:rPr>
                <w:rFonts w:ascii="Calibri" w:hAnsi="Calibri" w:cs="Arial"/>
                <w:sz w:val="20"/>
                <w:szCs w:val="20"/>
              </w:rPr>
              <w:t>oeuvre</w:t>
            </w:r>
            <w:proofErr w:type="spellEnd"/>
            <w:r>
              <w:rPr>
                <w:rFonts w:ascii="Calibri" w:hAnsi="Calibri" w:cs="Arial"/>
                <w:sz w:val="20"/>
                <w:szCs w:val="20"/>
              </w:rPr>
              <w:t xml:space="preserve"> et exercices, Auteur(s) : Claude </w:t>
            </w:r>
            <w:proofErr w:type="spellStart"/>
            <w:r>
              <w:rPr>
                <w:rFonts w:ascii="Calibri" w:hAnsi="Calibri" w:cs="Arial"/>
                <w:sz w:val="20"/>
                <w:szCs w:val="20"/>
              </w:rPr>
              <w:t>Chrisment</w:t>
            </w:r>
            <w:proofErr w:type="spellEnd"/>
            <w:r>
              <w:rPr>
                <w:rFonts w:ascii="Calibri" w:hAnsi="Calibri" w:cs="Arial"/>
                <w:sz w:val="20"/>
                <w:szCs w:val="20"/>
              </w:rPr>
              <w:t>, Karen Pinel-</w:t>
            </w:r>
            <w:proofErr w:type="spellStart"/>
            <w:r>
              <w:rPr>
                <w:rFonts w:ascii="Calibri" w:hAnsi="Calibri" w:cs="Arial"/>
                <w:sz w:val="20"/>
                <w:szCs w:val="20"/>
              </w:rPr>
              <w:t>Sauvagnat</w:t>
            </w:r>
            <w:proofErr w:type="spellEnd"/>
            <w:r>
              <w:rPr>
                <w:rFonts w:ascii="Calibri" w:hAnsi="Calibri" w:cs="Arial"/>
                <w:sz w:val="20"/>
                <w:szCs w:val="20"/>
              </w:rPr>
              <w:t xml:space="preserve">, Olivier Teste, Michel </w:t>
            </w:r>
            <w:proofErr w:type="spellStart"/>
            <w:r>
              <w:rPr>
                <w:rFonts w:ascii="Calibri" w:hAnsi="Calibri" w:cs="Arial"/>
                <w:sz w:val="20"/>
                <w:szCs w:val="20"/>
              </w:rPr>
              <w:t>Tuffery</w:t>
            </w:r>
            <w:proofErr w:type="spellEnd"/>
            <w:r>
              <w:rPr>
                <w:rFonts w:ascii="Calibri" w:hAnsi="Calibri" w:cs="Arial"/>
                <w:sz w:val="20"/>
                <w:szCs w:val="20"/>
              </w:rPr>
              <w:t xml:space="preserve"> Editeur(s) : Hermès - Lavoisier</w:t>
            </w:r>
          </w:p>
        </w:tc>
      </w:tr>
      <w:tr w:rsidR="00D44046" w14:paraId="26324E1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09E8BC"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72E98683" w14:textId="77777777" w:rsidR="00D44046" w:rsidRDefault="00D44046" w:rsidP="00D44046">
      <w:pPr>
        <w:keepNext/>
        <w:spacing w:before="240" w:after="120"/>
        <w:rPr>
          <w:rFonts w:ascii="Calibri" w:hAnsi="Calibri"/>
          <w:sz w:val="22"/>
          <w:szCs w:val="22"/>
        </w:rPr>
      </w:pPr>
      <w:r>
        <w:rPr>
          <w:rFonts w:ascii="Calibri" w:hAnsi="Calibri"/>
          <w:sz w:val="22"/>
          <w:szCs w:val="22"/>
          <w:u w:val="single"/>
        </w:rPr>
        <w:lastRenderedPageBreak/>
        <w:t>Systèmes d’exploitation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639DB65A"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3DA5378"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9C0CA14"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1556E8"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B3BC80"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535982"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0A053731"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4698AA4"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FF8774A" w14:textId="77777777" w:rsidR="00D44046" w:rsidRPr="003023C7" w:rsidRDefault="00D44046" w:rsidP="00D44046">
            <w:pPr>
              <w:keepNext/>
              <w:widowControl w:val="0"/>
              <w:jc w:val="center"/>
              <w:rPr>
                <w:rFonts w:ascii="Calibri" w:hAnsi="Calibri" w:cs="Arial"/>
                <w:caps/>
                <w:sz w:val="20"/>
                <w:szCs w:val="20"/>
              </w:rPr>
            </w:pPr>
            <w:r>
              <w:rPr>
                <w:rFonts w:ascii="Calibri" w:hAnsi="Calibri" w:cs="Arial"/>
                <w:caps/>
                <w:sz w:val="20"/>
                <w:szCs w:val="20"/>
              </w:rPr>
              <w:t>M. CHOAIB</w:t>
            </w:r>
          </w:p>
        </w:tc>
      </w:tr>
      <w:tr w:rsidR="00D44046" w14:paraId="40868D3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522F619" w14:textId="77777777" w:rsidR="00D44046" w:rsidRDefault="00D44046" w:rsidP="00D44046">
            <w:pPr>
              <w:keepNext/>
              <w:widowControl w:val="0"/>
              <w:snapToGrid w:val="0"/>
              <w:jc w:val="both"/>
              <w:rPr>
                <w:rFonts w:ascii="Calibri" w:hAnsi="Calibri" w:cs="Arial"/>
                <w:b/>
                <w:sz w:val="20"/>
                <w:szCs w:val="20"/>
              </w:rPr>
            </w:pPr>
            <w:r>
              <w:rPr>
                <w:rFonts w:ascii="Calibri" w:hAnsi="Calibri" w:cs="Arial"/>
                <w:b/>
                <w:sz w:val="20"/>
                <w:szCs w:val="20"/>
                <w:u w:val="single"/>
              </w:rPr>
              <w:t>Objectifs</w:t>
            </w:r>
            <w:r>
              <w:rPr>
                <w:rFonts w:ascii="Calibri" w:hAnsi="Calibri" w:cs="Arial"/>
                <w:b/>
                <w:sz w:val="20"/>
                <w:szCs w:val="20"/>
              </w:rPr>
              <w:t> :</w:t>
            </w:r>
          </w:p>
          <w:p w14:paraId="2947BF67"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Connaître et maîtriser les concepts de base des systèmes d'exploitation et les notions de programmation système.</w:t>
            </w:r>
          </w:p>
        </w:tc>
      </w:tr>
      <w:tr w:rsidR="00D44046" w14:paraId="1EB933D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E52731"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661D47F5"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Bases de programmation</w:t>
            </w:r>
          </w:p>
          <w:p w14:paraId="0C5E74F3"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Etre utilisateur d’un PC et familiarisé avec Linux permet d’assimiler plus facilement ces notions</w:t>
            </w:r>
          </w:p>
        </w:tc>
      </w:tr>
      <w:tr w:rsidR="00D44046" w14:paraId="03CB06A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205B2D7"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6FAABABE" w14:textId="77777777" w:rsidR="00D44046" w:rsidRDefault="00D44046" w:rsidP="00D44046">
            <w:pPr>
              <w:keepNext/>
              <w:widowControl w:val="0"/>
              <w:snapToGrid w:val="0"/>
              <w:jc w:val="both"/>
              <w:rPr>
                <w:rFonts w:ascii="Calibri" w:hAnsi="Calibri" w:cs="Arial"/>
                <w:bCs/>
                <w:sz w:val="20"/>
                <w:szCs w:val="20"/>
              </w:rPr>
            </w:pPr>
            <w:r>
              <w:rPr>
                <w:rFonts w:ascii="Calibri" w:hAnsi="Calibri" w:cs="Arial"/>
                <w:bCs/>
                <w:sz w:val="20"/>
                <w:szCs w:val="20"/>
              </w:rPr>
              <w:t>Fonctions principales d'un système d'exploitation, Deux exemples de systèmes d'exploitation : Linux et Windows, Les entrées/sorties, La gestion de la mémoire, Notions de processus et de synchronisation des processus, Programmation des Shell scripts sous Linux.</w:t>
            </w:r>
          </w:p>
        </w:tc>
      </w:tr>
      <w:tr w:rsidR="00D44046" w14:paraId="4FC89B5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CB29C9" w14:textId="77777777" w:rsidR="00D44046" w:rsidRDefault="00D44046" w:rsidP="00D44046">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14:paraId="730EB3D2" w14:textId="77777777" w:rsidR="00D44046" w:rsidRDefault="00D44046" w:rsidP="0054312E">
            <w:pPr>
              <w:pStyle w:val="ListParagraph"/>
              <w:keepNext/>
              <w:widowControl w:val="0"/>
              <w:numPr>
                <w:ilvl w:val="0"/>
                <w:numId w:val="50"/>
              </w:numPr>
              <w:ind w:left="567" w:hanging="425"/>
              <w:jc w:val="both"/>
              <w:rPr>
                <w:rFonts w:ascii="Calibri" w:hAnsi="Calibri"/>
                <w:sz w:val="20"/>
                <w:szCs w:val="20"/>
              </w:rPr>
            </w:pPr>
            <w:r>
              <w:rPr>
                <w:rFonts w:ascii="Calibri" w:hAnsi="Calibri"/>
                <w:sz w:val="20"/>
                <w:szCs w:val="20"/>
              </w:rPr>
              <w:t xml:space="preserve">Système d’exploitation de J. Archer Harris, Ed. </w:t>
            </w:r>
            <w:proofErr w:type="spellStart"/>
            <w:r>
              <w:rPr>
                <w:rFonts w:ascii="Calibri" w:hAnsi="Calibri"/>
                <w:sz w:val="20"/>
                <w:szCs w:val="20"/>
              </w:rPr>
              <w:t>EdiScience</w:t>
            </w:r>
            <w:proofErr w:type="spellEnd"/>
          </w:p>
          <w:p w14:paraId="16157B26" w14:textId="77777777" w:rsidR="00D44046" w:rsidRDefault="00D44046" w:rsidP="0054312E">
            <w:pPr>
              <w:pStyle w:val="ListParagraph"/>
              <w:keepNext/>
              <w:widowControl w:val="0"/>
              <w:numPr>
                <w:ilvl w:val="0"/>
                <w:numId w:val="50"/>
              </w:numPr>
              <w:ind w:left="567" w:hanging="425"/>
              <w:jc w:val="both"/>
              <w:rPr>
                <w:rFonts w:ascii="Calibri" w:hAnsi="Calibri" w:cs="Arial"/>
                <w:bCs/>
                <w:sz w:val="20"/>
                <w:szCs w:val="20"/>
                <w:lang w:val="en-US"/>
              </w:rPr>
            </w:pPr>
            <w:r>
              <w:rPr>
                <w:rFonts w:ascii="Calibri" w:hAnsi="Calibri"/>
                <w:sz w:val="20"/>
                <w:szCs w:val="20"/>
              </w:rPr>
              <w:t>Ubuntu Linux</w:t>
            </w:r>
            <w:r>
              <w:rPr>
                <w:rFonts w:ascii="Calibri" w:hAnsi="Calibri" w:cs="Arial"/>
                <w:sz w:val="20"/>
                <w:szCs w:val="20"/>
              </w:rPr>
              <w:t xml:space="preserve"> </w:t>
            </w:r>
            <w:r>
              <w:rPr>
                <w:rFonts w:ascii="Calibri" w:hAnsi="Calibri"/>
                <w:sz w:val="20"/>
                <w:szCs w:val="20"/>
              </w:rPr>
              <w:t>Broché</w:t>
            </w:r>
            <w:r>
              <w:rPr>
                <w:rFonts w:ascii="Calibri" w:hAnsi="Calibri" w:cs="Arial"/>
                <w:sz w:val="20"/>
                <w:szCs w:val="20"/>
              </w:rPr>
              <w:t xml:space="preserve"> </w:t>
            </w:r>
            <w:r>
              <w:rPr>
                <w:rFonts w:ascii="Calibri" w:hAnsi="Calibri"/>
                <w:sz w:val="20"/>
                <w:szCs w:val="20"/>
              </w:rPr>
              <w:t>– 9 novembre 2009</w:t>
            </w:r>
          </w:p>
          <w:p w14:paraId="51221E05" w14:textId="77777777" w:rsidR="00D44046" w:rsidRDefault="00D44046" w:rsidP="0054312E">
            <w:pPr>
              <w:pStyle w:val="ListParagraph"/>
              <w:keepNext/>
              <w:widowControl w:val="0"/>
              <w:numPr>
                <w:ilvl w:val="0"/>
                <w:numId w:val="50"/>
              </w:numPr>
              <w:ind w:left="567" w:hanging="425"/>
              <w:jc w:val="both"/>
              <w:rPr>
                <w:rFonts w:ascii="Calibri" w:hAnsi="Calibri" w:cs="Arial"/>
                <w:bCs/>
                <w:sz w:val="20"/>
                <w:szCs w:val="20"/>
                <w:u w:val="single"/>
                <w:lang w:val="en-US"/>
              </w:rPr>
            </w:pPr>
            <w:r w:rsidRPr="004A69BD">
              <w:rPr>
                <w:rFonts w:ascii="Calibri" w:hAnsi="Calibri" w:cs="Arial"/>
                <w:sz w:val="20"/>
                <w:szCs w:val="20"/>
                <w:lang w:val="en-GB"/>
              </w:rPr>
              <w:t>IDC worldwide quarterly tracker</w:t>
            </w:r>
          </w:p>
          <w:p w14:paraId="24E68F05" w14:textId="77777777" w:rsidR="00D44046" w:rsidRDefault="005F1CA0" w:rsidP="00D44046">
            <w:pPr>
              <w:keepNext/>
              <w:widowControl w:val="0"/>
              <w:snapToGrid w:val="0"/>
              <w:ind w:left="142"/>
              <w:jc w:val="both"/>
              <w:rPr>
                <w:rStyle w:val="Hyperlink1"/>
                <w:rFonts w:ascii="Calibri" w:hAnsi="Calibri" w:cs="Arial"/>
                <w:bCs/>
                <w:sz w:val="20"/>
                <w:szCs w:val="20"/>
              </w:rPr>
            </w:pPr>
            <w:hyperlink r:id="rId17">
              <w:r w:rsidR="00D44046">
                <w:rPr>
                  <w:rStyle w:val="Hyperlink1"/>
                  <w:rFonts w:ascii="Calibri" w:hAnsi="Calibri" w:cs="Arial"/>
                  <w:bCs/>
                  <w:sz w:val="20"/>
                  <w:szCs w:val="20"/>
                </w:rPr>
                <w:t>http://histoire.info.online.fr</w:t>
              </w:r>
            </w:hyperlink>
          </w:p>
          <w:p w14:paraId="3C096731" w14:textId="77777777" w:rsidR="00D44046" w:rsidRDefault="00D44046" w:rsidP="00D44046">
            <w:pPr>
              <w:keepNext/>
              <w:widowControl w:val="0"/>
              <w:snapToGrid w:val="0"/>
              <w:ind w:left="142"/>
              <w:jc w:val="both"/>
              <w:rPr>
                <w:rFonts w:ascii="Calibri" w:hAnsi="Calibri" w:cs="Arial"/>
                <w:bCs/>
                <w:sz w:val="20"/>
                <w:szCs w:val="20"/>
              </w:rPr>
            </w:pPr>
            <w:r>
              <w:rPr>
                <w:rFonts w:ascii="Calibri" w:hAnsi="Calibri" w:cs="Arial"/>
                <w:bCs/>
                <w:sz w:val="20"/>
                <w:szCs w:val="20"/>
              </w:rPr>
              <w:t xml:space="preserve">Premiers pas avec Linux : </w:t>
            </w:r>
            <w:hyperlink r:id="rId18">
              <w:r>
                <w:rPr>
                  <w:rStyle w:val="Hyperlink1"/>
                  <w:rFonts w:ascii="Calibri" w:hAnsi="Calibri" w:cs="Arial"/>
                  <w:bCs/>
                  <w:sz w:val="20"/>
                  <w:szCs w:val="20"/>
                </w:rPr>
                <w:t>http://www.linux-france.org/article/debutant/dioux/</w:t>
              </w:r>
            </w:hyperlink>
          </w:p>
        </w:tc>
      </w:tr>
      <w:tr w:rsidR="00D44046" w14:paraId="55AB957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FD3372"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3293175B" w14:textId="77777777" w:rsidR="00D44046" w:rsidRDefault="00D44046" w:rsidP="00D44046">
      <w:pPr>
        <w:keepNext/>
        <w:spacing w:before="240" w:after="120"/>
        <w:rPr>
          <w:rFonts w:ascii="Calibri" w:hAnsi="Calibri"/>
          <w:sz w:val="22"/>
          <w:szCs w:val="22"/>
        </w:rPr>
      </w:pPr>
      <w:r>
        <w:rPr>
          <w:rFonts w:ascii="Calibri" w:hAnsi="Calibri"/>
          <w:sz w:val="22"/>
          <w:szCs w:val="22"/>
          <w:u w:val="single"/>
        </w:rPr>
        <w:t>Systèmes électroniques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18879CAD"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FF3DF51"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CAF76C"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A82D1A2"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7B1272A"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238650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49727A0F"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5924D00"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8A0BCA8"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N. WALDHOFF</w:t>
            </w:r>
          </w:p>
        </w:tc>
      </w:tr>
      <w:tr w:rsidR="00D44046" w14:paraId="39CCD04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C16332"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61075585"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Analyser un schéma électronique, comprendre le fonctionnement d'un circuit de base en électronique, déterminer le rôle élémentaire de chaque composant, d'effectuer la synthèse d'un système combinatoire ou séquentiel.</w:t>
            </w:r>
          </w:p>
          <w:p w14:paraId="7168BFC8"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Pour atteindre ce but, il faut faire découvrir les fonctions élémentaires et les opérateurs associés, ainsi que l'intérêt de la décomposition d'un système en sous-ensembles hiérarchisés.</w:t>
            </w:r>
          </w:p>
          <w:p w14:paraId="5A924E25"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Savoir traiter électroniquement le signal issu d’un capteur, introduction à l’électronique embarquée</w:t>
            </w:r>
          </w:p>
        </w:tc>
      </w:tr>
      <w:tr w:rsidR="00D44046" w14:paraId="414CDCC8"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15E669F"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1D9391CB"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Bases en circuits électriques (lois de l'électricité).</w:t>
            </w:r>
          </w:p>
        </w:tc>
      </w:tr>
      <w:tr w:rsidR="00D44046" w14:paraId="66BB767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CBEC74D"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7DF0A0A6"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Les dipôles, Les quadripôles, Principales fonctions de l'électronique (amplification, filtrage, ...), Analyses de quelques montages élémentaires.</w:t>
            </w:r>
          </w:p>
          <w:p w14:paraId="134FEBAE"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Principes des transducteurs et capteurs.</w:t>
            </w:r>
          </w:p>
          <w:p w14:paraId="7C1130EC" w14:textId="77777777" w:rsidR="00D44046" w:rsidRDefault="00D44046" w:rsidP="00D44046">
            <w:pPr>
              <w:keepNext/>
              <w:widowControl w:val="0"/>
              <w:jc w:val="both"/>
              <w:rPr>
                <w:rFonts w:ascii="Calibri" w:hAnsi="Calibri"/>
                <w:sz w:val="20"/>
                <w:szCs w:val="20"/>
              </w:rPr>
            </w:pPr>
            <w:r>
              <w:rPr>
                <w:rFonts w:ascii="Calibri" w:hAnsi="Calibri"/>
                <w:sz w:val="20"/>
                <w:szCs w:val="20"/>
              </w:rPr>
              <w:t>Conditionneurs de signaux, pont de mesure, amplificateurs d’instrumentation, d’isolement, convertisseurs tension-fréquence, Numérique analogique, Analogique Numérique.</w:t>
            </w:r>
          </w:p>
          <w:p w14:paraId="3A8ECF36" w14:textId="77777777" w:rsidR="00D44046" w:rsidRDefault="00D44046" w:rsidP="00D44046">
            <w:pPr>
              <w:keepNext/>
              <w:widowControl w:val="0"/>
              <w:jc w:val="both"/>
              <w:rPr>
                <w:rFonts w:ascii="Calibri" w:hAnsi="Calibri"/>
                <w:sz w:val="20"/>
                <w:szCs w:val="20"/>
              </w:rPr>
            </w:pPr>
            <w:r>
              <w:rPr>
                <w:rFonts w:ascii="Calibri" w:hAnsi="Calibri"/>
                <w:sz w:val="20"/>
                <w:szCs w:val="20"/>
              </w:rPr>
              <w:t>Les Systèmes combinatoires et séquentiels.</w:t>
            </w:r>
          </w:p>
          <w:p w14:paraId="13B01FAA" w14:textId="77777777" w:rsidR="00D44046" w:rsidRDefault="00D44046" w:rsidP="00D44046">
            <w:pPr>
              <w:keepNext/>
              <w:widowControl w:val="0"/>
              <w:jc w:val="both"/>
              <w:rPr>
                <w:rFonts w:ascii="Calibri" w:hAnsi="Calibri" w:cs="Arial"/>
                <w:bCs/>
                <w:sz w:val="20"/>
                <w:szCs w:val="20"/>
              </w:rPr>
            </w:pPr>
            <w:r>
              <w:rPr>
                <w:rFonts w:ascii="Calibri" w:hAnsi="Calibri"/>
                <w:sz w:val="20"/>
                <w:szCs w:val="20"/>
              </w:rPr>
              <w:t>Introduction aux circuits numériques programmables.</w:t>
            </w:r>
          </w:p>
        </w:tc>
      </w:tr>
      <w:tr w:rsidR="00D44046" w14:paraId="06380AE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BC14BC"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0A744CE9" w14:textId="77777777" w:rsidR="00D44046" w:rsidRDefault="00D44046" w:rsidP="0054312E">
            <w:pPr>
              <w:pStyle w:val="ListParagraph"/>
              <w:keepNext/>
              <w:widowControl w:val="0"/>
              <w:numPr>
                <w:ilvl w:val="0"/>
                <w:numId w:val="20"/>
              </w:numPr>
              <w:ind w:left="567" w:hanging="425"/>
              <w:jc w:val="both"/>
              <w:rPr>
                <w:rFonts w:ascii="Calibri" w:hAnsi="Calibri" w:cs="Arial"/>
                <w:sz w:val="20"/>
                <w:szCs w:val="20"/>
              </w:rPr>
            </w:pPr>
            <w:proofErr w:type="spellStart"/>
            <w:r>
              <w:rPr>
                <w:rFonts w:ascii="Calibri" w:hAnsi="Calibri" w:cs="Arial"/>
                <w:sz w:val="20"/>
                <w:szCs w:val="20"/>
              </w:rPr>
              <w:t>Malvino</w:t>
            </w:r>
            <w:proofErr w:type="spellEnd"/>
            <w:r>
              <w:rPr>
                <w:rFonts w:ascii="Calibri" w:hAnsi="Calibri" w:cs="Arial"/>
                <w:sz w:val="20"/>
                <w:szCs w:val="20"/>
              </w:rPr>
              <w:t>, Albert Paul. Principes d'électronique : cours et exercices corrigés. Paris : Dunod, 7e édition 2008</w:t>
            </w:r>
          </w:p>
          <w:p w14:paraId="2AB74D9A" w14:textId="77777777" w:rsidR="00D44046" w:rsidRDefault="00D44046" w:rsidP="0054312E">
            <w:pPr>
              <w:pStyle w:val="ListParagraph"/>
              <w:keepNext/>
              <w:widowControl w:val="0"/>
              <w:numPr>
                <w:ilvl w:val="0"/>
                <w:numId w:val="20"/>
              </w:numPr>
              <w:ind w:left="567" w:hanging="425"/>
              <w:jc w:val="both"/>
              <w:rPr>
                <w:rFonts w:ascii="Calibri" w:hAnsi="Calibri" w:cs="Arial"/>
                <w:sz w:val="20"/>
                <w:szCs w:val="20"/>
              </w:rPr>
            </w:pPr>
            <w:r>
              <w:rPr>
                <w:rFonts w:ascii="Calibri" w:hAnsi="Calibri" w:cs="Arial"/>
                <w:sz w:val="20"/>
                <w:szCs w:val="20"/>
                <w:lang w:val="en-US"/>
              </w:rPr>
              <w:t xml:space="preserve">Thomas L. Floyd, </w:t>
            </w:r>
            <w:proofErr w:type="spellStart"/>
            <w:r>
              <w:rPr>
                <w:rFonts w:ascii="Calibri" w:hAnsi="Calibri" w:cs="Arial"/>
                <w:sz w:val="20"/>
                <w:szCs w:val="20"/>
                <w:lang w:val="en-US"/>
              </w:rPr>
              <w:t>Reynald</w:t>
            </w:r>
            <w:proofErr w:type="spellEnd"/>
            <w:r>
              <w:rPr>
                <w:rFonts w:ascii="Calibri" w:hAnsi="Calibri" w:cs="Arial"/>
                <w:sz w:val="20"/>
                <w:szCs w:val="20"/>
                <w:lang w:val="en-US"/>
              </w:rPr>
              <w:t xml:space="preserve"> </w:t>
            </w:r>
            <w:proofErr w:type="spellStart"/>
            <w:r>
              <w:rPr>
                <w:rFonts w:ascii="Calibri" w:hAnsi="Calibri" w:cs="Arial"/>
                <w:sz w:val="20"/>
                <w:szCs w:val="20"/>
                <w:lang w:val="en-US"/>
              </w:rPr>
              <w:t>Goulet</w:t>
            </w:r>
            <w:proofErr w:type="spellEnd"/>
            <w:r>
              <w:rPr>
                <w:rFonts w:ascii="Calibri" w:hAnsi="Calibri" w:cs="Arial"/>
                <w:sz w:val="20"/>
                <w:szCs w:val="20"/>
                <w:lang w:val="en-US"/>
              </w:rPr>
              <w:t xml:space="preserve">. </w:t>
            </w:r>
            <w:r>
              <w:rPr>
                <w:rFonts w:ascii="Calibri" w:hAnsi="Calibri" w:cs="Arial"/>
                <w:sz w:val="20"/>
                <w:szCs w:val="20"/>
              </w:rPr>
              <w:t>Fondements d'électronique : circuits, composants et applications 2013</w:t>
            </w:r>
          </w:p>
          <w:p w14:paraId="5528E74F" w14:textId="77777777" w:rsidR="00D44046" w:rsidRDefault="00D44046" w:rsidP="0054312E">
            <w:pPr>
              <w:pStyle w:val="ListParagraph"/>
              <w:keepNext/>
              <w:widowControl w:val="0"/>
              <w:numPr>
                <w:ilvl w:val="0"/>
                <w:numId w:val="20"/>
              </w:numPr>
              <w:ind w:left="567" w:hanging="425"/>
              <w:jc w:val="both"/>
              <w:rPr>
                <w:rFonts w:ascii="Calibri" w:hAnsi="Calibri" w:cs="Arial"/>
                <w:bCs/>
                <w:sz w:val="20"/>
                <w:szCs w:val="20"/>
                <w:u w:val="single"/>
                <w:lang w:val="en-US"/>
              </w:rPr>
            </w:pPr>
            <w:r>
              <w:rPr>
                <w:rFonts w:ascii="Calibri" w:hAnsi="Calibri" w:cs="Arial"/>
                <w:sz w:val="20"/>
                <w:szCs w:val="20"/>
                <w:lang w:val="en-US"/>
              </w:rPr>
              <w:t xml:space="preserve">Paul Horowitz, Winfield Hill. The Art of Electronics. Cambridge University Press, 3e </w:t>
            </w:r>
            <w:proofErr w:type="spellStart"/>
            <w:r>
              <w:rPr>
                <w:rFonts w:ascii="Calibri" w:hAnsi="Calibri" w:cs="Arial"/>
                <w:sz w:val="20"/>
                <w:szCs w:val="20"/>
                <w:lang w:val="en-US"/>
              </w:rPr>
              <w:t>édition</w:t>
            </w:r>
            <w:proofErr w:type="spellEnd"/>
            <w:r>
              <w:rPr>
                <w:rFonts w:ascii="Calibri" w:hAnsi="Calibri" w:cs="Arial"/>
                <w:sz w:val="20"/>
                <w:szCs w:val="20"/>
                <w:lang w:val="en-US"/>
              </w:rPr>
              <w:t xml:space="preserve"> 2015</w:t>
            </w:r>
          </w:p>
          <w:p w14:paraId="1D3E9DCA" w14:textId="77777777" w:rsidR="00D44046" w:rsidRDefault="00D44046" w:rsidP="0054312E">
            <w:pPr>
              <w:pStyle w:val="ListParagraph"/>
              <w:keepNext/>
              <w:widowControl w:val="0"/>
              <w:numPr>
                <w:ilvl w:val="0"/>
                <w:numId w:val="20"/>
              </w:numPr>
              <w:ind w:left="567" w:hanging="425"/>
              <w:jc w:val="both"/>
              <w:rPr>
                <w:rFonts w:ascii="Calibri" w:hAnsi="Calibri"/>
                <w:sz w:val="20"/>
                <w:szCs w:val="20"/>
              </w:rPr>
            </w:pPr>
            <w:r>
              <w:rPr>
                <w:rFonts w:ascii="Calibri" w:hAnsi="Calibri"/>
                <w:sz w:val="20"/>
                <w:szCs w:val="20"/>
              </w:rPr>
              <w:t>G. Asch et coll., Dunod "Les capteurs en instrumentation industrielle", (2006).</w:t>
            </w:r>
          </w:p>
        </w:tc>
      </w:tr>
      <w:tr w:rsidR="00D44046" w14:paraId="5F997B6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F07F6F2"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1E1F0D6F"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Informatique industrielle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60E9829F"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285322F5"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1870DD5C"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3CE8C96B"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14:paraId="4983F426"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63A2D52"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04H00</w:t>
            </w:r>
          </w:p>
        </w:tc>
      </w:tr>
      <w:tr w:rsidR="00D44046" w14:paraId="70A6830A"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7944F3D0"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54A5B89" w14:textId="77777777" w:rsidR="00D44046" w:rsidRDefault="00D44046" w:rsidP="00D44046">
            <w:pPr>
              <w:keepNext/>
              <w:widowControl w:val="0"/>
              <w:snapToGrid w:val="0"/>
              <w:jc w:val="center"/>
              <w:rPr>
                <w:rFonts w:ascii="Calibri" w:hAnsi="Calibri" w:cs="Arial"/>
                <w:caps/>
                <w:sz w:val="20"/>
                <w:szCs w:val="20"/>
              </w:rPr>
            </w:pPr>
          </w:p>
        </w:tc>
      </w:tr>
      <w:tr w:rsidR="00D44046" w14:paraId="7E8F6D7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EFE0288"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31B3E476"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Introduire les représentations et les principales propriétés des systèmes dynamiques linéaires à temps discret.</w:t>
            </w:r>
          </w:p>
          <w:p w14:paraId="5D506087"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Donner les éléments fondamentaux de la commande numérique pour les systèmes linéaires. Notions d’échantillonnage.</w:t>
            </w:r>
          </w:p>
          <w:p w14:paraId="6F93F6D4"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Présenter différentes approches de synthèse de correcteurs numériques à temps discret.</w:t>
            </w:r>
          </w:p>
          <w:p w14:paraId="1A71106A"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Mettre en application une commande numérique d’un système dynamique (asservissement en position).</w:t>
            </w:r>
          </w:p>
        </w:tc>
      </w:tr>
      <w:tr w:rsidR="00D44046" w14:paraId="72D5326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F67B949"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Prérequis</w:t>
            </w:r>
          </w:p>
          <w:p w14:paraId="293C08F3"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Analyse et commande des systèmes linéaires à temps continu.</w:t>
            </w:r>
          </w:p>
          <w:p w14:paraId="7F302D89"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Approche fréquentielle : lieux de </w:t>
            </w:r>
            <w:proofErr w:type="spellStart"/>
            <w:r>
              <w:rPr>
                <w:rFonts w:ascii="Calibri" w:hAnsi="Calibri" w:cs="Arial"/>
                <w:bCs/>
                <w:sz w:val="20"/>
                <w:szCs w:val="20"/>
              </w:rPr>
              <w:t>Bode</w:t>
            </w:r>
            <w:proofErr w:type="spellEnd"/>
            <w:r>
              <w:rPr>
                <w:rFonts w:ascii="Calibri" w:hAnsi="Calibri" w:cs="Arial"/>
                <w:bCs/>
                <w:sz w:val="20"/>
                <w:szCs w:val="20"/>
              </w:rPr>
              <w:t xml:space="preserve">, de </w:t>
            </w:r>
            <w:proofErr w:type="spellStart"/>
            <w:r>
              <w:rPr>
                <w:rFonts w:ascii="Calibri" w:hAnsi="Calibri" w:cs="Arial"/>
                <w:bCs/>
                <w:sz w:val="20"/>
                <w:szCs w:val="20"/>
              </w:rPr>
              <w:t>Nyquist</w:t>
            </w:r>
            <w:proofErr w:type="spellEnd"/>
            <w:r>
              <w:rPr>
                <w:rFonts w:ascii="Calibri" w:hAnsi="Calibri" w:cs="Arial"/>
                <w:bCs/>
                <w:sz w:val="20"/>
                <w:szCs w:val="20"/>
              </w:rPr>
              <w:t xml:space="preserve"> et de Black-Nichols</w:t>
            </w:r>
          </w:p>
          <w:p w14:paraId="764FEA1C" w14:textId="77777777" w:rsidR="00D44046" w:rsidRDefault="00D44046" w:rsidP="00D44046">
            <w:pPr>
              <w:keepNext/>
              <w:widowControl w:val="0"/>
              <w:snapToGrid w:val="0"/>
              <w:jc w:val="both"/>
              <w:rPr>
                <w:rFonts w:ascii="Calibri" w:hAnsi="Calibri" w:cs="Arial"/>
                <w:b/>
                <w:bCs/>
                <w:sz w:val="20"/>
                <w:szCs w:val="20"/>
                <w:u w:val="single"/>
              </w:rPr>
            </w:pPr>
            <w:r>
              <w:rPr>
                <w:rFonts w:ascii="Calibri" w:hAnsi="Calibri" w:cs="Arial"/>
                <w:bCs/>
                <w:sz w:val="20"/>
                <w:szCs w:val="20"/>
              </w:rPr>
              <w:t>Notions mathématiques : Algèbre linéaire, Nombres complexes, Transformée de Laplace, Transformée en z.</w:t>
            </w:r>
          </w:p>
        </w:tc>
      </w:tr>
      <w:tr w:rsidR="00D44046" w14:paraId="1BDE3B5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FC5BFB"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2761AB0A" w14:textId="77777777" w:rsidR="00D44046" w:rsidRDefault="00D44046" w:rsidP="00D44046">
            <w:pPr>
              <w:keepNext/>
              <w:widowControl w:val="0"/>
              <w:rPr>
                <w:rFonts w:ascii="Calibri" w:hAnsi="Calibri"/>
                <w:color w:val="000000"/>
                <w:sz w:val="20"/>
                <w:szCs w:val="20"/>
              </w:rPr>
            </w:pPr>
            <w:r>
              <w:rPr>
                <w:rFonts w:ascii="Calibri" w:hAnsi="Calibri"/>
                <w:color w:val="000000"/>
                <w:sz w:val="20"/>
                <w:szCs w:val="20"/>
                <w:u w:val="single"/>
              </w:rPr>
              <w:t>Concepts pour la commande numérique par calculateur</w:t>
            </w:r>
            <w:r>
              <w:rPr>
                <w:rFonts w:ascii="Calibri" w:hAnsi="Calibri"/>
                <w:color w:val="000000"/>
                <w:sz w:val="20"/>
                <w:szCs w:val="20"/>
              </w:rPr>
              <w:t> : Structure générale d’un système numérique. Échantillonnage, Signaux discrets, Choix de la période d’échantillonnage</w:t>
            </w:r>
          </w:p>
          <w:p w14:paraId="68EB660A" w14:textId="77777777" w:rsidR="00D44046" w:rsidRDefault="00D44046" w:rsidP="00D44046">
            <w:pPr>
              <w:keepNext/>
              <w:widowControl w:val="0"/>
              <w:rPr>
                <w:rFonts w:ascii="Calibri" w:hAnsi="Calibri"/>
                <w:color w:val="000000"/>
                <w:sz w:val="20"/>
                <w:szCs w:val="20"/>
              </w:rPr>
            </w:pPr>
            <w:r>
              <w:rPr>
                <w:rFonts w:ascii="Calibri" w:hAnsi="Calibri"/>
                <w:color w:val="000000"/>
                <w:sz w:val="20"/>
                <w:szCs w:val="20"/>
                <w:u w:val="single"/>
              </w:rPr>
              <w:t>Représentation par fonction de transfert à temps discret des systèmes linéaires</w:t>
            </w:r>
            <w:r>
              <w:rPr>
                <w:rFonts w:ascii="Calibri" w:hAnsi="Calibri"/>
                <w:color w:val="000000"/>
                <w:sz w:val="20"/>
                <w:szCs w:val="20"/>
              </w:rPr>
              <w:t> : Modèles numériques des systèmes de base, Transformée en z, Fonction de transfert en z et ses propriétés, Performances et stabilité des systèmes discrets, Réponse en fréquence des systèmes numériques, Modélisation et implantation d'un système à temps discret piloté par calculateur</w:t>
            </w:r>
          </w:p>
          <w:p w14:paraId="29B66B72" w14:textId="77777777" w:rsidR="00D44046" w:rsidRDefault="00D44046" w:rsidP="00D44046">
            <w:pPr>
              <w:keepNext/>
              <w:widowControl w:val="0"/>
              <w:rPr>
                <w:rFonts w:ascii="Calibri" w:hAnsi="Calibri"/>
                <w:color w:val="000000"/>
                <w:sz w:val="20"/>
                <w:szCs w:val="20"/>
              </w:rPr>
            </w:pPr>
            <w:r>
              <w:rPr>
                <w:rFonts w:ascii="Calibri" w:hAnsi="Calibri"/>
                <w:color w:val="000000"/>
                <w:sz w:val="20"/>
                <w:szCs w:val="20"/>
              </w:rPr>
              <w:t>Intégration, dérivation numérique. PID numérique.</w:t>
            </w:r>
          </w:p>
          <w:p w14:paraId="5644B7C6" w14:textId="77777777" w:rsidR="00D44046" w:rsidRDefault="00D44046" w:rsidP="00D44046">
            <w:pPr>
              <w:keepNext/>
              <w:widowControl w:val="0"/>
              <w:rPr>
                <w:rFonts w:ascii="Calibri" w:hAnsi="Calibri"/>
                <w:color w:val="000000"/>
                <w:sz w:val="20"/>
                <w:szCs w:val="20"/>
              </w:rPr>
            </w:pPr>
            <w:r>
              <w:rPr>
                <w:rFonts w:ascii="Calibri" w:hAnsi="Calibri"/>
                <w:color w:val="000000"/>
                <w:sz w:val="20"/>
                <w:szCs w:val="20"/>
                <w:u w:val="single"/>
              </w:rPr>
              <w:t>Synthèse des correcteurs numériques</w:t>
            </w:r>
            <w:r>
              <w:rPr>
                <w:rFonts w:ascii="Calibri" w:hAnsi="Calibri"/>
                <w:color w:val="000000"/>
                <w:sz w:val="20"/>
                <w:szCs w:val="20"/>
              </w:rPr>
              <w:t> : Structures de commande, Analyse des systèmes de commande par bouclage et spécifications, Intégration et dérivation numérique, PID numérique, Détermination de correcteurs par compensation des pôles dominants, Correcteurs spécifiques (réponse pile).</w:t>
            </w:r>
          </w:p>
          <w:p w14:paraId="254B0C16" w14:textId="77777777" w:rsidR="00D44046" w:rsidRDefault="00D44046" w:rsidP="00D44046">
            <w:pPr>
              <w:keepNext/>
              <w:widowControl w:val="0"/>
              <w:rPr>
                <w:rFonts w:ascii="Calibri" w:hAnsi="Calibri"/>
                <w:color w:val="000000"/>
                <w:sz w:val="20"/>
                <w:szCs w:val="20"/>
                <w:u w:val="single"/>
              </w:rPr>
            </w:pPr>
            <w:r>
              <w:rPr>
                <w:rFonts w:ascii="Calibri" w:hAnsi="Calibri"/>
                <w:color w:val="000000"/>
                <w:sz w:val="20"/>
                <w:szCs w:val="20"/>
                <w:u w:val="single"/>
              </w:rPr>
              <w:t>Travaux pratiques</w:t>
            </w:r>
          </w:p>
          <w:p w14:paraId="4B1B63B6" w14:textId="77777777" w:rsidR="00D44046" w:rsidRDefault="00D44046" w:rsidP="00D44046">
            <w:pPr>
              <w:keepNext/>
              <w:widowControl w:val="0"/>
              <w:rPr>
                <w:rFonts w:ascii="Calibri" w:hAnsi="Calibri"/>
                <w:color w:val="000000"/>
                <w:sz w:val="20"/>
                <w:szCs w:val="20"/>
              </w:rPr>
            </w:pPr>
            <w:r>
              <w:rPr>
                <w:rFonts w:ascii="Calibri" w:hAnsi="Calibri"/>
                <w:color w:val="000000"/>
                <w:sz w:val="20"/>
                <w:szCs w:val="20"/>
              </w:rPr>
              <w:t>Utilisation d’un logiciel de simulation de systèmes pour appliquer les différentes notions rencontrées.</w:t>
            </w:r>
          </w:p>
          <w:p w14:paraId="74CD0E09" w14:textId="77777777" w:rsidR="00D44046" w:rsidRDefault="00D44046" w:rsidP="00D44046">
            <w:pPr>
              <w:keepNext/>
              <w:widowControl w:val="0"/>
              <w:rPr>
                <w:rFonts w:ascii="Calibri" w:hAnsi="Calibri"/>
                <w:color w:val="000000"/>
                <w:sz w:val="20"/>
                <w:szCs w:val="20"/>
              </w:rPr>
            </w:pPr>
            <w:r>
              <w:rPr>
                <w:rFonts w:ascii="Calibri" w:hAnsi="Calibri"/>
                <w:color w:val="000000"/>
                <w:sz w:val="20"/>
                <w:szCs w:val="20"/>
              </w:rPr>
              <w:t>Identification par mesures entrée/sortie d’un moteur asservi en position. Utilisation d’une SBPA.</w:t>
            </w:r>
          </w:p>
          <w:p w14:paraId="79A07610" w14:textId="77777777" w:rsidR="00D44046" w:rsidRDefault="00D44046" w:rsidP="00D44046">
            <w:pPr>
              <w:keepNext/>
              <w:widowControl w:val="0"/>
              <w:rPr>
                <w:rFonts w:ascii="Calibri" w:hAnsi="Calibri"/>
                <w:color w:val="000000"/>
                <w:sz w:val="20"/>
                <w:szCs w:val="20"/>
              </w:rPr>
            </w:pPr>
            <w:r>
              <w:rPr>
                <w:rFonts w:ascii="Calibri" w:hAnsi="Calibri"/>
                <w:color w:val="000000"/>
                <w:sz w:val="20"/>
                <w:szCs w:val="20"/>
              </w:rPr>
              <w:t>Implantation expérimentale de lois de commande d’un asservissement en position.</w:t>
            </w:r>
          </w:p>
        </w:tc>
      </w:tr>
      <w:tr w:rsidR="00D44046" w14:paraId="04DE1DA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796AE34" w14:textId="77777777" w:rsidR="00D44046" w:rsidRDefault="00D44046" w:rsidP="00D44046">
            <w:pPr>
              <w:keepNext/>
              <w:widowControl w:val="0"/>
              <w:rPr>
                <w:rFonts w:ascii="Calibri" w:hAnsi="Calibri" w:cs="Arial"/>
                <w:b/>
                <w:bCs/>
                <w:sz w:val="20"/>
                <w:szCs w:val="20"/>
                <w:u w:val="single"/>
              </w:rPr>
            </w:pPr>
            <w:r>
              <w:rPr>
                <w:rFonts w:ascii="Calibri" w:hAnsi="Calibri" w:cs="Arial"/>
                <w:b/>
                <w:bCs/>
                <w:sz w:val="20"/>
                <w:szCs w:val="20"/>
                <w:u w:val="single"/>
              </w:rPr>
              <w:t>Bibliographie :</w:t>
            </w:r>
          </w:p>
          <w:p w14:paraId="2AA5CC92" w14:textId="77777777" w:rsidR="00D44046" w:rsidRDefault="00D44046" w:rsidP="0054312E">
            <w:pPr>
              <w:pStyle w:val="ListParagraph"/>
              <w:keepNext/>
              <w:widowControl w:val="0"/>
              <w:numPr>
                <w:ilvl w:val="0"/>
                <w:numId w:val="26"/>
              </w:numPr>
              <w:ind w:left="567" w:hanging="425"/>
              <w:jc w:val="both"/>
              <w:rPr>
                <w:rFonts w:ascii="Calibri" w:hAnsi="Calibri" w:cs="Arial"/>
                <w:sz w:val="20"/>
                <w:szCs w:val="20"/>
              </w:rPr>
            </w:pPr>
            <w:r>
              <w:rPr>
                <w:rFonts w:ascii="Calibri" w:hAnsi="Calibri" w:cs="Arial"/>
                <w:sz w:val="20"/>
                <w:szCs w:val="20"/>
              </w:rPr>
              <w:t xml:space="preserve">Systèmes et asservissements linéaires échantillonnés, Y. </w:t>
            </w:r>
            <w:proofErr w:type="spellStart"/>
            <w:r>
              <w:rPr>
                <w:rFonts w:ascii="Calibri" w:hAnsi="Calibri" w:cs="Arial"/>
                <w:sz w:val="20"/>
                <w:szCs w:val="20"/>
              </w:rPr>
              <w:t>Sévely</w:t>
            </w:r>
            <w:proofErr w:type="spellEnd"/>
            <w:r>
              <w:rPr>
                <w:rFonts w:ascii="Calibri" w:hAnsi="Calibri" w:cs="Arial"/>
                <w:sz w:val="20"/>
                <w:szCs w:val="20"/>
              </w:rPr>
              <w:t xml:space="preserve">, </w:t>
            </w:r>
            <w:proofErr w:type="spellStart"/>
            <w:r>
              <w:rPr>
                <w:rFonts w:ascii="Calibri" w:hAnsi="Calibri" w:cs="Arial"/>
                <w:sz w:val="20"/>
                <w:szCs w:val="20"/>
              </w:rPr>
              <w:t>Dunod</w:t>
            </w:r>
            <w:proofErr w:type="spellEnd"/>
            <w:r>
              <w:rPr>
                <w:rFonts w:ascii="Calibri" w:hAnsi="Calibri" w:cs="Arial"/>
                <w:sz w:val="20"/>
                <w:szCs w:val="20"/>
              </w:rPr>
              <w:t xml:space="preserve"> Université, 1973</w:t>
            </w:r>
          </w:p>
          <w:p w14:paraId="35A5C20D" w14:textId="77777777" w:rsidR="00D44046" w:rsidRDefault="00D44046" w:rsidP="0054312E">
            <w:pPr>
              <w:pStyle w:val="ListParagraph"/>
              <w:keepNext/>
              <w:widowControl w:val="0"/>
              <w:numPr>
                <w:ilvl w:val="0"/>
                <w:numId w:val="26"/>
              </w:numPr>
              <w:ind w:left="567" w:hanging="425"/>
              <w:jc w:val="both"/>
              <w:rPr>
                <w:rFonts w:ascii="Calibri" w:hAnsi="Calibri" w:cs="Arial"/>
                <w:sz w:val="20"/>
                <w:szCs w:val="20"/>
              </w:rPr>
            </w:pPr>
            <w:r>
              <w:rPr>
                <w:rFonts w:ascii="Calibri" w:hAnsi="Calibri" w:cs="Arial"/>
                <w:sz w:val="20"/>
                <w:szCs w:val="20"/>
              </w:rPr>
              <w:t xml:space="preserve">Réglages échantillonnés, Vol. 1 et 2, H. </w:t>
            </w:r>
            <w:proofErr w:type="spellStart"/>
            <w:r>
              <w:rPr>
                <w:rFonts w:ascii="Calibri" w:hAnsi="Calibri" w:cs="Arial"/>
                <w:sz w:val="20"/>
                <w:szCs w:val="20"/>
              </w:rPr>
              <w:t>Bülher</w:t>
            </w:r>
            <w:proofErr w:type="spellEnd"/>
            <w:r>
              <w:rPr>
                <w:rFonts w:ascii="Calibri" w:hAnsi="Calibri" w:cs="Arial"/>
                <w:sz w:val="20"/>
                <w:szCs w:val="20"/>
              </w:rPr>
              <w:t>, Presses Polytechniques Romandes, 1982</w:t>
            </w:r>
          </w:p>
          <w:p w14:paraId="33122B5D" w14:textId="77777777" w:rsidR="00D44046" w:rsidRDefault="00D44046" w:rsidP="0054312E">
            <w:pPr>
              <w:pStyle w:val="ListParagraph"/>
              <w:keepNext/>
              <w:widowControl w:val="0"/>
              <w:numPr>
                <w:ilvl w:val="0"/>
                <w:numId w:val="26"/>
              </w:numPr>
              <w:ind w:left="567" w:hanging="425"/>
              <w:jc w:val="both"/>
              <w:rPr>
                <w:rFonts w:ascii="Calibri" w:hAnsi="Calibri" w:cs="Arial"/>
                <w:sz w:val="20"/>
                <w:szCs w:val="20"/>
              </w:rPr>
            </w:pPr>
            <w:r>
              <w:rPr>
                <w:rFonts w:ascii="Calibri" w:hAnsi="Calibri" w:cs="Arial"/>
                <w:sz w:val="20"/>
                <w:szCs w:val="20"/>
              </w:rPr>
              <w:t>Identification et commande des systèmes, I.D. Landau, Hermès, 1988</w:t>
            </w:r>
          </w:p>
          <w:p w14:paraId="5B1662EE" w14:textId="77777777" w:rsidR="00D44046" w:rsidRDefault="00D44046" w:rsidP="0054312E">
            <w:pPr>
              <w:pStyle w:val="ListParagraph"/>
              <w:keepNext/>
              <w:widowControl w:val="0"/>
              <w:numPr>
                <w:ilvl w:val="0"/>
                <w:numId w:val="26"/>
              </w:numPr>
              <w:ind w:left="567" w:hanging="425"/>
              <w:jc w:val="both"/>
              <w:rPr>
                <w:rFonts w:ascii="Calibri" w:hAnsi="Calibri" w:cs="Arial"/>
                <w:bCs/>
                <w:sz w:val="20"/>
                <w:szCs w:val="20"/>
                <w:u w:val="single"/>
              </w:rPr>
            </w:pPr>
            <w:r>
              <w:rPr>
                <w:rFonts w:ascii="Calibri" w:hAnsi="Calibri" w:cs="Arial"/>
                <w:sz w:val="20"/>
                <w:szCs w:val="20"/>
              </w:rPr>
              <w:t xml:space="preserve">Automatique : Commande des systèmes linéaires, P. De </w:t>
            </w:r>
            <w:proofErr w:type="spellStart"/>
            <w:r>
              <w:rPr>
                <w:rFonts w:ascii="Calibri" w:hAnsi="Calibri" w:cs="Arial"/>
                <w:sz w:val="20"/>
                <w:szCs w:val="20"/>
              </w:rPr>
              <w:t>Larminat</w:t>
            </w:r>
            <w:proofErr w:type="spellEnd"/>
            <w:r>
              <w:rPr>
                <w:rFonts w:ascii="Calibri" w:hAnsi="Calibri" w:cs="Arial"/>
                <w:sz w:val="20"/>
                <w:szCs w:val="20"/>
              </w:rPr>
              <w:t>, Masson, 1994</w:t>
            </w:r>
          </w:p>
        </w:tc>
      </w:tr>
      <w:tr w:rsidR="00D44046" w14:paraId="6092775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2362CF"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6DF82947"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 xml:space="preserve">Harmonisation des connaissances – Informatique </w:t>
      </w:r>
      <w:r>
        <w:rPr>
          <w:rFonts w:ascii="Calibri" w:hAnsi="Calibri"/>
          <w:sz w:val="22"/>
          <w:szCs w:val="22"/>
        </w:rPr>
        <w:t>:</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672756BB"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454743D"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FC3449" w14:textId="77777777" w:rsidR="00D44046" w:rsidRDefault="00D44046" w:rsidP="00D44046">
            <w:pPr>
              <w:keepNext/>
              <w:widowControl w:val="0"/>
              <w:jc w:val="center"/>
              <w:rPr>
                <w:rFonts w:ascii="Calibri" w:hAnsi="Calibri" w:cs="Arial"/>
                <w:color w:val="FFFFFF"/>
                <w:sz w:val="20"/>
                <w:szCs w:val="20"/>
              </w:rPr>
            </w:pP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46E8C1D"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0022C33"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665713"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44046" w14:paraId="46F04E91"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B374209"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1ED4802"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D.  robilliard</w:t>
            </w:r>
          </w:p>
        </w:tc>
      </w:tr>
      <w:tr w:rsidR="00D44046" w14:paraId="03C30C7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C02E25A"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65B249B8"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L’objectif du module Harmonisation informatique est une mise à niveau des étudiants pour savoir créer et programmer un algorithme de base.</w:t>
            </w:r>
          </w:p>
        </w:tc>
      </w:tr>
      <w:tr w:rsidR="00D44046" w14:paraId="1CAE69E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C0CA13"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3B152D3E"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 Des algorithmes simples, les types de données et l’organisation des données, les structures de contrôles, les fonctions, les fichiers</w:t>
            </w:r>
          </w:p>
          <w:p w14:paraId="3675848E" w14:textId="77777777" w:rsidR="00D44046" w:rsidRDefault="00D44046" w:rsidP="00D44046">
            <w:pPr>
              <w:keepNext/>
              <w:widowControl w:val="0"/>
              <w:jc w:val="both"/>
              <w:rPr>
                <w:rFonts w:ascii="Calibri" w:hAnsi="Calibri" w:cs="Arial"/>
                <w:bCs/>
                <w:sz w:val="20"/>
                <w:szCs w:val="20"/>
              </w:rPr>
            </w:pPr>
          </w:p>
          <w:p w14:paraId="556B1E0A" w14:textId="77777777" w:rsidR="00D44046" w:rsidRDefault="00D44046" w:rsidP="00D44046">
            <w:pPr>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xml:space="preserve"> : L’étudiant est amené à programmer en langage C des applications permettant d’aborder ces notions. L’IDE </w:t>
            </w:r>
            <w:proofErr w:type="gramStart"/>
            <w:r>
              <w:rPr>
                <w:rFonts w:ascii="Calibri" w:hAnsi="Calibri" w:cs="Arial"/>
                <w:bCs/>
                <w:sz w:val="20"/>
                <w:szCs w:val="20"/>
              </w:rPr>
              <w:t>Code::</w:t>
            </w:r>
            <w:proofErr w:type="gramEnd"/>
            <w:r>
              <w:rPr>
                <w:rFonts w:ascii="Calibri" w:hAnsi="Calibri" w:cs="Arial"/>
                <w:bCs/>
                <w:sz w:val="20"/>
                <w:szCs w:val="20"/>
              </w:rPr>
              <w:t>Blocks est utilisé pour écrire des programmes structurés.</w:t>
            </w:r>
          </w:p>
          <w:p w14:paraId="096C5967" w14:textId="77777777" w:rsidR="00D44046" w:rsidRDefault="00D44046" w:rsidP="00D44046">
            <w:pPr>
              <w:keepNext/>
              <w:widowControl w:val="0"/>
              <w:jc w:val="both"/>
              <w:rPr>
                <w:rFonts w:ascii="Calibri" w:hAnsi="Calibri" w:cs="Arial"/>
                <w:b/>
                <w:bCs/>
                <w:sz w:val="20"/>
                <w:szCs w:val="20"/>
                <w:u w:val="single"/>
              </w:rPr>
            </w:pPr>
          </w:p>
        </w:tc>
      </w:tr>
      <w:tr w:rsidR="00D44046" w14:paraId="08C0672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20D60C"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tc>
      </w:tr>
      <w:tr w:rsidR="00D44046" w14:paraId="4CA401A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40E528"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p>
        </w:tc>
      </w:tr>
    </w:tbl>
    <w:p w14:paraId="4AE04081"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 xml:space="preserve">Harmonisation des connaissances – Mathématiques </w:t>
      </w:r>
      <w:r>
        <w:rPr>
          <w:rFonts w:ascii="Calibri" w:hAnsi="Calibri"/>
          <w:sz w:val="22"/>
          <w:szCs w:val="22"/>
        </w:rPr>
        <w:t>:</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757AB01E"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81770BA"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64C5D92" w14:textId="77777777" w:rsidR="00D44046" w:rsidRDefault="00D44046" w:rsidP="00D44046">
            <w:pPr>
              <w:keepNext/>
              <w:widowControl w:val="0"/>
              <w:jc w:val="center"/>
              <w:rPr>
                <w:rFonts w:ascii="Calibri" w:hAnsi="Calibri" w:cs="Arial"/>
                <w:color w:val="FFFFFF"/>
                <w:sz w:val="20"/>
                <w:szCs w:val="20"/>
              </w:rPr>
            </w:pP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AAE8740"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877A98"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C76D29C"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44046" w14:paraId="22D8CA02"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C35C11"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7AFEB0B"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J. Mikolajczak</w:t>
            </w:r>
          </w:p>
        </w:tc>
      </w:tr>
      <w:tr w:rsidR="00D44046" w14:paraId="1003AD7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1CA6D5D"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7DD2834A"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Le cours d'Harmonisation des Mathématiques, qui se déroule en début d'année scolaire, a pour objectif principal de conforter les acquis des étudiants en mathématiques. Les notions abordées étant multiples, le cours d'Harmonisation permet d'appréhender avec confiance et rigueur les modules scientifiques qui seront enseignés au cours du Cycle d'Ingénieur.</w:t>
            </w:r>
          </w:p>
        </w:tc>
      </w:tr>
      <w:tr w:rsidR="00D44046" w14:paraId="36B2456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2354C5"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7E780AE4"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Chap1. Bases de numération</w:t>
            </w:r>
          </w:p>
          <w:p w14:paraId="5E46BA72"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Chap2. Calcul matriciel</w:t>
            </w:r>
          </w:p>
          <w:p w14:paraId="5A6B9DB9"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Chap3. Systèmes linéaires</w:t>
            </w:r>
          </w:p>
          <w:p w14:paraId="6D8EBB24"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Chap4. Valeurs et vecteurs propres</w:t>
            </w:r>
          </w:p>
          <w:p w14:paraId="17AE345D"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Chap5. Trigonométrie</w:t>
            </w:r>
          </w:p>
          <w:p w14:paraId="111B9700"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Chap6. Intégrales (Riemann et Lebesgue)</w:t>
            </w:r>
          </w:p>
          <w:p w14:paraId="6A7C8BDA"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Chap7. Equations différentielles ordinaires</w:t>
            </w:r>
          </w:p>
          <w:p w14:paraId="470E1485"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Chap8. Séries numériques</w:t>
            </w:r>
          </w:p>
          <w:p w14:paraId="0236027E"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Chap9. Fonctions à plusieurs variables</w:t>
            </w:r>
          </w:p>
          <w:p w14:paraId="6D0A5CE2"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Chap10. Analyse vectorielle</w:t>
            </w:r>
          </w:p>
          <w:p w14:paraId="419A4463"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Chap11. Lois de probabilité discrètes usuelles</w:t>
            </w:r>
          </w:p>
          <w:p w14:paraId="563E654D"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Chap12. Lois de probabilité continues usuelles</w:t>
            </w:r>
          </w:p>
          <w:p w14:paraId="32C124EC" w14:textId="77777777" w:rsidR="00D44046" w:rsidRDefault="00D44046" w:rsidP="00D44046">
            <w:pPr>
              <w:keepNext/>
              <w:widowControl w:val="0"/>
              <w:jc w:val="both"/>
              <w:rPr>
                <w:rFonts w:ascii="Calibri" w:hAnsi="Calibri" w:cs="Arial"/>
                <w:bCs/>
                <w:sz w:val="20"/>
                <w:szCs w:val="20"/>
                <w:u w:val="single"/>
                <w:lang w:val="en-GB"/>
              </w:rPr>
            </w:pPr>
            <w:r>
              <w:rPr>
                <w:rFonts w:ascii="Calibri" w:hAnsi="Calibri" w:cs="Arial"/>
                <w:bCs/>
                <w:sz w:val="20"/>
                <w:szCs w:val="20"/>
                <w:lang w:val="en-GB"/>
              </w:rPr>
              <w:t xml:space="preserve">Chap13. Les </w:t>
            </w:r>
            <w:proofErr w:type="spellStart"/>
            <w:r>
              <w:rPr>
                <w:rFonts w:ascii="Calibri" w:hAnsi="Calibri" w:cs="Arial"/>
                <w:bCs/>
                <w:sz w:val="20"/>
                <w:szCs w:val="20"/>
                <w:lang w:val="en-GB"/>
              </w:rPr>
              <w:t>graphes</w:t>
            </w:r>
            <w:proofErr w:type="spellEnd"/>
          </w:p>
        </w:tc>
      </w:tr>
      <w:tr w:rsidR="00D44046" w14:paraId="58BC7F4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01E62AD"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tc>
      </w:tr>
      <w:tr w:rsidR="00D44046" w14:paraId="68AA0A5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6ADCEB"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p>
        </w:tc>
      </w:tr>
    </w:tbl>
    <w:p w14:paraId="5E5ADBA8" w14:textId="77777777" w:rsidR="00D44046" w:rsidRDefault="00D44046" w:rsidP="00D44046">
      <w:pPr>
        <w:keepNext/>
        <w:spacing w:before="240" w:after="120"/>
        <w:rPr>
          <w:rFonts w:ascii="Calibri" w:hAnsi="Calibri"/>
          <w:sz w:val="22"/>
          <w:szCs w:val="22"/>
        </w:rPr>
      </w:pPr>
      <w:r>
        <w:rPr>
          <w:rFonts w:ascii="Calibri" w:hAnsi="Calibri"/>
          <w:sz w:val="22"/>
          <w:szCs w:val="22"/>
          <w:u w:val="single"/>
        </w:rPr>
        <w:t>Ingénierie mathématique 2 (probabilités et statistiques)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75BCD260"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A99D23"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BFE3124"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4</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1AFFB5B"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Cours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74AC49F"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A65FD8D"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63E5FFCD"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7DFAA01"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A89CF65"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D. SCHNEIDER</w:t>
            </w:r>
          </w:p>
        </w:tc>
      </w:tr>
      <w:tr w:rsidR="00D44046" w14:paraId="4C0E7DA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9933876"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6FE9CA4D"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Comprendre les concepts de base de probabilités et de statistique.</w:t>
            </w:r>
          </w:p>
          <w:p w14:paraId="7702D817"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Appliquer dans des situations variées les concepts de base de probabilités et de statistique.</w:t>
            </w:r>
          </w:p>
          <w:p w14:paraId="4328EEC1"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Extraire de l'information pertinente de base de données à l'aide d'outils d'analyse exploratoire.</w:t>
            </w:r>
          </w:p>
          <w:p w14:paraId="145C3A75"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Adopter une approche méthodologique efficace dans l'organisation d'expériences.</w:t>
            </w:r>
          </w:p>
          <w:p w14:paraId="313B53E6"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Développer des modèles probabilistes ou empiriques simples pour des phénomènes donnés et les intégrer dans des simulations.</w:t>
            </w:r>
          </w:p>
        </w:tc>
      </w:tr>
      <w:tr w:rsidR="00D44046" w14:paraId="7EA16BC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F6C34F"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2FAF9986"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rPr>
              <w:t>Aucun</w:t>
            </w:r>
          </w:p>
        </w:tc>
      </w:tr>
      <w:tr w:rsidR="00D44046" w14:paraId="6256EB3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1B01FFD"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2CC7E209"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1</w:t>
            </w:r>
            <w:r>
              <w:rPr>
                <w:rFonts w:ascii="Calibri" w:hAnsi="Calibri" w:cs="Arial"/>
                <w:bCs/>
                <w:sz w:val="20"/>
                <w:szCs w:val="20"/>
                <w:u w:val="single"/>
                <w:vertAlign w:val="superscript"/>
              </w:rPr>
              <w:t>ère</w:t>
            </w:r>
            <w:r>
              <w:rPr>
                <w:rFonts w:ascii="Calibri" w:hAnsi="Calibri" w:cs="Arial"/>
                <w:bCs/>
                <w:sz w:val="20"/>
                <w:szCs w:val="20"/>
                <w:u w:val="single"/>
              </w:rPr>
              <w:t xml:space="preserve"> partie</w:t>
            </w:r>
            <w:r>
              <w:rPr>
                <w:rFonts w:ascii="Calibri" w:hAnsi="Calibri" w:cs="Arial"/>
                <w:bCs/>
                <w:sz w:val="20"/>
                <w:szCs w:val="20"/>
              </w:rPr>
              <w:t> : Utilisation du papier Gauss, Statistiques à une variable, Statistiques à deux variables, Étude de régression et ce avec calcul des éléments caractéristiques.</w:t>
            </w:r>
          </w:p>
          <w:p w14:paraId="0B3744CC"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u w:val="single"/>
              </w:rPr>
              <w:t>2</w:t>
            </w:r>
            <w:r>
              <w:rPr>
                <w:rFonts w:ascii="Calibri" w:hAnsi="Calibri" w:cs="Arial"/>
                <w:bCs/>
                <w:sz w:val="20"/>
                <w:szCs w:val="20"/>
                <w:u w:val="single"/>
                <w:vertAlign w:val="superscript"/>
              </w:rPr>
              <w:t>ème</w:t>
            </w:r>
            <w:r>
              <w:rPr>
                <w:rFonts w:ascii="Calibri" w:hAnsi="Calibri" w:cs="Arial"/>
                <w:bCs/>
                <w:sz w:val="20"/>
                <w:szCs w:val="20"/>
                <w:u w:val="single"/>
              </w:rPr>
              <w:t xml:space="preserve"> partie</w:t>
            </w:r>
            <w:r>
              <w:rPr>
                <w:rFonts w:ascii="Calibri" w:hAnsi="Calibri" w:cs="Arial"/>
                <w:bCs/>
                <w:sz w:val="20"/>
                <w:szCs w:val="20"/>
              </w:rPr>
              <w:t> : Étude statistique à 1 et 2 variables, Régression linéaire, Probabilités élémentaires et conditionnelles, Variables aléatoires, Loi faible des grands nombres, théorème central limite, Estimateur, Intervalle de confiance, Test d'hypothèse (unilatéral et bilatéral), Comparaison de 2 populations, Test du X2, Notions de base sur les files d'attente, Notions de base sur l'analyse des données, Notions de base sur les techniques de prévision.</w:t>
            </w:r>
          </w:p>
        </w:tc>
      </w:tr>
      <w:tr w:rsidR="00D44046" w14:paraId="547C0A2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B89D9FF" w14:textId="77777777" w:rsidR="00D44046" w:rsidRDefault="00D44046" w:rsidP="00D44046">
            <w:pPr>
              <w:pStyle w:val="Standard"/>
              <w:keepNext/>
              <w:widowControl w:val="0"/>
              <w:jc w:val="both"/>
              <w:rPr>
                <w:rFonts w:ascii="Calibri" w:hAnsi="Calibri" w:cs="Arial"/>
                <w:b/>
                <w:bCs/>
                <w:kern w:val="0"/>
                <w:sz w:val="20"/>
                <w:szCs w:val="20"/>
                <w:u w:val="single"/>
              </w:rPr>
            </w:pPr>
            <w:r>
              <w:rPr>
                <w:rFonts w:ascii="Calibri" w:hAnsi="Calibri" w:cs="Arial"/>
                <w:b/>
                <w:bCs/>
                <w:kern w:val="0"/>
                <w:sz w:val="20"/>
                <w:szCs w:val="20"/>
                <w:u w:val="single"/>
              </w:rPr>
              <w:t>Bibliographie</w:t>
            </w:r>
            <w:r>
              <w:rPr>
                <w:rFonts w:ascii="Calibri" w:hAnsi="Calibri" w:cs="Arial"/>
                <w:b/>
                <w:bCs/>
                <w:kern w:val="0"/>
                <w:sz w:val="20"/>
                <w:szCs w:val="20"/>
              </w:rPr>
              <w:t> :</w:t>
            </w:r>
          </w:p>
          <w:p w14:paraId="327CD6A4" w14:textId="77777777" w:rsidR="00D44046" w:rsidRDefault="00D44046" w:rsidP="0054312E">
            <w:pPr>
              <w:pStyle w:val="ListParagraph"/>
              <w:keepNext/>
              <w:widowControl w:val="0"/>
              <w:numPr>
                <w:ilvl w:val="0"/>
                <w:numId w:val="23"/>
              </w:numPr>
              <w:ind w:left="567" w:hanging="425"/>
              <w:jc w:val="both"/>
              <w:rPr>
                <w:rFonts w:ascii="Calibri" w:hAnsi="Calibri" w:cs="Arial"/>
                <w:sz w:val="20"/>
                <w:szCs w:val="20"/>
              </w:rPr>
            </w:pPr>
            <w:proofErr w:type="spellStart"/>
            <w:r>
              <w:rPr>
                <w:rFonts w:ascii="Calibri" w:hAnsi="Calibri" w:cs="Arial"/>
                <w:sz w:val="20"/>
                <w:szCs w:val="20"/>
              </w:rPr>
              <w:t>Carnec</w:t>
            </w:r>
            <w:proofErr w:type="spellEnd"/>
            <w:r>
              <w:rPr>
                <w:rFonts w:ascii="Calibri" w:hAnsi="Calibri" w:cs="Arial"/>
                <w:sz w:val="20"/>
                <w:szCs w:val="20"/>
              </w:rPr>
              <w:t xml:space="preserve"> Hubert, </w:t>
            </w:r>
            <w:proofErr w:type="spellStart"/>
            <w:r>
              <w:rPr>
                <w:rFonts w:ascii="Calibri" w:hAnsi="Calibri" w:cs="Arial"/>
                <w:sz w:val="20"/>
                <w:szCs w:val="20"/>
              </w:rPr>
              <w:t>Dagoury</w:t>
            </w:r>
            <w:proofErr w:type="spellEnd"/>
            <w:r>
              <w:rPr>
                <w:rFonts w:ascii="Calibri" w:hAnsi="Calibri" w:cs="Arial"/>
                <w:sz w:val="20"/>
                <w:szCs w:val="20"/>
              </w:rPr>
              <w:t xml:space="preserve"> Jean-Michel, </w:t>
            </w:r>
            <w:proofErr w:type="spellStart"/>
            <w:r>
              <w:rPr>
                <w:rFonts w:ascii="Calibri" w:hAnsi="Calibri" w:cs="Arial"/>
                <w:sz w:val="20"/>
                <w:szCs w:val="20"/>
              </w:rPr>
              <w:t>Séroux</w:t>
            </w:r>
            <w:proofErr w:type="spellEnd"/>
            <w:r>
              <w:rPr>
                <w:rFonts w:ascii="Calibri" w:hAnsi="Calibri" w:cs="Arial"/>
                <w:sz w:val="20"/>
                <w:szCs w:val="20"/>
              </w:rPr>
              <w:t xml:space="preserve"> René et Thomas Marc (2011, 2ème édition) - Itinéraires en Statistiques et Probabilités – Ellipses Marketing</w:t>
            </w:r>
          </w:p>
          <w:p w14:paraId="7A432498" w14:textId="77777777" w:rsidR="00D44046" w:rsidRDefault="00D44046" w:rsidP="0054312E">
            <w:pPr>
              <w:pStyle w:val="ListParagraph"/>
              <w:keepNext/>
              <w:widowControl w:val="0"/>
              <w:numPr>
                <w:ilvl w:val="0"/>
                <w:numId w:val="23"/>
              </w:numPr>
              <w:ind w:left="567" w:hanging="425"/>
              <w:jc w:val="both"/>
              <w:rPr>
                <w:rFonts w:ascii="Calibri" w:hAnsi="Calibri" w:cs="Arial"/>
                <w:sz w:val="20"/>
                <w:szCs w:val="20"/>
              </w:rPr>
            </w:pPr>
            <w:proofErr w:type="spellStart"/>
            <w:r>
              <w:rPr>
                <w:rFonts w:ascii="Calibri" w:hAnsi="Calibri" w:cs="Arial"/>
                <w:sz w:val="20"/>
                <w:szCs w:val="20"/>
              </w:rPr>
              <w:t>Laliberté</w:t>
            </w:r>
            <w:proofErr w:type="spellEnd"/>
            <w:r>
              <w:rPr>
                <w:rFonts w:ascii="Calibri" w:hAnsi="Calibri" w:cs="Arial"/>
                <w:sz w:val="20"/>
                <w:szCs w:val="20"/>
              </w:rPr>
              <w:t xml:space="preserve"> </w:t>
            </w:r>
            <w:proofErr w:type="spellStart"/>
            <w:r>
              <w:rPr>
                <w:rFonts w:ascii="Calibri" w:hAnsi="Calibri" w:cs="Arial"/>
                <w:sz w:val="20"/>
                <w:szCs w:val="20"/>
              </w:rPr>
              <w:t>Célyne</w:t>
            </w:r>
            <w:proofErr w:type="spellEnd"/>
            <w:r>
              <w:rPr>
                <w:rFonts w:ascii="Calibri" w:hAnsi="Calibri" w:cs="Arial"/>
                <w:sz w:val="20"/>
                <w:szCs w:val="20"/>
              </w:rPr>
              <w:t xml:space="preserve"> (2005) - Probabilités et Statistiques : De la conception à la compréhension – Pearson Education</w:t>
            </w:r>
          </w:p>
          <w:p w14:paraId="7CDFE54F" w14:textId="77777777" w:rsidR="00D44046" w:rsidRDefault="00D44046" w:rsidP="0054312E">
            <w:pPr>
              <w:pStyle w:val="ListParagraph"/>
              <w:keepNext/>
              <w:widowControl w:val="0"/>
              <w:numPr>
                <w:ilvl w:val="0"/>
                <w:numId w:val="23"/>
              </w:numPr>
              <w:ind w:left="567" w:hanging="425"/>
              <w:jc w:val="both"/>
              <w:rPr>
                <w:rFonts w:ascii="Calibri" w:hAnsi="Calibri" w:cs="Arial"/>
                <w:sz w:val="20"/>
                <w:szCs w:val="20"/>
              </w:rPr>
            </w:pPr>
            <w:proofErr w:type="spellStart"/>
            <w:r>
              <w:rPr>
                <w:rFonts w:ascii="Calibri" w:hAnsi="Calibri" w:cs="Arial"/>
                <w:sz w:val="20"/>
                <w:szCs w:val="20"/>
              </w:rPr>
              <w:t>Chauvat</w:t>
            </w:r>
            <w:proofErr w:type="spellEnd"/>
            <w:r>
              <w:rPr>
                <w:rFonts w:ascii="Calibri" w:hAnsi="Calibri" w:cs="Arial"/>
                <w:sz w:val="20"/>
                <w:szCs w:val="20"/>
              </w:rPr>
              <w:t xml:space="preserve"> Gérard, Chollet Alain, Bouteiller Yves (2005) Mathématiques BTS/DUT : Probabilités et statistique – Dunod</w:t>
            </w:r>
          </w:p>
          <w:p w14:paraId="346CFEE9" w14:textId="77777777" w:rsidR="00D44046" w:rsidRDefault="00D44046" w:rsidP="0054312E">
            <w:pPr>
              <w:pStyle w:val="ListParagraph"/>
              <w:keepNext/>
              <w:widowControl w:val="0"/>
              <w:numPr>
                <w:ilvl w:val="0"/>
                <w:numId w:val="23"/>
              </w:numPr>
              <w:ind w:left="567" w:hanging="425"/>
              <w:jc w:val="both"/>
              <w:rPr>
                <w:rFonts w:ascii="Calibri" w:hAnsi="Calibri" w:cs="Arial"/>
                <w:bCs/>
                <w:sz w:val="20"/>
                <w:szCs w:val="20"/>
                <w:u w:val="single"/>
              </w:rPr>
            </w:pPr>
            <w:proofErr w:type="spellStart"/>
            <w:r>
              <w:rPr>
                <w:rFonts w:ascii="Calibri" w:hAnsi="Calibri" w:cs="Arial"/>
                <w:sz w:val="20"/>
                <w:szCs w:val="20"/>
              </w:rPr>
              <w:t>Dress</w:t>
            </w:r>
            <w:proofErr w:type="spellEnd"/>
            <w:r>
              <w:rPr>
                <w:rFonts w:ascii="Calibri" w:hAnsi="Calibri" w:cs="Arial"/>
                <w:sz w:val="20"/>
                <w:szCs w:val="20"/>
              </w:rPr>
              <w:t xml:space="preserve"> François (2004) - Probabilités et statistiques de A à Z – Dunod</w:t>
            </w:r>
          </w:p>
        </w:tc>
      </w:tr>
      <w:tr w:rsidR="00D44046" w14:paraId="4460ACA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9F893D"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14:paraId="4BCD0F36"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Programmation orientée objet</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71CDE165"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14CD6476"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2693AE2D"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4</w:t>
            </w:r>
          </w:p>
        </w:tc>
        <w:tc>
          <w:tcPr>
            <w:tcW w:w="2275" w:type="dxa"/>
            <w:tcBorders>
              <w:top w:val="single" w:sz="4" w:space="0" w:color="000000"/>
              <w:left w:val="single" w:sz="4" w:space="0" w:color="000000"/>
              <w:bottom w:val="single" w:sz="4" w:space="0" w:color="000000"/>
            </w:tcBorders>
            <w:shd w:val="clear" w:color="auto" w:fill="008000"/>
            <w:vAlign w:val="center"/>
          </w:tcPr>
          <w:p w14:paraId="0A8DCDBE"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tcBorders>
            <w:shd w:val="clear" w:color="auto" w:fill="008000"/>
            <w:vAlign w:val="center"/>
          </w:tcPr>
          <w:p w14:paraId="7D1A99E2"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08E6539"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16H00</w:t>
            </w:r>
          </w:p>
        </w:tc>
      </w:tr>
      <w:tr w:rsidR="00D44046" w14:paraId="6CADA64B"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024CC78C"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68FFB6F"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C. Fonlupt</w:t>
            </w:r>
          </w:p>
        </w:tc>
      </w:tr>
      <w:tr w:rsidR="00D44046" w14:paraId="15534BF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D17B56"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6B758840" w14:textId="77777777" w:rsidR="00D44046" w:rsidRDefault="00D44046" w:rsidP="00D44046">
            <w:pPr>
              <w:keepNext/>
              <w:widowControl w:val="0"/>
              <w:snapToGrid w:val="0"/>
              <w:jc w:val="both"/>
              <w:rPr>
                <w:rFonts w:ascii="Calibri" w:hAnsi="Calibri" w:cs="Arial"/>
                <w:iCs/>
                <w:sz w:val="20"/>
                <w:szCs w:val="20"/>
              </w:rPr>
            </w:pPr>
            <w:r>
              <w:rPr>
                <w:rFonts w:ascii="Calibri" w:hAnsi="Calibri" w:cs="Arial"/>
                <w:iCs/>
                <w:sz w:val="20"/>
                <w:szCs w:val="20"/>
              </w:rPr>
              <w:t>Maîtriser les concepts avancés de la programmation orientée objet.</w:t>
            </w:r>
          </w:p>
          <w:p w14:paraId="16F902AD" w14:textId="77777777" w:rsidR="00D44046" w:rsidRDefault="00D44046" w:rsidP="00D44046">
            <w:pPr>
              <w:keepNext/>
              <w:widowControl w:val="0"/>
              <w:snapToGrid w:val="0"/>
              <w:jc w:val="both"/>
              <w:rPr>
                <w:rFonts w:ascii="Calibri" w:hAnsi="Calibri" w:cs="Arial"/>
                <w:iCs/>
                <w:sz w:val="20"/>
                <w:szCs w:val="20"/>
              </w:rPr>
            </w:pPr>
            <w:r>
              <w:rPr>
                <w:rFonts w:ascii="Calibri" w:hAnsi="Calibri" w:cs="Arial"/>
                <w:iCs/>
                <w:sz w:val="20"/>
                <w:szCs w:val="20"/>
              </w:rPr>
              <w:t xml:space="preserve">Programmation générique, </w:t>
            </w:r>
            <w:proofErr w:type="spellStart"/>
            <w:r>
              <w:rPr>
                <w:rFonts w:ascii="Calibri" w:hAnsi="Calibri" w:cs="Arial"/>
                <w:iCs/>
                <w:sz w:val="20"/>
                <w:szCs w:val="20"/>
              </w:rPr>
              <w:t>templates</w:t>
            </w:r>
            <w:proofErr w:type="spellEnd"/>
            <w:r>
              <w:rPr>
                <w:rFonts w:ascii="Calibri" w:hAnsi="Calibri" w:cs="Arial"/>
                <w:iCs/>
                <w:sz w:val="20"/>
                <w:szCs w:val="20"/>
              </w:rPr>
              <w:t>, bibliothèque Java.</w:t>
            </w:r>
          </w:p>
          <w:p w14:paraId="69E87166" w14:textId="77777777" w:rsidR="00D44046" w:rsidRDefault="00D44046" w:rsidP="00D44046">
            <w:pPr>
              <w:keepNext/>
              <w:widowControl w:val="0"/>
              <w:snapToGrid w:val="0"/>
              <w:jc w:val="both"/>
              <w:rPr>
                <w:rFonts w:ascii="Calibri" w:hAnsi="Calibri" w:cs="Arial"/>
                <w:iCs/>
                <w:sz w:val="20"/>
                <w:szCs w:val="20"/>
              </w:rPr>
            </w:pPr>
            <w:r>
              <w:rPr>
                <w:rFonts w:ascii="Calibri" w:hAnsi="Calibri" w:cs="Arial"/>
                <w:iCs/>
                <w:sz w:val="20"/>
                <w:szCs w:val="20"/>
              </w:rPr>
              <w:t>L'apprentissage de ces concepts se fait à travers l'utilisation du langage Java.</w:t>
            </w:r>
          </w:p>
        </w:tc>
      </w:tr>
      <w:tr w:rsidR="00D44046" w14:paraId="48C08F1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797255E" w14:textId="77777777" w:rsidR="00D44046" w:rsidRDefault="00D44046" w:rsidP="00D44046">
            <w:pPr>
              <w:keepNext/>
              <w:widowControl w:val="0"/>
              <w:jc w:val="both"/>
              <w:rPr>
                <w:rFonts w:ascii="Calibri" w:hAnsi="Calibri" w:cs="Calibri"/>
                <w:sz w:val="20"/>
                <w:szCs w:val="20"/>
              </w:rPr>
            </w:pPr>
            <w:r>
              <w:rPr>
                <w:rFonts w:ascii="Calibri" w:hAnsi="Calibri" w:cs="Calibri"/>
                <w:b/>
                <w:bCs/>
                <w:sz w:val="20"/>
                <w:szCs w:val="20"/>
                <w:u w:val="single"/>
              </w:rPr>
              <w:t>Prérequis</w:t>
            </w:r>
            <w:r>
              <w:rPr>
                <w:rFonts w:ascii="Calibri" w:hAnsi="Calibri" w:cs="Calibri"/>
                <w:sz w:val="20"/>
                <w:szCs w:val="20"/>
              </w:rPr>
              <w:t> :</w:t>
            </w:r>
          </w:p>
          <w:p w14:paraId="3C8155AC" w14:textId="77777777" w:rsidR="00D44046" w:rsidRDefault="00D44046" w:rsidP="00D44046">
            <w:pPr>
              <w:keepNext/>
              <w:widowControl w:val="0"/>
              <w:jc w:val="both"/>
              <w:rPr>
                <w:rFonts w:ascii="Calibri" w:hAnsi="Calibri" w:cs="Calibri"/>
                <w:sz w:val="20"/>
                <w:szCs w:val="20"/>
              </w:rPr>
            </w:pPr>
            <w:r>
              <w:rPr>
                <w:rFonts w:ascii="Calibri" w:hAnsi="Calibri" w:cs="Calibri"/>
                <w:sz w:val="20"/>
                <w:szCs w:val="20"/>
              </w:rPr>
              <w:t>Algorithmique avancée et programmation</w:t>
            </w:r>
          </w:p>
        </w:tc>
      </w:tr>
      <w:tr w:rsidR="00D44046" w14:paraId="1976B9A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3F0708"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72FD79EC" w14:textId="77777777" w:rsidR="00D44046" w:rsidRDefault="00D44046" w:rsidP="00D44046">
            <w:pPr>
              <w:keepNext/>
              <w:widowControl w:val="0"/>
              <w:snapToGrid w:val="0"/>
              <w:rPr>
                <w:rFonts w:ascii="Calibri" w:hAnsi="Calibri"/>
                <w:sz w:val="20"/>
                <w:szCs w:val="20"/>
              </w:rPr>
            </w:pPr>
            <w:r>
              <w:rPr>
                <w:rFonts w:ascii="Calibri" w:hAnsi="Calibri"/>
                <w:sz w:val="20"/>
                <w:szCs w:val="20"/>
              </w:rPr>
              <w:t>Héritage : classe abstraite, interface, encapsulation</w:t>
            </w:r>
          </w:p>
          <w:p w14:paraId="013B3F89" w14:textId="77777777" w:rsidR="00D44046" w:rsidRDefault="00D44046" w:rsidP="00D44046">
            <w:pPr>
              <w:keepNext/>
              <w:widowControl w:val="0"/>
              <w:snapToGrid w:val="0"/>
              <w:rPr>
                <w:rFonts w:ascii="Calibri" w:hAnsi="Calibri"/>
                <w:sz w:val="20"/>
                <w:szCs w:val="20"/>
              </w:rPr>
            </w:pPr>
            <w:proofErr w:type="gramStart"/>
            <w:r>
              <w:rPr>
                <w:rFonts w:ascii="Calibri" w:hAnsi="Calibri"/>
                <w:sz w:val="20"/>
                <w:szCs w:val="20"/>
              </w:rPr>
              <w:t>interfaces</w:t>
            </w:r>
            <w:proofErr w:type="gramEnd"/>
            <w:r>
              <w:rPr>
                <w:rFonts w:ascii="Calibri" w:hAnsi="Calibri"/>
                <w:sz w:val="20"/>
                <w:szCs w:val="20"/>
              </w:rPr>
              <w:t xml:space="preserve"> graphiques : retour sur Swing, introduction à GWT</w:t>
            </w:r>
          </w:p>
          <w:p w14:paraId="5901145B" w14:textId="77777777" w:rsidR="00D44046" w:rsidRDefault="00D44046" w:rsidP="00D44046">
            <w:pPr>
              <w:keepNext/>
              <w:widowControl w:val="0"/>
              <w:rPr>
                <w:rFonts w:ascii="Calibri" w:hAnsi="Calibri" w:cs="Arial"/>
                <w:sz w:val="20"/>
                <w:szCs w:val="20"/>
              </w:rPr>
            </w:pPr>
            <w:r>
              <w:rPr>
                <w:rFonts w:ascii="Calibri" w:hAnsi="Calibri"/>
                <w:sz w:val="20"/>
                <w:szCs w:val="20"/>
              </w:rPr>
              <w:t>Multithreading et réseau</w:t>
            </w:r>
          </w:p>
        </w:tc>
      </w:tr>
      <w:tr w:rsidR="00D44046" w14:paraId="4751889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BC413B" w14:textId="77777777" w:rsidR="00D44046" w:rsidRDefault="00D44046" w:rsidP="00D44046">
            <w:pPr>
              <w:keepNext/>
              <w:widowControl w:val="0"/>
              <w:jc w:val="both"/>
              <w:rPr>
                <w:rFonts w:ascii="Calibri" w:hAnsi="Calibri" w:cs="Calibri"/>
                <w:sz w:val="20"/>
                <w:szCs w:val="20"/>
              </w:rPr>
            </w:pPr>
            <w:r>
              <w:rPr>
                <w:rFonts w:ascii="Calibri" w:hAnsi="Calibri" w:cs="Calibri"/>
                <w:b/>
                <w:bCs/>
                <w:sz w:val="20"/>
                <w:szCs w:val="20"/>
                <w:u w:val="single"/>
              </w:rPr>
              <w:t>Bibliographie</w:t>
            </w:r>
            <w:r>
              <w:rPr>
                <w:rFonts w:ascii="Calibri" w:hAnsi="Calibri" w:cs="Calibri"/>
                <w:sz w:val="20"/>
                <w:szCs w:val="20"/>
              </w:rPr>
              <w:t> :</w:t>
            </w:r>
          </w:p>
          <w:p w14:paraId="231F7C48" w14:textId="77777777" w:rsidR="00D44046" w:rsidRDefault="00D44046" w:rsidP="0054312E">
            <w:pPr>
              <w:pStyle w:val="ListParagraph"/>
              <w:keepNext/>
              <w:widowControl w:val="0"/>
              <w:numPr>
                <w:ilvl w:val="0"/>
                <w:numId w:val="24"/>
              </w:numPr>
              <w:ind w:left="567" w:hanging="425"/>
              <w:jc w:val="both"/>
              <w:rPr>
                <w:rFonts w:ascii="Calibri" w:hAnsi="Calibri" w:cs="Arial"/>
                <w:sz w:val="20"/>
                <w:szCs w:val="20"/>
                <w:lang w:val="en-US"/>
              </w:rPr>
            </w:pPr>
            <w:r>
              <w:rPr>
                <w:rFonts w:ascii="Calibri" w:hAnsi="Calibri" w:cs="Arial"/>
                <w:sz w:val="20"/>
                <w:szCs w:val="20"/>
                <w:lang w:val="en-US"/>
              </w:rPr>
              <w:t>Bruce Eckel, thinking in java (4th edition), 2006</w:t>
            </w:r>
          </w:p>
          <w:p w14:paraId="09EF95C6" w14:textId="77777777" w:rsidR="00D44046" w:rsidRDefault="00D44046" w:rsidP="0054312E">
            <w:pPr>
              <w:pStyle w:val="ListParagraph"/>
              <w:keepNext/>
              <w:widowControl w:val="0"/>
              <w:numPr>
                <w:ilvl w:val="0"/>
                <w:numId w:val="24"/>
              </w:numPr>
              <w:ind w:left="567" w:hanging="425"/>
              <w:jc w:val="both"/>
              <w:rPr>
                <w:rFonts w:ascii="Calibri" w:hAnsi="Calibri" w:cs="Calibri"/>
                <w:sz w:val="20"/>
                <w:szCs w:val="20"/>
              </w:rPr>
            </w:pPr>
            <w:r>
              <w:rPr>
                <w:rFonts w:ascii="Calibri" w:hAnsi="Calibri" w:cs="Arial"/>
                <w:sz w:val="20"/>
                <w:szCs w:val="20"/>
              </w:rPr>
              <w:t>GWT : Créer des applications web interactives avec Google Web Toolkit (versions 1.7 et 2.0) (Etudes, développement, intégration)</w:t>
            </w:r>
          </w:p>
        </w:tc>
      </w:tr>
      <w:tr w:rsidR="00D44046" w14:paraId="4A323C9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DF1395C"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044C23BD" w14:textId="77777777" w:rsidR="00D44046" w:rsidRDefault="00D44046" w:rsidP="00D44046">
      <w:pPr>
        <w:keepNext/>
        <w:spacing w:before="240" w:after="120"/>
        <w:rPr>
          <w:rFonts w:ascii="Calibri" w:hAnsi="Calibri"/>
          <w:sz w:val="22"/>
          <w:szCs w:val="22"/>
        </w:rPr>
      </w:pPr>
      <w:r>
        <w:rPr>
          <w:rFonts w:ascii="Calibri" w:hAnsi="Calibri"/>
          <w:sz w:val="22"/>
          <w:szCs w:val="22"/>
          <w:u w:val="single"/>
        </w:rPr>
        <w:t>Architecture des ordinateurs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2782277B"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803AED2"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056B217"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8FAE350"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BEF4E6D"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A087B0"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44046" w14:paraId="5BEA8C34"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7316A88"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DD0BCDF" w14:textId="77777777" w:rsidR="00D44046" w:rsidRDefault="00D44046" w:rsidP="00D44046">
            <w:pPr>
              <w:keepNext/>
              <w:widowControl w:val="0"/>
              <w:jc w:val="center"/>
              <w:rPr>
                <w:rFonts w:ascii="Calibri" w:hAnsi="Calibri" w:cs="Arial"/>
                <w:caps/>
                <w:sz w:val="20"/>
                <w:szCs w:val="20"/>
              </w:rPr>
            </w:pPr>
            <w:r w:rsidRPr="003023C7">
              <w:rPr>
                <w:rFonts w:ascii="Calibri" w:hAnsi="Calibri" w:cs="Arial"/>
                <w:caps/>
                <w:sz w:val="20"/>
                <w:szCs w:val="20"/>
              </w:rPr>
              <w:t xml:space="preserve">F. </w:t>
            </w:r>
            <w:r>
              <w:rPr>
                <w:rFonts w:ascii="Calibri" w:hAnsi="Calibri" w:cs="Arial"/>
                <w:caps/>
                <w:sz w:val="20"/>
                <w:szCs w:val="20"/>
              </w:rPr>
              <w:t>ABAKARIM</w:t>
            </w:r>
          </w:p>
        </w:tc>
      </w:tr>
      <w:tr w:rsidR="00D44046" w14:paraId="321EF34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01194E2" w14:textId="77777777" w:rsidR="00D44046" w:rsidRDefault="00D44046" w:rsidP="00D44046">
            <w:pPr>
              <w:keepNext/>
              <w:widowControl w:val="0"/>
              <w:snapToGrid w:val="0"/>
              <w:jc w:val="both"/>
              <w:rPr>
                <w:rFonts w:ascii="Calibri" w:hAnsi="Calibri" w:cs="Arial"/>
                <w:b/>
                <w:sz w:val="20"/>
                <w:szCs w:val="20"/>
              </w:rPr>
            </w:pPr>
            <w:r>
              <w:rPr>
                <w:rFonts w:ascii="Calibri" w:hAnsi="Calibri" w:cs="Arial"/>
                <w:b/>
                <w:sz w:val="20"/>
                <w:szCs w:val="20"/>
                <w:u w:val="single"/>
              </w:rPr>
              <w:t>Objectifs</w:t>
            </w:r>
            <w:r>
              <w:rPr>
                <w:rFonts w:ascii="Calibri" w:hAnsi="Calibri" w:cs="Arial"/>
                <w:b/>
                <w:sz w:val="20"/>
                <w:szCs w:val="20"/>
              </w:rPr>
              <w:t> :</w:t>
            </w:r>
          </w:p>
          <w:p w14:paraId="4D8994D1"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Connaître l’architecture matérielle d’un ordinateur.</w:t>
            </w:r>
          </w:p>
        </w:tc>
      </w:tr>
      <w:tr w:rsidR="00D44046" w14:paraId="7015742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8681DCB"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7D4BF29F"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Bases de programmation</w:t>
            </w:r>
          </w:p>
          <w:p w14:paraId="65A7C3F5" w14:textId="77777777" w:rsidR="00D44046" w:rsidRDefault="00D44046" w:rsidP="00D44046">
            <w:pPr>
              <w:keepNext/>
              <w:widowControl w:val="0"/>
              <w:snapToGrid w:val="0"/>
              <w:jc w:val="both"/>
              <w:rPr>
                <w:rFonts w:ascii="Calibri" w:hAnsi="Calibri" w:cs="Arial"/>
                <w:sz w:val="20"/>
                <w:szCs w:val="20"/>
              </w:rPr>
            </w:pPr>
            <w:r>
              <w:rPr>
                <w:rFonts w:ascii="Calibri" w:hAnsi="Calibri" w:cs="Arial"/>
                <w:sz w:val="20"/>
                <w:szCs w:val="20"/>
              </w:rPr>
              <w:t>Etre utilisateur d’un PC</w:t>
            </w:r>
          </w:p>
        </w:tc>
      </w:tr>
      <w:tr w:rsidR="00D44046" w14:paraId="49653148"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21505EF"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7B9163AF" w14:textId="77777777" w:rsidR="00D44046" w:rsidRDefault="00D44046" w:rsidP="00D44046">
            <w:pPr>
              <w:keepNext/>
              <w:widowControl w:val="0"/>
              <w:snapToGrid w:val="0"/>
              <w:jc w:val="both"/>
              <w:rPr>
                <w:rFonts w:ascii="Calibri" w:hAnsi="Calibri" w:cs="Arial"/>
                <w:bCs/>
                <w:sz w:val="20"/>
                <w:szCs w:val="20"/>
              </w:rPr>
            </w:pPr>
            <w:r>
              <w:rPr>
                <w:rFonts w:ascii="Calibri" w:hAnsi="Calibri" w:cs="Arial"/>
                <w:bCs/>
                <w:sz w:val="20"/>
                <w:szCs w:val="20"/>
              </w:rPr>
              <w:t>Partir d'un exemple de la vie courante : expliquer les besoins, données, stockage, calcul, processeur</w:t>
            </w:r>
          </w:p>
          <w:p w14:paraId="13AA23D2" w14:textId="77777777" w:rsidR="00D44046" w:rsidRDefault="00D44046" w:rsidP="00D44046">
            <w:pPr>
              <w:keepNext/>
              <w:widowControl w:val="0"/>
              <w:snapToGrid w:val="0"/>
              <w:jc w:val="both"/>
              <w:rPr>
                <w:rFonts w:ascii="Calibri" w:hAnsi="Calibri" w:cs="Arial"/>
                <w:bCs/>
                <w:sz w:val="20"/>
                <w:szCs w:val="20"/>
              </w:rPr>
            </w:pPr>
            <w:r>
              <w:rPr>
                <w:rFonts w:ascii="Calibri" w:hAnsi="Calibri" w:cs="Arial"/>
                <w:bCs/>
                <w:sz w:val="20"/>
                <w:szCs w:val="20"/>
              </w:rPr>
              <w:t>Numérisation et Logique</w:t>
            </w:r>
          </w:p>
          <w:p w14:paraId="012CE16C" w14:textId="77777777" w:rsidR="00D44046" w:rsidRDefault="00D44046" w:rsidP="00D44046">
            <w:pPr>
              <w:keepNext/>
              <w:widowControl w:val="0"/>
              <w:snapToGrid w:val="0"/>
              <w:jc w:val="both"/>
              <w:rPr>
                <w:rFonts w:ascii="Calibri" w:hAnsi="Calibri" w:cs="Arial"/>
                <w:bCs/>
                <w:sz w:val="20"/>
                <w:szCs w:val="20"/>
              </w:rPr>
            </w:pPr>
            <w:r>
              <w:rPr>
                <w:rFonts w:ascii="Calibri" w:hAnsi="Calibri" w:cs="Arial"/>
                <w:bCs/>
                <w:sz w:val="20"/>
                <w:szCs w:val="20"/>
              </w:rPr>
              <w:t>Architecture des ordinateurs, choix du processeur.</w:t>
            </w:r>
          </w:p>
          <w:p w14:paraId="31D08D34" w14:textId="77777777" w:rsidR="00D44046" w:rsidRDefault="00D44046" w:rsidP="00D44046">
            <w:pPr>
              <w:keepNext/>
              <w:widowControl w:val="0"/>
              <w:snapToGrid w:val="0"/>
              <w:jc w:val="both"/>
              <w:rPr>
                <w:rFonts w:ascii="Calibri" w:hAnsi="Calibri" w:cs="Arial"/>
                <w:bCs/>
                <w:sz w:val="20"/>
                <w:szCs w:val="20"/>
              </w:rPr>
            </w:pPr>
            <w:r>
              <w:rPr>
                <w:rFonts w:ascii="Calibri" w:hAnsi="Calibri" w:cs="Arial"/>
                <w:bCs/>
                <w:sz w:val="20"/>
                <w:szCs w:val="20"/>
              </w:rPr>
              <w:t>Adressage et processus.</w:t>
            </w:r>
          </w:p>
          <w:p w14:paraId="28C5DABC" w14:textId="77777777" w:rsidR="00D44046" w:rsidRDefault="00D44046" w:rsidP="00D44046">
            <w:pPr>
              <w:keepNext/>
              <w:widowControl w:val="0"/>
              <w:snapToGrid w:val="0"/>
              <w:jc w:val="both"/>
              <w:rPr>
                <w:rFonts w:ascii="Calibri" w:hAnsi="Calibri" w:cs="Arial"/>
                <w:bCs/>
                <w:sz w:val="20"/>
                <w:szCs w:val="20"/>
              </w:rPr>
            </w:pPr>
            <w:r>
              <w:rPr>
                <w:rFonts w:ascii="Calibri" w:hAnsi="Calibri" w:cs="Arial"/>
                <w:bCs/>
                <w:sz w:val="20"/>
                <w:szCs w:val="20"/>
              </w:rPr>
              <w:t xml:space="preserve">Initiation à l'assembleur, mise en </w:t>
            </w:r>
            <w:proofErr w:type="spellStart"/>
            <w:r>
              <w:rPr>
                <w:rFonts w:ascii="Calibri" w:hAnsi="Calibri" w:cs="Arial"/>
                <w:bCs/>
                <w:sz w:val="20"/>
                <w:szCs w:val="20"/>
              </w:rPr>
              <w:t>oeuvre</w:t>
            </w:r>
            <w:proofErr w:type="spellEnd"/>
            <w:r>
              <w:rPr>
                <w:rFonts w:ascii="Calibri" w:hAnsi="Calibri" w:cs="Arial"/>
                <w:bCs/>
                <w:sz w:val="20"/>
                <w:szCs w:val="20"/>
              </w:rPr>
              <w:t xml:space="preserve"> de calcul élémentaire.</w:t>
            </w:r>
          </w:p>
        </w:tc>
      </w:tr>
      <w:tr w:rsidR="00D44046" w14:paraId="541671A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206438" w14:textId="77777777" w:rsidR="00D44046" w:rsidRDefault="00D44046" w:rsidP="00D44046">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14:paraId="57B19E65" w14:textId="77777777" w:rsidR="00D44046" w:rsidRDefault="005F1CA0" w:rsidP="00D44046">
            <w:pPr>
              <w:keepNext/>
              <w:widowControl w:val="0"/>
              <w:snapToGrid w:val="0"/>
              <w:ind w:left="142"/>
              <w:jc w:val="both"/>
              <w:rPr>
                <w:rFonts w:ascii="Calibri" w:hAnsi="Calibri" w:cs="Arial"/>
                <w:bCs/>
                <w:sz w:val="20"/>
                <w:szCs w:val="20"/>
              </w:rPr>
            </w:pPr>
            <w:hyperlink r:id="rId19">
              <w:r w:rsidR="00D44046">
                <w:rPr>
                  <w:rStyle w:val="Hyperlink1"/>
                  <w:rFonts w:ascii="Calibri" w:hAnsi="Calibri" w:cs="Arial"/>
                  <w:bCs/>
                  <w:sz w:val="20"/>
                  <w:szCs w:val="20"/>
                </w:rPr>
                <w:t>https://fr.wikipedia.org/wiki/Informatique</w:t>
              </w:r>
            </w:hyperlink>
          </w:p>
        </w:tc>
      </w:tr>
      <w:tr w:rsidR="00D44046" w14:paraId="112DDF9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1372F3"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27E6B14B"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Réseaux et communication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37E9496C"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582C4823"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35D841E7"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14:paraId="446516EE"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tcBorders>
            <w:shd w:val="clear" w:color="auto" w:fill="008000"/>
            <w:vAlign w:val="center"/>
          </w:tcPr>
          <w:p w14:paraId="752D8465"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3D1205"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41927DF7"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0BB2749A"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82FEC8B" w14:textId="77777777" w:rsidR="00D44046" w:rsidRDefault="00D44046" w:rsidP="00D44046">
            <w:pPr>
              <w:pStyle w:val="ListParagraph"/>
              <w:keepNext/>
              <w:widowControl w:val="0"/>
              <w:snapToGrid w:val="0"/>
              <w:jc w:val="center"/>
              <w:rPr>
                <w:rFonts w:ascii="Calibri" w:hAnsi="Calibri" w:cs="Arial"/>
                <w:caps/>
                <w:sz w:val="20"/>
                <w:szCs w:val="20"/>
              </w:rPr>
            </w:pPr>
            <w:r w:rsidRPr="003023C7">
              <w:rPr>
                <w:rFonts w:ascii="Calibri" w:hAnsi="Calibri" w:cs="Arial"/>
                <w:caps/>
                <w:sz w:val="20"/>
                <w:szCs w:val="20"/>
              </w:rPr>
              <w:t xml:space="preserve">F. </w:t>
            </w:r>
            <w:r>
              <w:rPr>
                <w:rFonts w:ascii="Calibri" w:hAnsi="Calibri" w:cs="Arial"/>
                <w:caps/>
                <w:sz w:val="20"/>
                <w:szCs w:val="20"/>
              </w:rPr>
              <w:t>ABAKARIM</w:t>
            </w:r>
          </w:p>
        </w:tc>
      </w:tr>
      <w:tr w:rsidR="00D44046" w14:paraId="4D1C081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F75508"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4A85E7C0"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Appréhender les concepts de base des réseaux incluant les différentes couches d'un réseau.</w:t>
            </w:r>
          </w:p>
          <w:p w14:paraId="0E189468"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Comprendre les problématiques des différents supports de communication</w:t>
            </w:r>
          </w:p>
          <w:p w14:paraId="60022396"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Premiers pas de programmation réseaux.</w:t>
            </w:r>
          </w:p>
        </w:tc>
      </w:tr>
      <w:tr w:rsidR="00D44046" w14:paraId="783DA1B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6FF31D"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2CCE6A51"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Notions de physique élémentaires (maxwell, compatibilité électromagnétique)</w:t>
            </w:r>
          </w:p>
          <w:p w14:paraId="05D1638C"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Notions mathématiques (probabilité, transformation de Fourrier, discrétisation, division polynomiale)</w:t>
            </w:r>
          </w:p>
          <w:p w14:paraId="4CE4953A"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Connaissance de l’algèbre booléen et des opérations logiques</w:t>
            </w:r>
          </w:p>
        </w:tc>
      </w:tr>
      <w:tr w:rsidR="00D44046" w14:paraId="56B5F79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F71ECE7"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009A4AD7"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Généralités sur les réseaux : Les 7 couches OSI. Les modulateurs/démodulateurs, etc. La transmission de données : codes, correction d'erreurs, etc. La couche réseaux et notion de paquets, etc.</w:t>
            </w:r>
          </w:p>
          <w:p w14:paraId="3A35C364"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Modélisation de la télécommunication entre machines d’un même réseau physique et sur des différents réseaux physiques séparés</w:t>
            </w:r>
          </w:p>
          <w:p w14:paraId="3B95B064"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Notions fondamentales de réseaux :</w:t>
            </w:r>
          </w:p>
          <w:p w14:paraId="789CC231"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Couche 1 : exploration des différents types de support.</w:t>
            </w:r>
          </w:p>
          <w:p w14:paraId="30D2D826"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Couches 2-3-4 : Ethernet, IP, TCP/UDP. Méthodes d’adressage, de routage, de contrôles de flux, VLAN.</w:t>
            </w:r>
          </w:p>
          <w:p w14:paraId="23BAF782"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Programmation vue en TP sur l’écoute et l’ouverture de communications via les sockets</w:t>
            </w:r>
          </w:p>
        </w:tc>
      </w:tr>
      <w:tr w:rsidR="00D44046" w14:paraId="19A3DA5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DE73824"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4A6174F9" w14:textId="77777777" w:rsidR="00D44046" w:rsidRDefault="00D44046" w:rsidP="0054312E">
            <w:pPr>
              <w:pStyle w:val="ListParagraph"/>
              <w:keepNext/>
              <w:widowControl w:val="0"/>
              <w:numPr>
                <w:ilvl w:val="0"/>
                <w:numId w:val="22"/>
              </w:numPr>
              <w:ind w:left="567" w:hanging="425"/>
              <w:jc w:val="both"/>
              <w:rPr>
                <w:rFonts w:ascii="Calibri" w:hAnsi="Calibri" w:cs="Arial"/>
                <w:sz w:val="20"/>
                <w:szCs w:val="20"/>
              </w:rPr>
            </w:pPr>
            <w:r>
              <w:rPr>
                <w:rFonts w:ascii="Calibri" w:hAnsi="Calibri" w:cs="Arial"/>
                <w:sz w:val="20"/>
                <w:szCs w:val="20"/>
              </w:rPr>
              <w:t>G. PUJOLLE – Les Réseaux, Eyrolles.</w:t>
            </w:r>
          </w:p>
          <w:p w14:paraId="17D161A1" w14:textId="77777777" w:rsidR="00D44046" w:rsidRDefault="00D44046" w:rsidP="0054312E">
            <w:pPr>
              <w:pStyle w:val="ListParagraph"/>
              <w:keepNext/>
              <w:widowControl w:val="0"/>
              <w:numPr>
                <w:ilvl w:val="0"/>
                <w:numId w:val="22"/>
              </w:numPr>
              <w:ind w:left="567" w:hanging="425"/>
              <w:jc w:val="both"/>
              <w:rPr>
                <w:rFonts w:ascii="Calibri" w:hAnsi="Calibri" w:cs="Arial"/>
                <w:sz w:val="20"/>
                <w:szCs w:val="20"/>
              </w:rPr>
            </w:pPr>
            <w:r>
              <w:rPr>
                <w:rFonts w:ascii="Calibri" w:hAnsi="Calibri" w:cs="Arial"/>
                <w:sz w:val="20"/>
                <w:szCs w:val="20"/>
              </w:rPr>
              <w:t>L. TOUTAIN – Réseaux locaux et Internet : Des protocoles à l'interconnexion, Broché</w:t>
            </w:r>
          </w:p>
          <w:p w14:paraId="569B29EA" w14:textId="77777777" w:rsidR="00D44046" w:rsidRDefault="00D44046" w:rsidP="0054312E">
            <w:pPr>
              <w:pStyle w:val="ListParagraph"/>
              <w:keepNext/>
              <w:widowControl w:val="0"/>
              <w:numPr>
                <w:ilvl w:val="0"/>
                <w:numId w:val="22"/>
              </w:numPr>
              <w:ind w:left="567" w:hanging="425"/>
              <w:jc w:val="both"/>
              <w:rPr>
                <w:rFonts w:ascii="Calibri" w:hAnsi="Calibri" w:cs="Arial"/>
                <w:bCs/>
                <w:sz w:val="20"/>
                <w:szCs w:val="20"/>
                <w:u w:val="single"/>
              </w:rPr>
            </w:pPr>
            <w:r>
              <w:rPr>
                <w:rFonts w:ascii="Calibri" w:hAnsi="Calibri" w:cs="Arial"/>
                <w:sz w:val="20"/>
                <w:szCs w:val="20"/>
              </w:rPr>
              <w:t>J. DORDOIGNE – Réseaux informatiques - Notions fondamentales, ENI</w:t>
            </w:r>
          </w:p>
        </w:tc>
      </w:tr>
      <w:tr w:rsidR="00D44046" w14:paraId="064EDBF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DFBF766"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1A58AF3A"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Conception des systèmes d’information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34CA7C31"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57471584"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5D1153CD"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7CC8BA0F"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tcBorders>
            <w:shd w:val="clear" w:color="auto" w:fill="008000"/>
            <w:vAlign w:val="center"/>
          </w:tcPr>
          <w:p w14:paraId="3B96C271"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1AE3F98"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475DA29A"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570B32B3"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3A4E121"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B. SABIRI</w:t>
            </w:r>
          </w:p>
        </w:tc>
      </w:tr>
      <w:tr w:rsidR="00D44046" w14:paraId="2B37A2F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33D232"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5513C9B7" w14:textId="77777777" w:rsidR="00D44046" w:rsidRDefault="00D44046" w:rsidP="00D44046">
            <w:pPr>
              <w:widowControl w:val="0"/>
              <w:jc w:val="both"/>
              <w:rPr>
                <w:rFonts w:asciiTheme="minorHAnsi" w:hAnsiTheme="minorHAnsi" w:cstheme="minorHAnsi"/>
                <w:iCs/>
                <w:sz w:val="20"/>
                <w:szCs w:val="20"/>
              </w:rPr>
            </w:pPr>
            <w:r>
              <w:rPr>
                <w:rFonts w:asciiTheme="minorHAnsi" w:hAnsiTheme="minorHAnsi" w:cstheme="minorHAnsi"/>
                <w:iCs/>
                <w:sz w:val="20"/>
                <w:szCs w:val="20"/>
              </w:rPr>
              <w:t>Comprendre la décomposition d’une organisation en sous-systèmes</w:t>
            </w:r>
          </w:p>
          <w:p w14:paraId="732E4D91" w14:textId="77777777" w:rsidR="00D44046" w:rsidRDefault="00D44046" w:rsidP="00D44046">
            <w:pPr>
              <w:widowControl w:val="0"/>
              <w:jc w:val="both"/>
              <w:rPr>
                <w:rFonts w:asciiTheme="minorHAnsi" w:hAnsiTheme="minorHAnsi" w:cstheme="minorHAnsi"/>
                <w:iCs/>
                <w:sz w:val="20"/>
                <w:szCs w:val="20"/>
              </w:rPr>
            </w:pPr>
            <w:r>
              <w:rPr>
                <w:rFonts w:asciiTheme="minorHAnsi" w:hAnsiTheme="minorHAnsi" w:cstheme="minorHAnsi"/>
                <w:iCs/>
                <w:sz w:val="20"/>
                <w:szCs w:val="20"/>
              </w:rPr>
              <w:t>Acquérir une méthodologie de conception des systèmes d’information</w:t>
            </w:r>
          </w:p>
          <w:p w14:paraId="52629695" w14:textId="77777777" w:rsidR="00D44046" w:rsidRDefault="00D44046" w:rsidP="00D44046">
            <w:pPr>
              <w:keepNext/>
              <w:widowControl w:val="0"/>
              <w:snapToGrid w:val="0"/>
              <w:jc w:val="both"/>
              <w:rPr>
                <w:rFonts w:ascii="Calibri" w:hAnsi="Calibri" w:cs="Arial"/>
                <w:sz w:val="20"/>
                <w:szCs w:val="20"/>
              </w:rPr>
            </w:pPr>
            <w:r>
              <w:rPr>
                <w:rFonts w:asciiTheme="minorHAnsi" w:hAnsiTheme="minorHAnsi" w:cstheme="minorHAnsi"/>
                <w:iCs/>
                <w:sz w:val="20"/>
                <w:szCs w:val="20"/>
              </w:rPr>
              <w:t>Appliquer la méthode MERISE</w:t>
            </w:r>
          </w:p>
        </w:tc>
      </w:tr>
      <w:tr w:rsidR="00D44046" w14:paraId="7E3FBF1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742A4A" w14:textId="77777777" w:rsidR="00D44046" w:rsidRDefault="00D44046" w:rsidP="00D44046">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Prérequis</w:t>
            </w:r>
            <w:r>
              <w:rPr>
                <w:rFonts w:ascii="Calibri" w:hAnsi="Calibri" w:cs="Arial"/>
                <w:bCs/>
                <w:color w:val="00000A"/>
                <w:sz w:val="20"/>
                <w:szCs w:val="20"/>
              </w:rPr>
              <w:t> :</w:t>
            </w:r>
          </w:p>
          <w:p w14:paraId="538707B6" w14:textId="77777777" w:rsidR="00D44046" w:rsidRDefault="00D44046" w:rsidP="00D44046">
            <w:pPr>
              <w:keepNext/>
              <w:widowControl w:val="0"/>
              <w:snapToGrid w:val="0"/>
              <w:jc w:val="both"/>
              <w:rPr>
                <w:rFonts w:ascii="Calibri" w:hAnsi="Calibri" w:cs="Arial"/>
                <w:b/>
                <w:bCs/>
                <w:sz w:val="20"/>
                <w:szCs w:val="20"/>
                <w:u w:val="single"/>
              </w:rPr>
            </w:pPr>
            <w:r>
              <w:rPr>
                <w:rFonts w:ascii="Calibri" w:hAnsi="Calibri" w:cs="Arial"/>
                <w:bCs/>
                <w:color w:val="00000A"/>
                <w:sz w:val="20"/>
                <w:szCs w:val="20"/>
              </w:rPr>
              <w:t>Une connaissance des bases de données (cours Base de Données du semestre 5) est appréciable mais pas absolument nécessaire.</w:t>
            </w:r>
          </w:p>
        </w:tc>
      </w:tr>
      <w:tr w:rsidR="00D44046" w14:paraId="6C662DB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9387E2" w14:textId="77777777" w:rsidR="00D44046" w:rsidRDefault="00D44046" w:rsidP="00D44046">
            <w:pPr>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2CD0ECE7" w14:textId="77777777" w:rsidR="00D44046" w:rsidRDefault="00D44046" w:rsidP="00D44046">
            <w:pPr>
              <w:widowControl w:val="0"/>
              <w:rPr>
                <w:rFonts w:asciiTheme="minorHAnsi" w:hAnsiTheme="minorHAnsi" w:cstheme="minorHAnsi"/>
                <w:sz w:val="20"/>
                <w:szCs w:val="20"/>
              </w:rPr>
            </w:pPr>
            <w:r>
              <w:rPr>
                <w:rFonts w:asciiTheme="minorHAnsi" w:hAnsiTheme="minorHAnsi" w:cstheme="minorHAnsi"/>
                <w:sz w:val="20"/>
                <w:szCs w:val="20"/>
              </w:rPr>
              <w:t>Introduction aux notions de base des systèmes d’information</w:t>
            </w:r>
          </w:p>
          <w:p w14:paraId="661D20E0" w14:textId="77777777" w:rsidR="00D44046" w:rsidRDefault="00D44046" w:rsidP="00D44046">
            <w:pPr>
              <w:widowControl w:val="0"/>
              <w:rPr>
                <w:rFonts w:asciiTheme="minorHAnsi" w:hAnsiTheme="minorHAnsi" w:cstheme="minorHAnsi"/>
                <w:sz w:val="20"/>
                <w:szCs w:val="20"/>
              </w:rPr>
            </w:pPr>
            <w:r>
              <w:rPr>
                <w:rFonts w:asciiTheme="minorHAnsi" w:hAnsiTheme="minorHAnsi" w:cstheme="minorHAnsi"/>
                <w:sz w:val="20"/>
                <w:szCs w:val="20"/>
              </w:rPr>
              <w:t>Concevoir un système d’information à l’aide de la méthode Merise.</w:t>
            </w:r>
          </w:p>
          <w:p w14:paraId="06830BBE" w14:textId="77777777" w:rsidR="00D44046" w:rsidRDefault="00D44046" w:rsidP="00D44046">
            <w:pPr>
              <w:widowControl w:val="0"/>
              <w:rPr>
                <w:rFonts w:asciiTheme="minorHAnsi" w:hAnsiTheme="minorHAnsi" w:cstheme="minorHAnsi"/>
                <w:sz w:val="20"/>
                <w:szCs w:val="20"/>
              </w:rPr>
            </w:pPr>
            <w:r>
              <w:rPr>
                <w:rFonts w:asciiTheme="minorHAnsi" w:hAnsiTheme="minorHAnsi" w:cstheme="minorHAnsi"/>
                <w:sz w:val="20"/>
                <w:szCs w:val="20"/>
              </w:rPr>
              <w:t>Le modèle de flux, le modèle conceptuel de traitement, le modèle conceptuel de données, le modèle logique de données, le modèle organisationnel de traitement.</w:t>
            </w:r>
          </w:p>
        </w:tc>
      </w:tr>
      <w:tr w:rsidR="00D44046" w14:paraId="03997B3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6F5DB4B" w14:textId="77777777" w:rsidR="00D44046" w:rsidRDefault="00D44046" w:rsidP="00D44046">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Bibliographie</w:t>
            </w:r>
            <w:r>
              <w:rPr>
                <w:rFonts w:ascii="Calibri" w:hAnsi="Calibri" w:cs="Arial"/>
                <w:bCs/>
                <w:color w:val="00000A"/>
                <w:sz w:val="20"/>
                <w:szCs w:val="20"/>
              </w:rPr>
              <w:t> :</w:t>
            </w:r>
          </w:p>
          <w:p w14:paraId="40EA9D18" w14:textId="77777777" w:rsidR="00D44046" w:rsidRDefault="00D44046" w:rsidP="0054312E">
            <w:pPr>
              <w:pStyle w:val="ListParagraph"/>
              <w:keepNext/>
              <w:widowControl w:val="0"/>
              <w:numPr>
                <w:ilvl w:val="0"/>
                <w:numId w:val="28"/>
              </w:numPr>
              <w:ind w:left="567" w:hanging="425"/>
              <w:jc w:val="both"/>
              <w:rPr>
                <w:rFonts w:ascii="Calibri" w:hAnsi="Calibri" w:cs="Arial"/>
                <w:bCs/>
                <w:sz w:val="20"/>
                <w:szCs w:val="20"/>
                <w:u w:val="single"/>
              </w:rPr>
            </w:pPr>
            <w:r>
              <w:rPr>
                <w:rFonts w:ascii="Calibri" w:hAnsi="Calibri" w:cs="Arial"/>
                <w:sz w:val="20"/>
                <w:szCs w:val="20"/>
              </w:rPr>
              <w:t xml:space="preserve">Merise Deuxième Génération - Ingénierie Des Systèmes D'information. Auteur : Dominique </w:t>
            </w:r>
            <w:proofErr w:type="spellStart"/>
            <w:r>
              <w:rPr>
                <w:rFonts w:ascii="Calibri" w:hAnsi="Calibri" w:cs="Arial"/>
                <w:sz w:val="20"/>
                <w:szCs w:val="20"/>
              </w:rPr>
              <w:t>Nanci</w:t>
            </w:r>
            <w:proofErr w:type="spellEnd"/>
            <w:r>
              <w:rPr>
                <w:rFonts w:ascii="Calibri" w:hAnsi="Calibri" w:cs="Arial"/>
                <w:sz w:val="20"/>
                <w:szCs w:val="20"/>
              </w:rPr>
              <w:t xml:space="preserve">. Editeur : </w:t>
            </w:r>
            <w:proofErr w:type="spellStart"/>
            <w:r>
              <w:rPr>
                <w:rFonts w:ascii="Calibri" w:hAnsi="Calibri" w:cs="Arial"/>
                <w:sz w:val="20"/>
                <w:szCs w:val="20"/>
              </w:rPr>
              <w:t>Sybex</w:t>
            </w:r>
            <w:proofErr w:type="spellEnd"/>
            <w:r>
              <w:rPr>
                <w:rFonts w:ascii="Calibri" w:hAnsi="Calibri" w:cs="Arial"/>
                <w:sz w:val="20"/>
                <w:szCs w:val="20"/>
              </w:rPr>
              <w:t>.</w:t>
            </w:r>
          </w:p>
        </w:tc>
      </w:tr>
      <w:tr w:rsidR="00D44046" w14:paraId="4CE011B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2178F45"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4B13CC61" w14:textId="77777777" w:rsidR="00D44046" w:rsidRDefault="00D44046" w:rsidP="00D44046">
      <w:pPr>
        <w:keepNext/>
        <w:spacing w:before="240" w:after="120"/>
        <w:rPr>
          <w:rFonts w:ascii="Calibri" w:hAnsi="Calibri"/>
          <w:sz w:val="22"/>
          <w:szCs w:val="22"/>
        </w:rPr>
      </w:pPr>
      <w:r>
        <w:rPr>
          <w:rFonts w:ascii="Calibri" w:hAnsi="Calibri"/>
          <w:sz w:val="22"/>
          <w:szCs w:val="22"/>
          <w:u w:val="single"/>
        </w:rPr>
        <w:lastRenderedPageBreak/>
        <w:t>Développement web</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2F8972FF"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51948299"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49630DDC"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7817886F"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4H00</w:t>
            </w:r>
          </w:p>
        </w:tc>
        <w:tc>
          <w:tcPr>
            <w:tcW w:w="2268" w:type="dxa"/>
            <w:tcBorders>
              <w:top w:val="single" w:sz="4" w:space="0" w:color="000000"/>
              <w:left w:val="single" w:sz="4" w:space="0" w:color="000000"/>
              <w:bottom w:val="single" w:sz="4" w:space="0" w:color="000000"/>
            </w:tcBorders>
            <w:shd w:val="clear" w:color="auto" w:fill="008000"/>
            <w:vAlign w:val="center"/>
          </w:tcPr>
          <w:p w14:paraId="39DA1086"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16H00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DB8A471"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08H00</w:t>
            </w:r>
          </w:p>
        </w:tc>
      </w:tr>
      <w:tr w:rsidR="00D44046" w14:paraId="7DD76BA6"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470D6280"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7889560"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J. Sablon</w:t>
            </w:r>
          </w:p>
        </w:tc>
      </w:tr>
      <w:tr w:rsidR="00D44046" w14:paraId="43E04DE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49AF19"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41CF2C39" w14:textId="77777777" w:rsidR="00D44046" w:rsidRDefault="00D44046" w:rsidP="00D44046">
            <w:pPr>
              <w:keepNext/>
              <w:widowControl w:val="0"/>
              <w:jc w:val="both"/>
              <w:rPr>
                <w:rFonts w:asciiTheme="minorHAnsi" w:hAnsiTheme="minorHAnsi" w:cstheme="minorHAnsi"/>
                <w:sz w:val="20"/>
                <w:szCs w:val="20"/>
              </w:rPr>
            </w:pPr>
            <w:r>
              <w:rPr>
                <w:rFonts w:ascii="Calibri" w:hAnsi="Calibri" w:cs="Calibri"/>
                <w:sz w:val="20"/>
                <w:szCs w:val="20"/>
              </w:rPr>
              <w:t>Développer des documents Web dynamiques du point de vue du serveur par construction de documents génériques interfacés avec des bases de données.</w:t>
            </w:r>
          </w:p>
        </w:tc>
      </w:tr>
      <w:tr w:rsidR="00D44046" w14:paraId="3AAD12E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F18ECBD"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4A3EB805" w14:textId="77777777" w:rsidR="00D44046" w:rsidRDefault="00D44046" w:rsidP="00D44046">
            <w:pPr>
              <w:keepNext/>
              <w:widowControl w:val="0"/>
              <w:jc w:val="both"/>
              <w:rPr>
                <w:rFonts w:ascii="Calibri" w:hAnsi="Calibri" w:cs="Arial"/>
                <w:bCs/>
                <w:sz w:val="20"/>
                <w:szCs w:val="20"/>
              </w:rPr>
            </w:pPr>
            <w:r>
              <w:rPr>
                <w:rFonts w:ascii="Calibri" w:hAnsi="Calibri" w:cs="Arial"/>
                <w:sz w:val="20"/>
                <w:szCs w:val="20"/>
              </w:rPr>
              <w:t>Langage Html/</w:t>
            </w:r>
            <w:proofErr w:type="spellStart"/>
            <w:r>
              <w:rPr>
                <w:rFonts w:ascii="Calibri" w:hAnsi="Calibri" w:cs="Arial"/>
                <w:sz w:val="20"/>
                <w:szCs w:val="20"/>
              </w:rPr>
              <w:t>Css</w:t>
            </w:r>
            <w:proofErr w:type="spellEnd"/>
            <w:r>
              <w:rPr>
                <w:rFonts w:ascii="Calibri" w:hAnsi="Calibri" w:cs="Arial"/>
                <w:sz w:val="20"/>
                <w:szCs w:val="20"/>
              </w:rPr>
              <w:t xml:space="preserve"> </w:t>
            </w:r>
            <w:r>
              <w:rPr>
                <w:rFonts w:ascii="Calibri" w:hAnsi="Calibri" w:cs="Arial"/>
                <w:bCs/>
                <w:sz w:val="20"/>
                <w:szCs w:val="20"/>
              </w:rPr>
              <w:t>– Niveau avancé.</w:t>
            </w:r>
          </w:p>
          <w:p w14:paraId="63267BD8" w14:textId="77777777" w:rsidR="00D44046" w:rsidRDefault="00D44046" w:rsidP="00D44046">
            <w:pPr>
              <w:keepNext/>
              <w:widowControl w:val="0"/>
              <w:jc w:val="both"/>
              <w:rPr>
                <w:rFonts w:ascii="Calibri" w:hAnsi="Calibri" w:cs="Arial"/>
                <w:sz w:val="20"/>
                <w:szCs w:val="20"/>
              </w:rPr>
            </w:pPr>
            <w:r>
              <w:rPr>
                <w:rFonts w:ascii="Calibri" w:hAnsi="Calibri" w:cs="Arial"/>
                <w:bCs/>
                <w:sz w:val="20"/>
                <w:szCs w:val="20"/>
              </w:rPr>
              <w:t>Base de données – Niveau débutant.</w:t>
            </w:r>
          </w:p>
          <w:p w14:paraId="5669FA1D" w14:textId="77777777" w:rsidR="00D44046" w:rsidRDefault="00D44046" w:rsidP="00D44046">
            <w:pPr>
              <w:keepNext/>
              <w:widowControl w:val="0"/>
              <w:snapToGrid w:val="0"/>
              <w:jc w:val="both"/>
              <w:rPr>
                <w:rFonts w:ascii="Calibri" w:hAnsi="Calibri" w:cs="Arial"/>
                <w:b/>
                <w:bCs/>
                <w:sz w:val="20"/>
                <w:szCs w:val="20"/>
                <w:u w:val="single"/>
              </w:rPr>
            </w:pPr>
            <w:r>
              <w:rPr>
                <w:rFonts w:ascii="Calibri" w:hAnsi="Calibri" w:cs="Arial"/>
                <w:bCs/>
                <w:sz w:val="20"/>
                <w:szCs w:val="20"/>
              </w:rPr>
              <w:t>Développer orienté objet – Niveau débutant.</w:t>
            </w:r>
          </w:p>
        </w:tc>
      </w:tr>
      <w:tr w:rsidR="00D44046" w14:paraId="005C347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BB4F76"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58E41B09" w14:textId="77777777" w:rsidR="00D44046" w:rsidRDefault="00D44046" w:rsidP="00D44046">
            <w:pPr>
              <w:keepNext/>
              <w:widowControl w:val="0"/>
              <w:rPr>
                <w:rFonts w:ascii="Calibri" w:hAnsi="Calibri" w:cs="Calibri"/>
                <w:sz w:val="20"/>
                <w:szCs w:val="20"/>
              </w:rPr>
            </w:pPr>
            <w:r>
              <w:rPr>
                <w:rFonts w:ascii="Calibri" w:hAnsi="Calibri" w:cs="Calibri"/>
                <w:sz w:val="20"/>
                <w:szCs w:val="20"/>
              </w:rPr>
              <w:t>Architecture Web avancée : mise en œuvre client/serveur/base de donnée</w:t>
            </w:r>
          </w:p>
          <w:p w14:paraId="41EE18D0" w14:textId="77777777" w:rsidR="00D44046" w:rsidRDefault="00D44046" w:rsidP="00D44046">
            <w:pPr>
              <w:keepNext/>
              <w:widowControl w:val="0"/>
              <w:rPr>
                <w:rFonts w:ascii="Calibri" w:hAnsi="Calibri" w:cs="Calibri"/>
                <w:sz w:val="20"/>
                <w:szCs w:val="20"/>
              </w:rPr>
            </w:pPr>
            <w:r>
              <w:rPr>
                <w:rFonts w:ascii="Calibri" w:hAnsi="Calibri" w:cs="Calibri"/>
                <w:sz w:val="20"/>
                <w:szCs w:val="20"/>
              </w:rPr>
              <w:t>Le langage PHP pour la génération dynamique de documents</w:t>
            </w:r>
          </w:p>
          <w:p w14:paraId="663AB6A8" w14:textId="77777777" w:rsidR="00D44046" w:rsidRDefault="00D44046" w:rsidP="00D44046">
            <w:pPr>
              <w:keepNext/>
              <w:widowControl w:val="0"/>
              <w:rPr>
                <w:rFonts w:ascii="Calibri" w:hAnsi="Calibri" w:cs="Calibri"/>
                <w:sz w:val="20"/>
                <w:szCs w:val="20"/>
              </w:rPr>
            </w:pPr>
            <w:r>
              <w:rPr>
                <w:rFonts w:ascii="Calibri" w:hAnsi="Calibri" w:cs="Calibri"/>
                <w:sz w:val="20"/>
                <w:szCs w:val="20"/>
              </w:rPr>
              <w:t>Le traitement de formulaires (côté serveur)</w:t>
            </w:r>
          </w:p>
          <w:p w14:paraId="757E35BA" w14:textId="77777777" w:rsidR="00D44046" w:rsidRDefault="00D44046" w:rsidP="00D44046">
            <w:pPr>
              <w:keepNext/>
              <w:widowControl w:val="0"/>
              <w:rPr>
                <w:rFonts w:ascii="Calibri" w:hAnsi="Calibri" w:cs="Calibri"/>
                <w:sz w:val="20"/>
                <w:szCs w:val="20"/>
              </w:rPr>
            </w:pPr>
            <w:r>
              <w:rPr>
                <w:rFonts w:ascii="Calibri" w:hAnsi="Calibri" w:cs="Calibri"/>
                <w:sz w:val="20"/>
                <w:szCs w:val="20"/>
              </w:rPr>
              <w:t xml:space="preserve">Gestion de serveur Web (application à </w:t>
            </w:r>
            <w:proofErr w:type="spellStart"/>
            <w:r>
              <w:rPr>
                <w:rFonts w:ascii="Calibri" w:hAnsi="Calibri" w:cs="Calibri"/>
                <w:sz w:val="20"/>
                <w:szCs w:val="20"/>
              </w:rPr>
              <w:t>EasyPHP</w:t>
            </w:r>
            <w:proofErr w:type="spellEnd"/>
            <w:r>
              <w:rPr>
                <w:rFonts w:ascii="Calibri" w:hAnsi="Calibri" w:cs="Calibri"/>
                <w:sz w:val="20"/>
                <w:szCs w:val="20"/>
              </w:rPr>
              <w:t>)</w:t>
            </w:r>
          </w:p>
          <w:p w14:paraId="05E01397" w14:textId="77777777" w:rsidR="00D44046" w:rsidRDefault="00D44046" w:rsidP="00D44046">
            <w:pPr>
              <w:keepNext/>
              <w:widowControl w:val="0"/>
              <w:rPr>
                <w:rFonts w:ascii="Calibri" w:hAnsi="Calibri" w:cs="Arial"/>
              </w:rPr>
            </w:pPr>
            <w:r>
              <w:rPr>
                <w:rFonts w:ascii="Calibri" w:hAnsi="Calibri" w:cs="Calibri"/>
                <w:sz w:val="20"/>
                <w:szCs w:val="20"/>
                <w:lang w:eastAsia="en-US" w:bidi="en-US"/>
              </w:rPr>
              <w:t>Interfaçage entre script PHP et serveur base de donnée (application à MySQL)</w:t>
            </w:r>
          </w:p>
        </w:tc>
      </w:tr>
      <w:tr w:rsidR="00D44046" w14:paraId="756D2F3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548972"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0229D5AD" w14:textId="77777777" w:rsidR="00D44046" w:rsidRDefault="005F1CA0" w:rsidP="00D44046">
            <w:pPr>
              <w:keepNext/>
              <w:widowControl w:val="0"/>
              <w:ind w:left="142"/>
              <w:jc w:val="both"/>
              <w:rPr>
                <w:rFonts w:ascii="Calibri" w:hAnsi="Calibri" w:cs="Arial"/>
                <w:sz w:val="20"/>
                <w:szCs w:val="20"/>
              </w:rPr>
            </w:pPr>
            <w:hyperlink r:id="rId20">
              <w:r w:rsidR="00D44046">
                <w:rPr>
                  <w:rStyle w:val="Hyperlink1"/>
                  <w:rFonts w:ascii="Calibri" w:hAnsi="Calibri" w:cs="Arial"/>
                  <w:sz w:val="20"/>
                  <w:szCs w:val="20"/>
                </w:rPr>
                <w:t>http://php.net/</w:t>
              </w:r>
            </w:hyperlink>
          </w:p>
          <w:p w14:paraId="19F70812" w14:textId="77777777" w:rsidR="00D44046" w:rsidRDefault="005F1CA0" w:rsidP="00D44046">
            <w:pPr>
              <w:keepNext/>
              <w:widowControl w:val="0"/>
              <w:ind w:left="142"/>
              <w:jc w:val="both"/>
              <w:rPr>
                <w:rFonts w:ascii="Calibri" w:hAnsi="Calibri" w:cs="Arial"/>
                <w:sz w:val="20"/>
                <w:szCs w:val="20"/>
              </w:rPr>
            </w:pPr>
            <w:hyperlink r:id="rId21">
              <w:r w:rsidR="00D44046">
                <w:rPr>
                  <w:rStyle w:val="Hyperlink1"/>
                  <w:rFonts w:ascii="Calibri" w:hAnsi="Calibri" w:cs="Arial"/>
                  <w:sz w:val="20"/>
                  <w:szCs w:val="20"/>
                </w:rPr>
                <w:t>https://jquery.com/</w:t>
              </w:r>
            </w:hyperlink>
          </w:p>
          <w:p w14:paraId="34FD5330" w14:textId="77777777" w:rsidR="00D44046" w:rsidRDefault="005F1CA0" w:rsidP="00D44046">
            <w:pPr>
              <w:keepNext/>
              <w:widowControl w:val="0"/>
              <w:snapToGrid w:val="0"/>
              <w:ind w:left="142"/>
              <w:jc w:val="both"/>
              <w:rPr>
                <w:rFonts w:ascii="Calibri" w:hAnsi="Calibri" w:cs="Arial"/>
                <w:b/>
                <w:bCs/>
                <w:sz w:val="20"/>
                <w:szCs w:val="20"/>
                <w:u w:val="single"/>
              </w:rPr>
            </w:pPr>
            <w:hyperlink r:id="rId22">
              <w:r w:rsidR="00D44046">
                <w:rPr>
                  <w:rStyle w:val="Hyperlink1"/>
                  <w:rFonts w:ascii="Calibri" w:hAnsi="Calibri" w:cs="Arial"/>
                  <w:sz w:val="20"/>
                  <w:szCs w:val="20"/>
                </w:rPr>
                <w:t>http://php.net/manual/fr/ref.pdo-mysql.php</w:t>
              </w:r>
            </w:hyperlink>
          </w:p>
        </w:tc>
      </w:tr>
      <w:tr w:rsidR="00D44046" w14:paraId="63617C2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B8C4C4"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2DE5B69F"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Systèmes à événements discrets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0F87B6EF"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609BB74B"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50D3A7AA"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62D4026B"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14:paraId="7A6D9EA8"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A6C806D"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08H00</w:t>
            </w:r>
          </w:p>
        </w:tc>
      </w:tr>
      <w:tr w:rsidR="00D44046" w14:paraId="48027D10"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6481A06D"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BF458E0"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R. Lherbier</w:t>
            </w:r>
          </w:p>
        </w:tc>
      </w:tr>
      <w:tr w:rsidR="00D44046" w14:paraId="7954ADE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284BA09"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58E1C256" w14:textId="77777777" w:rsidR="00D44046" w:rsidRDefault="00D44046" w:rsidP="00D44046">
            <w:pPr>
              <w:keepNext/>
              <w:widowControl w:val="0"/>
              <w:snapToGrid w:val="0"/>
              <w:jc w:val="both"/>
              <w:rPr>
                <w:rFonts w:ascii="Calibri" w:hAnsi="Calibri"/>
                <w:sz w:val="20"/>
                <w:szCs w:val="20"/>
              </w:rPr>
            </w:pPr>
            <w:r>
              <w:rPr>
                <w:rFonts w:ascii="Calibri" w:hAnsi="Calibri"/>
                <w:sz w:val="20"/>
                <w:szCs w:val="20"/>
              </w:rPr>
              <w:t>Maîtriser les réseaux de Petri et leurs variantes. Utilisation pour la modélisation de systèmes complexes</w:t>
            </w:r>
          </w:p>
          <w:p w14:paraId="67E939A0"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Modéliser des protocoles de communication par </w:t>
            </w:r>
            <w:proofErr w:type="spellStart"/>
            <w:r>
              <w:rPr>
                <w:rFonts w:ascii="Calibri" w:hAnsi="Calibri" w:cs="Arial"/>
                <w:sz w:val="20"/>
                <w:szCs w:val="20"/>
              </w:rPr>
              <w:t>RdP</w:t>
            </w:r>
            <w:proofErr w:type="spellEnd"/>
            <w:r>
              <w:rPr>
                <w:rFonts w:ascii="Calibri" w:hAnsi="Calibri" w:cs="Arial"/>
                <w:sz w:val="20"/>
                <w:szCs w:val="20"/>
              </w:rPr>
              <w:t>.</w:t>
            </w:r>
          </w:p>
        </w:tc>
      </w:tr>
      <w:tr w:rsidR="00D44046" w14:paraId="1163344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A05DA5" w14:textId="77777777" w:rsidR="00D44046" w:rsidRDefault="00D44046" w:rsidP="00D44046">
            <w:pPr>
              <w:keepNext/>
              <w:widowControl w:val="0"/>
              <w:rPr>
                <w:rFonts w:ascii="Calibri" w:hAnsi="Calibri" w:cs="Arial"/>
                <w:b/>
                <w:bCs/>
                <w:sz w:val="20"/>
                <w:szCs w:val="20"/>
                <w:u w:val="single"/>
              </w:rPr>
            </w:pPr>
            <w:r>
              <w:rPr>
                <w:rFonts w:ascii="Calibri" w:hAnsi="Calibri" w:cs="Arial"/>
                <w:b/>
                <w:bCs/>
                <w:sz w:val="20"/>
                <w:szCs w:val="20"/>
                <w:u w:val="single"/>
              </w:rPr>
              <w:t>Prérequis :</w:t>
            </w:r>
          </w:p>
          <w:p w14:paraId="63355DFA" w14:textId="77777777" w:rsidR="00D44046" w:rsidRDefault="00D44046" w:rsidP="00D44046">
            <w:pPr>
              <w:keepNext/>
              <w:widowControl w:val="0"/>
              <w:snapToGrid w:val="0"/>
              <w:jc w:val="both"/>
              <w:rPr>
                <w:rFonts w:ascii="Calibri" w:hAnsi="Calibri" w:cs="Arial"/>
                <w:bCs/>
                <w:sz w:val="20"/>
                <w:szCs w:val="20"/>
              </w:rPr>
            </w:pPr>
            <w:r>
              <w:rPr>
                <w:rFonts w:ascii="Calibri" w:hAnsi="Calibri" w:cs="Arial"/>
                <w:bCs/>
                <w:sz w:val="20"/>
                <w:szCs w:val="20"/>
              </w:rPr>
              <w:t>Logique séquentielle, algèbre de base, les protocoles de communication.</w:t>
            </w:r>
          </w:p>
        </w:tc>
      </w:tr>
      <w:tr w:rsidR="00D44046" w14:paraId="11ED509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5D8AC28"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04514EC1" w14:textId="77777777" w:rsidR="00D44046" w:rsidRDefault="00D44046" w:rsidP="00D44046">
            <w:pPr>
              <w:keepNext/>
              <w:widowControl w:val="0"/>
              <w:snapToGrid w:val="0"/>
              <w:jc w:val="both"/>
              <w:rPr>
                <w:rFonts w:ascii="Calibri" w:hAnsi="Calibri"/>
                <w:sz w:val="20"/>
                <w:szCs w:val="20"/>
              </w:rPr>
            </w:pPr>
            <w:r>
              <w:rPr>
                <w:rFonts w:ascii="Calibri" w:hAnsi="Calibri"/>
                <w:sz w:val="20"/>
                <w:szCs w:val="20"/>
              </w:rPr>
              <w:t>Introduction des systèmes à événements discrets (SED).</w:t>
            </w:r>
          </w:p>
          <w:p w14:paraId="3E46FBE2" w14:textId="77777777" w:rsidR="00D44046" w:rsidRDefault="00D44046" w:rsidP="00D44046">
            <w:pPr>
              <w:keepNext/>
              <w:widowControl w:val="0"/>
              <w:snapToGrid w:val="0"/>
              <w:jc w:val="both"/>
              <w:rPr>
                <w:rFonts w:ascii="Calibri" w:hAnsi="Calibri"/>
                <w:sz w:val="20"/>
                <w:szCs w:val="20"/>
              </w:rPr>
            </w:pPr>
            <w:r>
              <w:rPr>
                <w:rFonts w:ascii="Calibri" w:hAnsi="Calibri"/>
                <w:sz w:val="20"/>
                <w:szCs w:val="20"/>
              </w:rPr>
              <w:t xml:space="preserve">Présentation et utilisation de modèles génériques (Automates à états finis, Machines à états finis, </w:t>
            </w:r>
            <w:proofErr w:type="spellStart"/>
            <w:r>
              <w:rPr>
                <w:rFonts w:ascii="Calibri" w:hAnsi="Calibri"/>
                <w:sz w:val="20"/>
                <w:szCs w:val="20"/>
              </w:rPr>
              <w:t>RdP</w:t>
            </w:r>
            <w:proofErr w:type="spellEnd"/>
            <w:r>
              <w:rPr>
                <w:rFonts w:ascii="Calibri" w:hAnsi="Calibri"/>
                <w:sz w:val="20"/>
                <w:szCs w:val="20"/>
              </w:rPr>
              <w:t>) pour représenter les comportements logiques et temporels des SED.</w:t>
            </w:r>
          </w:p>
          <w:p w14:paraId="4439E8AA" w14:textId="77777777" w:rsidR="00D44046" w:rsidRDefault="00D44046" w:rsidP="00D44046">
            <w:pPr>
              <w:keepNext/>
              <w:widowControl w:val="0"/>
              <w:jc w:val="both"/>
              <w:rPr>
                <w:rFonts w:ascii="Calibri" w:hAnsi="Calibri"/>
                <w:sz w:val="20"/>
                <w:szCs w:val="20"/>
              </w:rPr>
            </w:pPr>
            <w:r>
              <w:rPr>
                <w:rFonts w:ascii="Calibri" w:hAnsi="Calibri"/>
                <w:sz w:val="20"/>
                <w:szCs w:val="20"/>
              </w:rPr>
              <w:t xml:space="preserve">Présentation formelle et analyse des </w:t>
            </w:r>
            <w:proofErr w:type="spellStart"/>
            <w:r>
              <w:rPr>
                <w:rFonts w:ascii="Calibri" w:hAnsi="Calibri"/>
                <w:sz w:val="20"/>
                <w:szCs w:val="20"/>
              </w:rPr>
              <w:t>RdP</w:t>
            </w:r>
            <w:proofErr w:type="spellEnd"/>
            <w:r>
              <w:rPr>
                <w:rFonts w:ascii="Calibri" w:hAnsi="Calibri"/>
                <w:sz w:val="20"/>
                <w:szCs w:val="20"/>
              </w:rPr>
              <w:t>.</w:t>
            </w:r>
          </w:p>
          <w:p w14:paraId="7C9F9A3F"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Utilisation des </w:t>
            </w:r>
            <w:proofErr w:type="spellStart"/>
            <w:r>
              <w:rPr>
                <w:rFonts w:ascii="Calibri" w:hAnsi="Calibri" w:cs="Arial"/>
                <w:sz w:val="20"/>
                <w:szCs w:val="20"/>
              </w:rPr>
              <w:t>RdP</w:t>
            </w:r>
            <w:proofErr w:type="spellEnd"/>
            <w:r>
              <w:rPr>
                <w:rFonts w:ascii="Calibri" w:hAnsi="Calibri" w:cs="Arial"/>
                <w:sz w:val="20"/>
                <w:szCs w:val="20"/>
              </w:rPr>
              <w:t xml:space="preserve"> pour modéliser et analyser les protocoles de communication.</w:t>
            </w:r>
          </w:p>
        </w:tc>
      </w:tr>
      <w:tr w:rsidR="00D44046" w14:paraId="20DD076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393AF8" w14:textId="77777777" w:rsidR="00D44046" w:rsidRDefault="00D44046" w:rsidP="00D44046">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14:paraId="269829F1" w14:textId="77777777" w:rsidR="00D44046" w:rsidRDefault="00D44046" w:rsidP="0054312E">
            <w:pPr>
              <w:pStyle w:val="ListParagraph"/>
              <w:keepNext/>
              <w:widowControl w:val="0"/>
              <w:numPr>
                <w:ilvl w:val="0"/>
                <w:numId w:val="32"/>
              </w:numPr>
              <w:ind w:left="567" w:hanging="425"/>
              <w:jc w:val="both"/>
              <w:rPr>
                <w:rFonts w:ascii="Calibri" w:hAnsi="Calibri" w:cs="Arial"/>
                <w:sz w:val="20"/>
                <w:szCs w:val="20"/>
              </w:rPr>
            </w:pPr>
            <w:r>
              <w:rPr>
                <w:rFonts w:ascii="Calibri" w:hAnsi="Calibri" w:cs="Arial"/>
                <w:sz w:val="20"/>
                <w:szCs w:val="20"/>
              </w:rPr>
              <w:t xml:space="preserve">Réseaux de </w:t>
            </w:r>
            <w:proofErr w:type="spellStart"/>
            <w:r>
              <w:rPr>
                <w:rFonts w:ascii="Calibri" w:hAnsi="Calibri" w:cs="Arial"/>
                <w:sz w:val="20"/>
                <w:szCs w:val="20"/>
              </w:rPr>
              <w:t>Petri</w:t>
            </w:r>
            <w:proofErr w:type="spellEnd"/>
            <w:r>
              <w:rPr>
                <w:rFonts w:ascii="Calibri" w:hAnsi="Calibri" w:cs="Arial"/>
                <w:sz w:val="20"/>
                <w:szCs w:val="20"/>
              </w:rPr>
              <w:t xml:space="preserve"> : Théorie et pratique, G.W. </w:t>
            </w:r>
            <w:proofErr w:type="spellStart"/>
            <w:r>
              <w:rPr>
                <w:rFonts w:ascii="Calibri" w:hAnsi="Calibri" w:cs="Arial"/>
                <w:sz w:val="20"/>
                <w:szCs w:val="20"/>
              </w:rPr>
              <w:t>Brams</w:t>
            </w:r>
            <w:proofErr w:type="spellEnd"/>
            <w:r>
              <w:rPr>
                <w:rFonts w:ascii="Calibri" w:hAnsi="Calibri" w:cs="Arial"/>
                <w:sz w:val="20"/>
                <w:szCs w:val="20"/>
              </w:rPr>
              <w:t>, Éditions Masson, 1983</w:t>
            </w:r>
          </w:p>
          <w:p w14:paraId="368DC0F8" w14:textId="77777777" w:rsidR="00D44046" w:rsidRDefault="00D44046" w:rsidP="0054312E">
            <w:pPr>
              <w:pStyle w:val="ListParagraph"/>
              <w:keepNext/>
              <w:widowControl w:val="0"/>
              <w:numPr>
                <w:ilvl w:val="0"/>
                <w:numId w:val="32"/>
              </w:numPr>
              <w:ind w:left="567" w:hanging="425"/>
              <w:jc w:val="both"/>
              <w:rPr>
                <w:rFonts w:ascii="Calibri" w:hAnsi="Calibri" w:cs="Arial"/>
                <w:sz w:val="20"/>
                <w:szCs w:val="20"/>
              </w:rPr>
            </w:pPr>
            <w:r>
              <w:rPr>
                <w:rFonts w:ascii="Calibri" w:hAnsi="Calibri" w:cs="Arial"/>
                <w:sz w:val="20"/>
                <w:szCs w:val="20"/>
              </w:rPr>
              <w:t>Les réseaux de Pétri pour la conception et la gestion des systèmes de production, J.M. PROTH et X. XIE, Éditions Masson, 1995</w:t>
            </w:r>
          </w:p>
          <w:p w14:paraId="7730A955" w14:textId="77777777" w:rsidR="00D44046" w:rsidRDefault="00D44046" w:rsidP="0054312E">
            <w:pPr>
              <w:pStyle w:val="ListParagraph"/>
              <w:keepNext/>
              <w:widowControl w:val="0"/>
              <w:numPr>
                <w:ilvl w:val="0"/>
                <w:numId w:val="32"/>
              </w:numPr>
              <w:ind w:left="567" w:hanging="425"/>
              <w:jc w:val="both"/>
              <w:rPr>
                <w:rFonts w:ascii="Calibri" w:hAnsi="Calibri" w:cs="Arial"/>
                <w:bCs/>
                <w:sz w:val="20"/>
                <w:szCs w:val="20"/>
              </w:rPr>
            </w:pPr>
            <w:r>
              <w:rPr>
                <w:rFonts w:ascii="Calibri" w:hAnsi="Calibri" w:cs="Arial"/>
                <w:sz w:val="20"/>
                <w:szCs w:val="20"/>
              </w:rPr>
              <w:t>Du grafcet aux réseaux de Petri 2ème édition, R. David, H. Alla, Hermès, 1992</w:t>
            </w:r>
          </w:p>
        </w:tc>
      </w:tr>
      <w:tr w:rsidR="00D44046" w14:paraId="62606F28"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71FF6A"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28952FB8"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Traitement du signal</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77FC4DAE"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7E5465AE"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06CDBB20"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1D90784B" w14:textId="77777777" w:rsidR="00D44046" w:rsidRDefault="00D44046" w:rsidP="00D44046">
            <w:pPr>
              <w:keepNext/>
              <w:widowControl w:val="0"/>
              <w:snapToGrid w:val="0"/>
              <w:jc w:val="center"/>
              <w:rPr>
                <w:shd w:val="clear" w:color="auto" w:fill="FFFF0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tcBorders>
            <w:shd w:val="clear" w:color="auto" w:fill="008000"/>
            <w:vAlign w:val="center"/>
          </w:tcPr>
          <w:p w14:paraId="4A639B87" w14:textId="77777777" w:rsidR="00D44046" w:rsidRDefault="00D44046" w:rsidP="00D44046">
            <w:pPr>
              <w:keepNext/>
              <w:widowControl w:val="0"/>
              <w:snapToGrid w:val="0"/>
              <w:jc w:val="center"/>
              <w:rPr>
                <w:shd w:val="clear" w:color="auto" w:fill="FFFF0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A52726A"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36EDDDAA"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253D121C"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2EC866D"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G. Stienne</w:t>
            </w:r>
          </w:p>
        </w:tc>
      </w:tr>
      <w:tr w:rsidR="00D44046" w14:paraId="0B06FF6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E5D82F8"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4476577C" w14:textId="77777777" w:rsidR="00D44046" w:rsidRDefault="00D44046" w:rsidP="00D44046">
            <w:pPr>
              <w:keepNext/>
              <w:widowControl w:val="0"/>
              <w:snapToGrid w:val="0"/>
              <w:jc w:val="both"/>
              <w:rPr>
                <w:rFonts w:ascii="Calibri" w:hAnsi="Calibri" w:cs="Arial"/>
                <w:iCs/>
                <w:sz w:val="20"/>
                <w:szCs w:val="20"/>
              </w:rPr>
            </w:pPr>
            <w:r>
              <w:rPr>
                <w:rFonts w:ascii="Calibri" w:hAnsi="Calibri" w:cs="Arial"/>
                <w:iCs/>
                <w:sz w:val="20"/>
                <w:szCs w:val="20"/>
              </w:rPr>
              <w:t>L’objectif de ce module est d’introduire les concepts de base de la théorie du signal à temps continu et discret qui permettent d’aboutir à leur analyse. Le cours sera structuré en deux parties : la première partie concernera l’analyse spectrale et temporelle des signaux afin d’étudier leurs propriétés. La seconde partie concernera l’étude des systèmes linéaires invariants et introduira les notions de filtrage fréquentiel.</w:t>
            </w:r>
          </w:p>
        </w:tc>
      </w:tr>
      <w:tr w:rsidR="00D44046" w14:paraId="0966E8A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680AD3F"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3182FE6A"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Bases mathématiques : développements en série, nombres complexes, notions de probabilité</w:t>
            </w:r>
          </w:p>
        </w:tc>
      </w:tr>
      <w:tr w:rsidR="00D44046" w14:paraId="3D9B0F6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BF7EE5D"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01803942" w14:textId="77777777" w:rsidR="00D44046" w:rsidRDefault="00D44046" w:rsidP="00D44046">
            <w:pPr>
              <w:keepNext/>
              <w:widowControl w:val="0"/>
              <w:snapToGrid w:val="0"/>
              <w:rPr>
                <w:rFonts w:ascii="Calibri" w:hAnsi="Calibri"/>
                <w:sz w:val="20"/>
                <w:szCs w:val="20"/>
              </w:rPr>
            </w:pPr>
            <w:r>
              <w:rPr>
                <w:rFonts w:ascii="Calibri" w:hAnsi="Calibri"/>
                <w:sz w:val="20"/>
                <w:szCs w:val="20"/>
                <w:u w:val="single"/>
              </w:rPr>
              <w:t>Signal déterministe et aléatoire</w:t>
            </w:r>
            <w:r>
              <w:rPr>
                <w:rFonts w:ascii="Calibri" w:hAnsi="Calibri"/>
                <w:sz w:val="20"/>
                <w:szCs w:val="20"/>
              </w:rPr>
              <w:t> :</w:t>
            </w:r>
          </w:p>
          <w:p w14:paraId="2F2159CA" w14:textId="77777777" w:rsidR="00D44046" w:rsidRDefault="00D44046" w:rsidP="00D44046">
            <w:pPr>
              <w:keepNext/>
              <w:widowControl w:val="0"/>
              <w:snapToGrid w:val="0"/>
              <w:rPr>
                <w:rFonts w:ascii="Calibri" w:hAnsi="Calibri"/>
                <w:sz w:val="20"/>
                <w:szCs w:val="20"/>
              </w:rPr>
            </w:pPr>
            <w:r>
              <w:rPr>
                <w:rFonts w:ascii="Calibri" w:hAnsi="Calibri"/>
                <w:sz w:val="20"/>
                <w:szCs w:val="20"/>
              </w:rPr>
              <w:t>- Transformée de Fourier, Transformée de Laplace</w:t>
            </w:r>
          </w:p>
          <w:p w14:paraId="2D7E78CC" w14:textId="77777777" w:rsidR="00D44046" w:rsidRDefault="00D44046" w:rsidP="00D44046">
            <w:pPr>
              <w:keepNext/>
              <w:widowControl w:val="0"/>
              <w:snapToGrid w:val="0"/>
              <w:rPr>
                <w:rFonts w:ascii="Calibri" w:hAnsi="Calibri"/>
                <w:sz w:val="20"/>
                <w:szCs w:val="20"/>
              </w:rPr>
            </w:pPr>
            <w:r>
              <w:rPr>
                <w:rFonts w:ascii="Calibri" w:hAnsi="Calibri"/>
                <w:sz w:val="20"/>
                <w:szCs w:val="20"/>
              </w:rPr>
              <w:t>- Corrélation</w:t>
            </w:r>
          </w:p>
          <w:p w14:paraId="67ECE3FD" w14:textId="77777777" w:rsidR="00D44046" w:rsidRDefault="00D44046" w:rsidP="00D44046">
            <w:pPr>
              <w:keepNext/>
              <w:widowControl w:val="0"/>
              <w:snapToGrid w:val="0"/>
              <w:rPr>
                <w:rFonts w:ascii="Calibri" w:hAnsi="Calibri"/>
                <w:sz w:val="20"/>
                <w:szCs w:val="20"/>
              </w:rPr>
            </w:pPr>
            <w:r>
              <w:rPr>
                <w:rFonts w:ascii="Calibri" w:hAnsi="Calibri"/>
                <w:sz w:val="20"/>
                <w:szCs w:val="20"/>
              </w:rPr>
              <w:t>- Analyse spectrale : notion de densité spectrale</w:t>
            </w:r>
          </w:p>
          <w:p w14:paraId="05F35A1C" w14:textId="77777777" w:rsidR="00D44046" w:rsidRDefault="00D44046" w:rsidP="00D44046">
            <w:pPr>
              <w:keepNext/>
              <w:widowControl w:val="0"/>
              <w:snapToGrid w:val="0"/>
              <w:rPr>
                <w:rFonts w:ascii="Calibri" w:hAnsi="Calibri"/>
                <w:sz w:val="20"/>
                <w:szCs w:val="20"/>
              </w:rPr>
            </w:pPr>
            <w:r>
              <w:rPr>
                <w:rFonts w:ascii="Calibri" w:hAnsi="Calibri"/>
                <w:sz w:val="20"/>
                <w:szCs w:val="20"/>
              </w:rPr>
              <w:t>- Numérisation du signal : échantillonnage, quantification, Théorème de Shannon</w:t>
            </w:r>
            <w:r>
              <w:rPr>
                <w:rFonts w:ascii="Calibri" w:hAnsi="Calibri" w:cs="Arial"/>
                <w:bCs/>
                <w:sz w:val="20"/>
                <w:szCs w:val="20"/>
              </w:rPr>
              <w:t>-</w:t>
            </w:r>
            <w:proofErr w:type="spellStart"/>
            <w:r>
              <w:rPr>
                <w:rFonts w:ascii="Calibri" w:hAnsi="Calibri" w:cs="Arial"/>
                <w:bCs/>
                <w:sz w:val="20"/>
                <w:szCs w:val="20"/>
              </w:rPr>
              <w:t>Nyquist</w:t>
            </w:r>
            <w:proofErr w:type="spellEnd"/>
          </w:p>
          <w:p w14:paraId="63D4A342" w14:textId="77777777" w:rsidR="00D44046" w:rsidRDefault="00D44046" w:rsidP="00D44046">
            <w:pPr>
              <w:keepNext/>
              <w:widowControl w:val="0"/>
              <w:snapToGrid w:val="0"/>
              <w:rPr>
                <w:rFonts w:ascii="Calibri" w:hAnsi="Calibri"/>
                <w:sz w:val="20"/>
                <w:szCs w:val="20"/>
              </w:rPr>
            </w:pPr>
            <w:r>
              <w:rPr>
                <w:rFonts w:ascii="Calibri" w:hAnsi="Calibri"/>
                <w:sz w:val="20"/>
                <w:szCs w:val="20"/>
              </w:rPr>
              <w:t>- Transformée de Fourier Discrète, transformée en z</w:t>
            </w:r>
          </w:p>
          <w:p w14:paraId="6F8818EE" w14:textId="77777777" w:rsidR="00D44046" w:rsidRDefault="00D44046" w:rsidP="00D44046">
            <w:pPr>
              <w:keepNext/>
              <w:widowControl w:val="0"/>
              <w:snapToGrid w:val="0"/>
              <w:rPr>
                <w:rFonts w:ascii="Calibri" w:hAnsi="Calibri"/>
                <w:sz w:val="20"/>
                <w:szCs w:val="20"/>
              </w:rPr>
            </w:pPr>
            <w:r>
              <w:rPr>
                <w:rFonts w:ascii="Calibri" w:hAnsi="Calibri"/>
                <w:sz w:val="20"/>
                <w:szCs w:val="20"/>
              </w:rPr>
              <w:t>- Signaux aléatoires et pseudo-aléatoires</w:t>
            </w:r>
          </w:p>
          <w:p w14:paraId="53314943" w14:textId="77777777" w:rsidR="00D44046" w:rsidRDefault="00D44046" w:rsidP="00D44046">
            <w:pPr>
              <w:keepNext/>
              <w:widowControl w:val="0"/>
              <w:snapToGrid w:val="0"/>
              <w:rPr>
                <w:rFonts w:ascii="Calibri" w:hAnsi="Calibri"/>
                <w:sz w:val="20"/>
                <w:szCs w:val="20"/>
              </w:rPr>
            </w:pPr>
            <w:r>
              <w:rPr>
                <w:rFonts w:ascii="Calibri" w:hAnsi="Calibri"/>
                <w:sz w:val="20"/>
                <w:szCs w:val="20"/>
                <w:u w:val="single"/>
              </w:rPr>
              <w:t>Systèmes Linéaires</w:t>
            </w:r>
            <w:r>
              <w:rPr>
                <w:rFonts w:ascii="Calibri" w:hAnsi="Calibri"/>
                <w:sz w:val="20"/>
                <w:szCs w:val="20"/>
              </w:rPr>
              <w:t> :</w:t>
            </w:r>
          </w:p>
          <w:p w14:paraId="24D47146" w14:textId="77777777" w:rsidR="00D44046" w:rsidRDefault="00D44046" w:rsidP="00D44046">
            <w:pPr>
              <w:keepNext/>
              <w:widowControl w:val="0"/>
              <w:snapToGrid w:val="0"/>
              <w:rPr>
                <w:rFonts w:ascii="Calibri" w:hAnsi="Calibri"/>
                <w:sz w:val="20"/>
                <w:szCs w:val="20"/>
              </w:rPr>
            </w:pPr>
            <w:r>
              <w:rPr>
                <w:rFonts w:ascii="Calibri" w:hAnsi="Calibri"/>
                <w:sz w:val="20"/>
                <w:szCs w:val="20"/>
              </w:rPr>
              <w:t>- Modélisation des systèmes linéaires</w:t>
            </w:r>
          </w:p>
          <w:p w14:paraId="050A4D6B" w14:textId="77777777" w:rsidR="00D44046" w:rsidRDefault="00D44046" w:rsidP="00D44046">
            <w:pPr>
              <w:keepNext/>
              <w:widowControl w:val="0"/>
              <w:snapToGrid w:val="0"/>
              <w:rPr>
                <w:rFonts w:ascii="Calibri" w:hAnsi="Calibri"/>
                <w:sz w:val="20"/>
                <w:szCs w:val="20"/>
              </w:rPr>
            </w:pPr>
            <w:r>
              <w:rPr>
                <w:rFonts w:ascii="Calibri" w:hAnsi="Calibri"/>
                <w:sz w:val="20"/>
                <w:szCs w:val="20"/>
              </w:rPr>
              <w:t>- Fonction de transfert, réponse impulsionnelle</w:t>
            </w:r>
          </w:p>
          <w:p w14:paraId="7748C42E" w14:textId="77777777" w:rsidR="00D44046" w:rsidRDefault="00D44046" w:rsidP="00D44046">
            <w:pPr>
              <w:keepNext/>
              <w:widowControl w:val="0"/>
              <w:jc w:val="both"/>
              <w:rPr>
                <w:rFonts w:ascii="Calibri" w:hAnsi="Calibri" w:cs="Arial"/>
                <w:bCs/>
                <w:sz w:val="20"/>
                <w:szCs w:val="20"/>
              </w:rPr>
            </w:pPr>
            <w:r>
              <w:rPr>
                <w:rFonts w:ascii="Calibri" w:hAnsi="Calibri"/>
                <w:sz w:val="20"/>
                <w:szCs w:val="20"/>
              </w:rPr>
              <w:t>- Filtrage</w:t>
            </w:r>
          </w:p>
        </w:tc>
      </w:tr>
      <w:tr w:rsidR="00D44046" w14:paraId="3C47E8A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A8B1C"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29A7567D" w14:textId="77777777" w:rsidR="00D44046" w:rsidRDefault="00D44046" w:rsidP="0054312E">
            <w:pPr>
              <w:pStyle w:val="ListParagraph"/>
              <w:keepNext/>
              <w:widowControl w:val="0"/>
              <w:numPr>
                <w:ilvl w:val="0"/>
                <w:numId w:val="25"/>
              </w:numPr>
              <w:ind w:left="567" w:hanging="425"/>
              <w:jc w:val="both"/>
              <w:rPr>
                <w:rFonts w:ascii="Calibri" w:hAnsi="Calibri" w:cs="Arial"/>
                <w:sz w:val="20"/>
                <w:szCs w:val="20"/>
              </w:rPr>
            </w:pPr>
            <w:r>
              <w:rPr>
                <w:rFonts w:ascii="Calibri" w:hAnsi="Calibri" w:cs="Arial"/>
                <w:sz w:val="20"/>
                <w:szCs w:val="20"/>
              </w:rPr>
              <w:t>Traitement numérique du signal : cours et exercices corrigés, M. Bellanger, Editions Dunod, 2012</w:t>
            </w:r>
          </w:p>
          <w:p w14:paraId="13ADBE6C" w14:textId="77777777" w:rsidR="00D44046" w:rsidRDefault="00D44046" w:rsidP="0054312E">
            <w:pPr>
              <w:pStyle w:val="ListParagraph"/>
              <w:keepNext/>
              <w:widowControl w:val="0"/>
              <w:numPr>
                <w:ilvl w:val="0"/>
                <w:numId w:val="25"/>
              </w:numPr>
              <w:ind w:left="567" w:hanging="425"/>
              <w:jc w:val="both"/>
              <w:rPr>
                <w:rFonts w:ascii="Calibri" w:hAnsi="Calibri" w:cs="Arial"/>
                <w:sz w:val="20"/>
                <w:szCs w:val="20"/>
              </w:rPr>
            </w:pPr>
            <w:r>
              <w:rPr>
                <w:rFonts w:ascii="Calibri" w:hAnsi="Calibri" w:cs="Arial"/>
                <w:sz w:val="20"/>
                <w:szCs w:val="20"/>
              </w:rPr>
              <w:t>Le traitement du signal sous Matlab : pratique et applications, A. Quinquis, Editions Hermès, 2007</w:t>
            </w:r>
          </w:p>
          <w:p w14:paraId="0B6EFF61" w14:textId="77777777" w:rsidR="00D44046" w:rsidRDefault="00D44046" w:rsidP="0054312E">
            <w:pPr>
              <w:pStyle w:val="ListParagraph"/>
              <w:keepNext/>
              <w:widowControl w:val="0"/>
              <w:numPr>
                <w:ilvl w:val="0"/>
                <w:numId w:val="25"/>
              </w:numPr>
              <w:ind w:left="567" w:hanging="425"/>
              <w:jc w:val="both"/>
              <w:rPr>
                <w:rFonts w:ascii="Calibri" w:hAnsi="Calibri" w:cs="Arial"/>
                <w:bCs/>
                <w:sz w:val="20"/>
                <w:szCs w:val="20"/>
              </w:rPr>
            </w:pPr>
            <w:r>
              <w:rPr>
                <w:rFonts w:ascii="Calibri" w:hAnsi="Calibri" w:cs="Arial"/>
                <w:sz w:val="20"/>
                <w:szCs w:val="20"/>
              </w:rPr>
              <w:t>Eléments de théorie du signal, J.P. Delmas, Editions Ellipses, 1991</w:t>
            </w:r>
          </w:p>
        </w:tc>
      </w:tr>
      <w:tr w:rsidR="00D44046" w14:paraId="30D4BC7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DB5C1B3"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6C4E9278"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Réseaux industriels et supervision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13FEE3FE"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1D55E7C1"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03A888CB"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739497A1"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tcBorders>
            <w:shd w:val="clear" w:color="auto" w:fill="008000"/>
            <w:vAlign w:val="center"/>
          </w:tcPr>
          <w:p w14:paraId="2689EB0F"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40B63C3"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2130C602"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347D4AEF"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5B08D7D"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N. MAERTEN</w:t>
            </w:r>
          </w:p>
        </w:tc>
      </w:tr>
      <w:tr w:rsidR="00D44046" w14:paraId="3138CC8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290D25"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2CEA3D27"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Donner les éléments méthodologiques pour la mise en œuvre d’une supervision industrielle, en abordant les échanges de données industrielles, les fonctionnalités de la supervision et l’ergonomie de la conception des vues de supervision. Le deuxième objectif consiste à familiariser l’étudiant avec un outil industriel générique  (non propriétaire vis-à-vis des constructeurs de matériel).</w:t>
            </w:r>
          </w:p>
        </w:tc>
      </w:tr>
      <w:tr w:rsidR="00D44046" w14:paraId="41DA8B1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0BE65B"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4291268C"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Automatisme – Automates programmables – Réseaux de communication</w:t>
            </w:r>
          </w:p>
          <w:p w14:paraId="55809B81"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Connaissance du langage SQL</w:t>
            </w:r>
          </w:p>
        </w:tc>
      </w:tr>
      <w:tr w:rsidR="00D44046" w14:paraId="676DBC98"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17BCE9"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41B72DA2"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Traitement des données industrielles :</w:t>
            </w:r>
          </w:p>
          <w:p w14:paraId="2B5E646A"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flux des données et hiérarchie des décisions au sein du monde industriel,</w:t>
            </w:r>
          </w:p>
          <w:p w14:paraId="5F3EF1B3"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relation de la supervision avec le process, le contrôle commande, la M.E.S., la GPAO</w:t>
            </w:r>
          </w:p>
          <w:p w14:paraId="0CCB4CE7"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Progiciels pour le T.D.I. : Contrôle commande, Supervision, MES, GPAO</w:t>
            </w:r>
          </w:p>
          <w:p w14:paraId="6E51EA78"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Hiérarchie des Réseaux industriels : modèle OSI, messagerie inter-équipement, réseaux de terrain, MMS</w:t>
            </w:r>
          </w:p>
          <w:p w14:paraId="579CF268"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Echanges de données industrielles : mécanismes et concepts (approche objet, architecture)</w:t>
            </w:r>
          </w:p>
          <w:p w14:paraId="3B0C6084"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SGBDR : connexion au BDD par le langage SQL, middleware ODBC</w:t>
            </w:r>
          </w:p>
          <w:p w14:paraId="64DF6E89"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Fonctionnalités d’un logiciel de supervision (base de données dynamique, les variables, les liens d’animation, les scripts, les alarmes et événements, les courbes temps réels et historiques, les enregistrements</w:t>
            </w:r>
          </w:p>
          <w:p w14:paraId="6AA05BA7"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Interfaçage homme / machine : système homme/ machine, processus cognitifs, coopération H/M, ergonomie des interfaces H/M, cadre méthodologique pour le développement de systèmes interactifs</w:t>
            </w:r>
          </w:p>
          <w:p w14:paraId="24E9065D"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Interface Homme Machine dans le contexte hyperconnecté (multi-utilisateurs, multi applications, multi interfaces et terminaux)</w:t>
            </w:r>
          </w:p>
          <w:p w14:paraId="1AA5D875"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Etudes de cas : Mise en œuvre d’une supervision d’un processus semi-industriel</w:t>
            </w:r>
          </w:p>
        </w:tc>
      </w:tr>
      <w:tr w:rsidR="00D44046" w14:paraId="2716DED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E906FB"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41BDBD60" w14:textId="77777777" w:rsidR="00D44046" w:rsidRDefault="00D44046" w:rsidP="0054312E">
            <w:pPr>
              <w:pStyle w:val="ListParagraph"/>
              <w:keepNext/>
              <w:widowControl w:val="0"/>
              <w:numPr>
                <w:ilvl w:val="0"/>
                <w:numId w:val="47"/>
              </w:numPr>
              <w:ind w:left="567" w:hanging="425"/>
              <w:jc w:val="both"/>
              <w:rPr>
                <w:rFonts w:ascii="Calibri" w:hAnsi="Calibri" w:cs="Arial"/>
                <w:bCs/>
                <w:sz w:val="20"/>
                <w:szCs w:val="20"/>
                <w:u w:val="single"/>
              </w:rPr>
            </w:pPr>
          </w:p>
        </w:tc>
      </w:tr>
      <w:tr w:rsidR="00D44046" w14:paraId="43A1F69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36EFB0D"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12D0B6FF" w14:textId="5ADA8EF8" w:rsidR="00D60651" w:rsidRPr="00115F78" w:rsidRDefault="00D60651" w:rsidP="00D60651">
      <w:pPr>
        <w:pStyle w:val="Heading3"/>
        <w:tabs>
          <w:tab w:val="clear" w:pos="720"/>
          <w:tab w:val="clear" w:pos="862"/>
        </w:tabs>
        <w:ind w:left="1560" w:hanging="567"/>
      </w:pPr>
      <w:bookmarkStart w:id="37" w:name="_Toc184405120"/>
      <w:r>
        <w:lastRenderedPageBreak/>
        <w:t>Deuxième</w:t>
      </w:r>
      <w:r w:rsidRPr="00115F78">
        <w:t xml:space="preserve"> année du Cycle Ingénieur (CING</w:t>
      </w:r>
      <w:r>
        <w:t>2</w:t>
      </w:r>
      <w:r w:rsidRPr="00115F78">
        <w:t>)</w:t>
      </w:r>
      <w:bookmarkEnd w:id="37"/>
    </w:p>
    <w:p w14:paraId="19051428" w14:textId="77777777" w:rsidR="00D44046" w:rsidRDefault="00D44046" w:rsidP="00D44046">
      <w:pPr>
        <w:keepNext/>
        <w:snapToGrid w:val="0"/>
        <w:spacing w:before="240" w:after="120"/>
        <w:rPr>
          <w:rFonts w:ascii="Calibri" w:hAnsi="Calibri" w:cs="Arial"/>
          <w:sz w:val="22"/>
          <w:szCs w:val="22"/>
          <w:u w:val="single"/>
        </w:rPr>
      </w:pPr>
      <w:r>
        <w:rPr>
          <w:rFonts w:ascii="Calibri" w:hAnsi="Calibri" w:cs="Arial"/>
          <w:sz w:val="22"/>
          <w:szCs w:val="22"/>
          <w:u w:val="single"/>
        </w:rPr>
        <w:t>Ingénierie mathématique 3 (méthodes numériques)</w:t>
      </w:r>
      <w:r>
        <w:rPr>
          <w:rFonts w:ascii="Calibri" w:hAnsi="Calibri" w:cs="Arial"/>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43948B88"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72E2F807"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085218E9"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14:paraId="50925991" w14:textId="035A098C" w:rsidR="00D44046" w:rsidRDefault="00D44046" w:rsidP="00D44046">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1982EEFD" w14:textId="064E3604" w:rsidR="00D44046" w:rsidRDefault="00D44046" w:rsidP="00AC0B7A">
            <w:pPr>
              <w:keepNext/>
              <w:widowControl w:val="0"/>
              <w:snapToGrid w:val="0"/>
              <w:jc w:val="center"/>
              <w:rPr>
                <w:rFonts w:ascii="Calibri" w:hAnsi="Calibri" w:cs="Arial"/>
                <w:color w:val="FFFFFF"/>
                <w:sz w:val="20"/>
                <w:szCs w:val="20"/>
              </w:rPr>
            </w:pPr>
            <w:r>
              <w:rPr>
                <w:rFonts w:ascii="Calibri" w:hAnsi="Calibri" w:cs="Arial"/>
                <w:color w:val="FFFFFF"/>
                <w:sz w:val="20"/>
                <w:szCs w:val="20"/>
              </w:rPr>
              <w:t xml:space="preserve">TD : </w:t>
            </w:r>
            <w:r w:rsidR="00AC0B7A">
              <w:rPr>
                <w:rFonts w:ascii="Calibri" w:hAnsi="Calibri" w:cs="Arial"/>
                <w:color w:val="FFFFFF"/>
                <w:sz w:val="20"/>
                <w:szCs w:val="20"/>
              </w:rPr>
              <w:t>3</w:t>
            </w:r>
            <w:r>
              <w:rPr>
                <w:rFonts w:ascii="Calibri" w:hAnsi="Calibri" w:cs="Arial"/>
                <w:color w:val="FFFFFF"/>
                <w:sz w:val="20"/>
                <w:szCs w:val="20"/>
              </w:rPr>
              <w:t>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F17152F" w14:textId="2B2C08EE" w:rsidR="00D44046" w:rsidRDefault="00D44046" w:rsidP="00D44046">
            <w:pPr>
              <w:keepNext/>
              <w:widowControl w:val="0"/>
              <w:snapToGrid w:val="0"/>
              <w:jc w:val="center"/>
              <w:rPr>
                <w:rFonts w:ascii="Calibri" w:hAnsi="Calibri" w:cs="Arial"/>
                <w:color w:val="FFFFFF"/>
                <w:sz w:val="20"/>
                <w:szCs w:val="20"/>
              </w:rPr>
            </w:pPr>
          </w:p>
        </w:tc>
      </w:tr>
      <w:tr w:rsidR="00D44046" w14:paraId="7FEC2860"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34B9C9FB"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6867966"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A. COSSE</w:t>
            </w:r>
          </w:p>
        </w:tc>
      </w:tr>
      <w:tr w:rsidR="00D44046" w14:paraId="0BCE476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1D5E16A"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253560C6"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Introduire des méthodes de différences finies pour calculer des solutions approchées de certaines équations aux dérivées partielles fondamentales ; programmation en MAPLE de quelques-unes de ces méthodes pour relever des taux de décroissance de l'erreur</w:t>
            </w:r>
            <w:r>
              <w:rPr>
                <w:rFonts w:ascii="Calibri" w:hAnsi="Calibri" w:cs="Calibri"/>
                <w:sz w:val="20"/>
                <w:szCs w:val="20"/>
              </w:rPr>
              <w:t>.</w:t>
            </w:r>
          </w:p>
        </w:tc>
      </w:tr>
      <w:tr w:rsidR="00D44046" w14:paraId="054AFF4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96DC9F" w14:textId="77777777" w:rsidR="00D44046" w:rsidRDefault="00D44046" w:rsidP="00D44046">
            <w:pPr>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4D9A5FD5"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 Discrétisation – par différences finies - d'équations différentielles ordinaires (une seule variable) d'ordre 2, et de l'équation de Poisson avec des conditions aux limites de Dirichlet ; consistance, stabilité et ordre de convergence ; mise en œuvre.</w:t>
            </w:r>
          </w:p>
          <w:p w14:paraId="365B3E54" w14:textId="77777777" w:rsidR="00D44046" w:rsidRDefault="00D44046" w:rsidP="00D44046">
            <w:pPr>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w:t>
            </w:r>
            <w:bookmarkStart w:id="38" w:name="__DdeLink__66_1079416958"/>
            <w:bookmarkEnd w:id="38"/>
            <w:r>
              <w:rPr>
                <w:rFonts w:ascii="Calibri" w:hAnsi="Calibri" w:cs="Arial"/>
                <w:bCs/>
                <w:sz w:val="20"/>
                <w:szCs w:val="20"/>
              </w:rPr>
              <w:t xml:space="preserve"> Discrétisation – par différences finies - de l'équation de la chaleur ; consistance, stabilité et ordre de convergence ; mise en œuvre.</w:t>
            </w:r>
          </w:p>
          <w:p w14:paraId="6572EF16"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 Discrétisation – par différences finies - de l'équation de transport ; consistance, stabilité et ordre de convergence ; mise en œuvre.</w:t>
            </w:r>
          </w:p>
        </w:tc>
      </w:tr>
      <w:tr w:rsidR="00D44046" w14:paraId="323C713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3009EE"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32F9BFB6" w14:textId="77777777" w:rsidR="00D44046" w:rsidRDefault="00D44046" w:rsidP="0054312E">
            <w:pPr>
              <w:pStyle w:val="ListParagraph"/>
              <w:keepNext/>
              <w:widowControl w:val="0"/>
              <w:numPr>
                <w:ilvl w:val="0"/>
                <w:numId w:val="48"/>
              </w:numPr>
              <w:ind w:left="567" w:hanging="425"/>
              <w:jc w:val="both"/>
              <w:rPr>
                <w:rFonts w:ascii="Calibri" w:hAnsi="Calibri" w:cs="Arial"/>
                <w:bCs/>
                <w:sz w:val="20"/>
                <w:szCs w:val="20"/>
              </w:rPr>
            </w:pPr>
            <w:r>
              <w:rPr>
                <w:rFonts w:ascii="Calibri" w:hAnsi="Calibri" w:cs="Arial"/>
                <w:bCs/>
                <w:sz w:val="20"/>
                <w:szCs w:val="20"/>
              </w:rPr>
              <w:t xml:space="preserve">J. </w:t>
            </w:r>
            <w:proofErr w:type="spellStart"/>
            <w:r>
              <w:rPr>
                <w:rFonts w:ascii="Calibri" w:hAnsi="Calibri" w:cs="Arial"/>
                <w:bCs/>
                <w:sz w:val="20"/>
                <w:szCs w:val="20"/>
              </w:rPr>
              <w:t>Rappaz</w:t>
            </w:r>
            <w:proofErr w:type="spellEnd"/>
            <w:r>
              <w:rPr>
                <w:rFonts w:ascii="Calibri" w:hAnsi="Calibri" w:cs="Arial"/>
                <w:bCs/>
                <w:sz w:val="20"/>
                <w:szCs w:val="20"/>
              </w:rPr>
              <w:t>, M. Picasso : Introduction à l'analyse numérique. Presse polytechnique et universitaire romande, Lausanne.</w:t>
            </w:r>
          </w:p>
        </w:tc>
      </w:tr>
      <w:tr w:rsidR="00D44046" w14:paraId="5AA1382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CF8153"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75F3F254"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Intelligence artificielle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659F4F97"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AA46944"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0672D26"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13BBD4F" w14:textId="1401D9A5" w:rsidR="00D44046" w:rsidRDefault="00D44046" w:rsidP="00D44046">
            <w:pPr>
              <w:keepNext/>
              <w:widowControl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DA4383" w14:textId="43B09F68" w:rsidR="00D44046" w:rsidRDefault="00D44046" w:rsidP="00AC0B7A">
            <w:pPr>
              <w:keepNext/>
              <w:widowControl w:val="0"/>
              <w:jc w:val="center"/>
              <w:rPr>
                <w:rFonts w:ascii="Calibri" w:hAnsi="Calibri" w:cs="Arial"/>
                <w:color w:val="FFFFFF"/>
                <w:sz w:val="20"/>
                <w:szCs w:val="20"/>
              </w:rPr>
            </w:pPr>
            <w:r>
              <w:rPr>
                <w:rFonts w:ascii="Calibri" w:hAnsi="Calibri" w:cs="Arial"/>
                <w:color w:val="FFFFFF"/>
                <w:sz w:val="20"/>
                <w:szCs w:val="20"/>
              </w:rPr>
              <w:t xml:space="preserve">TD : </w:t>
            </w:r>
            <w:r w:rsidR="00AC0B7A">
              <w:rPr>
                <w:rFonts w:ascii="Calibri" w:hAnsi="Calibri" w:cs="Arial"/>
                <w:color w:val="FFFFFF"/>
                <w:sz w:val="20"/>
                <w:szCs w:val="20"/>
              </w:rPr>
              <w:t>30</w:t>
            </w:r>
            <w:r>
              <w:rPr>
                <w:rFonts w:ascii="Calibri" w:hAnsi="Calibri" w:cs="Arial"/>
                <w:color w:val="FFFFFF"/>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F5CC932" w14:textId="23B42A89" w:rsidR="00D44046" w:rsidRDefault="00D44046" w:rsidP="00D44046">
            <w:pPr>
              <w:keepNext/>
              <w:widowControl w:val="0"/>
              <w:jc w:val="center"/>
              <w:rPr>
                <w:rFonts w:ascii="Calibri" w:hAnsi="Calibri" w:cs="Arial"/>
                <w:color w:val="FFFFFF"/>
                <w:sz w:val="20"/>
                <w:szCs w:val="20"/>
              </w:rPr>
            </w:pPr>
          </w:p>
        </w:tc>
      </w:tr>
      <w:tr w:rsidR="00D44046" w14:paraId="3869C053"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BBD3830" w14:textId="77777777" w:rsidR="00D44046" w:rsidRDefault="00D44046" w:rsidP="00D44046">
            <w:pPr>
              <w:keepNext/>
              <w:widowControl w:val="0"/>
              <w:jc w:val="center"/>
              <w:rPr>
                <w:shd w:val="clear" w:color="auto" w:fill="FFFF0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521453C" w14:textId="3CAD2A89" w:rsidR="00D44046" w:rsidRDefault="006770B6" w:rsidP="00D44046">
            <w:pPr>
              <w:keepNext/>
              <w:widowControl w:val="0"/>
              <w:jc w:val="center"/>
              <w:rPr>
                <w:shd w:val="clear" w:color="auto" w:fill="FFFF00"/>
              </w:rPr>
            </w:pPr>
            <w:r>
              <w:rPr>
                <w:rFonts w:ascii="Calibri" w:hAnsi="Calibri" w:cs="Arial"/>
                <w:caps/>
                <w:sz w:val="20"/>
                <w:szCs w:val="20"/>
              </w:rPr>
              <w:t>M. BASSEUR</w:t>
            </w:r>
          </w:p>
        </w:tc>
      </w:tr>
      <w:tr w:rsidR="00D44046" w14:paraId="0B40344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040C77"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525F02AD" w14:textId="77777777" w:rsidR="00D44046" w:rsidRDefault="00D44046" w:rsidP="00D44046">
            <w:pPr>
              <w:widowControl w:val="0"/>
              <w:jc w:val="both"/>
              <w:rPr>
                <w:rFonts w:ascii="Calibri" w:hAnsi="Calibri" w:cs="Arial"/>
                <w:sz w:val="20"/>
                <w:szCs w:val="20"/>
              </w:rPr>
            </w:pPr>
            <w:r>
              <w:rPr>
                <w:rFonts w:ascii="Calibri" w:hAnsi="Calibri" w:cs="Arial"/>
                <w:sz w:val="20"/>
                <w:szCs w:val="20"/>
              </w:rPr>
              <w:t>L'objectif de ce cours est d’initier les étudiants aux concepts théoriques et pratiques de l’intelligence artificielle qui couvrent les domaines de la planification, l’aide à la décision et l’apprentissage automatique.  À la fin du cours, les étudiants devraient être en mesure de concevoir, coder et déployer des systèmes intelligents répondant à des problématiques rencontrées dans le monde académique et/ou industriel.</w:t>
            </w:r>
          </w:p>
          <w:p w14:paraId="21F691B3" w14:textId="77777777" w:rsidR="00D44046" w:rsidRDefault="00D44046" w:rsidP="00D44046">
            <w:pPr>
              <w:widowControl w:val="0"/>
              <w:jc w:val="both"/>
              <w:rPr>
                <w:rFonts w:ascii="Calibri" w:hAnsi="Calibri" w:cs="Arial"/>
                <w:sz w:val="20"/>
                <w:szCs w:val="20"/>
              </w:rPr>
            </w:pPr>
          </w:p>
        </w:tc>
      </w:tr>
      <w:tr w:rsidR="00D44046" w14:paraId="56F9272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9216C3E"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
                <w:bCs/>
                <w:sz w:val="20"/>
                <w:szCs w:val="20"/>
              </w:rPr>
              <w:t> :</w:t>
            </w:r>
          </w:p>
          <w:p w14:paraId="52425D11"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rPr>
              <w:t>Connaissances  en algorithmique avancée et en programmation.</w:t>
            </w:r>
          </w:p>
        </w:tc>
      </w:tr>
      <w:tr w:rsidR="00D44046" w14:paraId="14061BE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F5FABB5"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044AFC80"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Le cours abordera les points suivants :</w:t>
            </w:r>
          </w:p>
          <w:p w14:paraId="4BC56163"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introduction de la notion d’intelligence artificielle et son historique</w:t>
            </w:r>
          </w:p>
          <w:p w14:paraId="6E35F737"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la logique des propositions</w:t>
            </w:r>
          </w:p>
          <w:p w14:paraId="2759FA89" w14:textId="77777777" w:rsidR="00D44046" w:rsidRDefault="00D44046" w:rsidP="00D44046">
            <w:pPr>
              <w:widowControl w:val="0"/>
              <w:jc w:val="both"/>
              <w:rPr>
                <w:rFonts w:ascii="Calibri" w:hAnsi="Calibri" w:cs="Arial"/>
                <w:bCs/>
                <w:sz w:val="20"/>
                <w:szCs w:val="20"/>
              </w:rPr>
            </w:pPr>
            <w:r>
              <w:rPr>
                <w:rFonts w:ascii="Calibri" w:hAnsi="Calibri" w:cs="Arial"/>
                <w:bCs/>
                <w:sz w:val="20"/>
                <w:szCs w:val="20"/>
              </w:rPr>
              <w:t>- La résolution des problèmes : recherche gloutonne, algorithme A*</w:t>
            </w:r>
          </w:p>
          <w:p w14:paraId="41ED0F7E" w14:textId="77777777" w:rsidR="00D44046" w:rsidRDefault="00D44046" w:rsidP="00D44046">
            <w:pPr>
              <w:widowControl w:val="0"/>
              <w:jc w:val="both"/>
              <w:rPr>
                <w:rFonts w:ascii="Calibri" w:hAnsi="Calibri" w:cs="Arial"/>
                <w:bCs/>
                <w:sz w:val="20"/>
                <w:szCs w:val="20"/>
              </w:rPr>
            </w:pPr>
            <w:r>
              <w:rPr>
                <w:rFonts w:ascii="Calibri" w:hAnsi="Calibri" w:cs="Arial"/>
                <w:bCs/>
                <w:sz w:val="20"/>
                <w:szCs w:val="20"/>
              </w:rPr>
              <w:t>- Méthodes d’optimisation : descente de gradient, recherche locale et méta heuristiques</w:t>
            </w:r>
          </w:p>
          <w:p w14:paraId="3E7837AE" w14:textId="77777777" w:rsidR="00D44046" w:rsidRDefault="00D44046" w:rsidP="00D44046">
            <w:pPr>
              <w:widowControl w:val="0"/>
              <w:jc w:val="both"/>
              <w:rPr>
                <w:rFonts w:ascii="Calibri" w:hAnsi="Calibri" w:cs="Arial"/>
                <w:bCs/>
                <w:sz w:val="20"/>
                <w:szCs w:val="20"/>
              </w:rPr>
            </w:pPr>
            <w:r>
              <w:rPr>
                <w:rFonts w:ascii="Calibri" w:hAnsi="Calibri" w:cs="Arial"/>
                <w:bCs/>
                <w:sz w:val="20"/>
                <w:szCs w:val="20"/>
              </w:rPr>
              <w:t>- Introduction à l’apprentissage automatique : régression, arbre de décision, réseau de neurones</w:t>
            </w:r>
          </w:p>
          <w:p w14:paraId="24FCDF0F" w14:textId="77777777" w:rsidR="00D44046" w:rsidRDefault="00D44046" w:rsidP="00D44046">
            <w:pPr>
              <w:keepNext/>
              <w:widowControl w:val="0"/>
              <w:jc w:val="both"/>
              <w:rPr>
                <w:rFonts w:ascii="Calibri" w:hAnsi="Calibri" w:cs="Arial"/>
                <w:bCs/>
                <w:sz w:val="20"/>
                <w:szCs w:val="20"/>
              </w:rPr>
            </w:pPr>
          </w:p>
        </w:tc>
      </w:tr>
      <w:tr w:rsidR="00D44046" w14:paraId="48B894B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69B533"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xml:space="preserve"> :</w:t>
            </w:r>
          </w:p>
          <w:p w14:paraId="77595385" w14:textId="77777777" w:rsidR="00D44046" w:rsidRDefault="00D44046" w:rsidP="0054312E">
            <w:pPr>
              <w:pStyle w:val="ListParagraph"/>
              <w:keepNext/>
              <w:widowControl w:val="0"/>
              <w:numPr>
                <w:ilvl w:val="0"/>
                <w:numId w:val="27"/>
              </w:numPr>
              <w:ind w:left="567" w:hanging="425"/>
              <w:jc w:val="both"/>
              <w:rPr>
                <w:rFonts w:ascii="Calibri" w:hAnsi="Calibri" w:cs="Arial"/>
                <w:sz w:val="20"/>
                <w:szCs w:val="20"/>
              </w:rPr>
            </w:pPr>
            <w:r>
              <w:rPr>
                <w:rFonts w:ascii="Calibri" w:hAnsi="Calibri" w:cs="Arial"/>
                <w:sz w:val="20"/>
                <w:szCs w:val="20"/>
              </w:rPr>
              <w:t xml:space="preserve">S. Russel et P. </w:t>
            </w:r>
            <w:proofErr w:type="spellStart"/>
            <w:r>
              <w:rPr>
                <w:rFonts w:ascii="Calibri" w:hAnsi="Calibri" w:cs="Arial"/>
                <w:sz w:val="20"/>
                <w:szCs w:val="20"/>
              </w:rPr>
              <w:t>Norvig</w:t>
            </w:r>
            <w:proofErr w:type="spellEnd"/>
            <w:r>
              <w:rPr>
                <w:rFonts w:ascii="Calibri" w:hAnsi="Calibri" w:cs="Arial"/>
                <w:sz w:val="20"/>
                <w:szCs w:val="20"/>
              </w:rPr>
              <w:t>, Intelligence artificielle, 3ème édition, 2010.</w:t>
            </w:r>
          </w:p>
          <w:p w14:paraId="38E60808" w14:textId="77777777" w:rsidR="00D44046" w:rsidRPr="003023C7" w:rsidRDefault="00D44046" w:rsidP="0054312E">
            <w:pPr>
              <w:pStyle w:val="ListParagraph"/>
              <w:keepNext/>
              <w:widowControl w:val="0"/>
              <w:numPr>
                <w:ilvl w:val="0"/>
                <w:numId w:val="27"/>
              </w:numPr>
              <w:ind w:left="567" w:hanging="425"/>
              <w:jc w:val="both"/>
              <w:rPr>
                <w:rFonts w:ascii="Calibri" w:hAnsi="Calibri" w:cs="Arial"/>
                <w:bCs/>
                <w:sz w:val="20"/>
                <w:szCs w:val="20"/>
                <w:u w:val="single"/>
              </w:rPr>
            </w:pPr>
            <w:r w:rsidRPr="003023C7">
              <w:rPr>
                <w:rFonts w:ascii="Calibri" w:hAnsi="Calibri" w:cs="Arial"/>
                <w:sz w:val="20"/>
                <w:szCs w:val="20"/>
              </w:rPr>
              <w:t>Virginie MATHIVET, L'Intelligence Artificielle pour les développeurs, 2014.</w:t>
            </w:r>
          </w:p>
          <w:p w14:paraId="6BCEF857" w14:textId="77777777" w:rsidR="00D44046" w:rsidRDefault="00D44046" w:rsidP="0054312E">
            <w:pPr>
              <w:pStyle w:val="ListParagraph"/>
              <w:keepNext/>
              <w:widowControl w:val="0"/>
              <w:numPr>
                <w:ilvl w:val="0"/>
                <w:numId w:val="27"/>
              </w:numPr>
              <w:ind w:left="567" w:hanging="425"/>
              <w:jc w:val="both"/>
              <w:rPr>
                <w:rFonts w:ascii="Calibri" w:hAnsi="Calibri" w:cs="Arial"/>
                <w:bCs/>
                <w:sz w:val="20"/>
                <w:szCs w:val="20"/>
              </w:rPr>
            </w:pPr>
            <w:r>
              <w:rPr>
                <w:rFonts w:ascii="Calibri" w:hAnsi="Calibri" w:cs="Arial"/>
                <w:bCs/>
                <w:sz w:val="20"/>
                <w:szCs w:val="20"/>
              </w:rPr>
              <w:t xml:space="preserve">J. </w:t>
            </w:r>
            <w:proofErr w:type="spellStart"/>
            <w:r>
              <w:rPr>
                <w:rFonts w:ascii="Calibri" w:hAnsi="Calibri" w:cs="Arial"/>
                <w:bCs/>
                <w:sz w:val="20"/>
                <w:szCs w:val="20"/>
              </w:rPr>
              <w:t>Dréo</w:t>
            </w:r>
            <w:proofErr w:type="spellEnd"/>
            <w:r>
              <w:rPr>
                <w:rFonts w:ascii="Calibri" w:hAnsi="Calibri" w:cs="Arial"/>
                <w:bCs/>
                <w:sz w:val="20"/>
                <w:szCs w:val="20"/>
              </w:rPr>
              <w:t xml:space="preserve">, A. </w:t>
            </w:r>
            <w:proofErr w:type="spellStart"/>
            <w:r>
              <w:rPr>
                <w:rFonts w:ascii="Calibri" w:hAnsi="Calibri" w:cs="Arial"/>
                <w:bCs/>
                <w:sz w:val="20"/>
                <w:szCs w:val="20"/>
              </w:rPr>
              <w:t>Pétrowski</w:t>
            </w:r>
            <w:proofErr w:type="spellEnd"/>
            <w:r>
              <w:rPr>
                <w:rFonts w:ascii="Calibri" w:hAnsi="Calibri" w:cs="Arial"/>
                <w:bCs/>
                <w:sz w:val="20"/>
                <w:szCs w:val="20"/>
              </w:rPr>
              <w:t xml:space="preserve">, P. </w:t>
            </w:r>
            <w:proofErr w:type="spellStart"/>
            <w:r>
              <w:rPr>
                <w:rFonts w:ascii="Calibri" w:hAnsi="Calibri" w:cs="Arial"/>
                <w:bCs/>
                <w:sz w:val="20"/>
                <w:szCs w:val="20"/>
              </w:rPr>
              <w:t>Siarry</w:t>
            </w:r>
            <w:proofErr w:type="spellEnd"/>
            <w:r>
              <w:rPr>
                <w:rFonts w:ascii="Calibri" w:hAnsi="Calibri" w:cs="Arial"/>
                <w:bCs/>
                <w:sz w:val="20"/>
                <w:szCs w:val="20"/>
              </w:rPr>
              <w:t xml:space="preserve">, E. </w:t>
            </w:r>
            <w:proofErr w:type="spellStart"/>
            <w:r>
              <w:rPr>
                <w:rFonts w:ascii="Calibri" w:hAnsi="Calibri" w:cs="Arial"/>
                <w:bCs/>
                <w:sz w:val="20"/>
                <w:szCs w:val="20"/>
              </w:rPr>
              <w:t>Taillard</w:t>
            </w:r>
            <w:proofErr w:type="spellEnd"/>
            <w:r>
              <w:rPr>
                <w:rFonts w:ascii="Calibri" w:hAnsi="Calibri" w:cs="Arial"/>
                <w:bCs/>
                <w:sz w:val="20"/>
                <w:szCs w:val="20"/>
              </w:rPr>
              <w:t xml:space="preserve">, </w:t>
            </w:r>
            <w:proofErr w:type="spellStart"/>
            <w:r>
              <w:rPr>
                <w:rFonts w:ascii="Calibri" w:hAnsi="Calibri" w:cs="Arial"/>
                <w:bCs/>
                <w:sz w:val="20"/>
                <w:szCs w:val="20"/>
              </w:rPr>
              <w:t>Métaheuristiques</w:t>
            </w:r>
            <w:proofErr w:type="spellEnd"/>
            <w:r>
              <w:rPr>
                <w:rFonts w:ascii="Calibri" w:hAnsi="Calibri" w:cs="Arial"/>
                <w:bCs/>
                <w:sz w:val="20"/>
                <w:szCs w:val="20"/>
              </w:rPr>
              <w:t xml:space="preserve"> pour l'optimisation difficile, (2003).</w:t>
            </w:r>
          </w:p>
          <w:p w14:paraId="7E1A0ED9" w14:textId="77777777" w:rsidR="00D44046" w:rsidRDefault="00D44046" w:rsidP="0054312E">
            <w:pPr>
              <w:pStyle w:val="ListParagraph"/>
              <w:widowControl w:val="0"/>
              <w:numPr>
                <w:ilvl w:val="0"/>
                <w:numId w:val="27"/>
              </w:numPr>
              <w:ind w:left="567" w:hanging="425"/>
              <w:jc w:val="both"/>
              <w:rPr>
                <w:rFonts w:ascii="Calibri" w:hAnsi="Calibri" w:cs="Arial"/>
                <w:bCs/>
                <w:sz w:val="20"/>
                <w:szCs w:val="20"/>
              </w:rPr>
            </w:pPr>
            <w:r>
              <w:rPr>
                <w:rFonts w:ascii="Calibri" w:hAnsi="Calibri" w:cs="Arial"/>
                <w:bCs/>
                <w:sz w:val="20"/>
                <w:szCs w:val="20"/>
              </w:rPr>
              <w:t>A. C. Mueller et S. Guido, Introduction à l’apprentissage automatique avec python, (2016).</w:t>
            </w:r>
          </w:p>
        </w:tc>
      </w:tr>
      <w:tr w:rsidR="00D44046" w14:paraId="62DB0CF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2F04E1"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088E63CA" w14:textId="77777777" w:rsidR="00D44046" w:rsidRDefault="00D44046" w:rsidP="00D44046">
      <w:pPr>
        <w:keepNext/>
        <w:spacing w:before="240" w:after="120"/>
        <w:rPr>
          <w:rFonts w:ascii="Calibri" w:hAnsi="Calibri"/>
          <w:sz w:val="22"/>
          <w:szCs w:val="22"/>
        </w:rPr>
      </w:pPr>
      <w:r>
        <w:rPr>
          <w:rFonts w:ascii="Calibri" w:hAnsi="Calibri"/>
          <w:sz w:val="22"/>
          <w:szCs w:val="22"/>
          <w:u w:val="single"/>
        </w:rPr>
        <w:lastRenderedPageBreak/>
        <w:t>Administration réseau</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07D9AE3F"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5996E4FE"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0CDBCF59"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14:paraId="67AE5276" w14:textId="373AA8FD" w:rsidR="00D44046" w:rsidRDefault="00D44046" w:rsidP="00D44046">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259E5D7F" w14:textId="6792A35A" w:rsidR="00D44046" w:rsidRDefault="00D44046" w:rsidP="00AC0B7A">
            <w:pPr>
              <w:keepNext/>
              <w:widowControl w:val="0"/>
              <w:snapToGrid w:val="0"/>
              <w:jc w:val="center"/>
              <w:rPr>
                <w:rFonts w:ascii="Calibri" w:hAnsi="Calibri" w:cs="Arial"/>
                <w:color w:val="FFFFFF"/>
                <w:sz w:val="20"/>
                <w:szCs w:val="20"/>
              </w:rPr>
            </w:pPr>
            <w:r>
              <w:rPr>
                <w:rFonts w:ascii="Calibri" w:hAnsi="Calibri" w:cs="Arial"/>
                <w:color w:val="FFFFFF"/>
                <w:sz w:val="20"/>
                <w:szCs w:val="20"/>
              </w:rPr>
              <w:t xml:space="preserve">TD : </w:t>
            </w:r>
            <w:r w:rsidR="00AC0B7A">
              <w:rPr>
                <w:rFonts w:ascii="Calibri" w:hAnsi="Calibri" w:cs="Arial"/>
                <w:color w:val="FFFFFF"/>
                <w:sz w:val="20"/>
                <w:szCs w:val="20"/>
              </w:rPr>
              <w:t>2</w:t>
            </w:r>
            <w:r>
              <w:rPr>
                <w:rFonts w:ascii="Calibri" w:hAnsi="Calibri" w:cs="Arial"/>
                <w:color w:val="FFFFFF"/>
                <w:sz w:val="20"/>
                <w:szCs w:val="20"/>
              </w:rPr>
              <w:t>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75A8CD" w14:textId="0AFEFCA8" w:rsidR="00D44046" w:rsidRDefault="00D44046" w:rsidP="00D44046">
            <w:pPr>
              <w:keepNext/>
              <w:widowControl w:val="0"/>
              <w:snapToGrid w:val="0"/>
              <w:jc w:val="center"/>
              <w:rPr>
                <w:rFonts w:ascii="Calibri" w:hAnsi="Calibri" w:cs="Arial"/>
                <w:color w:val="FFFFFF"/>
                <w:sz w:val="20"/>
                <w:szCs w:val="20"/>
              </w:rPr>
            </w:pPr>
          </w:p>
        </w:tc>
      </w:tr>
      <w:tr w:rsidR="00D44046" w14:paraId="5B371519"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44FE5E55"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D75CC9A"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G. MANTEZ</w:t>
            </w:r>
          </w:p>
        </w:tc>
      </w:tr>
      <w:tr w:rsidR="00D44046" w14:paraId="6920971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314250"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5BC9D5EC"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Ce CM a pour objectif la maitrise de l’exploitation des systèmes Linux en réseau local et étendu, et d’apporter des solutions technologiques utilisées dans le cadre de l’administration d’un réseau informatique d’entreprises.</w:t>
            </w:r>
          </w:p>
        </w:tc>
      </w:tr>
      <w:tr w:rsidR="00D44046" w14:paraId="3E35CA6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25093AA"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083D997B"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Avoir appréhendé les concepts de base des différentes couches réseaux ainsi que les notions du paramétrage et de manipulation d’un système Linux.</w:t>
            </w:r>
          </w:p>
        </w:tc>
      </w:tr>
      <w:tr w:rsidR="00D44046" w14:paraId="7D22ACC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0A33055"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7F81EEF6" w14:textId="77777777" w:rsidR="00D44046" w:rsidRDefault="00D44046" w:rsidP="00D44046">
            <w:pPr>
              <w:keepNext/>
              <w:widowControl w:val="0"/>
              <w:ind w:right="68"/>
              <w:jc w:val="both"/>
              <w:rPr>
                <w:rFonts w:asciiTheme="minorHAnsi" w:hAnsiTheme="minorHAnsi" w:cstheme="minorHAnsi"/>
                <w:sz w:val="20"/>
                <w:szCs w:val="20"/>
              </w:rPr>
            </w:pPr>
            <w:r>
              <w:rPr>
                <w:rFonts w:asciiTheme="minorHAnsi" w:hAnsiTheme="minorHAnsi" w:cstheme="minorHAnsi"/>
                <w:sz w:val="20"/>
                <w:szCs w:val="20"/>
              </w:rPr>
              <w:t>Problématiques principales liées à l’administration d’un réseau informatique : Configuration IPv4/ipv6 – Notation CIDR / Protocole ARP et gestion des adresses MAC / paramétrage serveur DHCP</w:t>
            </w:r>
          </w:p>
          <w:p w14:paraId="36B95B83" w14:textId="77777777" w:rsidR="00D44046" w:rsidRDefault="00D44046" w:rsidP="00D44046">
            <w:pPr>
              <w:keepNext/>
              <w:widowControl w:val="0"/>
              <w:ind w:right="68"/>
              <w:jc w:val="both"/>
              <w:rPr>
                <w:rFonts w:asciiTheme="minorHAnsi" w:hAnsiTheme="minorHAnsi" w:cstheme="minorHAnsi"/>
                <w:sz w:val="20"/>
                <w:szCs w:val="20"/>
              </w:rPr>
            </w:pPr>
            <w:r>
              <w:rPr>
                <w:rFonts w:asciiTheme="minorHAnsi" w:hAnsiTheme="minorHAnsi" w:cstheme="minorHAnsi"/>
                <w:sz w:val="20"/>
                <w:szCs w:val="20"/>
              </w:rPr>
              <w:t>Eléments fondamentaux de l’administration réseaux et leurs applications au système Linux : Partage de fichiers / FTP / Serveur web / Serveur de résolution de nom</w:t>
            </w:r>
          </w:p>
          <w:p w14:paraId="7FF88C13" w14:textId="77777777" w:rsidR="00D44046" w:rsidRDefault="00D44046" w:rsidP="00D44046">
            <w:pPr>
              <w:keepNext/>
              <w:widowControl w:val="0"/>
              <w:ind w:right="68"/>
              <w:jc w:val="both"/>
              <w:rPr>
                <w:rFonts w:asciiTheme="minorHAnsi" w:hAnsiTheme="minorHAnsi" w:cstheme="minorHAnsi"/>
                <w:sz w:val="20"/>
                <w:szCs w:val="20"/>
              </w:rPr>
            </w:pPr>
            <w:r>
              <w:rPr>
                <w:rFonts w:asciiTheme="minorHAnsi" w:hAnsiTheme="minorHAnsi" w:cstheme="minorHAnsi"/>
                <w:sz w:val="20"/>
                <w:szCs w:val="20"/>
              </w:rPr>
              <w:t xml:space="preserve">Protection des réseaux et notion de sécurité : administration d’un pare feu avec </w:t>
            </w:r>
            <w:proofErr w:type="spellStart"/>
            <w:r>
              <w:rPr>
                <w:rFonts w:asciiTheme="minorHAnsi" w:hAnsiTheme="minorHAnsi" w:cstheme="minorHAnsi"/>
                <w:sz w:val="20"/>
                <w:szCs w:val="20"/>
              </w:rPr>
              <w:t>Iptables</w:t>
            </w:r>
            <w:proofErr w:type="spellEnd"/>
            <w:r>
              <w:rPr>
                <w:rFonts w:asciiTheme="minorHAnsi" w:hAnsiTheme="minorHAnsi" w:cstheme="minorHAnsi"/>
                <w:sz w:val="20"/>
                <w:szCs w:val="20"/>
              </w:rPr>
              <w:t xml:space="preserve"> / </w:t>
            </w:r>
            <w:proofErr w:type="spellStart"/>
            <w:r>
              <w:rPr>
                <w:rFonts w:asciiTheme="minorHAnsi" w:hAnsiTheme="minorHAnsi" w:cstheme="minorHAnsi"/>
                <w:sz w:val="20"/>
                <w:szCs w:val="20"/>
              </w:rPr>
              <w:t>OpenSSH</w:t>
            </w:r>
            <w:proofErr w:type="spellEnd"/>
          </w:p>
        </w:tc>
      </w:tr>
      <w:tr w:rsidR="00D44046" w14:paraId="45CCC09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4B8CD6"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0B66C44A" w14:textId="77777777" w:rsidR="00D44046" w:rsidRDefault="00D44046" w:rsidP="0054312E">
            <w:pPr>
              <w:pStyle w:val="ListParagraph"/>
              <w:keepNext/>
              <w:widowControl w:val="0"/>
              <w:numPr>
                <w:ilvl w:val="0"/>
                <w:numId w:val="37"/>
              </w:numPr>
              <w:ind w:left="567" w:hanging="425"/>
              <w:jc w:val="both"/>
              <w:rPr>
                <w:rFonts w:asciiTheme="minorHAnsi" w:hAnsiTheme="minorHAnsi" w:cs="Arial"/>
                <w:sz w:val="20"/>
                <w:szCs w:val="20"/>
              </w:rPr>
            </w:pPr>
            <w:r>
              <w:rPr>
                <w:rFonts w:asciiTheme="minorHAnsi" w:hAnsiTheme="minorHAnsi" w:cs="Arial"/>
                <w:sz w:val="20"/>
                <w:szCs w:val="20"/>
              </w:rPr>
              <w:t>Linux - Administration système et exploitation des services réseau (</w:t>
            </w:r>
            <w:proofErr w:type="spellStart"/>
            <w:r>
              <w:rPr>
                <w:rFonts w:asciiTheme="minorHAnsi" w:hAnsiTheme="minorHAnsi" w:cs="Arial"/>
                <w:sz w:val="20"/>
                <w:szCs w:val="20"/>
              </w:rPr>
              <w:t>ed</w:t>
            </w:r>
            <w:proofErr w:type="spellEnd"/>
            <w:r>
              <w:rPr>
                <w:rFonts w:asciiTheme="minorHAnsi" w:hAnsiTheme="minorHAnsi" w:cs="Arial"/>
                <w:sz w:val="20"/>
                <w:szCs w:val="20"/>
              </w:rPr>
              <w:t xml:space="preserve"> ENI)</w:t>
            </w:r>
          </w:p>
          <w:p w14:paraId="0084F67F" w14:textId="77777777" w:rsidR="00D44046" w:rsidRDefault="00D44046" w:rsidP="0054312E">
            <w:pPr>
              <w:pStyle w:val="ListParagraph"/>
              <w:keepNext/>
              <w:widowControl w:val="0"/>
              <w:numPr>
                <w:ilvl w:val="0"/>
                <w:numId w:val="37"/>
              </w:numPr>
              <w:ind w:left="567" w:hanging="425"/>
              <w:jc w:val="both"/>
              <w:rPr>
                <w:rFonts w:asciiTheme="minorHAnsi" w:hAnsiTheme="minorHAnsi" w:cs="Arial"/>
                <w:sz w:val="20"/>
                <w:szCs w:val="20"/>
              </w:rPr>
            </w:pPr>
            <w:r>
              <w:rPr>
                <w:rFonts w:asciiTheme="minorHAnsi" w:hAnsiTheme="minorHAnsi" w:cs="Arial"/>
                <w:sz w:val="20"/>
                <w:szCs w:val="20"/>
              </w:rPr>
              <w:t>Administration réseau sous Linux (</w:t>
            </w:r>
            <w:proofErr w:type="spellStart"/>
            <w:r>
              <w:rPr>
                <w:rFonts w:asciiTheme="minorHAnsi" w:hAnsiTheme="minorHAnsi" w:cs="Arial"/>
                <w:sz w:val="20"/>
                <w:szCs w:val="20"/>
              </w:rPr>
              <w:t>ed</w:t>
            </w:r>
            <w:proofErr w:type="spellEnd"/>
            <w:r>
              <w:rPr>
                <w:rFonts w:asciiTheme="minorHAnsi" w:hAnsiTheme="minorHAnsi" w:cs="Arial"/>
                <w:sz w:val="20"/>
                <w:szCs w:val="20"/>
              </w:rPr>
              <w:t xml:space="preserve"> O’REILLY)</w:t>
            </w:r>
          </w:p>
          <w:p w14:paraId="07F10EAD" w14:textId="77777777" w:rsidR="00D44046" w:rsidRDefault="00D44046" w:rsidP="0054312E">
            <w:pPr>
              <w:pStyle w:val="ListParagraph"/>
              <w:keepNext/>
              <w:widowControl w:val="0"/>
              <w:numPr>
                <w:ilvl w:val="0"/>
                <w:numId w:val="37"/>
              </w:numPr>
              <w:ind w:left="567" w:hanging="425"/>
              <w:jc w:val="both"/>
              <w:rPr>
                <w:rFonts w:ascii="Calibri" w:hAnsi="Calibri" w:cs="Arial"/>
                <w:sz w:val="20"/>
                <w:szCs w:val="20"/>
              </w:rPr>
            </w:pPr>
            <w:r>
              <w:rPr>
                <w:rFonts w:asciiTheme="minorHAnsi" w:hAnsiTheme="minorHAnsi" w:cs="Arial"/>
                <w:sz w:val="20"/>
                <w:szCs w:val="20"/>
              </w:rPr>
              <w:t>Debian GNU/Linux - Vers une administration de haute sécurité (</w:t>
            </w:r>
            <w:proofErr w:type="spellStart"/>
            <w:r>
              <w:rPr>
                <w:rFonts w:asciiTheme="minorHAnsi" w:hAnsiTheme="minorHAnsi" w:cs="Arial"/>
                <w:sz w:val="20"/>
                <w:szCs w:val="20"/>
              </w:rPr>
              <w:t>ed</w:t>
            </w:r>
            <w:proofErr w:type="spellEnd"/>
            <w:r>
              <w:rPr>
                <w:rFonts w:asciiTheme="minorHAnsi" w:hAnsiTheme="minorHAnsi" w:cs="Arial"/>
                <w:sz w:val="20"/>
                <w:szCs w:val="20"/>
              </w:rPr>
              <w:t xml:space="preserve"> ENI)</w:t>
            </w:r>
          </w:p>
        </w:tc>
      </w:tr>
      <w:tr w:rsidR="00D44046" w14:paraId="727FE23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05399B"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 + Évaluation TP</w:t>
            </w:r>
          </w:p>
        </w:tc>
      </w:tr>
    </w:tbl>
    <w:p w14:paraId="2F177D27"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Systèmes embarqués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5867F3AB"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33291B28"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4B03AD24"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tcBorders>
            <w:shd w:val="clear" w:color="auto" w:fill="008000"/>
            <w:vAlign w:val="center"/>
          </w:tcPr>
          <w:p w14:paraId="67160F39" w14:textId="5EF0DED3" w:rsidR="00D44046" w:rsidRDefault="00D44046" w:rsidP="00D44046">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5452F30B" w14:textId="386534F6" w:rsidR="00D44046" w:rsidRDefault="00D44046" w:rsidP="00AC0B7A">
            <w:pPr>
              <w:keepNext/>
              <w:widowControl w:val="0"/>
              <w:snapToGrid w:val="0"/>
              <w:jc w:val="center"/>
              <w:rPr>
                <w:rFonts w:ascii="Calibri" w:hAnsi="Calibri" w:cs="Arial"/>
                <w:color w:val="FFFFFF"/>
                <w:sz w:val="20"/>
                <w:szCs w:val="20"/>
              </w:rPr>
            </w:pPr>
            <w:r>
              <w:rPr>
                <w:rFonts w:ascii="Calibri" w:hAnsi="Calibri" w:cs="Arial"/>
                <w:color w:val="FFFFFF"/>
                <w:sz w:val="20"/>
                <w:szCs w:val="20"/>
              </w:rPr>
              <w:t xml:space="preserve">TD : </w:t>
            </w:r>
            <w:r w:rsidR="00AC0B7A">
              <w:rPr>
                <w:rFonts w:ascii="Calibri" w:hAnsi="Calibri" w:cs="Arial"/>
                <w:color w:val="FFFFFF"/>
                <w:sz w:val="20"/>
                <w:szCs w:val="20"/>
              </w:rPr>
              <w:t>30</w:t>
            </w:r>
            <w:r>
              <w:rPr>
                <w:rFonts w:ascii="Calibri" w:hAnsi="Calibri" w:cs="Arial"/>
                <w:color w:val="FFFFFF"/>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42D812" w14:textId="1F2F2046" w:rsidR="00D44046" w:rsidRDefault="00D44046" w:rsidP="00D44046">
            <w:pPr>
              <w:keepNext/>
              <w:widowControl w:val="0"/>
              <w:snapToGrid w:val="0"/>
              <w:jc w:val="center"/>
              <w:rPr>
                <w:rFonts w:ascii="Calibri" w:hAnsi="Calibri" w:cs="Arial"/>
                <w:color w:val="FFFFFF"/>
                <w:sz w:val="20"/>
                <w:szCs w:val="20"/>
              </w:rPr>
            </w:pPr>
          </w:p>
        </w:tc>
      </w:tr>
      <w:tr w:rsidR="00D44046" w:rsidRPr="00E60039" w14:paraId="1C1A3C48"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26FBCBC0"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4C45C6B" w14:textId="77777777" w:rsidR="00D44046" w:rsidRDefault="00D44046" w:rsidP="00D44046">
            <w:pPr>
              <w:keepNext/>
              <w:widowControl w:val="0"/>
              <w:snapToGrid w:val="0"/>
              <w:jc w:val="center"/>
              <w:rPr>
                <w:rFonts w:ascii="Calibri" w:hAnsi="Calibri" w:cs="Arial"/>
                <w:caps/>
                <w:sz w:val="20"/>
                <w:szCs w:val="20"/>
                <w:lang w:val="en-GB"/>
              </w:rPr>
            </w:pPr>
            <w:r>
              <w:rPr>
                <w:rFonts w:ascii="Calibri" w:hAnsi="Calibri" w:cs="Arial"/>
                <w:caps/>
                <w:sz w:val="20"/>
                <w:szCs w:val="20"/>
                <w:lang w:val="en-GB"/>
              </w:rPr>
              <w:t>G. LEROY, P.-A. HEBERT</w:t>
            </w:r>
          </w:p>
        </w:tc>
      </w:tr>
      <w:tr w:rsidR="00D44046" w14:paraId="0AAAD68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874D9B" w14:textId="77777777" w:rsidR="00D44046" w:rsidRDefault="00D44046" w:rsidP="00D44046">
            <w:pPr>
              <w:keepNext/>
              <w:widowControl w:val="0"/>
              <w:snapToGrid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22B8F6AC" w14:textId="77777777" w:rsidR="00D44046" w:rsidRDefault="00D44046" w:rsidP="00D44046">
            <w:pPr>
              <w:widowControl w:val="0"/>
              <w:jc w:val="both"/>
              <w:rPr>
                <w:rFonts w:ascii="Calibri" w:hAnsi="Calibri" w:cs="Calibri"/>
                <w:iCs/>
                <w:sz w:val="20"/>
                <w:szCs w:val="20"/>
              </w:rPr>
            </w:pPr>
            <w:r>
              <w:rPr>
                <w:rFonts w:ascii="Calibri" w:hAnsi="Calibri" w:cs="Calibri"/>
                <w:iCs/>
                <w:sz w:val="20"/>
                <w:szCs w:val="20"/>
              </w:rPr>
              <w:t>Approfondir les modèles, méthodes et techniques relatives aux systèmes embarqués</w:t>
            </w:r>
          </w:p>
          <w:p w14:paraId="2CDBE347" w14:textId="77777777" w:rsidR="00D44046" w:rsidRDefault="00D44046" w:rsidP="00D44046">
            <w:pPr>
              <w:keepNext/>
              <w:widowControl w:val="0"/>
              <w:snapToGrid w:val="0"/>
              <w:jc w:val="both"/>
              <w:rPr>
                <w:rFonts w:ascii="Calibri" w:hAnsi="Calibri" w:cs="Arial"/>
                <w:sz w:val="20"/>
                <w:szCs w:val="20"/>
              </w:rPr>
            </w:pPr>
            <w:r>
              <w:rPr>
                <w:rFonts w:ascii="Calibri" w:hAnsi="Calibri" w:cs="Calibri"/>
                <w:iCs/>
                <w:sz w:val="20"/>
                <w:szCs w:val="20"/>
              </w:rPr>
              <w:t>Préparation au développement logiciel pour cibles légères dans divers domaines d'application qui imposent contraintes et diversités matérielles.</w:t>
            </w:r>
          </w:p>
        </w:tc>
      </w:tr>
      <w:tr w:rsidR="00D44046" w14:paraId="2652A14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F43083"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70F5F205" w14:textId="77777777" w:rsidR="00D44046" w:rsidRDefault="00D44046" w:rsidP="00D44046">
            <w:pPr>
              <w:keepNext/>
              <w:widowControl w:val="0"/>
              <w:jc w:val="both"/>
              <w:rPr>
                <w:rFonts w:ascii="Calibri" w:hAnsi="Calibri" w:cs="Arial"/>
                <w:bCs/>
                <w:sz w:val="20"/>
                <w:szCs w:val="20"/>
                <w:u w:val="single"/>
              </w:rPr>
            </w:pPr>
            <w:r>
              <w:rPr>
                <w:rFonts w:ascii="Calibri" w:hAnsi="Calibri" w:cs="Arial"/>
                <w:sz w:val="20"/>
                <w:szCs w:val="20"/>
              </w:rPr>
              <w:t>Algorithmique avancée et programmation orientée objet, Architectures des ordinateurs et système d’exploitation dispensés au S5</w:t>
            </w:r>
          </w:p>
        </w:tc>
      </w:tr>
      <w:tr w:rsidR="00D44046" w14:paraId="6369A1C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B0102C5"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00D41656" w14:textId="77777777" w:rsidR="00D44046" w:rsidRDefault="00D44046" w:rsidP="00D44046">
            <w:pPr>
              <w:keepNext/>
              <w:widowControl w:val="0"/>
              <w:jc w:val="both"/>
              <w:rPr>
                <w:rFonts w:ascii="Calibri" w:hAnsi="Calibri" w:cs="Calibri"/>
                <w:sz w:val="20"/>
                <w:szCs w:val="20"/>
              </w:rPr>
            </w:pPr>
            <w:r>
              <w:rPr>
                <w:rFonts w:ascii="Calibri" w:hAnsi="Calibri" w:cs="Calibri"/>
                <w:sz w:val="20"/>
                <w:szCs w:val="20"/>
              </w:rPr>
              <w:t>Introduction aux systèmes embarqués. Présentation des System on Chip (</w:t>
            </w:r>
            <w:proofErr w:type="spellStart"/>
            <w:r>
              <w:rPr>
                <w:rFonts w:ascii="Calibri" w:hAnsi="Calibri" w:cs="Calibri"/>
                <w:sz w:val="20"/>
                <w:szCs w:val="20"/>
              </w:rPr>
              <w:t>SoC</w:t>
            </w:r>
            <w:proofErr w:type="spellEnd"/>
            <w:r>
              <w:rPr>
                <w:rFonts w:ascii="Calibri" w:hAnsi="Calibri" w:cs="Calibri"/>
                <w:sz w:val="20"/>
                <w:szCs w:val="20"/>
              </w:rPr>
              <w:t>) : architecture, logiciel, méthode de conception, IP/modules. Processeurs embarqués : architectures et compilation. Communication sur puce (bus de communication, réseaux sur puces). Optimisation de la mémoire. Circuits spécialisés. Application : développement sur cibles légères.</w:t>
            </w:r>
          </w:p>
        </w:tc>
      </w:tr>
      <w:tr w:rsidR="00D44046" w14:paraId="3443ADC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66F5203" w14:textId="77777777" w:rsidR="00D44046" w:rsidRDefault="00D44046" w:rsidP="00D44046">
            <w:pPr>
              <w:keepNext/>
              <w:widowControl w:val="0"/>
              <w:jc w:val="both"/>
              <w:rPr>
                <w:rFonts w:ascii="Calibri" w:hAnsi="Calibri" w:cs="Arial"/>
                <w:sz w:val="20"/>
                <w:szCs w:val="20"/>
                <w:lang w:val="en-US"/>
              </w:rPr>
            </w:pPr>
            <w:proofErr w:type="gramStart"/>
            <w:r>
              <w:rPr>
                <w:rFonts w:ascii="Calibri" w:hAnsi="Calibri" w:cs="Arial"/>
                <w:b/>
                <w:bCs/>
                <w:sz w:val="20"/>
                <w:szCs w:val="20"/>
                <w:u w:val="single"/>
                <w:lang w:val="en-US"/>
              </w:rPr>
              <w:t>Bibliographie</w:t>
            </w:r>
            <w:r>
              <w:rPr>
                <w:rFonts w:ascii="Calibri" w:hAnsi="Calibri" w:cs="Arial"/>
                <w:bCs/>
                <w:sz w:val="20"/>
                <w:szCs w:val="20"/>
                <w:lang w:val="en-US"/>
              </w:rPr>
              <w:t> :</w:t>
            </w:r>
            <w:proofErr w:type="gramEnd"/>
          </w:p>
          <w:p w14:paraId="57AA2DC8" w14:textId="77777777" w:rsidR="00D44046" w:rsidRDefault="00D44046" w:rsidP="0054312E">
            <w:pPr>
              <w:pStyle w:val="ListParagraph"/>
              <w:keepNext/>
              <w:widowControl w:val="0"/>
              <w:numPr>
                <w:ilvl w:val="0"/>
                <w:numId w:val="30"/>
              </w:numPr>
              <w:ind w:left="567" w:hanging="425"/>
              <w:jc w:val="both"/>
              <w:rPr>
                <w:rFonts w:ascii="Calibri" w:hAnsi="Calibri" w:cs="Arial"/>
                <w:sz w:val="20"/>
                <w:szCs w:val="20"/>
                <w:lang w:val="en-US"/>
              </w:rPr>
            </w:pPr>
            <w:r>
              <w:rPr>
                <w:rFonts w:ascii="Calibri" w:hAnsi="Calibri" w:cs="Arial"/>
                <w:sz w:val="20"/>
                <w:szCs w:val="20"/>
                <w:lang w:val="en-US"/>
              </w:rPr>
              <w:t>Embedded Systems Design: An Introduction to Processes, Tools and Techniques, by Arnold S. Berger, CMP Books, 2001.</w:t>
            </w:r>
          </w:p>
          <w:p w14:paraId="36AB32B0" w14:textId="77777777" w:rsidR="00D44046" w:rsidRDefault="00D44046" w:rsidP="0054312E">
            <w:pPr>
              <w:pStyle w:val="ListParagraph"/>
              <w:keepNext/>
              <w:widowControl w:val="0"/>
              <w:numPr>
                <w:ilvl w:val="0"/>
                <w:numId w:val="30"/>
              </w:numPr>
              <w:ind w:left="567" w:hanging="425"/>
              <w:jc w:val="both"/>
              <w:rPr>
                <w:rFonts w:ascii="Calibri" w:hAnsi="Calibri" w:cs="Arial"/>
                <w:sz w:val="20"/>
                <w:szCs w:val="20"/>
              </w:rPr>
            </w:pPr>
            <w:r>
              <w:rPr>
                <w:rFonts w:ascii="Calibri" w:hAnsi="Calibri" w:cs="Arial"/>
                <w:sz w:val="20"/>
                <w:szCs w:val="20"/>
                <w:lang w:val="en-US"/>
              </w:rPr>
              <w:t xml:space="preserve">Embedded Systems Architecture. T. Noergaard. </w:t>
            </w:r>
            <w:r>
              <w:rPr>
                <w:rFonts w:ascii="Calibri" w:hAnsi="Calibri" w:cs="Arial"/>
                <w:sz w:val="20"/>
                <w:szCs w:val="20"/>
              </w:rPr>
              <w:t xml:space="preserve">Editions </w:t>
            </w:r>
            <w:proofErr w:type="spellStart"/>
            <w:r>
              <w:rPr>
                <w:rFonts w:ascii="Calibri" w:hAnsi="Calibri" w:cs="Arial"/>
                <w:sz w:val="20"/>
                <w:szCs w:val="20"/>
              </w:rPr>
              <w:t>Newnes</w:t>
            </w:r>
            <w:proofErr w:type="spellEnd"/>
            <w:r>
              <w:rPr>
                <w:rFonts w:ascii="Calibri" w:hAnsi="Calibri" w:cs="Arial"/>
                <w:sz w:val="20"/>
                <w:szCs w:val="20"/>
              </w:rPr>
              <w:t>. 2005.</w:t>
            </w:r>
          </w:p>
          <w:p w14:paraId="60C46C64" w14:textId="77777777" w:rsidR="00D44046" w:rsidRDefault="00D44046" w:rsidP="0054312E">
            <w:pPr>
              <w:pStyle w:val="ListParagraph"/>
              <w:keepNext/>
              <w:widowControl w:val="0"/>
              <w:numPr>
                <w:ilvl w:val="0"/>
                <w:numId w:val="30"/>
              </w:numPr>
              <w:ind w:left="567" w:hanging="425"/>
              <w:jc w:val="both"/>
              <w:rPr>
                <w:rFonts w:ascii="Calibri" w:hAnsi="Calibri" w:cs="Arial"/>
                <w:sz w:val="20"/>
                <w:szCs w:val="20"/>
              </w:rPr>
            </w:pPr>
            <w:r>
              <w:rPr>
                <w:rFonts w:ascii="Calibri" w:hAnsi="Calibri" w:cs="Arial"/>
                <w:sz w:val="20"/>
                <w:szCs w:val="20"/>
                <w:lang w:val="en-US"/>
              </w:rPr>
              <w:t xml:space="preserve">Embedded System Design. P. Marwedel. </w:t>
            </w:r>
            <w:r>
              <w:rPr>
                <w:rFonts w:ascii="Calibri" w:hAnsi="Calibri" w:cs="Arial"/>
                <w:sz w:val="20"/>
                <w:szCs w:val="20"/>
              </w:rPr>
              <w:t>Editions Kluwer Academic Publishers. 2003.</w:t>
            </w:r>
          </w:p>
          <w:p w14:paraId="6A7F2C17" w14:textId="77777777" w:rsidR="00D44046" w:rsidRDefault="00D44046" w:rsidP="0054312E">
            <w:pPr>
              <w:pStyle w:val="ListParagraph"/>
              <w:keepNext/>
              <w:widowControl w:val="0"/>
              <w:numPr>
                <w:ilvl w:val="0"/>
                <w:numId w:val="30"/>
              </w:numPr>
              <w:ind w:left="567" w:hanging="425"/>
              <w:jc w:val="both"/>
              <w:rPr>
                <w:rFonts w:ascii="Calibri" w:hAnsi="Calibri" w:cs="Arial"/>
                <w:sz w:val="20"/>
                <w:szCs w:val="20"/>
              </w:rPr>
            </w:pPr>
            <w:r>
              <w:rPr>
                <w:rFonts w:ascii="Calibri" w:hAnsi="Calibri" w:cs="Arial"/>
                <w:sz w:val="20"/>
                <w:szCs w:val="20"/>
                <w:lang w:val="en-US"/>
              </w:rPr>
              <w:t xml:space="preserve">Embedded Systems Handbook. R. Zurawski and all. </w:t>
            </w:r>
            <w:r>
              <w:rPr>
                <w:rFonts w:ascii="Calibri" w:hAnsi="Calibri" w:cs="Arial"/>
                <w:sz w:val="20"/>
                <w:szCs w:val="20"/>
              </w:rPr>
              <w:t xml:space="preserve">Editions CRC </w:t>
            </w:r>
            <w:proofErr w:type="spellStart"/>
            <w:r>
              <w:rPr>
                <w:rFonts w:ascii="Calibri" w:hAnsi="Calibri" w:cs="Arial"/>
                <w:sz w:val="20"/>
                <w:szCs w:val="20"/>
              </w:rPr>
              <w:t>Press</w:t>
            </w:r>
            <w:proofErr w:type="spellEnd"/>
            <w:r>
              <w:rPr>
                <w:rFonts w:ascii="Calibri" w:hAnsi="Calibri" w:cs="Arial"/>
                <w:sz w:val="20"/>
                <w:szCs w:val="20"/>
              </w:rPr>
              <w:t>. 2005.</w:t>
            </w:r>
          </w:p>
          <w:p w14:paraId="2BCB608C" w14:textId="77777777" w:rsidR="00D44046" w:rsidRDefault="00D44046" w:rsidP="0054312E">
            <w:pPr>
              <w:pStyle w:val="ListParagraph"/>
              <w:keepNext/>
              <w:widowControl w:val="0"/>
              <w:numPr>
                <w:ilvl w:val="0"/>
                <w:numId w:val="30"/>
              </w:numPr>
              <w:ind w:left="567" w:hanging="425"/>
              <w:jc w:val="both"/>
              <w:rPr>
                <w:rFonts w:ascii="Calibri" w:hAnsi="Calibri" w:cs="Arial"/>
                <w:bCs/>
                <w:sz w:val="20"/>
                <w:szCs w:val="20"/>
                <w:u w:val="single"/>
              </w:rPr>
            </w:pPr>
            <w:r>
              <w:rPr>
                <w:rFonts w:ascii="Calibri" w:hAnsi="Calibri" w:cs="Arial"/>
                <w:sz w:val="20"/>
                <w:szCs w:val="20"/>
              </w:rPr>
              <w:t xml:space="preserve">Le langage VHDL - Du langage au circuit, du circuit au langage, </w:t>
            </w:r>
            <w:hyperlink r:id="rId23">
              <w:r>
                <w:rPr>
                  <w:rFonts w:ascii="Calibri" w:hAnsi="Calibri" w:cs="Arial"/>
                  <w:sz w:val="20"/>
                  <w:szCs w:val="20"/>
                </w:rPr>
                <w:t>Jacques Weber</w:t>
              </w:r>
            </w:hyperlink>
            <w:r>
              <w:rPr>
                <w:rFonts w:ascii="Calibri" w:hAnsi="Calibri" w:cs="Arial"/>
                <w:sz w:val="20"/>
                <w:szCs w:val="20"/>
              </w:rPr>
              <w:t xml:space="preserve">, </w:t>
            </w:r>
            <w:hyperlink r:id="rId24">
              <w:r>
                <w:rPr>
                  <w:rFonts w:ascii="Calibri" w:hAnsi="Calibri" w:cs="Arial"/>
                  <w:sz w:val="20"/>
                  <w:szCs w:val="20"/>
                </w:rPr>
                <w:t xml:space="preserve">Sébastien </w:t>
              </w:r>
              <w:proofErr w:type="spellStart"/>
              <w:r>
                <w:rPr>
                  <w:rFonts w:ascii="Calibri" w:hAnsi="Calibri" w:cs="Arial"/>
                  <w:sz w:val="20"/>
                  <w:szCs w:val="20"/>
                </w:rPr>
                <w:t>Moutault</w:t>
              </w:r>
              <w:proofErr w:type="spellEnd"/>
            </w:hyperlink>
            <w:r>
              <w:rPr>
                <w:rFonts w:ascii="Calibri" w:hAnsi="Calibri" w:cs="Arial"/>
                <w:sz w:val="20"/>
                <w:szCs w:val="20"/>
              </w:rPr>
              <w:t xml:space="preserve">, </w:t>
            </w:r>
            <w:hyperlink r:id="rId25">
              <w:r>
                <w:rPr>
                  <w:rFonts w:ascii="Calibri" w:hAnsi="Calibri" w:cs="Arial"/>
                  <w:sz w:val="20"/>
                  <w:szCs w:val="20"/>
                </w:rPr>
                <w:t xml:space="preserve">Maurice </w:t>
              </w:r>
              <w:proofErr w:type="spellStart"/>
              <w:r>
                <w:rPr>
                  <w:rFonts w:ascii="Calibri" w:hAnsi="Calibri" w:cs="Arial"/>
                  <w:sz w:val="20"/>
                  <w:szCs w:val="20"/>
                </w:rPr>
                <w:t>Meaudre</w:t>
              </w:r>
              <w:proofErr w:type="spellEnd"/>
            </w:hyperlink>
            <w:r>
              <w:rPr>
                <w:rFonts w:ascii="Calibri" w:hAnsi="Calibri" w:cs="Arial"/>
                <w:sz w:val="20"/>
                <w:szCs w:val="20"/>
              </w:rPr>
              <w:t>, Editeur : </w:t>
            </w:r>
            <w:proofErr w:type="spellStart"/>
            <w:r w:rsidR="005F1CA0">
              <w:fldChar w:fldCharType="begin"/>
            </w:r>
            <w:r w:rsidR="005F1CA0">
              <w:instrText xml:space="preserve"> HYPERLINK "http://www.eyrolles.com/Accueil/Editeur/54/dunod.php" \h </w:instrText>
            </w:r>
            <w:r w:rsidR="005F1CA0">
              <w:fldChar w:fldCharType="separate"/>
            </w:r>
            <w:r>
              <w:rPr>
                <w:rFonts w:ascii="Calibri" w:hAnsi="Calibri" w:cs="Arial"/>
                <w:sz w:val="20"/>
                <w:szCs w:val="20"/>
              </w:rPr>
              <w:t>Dunod</w:t>
            </w:r>
            <w:proofErr w:type="spellEnd"/>
            <w:r w:rsidR="005F1CA0">
              <w:rPr>
                <w:rFonts w:ascii="Calibri" w:hAnsi="Calibri" w:cs="Arial"/>
                <w:sz w:val="20"/>
                <w:szCs w:val="20"/>
              </w:rPr>
              <w:fldChar w:fldCharType="end"/>
            </w:r>
            <w:r>
              <w:rPr>
                <w:rFonts w:ascii="Calibri" w:hAnsi="Calibri" w:cs="Arial"/>
                <w:sz w:val="20"/>
                <w:szCs w:val="20"/>
              </w:rPr>
              <w:t>, 24/08/2011 (4e édition) EAN13 : 9782100567027</w:t>
            </w:r>
          </w:p>
        </w:tc>
      </w:tr>
      <w:tr w:rsidR="00D44046" w14:paraId="0AA4867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36F9499"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 + Évaluation TP</w:t>
            </w:r>
          </w:p>
        </w:tc>
      </w:tr>
    </w:tbl>
    <w:p w14:paraId="69F09A8E" w14:textId="519E615D" w:rsidR="00AC0B7A" w:rsidRPr="003D062E" w:rsidRDefault="003D062E" w:rsidP="00AC0B7A">
      <w:pPr>
        <w:keepNext/>
        <w:spacing w:before="240" w:after="120"/>
        <w:rPr>
          <w:rFonts w:ascii="Calibri" w:hAnsi="Calibri"/>
          <w:sz w:val="22"/>
          <w:szCs w:val="22"/>
        </w:rPr>
      </w:pPr>
      <w:r>
        <w:rPr>
          <w:rFonts w:ascii="Calibri" w:hAnsi="Calibri"/>
          <w:sz w:val="22"/>
          <w:szCs w:val="22"/>
          <w:u w:val="single"/>
        </w:rPr>
        <w:lastRenderedPageBreak/>
        <w:t>Modélisation des systèmes dynamiques :</w:t>
      </w:r>
      <w:r w:rsidRPr="00AC0B7A">
        <w:rPr>
          <w:rFonts w:ascii="Calibri" w:hAnsi="Calibri"/>
          <w:sz w:val="22"/>
          <w:szCs w:val="22"/>
        </w:rPr>
        <w:t xml:space="preserve">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228F06E1" w14:textId="77777777" w:rsidTr="00E6003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704FC633" w14:textId="77777777" w:rsidR="003D062E" w:rsidRDefault="003D062E" w:rsidP="00E6003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3F737A01" w14:textId="77777777" w:rsidR="003D062E" w:rsidRDefault="003D062E" w:rsidP="00E60039">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tcBorders>
            <w:shd w:val="clear" w:color="auto" w:fill="008000"/>
            <w:vAlign w:val="center"/>
          </w:tcPr>
          <w:p w14:paraId="4C1C4C5C" w14:textId="77777777" w:rsidR="003D062E" w:rsidRDefault="003D062E" w:rsidP="00E60039">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74AA30A6" w14:textId="77777777" w:rsidR="003D062E" w:rsidRDefault="003D062E" w:rsidP="00E60039">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019383B" w14:textId="77777777" w:rsidR="003D062E" w:rsidRDefault="003D062E" w:rsidP="00E60039">
            <w:pPr>
              <w:keepNext/>
              <w:widowControl w:val="0"/>
              <w:snapToGrid w:val="0"/>
              <w:jc w:val="center"/>
              <w:rPr>
                <w:rFonts w:ascii="Calibri" w:hAnsi="Calibri" w:cs="Arial"/>
                <w:color w:val="FFFFFF"/>
                <w:sz w:val="20"/>
                <w:szCs w:val="20"/>
              </w:rPr>
            </w:pPr>
          </w:p>
        </w:tc>
      </w:tr>
      <w:tr w:rsidR="003D062E" w14:paraId="455F137B" w14:textId="77777777" w:rsidTr="00E6003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6407983D" w14:textId="77777777" w:rsidR="003D062E" w:rsidRDefault="003D062E" w:rsidP="00E60039">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684656" w14:textId="2C05E7CF" w:rsidR="003D062E" w:rsidRPr="006770B6" w:rsidRDefault="003D062E" w:rsidP="00E60039">
            <w:pPr>
              <w:pStyle w:val="ListParagraph"/>
              <w:keepNext/>
              <w:widowControl w:val="0"/>
              <w:snapToGrid w:val="0"/>
              <w:jc w:val="center"/>
              <w:rPr>
                <w:rFonts w:ascii="Calibri" w:hAnsi="Calibri" w:cs="Arial"/>
                <w:sz w:val="20"/>
                <w:szCs w:val="20"/>
              </w:rPr>
            </w:pPr>
            <w:r>
              <w:rPr>
                <w:rFonts w:ascii="Calibri" w:hAnsi="Calibri" w:cs="Arial"/>
                <w:sz w:val="20"/>
                <w:szCs w:val="20"/>
              </w:rPr>
              <w:t>G. ROUSSEL</w:t>
            </w:r>
          </w:p>
        </w:tc>
      </w:tr>
      <w:tr w:rsidR="003D062E" w14:paraId="5E1BA3A5" w14:textId="77777777" w:rsidTr="00E6003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3C1502" w14:textId="625E789A" w:rsidR="003D062E" w:rsidRDefault="003D062E" w:rsidP="003D062E">
            <w:pPr>
              <w:keepNext/>
              <w:widowControl w:val="0"/>
              <w:snapToGrid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xml:space="preserve"> : </w:t>
            </w:r>
            <w:r>
              <w:rPr>
                <w:rFonts w:ascii="Calibri" w:hAnsi="Calibri" w:cs="Arial"/>
                <w:sz w:val="20"/>
                <w:szCs w:val="20"/>
              </w:rPr>
              <w:t xml:space="preserve">Proposée initialement en mécanique par Hamilton et en thermodynamique par </w:t>
            </w:r>
            <w:proofErr w:type="spellStart"/>
            <w:r>
              <w:rPr>
                <w:rFonts w:ascii="Calibri" w:hAnsi="Calibri" w:cs="Arial"/>
                <w:sz w:val="20"/>
                <w:szCs w:val="20"/>
              </w:rPr>
              <w:t>Poincarré</w:t>
            </w:r>
            <w:proofErr w:type="spellEnd"/>
            <w:r>
              <w:rPr>
                <w:rFonts w:ascii="Calibri" w:hAnsi="Calibri" w:cs="Arial"/>
                <w:sz w:val="20"/>
                <w:szCs w:val="20"/>
              </w:rPr>
              <w:t xml:space="preserve">, popularisée depuis la commande des premiers satellites artificiels, la modélisation d'état est devenue un des modes de représentation le plus efficace pour analyser, simuler, observer et commander les systèmes complexes multi-entrés et multi-sorties, linéaires ou linéarisés. La modélisation d'état est largement utilisée en traitement de signal et en automatique. Ce cours se focalisera sur la modélisation de systèmes simples et d'autres plus complexes, la représentation continue </w:t>
            </w:r>
            <w:r>
              <w:rPr>
                <w:rFonts w:ascii="Calibri" w:hAnsi="Calibri" w:cs="Arial"/>
                <w:color w:val="00000A"/>
                <w:sz w:val="20"/>
                <w:szCs w:val="20"/>
              </w:rPr>
              <w:t>ou</w:t>
            </w:r>
            <w:r>
              <w:rPr>
                <w:rFonts w:ascii="Calibri" w:hAnsi="Calibri" w:cs="Arial"/>
                <w:sz w:val="20"/>
                <w:szCs w:val="20"/>
              </w:rPr>
              <w:t xml:space="preserve"> discrète, la simulation, la résolution de l'équation d'état et l'analyse temporelle du système, la simulation dans l'espace d'état, les propriétés d'observation et la synthèse d'un observateur, le filtrage statistique des signaux d'un système soumis à des bruits aléatoires (filtre de </w:t>
            </w:r>
            <w:proofErr w:type="spellStart"/>
            <w:r>
              <w:rPr>
                <w:rFonts w:ascii="Calibri" w:hAnsi="Calibri" w:cs="Arial"/>
                <w:sz w:val="20"/>
                <w:szCs w:val="20"/>
              </w:rPr>
              <w:t>Kalman</w:t>
            </w:r>
            <w:proofErr w:type="spellEnd"/>
            <w:r>
              <w:rPr>
                <w:rFonts w:ascii="Calibri" w:hAnsi="Calibri" w:cs="Arial"/>
                <w:sz w:val="20"/>
                <w:szCs w:val="20"/>
              </w:rPr>
              <w:t>).</w:t>
            </w:r>
          </w:p>
          <w:p w14:paraId="4A98AC6D" w14:textId="7878F5F8" w:rsidR="003D062E" w:rsidRDefault="003D062E" w:rsidP="003D062E">
            <w:pPr>
              <w:keepNext/>
              <w:widowControl w:val="0"/>
              <w:jc w:val="both"/>
              <w:rPr>
                <w:rFonts w:asciiTheme="minorHAnsi" w:hAnsiTheme="minorHAnsi" w:cstheme="minorHAnsi"/>
                <w:sz w:val="20"/>
                <w:szCs w:val="20"/>
              </w:rPr>
            </w:pPr>
            <w:r>
              <w:rPr>
                <w:rFonts w:ascii="Calibri" w:hAnsi="Calibri" w:cs="Arial"/>
                <w:sz w:val="20"/>
                <w:szCs w:val="20"/>
              </w:rPr>
              <w:t>L</w:t>
            </w:r>
            <w:r>
              <w:rPr>
                <w:rFonts w:ascii="Calibri" w:hAnsi="Calibri" w:cs="Arial"/>
                <w:color w:val="00000A"/>
                <w:sz w:val="20"/>
                <w:szCs w:val="20"/>
              </w:rPr>
              <w:t xml:space="preserve">es applications seront réalisées avec le </w:t>
            </w:r>
            <w:r>
              <w:rPr>
                <w:rFonts w:ascii="Calibri" w:hAnsi="Calibri" w:cs="Arial"/>
                <w:sz w:val="20"/>
                <w:szCs w:val="20"/>
              </w:rPr>
              <w:t>logiciel de simulation Matlab, en TD et en TP.</w:t>
            </w:r>
          </w:p>
        </w:tc>
      </w:tr>
      <w:tr w:rsidR="003D062E" w14:paraId="62730E60" w14:textId="77777777" w:rsidTr="00E6003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B8DD6C3" w14:textId="77777777" w:rsidR="003D062E" w:rsidRDefault="003D062E" w:rsidP="00E60039">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376F0079" w14:textId="77777777" w:rsidR="003D062E" w:rsidRDefault="003D062E" w:rsidP="003D062E">
            <w:pPr>
              <w:widowControl w:val="0"/>
              <w:jc w:val="both"/>
              <w:rPr>
                <w:rFonts w:asciiTheme="minorHAnsi" w:hAnsiTheme="minorHAnsi" w:cstheme="minorHAnsi"/>
                <w:sz w:val="20"/>
                <w:szCs w:val="20"/>
                <w:u w:val="single"/>
              </w:rPr>
            </w:pPr>
            <w:r>
              <w:rPr>
                <w:rFonts w:asciiTheme="minorHAnsi" w:hAnsiTheme="minorHAnsi" w:cstheme="minorHAnsi"/>
                <w:sz w:val="20"/>
                <w:szCs w:val="20"/>
                <w:u w:val="single"/>
              </w:rPr>
              <w:t>Introduction</w:t>
            </w:r>
          </w:p>
          <w:p w14:paraId="3871E206" w14:textId="77777777" w:rsidR="003D062E" w:rsidRDefault="003D062E" w:rsidP="003D062E">
            <w:pPr>
              <w:keepNext/>
              <w:widowControl w:val="0"/>
              <w:jc w:val="both"/>
              <w:rPr>
                <w:rFonts w:asciiTheme="minorHAnsi" w:hAnsiTheme="minorHAnsi" w:cstheme="minorHAnsi"/>
                <w:bCs/>
                <w:sz w:val="20"/>
                <w:szCs w:val="20"/>
              </w:rPr>
            </w:pPr>
            <w:r>
              <w:rPr>
                <w:rFonts w:asciiTheme="minorHAnsi" w:hAnsiTheme="minorHAnsi" w:cstheme="minorHAnsi"/>
                <w:bCs/>
                <w:sz w:val="20"/>
                <w:szCs w:val="20"/>
                <w:u w:val="single"/>
              </w:rPr>
              <w:t>Partie 1</w:t>
            </w:r>
            <w:r>
              <w:rPr>
                <w:rFonts w:asciiTheme="minorHAnsi" w:hAnsiTheme="minorHAnsi" w:cstheme="minorHAnsi"/>
                <w:bCs/>
                <w:sz w:val="20"/>
                <w:szCs w:val="20"/>
              </w:rPr>
              <w:t> : La modélisation / représentation d'état</w:t>
            </w:r>
          </w:p>
          <w:p w14:paraId="03F8BF46" w14:textId="77777777" w:rsidR="003D062E" w:rsidRDefault="003D062E" w:rsidP="003D062E">
            <w:pPr>
              <w:keepNext/>
              <w:widowControl w:val="0"/>
              <w:jc w:val="both"/>
              <w:rPr>
                <w:rFonts w:asciiTheme="minorHAnsi" w:hAnsiTheme="minorHAnsi" w:cstheme="minorHAnsi"/>
                <w:bCs/>
                <w:sz w:val="20"/>
                <w:szCs w:val="20"/>
              </w:rPr>
            </w:pPr>
            <w:r>
              <w:rPr>
                <w:rFonts w:asciiTheme="minorHAnsi" w:hAnsiTheme="minorHAnsi" w:cstheme="minorHAnsi"/>
                <w:bCs/>
                <w:sz w:val="20"/>
                <w:szCs w:val="20"/>
              </w:rPr>
              <w:t>Principe, modèles linéaires, non linéaires, continus, discret, exemples, représentations d'état standards (compagne, diagonale), matrice de transfert</w:t>
            </w:r>
          </w:p>
          <w:p w14:paraId="78CE91A8" w14:textId="77777777" w:rsidR="003D062E" w:rsidRDefault="003D062E" w:rsidP="003D062E">
            <w:pPr>
              <w:widowControl w:val="0"/>
              <w:rPr>
                <w:rFonts w:asciiTheme="minorHAnsi" w:hAnsiTheme="minorHAnsi" w:cstheme="minorHAnsi"/>
                <w:bCs/>
                <w:sz w:val="20"/>
                <w:szCs w:val="20"/>
              </w:rPr>
            </w:pPr>
            <w:r>
              <w:rPr>
                <w:rFonts w:asciiTheme="minorHAnsi" w:hAnsiTheme="minorHAnsi" w:cstheme="minorHAnsi"/>
                <w:bCs/>
                <w:sz w:val="20"/>
                <w:szCs w:val="20"/>
                <w:u w:val="single"/>
              </w:rPr>
              <w:t>Partie 2</w:t>
            </w:r>
            <w:r>
              <w:rPr>
                <w:rFonts w:asciiTheme="minorHAnsi" w:hAnsiTheme="minorHAnsi" w:cstheme="minorHAnsi"/>
                <w:bCs/>
                <w:sz w:val="20"/>
                <w:szCs w:val="20"/>
              </w:rPr>
              <w:t xml:space="preserve"> :  </w:t>
            </w:r>
            <w:r>
              <w:rPr>
                <w:rFonts w:asciiTheme="minorHAnsi" w:hAnsiTheme="minorHAnsi" w:cstheme="minorHAnsi"/>
                <w:bCs/>
                <w:color w:val="00000A"/>
                <w:sz w:val="20"/>
                <w:szCs w:val="20"/>
              </w:rPr>
              <w:t>A</w:t>
            </w:r>
            <w:r>
              <w:rPr>
                <w:rFonts w:asciiTheme="minorHAnsi" w:hAnsiTheme="minorHAnsi" w:cstheme="minorHAnsi"/>
                <w:bCs/>
                <w:sz w:val="20"/>
                <w:szCs w:val="20"/>
              </w:rPr>
              <w:t>nalyse et simulation</w:t>
            </w:r>
          </w:p>
          <w:p w14:paraId="27B6C0D6" w14:textId="77777777" w:rsidR="003D062E" w:rsidRDefault="003D062E" w:rsidP="003D062E">
            <w:pPr>
              <w:widowControl w:val="0"/>
              <w:rPr>
                <w:rFonts w:asciiTheme="minorHAnsi" w:hAnsiTheme="minorHAnsi" w:cstheme="minorHAnsi"/>
                <w:sz w:val="20"/>
                <w:szCs w:val="20"/>
              </w:rPr>
            </w:pPr>
            <w:r>
              <w:rPr>
                <w:rFonts w:asciiTheme="minorHAnsi" w:hAnsiTheme="minorHAnsi" w:cstheme="minorHAnsi"/>
                <w:sz w:val="20"/>
                <w:szCs w:val="20"/>
              </w:rPr>
              <w:t>Résolution, discrétisation, simulation dans l'espace d'état, champs de vecteur, stabilité</w:t>
            </w:r>
          </w:p>
          <w:p w14:paraId="29108D50" w14:textId="77777777" w:rsidR="003D062E" w:rsidRDefault="003D062E" w:rsidP="003D062E">
            <w:pPr>
              <w:keepNext/>
              <w:widowControl w:val="0"/>
              <w:jc w:val="both"/>
              <w:rPr>
                <w:rFonts w:asciiTheme="minorHAnsi" w:hAnsiTheme="minorHAnsi" w:cstheme="minorHAnsi"/>
                <w:bCs/>
                <w:sz w:val="20"/>
                <w:szCs w:val="20"/>
              </w:rPr>
            </w:pPr>
            <w:r>
              <w:rPr>
                <w:rFonts w:asciiTheme="minorHAnsi" w:hAnsiTheme="minorHAnsi" w:cstheme="minorHAnsi"/>
                <w:bCs/>
                <w:sz w:val="20"/>
                <w:szCs w:val="20"/>
                <w:u w:val="single"/>
              </w:rPr>
              <w:t>Partie 3</w:t>
            </w:r>
            <w:r>
              <w:rPr>
                <w:rFonts w:asciiTheme="minorHAnsi" w:hAnsiTheme="minorHAnsi" w:cstheme="minorHAnsi"/>
                <w:bCs/>
                <w:sz w:val="20"/>
                <w:szCs w:val="20"/>
              </w:rPr>
              <w:t xml:space="preserve"> : </w:t>
            </w:r>
            <w:r>
              <w:rPr>
                <w:rFonts w:asciiTheme="minorHAnsi" w:hAnsiTheme="minorHAnsi" w:cstheme="minorHAnsi"/>
                <w:bCs/>
                <w:color w:val="00000A"/>
                <w:sz w:val="20"/>
                <w:szCs w:val="20"/>
              </w:rPr>
              <w:t>O</w:t>
            </w:r>
            <w:r>
              <w:rPr>
                <w:rFonts w:asciiTheme="minorHAnsi" w:hAnsiTheme="minorHAnsi" w:cstheme="minorHAnsi"/>
                <w:bCs/>
                <w:sz w:val="20"/>
                <w:szCs w:val="20"/>
              </w:rPr>
              <w:t>bservation et Commande</w:t>
            </w:r>
          </w:p>
          <w:p w14:paraId="7B09F90C" w14:textId="77777777" w:rsidR="003D062E" w:rsidRDefault="003D062E" w:rsidP="003D062E">
            <w:pPr>
              <w:widowControl w:val="0"/>
              <w:jc w:val="both"/>
              <w:rPr>
                <w:rFonts w:asciiTheme="minorHAnsi" w:hAnsiTheme="minorHAnsi" w:cstheme="minorHAnsi"/>
                <w:bCs/>
                <w:sz w:val="20"/>
                <w:szCs w:val="20"/>
              </w:rPr>
            </w:pPr>
            <w:r>
              <w:rPr>
                <w:rFonts w:asciiTheme="minorHAnsi" w:hAnsiTheme="minorHAnsi" w:cstheme="minorHAnsi"/>
                <w:bCs/>
                <w:sz w:val="20"/>
                <w:szCs w:val="20"/>
              </w:rPr>
              <w:t>Propriétés d'observabilité et commandabilité, retour d’état, observateurs d'état.</w:t>
            </w:r>
          </w:p>
          <w:p w14:paraId="48A42A09" w14:textId="77777777" w:rsidR="003D062E" w:rsidRDefault="003D062E" w:rsidP="003D062E">
            <w:pPr>
              <w:widowControl w:val="0"/>
              <w:jc w:val="both"/>
              <w:rPr>
                <w:rFonts w:asciiTheme="minorHAnsi" w:hAnsiTheme="minorHAnsi" w:cstheme="minorHAnsi"/>
                <w:bCs/>
                <w:sz w:val="20"/>
                <w:szCs w:val="20"/>
              </w:rPr>
            </w:pPr>
            <w:r>
              <w:rPr>
                <w:rFonts w:asciiTheme="minorHAnsi" w:hAnsiTheme="minorHAnsi" w:cstheme="minorHAnsi"/>
                <w:bCs/>
                <w:sz w:val="20"/>
                <w:szCs w:val="20"/>
              </w:rPr>
              <w:t xml:space="preserve">- </w:t>
            </w:r>
            <w:r>
              <w:rPr>
                <w:rFonts w:asciiTheme="minorHAnsi" w:hAnsiTheme="minorHAnsi" w:cstheme="minorHAnsi"/>
                <w:sz w:val="20"/>
                <w:szCs w:val="20"/>
              </w:rPr>
              <w:t xml:space="preserve">Modélisation et analyse des systèmes dynamiques, G. </w:t>
            </w:r>
            <w:proofErr w:type="spellStart"/>
            <w:r>
              <w:rPr>
                <w:rFonts w:asciiTheme="minorHAnsi" w:hAnsiTheme="minorHAnsi" w:cstheme="minorHAnsi"/>
                <w:sz w:val="20"/>
                <w:szCs w:val="20"/>
              </w:rPr>
              <w:t>Bastin</w:t>
            </w:r>
            <w:proofErr w:type="spellEnd"/>
            <w:r>
              <w:rPr>
                <w:rFonts w:asciiTheme="minorHAnsi" w:hAnsiTheme="minorHAnsi" w:cstheme="minorHAnsi"/>
                <w:sz w:val="20"/>
                <w:szCs w:val="20"/>
              </w:rPr>
              <w:t xml:space="preserve">, Lectures notes Louvain </w:t>
            </w:r>
            <w:proofErr w:type="spellStart"/>
            <w:r>
              <w:rPr>
                <w:rFonts w:asciiTheme="minorHAnsi" w:hAnsiTheme="minorHAnsi" w:cstheme="minorHAnsi"/>
                <w:sz w:val="20"/>
                <w:szCs w:val="20"/>
              </w:rPr>
              <w:t>School</w:t>
            </w:r>
            <w:proofErr w:type="spellEnd"/>
            <w:r>
              <w:rPr>
                <w:rFonts w:asciiTheme="minorHAnsi" w:hAnsiTheme="minorHAnsi" w:cstheme="minorHAnsi"/>
                <w:sz w:val="20"/>
                <w:szCs w:val="20"/>
              </w:rPr>
              <w:t xml:space="preserve"> of Engineering.</w:t>
            </w:r>
          </w:p>
          <w:p w14:paraId="5CED6BAB" w14:textId="77777777" w:rsidR="003D062E" w:rsidRDefault="003D062E" w:rsidP="003D062E">
            <w:pPr>
              <w:pStyle w:val="Quote"/>
              <w:widowControl w:val="0"/>
              <w:rPr>
                <w:rStyle w:val="Hyperlink1"/>
                <w:rFonts w:asciiTheme="minorHAnsi" w:hAnsiTheme="minorHAnsi" w:cstheme="minorHAnsi"/>
                <w:color w:val="auto"/>
                <w:sz w:val="20"/>
                <w:szCs w:val="20"/>
              </w:rPr>
            </w:pPr>
            <w:r>
              <w:rPr>
                <w:rFonts w:asciiTheme="minorHAnsi" w:hAnsiTheme="minorHAnsi" w:cstheme="minorHAnsi"/>
                <w:color w:val="auto"/>
                <w:sz w:val="20"/>
                <w:szCs w:val="20"/>
              </w:rPr>
              <w:t>- Commande et diagnostic des systèmes dynamiques,  </w:t>
            </w:r>
            <w:hyperlink r:id="rId26">
              <w:r>
                <w:rPr>
                  <w:rStyle w:val="Hyperlink1"/>
                  <w:rFonts w:asciiTheme="minorHAnsi" w:hAnsiTheme="minorHAnsi" w:cstheme="minorHAnsi"/>
                  <w:color w:val="auto"/>
                  <w:sz w:val="20"/>
                  <w:szCs w:val="20"/>
                </w:rPr>
                <w:t>Rosario Toscan</w:t>
              </w:r>
            </w:hyperlink>
            <w:r>
              <w:rPr>
                <w:rFonts w:asciiTheme="minorHAnsi" w:hAnsiTheme="minorHAnsi" w:cstheme="minorHAnsi"/>
                <w:color w:val="auto"/>
                <w:sz w:val="20"/>
                <w:szCs w:val="20"/>
              </w:rPr>
              <w:t>,  </w:t>
            </w:r>
            <w:hyperlink r:id="rId27">
              <w:r>
                <w:rPr>
                  <w:rStyle w:val="Hyperlink1"/>
                  <w:rFonts w:asciiTheme="minorHAnsi" w:hAnsiTheme="minorHAnsi" w:cstheme="minorHAnsi"/>
                  <w:color w:val="auto"/>
                  <w:sz w:val="20"/>
                  <w:szCs w:val="20"/>
                </w:rPr>
                <w:t>Ellipses</w:t>
              </w:r>
            </w:hyperlink>
            <w:r>
              <w:rPr>
                <w:rFonts w:asciiTheme="minorHAnsi" w:hAnsiTheme="minorHAnsi" w:cstheme="minorHAnsi"/>
                <w:color w:val="auto"/>
                <w:sz w:val="20"/>
                <w:szCs w:val="20"/>
              </w:rPr>
              <w:t xml:space="preserve">, </w:t>
            </w:r>
            <w:hyperlink r:id="rId28">
              <w:proofErr w:type="spellStart"/>
              <w:r>
                <w:rPr>
                  <w:rStyle w:val="Hyperlink1"/>
                  <w:rFonts w:asciiTheme="minorHAnsi" w:hAnsiTheme="minorHAnsi" w:cstheme="minorHAnsi"/>
                  <w:color w:val="auto"/>
                  <w:sz w:val="20"/>
                  <w:szCs w:val="20"/>
                </w:rPr>
                <w:t>Technosup</w:t>
              </w:r>
              <w:proofErr w:type="spellEnd"/>
            </w:hyperlink>
          </w:p>
          <w:p w14:paraId="1B485524" w14:textId="77777777" w:rsidR="003D062E" w:rsidRDefault="003D062E" w:rsidP="003D062E">
            <w:pPr>
              <w:pStyle w:val="Quote"/>
              <w:widowControl w:val="0"/>
              <w:rPr>
                <w:rStyle w:val="Hyperlink1"/>
                <w:rFonts w:asciiTheme="minorHAnsi" w:hAnsiTheme="minorHAnsi" w:cstheme="minorHAnsi"/>
                <w:color w:val="auto"/>
                <w:sz w:val="20"/>
                <w:szCs w:val="20"/>
              </w:rPr>
            </w:pPr>
            <w:r>
              <w:rPr>
                <w:rFonts w:asciiTheme="minorHAnsi" w:hAnsiTheme="minorHAnsi" w:cstheme="minorHAnsi"/>
                <w:color w:val="auto"/>
                <w:sz w:val="20"/>
                <w:szCs w:val="20"/>
              </w:rPr>
              <w:t xml:space="preserve">- Systèmes dynamiques, Cours et exercices corrigés, </w:t>
            </w:r>
            <w:hyperlink r:id="rId29">
              <w:r>
                <w:rPr>
                  <w:rStyle w:val="Hyperlink1"/>
                  <w:rFonts w:asciiTheme="minorHAnsi" w:hAnsiTheme="minorHAnsi" w:cstheme="minorHAnsi"/>
                  <w:color w:val="auto"/>
                  <w:sz w:val="20"/>
                  <w:szCs w:val="20"/>
                </w:rPr>
                <w:t xml:space="preserve">Jean-Louis </w:t>
              </w:r>
              <w:proofErr w:type="spellStart"/>
              <w:r>
                <w:rPr>
                  <w:rStyle w:val="Hyperlink1"/>
                  <w:rFonts w:asciiTheme="minorHAnsi" w:hAnsiTheme="minorHAnsi" w:cstheme="minorHAnsi"/>
                  <w:color w:val="auto"/>
                  <w:sz w:val="20"/>
                  <w:szCs w:val="20"/>
                </w:rPr>
                <w:t>Pac</w:t>
              </w:r>
              <w:proofErr w:type="spellEnd"/>
            </w:hyperlink>
            <w:r>
              <w:rPr>
                <w:rFonts w:asciiTheme="minorHAnsi" w:hAnsiTheme="minorHAnsi" w:cstheme="minorHAnsi"/>
                <w:color w:val="auto"/>
                <w:sz w:val="20"/>
                <w:szCs w:val="20"/>
              </w:rPr>
              <w:t xml:space="preserve"> , </w:t>
            </w:r>
            <w:hyperlink r:id="rId30">
              <w:r>
                <w:rPr>
                  <w:rStyle w:val="Hyperlink1"/>
                  <w:rFonts w:asciiTheme="minorHAnsi" w:hAnsiTheme="minorHAnsi" w:cstheme="minorHAnsi"/>
                  <w:color w:val="auto"/>
                  <w:sz w:val="20"/>
                  <w:szCs w:val="20"/>
                </w:rPr>
                <w:t>Sciences Sup</w:t>
              </w:r>
            </w:hyperlink>
            <w:r>
              <w:rPr>
                <w:rFonts w:asciiTheme="minorHAnsi" w:hAnsiTheme="minorHAnsi" w:cstheme="minorHAnsi"/>
                <w:color w:val="auto"/>
                <w:sz w:val="20"/>
                <w:szCs w:val="20"/>
              </w:rPr>
              <w:t xml:space="preserve">, </w:t>
            </w:r>
            <w:hyperlink r:id="rId31">
              <w:r>
                <w:rPr>
                  <w:rStyle w:val="Hyperlink1"/>
                  <w:rFonts w:asciiTheme="minorHAnsi" w:hAnsiTheme="minorHAnsi" w:cstheme="minorHAnsi"/>
                  <w:color w:val="auto"/>
                  <w:sz w:val="20"/>
                  <w:szCs w:val="20"/>
                </w:rPr>
                <w:t>Dunod</w:t>
              </w:r>
            </w:hyperlink>
          </w:p>
          <w:p w14:paraId="5155C4FD" w14:textId="40F70DA3" w:rsidR="003D062E" w:rsidRDefault="003D062E" w:rsidP="003D062E">
            <w:pPr>
              <w:keepNext/>
              <w:widowControl w:val="0"/>
              <w:ind w:right="68"/>
              <w:jc w:val="both"/>
              <w:rPr>
                <w:rFonts w:asciiTheme="minorHAnsi" w:hAnsiTheme="minorHAnsi" w:cstheme="minorHAnsi"/>
                <w:sz w:val="20"/>
                <w:szCs w:val="20"/>
              </w:rPr>
            </w:pPr>
            <w:r>
              <w:rPr>
                <w:rFonts w:asciiTheme="minorHAnsi" w:hAnsiTheme="minorHAnsi" w:cstheme="minorHAnsi"/>
                <w:sz w:val="20"/>
                <w:szCs w:val="20"/>
              </w:rPr>
              <w:t>- Automatisation des processus dans l'espace d'état, P</w:t>
            </w:r>
            <w:hyperlink r:id="rId32">
              <w:r>
                <w:rPr>
                  <w:rStyle w:val="Hyperlink1"/>
                  <w:rFonts w:asciiTheme="minorHAnsi" w:hAnsiTheme="minorHAnsi" w:cstheme="minorHAnsi"/>
                  <w:sz w:val="20"/>
                  <w:szCs w:val="20"/>
                </w:rPr>
                <w:t>ierre Borne</w:t>
              </w:r>
            </w:hyperlink>
            <w:r>
              <w:rPr>
                <w:rFonts w:asciiTheme="minorHAnsi" w:hAnsiTheme="minorHAnsi" w:cstheme="minorHAnsi"/>
                <w:sz w:val="20"/>
                <w:szCs w:val="20"/>
              </w:rPr>
              <w:t xml:space="preserve">, </w:t>
            </w:r>
            <w:hyperlink r:id="rId33">
              <w:r>
                <w:rPr>
                  <w:rStyle w:val="Hyperlink1"/>
                  <w:rFonts w:asciiTheme="minorHAnsi" w:hAnsiTheme="minorHAnsi" w:cstheme="minorHAnsi"/>
                  <w:sz w:val="20"/>
                  <w:szCs w:val="20"/>
                </w:rPr>
                <w:t>E. Duflos</w:t>
              </w:r>
            </w:hyperlink>
            <w:r>
              <w:rPr>
                <w:rFonts w:asciiTheme="minorHAnsi" w:hAnsiTheme="minorHAnsi" w:cstheme="minorHAnsi"/>
                <w:sz w:val="20"/>
                <w:szCs w:val="20"/>
              </w:rPr>
              <w:t xml:space="preserve">, </w:t>
            </w:r>
            <w:hyperlink r:id="rId34">
              <w:proofErr w:type="spellStart"/>
              <w:r>
                <w:rPr>
                  <w:rStyle w:val="Hyperlink1"/>
                  <w:rFonts w:asciiTheme="minorHAnsi" w:hAnsiTheme="minorHAnsi" w:cstheme="minorHAnsi"/>
                  <w:sz w:val="20"/>
                  <w:szCs w:val="20"/>
                </w:rPr>
                <w:t>Phillipe</w:t>
              </w:r>
              <w:proofErr w:type="spellEnd"/>
              <w:r>
                <w:rPr>
                  <w:rStyle w:val="Hyperlink1"/>
                  <w:rFonts w:asciiTheme="minorHAnsi" w:hAnsiTheme="minorHAnsi" w:cstheme="minorHAnsi"/>
                  <w:sz w:val="20"/>
                  <w:szCs w:val="20"/>
                </w:rPr>
                <w:t xml:space="preserve"> </w:t>
              </w:r>
              <w:proofErr w:type="spellStart"/>
              <w:r>
                <w:rPr>
                  <w:rStyle w:val="Hyperlink1"/>
                  <w:rFonts w:asciiTheme="minorHAnsi" w:hAnsiTheme="minorHAnsi" w:cstheme="minorHAnsi"/>
                  <w:sz w:val="20"/>
                  <w:szCs w:val="20"/>
                </w:rPr>
                <w:t>Vanheeghe</w:t>
              </w:r>
              <w:proofErr w:type="spellEnd"/>
            </w:hyperlink>
            <w:r>
              <w:rPr>
                <w:rFonts w:asciiTheme="minorHAnsi" w:hAnsiTheme="minorHAnsi" w:cstheme="minorHAnsi"/>
                <w:sz w:val="20"/>
                <w:szCs w:val="20"/>
              </w:rPr>
              <w:t xml:space="preserve">, </w:t>
            </w:r>
            <w:hyperlink r:id="rId35">
              <w:r>
                <w:rPr>
                  <w:rStyle w:val="Hyperlink1"/>
                  <w:rFonts w:asciiTheme="minorHAnsi" w:hAnsiTheme="minorHAnsi" w:cstheme="minorHAnsi"/>
                  <w:sz w:val="20"/>
                  <w:szCs w:val="20"/>
                </w:rPr>
                <w:t xml:space="preserve">Éditions </w:t>
              </w:r>
              <w:proofErr w:type="spellStart"/>
              <w:r>
                <w:rPr>
                  <w:rStyle w:val="Hyperlink1"/>
                  <w:rFonts w:asciiTheme="minorHAnsi" w:hAnsiTheme="minorHAnsi" w:cstheme="minorHAnsi"/>
                  <w:sz w:val="20"/>
                  <w:szCs w:val="20"/>
                </w:rPr>
                <w:t>Technip</w:t>
              </w:r>
              <w:proofErr w:type="spellEnd"/>
            </w:hyperlink>
          </w:p>
        </w:tc>
      </w:tr>
      <w:tr w:rsidR="003D062E" w14:paraId="6B9FC3C1" w14:textId="77777777" w:rsidTr="00E6003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FB6B5D" w14:textId="77777777" w:rsidR="003D062E" w:rsidRDefault="003D062E" w:rsidP="00E60039">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3252BD9B" w14:textId="77777777" w:rsidR="003D062E" w:rsidRDefault="003D062E" w:rsidP="00E60039">
            <w:pPr>
              <w:pStyle w:val="ListParagraph"/>
              <w:keepNext/>
              <w:widowControl w:val="0"/>
              <w:numPr>
                <w:ilvl w:val="0"/>
                <w:numId w:val="31"/>
              </w:numPr>
              <w:ind w:left="567" w:hanging="425"/>
              <w:jc w:val="both"/>
              <w:rPr>
                <w:rFonts w:ascii="Calibri" w:hAnsi="Calibri" w:cs="Arial"/>
                <w:sz w:val="20"/>
                <w:szCs w:val="20"/>
              </w:rPr>
            </w:pPr>
            <w:r>
              <w:rPr>
                <w:rFonts w:ascii="Calibri" w:hAnsi="Calibri" w:cs="Arial"/>
                <w:sz w:val="20"/>
                <w:szCs w:val="20"/>
              </w:rPr>
              <w:t xml:space="preserve">Vision par ordinateur. R. </w:t>
            </w:r>
            <w:proofErr w:type="spellStart"/>
            <w:r>
              <w:rPr>
                <w:rFonts w:ascii="Calibri" w:hAnsi="Calibri" w:cs="Arial"/>
                <w:sz w:val="20"/>
                <w:szCs w:val="20"/>
              </w:rPr>
              <w:t>Horaud</w:t>
            </w:r>
            <w:proofErr w:type="spellEnd"/>
            <w:r>
              <w:rPr>
                <w:rFonts w:ascii="Calibri" w:hAnsi="Calibri" w:cs="Arial"/>
                <w:sz w:val="20"/>
                <w:szCs w:val="20"/>
              </w:rPr>
              <w:t xml:space="preserve"> et O. </w:t>
            </w:r>
            <w:proofErr w:type="spellStart"/>
            <w:r>
              <w:rPr>
                <w:rFonts w:ascii="Calibri" w:hAnsi="Calibri" w:cs="Arial"/>
                <w:sz w:val="20"/>
                <w:szCs w:val="20"/>
              </w:rPr>
              <w:t>Monga</w:t>
            </w:r>
            <w:proofErr w:type="spellEnd"/>
            <w:r>
              <w:rPr>
                <w:rFonts w:ascii="Calibri" w:hAnsi="Calibri" w:cs="Arial"/>
                <w:sz w:val="20"/>
                <w:szCs w:val="20"/>
              </w:rPr>
              <w:t>. Hermès, Paris, 1993.</w:t>
            </w:r>
          </w:p>
          <w:p w14:paraId="2B40AFAA" w14:textId="77777777" w:rsidR="003D062E" w:rsidRDefault="003D062E" w:rsidP="00E60039">
            <w:pPr>
              <w:pStyle w:val="ListParagraph"/>
              <w:keepNext/>
              <w:widowControl w:val="0"/>
              <w:numPr>
                <w:ilvl w:val="0"/>
                <w:numId w:val="31"/>
              </w:numPr>
              <w:ind w:left="567" w:hanging="425"/>
              <w:jc w:val="both"/>
              <w:rPr>
                <w:rFonts w:ascii="Calibri" w:hAnsi="Calibri" w:cs="Arial"/>
                <w:sz w:val="20"/>
                <w:szCs w:val="20"/>
              </w:rPr>
            </w:pPr>
            <w:r>
              <w:rPr>
                <w:rFonts w:ascii="Calibri" w:hAnsi="Calibri" w:cs="Arial"/>
                <w:sz w:val="20"/>
                <w:szCs w:val="20"/>
              </w:rPr>
              <w:t xml:space="preserve">Image numérique couleur. De l’acquisition au traitement. A. </w:t>
            </w:r>
            <w:proofErr w:type="spellStart"/>
            <w:r>
              <w:rPr>
                <w:rFonts w:ascii="Calibri" w:hAnsi="Calibri" w:cs="Arial"/>
                <w:sz w:val="20"/>
                <w:szCs w:val="20"/>
              </w:rPr>
              <w:t>Trémeau</w:t>
            </w:r>
            <w:proofErr w:type="spellEnd"/>
            <w:r>
              <w:rPr>
                <w:rFonts w:ascii="Calibri" w:hAnsi="Calibri" w:cs="Arial"/>
                <w:sz w:val="20"/>
                <w:szCs w:val="20"/>
              </w:rPr>
              <w:t>, C. Fernandez-</w:t>
            </w:r>
            <w:proofErr w:type="spellStart"/>
            <w:r>
              <w:rPr>
                <w:rFonts w:ascii="Calibri" w:hAnsi="Calibri" w:cs="Arial"/>
                <w:sz w:val="20"/>
                <w:szCs w:val="20"/>
              </w:rPr>
              <w:t>Maloigne</w:t>
            </w:r>
            <w:proofErr w:type="spellEnd"/>
            <w:r>
              <w:rPr>
                <w:rFonts w:ascii="Calibri" w:hAnsi="Calibri" w:cs="Arial"/>
                <w:sz w:val="20"/>
                <w:szCs w:val="20"/>
              </w:rPr>
              <w:t xml:space="preserve"> et P. </w:t>
            </w:r>
            <w:proofErr w:type="spellStart"/>
            <w:r>
              <w:rPr>
                <w:rFonts w:ascii="Calibri" w:hAnsi="Calibri" w:cs="Arial"/>
                <w:sz w:val="20"/>
                <w:szCs w:val="20"/>
              </w:rPr>
              <w:t>Bonton</w:t>
            </w:r>
            <w:proofErr w:type="spellEnd"/>
            <w:r>
              <w:rPr>
                <w:rFonts w:ascii="Calibri" w:hAnsi="Calibri" w:cs="Arial"/>
                <w:sz w:val="20"/>
                <w:szCs w:val="20"/>
              </w:rPr>
              <w:t>. Dunod, Paris, 2004.</w:t>
            </w:r>
          </w:p>
        </w:tc>
      </w:tr>
      <w:tr w:rsidR="003D062E" w14:paraId="1EE038EC" w14:textId="77777777" w:rsidTr="00E6003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25A963" w14:textId="77777777" w:rsidR="003D062E" w:rsidRDefault="003D062E" w:rsidP="00E60039">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1AC41E2B" w14:textId="42ACA4DA" w:rsidR="00D44046" w:rsidRDefault="00D44046" w:rsidP="00D44046">
      <w:pPr>
        <w:keepNext/>
        <w:spacing w:before="240" w:after="120"/>
        <w:rPr>
          <w:rFonts w:ascii="Calibri" w:hAnsi="Calibri"/>
          <w:sz w:val="22"/>
          <w:szCs w:val="22"/>
        </w:rPr>
      </w:pPr>
      <w:r>
        <w:rPr>
          <w:rFonts w:ascii="Calibri" w:hAnsi="Calibri"/>
          <w:sz w:val="22"/>
          <w:szCs w:val="22"/>
          <w:u w:val="single"/>
        </w:rPr>
        <w:t>Traitement d’images et vision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0F731EF6"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70C6228C" w14:textId="77777777" w:rsidR="003D062E" w:rsidRDefault="003D062E" w:rsidP="003D062E">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7C284746" w14:textId="7777777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tcBorders>
            <w:shd w:val="clear" w:color="auto" w:fill="008000"/>
            <w:vAlign w:val="center"/>
          </w:tcPr>
          <w:p w14:paraId="3043305B" w14:textId="5E1E1333" w:rsidR="003D062E" w:rsidRDefault="003D062E" w:rsidP="003D062E">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1CA2EA81" w14:textId="49DC5D31"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10B095E" w14:textId="34D4AABA" w:rsidR="003D062E" w:rsidRDefault="003D062E" w:rsidP="003D062E">
            <w:pPr>
              <w:keepNext/>
              <w:widowControl w:val="0"/>
              <w:snapToGrid w:val="0"/>
              <w:jc w:val="center"/>
              <w:rPr>
                <w:rFonts w:ascii="Calibri" w:hAnsi="Calibri" w:cs="Arial"/>
                <w:color w:val="FFFFFF"/>
                <w:sz w:val="20"/>
                <w:szCs w:val="20"/>
              </w:rPr>
            </w:pPr>
          </w:p>
        </w:tc>
      </w:tr>
      <w:tr w:rsidR="00D44046" w14:paraId="63B5D0ED"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4E77859A"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A4D54AA" w14:textId="2B3262E0" w:rsidR="00D44046" w:rsidRPr="006770B6" w:rsidRDefault="006770B6" w:rsidP="00AC0B7A">
            <w:pPr>
              <w:pStyle w:val="ListParagraph"/>
              <w:keepNext/>
              <w:widowControl w:val="0"/>
              <w:snapToGrid w:val="0"/>
              <w:jc w:val="center"/>
              <w:rPr>
                <w:rFonts w:ascii="Calibri" w:hAnsi="Calibri" w:cs="Arial"/>
                <w:sz w:val="20"/>
                <w:szCs w:val="20"/>
              </w:rPr>
            </w:pPr>
            <w:r>
              <w:rPr>
                <w:rFonts w:ascii="Calibri" w:hAnsi="Calibri" w:cs="Arial"/>
                <w:sz w:val="20"/>
                <w:szCs w:val="20"/>
              </w:rPr>
              <w:t>A.POREBSKI</w:t>
            </w:r>
          </w:p>
        </w:tc>
      </w:tr>
      <w:tr w:rsidR="00D44046" w14:paraId="6E79A6F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11D05C3"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6172F8BB" w14:textId="77777777" w:rsidR="00D44046" w:rsidRDefault="00D44046" w:rsidP="00D44046">
            <w:pPr>
              <w:keepNext/>
              <w:widowControl w:val="0"/>
              <w:jc w:val="both"/>
              <w:rPr>
                <w:rFonts w:ascii="Calibri" w:hAnsi="Calibri" w:cs="Calibri"/>
                <w:iCs/>
                <w:sz w:val="20"/>
                <w:szCs w:val="20"/>
              </w:rPr>
            </w:pPr>
            <w:r>
              <w:rPr>
                <w:rFonts w:ascii="Calibri" w:hAnsi="Calibri" w:cs="Calibri"/>
                <w:iCs/>
                <w:sz w:val="20"/>
                <w:szCs w:val="20"/>
              </w:rPr>
              <w:t>Introduction à la vision : perception visuelle humaine, présentation des éléments constitutifs de la chaîne d’acquisition, domaines et types d’applications, …</w:t>
            </w:r>
          </w:p>
          <w:p w14:paraId="12BD178C" w14:textId="77777777" w:rsidR="00D44046" w:rsidRDefault="00D44046" w:rsidP="00D44046">
            <w:pPr>
              <w:keepNext/>
              <w:widowControl w:val="0"/>
              <w:jc w:val="both"/>
              <w:rPr>
                <w:rFonts w:ascii="Calibri" w:hAnsi="Calibri" w:cs="Calibri"/>
                <w:iCs/>
                <w:sz w:val="20"/>
                <w:szCs w:val="20"/>
              </w:rPr>
            </w:pPr>
            <w:r>
              <w:rPr>
                <w:rFonts w:ascii="Calibri" w:hAnsi="Calibri" w:cs="Calibri"/>
                <w:iCs/>
                <w:sz w:val="20"/>
                <w:szCs w:val="20"/>
              </w:rPr>
              <w:t>Description des principaux outils de traitement d’images : prétraitement, analyse, …</w:t>
            </w:r>
          </w:p>
          <w:p w14:paraId="7B3D01C4" w14:textId="77777777" w:rsidR="00D44046" w:rsidRDefault="00D44046" w:rsidP="00D44046">
            <w:pPr>
              <w:keepNext/>
              <w:widowControl w:val="0"/>
              <w:jc w:val="both"/>
              <w:rPr>
                <w:rFonts w:asciiTheme="minorHAnsi" w:hAnsiTheme="minorHAnsi" w:cstheme="minorHAnsi"/>
                <w:sz w:val="20"/>
                <w:szCs w:val="20"/>
              </w:rPr>
            </w:pPr>
            <w:r>
              <w:rPr>
                <w:rFonts w:ascii="Calibri" w:hAnsi="Calibri" w:cs="Calibri"/>
                <w:iCs/>
                <w:sz w:val="20"/>
                <w:szCs w:val="20"/>
              </w:rPr>
              <w:t>Illustration et applications</w:t>
            </w:r>
          </w:p>
        </w:tc>
      </w:tr>
      <w:tr w:rsidR="00D44046" w14:paraId="027ED968"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079884"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5A72D5BF" w14:textId="77777777" w:rsidR="00D44046" w:rsidRDefault="00D44046" w:rsidP="00D44046">
            <w:pPr>
              <w:keepNext/>
              <w:widowControl w:val="0"/>
              <w:jc w:val="both"/>
              <w:rPr>
                <w:rFonts w:ascii="Calibri" w:hAnsi="Calibri" w:cs="Arial"/>
                <w:sz w:val="20"/>
                <w:szCs w:val="20"/>
              </w:rPr>
            </w:pPr>
            <w:r>
              <w:rPr>
                <w:rFonts w:ascii="Calibri" w:hAnsi="Calibri" w:cs="Arial"/>
                <w:bCs/>
                <w:sz w:val="20"/>
                <w:szCs w:val="20"/>
              </w:rPr>
              <w:t>Mathématiques, Programmation informatique, Matlab</w:t>
            </w:r>
          </w:p>
        </w:tc>
      </w:tr>
      <w:tr w:rsidR="00D44046" w14:paraId="422C3C2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767162A"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28CA299F"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w:t>
            </w:r>
            <w:r>
              <w:t xml:space="preserve"> </w:t>
            </w:r>
            <w:r>
              <w:rPr>
                <w:rFonts w:ascii="Calibri" w:hAnsi="Calibri" w:cs="Arial"/>
                <w:bCs/>
                <w:sz w:val="20"/>
                <w:szCs w:val="20"/>
              </w:rPr>
              <w:t>Approche physique et psychophysique de la perception visuelle.</w:t>
            </w:r>
          </w:p>
          <w:p w14:paraId="6EAB7381"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Représentation numérique et dispositifs d’acquisition d’images.</w:t>
            </w:r>
          </w:p>
          <w:p w14:paraId="427B054A"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 Prétraitement d’images : réduction du bruit, rehaussement de contraste, compression.</w:t>
            </w:r>
          </w:p>
          <w:p w14:paraId="0486B13E"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Partie 4</w:t>
            </w:r>
            <w:r>
              <w:rPr>
                <w:rFonts w:ascii="Calibri" w:hAnsi="Calibri" w:cs="Arial"/>
                <w:bCs/>
                <w:sz w:val="20"/>
                <w:szCs w:val="20"/>
              </w:rPr>
              <w:t> : Segmentation d’images : approches région et frontière.</w:t>
            </w:r>
          </w:p>
          <w:p w14:paraId="3E4A4455" w14:textId="77777777" w:rsidR="00D44046" w:rsidRDefault="00D44046" w:rsidP="00D44046">
            <w:pPr>
              <w:keepNext/>
              <w:widowControl w:val="0"/>
              <w:ind w:right="68"/>
              <w:jc w:val="both"/>
              <w:rPr>
                <w:rFonts w:asciiTheme="minorHAnsi" w:hAnsiTheme="minorHAnsi" w:cstheme="minorHAnsi"/>
                <w:sz w:val="20"/>
                <w:szCs w:val="20"/>
              </w:rPr>
            </w:pPr>
            <w:r>
              <w:rPr>
                <w:rFonts w:ascii="Calibri" w:hAnsi="Calibri" w:cs="Arial"/>
                <w:bCs/>
                <w:sz w:val="20"/>
                <w:szCs w:val="20"/>
                <w:u w:val="single"/>
              </w:rPr>
              <w:t>Partie 5</w:t>
            </w:r>
            <w:r>
              <w:rPr>
                <w:rFonts w:ascii="Calibri" w:hAnsi="Calibri" w:cs="Arial"/>
                <w:bCs/>
                <w:sz w:val="20"/>
                <w:szCs w:val="20"/>
              </w:rPr>
              <w:t> : Traitement haut-niveau : extraction de caractéristiques, mesures de similarité, classification.</w:t>
            </w:r>
          </w:p>
        </w:tc>
      </w:tr>
      <w:tr w:rsidR="00D44046" w14:paraId="65AA215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0D9F9B"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43B0D08E" w14:textId="77777777" w:rsidR="00D44046" w:rsidRDefault="00D44046" w:rsidP="0054312E">
            <w:pPr>
              <w:pStyle w:val="ListParagraph"/>
              <w:keepNext/>
              <w:widowControl w:val="0"/>
              <w:numPr>
                <w:ilvl w:val="0"/>
                <w:numId w:val="31"/>
              </w:numPr>
              <w:ind w:left="567" w:hanging="425"/>
              <w:jc w:val="both"/>
              <w:rPr>
                <w:rFonts w:ascii="Calibri" w:hAnsi="Calibri" w:cs="Arial"/>
                <w:sz w:val="20"/>
                <w:szCs w:val="20"/>
              </w:rPr>
            </w:pPr>
            <w:r>
              <w:rPr>
                <w:rFonts w:ascii="Calibri" w:hAnsi="Calibri" w:cs="Arial"/>
                <w:sz w:val="20"/>
                <w:szCs w:val="20"/>
              </w:rPr>
              <w:t xml:space="preserve">Vision par ordinateur. R. </w:t>
            </w:r>
            <w:proofErr w:type="spellStart"/>
            <w:r>
              <w:rPr>
                <w:rFonts w:ascii="Calibri" w:hAnsi="Calibri" w:cs="Arial"/>
                <w:sz w:val="20"/>
                <w:szCs w:val="20"/>
              </w:rPr>
              <w:t>Horaud</w:t>
            </w:r>
            <w:proofErr w:type="spellEnd"/>
            <w:r>
              <w:rPr>
                <w:rFonts w:ascii="Calibri" w:hAnsi="Calibri" w:cs="Arial"/>
                <w:sz w:val="20"/>
                <w:szCs w:val="20"/>
              </w:rPr>
              <w:t xml:space="preserve"> et O. </w:t>
            </w:r>
            <w:proofErr w:type="spellStart"/>
            <w:r>
              <w:rPr>
                <w:rFonts w:ascii="Calibri" w:hAnsi="Calibri" w:cs="Arial"/>
                <w:sz w:val="20"/>
                <w:szCs w:val="20"/>
              </w:rPr>
              <w:t>Monga</w:t>
            </w:r>
            <w:proofErr w:type="spellEnd"/>
            <w:r>
              <w:rPr>
                <w:rFonts w:ascii="Calibri" w:hAnsi="Calibri" w:cs="Arial"/>
                <w:sz w:val="20"/>
                <w:szCs w:val="20"/>
              </w:rPr>
              <w:t>. Hermès, Paris, 1993.</w:t>
            </w:r>
          </w:p>
          <w:p w14:paraId="713DA9DB" w14:textId="77777777" w:rsidR="00D44046" w:rsidRDefault="00D44046" w:rsidP="0054312E">
            <w:pPr>
              <w:pStyle w:val="ListParagraph"/>
              <w:keepNext/>
              <w:widowControl w:val="0"/>
              <w:numPr>
                <w:ilvl w:val="0"/>
                <w:numId w:val="31"/>
              </w:numPr>
              <w:ind w:left="567" w:hanging="425"/>
              <w:jc w:val="both"/>
              <w:rPr>
                <w:rFonts w:ascii="Calibri" w:hAnsi="Calibri" w:cs="Arial"/>
                <w:sz w:val="20"/>
                <w:szCs w:val="20"/>
              </w:rPr>
            </w:pPr>
            <w:r>
              <w:rPr>
                <w:rFonts w:ascii="Calibri" w:hAnsi="Calibri" w:cs="Arial"/>
                <w:sz w:val="20"/>
                <w:szCs w:val="20"/>
              </w:rPr>
              <w:t xml:space="preserve">Image numérique couleur. De l’acquisition au traitement. A. </w:t>
            </w:r>
            <w:proofErr w:type="spellStart"/>
            <w:r>
              <w:rPr>
                <w:rFonts w:ascii="Calibri" w:hAnsi="Calibri" w:cs="Arial"/>
                <w:sz w:val="20"/>
                <w:szCs w:val="20"/>
              </w:rPr>
              <w:t>Trémeau</w:t>
            </w:r>
            <w:proofErr w:type="spellEnd"/>
            <w:r>
              <w:rPr>
                <w:rFonts w:ascii="Calibri" w:hAnsi="Calibri" w:cs="Arial"/>
                <w:sz w:val="20"/>
                <w:szCs w:val="20"/>
              </w:rPr>
              <w:t>, C. Fernandez-</w:t>
            </w:r>
            <w:proofErr w:type="spellStart"/>
            <w:r>
              <w:rPr>
                <w:rFonts w:ascii="Calibri" w:hAnsi="Calibri" w:cs="Arial"/>
                <w:sz w:val="20"/>
                <w:szCs w:val="20"/>
              </w:rPr>
              <w:t>Maloigne</w:t>
            </w:r>
            <w:proofErr w:type="spellEnd"/>
            <w:r>
              <w:rPr>
                <w:rFonts w:ascii="Calibri" w:hAnsi="Calibri" w:cs="Arial"/>
                <w:sz w:val="20"/>
                <w:szCs w:val="20"/>
              </w:rPr>
              <w:t xml:space="preserve"> et P. </w:t>
            </w:r>
            <w:proofErr w:type="spellStart"/>
            <w:r>
              <w:rPr>
                <w:rFonts w:ascii="Calibri" w:hAnsi="Calibri" w:cs="Arial"/>
                <w:sz w:val="20"/>
                <w:szCs w:val="20"/>
              </w:rPr>
              <w:t>Bonton</w:t>
            </w:r>
            <w:proofErr w:type="spellEnd"/>
            <w:r>
              <w:rPr>
                <w:rFonts w:ascii="Calibri" w:hAnsi="Calibri" w:cs="Arial"/>
                <w:sz w:val="20"/>
                <w:szCs w:val="20"/>
              </w:rPr>
              <w:t>. Dunod, Paris, 2004.</w:t>
            </w:r>
          </w:p>
        </w:tc>
      </w:tr>
      <w:tr w:rsidR="00D44046" w14:paraId="4ABD161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CD8D93" w14:textId="77777777" w:rsidR="00D44046" w:rsidRDefault="00D44046" w:rsidP="00D44046">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5306754F" w14:textId="77777777" w:rsidR="00D44046" w:rsidRDefault="00D44046" w:rsidP="00D44046">
      <w:pPr>
        <w:keepNext/>
        <w:spacing w:before="240" w:after="120"/>
        <w:rPr>
          <w:rFonts w:ascii="Calibri" w:hAnsi="Calibri"/>
          <w:sz w:val="22"/>
          <w:szCs w:val="22"/>
        </w:rPr>
      </w:pPr>
      <w:r>
        <w:rPr>
          <w:rFonts w:ascii="Calibri" w:hAnsi="Calibri"/>
          <w:sz w:val="22"/>
          <w:szCs w:val="22"/>
          <w:u w:val="single"/>
        </w:rPr>
        <w:lastRenderedPageBreak/>
        <w:t>Génie logiciel</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432E4FDF"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39CF2D91" w14:textId="77777777" w:rsidR="003D062E" w:rsidRDefault="003D062E" w:rsidP="003D062E">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5C13F3A8" w14:textId="7777777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14:paraId="04776806" w14:textId="7BBE7B9F" w:rsidR="003D062E" w:rsidRDefault="003D062E" w:rsidP="003D062E">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73DE688C" w14:textId="7C7BB879"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65DAFCE" w14:textId="3160F118" w:rsidR="003D062E" w:rsidRDefault="003D062E" w:rsidP="003D062E">
            <w:pPr>
              <w:keepNext/>
              <w:widowControl w:val="0"/>
              <w:snapToGrid w:val="0"/>
              <w:jc w:val="center"/>
              <w:rPr>
                <w:rFonts w:ascii="Calibri" w:hAnsi="Calibri" w:cs="Arial"/>
                <w:color w:val="FFFFFF"/>
                <w:sz w:val="20"/>
                <w:szCs w:val="20"/>
              </w:rPr>
            </w:pPr>
          </w:p>
        </w:tc>
      </w:tr>
      <w:tr w:rsidR="003D062E" w14:paraId="057C6956"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62BAF647"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986DA95" w14:textId="78EF924B"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F. ABAKARIM</w:t>
            </w:r>
          </w:p>
        </w:tc>
      </w:tr>
      <w:tr w:rsidR="003D062E" w14:paraId="724004C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E1CE9A"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41BFB2ED" w14:textId="77777777" w:rsidR="003D062E" w:rsidRDefault="003D062E" w:rsidP="003D062E">
            <w:pPr>
              <w:keepNext/>
              <w:widowControl w:val="0"/>
              <w:snapToGrid w:val="0"/>
              <w:jc w:val="both"/>
              <w:rPr>
                <w:rFonts w:ascii="Calibri" w:hAnsi="Calibri" w:cs="Arial"/>
                <w:iCs/>
                <w:sz w:val="20"/>
                <w:szCs w:val="20"/>
              </w:rPr>
            </w:pPr>
            <w:r>
              <w:rPr>
                <w:rFonts w:ascii="Calibri" w:hAnsi="Calibri" w:cs="Arial"/>
                <w:sz w:val="20"/>
                <w:szCs w:val="20"/>
              </w:rPr>
              <w:t>Connaître les modèles majeurs de développement des logiciels ainsi que méthodes, les techniques, et les outils, et les langages utilisés par phase de développement des logiciels.</w:t>
            </w:r>
          </w:p>
        </w:tc>
      </w:tr>
      <w:tr w:rsidR="003D062E" w14:paraId="57EBBAC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D04994B"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547998E7" w14:textId="77777777" w:rsidR="003D062E" w:rsidRDefault="003D062E" w:rsidP="003D062E">
            <w:pPr>
              <w:keepNext/>
              <w:widowControl w:val="0"/>
              <w:jc w:val="both"/>
              <w:rPr>
                <w:rFonts w:ascii="Calibri" w:hAnsi="Calibri" w:cs="Arial"/>
                <w:sz w:val="20"/>
                <w:szCs w:val="20"/>
              </w:rPr>
            </w:pPr>
            <w:r>
              <w:rPr>
                <w:rFonts w:ascii="Calibri" w:hAnsi="Calibri" w:cs="Arial"/>
                <w:sz w:val="20"/>
                <w:szCs w:val="20"/>
              </w:rPr>
              <w:t>Connaissances de base en informatique</w:t>
            </w:r>
          </w:p>
        </w:tc>
      </w:tr>
      <w:tr w:rsidR="003D062E" w14:paraId="2B59F1B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9690424"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1CD09420"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w:t>
            </w:r>
          </w:p>
          <w:p w14:paraId="08CF4833"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rPr>
              <w:t>Modèles de développement des logiciels (Cascade, V, Incrémental, Evolutif, Y, prototypage rapide, etc.)</w:t>
            </w:r>
          </w:p>
          <w:p w14:paraId="13118553" w14:textId="77777777" w:rsidR="003D062E" w:rsidRDefault="003D062E" w:rsidP="003D062E">
            <w:pPr>
              <w:widowControl w:val="0"/>
              <w:jc w:val="both"/>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w:t>
            </w:r>
          </w:p>
          <w:p w14:paraId="22348EDB" w14:textId="77777777" w:rsidR="003D062E" w:rsidRDefault="003D062E" w:rsidP="003D062E">
            <w:pPr>
              <w:widowControl w:val="0"/>
              <w:jc w:val="both"/>
              <w:rPr>
                <w:rFonts w:ascii="Calibri" w:hAnsi="Calibri" w:cs="Calibri"/>
                <w:sz w:val="20"/>
                <w:szCs w:val="20"/>
              </w:rPr>
            </w:pPr>
            <w:r>
              <w:rPr>
                <w:rFonts w:ascii="Calibri" w:hAnsi="Calibri" w:cs="Calibri"/>
                <w:sz w:val="20"/>
                <w:szCs w:val="20"/>
              </w:rPr>
              <w:t>Ingénierie des exigences, Conception préliminaire, Conception détaillée, Modèles proposés</w:t>
            </w:r>
          </w:p>
          <w:p w14:paraId="555928E5"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w:t>
            </w:r>
          </w:p>
          <w:p w14:paraId="5882C204" w14:textId="77777777" w:rsidR="003D062E" w:rsidRDefault="003D062E" w:rsidP="003D062E">
            <w:pPr>
              <w:keepNext/>
              <w:widowControl w:val="0"/>
              <w:snapToGrid w:val="0"/>
              <w:jc w:val="both"/>
              <w:rPr>
                <w:rFonts w:ascii="Calibri" w:hAnsi="Calibri"/>
                <w:sz w:val="20"/>
                <w:szCs w:val="20"/>
              </w:rPr>
            </w:pPr>
            <w:r>
              <w:rPr>
                <w:rFonts w:ascii="Calibri" w:hAnsi="Calibri" w:cs="Arial"/>
                <w:bCs/>
                <w:sz w:val="20"/>
                <w:szCs w:val="20"/>
              </w:rPr>
              <w:t>Modélisation basée UML des applications : Modèle des Cas d’utilisation, Modèles des Classes et d’objets, Diagrammes des séquences, Modélisation Etat –Transition, Diagramme d’activité, Diagramme des composants et de déploiement.</w:t>
            </w:r>
          </w:p>
        </w:tc>
      </w:tr>
      <w:tr w:rsidR="003D062E" w:rsidRPr="00E60039" w14:paraId="62276DA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49AC04A" w14:textId="77777777" w:rsidR="003D062E" w:rsidRDefault="003D062E" w:rsidP="003D062E">
            <w:pPr>
              <w:keepNext/>
              <w:widowControl w:val="0"/>
              <w:snapToGrid w:val="0"/>
              <w:jc w:val="both"/>
              <w:rPr>
                <w:rFonts w:ascii="Calibri" w:hAnsi="Calibri" w:cs="Arial"/>
                <w:b/>
                <w:bCs/>
                <w:sz w:val="20"/>
                <w:szCs w:val="20"/>
                <w:u w:val="single"/>
                <w:lang w:val="en-US"/>
              </w:rPr>
            </w:pPr>
            <w:proofErr w:type="gramStart"/>
            <w:r>
              <w:rPr>
                <w:rFonts w:ascii="Calibri" w:hAnsi="Calibri" w:cs="Arial"/>
                <w:b/>
                <w:bCs/>
                <w:sz w:val="20"/>
                <w:szCs w:val="20"/>
                <w:u w:val="single"/>
                <w:lang w:val="en-US"/>
              </w:rPr>
              <w:t>Bibliographie</w:t>
            </w:r>
            <w:r>
              <w:rPr>
                <w:rFonts w:ascii="Calibri" w:hAnsi="Calibri" w:cs="Arial"/>
                <w:bCs/>
                <w:sz w:val="20"/>
                <w:szCs w:val="20"/>
                <w:lang w:val="en-US"/>
              </w:rPr>
              <w:t> :</w:t>
            </w:r>
            <w:proofErr w:type="gramEnd"/>
          </w:p>
          <w:p w14:paraId="2FCFA350" w14:textId="77777777" w:rsidR="003D062E" w:rsidRDefault="003D062E" w:rsidP="003D062E">
            <w:pPr>
              <w:pStyle w:val="ListParagraph"/>
              <w:keepNext/>
              <w:widowControl w:val="0"/>
              <w:numPr>
                <w:ilvl w:val="0"/>
                <w:numId w:val="33"/>
              </w:numPr>
              <w:ind w:left="567" w:hanging="425"/>
              <w:jc w:val="both"/>
              <w:rPr>
                <w:rFonts w:asciiTheme="minorHAnsi" w:hAnsiTheme="minorHAnsi" w:cs="Arial"/>
                <w:sz w:val="20"/>
                <w:szCs w:val="20"/>
              </w:rPr>
            </w:pPr>
            <w:r>
              <w:rPr>
                <w:rFonts w:asciiTheme="minorHAnsi" w:hAnsiTheme="minorHAnsi" w:cs="Arial"/>
                <w:sz w:val="20"/>
                <w:szCs w:val="20"/>
              </w:rPr>
              <w:t xml:space="preserve">Software Engineering 8, Ian </w:t>
            </w:r>
            <w:proofErr w:type="spellStart"/>
            <w:r>
              <w:rPr>
                <w:rFonts w:asciiTheme="minorHAnsi" w:hAnsiTheme="minorHAnsi" w:cs="Arial"/>
                <w:sz w:val="20"/>
                <w:szCs w:val="20"/>
              </w:rPr>
              <w:t>Sommerville</w:t>
            </w:r>
            <w:proofErr w:type="spellEnd"/>
            <w:r>
              <w:rPr>
                <w:rFonts w:asciiTheme="minorHAnsi" w:hAnsiTheme="minorHAnsi" w:cs="Arial"/>
                <w:sz w:val="20"/>
                <w:szCs w:val="20"/>
              </w:rPr>
              <w:t>,</w:t>
            </w:r>
          </w:p>
          <w:p w14:paraId="4BB8F207" w14:textId="77777777" w:rsidR="003D062E" w:rsidRDefault="003D062E" w:rsidP="003D062E">
            <w:pPr>
              <w:pStyle w:val="ListParagraph"/>
              <w:keepNext/>
              <w:widowControl w:val="0"/>
              <w:numPr>
                <w:ilvl w:val="0"/>
                <w:numId w:val="33"/>
              </w:numPr>
              <w:ind w:left="567" w:hanging="425"/>
              <w:jc w:val="both"/>
              <w:rPr>
                <w:rFonts w:asciiTheme="minorHAnsi" w:hAnsiTheme="minorHAnsi"/>
                <w:bCs/>
                <w:sz w:val="20"/>
                <w:szCs w:val="20"/>
                <w:lang w:val="en-GB"/>
              </w:rPr>
            </w:pPr>
            <w:r>
              <w:rPr>
                <w:rFonts w:asciiTheme="minorHAnsi" w:hAnsiTheme="minorHAnsi" w:cs="Arial"/>
                <w:sz w:val="20"/>
                <w:szCs w:val="20"/>
                <w:lang w:val="en-US"/>
              </w:rPr>
              <w:t xml:space="preserve">Object-Oriented Software Engineering: Practical Software Development using UML and Java, </w:t>
            </w:r>
            <w:hyperlink r:id="rId36">
              <w:r>
                <w:rPr>
                  <w:rFonts w:asciiTheme="minorHAnsi" w:hAnsiTheme="minorHAnsi" w:cs="Arial"/>
                  <w:sz w:val="20"/>
                  <w:szCs w:val="20"/>
                  <w:lang w:val="en-US"/>
                </w:rPr>
                <w:t>Timothy Lethbridge</w:t>
              </w:r>
            </w:hyperlink>
            <w:r>
              <w:rPr>
                <w:rFonts w:asciiTheme="minorHAnsi" w:hAnsiTheme="minorHAnsi" w:cs="Arial"/>
                <w:sz w:val="20"/>
                <w:szCs w:val="20"/>
                <w:lang w:val="en-US"/>
              </w:rPr>
              <w:t xml:space="preserve">, </w:t>
            </w:r>
            <w:hyperlink r:id="rId37">
              <w:r>
                <w:rPr>
                  <w:rFonts w:asciiTheme="minorHAnsi" w:hAnsiTheme="minorHAnsi" w:cs="Arial"/>
                  <w:sz w:val="20"/>
                  <w:szCs w:val="20"/>
                  <w:lang w:val="en-US"/>
                </w:rPr>
                <w:t xml:space="preserve">Robert </w:t>
              </w:r>
              <w:proofErr w:type="spellStart"/>
              <w:r>
                <w:rPr>
                  <w:rFonts w:asciiTheme="minorHAnsi" w:hAnsiTheme="minorHAnsi" w:cs="Arial"/>
                  <w:sz w:val="20"/>
                  <w:szCs w:val="20"/>
                  <w:lang w:val="en-US"/>
                </w:rPr>
                <w:t>Laganiere</w:t>
              </w:r>
              <w:proofErr w:type="spellEnd"/>
            </w:hyperlink>
          </w:p>
          <w:p w14:paraId="1129D8B4" w14:textId="77777777" w:rsidR="003D062E" w:rsidRDefault="003D062E" w:rsidP="003D062E">
            <w:pPr>
              <w:pStyle w:val="ListParagraph"/>
              <w:keepNext/>
              <w:widowControl w:val="0"/>
              <w:numPr>
                <w:ilvl w:val="0"/>
                <w:numId w:val="33"/>
              </w:numPr>
              <w:ind w:left="567" w:hanging="425"/>
              <w:jc w:val="both"/>
              <w:rPr>
                <w:rFonts w:asciiTheme="minorHAnsi" w:hAnsiTheme="minorHAnsi"/>
                <w:bCs/>
                <w:sz w:val="20"/>
                <w:szCs w:val="20"/>
                <w:lang w:val="en-GB"/>
              </w:rPr>
            </w:pPr>
            <w:r>
              <w:rPr>
                <w:rFonts w:asciiTheme="minorHAnsi" w:hAnsiTheme="minorHAnsi" w:cs="Arial"/>
                <w:sz w:val="20"/>
                <w:szCs w:val="20"/>
                <w:lang w:val="en-US"/>
              </w:rPr>
              <w:t>Software System Architecture, Nick Rozanski</w:t>
            </w:r>
          </w:p>
          <w:p w14:paraId="0D6B22EC" w14:textId="77777777" w:rsidR="003D062E" w:rsidRDefault="003D062E" w:rsidP="003D062E">
            <w:pPr>
              <w:pStyle w:val="ListParagraph"/>
              <w:keepNext/>
              <w:widowControl w:val="0"/>
              <w:numPr>
                <w:ilvl w:val="0"/>
                <w:numId w:val="33"/>
              </w:numPr>
              <w:ind w:left="567" w:hanging="425"/>
              <w:jc w:val="both"/>
              <w:rPr>
                <w:rFonts w:asciiTheme="minorHAnsi" w:hAnsiTheme="minorHAnsi"/>
                <w:bCs/>
                <w:sz w:val="20"/>
                <w:szCs w:val="20"/>
                <w:lang w:val="en-GB"/>
              </w:rPr>
            </w:pPr>
            <w:r>
              <w:rPr>
                <w:rFonts w:asciiTheme="minorHAnsi" w:hAnsiTheme="minorHAnsi" w:cs="Arial"/>
                <w:sz w:val="20"/>
                <w:szCs w:val="20"/>
                <w:lang w:val="en-US"/>
              </w:rPr>
              <w:t xml:space="preserve">Design Patterns: Elements of Reusable Object-Oriented Software. Erich Gamma, Richard Helm, Ralph Johnson, John M. </w:t>
            </w:r>
            <w:proofErr w:type="spellStart"/>
            <w:r>
              <w:rPr>
                <w:rFonts w:asciiTheme="minorHAnsi" w:hAnsiTheme="minorHAnsi" w:cs="Arial"/>
                <w:sz w:val="20"/>
                <w:szCs w:val="20"/>
                <w:lang w:val="en-US"/>
              </w:rPr>
              <w:t>Vlissides</w:t>
            </w:r>
            <w:proofErr w:type="spellEnd"/>
            <w:r>
              <w:rPr>
                <w:rFonts w:asciiTheme="minorHAnsi" w:hAnsiTheme="minorHAnsi" w:cs="Arial"/>
                <w:sz w:val="20"/>
                <w:szCs w:val="20"/>
                <w:lang w:val="en-US"/>
              </w:rPr>
              <w:t>.</w:t>
            </w:r>
          </w:p>
        </w:tc>
      </w:tr>
      <w:tr w:rsidR="003D062E" w14:paraId="434C3EA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DA7A406" w14:textId="77777777" w:rsidR="003D062E" w:rsidRDefault="003D062E" w:rsidP="003D062E">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Contrôle Continu + Évaluation TP</w:t>
            </w:r>
          </w:p>
        </w:tc>
      </w:tr>
    </w:tbl>
    <w:p w14:paraId="5F0CDA58"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Méthodes agiles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2C2D19BC"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B2152F7" w14:textId="77777777" w:rsidR="003D062E" w:rsidRDefault="003D062E" w:rsidP="003D062E">
            <w:pPr>
              <w:keepNext/>
              <w:widowControl w:val="0"/>
              <w:jc w:val="center"/>
              <w:rPr>
                <w:rFonts w:ascii="Calibri" w:hAnsi="Calibri" w:cs="Arial"/>
                <w:color w:val="FFFFFF" w:themeColor="background1"/>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8787DE9" w14:textId="77777777" w:rsidR="003D062E" w:rsidRDefault="003D062E" w:rsidP="003D062E">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83259D" w14:textId="3F40910C" w:rsidR="003D062E" w:rsidRDefault="003D062E" w:rsidP="003D062E">
            <w:pPr>
              <w:keepNext/>
              <w:widowControl w:val="0"/>
              <w:jc w:val="center"/>
              <w:rPr>
                <w:rFonts w:ascii="Calibri" w:hAnsi="Calibri" w:cs="Arial"/>
                <w:color w:val="FFFFFF" w:themeColor="background1"/>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F46ED4B" w14:textId="2105CEFA" w:rsidR="003D062E" w:rsidRDefault="003D062E" w:rsidP="003D062E">
            <w:pPr>
              <w:keepNext/>
              <w:widowControl w:val="0"/>
              <w:jc w:val="center"/>
              <w:rPr>
                <w:rFonts w:ascii="Calibri" w:hAnsi="Calibri" w:cs="Arial"/>
                <w:color w:val="FFFFFF" w:themeColor="background1"/>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F0A60B6" w14:textId="76E206E3" w:rsidR="003D062E" w:rsidRDefault="003D062E" w:rsidP="003D062E">
            <w:pPr>
              <w:keepNext/>
              <w:widowControl w:val="0"/>
              <w:jc w:val="center"/>
              <w:rPr>
                <w:rFonts w:ascii="Calibri" w:hAnsi="Calibri" w:cs="Arial"/>
                <w:color w:val="FFFFFF" w:themeColor="background1"/>
                <w:sz w:val="20"/>
                <w:szCs w:val="20"/>
              </w:rPr>
            </w:pPr>
          </w:p>
        </w:tc>
      </w:tr>
      <w:tr w:rsidR="003D062E" w14:paraId="3C806923"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940FF30" w14:textId="77777777" w:rsidR="003D062E" w:rsidRDefault="003D062E" w:rsidP="003D062E">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D8AAFA0"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T. GUALI</w:t>
            </w:r>
          </w:p>
        </w:tc>
      </w:tr>
      <w:tr w:rsidR="003D062E" w14:paraId="265A4C4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54E3FA7"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45ECBEA3" w14:textId="77777777" w:rsidR="003D062E" w:rsidRDefault="003D062E" w:rsidP="003D062E">
            <w:pPr>
              <w:keepNext/>
              <w:widowControl w:val="0"/>
              <w:jc w:val="both"/>
              <w:rPr>
                <w:rFonts w:ascii="Calibri" w:hAnsi="Calibri" w:cs="Arial"/>
                <w:sz w:val="20"/>
                <w:szCs w:val="20"/>
              </w:rPr>
            </w:pPr>
            <w:r>
              <w:rPr>
                <w:rFonts w:ascii="Calibri" w:eastAsia="Calibri" w:hAnsi="Calibri" w:cs="Calibri"/>
                <w:sz w:val="20"/>
                <w:szCs w:val="20"/>
              </w:rPr>
              <w:t>Le but de ce module est d’appréhender l'agilité au travers de ses valeurs et principes, en étudiant l’histoire et les différences des méthodes en gestion de projet et en éprouvant les croyances populaires associées. Les nouvelles approches de la production logicielle seront aussi étudiées, notamment  au travers de mises en pratiques.</w:t>
            </w:r>
          </w:p>
        </w:tc>
      </w:tr>
      <w:tr w:rsidR="003D062E" w14:paraId="2BB28AE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12E250C"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12503FF6" w14:textId="77777777" w:rsidR="003D062E" w:rsidRDefault="003D062E" w:rsidP="003D062E">
            <w:pPr>
              <w:keepNext/>
              <w:widowControl w:val="0"/>
              <w:jc w:val="both"/>
              <w:rPr>
                <w:rFonts w:ascii="Calibri" w:hAnsi="Calibri" w:cs="Arial"/>
                <w:sz w:val="20"/>
                <w:szCs w:val="20"/>
              </w:rPr>
            </w:pPr>
          </w:p>
        </w:tc>
      </w:tr>
      <w:tr w:rsidR="003D062E" w14:paraId="4BB1D83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B884F4E" w14:textId="77777777" w:rsidR="003D062E" w:rsidRDefault="003D062E" w:rsidP="003D062E">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37575FCB" w14:textId="77777777" w:rsidR="003D062E" w:rsidRDefault="003D062E" w:rsidP="003D062E">
            <w:pPr>
              <w:pStyle w:val="Normal1"/>
              <w:keepNext/>
              <w:widowControl w:val="0"/>
              <w:jc w:val="both"/>
              <w:rPr>
                <w:rFonts w:ascii="Calibri" w:eastAsia="Calibri" w:hAnsi="Calibri" w:cs="Calibri"/>
                <w:sz w:val="20"/>
                <w:szCs w:val="20"/>
              </w:rPr>
            </w:pPr>
            <w:r>
              <w:rPr>
                <w:rFonts w:ascii="Calibri" w:eastAsia="Calibri" w:hAnsi="Calibri" w:cs="Calibri"/>
                <w:sz w:val="20"/>
                <w:szCs w:val="20"/>
                <w:u w:val="single"/>
              </w:rPr>
              <w:t>Evolution des méthodes de gestion de projet</w:t>
            </w:r>
            <w:r>
              <w:rPr>
                <w:rFonts w:ascii="Calibri" w:eastAsia="Calibri" w:hAnsi="Calibri" w:cs="Calibri"/>
                <w:sz w:val="20"/>
                <w:szCs w:val="20"/>
              </w:rPr>
              <w:t> :</w:t>
            </w:r>
          </w:p>
          <w:p w14:paraId="2E02BD59" w14:textId="77777777" w:rsidR="003D062E" w:rsidRDefault="003D062E" w:rsidP="003D062E">
            <w:pPr>
              <w:pStyle w:val="Normal1"/>
              <w:keepNext/>
              <w:widowControl w:val="0"/>
              <w:jc w:val="both"/>
              <w:rPr>
                <w:color w:val="000000"/>
                <w:sz w:val="20"/>
                <w:szCs w:val="20"/>
              </w:rPr>
            </w:pPr>
            <w:r>
              <w:rPr>
                <w:rFonts w:ascii="Calibri" w:eastAsia="Calibri" w:hAnsi="Calibri" w:cs="Calibri"/>
                <w:sz w:val="20"/>
                <w:szCs w:val="20"/>
              </w:rPr>
              <w:t xml:space="preserve">Cycle en V, </w:t>
            </w:r>
            <w:proofErr w:type="spellStart"/>
            <w:r>
              <w:rPr>
                <w:rFonts w:ascii="Calibri" w:eastAsia="Calibri" w:hAnsi="Calibri" w:cs="Calibri"/>
                <w:sz w:val="20"/>
                <w:szCs w:val="20"/>
              </w:rPr>
              <w:t>Waterfall</w:t>
            </w:r>
            <w:proofErr w:type="spellEnd"/>
          </w:p>
          <w:p w14:paraId="3A26C790" w14:textId="77777777" w:rsidR="003D062E" w:rsidRDefault="003D062E" w:rsidP="003D062E">
            <w:pPr>
              <w:pStyle w:val="Normal1"/>
              <w:keepNext/>
              <w:widowControl w:val="0"/>
              <w:jc w:val="both"/>
              <w:rPr>
                <w:color w:val="000000"/>
                <w:sz w:val="20"/>
                <w:szCs w:val="20"/>
              </w:rPr>
            </w:pPr>
            <w:r>
              <w:rPr>
                <w:rFonts w:ascii="Calibri" w:eastAsia="Calibri" w:hAnsi="Calibri" w:cs="Calibri"/>
                <w:sz w:val="20"/>
                <w:szCs w:val="20"/>
              </w:rPr>
              <w:t>Limites de méthodes prédictives</w:t>
            </w:r>
          </w:p>
          <w:p w14:paraId="7CC2BD0B" w14:textId="77777777" w:rsidR="003D062E" w:rsidRDefault="003D062E" w:rsidP="003D062E">
            <w:pPr>
              <w:pStyle w:val="Normal1"/>
              <w:keepNext/>
              <w:widowControl w:val="0"/>
              <w:jc w:val="both"/>
              <w:rPr>
                <w:color w:val="000000"/>
                <w:sz w:val="20"/>
                <w:szCs w:val="20"/>
              </w:rPr>
            </w:pPr>
            <w:r>
              <w:rPr>
                <w:rFonts w:ascii="Calibri" w:eastAsia="Calibri" w:hAnsi="Calibri" w:cs="Calibri"/>
                <w:sz w:val="20"/>
                <w:szCs w:val="20"/>
              </w:rPr>
              <w:t>Apparition des méthodes agiles :</w:t>
            </w:r>
          </w:p>
          <w:p w14:paraId="55DB581D" w14:textId="77777777" w:rsidR="003D062E" w:rsidRDefault="003D062E" w:rsidP="003D062E">
            <w:pPr>
              <w:pStyle w:val="Normal1"/>
              <w:widowControl w:val="0"/>
              <w:numPr>
                <w:ilvl w:val="0"/>
                <w:numId w:val="53"/>
              </w:numPr>
              <w:ind w:left="568" w:hanging="284"/>
              <w:rPr>
                <w:rFonts w:ascii="Calibri" w:eastAsia="Calibri" w:hAnsi="Calibri" w:cs="Calibri"/>
                <w:sz w:val="20"/>
                <w:szCs w:val="20"/>
              </w:rPr>
            </w:pPr>
            <w:r>
              <w:rPr>
                <w:rFonts w:ascii="Calibri" w:eastAsia="Calibri" w:hAnsi="Calibri" w:cs="Calibri"/>
                <w:sz w:val="20"/>
                <w:szCs w:val="20"/>
              </w:rPr>
              <w:t>Raison de leurs émergences</w:t>
            </w:r>
          </w:p>
          <w:p w14:paraId="5AD039F5" w14:textId="77777777" w:rsidR="003D062E" w:rsidRDefault="003D062E" w:rsidP="003D062E">
            <w:pPr>
              <w:pStyle w:val="Normal1"/>
              <w:widowControl w:val="0"/>
              <w:numPr>
                <w:ilvl w:val="0"/>
                <w:numId w:val="53"/>
              </w:numPr>
              <w:ind w:left="568" w:hanging="284"/>
              <w:rPr>
                <w:rFonts w:ascii="Calibri" w:eastAsia="Calibri" w:hAnsi="Calibri" w:cs="Calibri"/>
                <w:sz w:val="20"/>
                <w:szCs w:val="20"/>
              </w:rPr>
            </w:pPr>
            <w:r>
              <w:rPr>
                <w:rFonts w:ascii="Calibri" w:eastAsia="Calibri" w:hAnsi="Calibri" w:cs="Calibri"/>
                <w:sz w:val="20"/>
                <w:szCs w:val="20"/>
              </w:rPr>
              <w:t>Quelques méthodes agiles : Scrum, Kanban, XP, Safe ...</w:t>
            </w:r>
          </w:p>
          <w:p w14:paraId="014C5BA7" w14:textId="77777777" w:rsidR="003D062E" w:rsidRDefault="003D062E" w:rsidP="003D062E">
            <w:pPr>
              <w:pStyle w:val="Normal1"/>
              <w:widowControl w:val="0"/>
              <w:rPr>
                <w:rFonts w:ascii="Calibri" w:eastAsia="Calibri" w:hAnsi="Calibri" w:cs="Calibri"/>
                <w:sz w:val="20"/>
                <w:szCs w:val="20"/>
              </w:rPr>
            </w:pPr>
            <w:r>
              <w:rPr>
                <w:rFonts w:ascii="Calibri" w:eastAsia="Calibri" w:hAnsi="Calibri" w:cs="Calibri"/>
                <w:sz w:val="20"/>
                <w:szCs w:val="20"/>
                <w:u w:val="single"/>
              </w:rPr>
              <w:t>Rupture des méthodes agiles</w:t>
            </w:r>
            <w:r>
              <w:rPr>
                <w:rFonts w:ascii="Calibri" w:eastAsia="Calibri" w:hAnsi="Calibri" w:cs="Calibri"/>
                <w:sz w:val="20"/>
                <w:szCs w:val="20"/>
              </w:rPr>
              <w:t> :</w:t>
            </w:r>
          </w:p>
          <w:p w14:paraId="6964BB81" w14:textId="77777777" w:rsidR="003D062E" w:rsidRDefault="003D062E" w:rsidP="003D062E">
            <w:pPr>
              <w:pStyle w:val="Normal1"/>
              <w:widowControl w:val="0"/>
              <w:rPr>
                <w:color w:val="000000"/>
                <w:sz w:val="20"/>
                <w:szCs w:val="20"/>
              </w:rPr>
            </w:pPr>
            <w:r>
              <w:rPr>
                <w:rFonts w:ascii="Calibri" w:eastAsia="Calibri" w:hAnsi="Calibri" w:cs="Calibri"/>
                <w:sz w:val="20"/>
                <w:szCs w:val="20"/>
              </w:rPr>
              <w:t>Les valeurs et les principes, la base du manifeste agile</w:t>
            </w:r>
          </w:p>
          <w:p w14:paraId="587A39A7" w14:textId="77777777" w:rsidR="003D062E" w:rsidRDefault="003D062E" w:rsidP="003D062E">
            <w:pPr>
              <w:pStyle w:val="Normal1"/>
              <w:widowControl w:val="0"/>
              <w:rPr>
                <w:rFonts w:ascii="Calibri" w:eastAsia="Calibri" w:hAnsi="Calibri" w:cs="Calibri"/>
                <w:sz w:val="20"/>
                <w:szCs w:val="20"/>
              </w:rPr>
            </w:pPr>
            <w:r>
              <w:rPr>
                <w:rFonts w:ascii="Calibri" w:eastAsia="Calibri" w:hAnsi="Calibri" w:cs="Calibri"/>
                <w:sz w:val="20"/>
                <w:szCs w:val="20"/>
              </w:rPr>
              <w:t>Changement de paradigme dans la gestion de projet :</w:t>
            </w:r>
          </w:p>
          <w:p w14:paraId="64028F49" w14:textId="50DAAB13" w:rsidR="003D062E" w:rsidRDefault="003D062E" w:rsidP="003D062E">
            <w:pPr>
              <w:pStyle w:val="Normal1"/>
              <w:widowControl w:val="0"/>
              <w:numPr>
                <w:ilvl w:val="0"/>
                <w:numId w:val="52"/>
              </w:numPr>
              <w:ind w:left="568" w:hanging="284"/>
              <w:rPr>
                <w:rFonts w:ascii="Calibri" w:eastAsia="Calibri" w:hAnsi="Calibri" w:cs="Calibri"/>
                <w:sz w:val="20"/>
                <w:szCs w:val="20"/>
              </w:rPr>
            </w:pPr>
            <w:r>
              <w:rPr>
                <w:rFonts w:ascii="Calibri" w:eastAsia="Calibri" w:hAnsi="Calibri" w:cs="Calibri"/>
                <w:sz w:val="20"/>
                <w:szCs w:val="20"/>
              </w:rPr>
              <w:t xml:space="preserve">Mode produit vs mode projet, excellence vs perfection, </w:t>
            </w:r>
            <w:proofErr w:type="spellStart"/>
            <w:r>
              <w:rPr>
                <w:rFonts w:ascii="Calibri" w:eastAsia="Calibri" w:hAnsi="Calibri" w:cs="Calibri"/>
                <w:sz w:val="20"/>
                <w:szCs w:val="20"/>
              </w:rPr>
              <w:t>backlog</w:t>
            </w:r>
            <w:proofErr w:type="spellEnd"/>
            <w:r>
              <w:rPr>
                <w:rFonts w:ascii="Calibri" w:eastAsia="Calibri" w:hAnsi="Calibri" w:cs="Calibri"/>
                <w:sz w:val="20"/>
                <w:szCs w:val="20"/>
              </w:rPr>
              <w:t xml:space="preserve"> vs planification …</w:t>
            </w:r>
          </w:p>
          <w:p w14:paraId="513FD8A2" w14:textId="77777777" w:rsidR="003D062E" w:rsidRDefault="003D062E" w:rsidP="003D062E">
            <w:pPr>
              <w:pStyle w:val="Normal1"/>
              <w:widowControl w:val="0"/>
              <w:rPr>
                <w:rFonts w:ascii="Calibri" w:eastAsia="Calibri" w:hAnsi="Calibri" w:cs="Calibri"/>
                <w:sz w:val="20"/>
                <w:szCs w:val="20"/>
              </w:rPr>
            </w:pPr>
            <w:r>
              <w:rPr>
                <w:rFonts w:ascii="Calibri" w:eastAsia="Calibri" w:hAnsi="Calibri" w:cs="Calibri"/>
                <w:sz w:val="20"/>
                <w:szCs w:val="20"/>
                <w:u w:val="single"/>
              </w:rPr>
              <w:t>Pour aller plus loin</w:t>
            </w:r>
            <w:r>
              <w:rPr>
                <w:rFonts w:ascii="Calibri" w:eastAsia="Calibri" w:hAnsi="Calibri" w:cs="Calibri"/>
                <w:sz w:val="20"/>
                <w:szCs w:val="20"/>
              </w:rPr>
              <w:t> </w:t>
            </w:r>
            <w:r>
              <w:rPr>
                <w:rFonts w:ascii="Calibri" w:eastAsia="Calibri" w:hAnsi="Calibri" w:cs="Calibri"/>
                <w:sz w:val="20"/>
                <w:szCs w:val="20"/>
                <w:u w:val="single"/>
              </w:rPr>
              <w:t>:</w:t>
            </w:r>
          </w:p>
          <w:p w14:paraId="19669506" w14:textId="77777777" w:rsidR="003D062E" w:rsidRDefault="003D062E" w:rsidP="003D062E">
            <w:pPr>
              <w:pStyle w:val="Normal1"/>
              <w:widowControl w:val="0"/>
              <w:rPr>
                <w:sz w:val="20"/>
                <w:szCs w:val="20"/>
              </w:rPr>
            </w:pPr>
            <w:r>
              <w:rPr>
                <w:rFonts w:ascii="Calibri" w:eastAsia="Calibri" w:hAnsi="Calibri" w:cs="Calibri"/>
                <w:sz w:val="20"/>
                <w:szCs w:val="20"/>
              </w:rPr>
              <w:t>L’agilité à l’échelle (SAFE, Nexus)</w:t>
            </w:r>
          </w:p>
          <w:p w14:paraId="0F6FB650" w14:textId="77777777" w:rsidR="003D062E" w:rsidRDefault="003D062E" w:rsidP="003D062E">
            <w:pPr>
              <w:keepNext/>
              <w:widowControl w:val="0"/>
              <w:jc w:val="both"/>
              <w:rPr>
                <w:rFonts w:ascii="Calibri" w:eastAsia="Calibri" w:hAnsi="Calibri" w:cs="Calibri"/>
                <w:sz w:val="20"/>
                <w:szCs w:val="20"/>
              </w:rPr>
            </w:pPr>
            <w:r>
              <w:rPr>
                <w:rFonts w:ascii="Calibri" w:eastAsia="Calibri" w:hAnsi="Calibri" w:cs="Calibri"/>
                <w:sz w:val="20"/>
                <w:szCs w:val="20"/>
              </w:rPr>
              <w:t>L’agilité dans les organisations (Management 3.0, Entreprise libérée, ...)</w:t>
            </w:r>
          </w:p>
        </w:tc>
      </w:tr>
      <w:tr w:rsidR="003D062E" w:rsidRPr="00E60039" w14:paraId="6DB105E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C02520"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665CF51E" w14:textId="77777777" w:rsidR="003D062E" w:rsidRDefault="003D062E" w:rsidP="003D062E">
            <w:pPr>
              <w:pStyle w:val="ListParagraph"/>
              <w:keepNext/>
              <w:widowControl w:val="0"/>
              <w:numPr>
                <w:ilvl w:val="0"/>
                <w:numId w:val="43"/>
              </w:numPr>
              <w:ind w:left="567" w:hanging="425"/>
              <w:jc w:val="both"/>
              <w:rPr>
                <w:rFonts w:ascii="Calibri" w:hAnsi="Calibri" w:cs="Arial"/>
                <w:sz w:val="20"/>
                <w:szCs w:val="20"/>
                <w:lang w:val="en-GB"/>
              </w:rPr>
            </w:pPr>
            <w:r>
              <w:rPr>
                <w:rFonts w:ascii="Calibri" w:eastAsia="Calibri" w:hAnsi="Calibri" w:cs="Calibri"/>
                <w:sz w:val="20"/>
                <w:szCs w:val="20"/>
                <w:lang w:val="en-US"/>
              </w:rPr>
              <w:t xml:space="preserve">The mythical one man </w:t>
            </w:r>
            <w:proofErr w:type="spellStart"/>
            <w:proofErr w:type="gramStart"/>
            <w:r>
              <w:rPr>
                <w:rFonts w:ascii="Calibri" w:eastAsia="Calibri" w:hAnsi="Calibri" w:cs="Calibri"/>
                <w:sz w:val="20"/>
                <w:szCs w:val="20"/>
                <w:lang w:val="en-US"/>
              </w:rPr>
              <w:t>month,Frederick</w:t>
            </w:r>
            <w:proofErr w:type="spellEnd"/>
            <w:proofErr w:type="gramEnd"/>
            <w:r>
              <w:rPr>
                <w:rFonts w:ascii="Calibri" w:eastAsia="Calibri" w:hAnsi="Calibri" w:cs="Calibri"/>
                <w:sz w:val="20"/>
                <w:szCs w:val="20"/>
                <w:lang w:val="en-US"/>
              </w:rPr>
              <w:t xml:space="preserve"> P. Brooks Jr., </w:t>
            </w:r>
            <w:proofErr w:type="spellStart"/>
            <w:r>
              <w:rPr>
                <w:rFonts w:ascii="Calibri" w:eastAsia="Calibri" w:hAnsi="Calibri" w:cs="Calibri"/>
                <w:sz w:val="20"/>
                <w:szCs w:val="20"/>
                <w:lang w:val="en-US"/>
              </w:rPr>
              <w:t>éditions</w:t>
            </w:r>
            <w:proofErr w:type="spellEnd"/>
            <w:r>
              <w:rPr>
                <w:rFonts w:ascii="Calibri" w:eastAsia="Calibri" w:hAnsi="Calibri" w:cs="Calibri"/>
                <w:sz w:val="20"/>
                <w:szCs w:val="20"/>
                <w:lang w:val="en-US"/>
              </w:rPr>
              <w:t xml:space="preserve"> Addison Wesley, 1995</w:t>
            </w:r>
          </w:p>
          <w:p w14:paraId="17347E75" w14:textId="77777777" w:rsidR="003D062E" w:rsidRDefault="003D062E" w:rsidP="003D062E">
            <w:pPr>
              <w:pStyle w:val="ListParagraph"/>
              <w:keepNext/>
              <w:widowControl w:val="0"/>
              <w:numPr>
                <w:ilvl w:val="0"/>
                <w:numId w:val="43"/>
              </w:numPr>
              <w:ind w:left="567" w:hanging="425"/>
              <w:jc w:val="both"/>
              <w:rPr>
                <w:rFonts w:ascii="Calibri" w:hAnsi="Calibri" w:cs="Arial"/>
                <w:sz w:val="20"/>
                <w:szCs w:val="20"/>
                <w:lang w:val="en-GB"/>
              </w:rPr>
            </w:pPr>
            <w:r>
              <w:rPr>
                <w:rFonts w:ascii="Calibri" w:eastAsia="Calibri" w:hAnsi="Calibri" w:cs="Calibri"/>
                <w:sz w:val="20"/>
                <w:szCs w:val="20"/>
                <w:lang w:val="en-US"/>
              </w:rPr>
              <w:t xml:space="preserve">Management 3.0: Leading Agile Developers, Developing Agile Leaders, </w:t>
            </w:r>
            <w:proofErr w:type="spellStart"/>
            <w:r>
              <w:rPr>
                <w:rFonts w:ascii="Calibri" w:eastAsia="Calibri" w:hAnsi="Calibri" w:cs="Calibri"/>
                <w:sz w:val="20"/>
                <w:szCs w:val="20"/>
                <w:lang w:val="en-US"/>
              </w:rPr>
              <w:t>Jurgen</w:t>
            </w:r>
            <w:proofErr w:type="spellEnd"/>
            <w:r>
              <w:rPr>
                <w:rFonts w:ascii="Calibri" w:eastAsia="Calibri" w:hAnsi="Calibri" w:cs="Calibri"/>
                <w:sz w:val="20"/>
                <w:szCs w:val="20"/>
                <w:lang w:val="en-US"/>
              </w:rPr>
              <w:t xml:space="preserve"> </w:t>
            </w:r>
            <w:proofErr w:type="spellStart"/>
            <w:r>
              <w:rPr>
                <w:rFonts w:ascii="Calibri" w:eastAsia="Calibri" w:hAnsi="Calibri" w:cs="Calibri"/>
                <w:sz w:val="20"/>
                <w:szCs w:val="20"/>
                <w:lang w:val="en-US"/>
              </w:rPr>
              <w:t>Appelo</w:t>
            </w:r>
            <w:proofErr w:type="spellEnd"/>
            <w:r>
              <w:rPr>
                <w:rFonts w:ascii="Calibri" w:eastAsia="Calibri" w:hAnsi="Calibri" w:cs="Calibri"/>
                <w:sz w:val="20"/>
                <w:szCs w:val="20"/>
                <w:lang w:val="en-US"/>
              </w:rPr>
              <w:t xml:space="preserve">, </w:t>
            </w:r>
            <w:proofErr w:type="spellStart"/>
            <w:r>
              <w:rPr>
                <w:rFonts w:ascii="Calibri" w:eastAsia="Calibri" w:hAnsi="Calibri" w:cs="Calibri"/>
                <w:sz w:val="20"/>
                <w:szCs w:val="20"/>
                <w:lang w:val="en-US"/>
              </w:rPr>
              <w:t>éditions</w:t>
            </w:r>
            <w:proofErr w:type="spellEnd"/>
            <w:r>
              <w:rPr>
                <w:rFonts w:ascii="Calibri" w:eastAsia="Calibri" w:hAnsi="Calibri" w:cs="Calibri"/>
                <w:sz w:val="20"/>
                <w:szCs w:val="20"/>
                <w:lang w:val="en-US"/>
              </w:rPr>
              <w:t xml:space="preserve"> Addison Wesley, 2010</w:t>
            </w:r>
          </w:p>
          <w:p w14:paraId="53E4056D" w14:textId="77777777" w:rsidR="003D062E" w:rsidRDefault="003D062E" w:rsidP="003D062E">
            <w:pPr>
              <w:pStyle w:val="ListParagraph"/>
              <w:keepNext/>
              <w:widowControl w:val="0"/>
              <w:numPr>
                <w:ilvl w:val="0"/>
                <w:numId w:val="43"/>
              </w:numPr>
              <w:ind w:left="567" w:hanging="425"/>
              <w:jc w:val="both"/>
              <w:rPr>
                <w:rFonts w:ascii="Calibri" w:hAnsi="Calibri" w:cs="Arial"/>
                <w:sz w:val="20"/>
                <w:szCs w:val="20"/>
                <w:lang w:val="en-GB"/>
              </w:rPr>
            </w:pPr>
            <w:r>
              <w:rPr>
                <w:rFonts w:ascii="Calibri" w:eastAsia="Calibri" w:hAnsi="Calibri" w:cs="Calibri"/>
                <w:sz w:val="20"/>
                <w:szCs w:val="20"/>
                <w:lang w:val="en-US"/>
              </w:rPr>
              <w:t xml:space="preserve">The Art of Agile Development, James Shore, </w:t>
            </w:r>
            <w:proofErr w:type="spellStart"/>
            <w:r>
              <w:rPr>
                <w:rFonts w:ascii="Calibri" w:eastAsia="Calibri" w:hAnsi="Calibri" w:cs="Calibri"/>
                <w:sz w:val="20"/>
                <w:szCs w:val="20"/>
                <w:lang w:val="en-US"/>
              </w:rPr>
              <w:t>édition</w:t>
            </w:r>
            <w:proofErr w:type="spellEnd"/>
            <w:r>
              <w:rPr>
                <w:rFonts w:ascii="Calibri" w:eastAsia="Calibri" w:hAnsi="Calibri" w:cs="Calibri"/>
                <w:sz w:val="20"/>
                <w:szCs w:val="20"/>
                <w:lang w:val="en-US"/>
              </w:rPr>
              <w:t xml:space="preserve"> O’Reilly, 2003</w:t>
            </w:r>
          </w:p>
        </w:tc>
      </w:tr>
      <w:tr w:rsidR="003D062E" w14:paraId="18C4C6E8"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B3C70EB" w14:textId="77777777" w:rsidR="003D062E" w:rsidRDefault="003D062E" w:rsidP="003D062E">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w:t>
            </w:r>
            <w:r>
              <w:rPr>
                <w:rFonts w:ascii="Calibri" w:eastAsia="Calibri" w:hAnsi="Calibri" w:cs="Calibri"/>
                <w:color w:val="000000"/>
                <w:sz w:val="20"/>
                <w:szCs w:val="20"/>
                <w:u w:color="000000"/>
              </w:rPr>
              <w:t>Contrôle Continu + Cas Pratique</w:t>
            </w:r>
          </w:p>
        </w:tc>
      </w:tr>
    </w:tbl>
    <w:p w14:paraId="500F7C76"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Recherche opérationnelle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235B06FE"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7D268DF6" w14:textId="77777777" w:rsidR="003D062E" w:rsidRDefault="003D062E" w:rsidP="003D062E">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4B210111" w14:textId="7777777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4C32B5D4" w14:textId="7BEE1954" w:rsidR="003D062E" w:rsidRDefault="003D062E" w:rsidP="003D062E">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507658E3" w14:textId="7A9C1074"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73CD241" w14:textId="503035CA" w:rsidR="003D062E" w:rsidRDefault="003D062E" w:rsidP="003D062E">
            <w:pPr>
              <w:keepNext/>
              <w:widowControl w:val="0"/>
              <w:snapToGrid w:val="0"/>
              <w:jc w:val="center"/>
              <w:rPr>
                <w:rFonts w:ascii="Calibri" w:hAnsi="Calibri" w:cs="Arial"/>
                <w:color w:val="FFFFFF"/>
                <w:sz w:val="20"/>
                <w:szCs w:val="20"/>
              </w:rPr>
            </w:pPr>
          </w:p>
        </w:tc>
      </w:tr>
      <w:tr w:rsidR="003D062E" w14:paraId="3E0B389A"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76281004"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9FB702C" w14:textId="77777777" w:rsidR="003D062E" w:rsidRDefault="003D062E" w:rsidP="003D062E">
            <w:pPr>
              <w:keepNext/>
              <w:widowControl w:val="0"/>
              <w:snapToGrid w:val="0"/>
              <w:jc w:val="center"/>
              <w:rPr>
                <w:rFonts w:ascii="Calibri" w:hAnsi="Calibri" w:cs="Arial"/>
                <w:caps/>
                <w:sz w:val="20"/>
                <w:szCs w:val="20"/>
              </w:rPr>
            </w:pPr>
            <w:r>
              <w:rPr>
                <w:rFonts w:ascii="Calibri" w:hAnsi="Calibri" w:cs="Arial"/>
                <w:caps/>
                <w:sz w:val="20"/>
                <w:szCs w:val="20"/>
              </w:rPr>
              <w:t>G. Roussel</w:t>
            </w:r>
          </w:p>
        </w:tc>
      </w:tr>
      <w:tr w:rsidR="003D062E" w14:paraId="0AFB844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F874615"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1398812D" w14:textId="77777777" w:rsidR="003D062E" w:rsidRDefault="003D062E" w:rsidP="003D062E">
            <w:pPr>
              <w:widowControl w:val="0"/>
              <w:snapToGrid w:val="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Sensibiliser les étudiants à la démarche en Recherche Opérationnelle.</w:t>
            </w:r>
          </w:p>
          <w:p w14:paraId="5CA06440" w14:textId="77777777" w:rsidR="003D062E" w:rsidRDefault="003D062E" w:rsidP="003D062E">
            <w:pPr>
              <w:widowControl w:val="0"/>
              <w:snapToGrid w:val="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Leur fournir les outils d'aide à la décision quand un problème concret peut être modélisé sous forme de programme linéaire ou quand il relève de la programmation dynamique.</w:t>
            </w:r>
          </w:p>
          <w:p w14:paraId="1032E157" w14:textId="77777777" w:rsidR="003D062E" w:rsidRDefault="003D062E" w:rsidP="003D062E">
            <w:pPr>
              <w:widowControl w:val="0"/>
              <w:snapToGrid w:val="0"/>
              <w:jc w:val="both"/>
              <w:rPr>
                <w:rFonts w:asciiTheme="minorHAnsi" w:hAnsiTheme="minorHAnsi" w:cstheme="minorHAnsi"/>
                <w:sz w:val="20"/>
                <w:szCs w:val="20"/>
              </w:rPr>
            </w:pPr>
            <w:r>
              <w:rPr>
                <w:rFonts w:asciiTheme="minorHAnsi" w:hAnsiTheme="minorHAnsi" w:cstheme="minorHAnsi"/>
                <w:color w:val="000000" w:themeColor="text1"/>
                <w:sz w:val="20"/>
                <w:szCs w:val="20"/>
              </w:rPr>
              <w:t>Sur le plan pratique : Utilisation d’exécutables et de fonctions de bibliothèques GNU pour la résolution de programmes d'optimisation de PL, PLNE, Parcours de graphe, Programmation dynamique, ...</w:t>
            </w:r>
          </w:p>
        </w:tc>
      </w:tr>
      <w:tr w:rsidR="003D062E" w14:paraId="6050A1A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Pr>
          <w:p w14:paraId="6E0E37B6" w14:textId="77777777" w:rsidR="003D062E" w:rsidRDefault="003D062E" w:rsidP="003D062E">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327C297E" w14:textId="77777777" w:rsidR="003D062E" w:rsidRDefault="003D062E" w:rsidP="003D062E">
            <w:pPr>
              <w:keepNext/>
              <w:widowControl w:val="0"/>
              <w:jc w:val="both"/>
              <w:rPr>
                <w:rFonts w:ascii="Calibri" w:hAnsi="Calibri" w:cs="Arial"/>
                <w:sz w:val="20"/>
                <w:szCs w:val="20"/>
              </w:rPr>
            </w:pPr>
            <w:r>
              <w:rPr>
                <w:rFonts w:ascii="Calibri" w:hAnsi="Calibri" w:cs="Arial"/>
                <w:sz w:val="20"/>
                <w:szCs w:val="20"/>
              </w:rPr>
              <w:t>Algorithmique, bases de programmation, théorie des probabilités.</w:t>
            </w:r>
          </w:p>
        </w:tc>
      </w:tr>
      <w:tr w:rsidR="003D062E" w14:paraId="3079423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56B6E6"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69B35B9C" w14:textId="77777777" w:rsidR="003D062E" w:rsidRDefault="003D062E" w:rsidP="003D062E">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Programmation linéaire : simplexe, dualité, analyse de la sensibilité.</w:t>
            </w:r>
          </w:p>
          <w:p w14:paraId="20CE6982" w14:textId="77777777" w:rsidR="003D062E" w:rsidRDefault="003D062E" w:rsidP="003D062E">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Programmation linéaire en nombres entiers : séparation et évaluation progressive.</w:t>
            </w:r>
          </w:p>
          <w:p w14:paraId="29B2610B" w14:textId="77777777" w:rsidR="003D062E" w:rsidRDefault="003D062E" w:rsidP="003D062E">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Programmation dynamique.</w:t>
            </w:r>
          </w:p>
          <w:p w14:paraId="3B419B0B" w14:textId="77777777" w:rsidR="003D062E" w:rsidRDefault="003D062E" w:rsidP="003D062E">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Parcours de graphes.</w:t>
            </w:r>
          </w:p>
          <w:p w14:paraId="5EE5C9BD" w14:textId="77777777" w:rsidR="003D062E" w:rsidRDefault="003D062E" w:rsidP="003D062E">
            <w:pPr>
              <w:keepNext/>
              <w:widowControl w:val="0"/>
              <w:jc w:val="both"/>
              <w:rPr>
                <w:rFonts w:asciiTheme="minorHAnsi" w:hAnsiTheme="minorHAnsi" w:cstheme="minorHAnsi"/>
                <w:color w:val="000000"/>
                <w:sz w:val="20"/>
                <w:szCs w:val="20"/>
                <w:lang w:eastAsia="en-US" w:bidi="en-US"/>
              </w:rPr>
            </w:pPr>
            <w:r>
              <w:rPr>
                <w:rFonts w:asciiTheme="minorHAnsi" w:hAnsiTheme="minorHAnsi" w:cstheme="minorHAnsi"/>
                <w:color w:val="000000" w:themeColor="text1"/>
                <w:sz w:val="20"/>
                <w:szCs w:val="20"/>
                <w:lang w:eastAsia="en-US" w:bidi="en-US"/>
              </w:rPr>
              <w:t>Méta-heuristiques stochastiques et méthodes hybrides.</w:t>
            </w:r>
          </w:p>
        </w:tc>
      </w:tr>
      <w:tr w:rsidR="003D062E" w14:paraId="5CCF5EC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EDD055" w14:textId="77777777" w:rsidR="003D062E" w:rsidRDefault="003D062E" w:rsidP="003D062E">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14:paraId="5C5E27FE" w14:textId="77777777" w:rsidR="003D062E" w:rsidRDefault="003D062E" w:rsidP="003D062E">
            <w:pPr>
              <w:pStyle w:val="ListParagraph"/>
              <w:keepNext/>
              <w:widowControl w:val="0"/>
              <w:numPr>
                <w:ilvl w:val="0"/>
                <w:numId w:val="34"/>
              </w:numPr>
              <w:ind w:left="567" w:hanging="425"/>
              <w:jc w:val="both"/>
              <w:rPr>
                <w:rFonts w:asciiTheme="minorHAnsi" w:hAnsiTheme="minorHAnsi" w:cs="Arial"/>
                <w:sz w:val="20"/>
                <w:szCs w:val="20"/>
              </w:rPr>
            </w:pPr>
            <w:r>
              <w:rPr>
                <w:rFonts w:asciiTheme="minorHAnsi" w:hAnsiTheme="minorHAnsi" w:cs="Arial"/>
                <w:sz w:val="20"/>
                <w:szCs w:val="20"/>
              </w:rPr>
              <w:t xml:space="preserve">Recherche opérationnelle - Tome 1, Méthode d'optimisation, </w:t>
            </w:r>
            <w:hyperlink r:id="rId38">
              <w:r>
                <w:rPr>
                  <w:rFonts w:asciiTheme="minorHAnsi" w:hAnsiTheme="minorHAnsi" w:cs="Arial"/>
                  <w:sz w:val="20"/>
                  <w:szCs w:val="20"/>
                </w:rPr>
                <w:t>J. Teghem</w:t>
              </w:r>
            </w:hyperlink>
            <w:r>
              <w:rPr>
                <w:rFonts w:asciiTheme="minorHAnsi" w:hAnsiTheme="minorHAnsi" w:cs="Arial"/>
                <w:sz w:val="20"/>
                <w:szCs w:val="20"/>
              </w:rPr>
              <w:t xml:space="preserve">, </w:t>
            </w:r>
            <w:hyperlink r:id="rId39">
              <w:r>
                <w:rPr>
                  <w:rFonts w:asciiTheme="minorHAnsi" w:hAnsiTheme="minorHAnsi" w:cs="Arial"/>
                  <w:sz w:val="20"/>
                  <w:szCs w:val="20"/>
                </w:rPr>
                <w:t>Références sciences</w:t>
              </w:r>
            </w:hyperlink>
            <w:r>
              <w:rPr>
                <w:rFonts w:asciiTheme="minorHAnsi" w:hAnsiTheme="minorHAnsi" w:cs="Arial"/>
                <w:sz w:val="20"/>
                <w:szCs w:val="20"/>
              </w:rPr>
              <w:t xml:space="preserve">, </w:t>
            </w:r>
            <w:hyperlink r:id="rId40">
              <w:r>
                <w:rPr>
                  <w:rFonts w:asciiTheme="minorHAnsi" w:hAnsiTheme="minorHAnsi" w:cs="Arial"/>
                  <w:sz w:val="20"/>
                  <w:szCs w:val="20"/>
                </w:rPr>
                <w:t>Ellipses</w:t>
              </w:r>
            </w:hyperlink>
          </w:p>
          <w:p w14:paraId="23311052" w14:textId="77777777" w:rsidR="003D062E" w:rsidRDefault="003D062E" w:rsidP="003D062E">
            <w:pPr>
              <w:pStyle w:val="ListParagraph"/>
              <w:keepNext/>
              <w:widowControl w:val="0"/>
              <w:numPr>
                <w:ilvl w:val="0"/>
                <w:numId w:val="34"/>
              </w:numPr>
              <w:ind w:left="567" w:hanging="425"/>
              <w:jc w:val="both"/>
              <w:rPr>
                <w:rFonts w:asciiTheme="minorHAnsi" w:hAnsiTheme="minorHAnsi" w:cs="Arial"/>
                <w:sz w:val="20"/>
                <w:szCs w:val="20"/>
              </w:rPr>
            </w:pPr>
            <w:r>
              <w:rPr>
                <w:rFonts w:asciiTheme="minorHAnsi" w:hAnsiTheme="minorHAnsi" w:cs="Arial"/>
                <w:sz w:val="20"/>
                <w:szCs w:val="20"/>
              </w:rPr>
              <w:t xml:space="preserve">Recherche opérationnelle - Tome 2, Gestion de production, modèles aléatoires, aide multicritère à la décision, compléments de méthodes d'optimisation, </w:t>
            </w:r>
            <w:hyperlink r:id="rId41">
              <w:r>
                <w:rPr>
                  <w:rFonts w:asciiTheme="minorHAnsi" w:hAnsiTheme="minorHAnsi" w:cs="Arial"/>
                  <w:sz w:val="20"/>
                  <w:szCs w:val="20"/>
                </w:rPr>
                <w:t>J. Teghem</w:t>
              </w:r>
            </w:hyperlink>
            <w:r>
              <w:rPr>
                <w:rFonts w:asciiTheme="minorHAnsi" w:hAnsiTheme="minorHAnsi" w:cs="Arial"/>
                <w:sz w:val="20"/>
                <w:szCs w:val="20"/>
              </w:rPr>
              <w:t xml:space="preserve">, </w:t>
            </w:r>
            <w:hyperlink r:id="rId42">
              <w:r>
                <w:rPr>
                  <w:rFonts w:asciiTheme="minorHAnsi" w:hAnsiTheme="minorHAnsi" w:cs="Arial"/>
                  <w:sz w:val="20"/>
                  <w:szCs w:val="20"/>
                </w:rPr>
                <w:t>Références sciences</w:t>
              </w:r>
            </w:hyperlink>
            <w:r>
              <w:rPr>
                <w:rFonts w:asciiTheme="minorHAnsi" w:hAnsiTheme="minorHAnsi" w:cs="Arial"/>
                <w:sz w:val="20"/>
                <w:szCs w:val="20"/>
              </w:rPr>
              <w:t xml:space="preserve">, </w:t>
            </w:r>
            <w:hyperlink r:id="rId43">
              <w:r>
                <w:rPr>
                  <w:rFonts w:asciiTheme="minorHAnsi" w:hAnsiTheme="minorHAnsi" w:cs="Arial"/>
                  <w:sz w:val="20"/>
                  <w:szCs w:val="20"/>
                </w:rPr>
                <w:t>Ellipses</w:t>
              </w:r>
            </w:hyperlink>
          </w:p>
          <w:p w14:paraId="2C4BD37C" w14:textId="77777777" w:rsidR="003D062E" w:rsidRDefault="003D062E" w:rsidP="003D062E">
            <w:pPr>
              <w:pStyle w:val="ListParagraph"/>
              <w:keepNext/>
              <w:widowControl w:val="0"/>
              <w:numPr>
                <w:ilvl w:val="0"/>
                <w:numId w:val="34"/>
              </w:numPr>
              <w:ind w:left="567" w:hanging="425"/>
              <w:jc w:val="both"/>
              <w:rPr>
                <w:rFonts w:asciiTheme="minorHAnsi" w:hAnsiTheme="minorHAnsi" w:cs="Arial"/>
                <w:sz w:val="20"/>
                <w:szCs w:val="20"/>
              </w:rPr>
            </w:pPr>
            <w:r>
              <w:rPr>
                <w:rFonts w:asciiTheme="minorHAnsi" w:hAnsiTheme="minorHAnsi" w:cs="Arial"/>
                <w:sz w:val="20"/>
                <w:szCs w:val="20"/>
              </w:rPr>
              <w:t xml:space="preserve">Recherche opérationnelle, Méthodes d'optimisation en gestion, </w:t>
            </w:r>
            <w:hyperlink r:id="rId44">
              <w:r>
                <w:rPr>
                  <w:rFonts w:asciiTheme="minorHAnsi" w:hAnsiTheme="minorHAnsi" w:cs="Arial"/>
                  <w:sz w:val="20"/>
                  <w:szCs w:val="20"/>
                </w:rPr>
                <w:t xml:space="preserve">J.-C. </w:t>
              </w:r>
              <w:proofErr w:type="spellStart"/>
              <w:r>
                <w:rPr>
                  <w:rFonts w:asciiTheme="minorHAnsi" w:hAnsiTheme="minorHAnsi" w:cs="Arial"/>
                  <w:sz w:val="20"/>
                  <w:szCs w:val="20"/>
                </w:rPr>
                <w:t>Moisdon</w:t>
              </w:r>
              <w:proofErr w:type="spellEnd"/>
            </w:hyperlink>
            <w:r>
              <w:rPr>
                <w:rFonts w:asciiTheme="minorHAnsi" w:hAnsiTheme="minorHAnsi" w:cs="Arial"/>
                <w:sz w:val="20"/>
                <w:szCs w:val="20"/>
              </w:rPr>
              <w:t xml:space="preserve">, </w:t>
            </w:r>
            <w:hyperlink r:id="rId45">
              <w:r>
                <w:rPr>
                  <w:rFonts w:asciiTheme="minorHAnsi" w:hAnsiTheme="minorHAnsi" w:cs="Arial"/>
                  <w:sz w:val="20"/>
                  <w:szCs w:val="20"/>
                </w:rPr>
                <w:t xml:space="preserve">M. </w:t>
              </w:r>
              <w:proofErr w:type="spellStart"/>
              <w:r>
                <w:rPr>
                  <w:rFonts w:asciiTheme="minorHAnsi" w:hAnsiTheme="minorHAnsi" w:cs="Arial"/>
                  <w:sz w:val="20"/>
                  <w:szCs w:val="20"/>
                </w:rPr>
                <w:t>Nakhla</w:t>
              </w:r>
              <w:proofErr w:type="spellEnd"/>
            </w:hyperlink>
            <w:r>
              <w:rPr>
                <w:rFonts w:asciiTheme="minorHAnsi" w:hAnsiTheme="minorHAnsi" w:cs="Arial"/>
                <w:sz w:val="20"/>
                <w:szCs w:val="20"/>
              </w:rPr>
              <w:t xml:space="preserve">, </w:t>
            </w:r>
            <w:hyperlink r:id="rId46">
              <w:r>
                <w:rPr>
                  <w:rFonts w:asciiTheme="minorHAnsi" w:hAnsiTheme="minorHAnsi" w:cs="Arial"/>
                  <w:sz w:val="20"/>
                  <w:szCs w:val="20"/>
                </w:rPr>
                <w:t xml:space="preserve">Presses des Mines, </w:t>
              </w:r>
              <w:proofErr w:type="spellStart"/>
              <w:r>
                <w:rPr>
                  <w:rFonts w:asciiTheme="minorHAnsi" w:hAnsiTheme="minorHAnsi" w:cs="Arial"/>
                  <w:sz w:val="20"/>
                  <w:szCs w:val="20"/>
                </w:rPr>
                <w:t>Transvalor</w:t>
              </w:r>
              <w:proofErr w:type="spellEnd"/>
            </w:hyperlink>
            <w:r>
              <w:rPr>
                <w:rFonts w:asciiTheme="minorHAnsi" w:hAnsiTheme="minorHAnsi" w:cs="Arial"/>
                <w:sz w:val="20"/>
                <w:szCs w:val="20"/>
              </w:rPr>
              <w:t xml:space="preserve">, </w:t>
            </w:r>
            <w:hyperlink r:id="rId47">
              <w:r>
                <w:rPr>
                  <w:rFonts w:asciiTheme="minorHAnsi" w:hAnsiTheme="minorHAnsi" w:cs="Arial"/>
                  <w:sz w:val="20"/>
                  <w:szCs w:val="20"/>
                </w:rPr>
                <w:t>Economie et gestion</w:t>
              </w:r>
            </w:hyperlink>
          </w:p>
          <w:p w14:paraId="73FD10A3" w14:textId="77777777" w:rsidR="003D062E" w:rsidRDefault="003D062E" w:rsidP="003D062E">
            <w:pPr>
              <w:pStyle w:val="ListParagraph"/>
              <w:keepNext/>
              <w:widowControl w:val="0"/>
              <w:numPr>
                <w:ilvl w:val="0"/>
                <w:numId w:val="34"/>
              </w:numPr>
              <w:ind w:left="567" w:hanging="425"/>
              <w:jc w:val="both"/>
              <w:rPr>
                <w:rFonts w:asciiTheme="minorHAnsi" w:hAnsiTheme="minorHAnsi" w:cs="Arial"/>
                <w:sz w:val="20"/>
                <w:szCs w:val="20"/>
              </w:rPr>
            </w:pPr>
            <w:r>
              <w:rPr>
                <w:rFonts w:asciiTheme="minorHAnsi" w:hAnsiTheme="minorHAnsi" w:cs="Arial"/>
                <w:sz w:val="20"/>
                <w:szCs w:val="20"/>
              </w:rPr>
              <w:t xml:space="preserve">Précis de recherche opérationnelle, Méthodes et exercices d'application, </w:t>
            </w:r>
            <w:hyperlink r:id="rId48">
              <w:r>
                <w:rPr>
                  <w:rFonts w:asciiTheme="minorHAnsi" w:hAnsiTheme="minorHAnsi" w:cs="Arial"/>
                  <w:sz w:val="20"/>
                  <w:szCs w:val="20"/>
                </w:rPr>
                <w:t>R. Faure</w:t>
              </w:r>
            </w:hyperlink>
            <w:r>
              <w:rPr>
                <w:rFonts w:asciiTheme="minorHAnsi" w:hAnsiTheme="minorHAnsi" w:cs="Arial"/>
                <w:sz w:val="20"/>
                <w:szCs w:val="20"/>
              </w:rPr>
              <w:t xml:space="preserve">, </w:t>
            </w:r>
            <w:hyperlink r:id="rId49">
              <w:r>
                <w:rPr>
                  <w:rFonts w:asciiTheme="minorHAnsi" w:hAnsiTheme="minorHAnsi" w:cs="Arial"/>
                  <w:sz w:val="20"/>
                  <w:szCs w:val="20"/>
                </w:rPr>
                <w:t>B. Lemaire</w:t>
              </w:r>
            </w:hyperlink>
            <w:r>
              <w:rPr>
                <w:rFonts w:asciiTheme="minorHAnsi" w:hAnsiTheme="minorHAnsi" w:cs="Arial"/>
                <w:sz w:val="20"/>
                <w:szCs w:val="20"/>
              </w:rPr>
              <w:t xml:space="preserve">, </w:t>
            </w:r>
            <w:hyperlink r:id="rId50">
              <w:r>
                <w:rPr>
                  <w:rFonts w:asciiTheme="minorHAnsi" w:hAnsiTheme="minorHAnsi" w:cs="Arial"/>
                  <w:sz w:val="20"/>
                  <w:szCs w:val="20"/>
                </w:rPr>
                <w:t xml:space="preserve">C. </w:t>
              </w:r>
              <w:proofErr w:type="spellStart"/>
              <w:r>
                <w:rPr>
                  <w:rFonts w:asciiTheme="minorHAnsi" w:hAnsiTheme="minorHAnsi" w:cs="Arial"/>
                  <w:sz w:val="20"/>
                  <w:szCs w:val="20"/>
                </w:rPr>
                <w:t>Picouleau</w:t>
              </w:r>
              <w:proofErr w:type="spellEnd"/>
            </w:hyperlink>
            <w:r>
              <w:rPr>
                <w:rFonts w:asciiTheme="minorHAnsi" w:hAnsiTheme="minorHAnsi" w:cs="Arial"/>
                <w:sz w:val="20"/>
                <w:szCs w:val="20"/>
              </w:rPr>
              <w:t xml:space="preserve">, </w:t>
            </w:r>
            <w:hyperlink r:id="rId51">
              <w:r>
                <w:rPr>
                  <w:rFonts w:asciiTheme="minorHAnsi" w:hAnsiTheme="minorHAnsi" w:cs="Arial"/>
                  <w:sz w:val="20"/>
                  <w:szCs w:val="20"/>
                </w:rPr>
                <w:t>Sciences sup</w:t>
              </w:r>
            </w:hyperlink>
            <w:r>
              <w:rPr>
                <w:rFonts w:asciiTheme="minorHAnsi" w:hAnsiTheme="minorHAnsi" w:cs="Arial"/>
                <w:sz w:val="20"/>
                <w:szCs w:val="20"/>
              </w:rPr>
              <w:t xml:space="preserve">, </w:t>
            </w:r>
            <w:hyperlink r:id="rId52">
              <w:proofErr w:type="spellStart"/>
              <w:r>
                <w:rPr>
                  <w:rFonts w:asciiTheme="minorHAnsi" w:hAnsiTheme="minorHAnsi" w:cs="Arial"/>
                  <w:sz w:val="20"/>
                  <w:szCs w:val="20"/>
                </w:rPr>
                <w:t>Dunod</w:t>
              </w:r>
              <w:proofErr w:type="spellEnd"/>
            </w:hyperlink>
          </w:p>
          <w:p w14:paraId="4E744030" w14:textId="77777777" w:rsidR="003D062E" w:rsidRDefault="003D062E" w:rsidP="003D062E">
            <w:pPr>
              <w:pStyle w:val="ListParagraph"/>
              <w:keepNext/>
              <w:widowControl w:val="0"/>
              <w:numPr>
                <w:ilvl w:val="0"/>
                <w:numId w:val="34"/>
              </w:numPr>
              <w:ind w:left="567" w:hanging="425"/>
              <w:jc w:val="both"/>
              <w:rPr>
                <w:rFonts w:ascii="Calibri" w:hAnsi="Calibri" w:cs="Arial"/>
                <w:bCs/>
                <w:color w:val="000000" w:themeColor="text1"/>
                <w:sz w:val="20"/>
                <w:szCs w:val="20"/>
                <w:u w:val="single"/>
              </w:rPr>
            </w:pPr>
            <w:r>
              <w:rPr>
                <w:rFonts w:asciiTheme="minorHAnsi" w:hAnsiTheme="minorHAnsi" w:cs="Arial"/>
                <w:sz w:val="20"/>
                <w:szCs w:val="20"/>
              </w:rPr>
              <w:t xml:space="preserve">Programmation linéaire, </w:t>
            </w:r>
            <w:hyperlink r:id="rId53">
              <w:r>
                <w:rPr>
                  <w:rFonts w:asciiTheme="minorHAnsi" w:hAnsiTheme="minorHAnsi" w:cs="Arial"/>
                  <w:sz w:val="20"/>
                  <w:szCs w:val="20"/>
                </w:rPr>
                <w:t xml:space="preserve">C. </w:t>
              </w:r>
              <w:proofErr w:type="spellStart"/>
              <w:r>
                <w:rPr>
                  <w:rFonts w:asciiTheme="minorHAnsi" w:hAnsiTheme="minorHAnsi" w:cs="Arial"/>
                  <w:sz w:val="20"/>
                  <w:szCs w:val="20"/>
                </w:rPr>
                <w:t>Gueret</w:t>
              </w:r>
              <w:proofErr w:type="spellEnd"/>
            </w:hyperlink>
            <w:r>
              <w:rPr>
                <w:rFonts w:asciiTheme="minorHAnsi" w:hAnsiTheme="minorHAnsi" w:cs="Arial"/>
                <w:sz w:val="20"/>
                <w:szCs w:val="20"/>
              </w:rPr>
              <w:t xml:space="preserve">, </w:t>
            </w:r>
            <w:hyperlink r:id="rId54">
              <w:proofErr w:type="spellStart"/>
              <w:r>
                <w:rPr>
                  <w:rFonts w:asciiTheme="minorHAnsi" w:hAnsiTheme="minorHAnsi" w:cs="Arial"/>
                  <w:sz w:val="20"/>
                  <w:szCs w:val="20"/>
                </w:rPr>
                <w:t>C.Prins</w:t>
              </w:r>
              <w:proofErr w:type="spellEnd"/>
            </w:hyperlink>
            <w:r>
              <w:rPr>
                <w:rFonts w:asciiTheme="minorHAnsi" w:hAnsiTheme="minorHAnsi" w:cs="Arial"/>
                <w:sz w:val="20"/>
                <w:szCs w:val="20"/>
              </w:rPr>
              <w:t xml:space="preserve">, </w:t>
            </w:r>
            <w:hyperlink r:id="rId55">
              <w:r>
                <w:rPr>
                  <w:rFonts w:asciiTheme="minorHAnsi" w:hAnsiTheme="minorHAnsi" w:cs="Arial"/>
                  <w:sz w:val="20"/>
                  <w:szCs w:val="20"/>
                </w:rPr>
                <w:t xml:space="preserve">M. </w:t>
              </w:r>
              <w:proofErr w:type="spellStart"/>
              <w:r>
                <w:rPr>
                  <w:rFonts w:asciiTheme="minorHAnsi" w:hAnsiTheme="minorHAnsi" w:cs="Arial"/>
                  <w:sz w:val="20"/>
                  <w:szCs w:val="20"/>
                </w:rPr>
                <w:t>Sevaux</w:t>
              </w:r>
              <w:proofErr w:type="spellEnd"/>
            </w:hyperlink>
            <w:r>
              <w:rPr>
                <w:rFonts w:asciiTheme="minorHAnsi" w:hAnsiTheme="minorHAnsi" w:cs="Arial"/>
                <w:sz w:val="20"/>
                <w:szCs w:val="20"/>
              </w:rPr>
              <w:t xml:space="preserve">, </w:t>
            </w:r>
            <w:hyperlink r:id="rId56">
              <w:r>
                <w:rPr>
                  <w:rFonts w:asciiTheme="minorHAnsi" w:hAnsiTheme="minorHAnsi" w:cs="Arial"/>
                  <w:sz w:val="20"/>
                  <w:szCs w:val="20"/>
                </w:rPr>
                <w:t>Algorithmes</w:t>
              </w:r>
            </w:hyperlink>
            <w:r>
              <w:rPr>
                <w:rFonts w:asciiTheme="minorHAnsi" w:hAnsiTheme="minorHAnsi" w:cs="Arial"/>
                <w:sz w:val="20"/>
                <w:szCs w:val="20"/>
              </w:rPr>
              <w:t xml:space="preserve">, </w:t>
            </w:r>
            <w:hyperlink r:id="rId57">
              <w:r>
                <w:rPr>
                  <w:rFonts w:asciiTheme="minorHAnsi" w:hAnsiTheme="minorHAnsi" w:cs="Arial"/>
                  <w:sz w:val="20"/>
                  <w:szCs w:val="20"/>
                </w:rPr>
                <w:t>Eyrolles</w:t>
              </w:r>
            </w:hyperlink>
          </w:p>
        </w:tc>
      </w:tr>
      <w:tr w:rsidR="003D062E" w14:paraId="4BA69E3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7312D8" w14:textId="77777777" w:rsidR="003D062E" w:rsidRDefault="003D062E" w:rsidP="003D062E">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520FA0B5" w14:textId="77777777" w:rsidR="00D44046" w:rsidRDefault="00D44046" w:rsidP="00D44046">
      <w:pPr>
        <w:keepNext/>
        <w:spacing w:before="240" w:after="120"/>
        <w:rPr>
          <w:rFonts w:ascii="Calibri" w:hAnsi="Calibri"/>
          <w:sz w:val="22"/>
          <w:szCs w:val="22"/>
        </w:rPr>
      </w:pPr>
      <w:r>
        <w:rPr>
          <w:rFonts w:ascii="Calibri" w:hAnsi="Calibri"/>
          <w:sz w:val="22"/>
          <w:szCs w:val="22"/>
          <w:u w:val="single"/>
        </w:rPr>
        <w:t>Bases de données avancées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7F90E9F2"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3C95109A" w14:textId="77777777" w:rsidR="003D062E" w:rsidRDefault="003D062E" w:rsidP="003D062E">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3DAABD69" w14:textId="7777777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5A313A56" w14:textId="61DAA283" w:rsidR="003D062E" w:rsidRDefault="003D062E" w:rsidP="003D062E">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2D97E33D" w14:textId="66FE9125"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6F56783" w14:textId="4F132550" w:rsidR="003D062E" w:rsidRDefault="003D062E" w:rsidP="003D062E">
            <w:pPr>
              <w:keepNext/>
              <w:widowControl w:val="0"/>
              <w:snapToGrid w:val="0"/>
              <w:jc w:val="center"/>
              <w:rPr>
                <w:rFonts w:ascii="Calibri" w:hAnsi="Calibri" w:cs="Arial"/>
                <w:color w:val="FFFFFF"/>
                <w:sz w:val="20"/>
                <w:szCs w:val="20"/>
              </w:rPr>
            </w:pPr>
          </w:p>
        </w:tc>
      </w:tr>
      <w:tr w:rsidR="003D062E" w14:paraId="37B7453A"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756BF58D"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9B8202D" w14:textId="237F25ED"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M. BOUNEFFA</w:t>
            </w:r>
          </w:p>
        </w:tc>
      </w:tr>
      <w:tr w:rsidR="003D062E" w14:paraId="5E1557D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CE7849C"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28D7138A" w14:textId="77777777" w:rsidR="003D062E" w:rsidRDefault="003D062E" w:rsidP="003D062E">
            <w:pPr>
              <w:widowControl w:val="0"/>
              <w:snapToGrid w:val="0"/>
              <w:jc w:val="both"/>
              <w:rPr>
                <w:rFonts w:asciiTheme="minorHAnsi" w:hAnsiTheme="minorHAnsi" w:cstheme="minorHAnsi"/>
                <w:sz w:val="20"/>
                <w:szCs w:val="20"/>
              </w:rPr>
            </w:pPr>
            <w:r>
              <w:rPr>
                <w:rFonts w:ascii="Calibri" w:hAnsi="Calibri" w:cs="Calibri"/>
                <w:color w:val="00000A"/>
                <w:sz w:val="20"/>
                <w:szCs w:val="20"/>
              </w:rPr>
              <w:t>Ce cours est une suite logique du cours sur les bases de données du semestre 5. Il introduit les langages de quatrième génération, la manipulation des bases de données relationnelles à travers un langage de programmation, des notions approfondies d’intégrité des données, etc.</w:t>
            </w:r>
          </w:p>
        </w:tc>
      </w:tr>
      <w:tr w:rsidR="003D062E" w14:paraId="13691FD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3D6E016" w14:textId="77777777" w:rsidR="003D062E" w:rsidRDefault="003D062E" w:rsidP="003D062E">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Prérequis</w:t>
            </w:r>
            <w:r>
              <w:rPr>
                <w:rFonts w:ascii="Calibri" w:hAnsi="Calibri" w:cs="Arial"/>
                <w:bCs/>
                <w:color w:val="00000A"/>
                <w:sz w:val="20"/>
                <w:szCs w:val="20"/>
              </w:rPr>
              <w:t> :</w:t>
            </w:r>
          </w:p>
          <w:p w14:paraId="155FB32A" w14:textId="77777777" w:rsidR="003D062E" w:rsidRDefault="003D062E" w:rsidP="003D062E">
            <w:pPr>
              <w:keepNext/>
              <w:widowControl w:val="0"/>
              <w:jc w:val="both"/>
              <w:rPr>
                <w:rFonts w:ascii="Calibri" w:hAnsi="Calibri" w:cs="Arial"/>
                <w:bCs/>
                <w:color w:val="00000A"/>
                <w:sz w:val="20"/>
                <w:szCs w:val="20"/>
                <w:u w:val="single"/>
              </w:rPr>
            </w:pPr>
            <w:r>
              <w:rPr>
                <w:rFonts w:ascii="Calibri" w:hAnsi="Calibri" w:cs="Arial"/>
                <w:bCs/>
                <w:color w:val="00000A"/>
                <w:sz w:val="20"/>
                <w:szCs w:val="20"/>
              </w:rPr>
              <w:t>Une connaissance des bases de données (cours base de données du semestre 5) est appréciable mais pas absolument nécessaire.</w:t>
            </w:r>
          </w:p>
        </w:tc>
      </w:tr>
      <w:tr w:rsidR="003D062E" w14:paraId="5DA77AC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2F621F7"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7781CB6E" w14:textId="77777777" w:rsidR="003D062E" w:rsidRDefault="003D062E" w:rsidP="003D062E">
            <w:pPr>
              <w:keepNext/>
              <w:widowControl w:val="0"/>
              <w:rPr>
                <w:rFonts w:asciiTheme="minorHAnsi" w:hAnsiTheme="minorHAnsi" w:cstheme="minorHAnsi"/>
                <w:sz w:val="20"/>
                <w:szCs w:val="20"/>
              </w:rPr>
            </w:pPr>
            <w:r>
              <w:rPr>
                <w:rFonts w:asciiTheme="minorHAnsi" w:hAnsiTheme="minorHAnsi" w:cstheme="minorHAnsi"/>
                <w:sz w:val="20"/>
                <w:szCs w:val="20"/>
              </w:rPr>
              <w:t>Révision de SQL</w:t>
            </w:r>
          </w:p>
          <w:p w14:paraId="49663ED6" w14:textId="77777777" w:rsidR="003D062E" w:rsidRDefault="003D062E" w:rsidP="003D062E">
            <w:pPr>
              <w:keepNext/>
              <w:widowControl w:val="0"/>
              <w:rPr>
                <w:rFonts w:asciiTheme="minorHAnsi" w:hAnsiTheme="minorHAnsi" w:cstheme="minorHAnsi"/>
                <w:sz w:val="20"/>
                <w:szCs w:val="20"/>
              </w:rPr>
            </w:pPr>
            <w:r>
              <w:rPr>
                <w:rFonts w:asciiTheme="minorHAnsi" w:hAnsiTheme="minorHAnsi" w:cstheme="minorHAnsi"/>
                <w:sz w:val="20"/>
                <w:szCs w:val="20"/>
              </w:rPr>
              <w:t>Indexation et optimisation de requêtes.</w:t>
            </w:r>
          </w:p>
          <w:p w14:paraId="72856597" w14:textId="77777777" w:rsidR="003D062E" w:rsidRDefault="003D062E" w:rsidP="003D062E">
            <w:pPr>
              <w:keepNext/>
              <w:widowControl w:val="0"/>
              <w:rPr>
                <w:rFonts w:asciiTheme="minorHAnsi" w:hAnsiTheme="minorHAnsi" w:cstheme="minorHAnsi"/>
                <w:sz w:val="20"/>
                <w:szCs w:val="20"/>
              </w:rPr>
            </w:pPr>
            <w:r>
              <w:rPr>
                <w:rFonts w:asciiTheme="minorHAnsi" w:hAnsiTheme="minorHAnsi" w:cstheme="minorHAnsi"/>
                <w:sz w:val="20"/>
                <w:szCs w:val="20"/>
              </w:rPr>
              <w:t>Introduction aux langages de quatrième génération : PLSQL sous Oracle.</w:t>
            </w:r>
          </w:p>
          <w:p w14:paraId="0297477F" w14:textId="77777777" w:rsidR="003D062E" w:rsidRDefault="003D062E" w:rsidP="003D062E">
            <w:pPr>
              <w:keepNext/>
              <w:widowControl w:val="0"/>
              <w:rPr>
                <w:rFonts w:asciiTheme="minorHAnsi" w:hAnsiTheme="minorHAnsi" w:cstheme="minorHAnsi"/>
                <w:sz w:val="20"/>
                <w:szCs w:val="20"/>
              </w:rPr>
            </w:pPr>
            <w:r>
              <w:rPr>
                <w:rFonts w:asciiTheme="minorHAnsi" w:hAnsiTheme="minorHAnsi" w:cstheme="minorHAnsi"/>
                <w:sz w:val="20"/>
                <w:szCs w:val="20"/>
              </w:rPr>
              <w:t>L’intégrité des données et les déclencheurs d’actions (triggers).</w:t>
            </w:r>
          </w:p>
          <w:p w14:paraId="009E8D83" w14:textId="77777777" w:rsidR="003D062E" w:rsidRDefault="003D062E" w:rsidP="003D062E">
            <w:pPr>
              <w:keepNext/>
              <w:widowControl w:val="0"/>
              <w:rPr>
                <w:rFonts w:ascii="Calibri" w:hAnsi="Calibri" w:cs="Arial"/>
              </w:rPr>
            </w:pPr>
            <w:r>
              <w:rPr>
                <w:rFonts w:asciiTheme="minorHAnsi" w:hAnsiTheme="minorHAnsi" w:cstheme="minorHAnsi"/>
                <w:sz w:val="20"/>
                <w:szCs w:val="20"/>
              </w:rPr>
              <w:t>Intégration langage de programmation/SQL : Java/JDBC</w:t>
            </w:r>
          </w:p>
        </w:tc>
      </w:tr>
      <w:tr w:rsidR="003D062E" w14:paraId="60F1C68C" w14:textId="77777777" w:rsidTr="00D44046">
        <w:trPr>
          <w:cantSplit/>
          <w:trHeight w:val="728"/>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1F4C14" w14:textId="77777777" w:rsidR="003D062E" w:rsidRDefault="003D062E" w:rsidP="003D062E">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Bibliographie</w:t>
            </w:r>
            <w:r>
              <w:rPr>
                <w:rFonts w:ascii="Calibri" w:hAnsi="Calibri" w:cs="Arial"/>
                <w:bCs/>
                <w:color w:val="00000A"/>
                <w:sz w:val="20"/>
                <w:szCs w:val="20"/>
              </w:rPr>
              <w:t> :</w:t>
            </w:r>
          </w:p>
          <w:p w14:paraId="34B69626" w14:textId="77777777" w:rsidR="003D062E" w:rsidRDefault="003D062E" w:rsidP="003D062E">
            <w:pPr>
              <w:pStyle w:val="ListParagraph"/>
              <w:keepNext/>
              <w:widowControl w:val="0"/>
              <w:numPr>
                <w:ilvl w:val="0"/>
                <w:numId w:val="35"/>
              </w:numPr>
              <w:ind w:left="567" w:hanging="425"/>
              <w:jc w:val="both"/>
              <w:rPr>
                <w:rFonts w:asciiTheme="minorHAnsi" w:hAnsiTheme="minorHAnsi" w:cs="Arial"/>
                <w:sz w:val="20"/>
                <w:szCs w:val="20"/>
                <w:lang w:val="en-US"/>
              </w:rPr>
            </w:pPr>
            <w:r>
              <w:rPr>
                <w:rFonts w:asciiTheme="minorHAnsi" w:hAnsiTheme="minorHAnsi" w:cs="Arial"/>
                <w:sz w:val="20"/>
                <w:szCs w:val="20"/>
              </w:rPr>
              <w:t xml:space="preserve">JDBC et Java, le guide du programmeur. </w:t>
            </w:r>
            <w:proofErr w:type="gramStart"/>
            <w:r>
              <w:rPr>
                <w:rFonts w:asciiTheme="minorHAnsi" w:hAnsiTheme="minorHAnsi" w:cs="Arial"/>
                <w:sz w:val="20"/>
                <w:szCs w:val="20"/>
                <w:lang w:val="en-US"/>
              </w:rPr>
              <w:t>Auteur :</w:t>
            </w:r>
            <w:proofErr w:type="gramEnd"/>
            <w:r>
              <w:rPr>
                <w:rFonts w:asciiTheme="minorHAnsi" w:hAnsiTheme="minorHAnsi" w:cs="Arial"/>
                <w:sz w:val="20"/>
                <w:szCs w:val="20"/>
                <w:lang w:val="en-US"/>
              </w:rPr>
              <w:t xml:space="preserve"> Reese, George. </w:t>
            </w:r>
            <w:proofErr w:type="spellStart"/>
            <w:proofErr w:type="gramStart"/>
            <w:r>
              <w:rPr>
                <w:rFonts w:asciiTheme="minorHAnsi" w:hAnsiTheme="minorHAnsi" w:cs="Arial"/>
                <w:sz w:val="20"/>
                <w:szCs w:val="20"/>
                <w:lang w:val="en-US"/>
              </w:rPr>
              <w:t>Editeur</w:t>
            </w:r>
            <w:proofErr w:type="spellEnd"/>
            <w:r>
              <w:rPr>
                <w:rFonts w:asciiTheme="minorHAnsi" w:hAnsiTheme="minorHAnsi" w:cs="Arial"/>
                <w:sz w:val="20"/>
                <w:szCs w:val="20"/>
                <w:lang w:val="en-US"/>
              </w:rPr>
              <w:t> :</w:t>
            </w:r>
            <w:proofErr w:type="gramEnd"/>
            <w:r>
              <w:rPr>
                <w:rFonts w:asciiTheme="minorHAnsi" w:hAnsiTheme="minorHAnsi" w:cs="Arial"/>
                <w:sz w:val="20"/>
                <w:szCs w:val="20"/>
                <w:lang w:val="en-US"/>
              </w:rPr>
              <w:t xml:space="preserve"> </w:t>
            </w:r>
            <w:proofErr w:type="spellStart"/>
            <w:r>
              <w:rPr>
                <w:rFonts w:asciiTheme="minorHAnsi" w:hAnsiTheme="minorHAnsi" w:cs="Arial"/>
                <w:sz w:val="20"/>
                <w:szCs w:val="20"/>
                <w:lang w:val="en-US"/>
              </w:rPr>
              <w:t>O'reilly</w:t>
            </w:r>
            <w:proofErr w:type="spellEnd"/>
            <w:r>
              <w:rPr>
                <w:rFonts w:asciiTheme="minorHAnsi" w:hAnsiTheme="minorHAnsi" w:cs="Arial"/>
                <w:sz w:val="20"/>
                <w:szCs w:val="20"/>
                <w:lang w:val="en-US"/>
              </w:rPr>
              <w:t xml:space="preserve"> France.</w:t>
            </w:r>
          </w:p>
          <w:p w14:paraId="5BAB0572" w14:textId="77777777" w:rsidR="003D062E" w:rsidRDefault="003D062E" w:rsidP="003D062E">
            <w:pPr>
              <w:pStyle w:val="ListParagraph"/>
              <w:keepNext/>
              <w:widowControl w:val="0"/>
              <w:numPr>
                <w:ilvl w:val="0"/>
                <w:numId w:val="35"/>
              </w:numPr>
              <w:ind w:left="567" w:hanging="425"/>
              <w:jc w:val="both"/>
              <w:rPr>
                <w:rFonts w:asciiTheme="minorHAnsi" w:hAnsiTheme="minorHAnsi" w:cs="Arial"/>
                <w:sz w:val="20"/>
                <w:szCs w:val="20"/>
              </w:rPr>
            </w:pPr>
            <w:r>
              <w:rPr>
                <w:rFonts w:asciiTheme="minorHAnsi" w:hAnsiTheme="minorHAnsi" w:cs="Arial"/>
                <w:sz w:val="20"/>
                <w:szCs w:val="20"/>
              </w:rPr>
              <w:t>Marcenac P., "SGBD relationnels : optimisation des performances", Editions Eyrolles</w:t>
            </w:r>
          </w:p>
          <w:p w14:paraId="4AFCD7DB" w14:textId="77777777" w:rsidR="003D062E" w:rsidRDefault="003D062E" w:rsidP="003D062E">
            <w:pPr>
              <w:pStyle w:val="ListParagraph"/>
              <w:keepNext/>
              <w:widowControl w:val="0"/>
              <w:numPr>
                <w:ilvl w:val="0"/>
                <w:numId w:val="35"/>
              </w:numPr>
              <w:ind w:left="567" w:hanging="425"/>
              <w:jc w:val="both"/>
              <w:rPr>
                <w:rFonts w:ascii="Calibri" w:hAnsi="Calibri" w:cs="Arial"/>
                <w:bCs/>
                <w:color w:val="00000A"/>
                <w:sz w:val="20"/>
                <w:szCs w:val="20"/>
              </w:rPr>
            </w:pPr>
            <w:r>
              <w:rPr>
                <w:rFonts w:asciiTheme="minorHAnsi" w:hAnsiTheme="minorHAnsi" w:cs="Arial"/>
                <w:sz w:val="20"/>
                <w:szCs w:val="20"/>
              </w:rPr>
              <w:t xml:space="preserve">PLSQL pour Oracle 12c, Auteur : </w:t>
            </w:r>
            <w:proofErr w:type="spellStart"/>
            <w:r>
              <w:rPr>
                <w:rFonts w:asciiTheme="minorHAnsi" w:hAnsiTheme="minorHAnsi" w:cs="Arial"/>
                <w:sz w:val="20"/>
                <w:szCs w:val="20"/>
              </w:rPr>
              <w:t>Razvan</w:t>
            </w:r>
            <w:proofErr w:type="spellEnd"/>
            <w:r>
              <w:rPr>
                <w:rFonts w:asciiTheme="minorHAnsi" w:hAnsiTheme="minorHAnsi" w:cs="Arial"/>
                <w:sz w:val="20"/>
                <w:szCs w:val="20"/>
              </w:rPr>
              <w:t xml:space="preserve"> </w:t>
            </w:r>
            <w:proofErr w:type="spellStart"/>
            <w:r>
              <w:rPr>
                <w:rFonts w:asciiTheme="minorHAnsi" w:hAnsiTheme="minorHAnsi" w:cs="Arial"/>
                <w:sz w:val="20"/>
                <w:szCs w:val="20"/>
              </w:rPr>
              <w:t>Bizoï</w:t>
            </w:r>
            <w:proofErr w:type="spellEnd"/>
            <w:r>
              <w:rPr>
                <w:rFonts w:asciiTheme="minorHAnsi" w:hAnsiTheme="minorHAnsi" w:cs="Arial"/>
                <w:sz w:val="20"/>
                <w:szCs w:val="20"/>
              </w:rPr>
              <w:t xml:space="preserve">. Editeur : Eyrolles. Collection : Guides De Formation </w:t>
            </w:r>
            <w:proofErr w:type="spellStart"/>
            <w:r>
              <w:rPr>
                <w:rFonts w:asciiTheme="minorHAnsi" w:hAnsiTheme="minorHAnsi" w:cs="Arial"/>
                <w:sz w:val="20"/>
                <w:szCs w:val="20"/>
              </w:rPr>
              <w:t>Tsoft</w:t>
            </w:r>
            <w:proofErr w:type="spellEnd"/>
          </w:p>
        </w:tc>
      </w:tr>
      <w:tr w:rsidR="003D062E" w14:paraId="53C974B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5AC878" w14:textId="77777777" w:rsidR="003D062E" w:rsidRDefault="003D062E" w:rsidP="003D062E">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Contrôle Continu + Évaluation TP</w:t>
            </w:r>
          </w:p>
        </w:tc>
      </w:tr>
    </w:tbl>
    <w:p w14:paraId="72906BFF" w14:textId="77777777" w:rsidR="00D44046" w:rsidRDefault="00D44046" w:rsidP="00D44046">
      <w:pPr>
        <w:keepNext/>
        <w:spacing w:before="240" w:after="120"/>
        <w:rPr>
          <w:rFonts w:ascii="Calibri" w:hAnsi="Calibri"/>
          <w:sz w:val="22"/>
          <w:szCs w:val="22"/>
        </w:rPr>
      </w:pPr>
      <w:r>
        <w:rPr>
          <w:rFonts w:ascii="Calibri" w:hAnsi="Calibri"/>
          <w:sz w:val="22"/>
          <w:szCs w:val="22"/>
          <w:u w:val="single"/>
        </w:rPr>
        <w:lastRenderedPageBreak/>
        <w:t>Web-services et architecture logicielle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693334F3"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298C00B6" w14:textId="77777777" w:rsidR="003D062E" w:rsidRDefault="003D062E" w:rsidP="003D062E">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7B040F52" w14:textId="7777777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14:paraId="65CCA862" w14:textId="10C88C4C" w:rsidR="003D062E" w:rsidRDefault="003D062E" w:rsidP="003D062E">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7764B182" w14:textId="380F190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CFAB65E" w14:textId="363FE14F" w:rsidR="003D062E" w:rsidRDefault="003D062E" w:rsidP="003D062E">
            <w:pPr>
              <w:keepNext/>
              <w:widowControl w:val="0"/>
              <w:snapToGrid w:val="0"/>
              <w:jc w:val="center"/>
              <w:rPr>
                <w:rFonts w:ascii="Calibri" w:hAnsi="Calibri" w:cs="Arial"/>
                <w:color w:val="FFFFFF"/>
                <w:sz w:val="20"/>
                <w:szCs w:val="20"/>
              </w:rPr>
            </w:pPr>
          </w:p>
        </w:tc>
      </w:tr>
      <w:tr w:rsidR="003D062E" w14:paraId="4BEA7D05"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6C833168"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00B488A"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P. BADEUILLE, J. HOCHART</w:t>
            </w:r>
          </w:p>
        </w:tc>
      </w:tr>
      <w:tr w:rsidR="003D062E" w14:paraId="20CE521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CB0D12"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71C1545C" w14:textId="77777777" w:rsidR="003D062E" w:rsidRDefault="003D062E" w:rsidP="003D062E">
            <w:pPr>
              <w:widowControl w:val="0"/>
              <w:snapToGrid w:val="0"/>
              <w:jc w:val="both"/>
              <w:rPr>
                <w:rFonts w:asciiTheme="minorHAnsi" w:hAnsiTheme="minorHAnsi" w:cstheme="minorHAnsi"/>
                <w:sz w:val="20"/>
                <w:szCs w:val="20"/>
              </w:rPr>
            </w:pPr>
            <w:r>
              <w:rPr>
                <w:rFonts w:ascii="Calibri" w:hAnsi="Calibri" w:cs="Calibri"/>
                <w:sz w:val="20"/>
                <w:szCs w:val="20"/>
              </w:rPr>
              <w:t>Maîtrise des technologies supports à la mise en œuvre des applications distribuées basées sur la notion de services web.</w:t>
            </w:r>
          </w:p>
        </w:tc>
      </w:tr>
      <w:tr w:rsidR="003D062E" w14:paraId="7EFBD8A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6313D1D" w14:textId="77777777" w:rsidR="003D062E" w:rsidRDefault="003D062E" w:rsidP="003D062E">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4A0250CF"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rPr>
              <w:t>Langage Objet – Niveau débutant.</w:t>
            </w:r>
          </w:p>
          <w:p w14:paraId="55E2F5C8" w14:textId="77777777" w:rsidR="003D062E" w:rsidRDefault="003D062E" w:rsidP="003D062E">
            <w:pPr>
              <w:keepNext/>
              <w:widowControl w:val="0"/>
              <w:jc w:val="both"/>
              <w:rPr>
                <w:rFonts w:ascii="Calibri" w:hAnsi="Calibri" w:cs="Arial"/>
                <w:sz w:val="20"/>
                <w:szCs w:val="20"/>
              </w:rPr>
            </w:pPr>
            <w:r>
              <w:rPr>
                <w:rFonts w:ascii="Calibri" w:hAnsi="Calibri" w:cs="Arial"/>
                <w:sz w:val="20"/>
                <w:szCs w:val="20"/>
              </w:rPr>
              <w:t>Langage Html/</w:t>
            </w:r>
            <w:proofErr w:type="spellStart"/>
            <w:r>
              <w:rPr>
                <w:rFonts w:ascii="Calibri" w:hAnsi="Calibri" w:cs="Arial"/>
                <w:sz w:val="20"/>
                <w:szCs w:val="20"/>
              </w:rPr>
              <w:t>Css</w:t>
            </w:r>
            <w:proofErr w:type="spellEnd"/>
            <w:r>
              <w:rPr>
                <w:rFonts w:ascii="Calibri" w:hAnsi="Calibri" w:cs="Arial"/>
                <w:sz w:val="20"/>
                <w:szCs w:val="20"/>
              </w:rPr>
              <w:t xml:space="preserve"> </w:t>
            </w:r>
            <w:r>
              <w:rPr>
                <w:rFonts w:ascii="Calibri" w:hAnsi="Calibri" w:cs="Arial"/>
                <w:bCs/>
                <w:sz w:val="20"/>
                <w:szCs w:val="20"/>
              </w:rPr>
              <w:t>– Niveau avancé.</w:t>
            </w:r>
          </w:p>
        </w:tc>
      </w:tr>
      <w:tr w:rsidR="003D062E" w14:paraId="62041E1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B3D7E3"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746DE91E"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rPr>
              <w:t>Notions d’architecture multi-tiers.</w:t>
            </w:r>
          </w:p>
          <w:p w14:paraId="379512F1"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rPr>
              <w:t xml:space="preserve">Les langages supports à base de XML (XSLT, XPATH, DTD, </w:t>
            </w:r>
            <w:proofErr w:type="spellStart"/>
            <w:r>
              <w:rPr>
                <w:rFonts w:ascii="Calibri" w:hAnsi="Calibri" w:cs="Arial"/>
                <w:bCs/>
                <w:sz w:val="20"/>
                <w:szCs w:val="20"/>
              </w:rPr>
              <w:t>Xml</w:t>
            </w:r>
            <w:proofErr w:type="spellEnd"/>
            <w:r>
              <w:rPr>
                <w:rFonts w:ascii="Calibri" w:hAnsi="Calibri" w:cs="Arial"/>
                <w:bCs/>
                <w:sz w:val="20"/>
                <w:szCs w:val="20"/>
              </w:rPr>
              <w:t xml:space="preserve"> </w:t>
            </w:r>
            <w:proofErr w:type="spellStart"/>
            <w:r>
              <w:rPr>
                <w:rFonts w:ascii="Calibri" w:hAnsi="Calibri" w:cs="Arial"/>
                <w:bCs/>
                <w:sz w:val="20"/>
                <w:szCs w:val="20"/>
              </w:rPr>
              <w:t>Schema</w:t>
            </w:r>
            <w:proofErr w:type="spellEnd"/>
            <w:r>
              <w:rPr>
                <w:rFonts w:ascii="Calibri" w:hAnsi="Calibri" w:cs="Arial"/>
                <w:bCs/>
                <w:sz w:val="20"/>
                <w:szCs w:val="20"/>
              </w:rPr>
              <w:t>).</w:t>
            </w:r>
          </w:p>
          <w:p w14:paraId="6D0488E1" w14:textId="77777777" w:rsidR="003D062E" w:rsidRDefault="003D062E" w:rsidP="003D062E">
            <w:pPr>
              <w:keepNext/>
              <w:widowControl w:val="0"/>
              <w:rPr>
                <w:rFonts w:ascii="Calibri" w:hAnsi="Calibri" w:cs="Arial"/>
              </w:rPr>
            </w:pPr>
            <w:r>
              <w:rPr>
                <w:rFonts w:ascii="Calibri" w:hAnsi="Calibri" w:cs="Arial"/>
                <w:bCs/>
                <w:sz w:val="20"/>
                <w:szCs w:val="20"/>
              </w:rPr>
              <w:t>Implémentation SAX/DOM en technologies Java/</w:t>
            </w:r>
            <w:proofErr w:type="spellStart"/>
            <w:r>
              <w:rPr>
                <w:rFonts w:ascii="Calibri" w:hAnsi="Calibri" w:cs="Arial"/>
                <w:bCs/>
                <w:sz w:val="20"/>
                <w:szCs w:val="20"/>
              </w:rPr>
              <w:t>Jee</w:t>
            </w:r>
            <w:proofErr w:type="spellEnd"/>
            <w:r>
              <w:rPr>
                <w:rFonts w:ascii="Calibri" w:hAnsi="Calibri" w:cs="Arial"/>
                <w:bCs/>
                <w:sz w:val="20"/>
                <w:szCs w:val="20"/>
              </w:rPr>
              <w:t>.</w:t>
            </w:r>
          </w:p>
        </w:tc>
      </w:tr>
      <w:tr w:rsidR="003D062E" w14:paraId="4828B8B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02559B"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1B9AF693" w14:textId="77777777" w:rsidR="003D062E" w:rsidRDefault="005F1CA0" w:rsidP="003D062E">
            <w:pPr>
              <w:keepNext/>
              <w:widowControl w:val="0"/>
              <w:ind w:left="142"/>
              <w:jc w:val="both"/>
              <w:rPr>
                <w:rFonts w:ascii="Calibri" w:hAnsi="Calibri" w:cs="Arial"/>
                <w:sz w:val="20"/>
                <w:szCs w:val="20"/>
              </w:rPr>
            </w:pPr>
            <w:hyperlink r:id="rId58">
              <w:r w:rsidR="003D062E">
                <w:rPr>
                  <w:rStyle w:val="Hyperlink1"/>
                  <w:rFonts w:ascii="Calibri" w:hAnsi="Calibri" w:cs="Arial"/>
                  <w:sz w:val="20"/>
                  <w:szCs w:val="20"/>
                </w:rPr>
                <w:t>http://fr.wikipedia.org/wiki/XPath</w:t>
              </w:r>
            </w:hyperlink>
          </w:p>
          <w:p w14:paraId="22F22205" w14:textId="77777777" w:rsidR="003D062E" w:rsidRDefault="005F1CA0" w:rsidP="003D062E">
            <w:pPr>
              <w:keepNext/>
              <w:widowControl w:val="0"/>
              <w:ind w:left="142"/>
              <w:jc w:val="both"/>
              <w:rPr>
                <w:rFonts w:ascii="Calibri" w:hAnsi="Calibri" w:cs="Arial"/>
                <w:sz w:val="20"/>
                <w:szCs w:val="20"/>
              </w:rPr>
            </w:pPr>
            <w:hyperlink r:id="rId59">
              <w:r w:rsidR="003D062E">
                <w:rPr>
                  <w:rStyle w:val="Hyperlink1"/>
                  <w:rFonts w:ascii="Calibri" w:hAnsi="Calibri" w:cs="Arial"/>
                  <w:sz w:val="20"/>
                  <w:szCs w:val="20"/>
                </w:rPr>
                <w:t>http://fr.wikipedia.org/wiki/Simple_API_for_XML</w:t>
              </w:r>
            </w:hyperlink>
          </w:p>
          <w:p w14:paraId="3E0FF1A2" w14:textId="77777777" w:rsidR="003D062E" w:rsidRDefault="005F1CA0" w:rsidP="003D062E">
            <w:pPr>
              <w:keepNext/>
              <w:widowControl w:val="0"/>
              <w:ind w:left="142"/>
              <w:jc w:val="both"/>
              <w:rPr>
                <w:rFonts w:ascii="Calibri" w:hAnsi="Calibri" w:cs="Arial"/>
                <w:sz w:val="20"/>
                <w:szCs w:val="20"/>
              </w:rPr>
            </w:pPr>
            <w:hyperlink r:id="rId60">
              <w:r w:rsidR="003D062E">
                <w:rPr>
                  <w:rStyle w:val="Hyperlink1"/>
                  <w:rFonts w:ascii="Calibri" w:hAnsi="Calibri" w:cs="Arial"/>
                  <w:sz w:val="20"/>
                  <w:szCs w:val="20"/>
                </w:rPr>
                <w:t>http://howtodoinjava.com/2014/07/30/dom-vs-sax-parser-in-java/</w:t>
              </w:r>
            </w:hyperlink>
          </w:p>
          <w:p w14:paraId="04B5A933" w14:textId="77777777" w:rsidR="003D062E" w:rsidRDefault="005F1CA0" w:rsidP="003D062E">
            <w:pPr>
              <w:keepNext/>
              <w:widowControl w:val="0"/>
              <w:ind w:left="142"/>
              <w:jc w:val="both"/>
              <w:rPr>
                <w:rFonts w:ascii="Calibri" w:hAnsi="Calibri" w:cs="Arial"/>
                <w:sz w:val="20"/>
                <w:szCs w:val="20"/>
              </w:rPr>
            </w:pPr>
            <w:hyperlink r:id="rId61">
              <w:r w:rsidR="003D062E">
                <w:rPr>
                  <w:rStyle w:val="Hyperlink1"/>
                  <w:rFonts w:ascii="Calibri" w:hAnsi="Calibri" w:cs="Arial"/>
                  <w:sz w:val="20"/>
                  <w:szCs w:val="20"/>
                </w:rPr>
                <w:t>http://fr.wikipedia.org/wiki/Extensible_Stylesheet_Language_Transformations</w:t>
              </w:r>
            </w:hyperlink>
          </w:p>
        </w:tc>
      </w:tr>
      <w:tr w:rsidR="003D062E" w14:paraId="0C6C1BE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43C868" w14:textId="77777777" w:rsidR="003D062E" w:rsidRDefault="003D062E" w:rsidP="003D062E">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Contrôle Continu</w:t>
            </w:r>
          </w:p>
        </w:tc>
      </w:tr>
    </w:tbl>
    <w:p w14:paraId="2A76D910" w14:textId="77777777" w:rsidR="00D44046" w:rsidRDefault="00D44046" w:rsidP="00D44046">
      <w:pPr>
        <w:keepNext/>
        <w:spacing w:before="240" w:after="120"/>
        <w:rPr>
          <w:rFonts w:ascii="Calibri" w:hAnsi="Calibri"/>
          <w:sz w:val="22"/>
          <w:szCs w:val="22"/>
        </w:rPr>
      </w:pPr>
      <w:r>
        <w:rPr>
          <w:rFonts w:ascii="Calibri" w:hAnsi="Calibri"/>
          <w:sz w:val="22"/>
          <w:szCs w:val="22"/>
          <w:u w:val="single"/>
        </w:rPr>
        <w:t>Temps réel</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3715AF11"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2C720F7C" w14:textId="77777777" w:rsidR="003D062E" w:rsidRDefault="003D062E" w:rsidP="003D062E">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2EC8C544" w14:textId="7777777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14:paraId="67448489" w14:textId="71271072" w:rsidR="003D062E" w:rsidRDefault="003D062E" w:rsidP="003D062E">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4A9D7CDF" w14:textId="0678A084"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CC4F94" w14:textId="5CB2A8B1" w:rsidR="003D062E" w:rsidRDefault="003D062E" w:rsidP="003D062E">
            <w:pPr>
              <w:keepNext/>
              <w:widowControl w:val="0"/>
              <w:snapToGrid w:val="0"/>
              <w:jc w:val="center"/>
              <w:rPr>
                <w:rFonts w:ascii="Calibri" w:hAnsi="Calibri" w:cs="Arial"/>
                <w:color w:val="FFFFFF"/>
                <w:sz w:val="20"/>
                <w:szCs w:val="20"/>
              </w:rPr>
            </w:pPr>
          </w:p>
        </w:tc>
      </w:tr>
      <w:tr w:rsidR="003D062E" w14:paraId="793BB966"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55E9F1E5"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AF1CC6A" w14:textId="77777777" w:rsidR="003D062E" w:rsidRDefault="003D062E" w:rsidP="003D062E">
            <w:pPr>
              <w:keepNext/>
              <w:widowControl w:val="0"/>
              <w:snapToGrid w:val="0"/>
              <w:jc w:val="center"/>
              <w:rPr>
                <w:rFonts w:ascii="Calibri" w:hAnsi="Calibri" w:cs="Arial"/>
                <w:caps/>
                <w:sz w:val="20"/>
                <w:szCs w:val="20"/>
              </w:rPr>
            </w:pPr>
            <w:r>
              <w:rPr>
                <w:rFonts w:ascii="Calibri" w:hAnsi="Calibri" w:cs="Arial"/>
                <w:caps/>
                <w:sz w:val="20"/>
                <w:szCs w:val="20"/>
              </w:rPr>
              <w:t>E. Poisson CAILLAULT</w:t>
            </w:r>
          </w:p>
        </w:tc>
      </w:tr>
      <w:tr w:rsidR="003D062E" w14:paraId="178EB6F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44756B"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74594AFB" w14:textId="77777777" w:rsidR="003D062E" w:rsidRDefault="003D062E" w:rsidP="003D062E">
            <w:pPr>
              <w:widowControl w:val="0"/>
              <w:jc w:val="both"/>
              <w:rPr>
                <w:rFonts w:ascii="Calibri" w:hAnsi="Calibri" w:cs="Calibri"/>
                <w:iCs/>
                <w:sz w:val="20"/>
                <w:szCs w:val="20"/>
              </w:rPr>
            </w:pPr>
            <w:r>
              <w:rPr>
                <w:rFonts w:ascii="Calibri" w:hAnsi="Calibri" w:cs="Calibri"/>
                <w:iCs/>
                <w:sz w:val="20"/>
                <w:szCs w:val="20"/>
              </w:rPr>
              <w:t>Comprendre les modules et mécanismes d’un système ou noyau temps-réel.</w:t>
            </w:r>
          </w:p>
          <w:p w14:paraId="209E7979" w14:textId="77777777" w:rsidR="003D062E" w:rsidRDefault="003D062E" w:rsidP="003D062E">
            <w:pPr>
              <w:widowControl w:val="0"/>
              <w:jc w:val="both"/>
              <w:rPr>
                <w:rFonts w:ascii="Calibri" w:hAnsi="Calibri" w:cs="Calibri"/>
                <w:iCs/>
                <w:sz w:val="20"/>
                <w:szCs w:val="20"/>
              </w:rPr>
            </w:pPr>
            <w:r>
              <w:rPr>
                <w:rFonts w:ascii="Calibri" w:hAnsi="Calibri" w:cs="Calibri"/>
                <w:iCs/>
                <w:sz w:val="20"/>
                <w:szCs w:val="20"/>
              </w:rPr>
              <w:t>Acquérir une méthodologie de conception des systèmes temps-réel.</w:t>
            </w:r>
          </w:p>
          <w:p w14:paraId="7AA6CBEE" w14:textId="77777777" w:rsidR="003D062E" w:rsidRDefault="003D062E" w:rsidP="003D062E">
            <w:pPr>
              <w:widowControl w:val="0"/>
              <w:jc w:val="both"/>
              <w:rPr>
                <w:rFonts w:ascii="Calibri" w:hAnsi="Calibri" w:cs="Calibri"/>
                <w:iCs/>
                <w:sz w:val="20"/>
                <w:szCs w:val="20"/>
              </w:rPr>
            </w:pPr>
            <w:r>
              <w:rPr>
                <w:rFonts w:ascii="Calibri" w:hAnsi="Calibri" w:cs="Calibri"/>
                <w:iCs/>
                <w:sz w:val="20"/>
                <w:szCs w:val="20"/>
              </w:rPr>
              <w:t>Fournir les notions et les concepts de base de programmation temps Réel.</w:t>
            </w:r>
          </w:p>
          <w:p w14:paraId="6BEA5368" w14:textId="77777777" w:rsidR="003D062E" w:rsidRDefault="003D062E" w:rsidP="003D062E">
            <w:pPr>
              <w:widowControl w:val="0"/>
              <w:jc w:val="both"/>
              <w:rPr>
                <w:rFonts w:ascii="Calibri" w:hAnsi="Calibri" w:cs="Calibri"/>
                <w:iCs/>
                <w:sz w:val="20"/>
                <w:szCs w:val="20"/>
              </w:rPr>
            </w:pPr>
            <w:r>
              <w:rPr>
                <w:rFonts w:ascii="Calibri" w:hAnsi="Calibri" w:cs="Calibri"/>
                <w:iCs/>
                <w:sz w:val="20"/>
                <w:szCs w:val="20"/>
              </w:rPr>
              <w:t>Comprendre et savoir choisir entre les différentes politiques d’ordonnancement des noyaux temps-réel.</w:t>
            </w:r>
          </w:p>
        </w:tc>
      </w:tr>
      <w:tr w:rsidR="003D062E" w14:paraId="49BD263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0EEBA3"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2C72C35A" w14:textId="77777777" w:rsidR="003D062E" w:rsidRDefault="003D062E" w:rsidP="003D062E">
            <w:pPr>
              <w:keepNext/>
              <w:widowControl w:val="0"/>
              <w:jc w:val="both"/>
              <w:rPr>
                <w:rFonts w:ascii="Calibri" w:hAnsi="Calibri" w:cs="Arial"/>
                <w:sz w:val="20"/>
                <w:szCs w:val="20"/>
              </w:rPr>
            </w:pPr>
            <w:r>
              <w:rPr>
                <w:rFonts w:ascii="Calibri" w:hAnsi="Calibri" w:cs="Arial"/>
                <w:sz w:val="20"/>
                <w:szCs w:val="20"/>
              </w:rPr>
              <w:t>Architecture des ordinateurs. Programmation système et JAVA.</w:t>
            </w:r>
          </w:p>
        </w:tc>
      </w:tr>
      <w:tr w:rsidR="003D062E" w14:paraId="4CE7614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6EFF1D"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553DE927"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xml:space="preserve"> : Introduction aux systèmes temps-réel (STR) : contrainte de temps et qualité de services. Méthodologie de conception et d’implantation (UML-RT et MCSE) </w:t>
            </w:r>
            <w:proofErr w:type="gramStart"/>
            <w:r>
              <w:rPr>
                <w:rFonts w:ascii="Calibri" w:hAnsi="Calibri" w:cs="Arial"/>
                <w:bCs/>
                <w:sz w:val="20"/>
                <w:szCs w:val="20"/>
              </w:rPr>
              <w:t>d’une application multitâches</w:t>
            </w:r>
            <w:proofErr w:type="gramEnd"/>
            <w:r>
              <w:rPr>
                <w:rFonts w:ascii="Calibri" w:hAnsi="Calibri" w:cs="Arial"/>
                <w:bCs/>
                <w:sz w:val="20"/>
                <w:szCs w:val="20"/>
              </w:rPr>
              <w:t>.</w:t>
            </w:r>
          </w:p>
          <w:p w14:paraId="4326737B"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rPr>
              <w:t>API thread et Programmation concurrente en JAVA et Python.</w:t>
            </w:r>
          </w:p>
          <w:p w14:paraId="35290841" w14:textId="77777777" w:rsidR="003D062E" w:rsidRDefault="003D062E" w:rsidP="003D062E">
            <w:pPr>
              <w:keepNext/>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Architectures et mécanismes fondamentaux des STR. Politiques d’ordonnancements statiques et dynamiques de tâches indépendantes périodiques. Mise en place de serveurs de gestion des tâches apériodiques.</w:t>
            </w:r>
          </w:p>
          <w:p w14:paraId="022E85E6" w14:textId="77777777" w:rsidR="003D062E" w:rsidRDefault="003D062E" w:rsidP="003D062E">
            <w:pPr>
              <w:keepNext/>
              <w:widowControl w:val="0"/>
              <w:rPr>
                <w:rFonts w:ascii="Calibri" w:hAnsi="Calibri" w:cs="Arial"/>
                <w:bCs/>
                <w:sz w:val="20"/>
                <w:szCs w:val="20"/>
              </w:rPr>
            </w:pPr>
            <w:r>
              <w:rPr>
                <w:rFonts w:ascii="Calibri" w:hAnsi="Calibri" w:cs="Arial"/>
                <w:bCs/>
                <w:sz w:val="20"/>
                <w:szCs w:val="20"/>
              </w:rPr>
              <w:t>Ordonnanceurs en Python.</w:t>
            </w:r>
          </w:p>
          <w:p w14:paraId="4DD38BB1" w14:textId="77777777" w:rsidR="003D062E" w:rsidRDefault="003D062E" w:rsidP="003D062E">
            <w:pPr>
              <w:keepNext/>
              <w:widowControl w:val="0"/>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 Protocoles de gestion des précédences et communications entre tâches.</w:t>
            </w:r>
          </w:p>
          <w:p w14:paraId="47A2D58D" w14:textId="77777777" w:rsidR="003D062E" w:rsidRDefault="003D062E" w:rsidP="003D062E">
            <w:pPr>
              <w:keepNext/>
              <w:widowControl w:val="0"/>
              <w:rPr>
                <w:rFonts w:ascii="Calibri" w:hAnsi="Calibri" w:cs="Calibri"/>
                <w:sz w:val="20"/>
                <w:szCs w:val="20"/>
              </w:rPr>
            </w:pPr>
            <w:r>
              <w:rPr>
                <w:rFonts w:ascii="Calibri" w:hAnsi="Calibri" w:cs="Arial"/>
                <w:bCs/>
                <w:sz w:val="20"/>
                <w:szCs w:val="20"/>
              </w:rPr>
              <w:t>Exclusion mutuelle, sémaphore et file d’attente en Python.</w:t>
            </w:r>
          </w:p>
        </w:tc>
      </w:tr>
      <w:tr w:rsidR="003D062E" w14:paraId="593BCB9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38CDA6E" w14:textId="77777777" w:rsidR="003D062E" w:rsidRDefault="003D062E" w:rsidP="003D062E">
            <w:pPr>
              <w:keepNext/>
              <w:widowControl w:val="0"/>
              <w:jc w:val="both"/>
              <w:rPr>
                <w:rFonts w:asciiTheme="minorHAnsi" w:hAnsiTheme="minorHAns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2DA499C9" w14:textId="77777777" w:rsidR="003D062E" w:rsidRDefault="003D062E" w:rsidP="003D062E">
            <w:pPr>
              <w:pStyle w:val="ListParagraph"/>
              <w:keepNext/>
              <w:widowControl w:val="0"/>
              <w:numPr>
                <w:ilvl w:val="0"/>
                <w:numId w:val="29"/>
              </w:numPr>
              <w:ind w:left="567" w:hanging="425"/>
              <w:jc w:val="both"/>
              <w:rPr>
                <w:rFonts w:ascii="Calibri" w:hAnsi="Calibri" w:cs="Arial"/>
                <w:sz w:val="20"/>
                <w:szCs w:val="20"/>
              </w:rPr>
            </w:pPr>
            <w:r>
              <w:rPr>
                <w:rFonts w:ascii="Calibri" w:hAnsi="Calibri" w:cs="Arial"/>
                <w:sz w:val="20"/>
                <w:szCs w:val="20"/>
              </w:rPr>
              <w:t>Systèmes temps-réel embarqués. Spécification, conception, implémentation et validation temporelle, F. Cottet et al, DUNOD, 2014.</w:t>
            </w:r>
          </w:p>
          <w:p w14:paraId="1EAC761C" w14:textId="77777777" w:rsidR="003D062E" w:rsidRDefault="003D062E" w:rsidP="003D062E">
            <w:pPr>
              <w:pStyle w:val="ListParagraph"/>
              <w:keepNext/>
              <w:widowControl w:val="0"/>
              <w:numPr>
                <w:ilvl w:val="0"/>
                <w:numId w:val="29"/>
              </w:numPr>
              <w:ind w:left="567" w:hanging="425"/>
              <w:jc w:val="both"/>
              <w:rPr>
                <w:rFonts w:asciiTheme="minorHAnsi" w:hAnsiTheme="minorHAnsi"/>
                <w:color w:val="000000" w:themeColor="text1"/>
                <w:sz w:val="20"/>
                <w:szCs w:val="20"/>
              </w:rPr>
            </w:pPr>
            <w:r>
              <w:rPr>
                <w:rFonts w:ascii="Calibri" w:hAnsi="Calibri" w:cs="Arial"/>
                <w:sz w:val="20"/>
                <w:szCs w:val="20"/>
              </w:rPr>
              <w:t xml:space="preserve">Programmation concurrente et temps-réel avec Java, Luigi </w:t>
            </w:r>
            <w:proofErr w:type="spellStart"/>
            <w:r>
              <w:rPr>
                <w:rFonts w:ascii="Calibri" w:hAnsi="Calibri" w:cs="Arial"/>
                <w:sz w:val="20"/>
                <w:szCs w:val="20"/>
              </w:rPr>
              <w:t>Zaffalon</w:t>
            </w:r>
            <w:proofErr w:type="spellEnd"/>
            <w:r>
              <w:rPr>
                <w:rFonts w:ascii="Calibri" w:hAnsi="Calibri" w:cs="Arial"/>
                <w:sz w:val="20"/>
                <w:szCs w:val="20"/>
              </w:rPr>
              <w:t>. PPUR presses polytechniques, 2007.</w:t>
            </w:r>
          </w:p>
        </w:tc>
      </w:tr>
      <w:tr w:rsidR="003D062E" w14:paraId="6534909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FE3B44" w14:textId="77777777" w:rsidR="003D062E" w:rsidRDefault="003D062E" w:rsidP="003D062E">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 + Évaluation TP</w:t>
            </w:r>
          </w:p>
        </w:tc>
      </w:tr>
    </w:tbl>
    <w:p w14:paraId="2C9CF356"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Instrumentation et programmation visuelle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1E628104"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1C300056" w14:textId="77777777" w:rsidR="003D062E" w:rsidRDefault="003D062E" w:rsidP="003D062E">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7889B1C4" w14:textId="77777777"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14:paraId="557593D4" w14:textId="4987D4FC" w:rsidR="003D062E" w:rsidRDefault="003D062E" w:rsidP="003D062E">
            <w:pPr>
              <w:keepNext/>
              <w:widowControl w:val="0"/>
              <w:snapToGrid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tcBorders>
            <w:shd w:val="clear" w:color="auto" w:fill="008000"/>
            <w:vAlign w:val="center"/>
          </w:tcPr>
          <w:p w14:paraId="1AB50DF3" w14:textId="2DAB9383" w:rsidR="003D062E" w:rsidRDefault="003D062E" w:rsidP="003D062E">
            <w:pPr>
              <w:keepNext/>
              <w:widowControl w:val="0"/>
              <w:snapToGrid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EE4E644" w14:textId="2A46C941" w:rsidR="003D062E" w:rsidRDefault="003D062E" w:rsidP="003D062E">
            <w:pPr>
              <w:keepNext/>
              <w:widowControl w:val="0"/>
              <w:snapToGrid w:val="0"/>
              <w:jc w:val="center"/>
              <w:rPr>
                <w:rFonts w:ascii="Calibri" w:hAnsi="Calibri" w:cs="Arial"/>
                <w:color w:val="FFFFFF"/>
                <w:sz w:val="20"/>
                <w:szCs w:val="20"/>
              </w:rPr>
            </w:pPr>
          </w:p>
        </w:tc>
      </w:tr>
      <w:tr w:rsidR="003D062E" w14:paraId="283D6EA6"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43FC46C7" w14:textId="77777777" w:rsidR="003D062E" w:rsidRDefault="003D062E" w:rsidP="003D062E">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0340F58" w14:textId="77777777" w:rsidR="003D062E" w:rsidRDefault="003D062E" w:rsidP="003D062E">
            <w:pPr>
              <w:keepNext/>
              <w:widowControl w:val="0"/>
              <w:snapToGrid w:val="0"/>
              <w:jc w:val="center"/>
              <w:rPr>
                <w:rFonts w:ascii="Calibri" w:hAnsi="Calibri" w:cs="Arial"/>
                <w:caps/>
                <w:sz w:val="20"/>
                <w:szCs w:val="20"/>
              </w:rPr>
            </w:pPr>
            <w:r>
              <w:rPr>
                <w:rFonts w:ascii="Calibri" w:hAnsi="Calibri" w:cs="Arial"/>
                <w:caps/>
                <w:sz w:val="20"/>
                <w:szCs w:val="20"/>
              </w:rPr>
              <w:t>G. LEROY</w:t>
            </w:r>
          </w:p>
        </w:tc>
      </w:tr>
      <w:tr w:rsidR="003D062E" w14:paraId="446CA0E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7CA9B50" w14:textId="77777777" w:rsidR="003D062E" w:rsidRDefault="003D062E" w:rsidP="003D062E">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12B53112" w14:textId="77777777" w:rsidR="003D062E" w:rsidRDefault="003D062E" w:rsidP="003D062E">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Apprendre à développer des applications de programmation instrumentale sous LabVIEW pour la commande et la mesure à partir d’un PC (contrôle commande d’instruments de mesure, de banc s de test et acquisition de données)</w:t>
            </w:r>
          </w:p>
          <w:p w14:paraId="4C282D52" w14:textId="77777777" w:rsidR="003D062E" w:rsidRDefault="003D062E" w:rsidP="003D062E">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Savoir traiter électroniquement le signal issu d’un capteur.</w:t>
            </w:r>
          </w:p>
          <w:p w14:paraId="3C5F7BF4" w14:textId="77777777" w:rsidR="003D062E" w:rsidRDefault="003D062E" w:rsidP="003D062E">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Savoir traiter électroniquement un signal afin de réduire l’influence de perturbations extérieures.</w:t>
            </w:r>
          </w:p>
          <w:p w14:paraId="36231F53" w14:textId="77777777" w:rsidR="003D062E" w:rsidRDefault="003D062E" w:rsidP="003D062E">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Etre capable, à partir des composants mis à disposition, de constituer une chaîne de mesure complète.</w:t>
            </w:r>
          </w:p>
          <w:p w14:paraId="7C758B44" w14:textId="77777777" w:rsidR="003D062E" w:rsidRDefault="003D062E" w:rsidP="003D062E">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A l’issue de la formation, les étudiants sont en mesure d’utiliser LabVIEW pour élaborer un banc de mesure comprenant l’interface homme machine, le contrôle d’instruments ou les E/S analogique, l’analyse et le traitement de données.</w:t>
            </w:r>
          </w:p>
        </w:tc>
      </w:tr>
      <w:tr w:rsidR="003D062E" w14:paraId="4C99AC78"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66642E5"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6C2117C4" w14:textId="77777777" w:rsidR="003D062E" w:rsidRDefault="003D062E" w:rsidP="003D062E">
            <w:pPr>
              <w:keepNext/>
              <w:widowControl w:val="0"/>
              <w:jc w:val="both"/>
              <w:rPr>
                <w:rFonts w:ascii="Calibri" w:hAnsi="Calibri" w:cs="Arial"/>
                <w:bCs/>
                <w:sz w:val="20"/>
                <w:szCs w:val="20"/>
                <w:u w:val="single"/>
              </w:rPr>
            </w:pPr>
            <w:r>
              <w:rPr>
                <w:rFonts w:ascii="Calibri" w:hAnsi="Calibri" w:cs="Arial"/>
                <w:sz w:val="20"/>
                <w:szCs w:val="20"/>
              </w:rPr>
              <w:t>Systèmes électroniques</w:t>
            </w:r>
          </w:p>
        </w:tc>
      </w:tr>
      <w:tr w:rsidR="003D062E" w14:paraId="3399020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E7A5195" w14:textId="77777777" w:rsidR="003D062E" w:rsidRDefault="003D062E" w:rsidP="003D062E">
            <w:pPr>
              <w:keepNext/>
              <w:widowControl w:val="0"/>
              <w:rPr>
                <w:rFonts w:ascii="Calibri" w:hAnsi="Calibri"/>
                <w:b/>
                <w:color w:val="000000"/>
                <w:sz w:val="20"/>
                <w:szCs w:val="20"/>
                <w:u w:val="single"/>
              </w:rPr>
            </w:pPr>
            <w:r>
              <w:rPr>
                <w:rFonts w:ascii="Calibri" w:hAnsi="Calibri"/>
                <w:b/>
                <w:color w:val="000000"/>
                <w:sz w:val="20"/>
                <w:szCs w:val="20"/>
                <w:u w:val="single"/>
              </w:rPr>
              <w:t>Programme</w:t>
            </w:r>
            <w:r>
              <w:rPr>
                <w:rFonts w:ascii="Calibri" w:hAnsi="Calibri"/>
                <w:b/>
                <w:color w:val="000000"/>
                <w:sz w:val="20"/>
                <w:szCs w:val="20"/>
              </w:rPr>
              <w:t> :</w:t>
            </w:r>
          </w:p>
          <w:p w14:paraId="7598A0BC"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w:t>
            </w:r>
            <w:r>
              <w:rPr>
                <w:rFonts w:ascii="Calibri" w:hAnsi="Calibri" w:cs="Arial"/>
                <w:sz w:val="20"/>
                <w:szCs w:val="20"/>
              </w:rPr>
              <w:t xml:space="preserve"> Choix des composants et mise en œuvre d’une chaîne de mesure. Configuration du matériel.</w:t>
            </w:r>
          </w:p>
          <w:p w14:paraId="7B5B43CE" w14:textId="77777777" w:rsidR="003D062E" w:rsidRDefault="003D062E" w:rsidP="003D062E">
            <w:pPr>
              <w:keepNext/>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w:t>
            </w:r>
            <w:r>
              <w:rPr>
                <w:rFonts w:ascii="Calibri" w:hAnsi="Calibri" w:cs="Arial"/>
                <w:sz w:val="20"/>
                <w:szCs w:val="20"/>
              </w:rPr>
              <w:t xml:space="preserve"> Introduction au langage, Principe et concepts de base, Identifier les problèmes et mettre aux points des Vis, Développer et implémenter un VI, Gérer et regrouper les données, Gérer les fichiers.</w:t>
            </w:r>
          </w:p>
          <w:p w14:paraId="77452B3F" w14:textId="77777777" w:rsidR="003D062E" w:rsidRDefault="003D062E" w:rsidP="003D062E">
            <w:pPr>
              <w:keepNext/>
              <w:widowControl w:val="0"/>
              <w:rPr>
                <w:rFonts w:asciiTheme="minorHAnsi" w:hAnsiTheme="minorHAnsi" w:cstheme="minorHAnsi"/>
                <w:sz w:val="20"/>
                <w:szCs w:val="20"/>
              </w:rPr>
            </w:pPr>
            <w:r>
              <w:rPr>
                <w:rFonts w:ascii="Calibri" w:hAnsi="Calibri" w:cs="Arial"/>
                <w:bCs/>
                <w:sz w:val="20"/>
                <w:szCs w:val="20"/>
                <w:u w:val="single"/>
              </w:rPr>
              <w:t>Partie 3</w:t>
            </w:r>
            <w:r>
              <w:rPr>
                <w:rFonts w:ascii="Calibri" w:hAnsi="Calibri" w:cs="Arial"/>
                <w:bCs/>
                <w:sz w:val="20"/>
                <w:szCs w:val="20"/>
              </w:rPr>
              <w:t> :</w:t>
            </w:r>
            <w:r>
              <w:rPr>
                <w:rFonts w:ascii="Calibri" w:hAnsi="Calibri" w:cs="Arial"/>
                <w:sz w:val="20"/>
                <w:szCs w:val="20"/>
              </w:rPr>
              <w:t xml:space="preserve"> Développer des applications modulaires, Acquérir des données, Contrôler les instruments Techniques de développement, Utiliser les variables.</w:t>
            </w:r>
          </w:p>
        </w:tc>
      </w:tr>
      <w:tr w:rsidR="003D062E" w14:paraId="2C0A734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FEEAC6B"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5259465C" w14:textId="77777777" w:rsidR="003D062E" w:rsidRDefault="003D062E" w:rsidP="003D062E">
            <w:pPr>
              <w:pStyle w:val="ListParagraph"/>
              <w:keepNext/>
              <w:widowControl w:val="0"/>
              <w:numPr>
                <w:ilvl w:val="0"/>
                <w:numId w:val="36"/>
              </w:numPr>
              <w:ind w:left="567" w:hanging="425"/>
              <w:jc w:val="both"/>
              <w:rPr>
                <w:rFonts w:asciiTheme="minorHAnsi" w:hAnsiTheme="minorHAnsi" w:cs="Arial"/>
                <w:sz w:val="20"/>
                <w:szCs w:val="20"/>
              </w:rPr>
            </w:pPr>
            <w:r>
              <w:rPr>
                <w:rFonts w:asciiTheme="minorHAnsi" w:hAnsiTheme="minorHAnsi" w:cs="Arial"/>
                <w:sz w:val="20"/>
                <w:szCs w:val="20"/>
              </w:rPr>
              <w:t>Acquisition de données – Du capteur à l’ordinateur, Georges Asch, Édition : Dunod, ISBN 9782100063109</w:t>
            </w:r>
          </w:p>
          <w:p w14:paraId="45ED07D2" w14:textId="77777777" w:rsidR="003D062E" w:rsidRDefault="003D062E" w:rsidP="003D062E">
            <w:pPr>
              <w:pStyle w:val="ListParagraph"/>
              <w:keepNext/>
              <w:widowControl w:val="0"/>
              <w:numPr>
                <w:ilvl w:val="0"/>
                <w:numId w:val="36"/>
              </w:numPr>
              <w:ind w:left="567" w:hanging="425"/>
              <w:jc w:val="both"/>
              <w:rPr>
                <w:rFonts w:asciiTheme="minorHAnsi" w:hAnsiTheme="minorHAnsi" w:cs="Arial"/>
                <w:sz w:val="20"/>
                <w:szCs w:val="20"/>
              </w:rPr>
            </w:pPr>
            <w:r>
              <w:rPr>
                <w:rFonts w:asciiTheme="minorHAnsi" w:hAnsiTheme="minorHAnsi" w:cs="Arial"/>
                <w:sz w:val="20"/>
                <w:szCs w:val="20"/>
              </w:rPr>
              <w:t>LabVIEW, programmation et applications, Francis Cottet, Édition : Dunod,1</w:t>
            </w:r>
            <w:r>
              <w:rPr>
                <w:rFonts w:asciiTheme="minorHAnsi" w:hAnsiTheme="minorHAnsi" w:cs="Arial"/>
                <w:sz w:val="20"/>
                <w:szCs w:val="20"/>
                <w:vertAlign w:val="superscript"/>
              </w:rPr>
              <w:t>er</w:t>
            </w:r>
            <w:r>
              <w:rPr>
                <w:rFonts w:asciiTheme="minorHAnsi" w:hAnsiTheme="minorHAnsi" w:cs="Arial"/>
                <w:sz w:val="20"/>
                <w:szCs w:val="20"/>
              </w:rPr>
              <w:t xml:space="preserve"> septembre 2001, ISBN10 2100056670 - ISBN13 : 9782100056675</w:t>
            </w:r>
          </w:p>
          <w:p w14:paraId="3151D94F" w14:textId="77777777" w:rsidR="003D062E" w:rsidRDefault="003D062E" w:rsidP="003D062E">
            <w:pPr>
              <w:pStyle w:val="ListParagraph"/>
              <w:keepNext/>
              <w:widowControl w:val="0"/>
              <w:numPr>
                <w:ilvl w:val="0"/>
                <w:numId w:val="36"/>
              </w:numPr>
              <w:ind w:left="567" w:hanging="425"/>
              <w:jc w:val="both"/>
              <w:rPr>
                <w:rFonts w:ascii="Calibri" w:hAnsi="Calibri" w:cs="Arial"/>
                <w:bCs/>
                <w:sz w:val="20"/>
                <w:szCs w:val="20"/>
                <w:u w:val="single"/>
              </w:rPr>
            </w:pPr>
            <w:r>
              <w:rPr>
                <w:rFonts w:asciiTheme="minorHAnsi" w:hAnsiTheme="minorHAnsi" w:cs="Arial"/>
                <w:sz w:val="20"/>
                <w:szCs w:val="20"/>
              </w:rPr>
              <w:t xml:space="preserve">LabVIEW – Manuel de l’utilisateur, Site web de National Instrument : </w:t>
            </w:r>
            <w:hyperlink r:id="rId62">
              <w:r>
                <w:rPr>
                  <w:rStyle w:val="Hyperlink1"/>
                  <w:rFonts w:asciiTheme="minorHAnsi" w:hAnsiTheme="minorHAnsi" w:cs="Arial"/>
                  <w:sz w:val="20"/>
                  <w:szCs w:val="20"/>
                </w:rPr>
                <w:t>www.ni.com</w:t>
              </w:r>
            </w:hyperlink>
          </w:p>
        </w:tc>
      </w:tr>
      <w:tr w:rsidR="003D062E" w14:paraId="67875AE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F4705D" w14:textId="77777777" w:rsidR="003D062E" w:rsidRDefault="003D062E" w:rsidP="003D062E">
            <w:pPr>
              <w:widowControl w:val="0"/>
              <w:snapToGrid w:val="0"/>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 + Évaluation TP</w:t>
            </w:r>
          </w:p>
        </w:tc>
      </w:tr>
    </w:tbl>
    <w:p w14:paraId="4EB735D2"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Présentation de la recherche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D062E" w14:paraId="5F7A950F"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5989453" w14:textId="77777777" w:rsidR="003D062E" w:rsidRDefault="003D062E" w:rsidP="003D062E">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97F2898" w14:textId="77777777" w:rsidR="003D062E" w:rsidRDefault="003D062E" w:rsidP="003D062E">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E450D0A" w14:textId="69AAF25E" w:rsidR="003D062E" w:rsidRDefault="003D062E" w:rsidP="003D062E">
            <w:pPr>
              <w:keepNext/>
              <w:widowControl w:val="0"/>
              <w:jc w:val="center"/>
              <w:rPr>
                <w:rFonts w:ascii="Calibri" w:hAnsi="Calibri" w:cs="Arial"/>
                <w:color w:val="FFFFFF"/>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A11E67E" w14:textId="074691D1" w:rsidR="003D062E" w:rsidRDefault="003D062E" w:rsidP="003D062E">
            <w:pPr>
              <w:keepNext/>
              <w:widowControl w:val="0"/>
              <w:jc w:val="center"/>
              <w:rPr>
                <w:rFonts w:ascii="Calibri" w:hAnsi="Calibri" w:cs="Arial"/>
                <w:color w:val="FFFFFF"/>
                <w:sz w:val="20"/>
                <w:szCs w:val="20"/>
              </w:rPr>
            </w:pPr>
            <w:r>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C4298A" w14:textId="5BC262B3" w:rsidR="003D062E" w:rsidRDefault="003D062E" w:rsidP="003D062E">
            <w:pPr>
              <w:keepNext/>
              <w:widowControl w:val="0"/>
              <w:jc w:val="center"/>
              <w:rPr>
                <w:rFonts w:ascii="Calibri" w:hAnsi="Calibri" w:cs="Arial"/>
                <w:color w:val="FFFFFF"/>
                <w:sz w:val="20"/>
                <w:szCs w:val="20"/>
              </w:rPr>
            </w:pPr>
          </w:p>
        </w:tc>
      </w:tr>
      <w:tr w:rsidR="003D062E" w14:paraId="16F754E1"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B53916" w14:textId="77777777" w:rsidR="003D062E" w:rsidRDefault="003D062E" w:rsidP="003D062E">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F5BFCA0" w14:textId="77777777" w:rsidR="003D062E" w:rsidRDefault="003D062E" w:rsidP="003D062E">
            <w:pPr>
              <w:keepNext/>
              <w:widowControl w:val="0"/>
              <w:snapToGrid w:val="0"/>
              <w:jc w:val="center"/>
              <w:rPr>
                <w:rFonts w:ascii="Calibri" w:hAnsi="Calibri" w:cs="Arial"/>
                <w:caps/>
                <w:sz w:val="20"/>
                <w:szCs w:val="20"/>
              </w:rPr>
            </w:pPr>
            <w:r>
              <w:rPr>
                <w:rFonts w:ascii="Calibri" w:hAnsi="Calibri" w:cs="Arial"/>
                <w:caps/>
                <w:sz w:val="20"/>
                <w:szCs w:val="20"/>
              </w:rPr>
              <w:t>G. ROUSSEL</w:t>
            </w:r>
          </w:p>
        </w:tc>
      </w:tr>
      <w:tr w:rsidR="003D062E" w14:paraId="354985B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7FEB8B" w14:textId="77777777" w:rsidR="003D062E" w:rsidRDefault="003D062E" w:rsidP="003D062E">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2B7C08FE" w14:textId="77777777" w:rsidR="003D062E" w:rsidRDefault="003D062E" w:rsidP="003D062E">
            <w:pPr>
              <w:keepNext/>
              <w:widowControl w:val="0"/>
              <w:jc w:val="both"/>
              <w:rPr>
                <w:rFonts w:ascii="Calibri" w:hAnsi="Calibri" w:cs="Arial"/>
                <w:sz w:val="20"/>
                <w:szCs w:val="20"/>
              </w:rPr>
            </w:pPr>
            <w:r>
              <w:rPr>
                <w:rFonts w:ascii="Calibri" w:hAnsi="Calibri" w:cs="Arial"/>
                <w:sz w:val="20"/>
                <w:szCs w:val="20"/>
              </w:rPr>
              <w:t>Présenter la recherche et sensibiliser les élèves à ses problématiques.</w:t>
            </w:r>
          </w:p>
          <w:p w14:paraId="5071B56A" w14:textId="77777777" w:rsidR="003D062E" w:rsidRDefault="003D062E" w:rsidP="003D062E">
            <w:pPr>
              <w:keepNext/>
              <w:widowControl w:val="0"/>
              <w:jc w:val="both"/>
              <w:rPr>
                <w:rFonts w:ascii="Calibri" w:hAnsi="Calibri" w:cs="Arial"/>
                <w:sz w:val="20"/>
                <w:szCs w:val="20"/>
              </w:rPr>
            </w:pPr>
            <w:r>
              <w:rPr>
                <w:rFonts w:ascii="Calibri" w:hAnsi="Calibri" w:cs="Arial"/>
                <w:sz w:val="20"/>
                <w:szCs w:val="20"/>
              </w:rPr>
              <w:t>Etablir le lien avec l’industrie.</w:t>
            </w:r>
          </w:p>
        </w:tc>
      </w:tr>
      <w:tr w:rsidR="003D062E" w14:paraId="38484D0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09C8285" w14:textId="77777777" w:rsidR="003D062E" w:rsidRDefault="003D062E" w:rsidP="003D062E">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
                <w:bCs/>
                <w:sz w:val="20"/>
                <w:szCs w:val="20"/>
              </w:rPr>
              <w:t> :</w:t>
            </w:r>
          </w:p>
          <w:p w14:paraId="6F480081"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rPr>
              <w:t>Aucun</w:t>
            </w:r>
          </w:p>
        </w:tc>
      </w:tr>
      <w:tr w:rsidR="003D062E" w14:paraId="2B01941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8C0ACAF" w14:textId="77777777" w:rsidR="003D062E" w:rsidRDefault="003D062E" w:rsidP="003D062E">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22ADA1EC"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u w:val="single"/>
              </w:rPr>
              <w:t>Cours d’initiation au fonctionnement de la recherche</w:t>
            </w:r>
            <w:r>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14:paraId="7A29A73C" w14:textId="77777777" w:rsidR="003D062E" w:rsidRDefault="003D062E" w:rsidP="003D062E">
            <w:pPr>
              <w:keepNext/>
              <w:widowControl w:val="0"/>
              <w:jc w:val="both"/>
              <w:rPr>
                <w:rFonts w:ascii="Calibri" w:hAnsi="Calibri" w:cs="Arial"/>
                <w:bCs/>
                <w:sz w:val="20"/>
                <w:szCs w:val="20"/>
              </w:rPr>
            </w:pPr>
            <w:r>
              <w:rPr>
                <w:rFonts w:ascii="Calibri" w:hAnsi="Calibri" w:cs="Arial"/>
                <w:bCs/>
                <w:sz w:val="20"/>
                <w:szCs w:val="20"/>
                <w:u w:val="single"/>
              </w:rPr>
              <w:t>Conférences thématiques et applicatives (par groupe thématique)</w:t>
            </w:r>
            <w:r>
              <w:rPr>
                <w:rFonts w:ascii="Calibri" w:hAnsi="Calibri" w:cs="Arial"/>
                <w:bCs/>
                <w:sz w:val="20"/>
                <w:szCs w:val="20"/>
              </w:rPr>
              <w:t> : Choix d’un thème scientifique en lien avec la spécialité et découverte pratique d’une problématique vue en cours.</w:t>
            </w:r>
          </w:p>
        </w:tc>
      </w:tr>
      <w:tr w:rsidR="003D062E" w14:paraId="3C29D66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69B3AC0" w14:textId="77777777" w:rsidR="003D062E" w:rsidRDefault="003D062E" w:rsidP="003D062E">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5CCDEE35" w14:textId="4A9342B6" w:rsidR="00D60651" w:rsidRPr="00115F78" w:rsidRDefault="00D60651" w:rsidP="00D60651">
      <w:pPr>
        <w:pStyle w:val="Heading3"/>
        <w:tabs>
          <w:tab w:val="clear" w:pos="720"/>
          <w:tab w:val="clear" w:pos="862"/>
          <w:tab w:val="clear" w:pos="1701"/>
        </w:tabs>
        <w:ind w:left="1418" w:hanging="567"/>
      </w:pPr>
      <w:bookmarkStart w:id="39" w:name="_Toc184405121"/>
      <w:r>
        <w:lastRenderedPageBreak/>
        <w:t>Troisième</w:t>
      </w:r>
      <w:r w:rsidRPr="00115F78">
        <w:t xml:space="preserve"> année du Cycle Ingénieur (CING</w:t>
      </w:r>
      <w:r>
        <w:t>3</w:t>
      </w:r>
      <w:r w:rsidRPr="00115F78">
        <w:t>)</w:t>
      </w:r>
      <w:bookmarkEnd w:id="39"/>
    </w:p>
    <w:p w14:paraId="4E694F7D"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Sécurité des systèmes d’information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48E5F4F8"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91B52E4"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47BE8E"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66439A"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53C21A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EE38159"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3EF0ABF7"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8F3AC6E"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72AC5BC"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S. ZAGHDOUDI</w:t>
            </w:r>
          </w:p>
        </w:tc>
      </w:tr>
      <w:tr w:rsidR="00D44046" w14:paraId="3FF2098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2020783"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12E6EBD5"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Le but de ce cours est de fournir une vision globale des problématiques de sécurité et de criminalité informatique, en démontrant que les technologies de l'information présentent des failles susceptibles d'être exploitées à des fins criminelles.</w:t>
            </w:r>
          </w:p>
        </w:tc>
      </w:tr>
      <w:tr w:rsidR="00D44046" w14:paraId="263C288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364F80E"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138D13C5"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Avoir appréhendé les concepts de base des systèmes d’informations (UNIX/Windows), avoir des notions de </w:t>
            </w:r>
            <w:proofErr w:type="spellStart"/>
            <w:r>
              <w:rPr>
                <w:rFonts w:ascii="Calibri" w:hAnsi="Calibri" w:cs="Arial"/>
                <w:sz w:val="20"/>
                <w:szCs w:val="20"/>
              </w:rPr>
              <w:t>scripting</w:t>
            </w:r>
            <w:proofErr w:type="spellEnd"/>
            <w:r>
              <w:rPr>
                <w:rFonts w:ascii="Calibri" w:hAnsi="Calibri" w:cs="Arial"/>
                <w:sz w:val="20"/>
                <w:szCs w:val="20"/>
              </w:rPr>
              <w:t xml:space="preserve"> (Python, </w:t>
            </w:r>
            <w:proofErr w:type="spellStart"/>
            <w:r>
              <w:rPr>
                <w:rFonts w:ascii="Calibri" w:hAnsi="Calibri" w:cs="Arial"/>
                <w:sz w:val="20"/>
                <w:szCs w:val="20"/>
              </w:rPr>
              <w:t>bash</w:t>
            </w:r>
            <w:proofErr w:type="spellEnd"/>
            <w:r>
              <w:rPr>
                <w:rFonts w:ascii="Calibri" w:hAnsi="Calibri" w:cs="Arial"/>
                <w:sz w:val="20"/>
                <w:szCs w:val="20"/>
              </w:rPr>
              <w:t>) et connaitre les différentes couches réseaux.</w:t>
            </w:r>
          </w:p>
        </w:tc>
      </w:tr>
      <w:tr w:rsidR="00D44046" w14:paraId="4EB80F8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EAE90D"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0AFB9229"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Aspect technique de la sécurité informatique : sécurité de l’ordinateur et de son système d’exploitation ainsi que la sécurité liée à l’essor des réseaux.</w:t>
            </w:r>
          </w:p>
          <w:p w14:paraId="7022DAE0"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Mise en pratique : intrusion dans un système automatisé de données, reverse engineering, </w:t>
            </w:r>
            <w:proofErr w:type="spellStart"/>
            <w:r>
              <w:rPr>
                <w:rFonts w:ascii="Calibri" w:hAnsi="Calibri" w:cs="Arial"/>
                <w:bCs/>
                <w:sz w:val="20"/>
                <w:szCs w:val="20"/>
              </w:rPr>
              <w:t>stéganographie</w:t>
            </w:r>
            <w:proofErr w:type="spellEnd"/>
            <w:r>
              <w:rPr>
                <w:rFonts w:ascii="Calibri" w:hAnsi="Calibri" w:cs="Arial"/>
                <w:bCs/>
                <w:sz w:val="20"/>
                <w:szCs w:val="20"/>
              </w:rPr>
              <w:t xml:space="preserve">, </w:t>
            </w:r>
            <w:proofErr w:type="spellStart"/>
            <w:r>
              <w:rPr>
                <w:rFonts w:ascii="Calibri" w:hAnsi="Calibri" w:cs="Arial"/>
                <w:bCs/>
                <w:sz w:val="20"/>
                <w:szCs w:val="20"/>
              </w:rPr>
              <w:t>inforensique</w:t>
            </w:r>
            <w:proofErr w:type="spellEnd"/>
            <w:r>
              <w:rPr>
                <w:rFonts w:ascii="Calibri" w:hAnsi="Calibri" w:cs="Arial"/>
                <w:bCs/>
                <w:sz w:val="20"/>
                <w:szCs w:val="20"/>
              </w:rPr>
              <w:t>, social engineering et étude du code de malware.</w:t>
            </w:r>
          </w:p>
          <w:p w14:paraId="0433B51F"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Moyens de protection : chiffrements symétrique et asymétrique, cryptanalyse, veille de sécurité</w:t>
            </w:r>
          </w:p>
        </w:tc>
      </w:tr>
      <w:tr w:rsidR="00D44046" w14:paraId="3FA9F2D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6394AED" w14:textId="77777777" w:rsidR="00D44046" w:rsidRDefault="00D44046" w:rsidP="00D44046">
            <w:pPr>
              <w:keepNext/>
              <w:widowControl w:val="0"/>
              <w:jc w:val="both"/>
              <w:rPr>
                <w:rFonts w:asciiTheme="minorHAnsi" w:hAnsiTheme="minorHAnsi" w:cs="Arial"/>
                <w:sz w:val="20"/>
                <w:szCs w:val="20"/>
              </w:rPr>
            </w:pPr>
            <w:r>
              <w:rPr>
                <w:rFonts w:asciiTheme="minorHAnsi" w:hAnsiTheme="minorHAnsi" w:cs="Arial"/>
                <w:b/>
                <w:bCs/>
                <w:sz w:val="20"/>
                <w:szCs w:val="20"/>
                <w:u w:val="single"/>
              </w:rPr>
              <w:t>Bibliographie</w:t>
            </w:r>
            <w:r>
              <w:rPr>
                <w:rFonts w:asciiTheme="minorHAnsi" w:hAnsiTheme="minorHAnsi" w:cs="Arial"/>
                <w:bCs/>
                <w:sz w:val="20"/>
                <w:szCs w:val="20"/>
              </w:rPr>
              <w:t> :</w:t>
            </w:r>
          </w:p>
          <w:p w14:paraId="5EFC0A23" w14:textId="77777777" w:rsidR="00D44046" w:rsidRDefault="00D44046" w:rsidP="0054312E">
            <w:pPr>
              <w:pStyle w:val="ListParagraph"/>
              <w:keepNext/>
              <w:widowControl w:val="0"/>
              <w:numPr>
                <w:ilvl w:val="0"/>
                <w:numId w:val="38"/>
              </w:numPr>
              <w:ind w:left="567" w:hanging="425"/>
              <w:jc w:val="both"/>
              <w:rPr>
                <w:rFonts w:asciiTheme="minorHAnsi" w:hAnsiTheme="minorHAnsi" w:cs="Arial"/>
                <w:sz w:val="20"/>
                <w:szCs w:val="20"/>
              </w:rPr>
            </w:pPr>
            <w:r>
              <w:rPr>
                <w:rFonts w:asciiTheme="minorHAnsi" w:hAnsiTheme="minorHAnsi" w:cs="Arial"/>
                <w:sz w:val="20"/>
                <w:szCs w:val="20"/>
              </w:rPr>
              <w:t xml:space="preserve">Solange </w:t>
            </w:r>
            <w:proofErr w:type="spellStart"/>
            <w:r>
              <w:rPr>
                <w:rFonts w:asciiTheme="minorHAnsi" w:hAnsiTheme="minorHAnsi" w:cs="Arial"/>
                <w:sz w:val="20"/>
                <w:szCs w:val="20"/>
              </w:rPr>
              <w:t>Ghernaouti</w:t>
            </w:r>
            <w:proofErr w:type="spellEnd"/>
            <w:r>
              <w:rPr>
                <w:rFonts w:asciiTheme="minorHAnsi" w:hAnsiTheme="minorHAnsi" w:cs="Arial"/>
                <w:sz w:val="20"/>
                <w:szCs w:val="20"/>
              </w:rPr>
              <w:t>, Sécurité informatique et réseaux, édition DUNOD, 4ème édition 2013, EAN13 : 978210059912713.</w:t>
            </w:r>
          </w:p>
          <w:p w14:paraId="061DC8B8" w14:textId="77777777" w:rsidR="00D44046" w:rsidRDefault="00D44046" w:rsidP="0054312E">
            <w:pPr>
              <w:pStyle w:val="ListParagraph"/>
              <w:keepNext/>
              <w:widowControl w:val="0"/>
              <w:numPr>
                <w:ilvl w:val="0"/>
                <w:numId w:val="38"/>
              </w:numPr>
              <w:ind w:left="567" w:hanging="425"/>
              <w:jc w:val="both"/>
              <w:rPr>
                <w:rFonts w:asciiTheme="minorHAnsi" w:hAnsiTheme="minorHAnsi" w:cs="Arial"/>
                <w:sz w:val="20"/>
                <w:szCs w:val="20"/>
              </w:rPr>
            </w:pPr>
            <w:r>
              <w:rPr>
                <w:rFonts w:asciiTheme="minorHAnsi" w:hAnsiTheme="minorHAnsi" w:cs="Arial"/>
                <w:sz w:val="20"/>
                <w:szCs w:val="20"/>
              </w:rPr>
              <w:t>Sécurité informatique : Principes et méthodes à l'usage des DSI, RSSI et administrateurs, édition Eyrolles, ISBN-10: 2212137370</w:t>
            </w:r>
          </w:p>
        </w:tc>
      </w:tr>
      <w:tr w:rsidR="00D44046" w14:paraId="08E206B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5D509B3"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6227BF71"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Développement d’applications mobiles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4939EF57"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9E837A8"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CABE732"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9D147B8"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CB966E3"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FACF4D9"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0740D4A6"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E9FB386"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B6EA21" w14:textId="77777777" w:rsidR="00D44046" w:rsidRDefault="00D44046" w:rsidP="00D44046">
            <w:pPr>
              <w:pStyle w:val="ListParagraph"/>
              <w:keepNext/>
              <w:widowControl w:val="0"/>
              <w:jc w:val="center"/>
              <w:rPr>
                <w:rFonts w:ascii="Calibri" w:hAnsi="Calibri" w:cs="Arial"/>
                <w:caps/>
                <w:sz w:val="20"/>
                <w:szCs w:val="20"/>
              </w:rPr>
            </w:pPr>
            <w:r>
              <w:rPr>
                <w:rFonts w:ascii="Calibri" w:hAnsi="Calibri" w:cs="Arial"/>
                <w:caps/>
                <w:sz w:val="20"/>
                <w:szCs w:val="20"/>
              </w:rPr>
              <w:t>P. BADEUILLE, J. HOCHART</w:t>
            </w:r>
          </w:p>
        </w:tc>
      </w:tr>
      <w:tr w:rsidR="00D44046" w14:paraId="5D1B633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2AA3EB"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47DF5061"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Apprentissage des méthodologies, langages et </w:t>
            </w:r>
            <w:proofErr w:type="spellStart"/>
            <w:r>
              <w:rPr>
                <w:rFonts w:ascii="Calibri" w:hAnsi="Calibri" w:cs="Arial"/>
                <w:sz w:val="20"/>
                <w:szCs w:val="20"/>
              </w:rPr>
              <w:t>frameworks</w:t>
            </w:r>
            <w:proofErr w:type="spellEnd"/>
            <w:r>
              <w:rPr>
                <w:rFonts w:ascii="Calibri" w:hAnsi="Calibri" w:cs="Arial"/>
                <w:sz w:val="20"/>
                <w:szCs w:val="20"/>
              </w:rPr>
              <w:t xml:space="preserve"> destinés au développement d’applications opérant sur des dispositifs mobiles (téléphones, tablettes, etc.).</w:t>
            </w:r>
          </w:p>
        </w:tc>
      </w:tr>
      <w:tr w:rsidR="00D44046" w14:paraId="27E7B01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B9335A"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21F3FAC2" w14:textId="77777777" w:rsidR="00D44046" w:rsidRDefault="00D44046" w:rsidP="00D44046">
            <w:pPr>
              <w:keepNext/>
              <w:widowControl w:val="0"/>
              <w:jc w:val="both"/>
              <w:rPr>
                <w:rFonts w:asciiTheme="minorHAnsi" w:hAnsiTheme="minorHAnsi" w:cs="Arial"/>
                <w:bCs/>
                <w:sz w:val="20"/>
                <w:szCs w:val="20"/>
                <w:u w:val="single"/>
              </w:rPr>
            </w:pPr>
            <w:r>
              <w:rPr>
                <w:rFonts w:asciiTheme="minorHAnsi" w:hAnsiTheme="minorHAnsi" w:cs="Arial"/>
                <w:color w:val="222222"/>
                <w:sz w:val="20"/>
                <w:szCs w:val="20"/>
                <w:shd w:val="clear" w:color="auto" w:fill="FFFFFF"/>
              </w:rPr>
              <w:t>Connaître les bases de la programmation Java, de SQL et la mise en forme XML.</w:t>
            </w:r>
          </w:p>
        </w:tc>
      </w:tr>
      <w:tr w:rsidR="00D44046" w14:paraId="115C4DA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5AD3AB"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7D77303E"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Suite à une introduction générale sur le marché des appareils mobiles, leurs principaux constructeurs et les principaux systèmes d'exploitation utilisés, ce module focalisera sur le développement d'applications mobiles en s'appuyant sur le système Android.</w:t>
            </w:r>
          </w:p>
          <w:p w14:paraId="6082B4BB" w14:textId="77777777" w:rsidR="00D44046" w:rsidRDefault="00D44046" w:rsidP="00D44046">
            <w:pPr>
              <w:keepNext/>
              <w:widowControl w:val="0"/>
              <w:jc w:val="both"/>
              <w:rPr>
                <w:rFonts w:ascii="Calibri" w:hAnsi="Calibri" w:cs="Arial"/>
                <w:bCs/>
                <w:sz w:val="20"/>
                <w:szCs w:val="20"/>
              </w:rPr>
            </w:pPr>
            <w:r>
              <w:rPr>
                <w:rFonts w:ascii="Calibri" w:hAnsi="Calibri" w:cs="Arial"/>
                <w:sz w:val="20"/>
                <w:szCs w:val="20"/>
              </w:rPr>
              <w:t>Seront abordés : le cycle de vie d'une application mobile, les activités, les interfaces utilisateurs, le stockage de données (paramètres, bases de données SQLite), la communication entre applications (déclenchement d'un appel, de l'envoi d'un email, d'une localisation GPS, ... etc.), l'accès à internet.</w:t>
            </w:r>
          </w:p>
        </w:tc>
      </w:tr>
      <w:tr w:rsidR="00D44046" w14:paraId="1978993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D1C4388"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60578AE7" w14:textId="77777777" w:rsidR="00D44046" w:rsidRDefault="00D44046" w:rsidP="0054312E">
            <w:pPr>
              <w:pStyle w:val="ListParagraph"/>
              <w:keepNext/>
              <w:widowControl w:val="0"/>
              <w:numPr>
                <w:ilvl w:val="0"/>
                <w:numId w:val="39"/>
              </w:numPr>
              <w:ind w:left="567" w:hanging="425"/>
              <w:jc w:val="both"/>
              <w:rPr>
                <w:rFonts w:ascii="Calibri" w:hAnsi="Calibri" w:cs="Arial"/>
                <w:sz w:val="20"/>
                <w:szCs w:val="20"/>
              </w:rPr>
            </w:pPr>
            <w:r>
              <w:rPr>
                <w:rFonts w:asciiTheme="minorHAnsi" w:hAnsiTheme="minorHAnsi" w:cs="Arial"/>
                <w:sz w:val="20"/>
                <w:szCs w:val="20"/>
              </w:rPr>
              <w:t>Sylvain HÉBUTERNE, Android - Guide de développement d'applications Java pour Smartphones et Tablettes, Editeur ENI, 2</w:t>
            </w:r>
            <w:r>
              <w:rPr>
                <w:rFonts w:asciiTheme="minorHAnsi" w:hAnsiTheme="minorHAnsi" w:cs="Arial"/>
                <w:sz w:val="20"/>
                <w:szCs w:val="20"/>
                <w:vertAlign w:val="superscript"/>
              </w:rPr>
              <w:t>ème</w:t>
            </w:r>
            <w:r>
              <w:rPr>
                <w:rFonts w:asciiTheme="minorHAnsi" w:hAnsiTheme="minorHAnsi" w:cs="Arial"/>
                <w:sz w:val="20"/>
                <w:szCs w:val="20"/>
              </w:rPr>
              <w:t xml:space="preserve"> édition Juin 2014, ISBN 2746089262</w:t>
            </w:r>
          </w:p>
        </w:tc>
      </w:tr>
      <w:tr w:rsidR="00D44046" w14:paraId="5CDA9AF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29B5A0E"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49779AF8"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Qualité – Hygiène – Sécurité - Environnement</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5D200113"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C810080" w14:textId="77777777" w:rsidR="00D44046" w:rsidRDefault="00D44046" w:rsidP="00D44046">
            <w:pPr>
              <w:keepNext/>
              <w:widowControl w:val="0"/>
              <w:jc w:val="center"/>
              <w:rPr>
                <w:rFonts w:ascii="Calibri" w:hAnsi="Calibri" w:cs="Arial"/>
                <w:color w:val="FFFFFF" w:themeColor="background1"/>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BFCF143" w14:textId="77777777" w:rsidR="00D44046" w:rsidRDefault="00D44046" w:rsidP="00D44046">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1C06B1C" w14:textId="77777777" w:rsidR="00D44046" w:rsidRDefault="00D44046" w:rsidP="00D44046">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D9EDDD" w14:textId="77777777" w:rsidR="00D44046" w:rsidRDefault="00D44046" w:rsidP="00D44046">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TD : 26H00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C86DED8" w14:textId="77777777" w:rsidR="00D44046" w:rsidRDefault="00D44046" w:rsidP="00D44046">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TP/Projet : 00H00</w:t>
            </w:r>
          </w:p>
        </w:tc>
      </w:tr>
      <w:tr w:rsidR="00D44046" w14:paraId="652F131E"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D61271"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28E390A" w14:textId="77777777" w:rsidR="00D44046" w:rsidRDefault="00D44046" w:rsidP="00D44046">
            <w:pPr>
              <w:keepNext/>
              <w:widowControl w:val="0"/>
              <w:jc w:val="center"/>
              <w:rPr>
                <w:rFonts w:ascii="Calibri" w:hAnsi="Calibri" w:cs="Arial"/>
                <w:caps/>
                <w:sz w:val="20"/>
                <w:szCs w:val="20"/>
              </w:rPr>
            </w:pPr>
          </w:p>
        </w:tc>
      </w:tr>
      <w:tr w:rsidR="00D44046" w14:paraId="09142B8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FD419C"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63CAE419"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Participer à la conception et mise en place la politique qualité et les activités associées, en particulier dans les champs de compétences liés à l'environnement et à la sécurité.</w:t>
            </w:r>
          </w:p>
          <w:p w14:paraId="799D7888"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Piloter et faciliter les systèmes d'amélioration continue internes à l'entreprise.</w:t>
            </w:r>
          </w:p>
          <w:p w14:paraId="2925F75D"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Rationnaliser et améliorer l'ensemble des processus d'activité pour augmenter les performances économiques, sociales et environnementales.</w:t>
            </w:r>
          </w:p>
          <w:p w14:paraId="308F6B4D"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Intervenir et coopérer avec les opérationnels, initier l'action.</w:t>
            </w:r>
          </w:p>
        </w:tc>
      </w:tr>
      <w:tr w:rsidR="00D44046" w14:paraId="277F9A9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D5FF74"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
                <w:bCs/>
                <w:sz w:val="20"/>
                <w:szCs w:val="20"/>
              </w:rPr>
              <w:t> :</w:t>
            </w:r>
          </w:p>
          <w:p w14:paraId="5DB5EE30"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Connaissance du fonctionnement de l’entreprise (stage)</w:t>
            </w:r>
          </w:p>
        </w:tc>
      </w:tr>
      <w:tr w:rsidR="00D44046" w14:paraId="74F11E8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5AE6C0"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6B5347A9"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L’environnement et la sécurité (La réglementation : cadre législatif et réglementaire, Les acteurs et leurs rôles, Entrainement), Le management environnemental et de la sécurité (La norme 14001 et OHSAS 18001, Les principes clés, Cas pratique), Rappel du management de la Qualité : Référentiel ISO 9001, Assemblage des 3 normes : le système QSE (Les enjeux de chaque référentiel, Concepts et principales exigences de chaque norme, Différence et similitudes, Entrainement), Rappel Approche processus, procédure (Cas pratique), L’analyse des risques environnementale et sécurité (Le risque, le danger, Identifier et analyser, Gérer les risques, Cas pratique), L’audit (Les auditeurs, Préparer un audit, Effectuer la visite d’audit, Conclure l’audit, Intégrer les concepts de DD)</w:t>
            </w:r>
          </w:p>
        </w:tc>
      </w:tr>
      <w:tr w:rsidR="00D44046" w14:paraId="3C28C00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12CC588" w14:textId="77777777" w:rsidR="00D44046" w:rsidRDefault="00D44046" w:rsidP="00D44046">
            <w:pPr>
              <w:keepNext/>
              <w:widowControl w:val="0"/>
              <w:jc w:val="both"/>
              <w:rPr>
                <w:rFonts w:ascii="Calibri" w:hAnsi="Calibri" w:cs="Arial"/>
                <w:b/>
                <w:bCs/>
                <w:sz w:val="20"/>
                <w:szCs w:val="20"/>
              </w:rPr>
            </w:pPr>
            <w:r>
              <w:rPr>
                <w:rFonts w:ascii="Calibri" w:hAnsi="Calibri" w:cs="Arial"/>
                <w:b/>
                <w:bCs/>
                <w:sz w:val="20"/>
                <w:szCs w:val="20"/>
                <w:u w:val="single"/>
              </w:rPr>
              <w:t>Bibliographie</w:t>
            </w:r>
            <w:r>
              <w:rPr>
                <w:rFonts w:ascii="Calibri" w:hAnsi="Calibri" w:cs="Arial"/>
                <w:b/>
                <w:bCs/>
                <w:sz w:val="20"/>
                <w:szCs w:val="20"/>
              </w:rPr>
              <w:t> :</w:t>
            </w:r>
          </w:p>
          <w:p w14:paraId="0DA2DDEF" w14:textId="77777777" w:rsidR="00D44046" w:rsidRDefault="00D44046" w:rsidP="00D44046">
            <w:pPr>
              <w:keepNext/>
              <w:widowControl w:val="0"/>
              <w:ind w:firstLine="142"/>
              <w:jc w:val="both"/>
              <w:rPr>
                <w:rFonts w:ascii="Calibri" w:hAnsi="Calibri" w:cs="Arial"/>
                <w:sz w:val="20"/>
                <w:szCs w:val="20"/>
              </w:rPr>
            </w:pPr>
            <w:r>
              <w:rPr>
                <w:rFonts w:ascii="Calibri" w:hAnsi="Calibri" w:cs="Arial"/>
                <w:bCs/>
                <w:sz w:val="20"/>
                <w:szCs w:val="20"/>
              </w:rPr>
              <w:t>AFNOR, INERIS, INRS, ARACT, actu-environnement</w:t>
            </w:r>
          </w:p>
        </w:tc>
      </w:tr>
      <w:tr w:rsidR="00D44046" w14:paraId="203360B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25C0B8A"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14:paraId="6E10F237" w14:textId="77777777" w:rsidR="00D44046" w:rsidRDefault="00D44046" w:rsidP="00D44046">
      <w:pPr>
        <w:keepNext/>
        <w:spacing w:before="240" w:after="120"/>
        <w:rPr>
          <w:rFonts w:ascii="Calibri" w:hAnsi="Calibri"/>
          <w:sz w:val="22"/>
          <w:szCs w:val="22"/>
          <w:u w:val="single"/>
          <w:lang w:val="en-US"/>
        </w:rPr>
      </w:pPr>
      <w:r>
        <w:rPr>
          <w:rFonts w:ascii="Calibri" w:hAnsi="Calibri"/>
          <w:sz w:val="22"/>
          <w:szCs w:val="22"/>
          <w:u w:val="single"/>
          <w:lang w:val="en-US"/>
        </w:rPr>
        <w:t xml:space="preserve">Business Intelligence et Big </w:t>
      </w:r>
      <w:proofErr w:type="gramStart"/>
      <w:r>
        <w:rPr>
          <w:rFonts w:ascii="Calibri" w:hAnsi="Calibri"/>
          <w:sz w:val="22"/>
          <w:szCs w:val="22"/>
          <w:u w:val="single"/>
          <w:lang w:val="en-US"/>
        </w:rPr>
        <w:t>Data</w:t>
      </w:r>
      <w:r>
        <w:rPr>
          <w:rFonts w:ascii="Calibri" w:hAnsi="Calibri"/>
          <w:sz w:val="22"/>
          <w:szCs w:val="22"/>
          <w:lang w:val="en-US"/>
        </w:rPr>
        <w:t> :</w:t>
      </w:r>
      <w:proofErr w:type="gramEnd"/>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4749FEC6"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B291441" w14:textId="77777777" w:rsidR="00D44046" w:rsidRDefault="00D44046" w:rsidP="00D44046">
            <w:pPr>
              <w:keepNext/>
              <w:widowControl w:val="0"/>
              <w:jc w:val="center"/>
              <w:rPr>
                <w:rFonts w:ascii="Calibri" w:hAnsi="Calibri" w:cs="Arial"/>
                <w:color w:val="FFFFFF"/>
                <w:sz w:val="20"/>
                <w:szCs w:val="20"/>
                <w:lang w:val="en-US"/>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1FAC73A"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CB9A5BB"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17D079"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A58E1F"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626C64E5"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BFBEA7"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3021855"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M. BOUNEFFA</w:t>
            </w:r>
          </w:p>
        </w:tc>
      </w:tr>
      <w:tr w:rsidR="00D44046" w14:paraId="31AF414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367943B"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67AEA2FA"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Ce cours a pour objectif l’introduction de la notion d’informatique décisionnelle. Il aborde les approches devenues traditionnelles telles que les entrepôts et la fouille de données et les approches nouvelles issues des travaux d’analyses des quantités colossales d’informations produites et disponibles sur le web regroupées sous le terme de Big Data.</w:t>
            </w:r>
          </w:p>
        </w:tc>
      </w:tr>
      <w:tr w:rsidR="00D44046" w14:paraId="213EB62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688003"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6303BB8B"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Connaissances des bases de données, de SQL, de XML et d’un langage de programmation.</w:t>
            </w:r>
          </w:p>
        </w:tc>
      </w:tr>
      <w:tr w:rsidR="00D44046" w14:paraId="643E618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DE331B"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505B7D35"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 Notions de systèmes d’information décisionnels et des systèmes dits OLAP (On Line </w:t>
            </w:r>
            <w:proofErr w:type="spellStart"/>
            <w:r>
              <w:rPr>
                <w:rFonts w:ascii="Calibri" w:hAnsi="Calibri" w:cs="Arial"/>
                <w:bCs/>
                <w:sz w:val="20"/>
                <w:szCs w:val="20"/>
              </w:rPr>
              <w:t>Analysis</w:t>
            </w:r>
            <w:proofErr w:type="spellEnd"/>
            <w:r>
              <w:rPr>
                <w:rFonts w:ascii="Calibri" w:hAnsi="Calibri" w:cs="Arial"/>
                <w:bCs/>
                <w:sz w:val="20"/>
                <w:szCs w:val="20"/>
              </w:rPr>
              <w:t xml:space="preserve"> </w:t>
            </w:r>
            <w:proofErr w:type="spellStart"/>
            <w:r>
              <w:rPr>
                <w:rFonts w:ascii="Calibri" w:hAnsi="Calibri" w:cs="Arial"/>
                <w:bCs/>
                <w:sz w:val="20"/>
                <w:szCs w:val="20"/>
              </w:rPr>
              <w:t>Processing</w:t>
            </w:r>
            <w:proofErr w:type="spellEnd"/>
            <w:r>
              <w:rPr>
                <w:rFonts w:ascii="Calibri" w:hAnsi="Calibri" w:cs="Arial"/>
                <w:bCs/>
                <w:sz w:val="20"/>
                <w:szCs w:val="20"/>
              </w:rPr>
              <w:t>)</w:t>
            </w:r>
          </w:p>
          <w:p w14:paraId="60DF3165"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Conception d’un entrepôt de données (schémas en étoile, etc.).</w:t>
            </w:r>
          </w:p>
          <w:p w14:paraId="6D76D30B"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Notions d’ETL (Extraction Transformation Chargement) et intégration de données.</w:t>
            </w:r>
          </w:p>
          <w:p w14:paraId="028B47A8"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Quelques éléments sur la fouille de données (extraction des règles d’association, etc.)</w:t>
            </w:r>
          </w:p>
          <w:p w14:paraId="3448B8D8"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Notions de Big data et différence avec les systèmes d’information décisionnels traditionnels.</w:t>
            </w:r>
          </w:p>
          <w:p w14:paraId="64E814E1"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Les modèles de données pour le Big Data.</w:t>
            </w:r>
          </w:p>
          <w:p w14:paraId="3675E77C"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Les algorithmes du Big Data.</w:t>
            </w:r>
          </w:p>
        </w:tc>
      </w:tr>
      <w:tr w:rsidR="00D44046" w14:paraId="09209F9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8305DF2"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0290E7F5" w14:textId="77777777" w:rsidR="00D44046" w:rsidRDefault="00D44046" w:rsidP="0054312E">
            <w:pPr>
              <w:pStyle w:val="ListParagraph"/>
              <w:keepNext/>
              <w:widowControl w:val="0"/>
              <w:numPr>
                <w:ilvl w:val="0"/>
                <w:numId w:val="40"/>
              </w:numPr>
              <w:ind w:left="567" w:hanging="425"/>
              <w:jc w:val="both"/>
              <w:rPr>
                <w:rFonts w:asciiTheme="minorHAnsi" w:hAnsiTheme="minorHAnsi" w:cs="Arial"/>
                <w:sz w:val="20"/>
                <w:szCs w:val="20"/>
              </w:rPr>
            </w:pPr>
            <w:r>
              <w:rPr>
                <w:rFonts w:asciiTheme="minorHAnsi" w:hAnsiTheme="minorHAnsi" w:cs="Arial"/>
                <w:sz w:val="20"/>
                <w:szCs w:val="20"/>
              </w:rPr>
              <w:t xml:space="preserve">Emmanuel </w:t>
            </w:r>
            <w:proofErr w:type="spellStart"/>
            <w:r>
              <w:rPr>
                <w:rFonts w:asciiTheme="minorHAnsi" w:hAnsiTheme="minorHAnsi" w:cs="Arial"/>
                <w:sz w:val="20"/>
                <w:szCs w:val="20"/>
              </w:rPr>
              <w:t>Ferragu</w:t>
            </w:r>
            <w:proofErr w:type="spellEnd"/>
            <w:r>
              <w:rPr>
                <w:rFonts w:asciiTheme="minorHAnsi" w:hAnsiTheme="minorHAnsi" w:cs="Arial"/>
                <w:sz w:val="20"/>
                <w:szCs w:val="20"/>
              </w:rPr>
              <w:t>, Modélisation des Systèmes d'Information Décisionnels : Techniques de modélisation conceptuelle et relationnelle des entrepôts de données, éditions Vuibert, septembre 2013.</w:t>
            </w:r>
          </w:p>
          <w:p w14:paraId="0C1F49B8" w14:textId="77777777" w:rsidR="00D44046" w:rsidRDefault="00D44046" w:rsidP="0054312E">
            <w:pPr>
              <w:pStyle w:val="ListParagraph"/>
              <w:keepNext/>
              <w:widowControl w:val="0"/>
              <w:numPr>
                <w:ilvl w:val="0"/>
                <w:numId w:val="40"/>
              </w:numPr>
              <w:ind w:left="567" w:hanging="425"/>
              <w:jc w:val="both"/>
              <w:rPr>
                <w:rFonts w:asciiTheme="minorHAnsi" w:hAnsiTheme="minorHAnsi" w:cs="Arial"/>
                <w:sz w:val="20"/>
                <w:szCs w:val="20"/>
              </w:rPr>
            </w:pPr>
            <w:r>
              <w:rPr>
                <w:rFonts w:asciiTheme="minorHAnsi" w:hAnsiTheme="minorHAnsi" w:cs="Arial"/>
                <w:sz w:val="20"/>
                <w:szCs w:val="20"/>
              </w:rPr>
              <w:t xml:space="preserve">Ralph Kimball </w:t>
            </w:r>
            <w:r>
              <w:rPr>
                <w:rFonts w:asciiTheme="minorHAnsi" w:hAnsiTheme="minorHAnsi" w:cs="Arial"/>
                <w:i/>
                <w:sz w:val="20"/>
                <w:szCs w:val="20"/>
              </w:rPr>
              <w:t>et</w:t>
            </w:r>
            <w:r>
              <w:rPr>
                <w:rFonts w:asciiTheme="minorHAnsi" w:hAnsiTheme="minorHAnsi" w:cs="Arial"/>
                <w:sz w:val="20"/>
                <w:szCs w:val="20"/>
              </w:rPr>
              <w:t xml:space="preserve"> </w:t>
            </w:r>
            <w:r>
              <w:rPr>
                <w:rFonts w:asciiTheme="minorHAnsi" w:hAnsiTheme="minorHAnsi" w:cs="Arial"/>
                <w:i/>
                <w:sz w:val="20"/>
                <w:szCs w:val="20"/>
              </w:rPr>
              <w:t>al</w:t>
            </w:r>
            <w:r>
              <w:rPr>
                <w:rFonts w:asciiTheme="minorHAnsi" w:hAnsiTheme="minorHAnsi" w:cs="Arial"/>
                <w:sz w:val="20"/>
                <w:szCs w:val="20"/>
              </w:rPr>
              <w:t>, Entrepôts de données. Guide pratique de modélisation dimensionnelle, éditions Vuibert Informatique, novembre 2002.</w:t>
            </w:r>
          </w:p>
          <w:p w14:paraId="275BD5AA" w14:textId="77777777" w:rsidR="00D44046" w:rsidRDefault="00D44046" w:rsidP="0054312E">
            <w:pPr>
              <w:pStyle w:val="ListParagraph"/>
              <w:keepNext/>
              <w:widowControl w:val="0"/>
              <w:numPr>
                <w:ilvl w:val="0"/>
                <w:numId w:val="40"/>
              </w:numPr>
              <w:ind w:left="567" w:hanging="425"/>
              <w:jc w:val="both"/>
              <w:rPr>
                <w:rFonts w:ascii="Calibri" w:hAnsi="Calibri" w:cs="Arial"/>
                <w:sz w:val="20"/>
                <w:szCs w:val="20"/>
              </w:rPr>
            </w:pPr>
            <w:r>
              <w:rPr>
                <w:rFonts w:asciiTheme="minorHAnsi" w:hAnsiTheme="minorHAnsi" w:cs="Arial"/>
                <w:sz w:val="20"/>
                <w:szCs w:val="20"/>
              </w:rPr>
              <w:t>Laurent JOLIA-FERRIE, Big Data - Concepts et mise en œuvre de Hadoop, éditions ENI, février 2014.</w:t>
            </w:r>
          </w:p>
        </w:tc>
      </w:tr>
      <w:tr w:rsidR="00D44046" w14:paraId="36320B5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397EB7E"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Examen Final +  Contrôle Continu + Évaluation TP</w:t>
            </w:r>
          </w:p>
        </w:tc>
      </w:tr>
    </w:tbl>
    <w:p w14:paraId="38EAD4FD"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Objets intelligents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0D42795C" w14:textId="77777777" w:rsidTr="00D44046">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14:paraId="23F9BE76" w14:textId="77777777" w:rsidR="00D44046" w:rsidRDefault="00D44046" w:rsidP="00D44046">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14:paraId="3F0C7275"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14:paraId="5B8FD82E"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tcBorders>
            <w:shd w:val="clear" w:color="auto" w:fill="008000"/>
            <w:vAlign w:val="center"/>
          </w:tcPr>
          <w:p w14:paraId="38654935"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0B650B2" w14:textId="77777777" w:rsidR="00D44046" w:rsidRDefault="00D44046" w:rsidP="00D44046">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336C153F" w14:textId="77777777" w:rsidTr="00D44046">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14:paraId="4A3676D8" w14:textId="77777777" w:rsidR="00D44046" w:rsidRDefault="00D44046" w:rsidP="00D44046">
            <w:pPr>
              <w:keepNext/>
              <w:widowControl w:val="0"/>
              <w:snapToGrid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67A0DB1" w14:textId="77777777" w:rsidR="00D44046" w:rsidRDefault="00D44046" w:rsidP="00D44046">
            <w:pPr>
              <w:keepNext/>
              <w:widowControl w:val="0"/>
              <w:snapToGrid w:val="0"/>
              <w:jc w:val="center"/>
              <w:rPr>
                <w:rFonts w:ascii="Calibri" w:hAnsi="Calibri" w:cs="Arial"/>
                <w:caps/>
                <w:sz w:val="20"/>
                <w:szCs w:val="20"/>
              </w:rPr>
            </w:pPr>
            <w:r>
              <w:rPr>
                <w:rFonts w:ascii="Calibri" w:hAnsi="Calibri" w:cs="Arial"/>
                <w:caps/>
                <w:sz w:val="20"/>
                <w:szCs w:val="20"/>
              </w:rPr>
              <w:t>P. BADEUILLE, J. HOCHART</w:t>
            </w:r>
          </w:p>
        </w:tc>
      </w:tr>
      <w:tr w:rsidR="00D44046" w14:paraId="08198EC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477D279"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13D25BD4" w14:textId="77777777" w:rsidR="00D44046" w:rsidRDefault="00D44046" w:rsidP="00D44046">
            <w:pPr>
              <w:keepNext/>
              <w:widowControl w:val="0"/>
              <w:snapToGrid w:val="0"/>
              <w:jc w:val="both"/>
              <w:rPr>
                <w:rFonts w:asciiTheme="minorHAnsi" w:hAnsiTheme="minorHAnsi" w:cstheme="minorHAnsi"/>
                <w:iCs/>
                <w:sz w:val="20"/>
                <w:szCs w:val="20"/>
              </w:rPr>
            </w:pPr>
            <w:r>
              <w:rPr>
                <w:rFonts w:asciiTheme="minorHAnsi" w:hAnsiTheme="minorHAnsi" w:cstheme="minorHAnsi"/>
                <w:iCs/>
                <w:sz w:val="20"/>
                <w:szCs w:val="20"/>
              </w:rPr>
              <w:t xml:space="preserve">Que ce soit pour la santé, les transports, l'énergie, le contrôle de processus, l'environnement, la ville intelligente, la robotique, la domotique, le déploiement intense des capteurs au sein des systèmes physiques engendre une interaction de plus en plus forte (en s'appuyant sur le réseau internet) avec le niveau du traitement de l'information. Ce cours vise à présenter et utiliser les éléments hardware et software rencontrés dans le nouveau paradigme des systèmes </w:t>
            </w:r>
            <w:proofErr w:type="spellStart"/>
            <w:r>
              <w:rPr>
                <w:rFonts w:asciiTheme="minorHAnsi" w:hAnsiTheme="minorHAnsi" w:cstheme="minorHAnsi"/>
                <w:iCs/>
                <w:sz w:val="20"/>
                <w:szCs w:val="20"/>
              </w:rPr>
              <w:t>cyberphysiques</w:t>
            </w:r>
            <w:proofErr w:type="spellEnd"/>
            <w:r>
              <w:rPr>
                <w:rFonts w:asciiTheme="minorHAnsi" w:hAnsiTheme="minorHAnsi" w:cstheme="minorHAnsi"/>
                <w:iCs/>
                <w:sz w:val="20"/>
                <w:szCs w:val="20"/>
              </w:rPr>
              <w:t xml:space="preserve"> connectés par internet, résumé sous le titre passé en langage courant : l'internet des objets ( IoT : Internet Of </w:t>
            </w:r>
            <w:proofErr w:type="spellStart"/>
            <w:r>
              <w:rPr>
                <w:rFonts w:asciiTheme="minorHAnsi" w:hAnsiTheme="minorHAnsi" w:cstheme="minorHAnsi"/>
                <w:iCs/>
                <w:sz w:val="20"/>
                <w:szCs w:val="20"/>
              </w:rPr>
              <w:t>Things</w:t>
            </w:r>
            <w:proofErr w:type="spellEnd"/>
            <w:r>
              <w:rPr>
                <w:rFonts w:asciiTheme="minorHAnsi" w:hAnsiTheme="minorHAnsi" w:cstheme="minorHAnsi"/>
                <w:iCs/>
                <w:sz w:val="20"/>
                <w:szCs w:val="20"/>
              </w:rPr>
              <w:t>).</w:t>
            </w:r>
          </w:p>
        </w:tc>
      </w:tr>
      <w:tr w:rsidR="00D44046" w14:paraId="454BB4B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78691E6"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Cs/>
                <w:sz w:val="20"/>
                <w:szCs w:val="20"/>
              </w:rPr>
              <w:t> :</w:t>
            </w:r>
          </w:p>
          <w:p w14:paraId="60981432" w14:textId="77777777" w:rsidR="00D44046" w:rsidRDefault="00D44046" w:rsidP="00D44046">
            <w:pPr>
              <w:widowControl w:val="0"/>
              <w:jc w:val="both"/>
              <w:rPr>
                <w:rFonts w:ascii="Calibri" w:hAnsi="Calibri" w:cs="Arial"/>
                <w:sz w:val="20"/>
                <w:szCs w:val="20"/>
              </w:rPr>
            </w:pPr>
            <w:r>
              <w:rPr>
                <w:rFonts w:ascii="Calibri" w:hAnsi="Calibri" w:cs="Arial"/>
                <w:sz w:val="20"/>
                <w:szCs w:val="20"/>
              </w:rPr>
              <w:t>Systèmes embarqués, systèmes d'exploitation linux, protocoles IP, programmation</w:t>
            </w:r>
          </w:p>
        </w:tc>
      </w:tr>
      <w:tr w:rsidR="00D44046" w14:paraId="0FCAAE0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61395D" w14:textId="77777777" w:rsidR="00D44046" w:rsidRDefault="00D44046" w:rsidP="00D44046">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14:paraId="20E24694"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Il est intéressant d'aborder les différents aspects du paradigme :</w:t>
            </w:r>
          </w:p>
          <w:p w14:paraId="23BA7289"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 les systèmes numériques ouverts et pervasifs, capteurs en réseaux, topologies réseaux, caractérisation des objets</w:t>
            </w:r>
          </w:p>
          <w:p w14:paraId="42C8B248"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 les couches physiques et principaux protocoles utilisés dans le cadre de la communication M2M (Machine To Machine)</w:t>
            </w:r>
          </w:p>
          <w:p w14:paraId="286C5D0F"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 les calculateurs sur systèmes embarqués pour le M2M et leur programmation (sous environnement linux)</w:t>
            </w:r>
          </w:p>
          <w:p w14:paraId="603AC750"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 la gestion des grandes masses de données - big data - (stockage, traitement, décision)</w:t>
            </w:r>
          </w:p>
          <w:p w14:paraId="49FD311D"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 applications pour la Télémétrie, Télémaintenance, Télématique, Télémédecine, Télégestion (domotique), télépaiement</w:t>
            </w:r>
          </w:p>
          <w:p w14:paraId="1151F257" w14:textId="77777777" w:rsidR="00D44046" w:rsidRDefault="00D44046" w:rsidP="00D44046">
            <w:pPr>
              <w:keepNext/>
              <w:widowControl w:val="0"/>
              <w:jc w:val="both"/>
              <w:rPr>
                <w:rFonts w:asciiTheme="minorHAnsi" w:hAnsiTheme="minorHAnsi" w:cstheme="minorHAnsi"/>
                <w:sz w:val="20"/>
                <w:szCs w:val="20"/>
              </w:rPr>
            </w:pPr>
            <w:r>
              <w:rPr>
                <w:rFonts w:asciiTheme="minorHAnsi" w:hAnsiTheme="minorHAnsi" w:cstheme="minorHAnsi"/>
                <w:sz w:val="20"/>
                <w:szCs w:val="20"/>
              </w:rPr>
              <w:t>- le marché du M2M</w:t>
            </w:r>
          </w:p>
        </w:tc>
      </w:tr>
      <w:tr w:rsidR="00D44046" w14:paraId="5CB30A0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D83F645" w14:textId="77777777" w:rsidR="00D44046" w:rsidRDefault="00D44046" w:rsidP="00D44046">
            <w:pPr>
              <w:widowControl w:val="0"/>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xml:space="preserve"> :</w:t>
            </w:r>
          </w:p>
          <w:p w14:paraId="7A8BB531" w14:textId="77777777" w:rsidR="00D44046" w:rsidRDefault="00D44046" w:rsidP="0054312E">
            <w:pPr>
              <w:pStyle w:val="ListParagraph"/>
              <w:keepNext/>
              <w:widowControl w:val="0"/>
              <w:numPr>
                <w:ilvl w:val="0"/>
                <w:numId w:val="46"/>
              </w:numPr>
              <w:ind w:left="567" w:hanging="425"/>
              <w:jc w:val="both"/>
              <w:rPr>
                <w:rFonts w:ascii="Calibri" w:hAnsi="Calibri" w:cs="Arial"/>
                <w:bCs/>
                <w:sz w:val="20"/>
                <w:szCs w:val="20"/>
              </w:rPr>
            </w:pPr>
            <w:r>
              <w:rPr>
                <w:rFonts w:asciiTheme="minorHAnsi" w:hAnsiTheme="minorHAnsi" w:cs="Arial"/>
                <w:sz w:val="20"/>
                <w:szCs w:val="20"/>
              </w:rPr>
              <w:t>L'internet des objets, les principaux protocoles M2M et leur évolution vers l'IP, traduit de l'anglais par Hervé Soulard, Dunod, ISBN 978-2-10-070552-8, 2014</w:t>
            </w:r>
            <w:bookmarkStart w:id="40" w:name="_GoBack1"/>
            <w:bookmarkEnd w:id="40"/>
          </w:p>
        </w:tc>
      </w:tr>
      <w:tr w:rsidR="00D44046" w14:paraId="5DA8116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9426F9" w14:textId="77777777" w:rsidR="00D44046" w:rsidRDefault="00D44046" w:rsidP="00D44046">
            <w:pPr>
              <w:widowControl w:val="0"/>
              <w:snapToGrid w:val="0"/>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Examen Final +  Contrôle Continu + Évaluation TP</w:t>
            </w:r>
          </w:p>
        </w:tc>
      </w:tr>
    </w:tbl>
    <w:p w14:paraId="13B041F6"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Apprentissage automatique (Machine Learning)</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5B6D02F9"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DF2DEA"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F16902"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566D6F"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9B110F8"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8E4C52C"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16H00</w:t>
            </w:r>
          </w:p>
        </w:tc>
      </w:tr>
      <w:tr w:rsidR="00D44046" w14:paraId="0804C222"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17EA12"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7B5F53"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R. Guibadj</w:t>
            </w:r>
          </w:p>
        </w:tc>
      </w:tr>
      <w:tr w:rsidR="00D44046" w14:paraId="04C227A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9983E56" w14:textId="77777777" w:rsidR="00D44046" w:rsidRDefault="00D44046" w:rsidP="00D44046">
            <w:pPr>
              <w:keepNext/>
              <w:widowControl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14:paraId="209C349F"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L'apprentissage automatique (machine </w:t>
            </w:r>
            <w:proofErr w:type="spellStart"/>
            <w:r>
              <w:rPr>
                <w:rFonts w:ascii="Calibri" w:hAnsi="Calibri" w:cs="Arial"/>
                <w:bCs/>
                <w:sz w:val="20"/>
                <w:szCs w:val="20"/>
              </w:rPr>
              <w:t>learning</w:t>
            </w:r>
            <w:proofErr w:type="spellEnd"/>
            <w:r>
              <w:rPr>
                <w:rFonts w:ascii="Calibri" w:hAnsi="Calibri" w:cs="Arial"/>
                <w:bCs/>
                <w:sz w:val="20"/>
                <w:szCs w:val="20"/>
              </w:rPr>
              <w:t xml:space="preserve"> en anglais) est une branche de l'intelligence artificielle (IA) qui se concentre sur le développement de systèmes informatiques capables d'apprendre et de s'améliorer à partir de l'expérience sans être explicitement programmés. L'idée fondamentale derrière l'apprentissage automatique est de permettre aux machines d'acquérir des connaissances et de prendre des décisions en se basant sur des données et des exemples plutôt que sur des règles de programmation strictes.</w:t>
            </w:r>
          </w:p>
          <w:p w14:paraId="239B8743" w14:textId="77777777" w:rsidR="00D44046" w:rsidRDefault="00D44046" w:rsidP="00D44046">
            <w:pPr>
              <w:keepNext/>
              <w:widowControl w:val="0"/>
              <w:jc w:val="both"/>
              <w:rPr>
                <w:rFonts w:ascii="Calibri" w:hAnsi="Calibri" w:cs="Arial"/>
                <w:bCs/>
                <w:sz w:val="20"/>
                <w:szCs w:val="20"/>
              </w:rPr>
            </w:pPr>
          </w:p>
          <w:p w14:paraId="20A0E477"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Ce cours permettra aux étudiant de maîtriser les concepts théoriques avancés de l'apprentissage automatique et manipuler diverses méthodes d'apprentissage automatique et comprendre comment les appliquer efficacement aux problèmes réels.</w:t>
            </w:r>
          </w:p>
          <w:p w14:paraId="57697BE0" w14:textId="77777777" w:rsidR="00D44046" w:rsidRDefault="00D44046" w:rsidP="00D44046">
            <w:pPr>
              <w:widowControl w:val="0"/>
              <w:jc w:val="both"/>
              <w:rPr>
                <w:shd w:val="clear" w:color="auto" w:fill="FFFF00"/>
              </w:rPr>
            </w:pPr>
          </w:p>
        </w:tc>
      </w:tr>
      <w:tr w:rsidR="00D44046" w14:paraId="3831662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770A81"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1CDAC77D" w14:textId="77777777" w:rsidR="00D44046" w:rsidRDefault="00D44046" w:rsidP="00D44046">
            <w:pPr>
              <w:widowControl w:val="0"/>
              <w:jc w:val="both"/>
              <w:rPr>
                <w:rFonts w:ascii="Calibri" w:hAnsi="Calibri"/>
                <w:sz w:val="20"/>
                <w:szCs w:val="20"/>
              </w:rPr>
            </w:pPr>
            <w:r>
              <w:rPr>
                <w:rFonts w:ascii="Calibri" w:hAnsi="Calibri"/>
                <w:sz w:val="20"/>
                <w:szCs w:val="20"/>
              </w:rPr>
              <w:t>Être initié à l’apprentissage automatique (cours intelligence artificielle d’ING2)</w:t>
            </w:r>
          </w:p>
          <w:p w14:paraId="1023CAF9" w14:textId="77777777" w:rsidR="00D44046" w:rsidRDefault="00D44046" w:rsidP="00D44046">
            <w:pPr>
              <w:widowControl w:val="0"/>
              <w:rPr>
                <w:rFonts w:ascii="Calibri" w:hAnsi="Calibri"/>
                <w:sz w:val="20"/>
                <w:szCs w:val="20"/>
              </w:rPr>
            </w:pPr>
          </w:p>
          <w:p w14:paraId="482E6DA6" w14:textId="77777777" w:rsidR="00D44046" w:rsidRDefault="00D44046" w:rsidP="00D44046">
            <w:pPr>
              <w:widowControl w:val="0"/>
              <w:rPr>
                <w:rFonts w:ascii="Calibri" w:hAnsi="Calibri"/>
                <w:sz w:val="20"/>
                <w:szCs w:val="20"/>
              </w:rPr>
            </w:pPr>
            <w:r>
              <w:rPr>
                <w:rFonts w:ascii="Calibri" w:hAnsi="Calibri"/>
                <w:sz w:val="20"/>
                <w:szCs w:val="20"/>
              </w:rPr>
              <w:t>Bonne connaissance en algorithmique, programmation et structure de données.</w:t>
            </w:r>
          </w:p>
        </w:tc>
      </w:tr>
      <w:tr w:rsidR="00D44046" w14:paraId="2969C92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29A343"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0A693628"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Introduction et concepts de bases : définitions, types d’apprentissage</w:t>
            </w:r>
          </w:p>
          <w:p w14:paraId="014F56D4"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Apprentissage supervisé : Algorithme de k plus proches voisins, classification bayésienne, les SVM, les réseaux de neurones (traitement d’images et traitement de texte)</w:t>
            </w:r>
          </w:p>
          <w:p w14:paraId="5BC2C2A1" w14:textId="77777777" w:rsidR="00D44046" w:rsidRDefault="00D44046" w:rsidP="00D44046">
            <w:pPr>
              <w:keepNext/>
              <w:widowControl w:val="0"/>
              <w:jc w:val="both"/>
              <w:rPr>
                <w:rFonts w:ascii="Calibri" w:hAnsi="Calibri" w:cs="Arial"/>
                <w:bCs/>
                <w:sz w:val="20"/>
                <w:szCs w:val="20"/>
              </w:rPr>
            </w:pPr>
          </w:p>
          <w:p w14:paraId="59B17C7F"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Apprentissage non supervisé : algorithme des k-moyens, classification ascendante hiérarchique, </w:t>
            </w:r>
            <w:proofErr w:type="spellStart"/>
            <w:r>
              <w:rPr>
                <w:rFonts w:ascii="Calibri" w:hAnsi="Calibri" w:cs="Arial"/>
                <w:bCs/>
                <w:sz w:val="20"/>
                <w:szCs w:val="20"/>
              </w:rPr>
              <w:t>db</w:t>
            </w:r>
            <w:proofErr w:type="spellEnd"/>
            <w:r>
              <w:rPr>
                <w:rFonts w:ascii="Calibri" w:hAnsi="Calibri" w:cs="Arial"/>
                <w:bCs/>
                <w:sz w:val="20"/>
                <w:szCs w:val="20"/>
              </w:rPr>
              <w:t>-scan</w:t>
            </w:r>
          </w:p>
          <w:p w14:paraId="0901E98F"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Autres types d'apprentissage : apprentissage semi-supervisé, apprentissage par renforcement (</w:t>
            </w:r>
            <w:proofErr w:type="spellStart"/>
            <w:r>
              <w:rPr>
                <w:rFonts w:ascii="Calibri" w:hAnsi="Calibri" w:cs="Arial"/>
                <w:bCs/>
                <w:i/>
                <w:iCs/>
                <w:sz w:val="20"/>
                <w:szCs w:val="20"/>
              </w:rPr>
              <w:t>Q-learning</w:t>
            </w:r>
            <w:proofErr w:type="spellEnd"/>
            <w:r>
              <w:rPr>
                <w:rFonts w:ascii="Calibri" w:hAnsi="Calibri" w:cs="Arial"/>
                <w:bCs/>
                <w:sz w:val="20"/>
                <w:szCs w:val="20"/>
              </w:rPr>
              <w:t>, Monte Carlo)</w:t>
            </w:r>
          </w:p>
        </w:tc>
      </w:tr>
      <w:tr w:rsidR="00D44046" w14:paraId="69EBFE7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55909D"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1F99B586" w14:textId="77777777" w:rsidR="00D44046" w:rsidRDefault="00D44046" w:rsidP="0054312E">
            <w:pPr>
              <w:pStyle w:val="ListParagraph"/>
              <w:keepNext/>
              <w:widowControl w:val="0"/>
              <w:numPr>
                <w:ilvl w:val="0"/>
                <w:numId w:val="41"/>
              </w:numPr>
              <w:ind w:left="567" w:hanging="425"/>
              <w:jc w:val="both"/>
              <w:rPr>
                <w:rFonts w:asciiTheme="minorHAnsi" w:hAnsiTheme="minorHAnsi" w:cs="Arial"/>
                <w:sz w:val="20"/>
                <w:szCs w:val="20"/>
              </w:rPr>
            </w:pPr>
            <w:r>
              <w:rPr>
                <w:rFonts w:asciiTheme="minorHAnsi" w:hAnsiTheme="minorHAnsi" w:cs="Arial"/>
                <w:sz w:val="20"/>
                <w:szCs w:val="20"/>
              </w:rPr>
              <w:t xml:space="preserve">Antoine </w:t>
            </w:r>
            <w:proofErr w:type="spellStart"/>
            <w:r>
              <w:rPr>
                <w:rFonts w:asciiTheme="minorHAnsi" w:hAnsiTheme="minorHAnsi" w:cs="Arial"/>
                <w:sz w:val="20"/>
                <w:szCs w:val="20"/>
              </w:rPr>
              <w:t>Cornuéjols</w:t>
            </w:r>
            <w:proofErr w:type="spellEnd"/>
            <w:r>
              <w:rPr>
                <w:rFonts w:asciiTheme="minorHAnsi" w:hAnsiTheme="minorHAnsi" w:cs="Arial"/>
                <w:sz w:val="20"/>
                <w:szCs w:val="20"/>
              </w:rPr>
              <w:t xml:space="preserve">, Laurent </w:t>
            </w:r>
            <w:proofErr w:type="spellStart"/>
            <w:r>
              <w:rPr>
                <w:rFonts w:asciiTheme="minorHAnsi" w:hAnsiTheme="minorHAnsi" w:cs="Arial"/>
                <w:sz w:val="20"/>
                <w:szCs w:val="20"/>
              </w:rPr>
              <w:t>Miclet</w:t>
            </w:r>
            <w:proofErr w:type="spellEnd"/>
            <w:r>
              <w:rPr>
                <w:rFonts w:asciiTheme="minorHAnsi" w:hAnsiTheme="minorHAnsi" w:cs="Arial"/>
                <w:sz w:val="20"/>
                <w:szCs w:val="20"/>
              </w:rPr>
              <w:t>, Jean-Paul Halton. Apprentissage artificiel – concepts et algorithmes, 2010</w:t>
            </w:r>
          </w:p>
          <w:p w14:paraId="66D58B07" w14:textId="77777777" w:rsidR="00D44046" w:rsidRDefault="00D44046" w:rsidP="0054312E">
            <w:pPr>
              <w:pStyle w:val="ListParagraph"/>
              <w:widowControl w:val="0"/>
              <w:numPr>
                <w:ilvl w:val="0"/>
                <w:numId w:val="41"/>
              </w:numPr>
              <w:ind w:left="567" w:hanging="425"/>
              <w:jc w:val="both"/>
              <w:rPr>
                <w:rFonts w:asciiTheme="minorHAnsi" w:hAnsiTheme="minorHAnsi" w:cs="Arial"/>
                <w:sz w:val="20"/>
                <w:szCs w:val="20"/>
              </w:rPr>
            </w:pPr>
            <w:r>
              <w:rPr>
                <w:rFonts w:asciiTheme="minorHAnsi" w:hAnsiTheme="minorHAnsi" w:cs="Arial"/>
                <w:sz w:val="20"/>
                <w:szCs w:val="20"/>
              </w:rPr>
              <w:t>A. C. Mueller et S. Guido, Introduction à l’apprentissage automatique avec python, (2016).</w:t>
            </w:r>
          </w:p>
          <w:p w14:paraId="294371F9" w14:textId="77777777" w:rsidR="00D44046" w:rsidRDefault="00D44046" w:rsidP="0054312E">
            <w:pPr>
              <w:pStyle w:val="ListParagraph"/>
              <w:widowControl w:val="0"/>
              <w:numPr>
                <w:ilvl w:val="0"/>
                <w:numId w:val="41"/>
              </w:numPr>
              <w:ind w:left="567" w:hanging="425"/>
              <w:jc w:val="both"/>
              <w:rPr>
                <w:rFonts w:asciiTheme="minorHAnsi" w:hAnsiTheme="minorHAnsi" w:cs="Arial"/>
                <w:sz w:val="20"/>
                <w:szCs w:val="20"/>
              </w:rPr>
            </w:pPr>
            <w:r>
              <w:rPr>
                <w:rFonts w:asciiTheme="minorHAnsi" w:hAnsiTheme="minorHAnsi" w:cs="Arial"/>
                <w:sz w:val="20"/>
                <w:szCs w:val="20"/>
              </w:rPr>
              <w:t>François Chollet, L'apprentissage profond avec Python, (2020)</w:t>
            </w:r>
          </w:p>
          <w:p w14:paraId="1B781C8D" w14:textId="77777777" w:rsidR="00D44046" w:rsidRDefault="00D44046" w:rsidP="00D44046">
            <w:pPr>
              <w:pStyle w:val="ListParagraph"/>
              <w:keepNext/>
              <w:widowControl w:val="0"/>
              <w:ind w:left="0"/>
              <w:jc w:val="both"/>
              <w:rPr>
                <w:rFonts w:ascii="Calibri" w:hAnsi="Calibri"/>
                <w:sz w:val="20"/>
                <w:szCs w:val="20"/>
              </w:rPr>
            </w:pPr>
          </w:p>
        </w:tc>
      </w:tr>
      <w:tr w:rsidR="00D44046" w14:paraId="5CECB10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D8D6895" w14:textId="04C5F190"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p w14:paraId="54F1D7B2" w14:textId="77777777" w:rsidR="00D44046" w:rsidRDefault="00D44046" w:rsidP="00D44046">
            <w:pPr>
              <w:widowControl w:val="0"/>
              <w:jc w:val="both"/>
              <w:rPr>
                <w:rFonts w:ascii="Calibri" w:hAnsi="Calibri" w:cs="Arial"/>
                <w:b/>
                <w:bCs/>
                <w:sz w:val="20"/>
                <w:szCs w:val="20"/>
                <w:u w:val="single"/>
              </w:rPr>
            </w:pPr>
          </w:p>
        </w:tc>
      </w:tr>
    </w:tbl>
    <w:p w14:paraId="7F4FA8C3"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E-services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1A5D0F13"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E0A3787"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010517"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72D3566"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C664F10"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F3FDD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651BF417"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F17FEB3"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6931F13"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A. AHMAD</w:t>
            </w:r>
          </w:p>
        </w:tc>
      </w:tr>
      <w:tr w:rsidR="00D44046" w14:paraId="52C093E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700E89"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71EAAB75"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L’objectif de ce cours est la maîtrise du développement d’applications et d’architectures de type multi-tiers généralement utilisées pour la mise en place de E-services.</w:t>
            </w:r>
          </w:p>
        </w:tc>
      </w:tr>
      <w:tr w:rsidR="00D44046" w14:paraId="34B89E7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F7BEA5"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7B5987B8"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Connaissance du langage de programmation Java et des systèmes de gestion de bases de données.</w:t>
            </w:r>
          </w:p>
        </w:tc>
      </w:tr>
      <w:tr w:rsidR="00D44046" w14:paraId="2968BAF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A54355"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4414DB83"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Généralités sur les architectures multi-tiers.</w:t>
            </w:r>
          </w:p>
          <w:p w14:paraId="6F35FCF0"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 Etude des différents aspects du </w:t>
            </w:r>
            <w:proofErr w:type="spellStart"/>
            <w:r>
              <w:rPr>
                <w:rFonts w:ascii="Calibri" w:hAnsi="Calibri" w:cs="Arial"/>
                <w:bCs/>
                <w:sz w:val="20"/>
                <w:szCs w:val="20"/>
              </w:rPr>
              <w:t>framework</w:t>
            </w:r>
            <w:proofErr w:type="spellEnd"/>
            <w:r>
              <w:rPr>
                <w:rFonts w:ascii="Calibri" w:hAnsi="Calibri" w:cs="Arial"/>
                <w:bCs/>
                <w:sz w:val="20"/>
                <w:szCs w:val="20"/>
              </w:rPr>
              <w:t xml:space="preserve"> Java/J2EE : notions </w:t>
            </w:r>
            <w:proofErr w:type="spellStart"/>
            <w:r>
              <w:rPr>
                <w:rFonts w:ascii="Calibri" w:hAnsi="Calibri" w:cs="Arial"/>
                <w:bCs/>
                <w:sz w:val="20"/>
                <w:szCs w:val="20"/>
              </w:rPr>
              <w:t>d’enterprise</w:t>
            </w:r>
            <w:proofErr w:type="spellEnd"/>
            <w:r>
              <w:rPr>
                <w:rFonts w:ascii="Calibri" w:hAnsi="Calibri" w:cs="Arial"/>
                <w:bCs/>
                <w:sz w:val="20"/>
                <w:szCs w:val="20"/>
              </w:rPr>
              <w:t xml:space="preserve"> java </w:t>
            </w:r>
            <w:proofErr w:type="spellStart"/>
            <w:r>
              <w:rPr>
                <w:rFonts w:ascii="Calibri" w:hAnsi="Calibri" w:cs="Arial"/>
                <w:bCs/>
                <w:sz w:val="20"/>
                <w:szCs w:val="20"/>
              </w:rPr>
              <w:t>beans</w:t>
            </w:r>
            <w:proofErr w:type="spellEnd"/>
            <w:r>
              <w:rPr>
                <w:rFonts w:ascii="Calibri" w:hAnsi="Calibri" w:cs="Arial"/>
                <w:bCs/>
                <w:sz w:val="20"/>
                <w:szCs w:val="20"/>
              </w:rPr>
              <w:t>, la gestion de la persistance des - objets, les interfaces et le pattern MVC, etc.</w:t>
            </w:r>
          </w:p>
          <w:p w14:paraId="053586EA"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 L’étude du </w:t>
            </w:r>
            <w:proofErr w:type="spellStart"/>
            <w:r>
              <w:rPr>
                <w:rFonts w:ascii="Calibri" w:hAnsi="Calibri" w:cs="Arial"/>
                <w:bCs/>
                <w:sz w:val="20"/>
                <w:szCs w:val="20"/>
              </w:rPr>
              <w:t>framework</w:t>
            </w:r>
            <w:proofErr w:type="spellEnd"/>
            <w:r>
              <w:rPr>
                <w:rFonts w:ascii="Calibri" w:hAnsi="Calibri" w:cs="Arial"/>
                <w:bCs/>
                <w:sz w:val="20"/>
                <w:szCs w:val="20"/>
              </w:rPr>
              <w:t xml:space="preserve"> .NET.</w:t>
            </w:r>
          </w:p>
          <w:p w14:paraId="71857F12"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Mise en œuvre d’applications J2EE et .Net dans le cadre des E-services.</w:t>
            </w:r>
          </w:p>
        </w:tc>
      </w:tr>
      <w:tr w:rsidR="00D44046" w14:paraId="4BF68A7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1DA7A04"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2587B9D4" w14:textId="77777777" w:rsidR="00D44046" w:rsidRDefault="00D44046" w:rsidP="0054312E">
            <w:pPr>
              <w:pStyle w:val="ListParagraph"/>
              <w:keepNext/>
              <w:widowControl w:val="0"/>
              <w:numPr>
                <w:ilvl w:val="0"/>
                <w:numId w:val="42"/>
              </w:numPr>
              <w:ind w:left="567" w:hanging="425"/>
              <w:jc w:val="both"/>
              <w:rPr>
                <w:rFonts w:asciiTheme="minorHAnsi" w:hAnsiTheme="minorHAnsi" w:cs="Arial"/>
                <w:sz w:val="20"/>
                <w:szCs w:val="20"/>
              </w:rPr>
            </w:pPr>
            <w:r>
              <w:rPr>
                <w:rFonts w:asciiTheme="minorHAnsi" w:hAnsiTheme="minorHAnsi" w:cs="Arial"/>
                <w:sz w:val="20"/>
                <w:szCs w:val="20"/>
              </w:rPr>
              <w:t>Jacques Lonchamp, Conception d'applications en Java/JEE Principes, patterns et architectures, éditions Dunod, 2014, EAN13 : 9782100716869.</w:t>
            </w:r>
          </w:p>
          <w:p w14:paraId="62F0D3B4" w14:textId="77777777" w:rsidR="00D44046" w:rsidRDefault="00D44046" w:rsidP="0054312E">
            <w:pPr>
              <w:pStyle w:val="ListParagraph"/>
              <w:keepNext/>
              <w:widowControl w:val="0"/>
              <w:numPr>
                <w:ilvl w:val="0"/>
                <w:numId w:val="42"/>
              </w:numPr>
              <w:ind w:left="567" w:hanging="425"/>
              <w:jc w:val="both"/>
              <w:rPr>
                <w:rFonts w:asciiTheme="minorHAnsi" w:hAnsiTheme="minorHAnsi" w:cs="Arial"/>
                <w:sz w:val="20"/>
                <w:szCs w:val="20"/>
              </w:rPr>
            </w:pPr>
            <w:r>
              <w:rPr>
                <w:rFonts w:asciiTheme="minorHAnsi" w:hAnsiTheme="minorHAnsi" w:cs="Arial"/>
                <w:sz w:val="20"/>
                <w:szCs w:val="20"/>
              </w:rPr>
              <w:t>Jérôme Lafosse, Java EE : Maîtrisez et optimisez le développement n-tiers, éditions ENI, septembre 2011.</w:t>
            </w:r>
          </w:p>
        </w:tc>
      </w:tr>
      <w:tr w:rsidR="00D44046" w14:paraId="454CD67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2BBF0B"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Évaluation TP</w:t>
            </w:r>
          </w:p>
        </w:tc>
      </w:tr>
    </w:tbl>
    <w:p w14:paraId="2FCCB2C1"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Architectures logicielles pour le big data</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13245EA7"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AF264F0"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0172853"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72C987"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5A9FD8F"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7135A8"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17BB82A4"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54FE071"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4623C99"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A. LIEFOOGHE</w:t>
            </w:r>
          </w:p>
        </w:tc>
      </w:tr>
      <w:tr w:rsidR="00D44046" w14:paraId="03200A3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F8F84E1"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0FE9612A" w14:textId="77777777" w:rsidR="00D44046" w:rsidRPr="006A5DA7" w:rsidRDefault="00D44046" w:rsidP="0054312E">
            <w:pPr>
              <w:keepNext/>
              <w:widowControl w:val="0"/>
              <w:numPr>
                <w:ilvl w:val="0"/>
                <w:numId w:val="57"/>
              </w:numPr>
              <w:jc w:val="both"/>
              <w:rPr>
                <w:rFonts w:ascii="Calibri" w:hAnsi="Calibri" w:cs="Arial"/>
                <w:sz w:val="20"/>
                <w:szCs w:val="20"/>
              </w:rPr>
            </w:pPr>
            <w:r w:rsidRPr="006A5DA7">
              <w:rPr>
                <w:rFonts w:ascii="Calibri" w:hAnsi="Calibri" w:cs="Arial"/>
                <w:sz w:val="20"/>
                <w:szCs w:val="20"/>
              </w:rPr>
              <w:t xml:space="preserve">Comprendre les enjeux du big data et le rôle de data </w:t>
            </w:r>
            <w:proofErr w:type="spellStart"/>
            <w:r w:rsidRPr="006A5DA7">
              <w:rPr>
                <w:rFonts w:ascii="Calibri" w:hAnsi="Calibri" w:cs="Arial"/>
                <w:sz w:val="20"/>
                <w:szCs w:val="20"/>
              </w:rPr>
              <w:t>engineer</w:t>
            </w:r>
            <w:proofErr w:type="spellEnd"/>
          </w:p>
          <w:p w14:paraId="07414F4B" w14:textId="77777777" w:rsidR="00D44046" w:rsidRPr="006A5DA7" w:rsidRDefault="00D44046" w:rsidP="0054312E">
            <w:pPr>
              <w:keepNext/>
              <w:widowControl w:val="0"/>
              <w:numPr>
                <w:ilvl w:val="0"/>
                <w:numId w:val="57"/>
              </w:numPr>
              <w:jc w:val="both"/>
              <w:rPr>
                <w:rFonts w:ascii="Calibri" w:hAnsi="Calibri" w:cs="Arial"/>
                <w:sz w:val="20"/>
                <w:szCs w:val="20"/>
              </w:rPr>
            </w:pPr>
            <w:r w:rsidRPr="006A5DA7">
              <w:rPr>
                <w:rFonts w:ascii="Calibri" w:hAnsi="Calibri" w:cs="Arial"/>
                <w:sz w:val="20"/>
                <w:szCs w:val="20"/>
              </w:rPr>
              <w:t>Appréhender l’accès et le stockage de grands volumes de données</w:t>
            </w:r>
          </w:p>
          <w:p w14:paraId="6F8BAB36" w14:textId="77777777" w:rsidR="00D44046" w:rsidRPr="006A5DA7" w:rsidRDefault="00D44046" w:rsidP="0054312E">
            <w:pPr>
              <w:keepNext/>
              <w:widowControl w:val="0"/>
              <w:numPr>
                <w:ilvl w:val="0"/>
                <w:numId w:val="57"/>
              </w:numPr>
              <w:jc w:val="both"/>
              <w:rPr>
                <w:rFonts w:ascii="Calibri" w:hAnsi="Calibri" w:cs="Arial"/>
                <w:sz w:val="20"/>
                <w:szCs w:val="20"/>
              </w:rPr>
            </w:pPr>
            <w:r w:rsidRPr="006A5DA7">
              <w:rPr>
                <w:rFonts w:ascii="Calibri" w:hAnsi="Calibri" w:cs="Arial"/>
                <w:sz w:val="20"/>
                <w:szCs w:val="20"/>
              </w:rPr>
              <w:t xml:space="preserve">Comprendre les spécificités des bases de données distribuées, connaitre les architectures </w:t>
            </w:r>
            <w:proofErr w:type="spellStart"/>
            <w:r w:rsidRPr="006A5DA7">
              <w:rPr>
                <w:rFonts w:ascii="Calibri" w:hAnsi="Calibri" w:cs="Arial"/>
                <w:sz w:val="20"/>
                <w:szCs w:val="20"/>
              </w:rPr>
              <w:t>noSQL</w:t>
            </w:r>
            <w:proofErr w:type="spellEnd"/>
          </w:p>
          <w:p w14:paraId="5C3434F2" w14:textId="77777777" w:rsidR="00D44046" w:rsidRDefault="00D44046" w:rsidP="0054312E">
            <w:pPr>
              <w:keepNext/>
              <w:widowControl w:val="0"/>
              <w:numPr>
                <w:ilvl w:val="0"/>
                <w:numId w:val="57"/>
              </w:numPr>
              <w:jc w:val="both"/>
              <w:rPr>
                <w:rFonts w:ascii="Calibri" w:hAnsi="Calibri" w:cs="Arial"/>
                <w:sz w:val="20"/>
                <w:szCs w:val="20"/>
              </w:rPr>
            </w:pPr>
            <w:r w:rsidRPr="006A5DA7">
              <w:rPr>
                <w:rFonts w:ascii="Calibri" w:hAnsi="Calibri" w:cs="Arial"/>
                <w:sz w:val="20"/>
                <w:szCs w:val="20"/>
              </w:rPr>
              <w:t>Comprendre le traitement des grands volumes de données</w:t>
            </w:r>
          </w:p>
          <w:p w14:paraId="59E00B58" w14:textId="77777777" w:rsidR="00D44046" w:rsidRDefault="00D44046" w:rsidP="0054312E">
            <w:pPr>
              <w:keepNext/>
              <w:widowControl w:val="0"/>
              <w:numPr>
                <w:ilvl w:val="0"/>
                <w:numId w:val="57"/>
              </w:numPr>
              <w:jc w:val="both"/>
              <w:rPr>
                <w:rFonts w:ascii="Calibri" w:hAnsi="Calibri" w:cs="Arial"/>
                <w:sz w:val="20"/>
                <w:szCs w:val="20"/>
              </w:rPr>
            </w:pPr>
            <w:r w:rsidRPr="006A5DA7">
              <w:rPr>
                <w:rFonts w:ascii="Calibri" w:hAnsi="Calibri" w:cs="Arial"/>
                <w:sz w:val="20"/>
                <w:szCs w:val="20"/>
              </w:rPr>
              <w:t>Savoir programmer des calculs distribués qui utilisent des données</w:t>
            </w:r>
          </w:p>
        </w:tc>
      </w:tr>
      <w:tr w:rsidR="00D44046" w14:paraId="3D27265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355C69" w14:textId="77777777" w:rsidR="00D44046" w:rsidRDefault="00D44046" w:rsidP="00D44046">
            <w:pPr>
              <w:keepNext/>
              <w:widowControl w:val="0"/>
              <w:jc w:val="both"/>
              <w:rPr>
                <w:rFonts w:ascii="Calibri" w:hAnsi="Calibri" w:cs="Arial"/>
                <w:sz w:val="20"/>
                <w:szCs w:val="20"/>
              </w:rPr>
            </w:pPr>
            <w:r w:rsidRPr="006A5DA7">
              <w:rPr>
                <w:rFonts w:ascii="Calibri" w:hAnsi="Calibri" w:cs="Arial"/>
                <w:b/>
                <w:bCs/>
                <w:sz w:val="20"/>
                <w:szCs w:val="20"/>
                <w:u w:val="single"/>
              </w:rPr>
              <w:t>Prérequis</w:t>
            </w:r>
            <w:r w:rsidRPr="006A5DA7">
              <w:rPr>
                <w:rFonts w:ascii="Calibri" w:hAnsi="Calibri" w:cs="Arial"/>
                <w:bCs/>
                <w:sz w:val="20"/>
                <w:szCs w:val="20"/>
              </w:rPr>
              <w:t xml:space="preserve"> : Connaissances des bases de données,  Fondamentaux de l’IA, Algorithmique et programmation</w:t>
            </w:r>
          </w:p>
        </w:tc>
      </w:tr>
      <w:tr w:rsidR="00D44046" w14:paraId="0EB6369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1F62A93"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7BCC1CDE" w14:textId="77777777" w:rsidR="00D44046" w:rsidRPr="006A5DA7" w:rsidRDefault="00D44046" w:rsidP="0054312E">
            <w:pPr>
              <w:keepNext/>
              <w:widowControl w:val="0"/>
              <w:numPr>
                <w:ilvl w:val="0"/>
                <w:numId w:val="55"/>
              </w:numPr>
              <w:jc w:val="both"/>
              <w:rPr>
                <w:rFonts w:ascii="Calibri" w:hAnsi="Calibri" w:cs="Arial"/>
                <w:bCs/>
                <w:sz w:val="20"/>
                <w:szCs w:val="20"/>
              </w:rPr>
            </w:pPr>
            <w:r w:rsidRPr="006A5DA7">
              <w:rPr>
                <w:rFonts w:ascii="Calibri" w:hAnsi="Calibri" w:cs="Arial"/>
                <w:bCs/>
                <w:sz w:val="20"/>
                <w:szCs w:val="20"/>
              </w:rPr>
              <w:t>Architectures logicielles pour le big data et NoSQL</w:t>
            </w:r>
          </w:p>
          <w:p w14:paraId="607C7E30" w14:textId="77777777" w:rsidR="00D44046" w:rsidRPr="006A5DA7" w:rsidRDefault="00D44046" w:rsidP="0054312E">
            <w:pPr>
              <w:keepNext/>
              <w:widowControl w:val="0"/>
              <w:numPr>
                <w:ilvl w:val="0"/>
                <w:numId w:val="55"/>
              </w:numPr>
              <w:jc w:val="both"/>
              <w:rPr>
                <w:rFonts w:ascii="Calibri" w:hAnsi="Calibri" w:cs="Arial"/>
                <w:bCs/>
                <w:sz w:val="20"/>
                <w:szCs w:val="20"/>
              </w:rPr>
            </w:pPr>
            <w:r w:rsidRPr="006A5DA7">
              <w:rPr>
                <w:rFonts w:ascii="Calibri" w:hAnsi="Calibri" w:cs="Arial"/>
                <w:bCs/>
                <w:sz w:val="20"/>
                <w:szCs w:val="20"/>
              </w:rPr>
              <w:t>Les technologies du big data</w:t>
            </w:r>
          </w:p>
          <w:p w14:paraId="2301D5ED" w14:textId="77777777" w:rsidR="00D44046" w:rsidRPr="006A5DA7" w:rsidRDefault="00D44046" w:rsidP="0054312E">
            <w:pPr>
              <w:keepNext/>
              <w:widowControl w:val="0"/>
              <w:numPr>
                <w:ilvl w:val="0"/>
                <w:numId w:val="55"/>
              </w:numPr>
              <w:jc w:val="both"/>
              <w:rPr>
                <w:rFonts w:ascii="Calibri" w:hAnsi="Calibri" w:cs="Arial"/>
                <w:bCs/>
                <w:sz w:val="20"/>
                <w:szCs w:val="20"/>
              </w:rPr>
            </w:pPr>
            <w:r w:rsidRPr="006A5DA7">
              <w:rPr>
                <w:rFonts w:ascii="Calibri" w:hAnsi="Calibri" w:cs="Arial"/>
                <w:bCs/>
                <w:sz w:val="20"/>
                <w:szCs w:val="20"/>
              </w:rPr>
              <w:t xml:space="preserve">Environnement Hadoop et calculs distribués avec </w:t>
            </w:r>
            <w:proofErr w:type="spellStart"/>
            <w:r w:rsidRPr="006A5DA7">
              <w:rPr>
                <w:rFonts w:ascii="Calibri" w:hAnsi="Calibri" w:cs="Arial"/>
                <w:bCs/>
                <w:sz w:val="20"/>
                <w:szCs w:val="20"/>
              </w:rPr>
              <w:t>Map</w:t>
            </w:r>
            <w:proofErr w:type="spellEnd"/>
            <w:r w:rsidRPr="006A5DA7">
              <w:rPr>
                <w:rFonts w:ascii="Calibri" w:hAnsi="Calibri" w:cs="Arial"/>
                <w:bCs/>
                <w:sz w:val="20"/>
                <w:szCs w:val="20"/>
              </w:rPr>
              <w:t>/</w:t>
            </w:r>
            <w:proofErr w:type="spellStart"/>
            <w:r w:rsidRPr="006A5DA7">
              <w:rPr>
                <w:rFonts w:ascii="Calibri" w:hAnsi="Calibri" w:cs="Arial"/>
                <w:bCs/>
                <w:sz w:val="20"/>
                <w:szCs w:val="20"/>
              </w:rPr>
              <w:t>Reduce</w:t>
            </w:r>
            <w:proofErr w:type="spellEnd"/>
          </w:p>
          <w:p w14:paraId="18789A73" w14:textId="77777777" w:rsidR="00D44046" w:rsidRDefault="00D44046" w:rsidP="0054312E">
            <w:pPr>
              <w:keepNext/>
              <w:widowControl w:val="0"/>
              <w:numPr>
                <w:ilvl w:val="0"/>
                <w:numId w:val="55"/>
              </w:numPr>
              <w:jc w:val="both"/>
              <w:rPr>
                <w:rFonts w:ascii="Calibri" w:hAnsi="Calibri" w:cs="Arial"/>
                <w:bCs/>
                <w:sz w:val="20"/>
                <w:szCs w:val="20"/>
              </w:rPr>
            </w:pPr>
            <w:r w:rsidRPr="006A5DA7">
              <w:rPr>
                <w:rFonts w:ascii="Calibri" w:hAnsi="Calibri" w:cs="Arial"/>
                <w:bCs/>
                <w:sz w:val="20"/>
                <w:szCs w:val="20"/>
              </w:rPr>
              <w:t>Calculs distribués avec Spark</w:t>
            </w:r>
          </w:p>
          <w:p w14:paraId="65C9EDD7" w14:textId="77777777" w:rsidR="00D44046" w:rsidRDefault="00D44046" w:rsidP="0054312E">
            <w:pPr>
              <w:keepNext/>
              <w:widowControl w:val="0"/>
              <w:numPr>
                <w:ilvl w:val="0"/>
                <w:numId w:val="55"/>
              </w:numPr>
              <w:jc w:val="both"/>
              <w:rPr>
                <w:rFonts w:ascii="Calibri" w:hAnsi="Calibri" w:cs="Arial"/>
                <w:bCs/>
                <w:sz w:val="20"/>
                <w:szCs w:val="20"/>
              </w:rPr>
            </w:pPr>
            <w:r w:rsidRPr="006A5DA7">
              <w:rPr>
                <w:rFonts w:ascii="Calibri" w:hAnsi="Calibri" w:cs="Arial"/>
                <w:bCs/>
                <w:sz w:val="20"/>
                <w:szCs w:val="20"/>
              </w:rPr>
              <w:t>Mise en œuvre sur une question concrète, de la collecte des données jusqu’aux traitements big data</w:t>
            </w:r>
          </w:p>
        </w:tc>
      </w:tr>
      <w:tr w:rsidR="00D44046" w14:paraId="3BF1F18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57E389"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69C10BEF" w14:textId="77777777" w:rsidR="00D44046" w:rsidRPr="006A5DA7" w:rsidRDefault="00D44046" w:rsidP="0054312E">
            <w:pPr>
              <w:pStyle w:val="ListParagraph"/>
              <w:keepNext/>
              <w:widowControl w:val="0"/>
              <w:numPr>
                <w:ilvl w:val="0"/>
                <w:numId w:val="58"/>
              </w:numPr>
              <w:jc w:val="both"/>
              <w:rPr>
                <w:rFonts w:asciiTheme="minorHAnsi" w:hAnsiTheme="minorHAnsi" w:cs="Arial"/>
                <w:sz w:val="20"/>
                <w:szCs w:val="20"/>
              </w:rPr>
            </w:pPr>
            <w:r w:rsidRPr="006A5DA7">
              <w:rPr>
                <w:rFonts w:asciiTheme="minorHAnsi" w:hAnsiTheme="minorHAnsi" w:cs="Arial"/>
                <w:sz w:val="20"/>
                <w:szCs w:val="20"/>
              </w:rPr>
              <w:t xml:space="preserve">Rudi </w:t>
            </w:r>
            <w:proofErr w:type="spellStart"/>
            <w:r w:rsidRPr="006A5DA7">
              <w:rPr>
                <w:rFonts w:asciiTheme="minorHAnsi" w:hAnsiTheme="minorHAnsi" w:cs="Arial"/>
                <w:sz w:val="20"/>
                <w:szCs w:val="20"/>
              </w:rPr>
              <w:t>Bruchez</w:t>
            </w:r>
            <w:proofErr w:type="spellEnd"/>
            <w:r w:rsidRPr="006A5DA7">
              <w:rPr>
                <w:rFonts w:asciiTheme="minorHAnsi" w:hAnsiTheme="minorHAnsi" w:cs="Arial"/>
                <w:sz w:val="20"/>
                <w:szCs w:val="20"/>
              </w:rPr>
              <w:t xml:space="preserve"> - Les bases de données NoSQL et le Big Data</w:t>
            </w:r>
          </w:p>
          <w:p w14:paraId="2DF3B1C2" w14:textId="77777777" w:rsidR="00D44046" w:rsidRPr="006A5DA7" w:rsidRDefault="00D44046" w:rsidP="0054312E">
            <w:pPr>
              <w:pStyle w:val="ListParagraph"/>
              <w:keepNext/>
              <w:widowControl w:val="0"/>
              <w:numPr>
                <w:ilvl w:val="0"/>
                <w:numId w:val="58"/>
              </w:numPr>
              <w:jc w:val="both"/>
              <w:rPr>
                <w:rFonts w:asciiTheme="minorHAnsi" w:hAnsiTheme="minorHAnsi" w:cs="Arial"/>
                <w:sz w:val="20"/>
                <w:szCs w:val="20"/>
              </w:rPr>
            </w:pPr>
            <w:r w:rsidRPr="006A5DA7">
              <w:rPr>
                <w:rFonts w:asciiTheme="minorHAnsi" w:hAnsiTheme="minorHAnsi" w:cs="Arial"/>
                <w:sz w:val="20"/>
                <w:szCs w:val="20"/>
              </w:rPr>
              <w:t>Benjamin Renaut - Hadoop / Big Data</w:t>
            </w:r>
          </w:p>
          <w:p w14:paraId="78F72276" w14:textId="77777777" w:rsidR="00D44046" w:rsidRDefault="00D44046" w:rsidP="0054312E">
            <w:pPr>
              <w:pStyle w:val="ListParagraph"/>
              <w:keepNext/>
              <w:widowControl w:val="0"/>
              <w:numPr>
                <w:ilvl w:val="0"/>
                <w:numId w:val="58"/>
              </w:numPr>
              <w:jc w:val="both"/>
              <w:rPr>
                <w:rFonts w:asciiTheme="minorHAnsi" w:hAnsiTheme="minorHAnsi" w:cs="Arial"/>
                <w:sz w:val="20"/>
                <w:szCs w:val="20"/>
              </w:rPr>
            </w:pPr>
            <w:r w:rsidRPr="006A5DA7">
              <w:rPr>
                <w:rFonts w:asciiTheme="minorHAnsi" w:hAnsiTheme="minorHAnsi" w:cs="Arial"/>
                <w:sz w:val="20"/>
                <w:szCs w:val="20"/>
              </w:rPr>
              <w:t xml:space="preserve">Stéphane </w:t>
            </w:r>
            <w:proofErr w:type="spellStart"/>
            <w:r w:rsidRPr="006A5DA7">
              <w:rPr>
                <w:rFonts w:asciiTheme="minorHAnsi" w:hAnsiTheme="minorHAnsi" w:cs="Arial"/>
                <w:sz w:val="20"/>
                <w:szCs w:val="20"/>
              </w:rPr>
              <w:t>Derrode</w:t>
            </w:r>
            <w:proofErr w:type="spellEnd"/>
            <w:r w:rsidRPr="006A5DA7">
              <w:rPr>
                <w:rFonts w:asciiTheme="minorHAnsi" w:hAnsiTheme="minorHAnsi" w:cs="Arial"/>
                <w:sz w:val="20"/>
                <w:szCs w:val="20"/>
              </w:rPr>
              <w:t xml:space="preserve"> - Technologies du Big Data</w:t>
            </w:r>
          </w:p>
        </w:tc>
      </w:tr>
      <w:tr w:rsidR="00D44046" w14:paraId="73A2F43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BCC31E5"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4D7F832C"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Data Science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411FCDE4"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FD81ACF"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089394A"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B67874C"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BE7062"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DEA508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41CCC89A"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2A79EB"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4942143"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M. Bouneffa</w:t>
            </w:r>
          </w:p>
        </w:tc>
      </w:tr>
      <w:tr w:rsidR="00D44046" w14:paraId="363CCEF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8389DCD"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Cs/>
                <w:sz w:val="20"/>
                <w:szCs w:val="20"/>
              </w:rPr>
              <w:t> :</w:t>
            </w:r>
          </w:p>
          <w:p w14:paraId="5F0AA3DA" w14:textId="77777777" w:rsidR="00D44046" w:rsidRDefault="00D44046" w:rsidP="00D44046">
            <w:pPr>
              <w:keepNext/>
              <w:widowControl w:val="0"/>
              <w:jc w:val="both"/>
              <w:rPr>
                <w:rFonts w:ascii="Calibri" w:hAnsi="Calibri" w:cs="Arial"/>
                <w:sz w:val="20"/>
                <w:szCs w:val="20"/>
              </w:rPr>
            </w:pPr>
            <w:r>
              <w:rPr>
                <w:rFonts w:asciiTheme="minorHAnsi" w:hAnsiTheme="minorHAnsi" w:cs="Arial"/>
                <w:bCs/>
                <w:sz w:val="20"/>
                <w:szCs w:val="20"/>
              </w:rPr>
              <w:t>Ce module introduit les notions de base de la science des données incluant les techniques de gestion de grandes masses de données (</w:t>
            </w:r>
            <w:proofErr w:type="spellStart"/>
            <w:r>
              <w:rPr>
                <w:rFonts w:asciiTheme="minorHAnsi" w:hAnsiTheme="minorHAnsi" w:cs="Arial"/>
                <w:bCs/>
                <w:sz w:val="20"/>
                <w:szCs w:val="20"/>
              </w:rPr>
              <w:t>noSql</w:t>
            </w:r>
            <w:proofErr w:type="spellEnd"/>
            <w:r>
              <w:rPr>
                <w:rFonts w:asciiTheme="minorHAnsi" w:hAnsiTheme="minorHAnsi" w:cs="Arial"/>
                <w:bCs/>
                <w:sz w:val="20"/>
                <w:szCs w:val="20"/>
              </w:rPr>
              <w:t>, etc.), les architecture dites Big Data (Apache Hadoop) et les techniques d’extraction de connaissances.</w:t>
            </w:r>
          </w:p>
        </w:tc>
      </w:tr>
      <w:tr w:rsidR="00D44046" w14:paraId="021A331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5DDB639"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35A47B47"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Connaissances des bases de données,  Fondamentaux de l’IA, Algorithmique et programmation</w:t>
            </w:r>
          </w:p>
        </w:tc>
      </w:tr>
      <w:tr w:rsidR="00D44046" w14:paraId="0702325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2264967"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Cs/>
                <w:sz w:val="20"/>
                <w:szCs w:val="20"/>
              </w:rPr>
              <w:t> :</w:t>
            </w:r>
          </w:p>
          <w:p w14:paraId="51DAC4AB" w14:textId="77777777" w:rsidR="00D44046" w:rsidRDefault="00D44046" w:rsidP="0054312E">
            <w:pPr>
              <w:pStyle w:val="ListParagraph"/>
              <w:keepNext/>
              <w:widowControl w:val="0"/>
              <w:numPr>
                <w:ilvl w:val="0"/>
                <w:numId w:val="54"/>
              </w:numPr>
              <w:ind w:left="426" w:hanging="284"/>
              <w:jc w:val="both"/>
              <w:rPr>
                <w:rFonts w:asciiTheme="minorHAnsi" w:hAnsiTheme="minorHAnsi" w:cstheme="majorBidi"/>
                <w:bCs/>
                <w:sz w:val="20"/>
                <w:szCs w:val="20"/>
              </w:rPr>
            </w:pPr>
            <w:r>
              <w:rPr>
                <w:rFonts w:asciiTheme="minorHAnsi" w:hAnsiTheme="minorHAnsi" w:cstheme="majorBidi"/>
                <w:bCs/>
                <w:sz w:val="20"/>
                <w:szCs w:val="20"/>
              </w:rPr>
              <w:t>Introduction aux Big Data</w:t>
            </w:r>
          </w:p>
          <w:p w14:paraId="50B7B334" w14:textId="77777777" w:rsidR="00D44046" w:rsidRDefault="00D44046" w:rsidP="0054312E">
            <w:pPr>
              <w:pStyle w:val="ListParagraph"/>
              <w:keepNext/>
              <w:widowControl w:val="0"/>
              <w:numPr>
                <w:ilvl w:val="0"/>
                <w:numId w:val="54"/>
              </w:numPr>
              <w:ind w:left="426" w:hanging="284"/>
              <w:jc w:val="both"/>
              <w:rPr>
                <w:rFonts w:asciiTheme="minorHAnsi" w:hAnsiTheme="minorHAnsi" w:cstheme="majorBidi"/>
                <w:bCs/>
                <w:sz w:val="20"/>
                <w:szCs w:val="20"/>
              </w:rPr>
            </w:pPr>
            <w:r>
              <w:rPr>
                <w:rFonts w:asciiTheme="minorHAnsi" w:hAnsiTheme="minorHAnsi" w:cstheme="majorBidi"/>
                <w:bCs/>
                <w:sz w:val="20"/>
                <w:szCs w:val="20"/>
              </w:rPr>
              <w:t>Les systèmes de gestion de données Big Data (No SQL, etc.)</w:t>
            </w:r>
          </w:p>
          <w:p w14:paraId="3262BEFD" w14:textId="77777777" w:rsidR="00D44046" w:rsidRDefault="00D44046" w:rsidP="0054312E">
            <w:pPr>
              <w:pStyle w:val="ListParagraph"/>
              <w:keepNext/>
              <w:widowControl w:val="0"/>
              <w:numPr>
                <w:ilvl w:val="0"/>
                <w:numId w:val="54"/>
              </w:numPr>
              <w:ind w:left="426" w:hanging="284"/>
              <w:jc w:val="both"/>
              <w:rPr>
                <w:rFonts w:asciiTheme="minorHAnsi" w:hAnsiTheme="minorHAnsi" w:cstheme="majorBidi"/>
                <w:bCs/>
                <w:sz w:val="20"/>
                <w:szCs w:val="20"/>
                <w:lang w:val="en-US"/>
              </w:rPr>
            </w:pPr>
            <w:r>
              <w:rPr>
                <w:rFonts w:asciiTheme="minorHAnsi" w:hAnsiTheme="minorHAnsi" w:cstheme="majorBidi"/>
                <w:bCs/>
                <w:sz w:val="20"/>
                <w:szCs w:val="20"/>
                <w:lang w:val="en-US"/>
              </w:rPr>
              <w:t xml:space="preserve">Architectures et </w:t>
            </w:r>
            <w:proofErr w:type="spellStart"/>
            <w:r>
              <w:rPr>
                <w:rFonts w:asciiTheme="minorHAnsi" w:hAnsiTheme="minorHAnsi" w:cstheme="majorBidi"/>
                <w:bCs/>
                <w:sz w:val="20"/>
                <w:szCs w:val="20"/>
                <w:lang w:val="en-US"/>
              </w:rPr>
              <w:t>algorithmiques</w:t>
            </w:r>
            <w:proofErr w:type="spellEnd"/>
            <w:r>
              <w:rPr>
                <w:rFonts w:asciiTheme="minorHAnsi" w:hAnsiTheme="minorHAnsi" w:cstheme="majorBidi"/>
                <w:bCs/>
                <w:sz w:val="20"/>
                <w:szCs w:val="20"/>
                <w:lang w:val="en-US"/>
              </w:rPr>
              <w:t xml:space="preserve"> des Big Data (Hadoop, Map/Reduce)</w:t>
            </w:r>
          </w:p>
          <w:p w14:paraId="1145B55F" w14:textId="77777777" w:rsidR="00D44046" w:rsidRDefault="00D44046" w:rsidP="0054312E">
            <w:pPr>
              <w:pStyle w:val="ListParagraph"/>
              <w:keepNext/>
              <w:widowControl w:val="0"/>
              <w:numPr>
                <w:ilvl w:val="0"/>
                <w:numId w:val="54"/>
              </w:numPr>
              <w:ind w:left="426" w:hanging="284"/>
              <w:jc w:val="both"/>
              <w:rPr>
                <w:rFonts w:ascii="Calibri" w:hAnsi="Calibri" w:cs="Arial"/>
                <w:bCs/>
                <w:sz w:val="20"/>
                <w:szCs w:val="20"/>
                <w:u w:val="single"/>
              </w:rPr>
            </w:pPr>
            <w:r>
              <w:rPr>
                <w:rFonts w:asciiTheme="minorHAnsi" w:hAnsiTheme="minorHAnsi" w:cstheme="majorBidi"/>
                <w:bCs/>
                <w:sz w:val="20"/>
                <w:szCs w:val="20"/>
              </w:rPr>
              <w:t>Eléments d’extraction de connaissances</w:t>
            </w:r>
          </w:p>
          <w:p w14:paraId="3A4BBF99" w14:textId="77777777" w:rsidR="00D44046" w:rsidRDefault="00D44046" w:rsidP="0054312E">
            <w:pPr>
              <w:pStyle w:val="ListParagraph"/>
              <w:keepNext/>
              <w:widowControl w:val="0"/>
              <w:numPr>
                <w:ilvl w:val="0"/>
                <w:numId w:val="54"/>
              </w:numPr>
              <w:ind w:left="426" w:hanging="284"/>
              <w:jc w:val="both"/>
              <w:rPr>
                <w:rFonts w:ascii="Calibri" w:hAnsi="Calibri" w:cs="Arial"/>
                <w:bCs/>
                <w:sz w:val="20"/>
                <w:szCs w:val="20"/>
              </w:rPr>
            </w:pPr>
            <w:r>
              <w:rPr>
                <w:rFonts w:asciiTheme="minorHAnsi" w:hAnsiTheme="minorHAnsi" w:cstheme="majorBidi"/>
                <w:bCs/>
                <w:sz w:val="20"/>
                <w:szCs w:val="20"/>
              </w:rPr>
              <w:t>Techniques statistiques, Fouille de données, Utilisation du Machine Learning</w:t>
            </w:r>
          </w:p>
        </w:tc>
      </w:tr>
      <w:tr w:rsidR="00D44046" w14:paraId="1A4671DB"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52F532" w14:textId="77777777" w:rsidR="00D44046" w:rsidRDefault="00D44046" w:rsidP="00D44046">
            <w:pPr>
              <w:widowControl w:val="0"/>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xml:space="preserve"> :</w:t>
            </w:r>
          </w:p>
          <w:p w14:paraId="5B957014" w14:textId="77777777" w:rsidR="00D44046" w:rsidRDefault="00D44046" w:rsidP="0054312E">
            <w:pPr>
              <w:pStyle w:val="ListParagraph"/>
              <w:keepNext/>
              <w:widowControl w:val="0"/>
              <w:numPr>
                <w:ilvl w:val="0"/>
                <w:numId w:val="51"/>
              </w:numPr>
              <w:ind w:left="567" w:hanging="425"/>
              <w:jc w:val="both"/>
              <w:rPr>
                <w:rFonts w:ascii="Calibri" w:hAnsi="Calibri" w:cs="Arial"/>
                <w:bCs/>
                <w:sz w:val="20"/>
                <w:szCs w:val="20"/>
              </w:rPr>
            </w:pPr>
            <w:proofErr w:type="spellStart"/>
            <w:r>
              <w:rPr>
                <w:rFonts w:ascii="Calibri" w:hAnsi="Calibri" w:cs="Arial"/>
                <w:bCs/>
                <w:sz w:val="20"/>
                <w:szCs w:val="20"/>
              </w:rPr>
              <w:t>Pirmin</w:t>
            </w:r>
            <w:proofErr w:type="spellEnd"/>
            <w:r>
              <w:rPr>
                <w:rFonts w:ascii="Calibri" w:hAnsi="Calibri" w:cs="Arial"/>
                <w:bCs/>
                <w:sz w:val="20"/>
                <w:szCs w:val="20"/>
              </w:rPr>
              <w:t xml:space="preserve"> </w:t>
            </w:r>
            <w:proofErr w:type="spellStart"/>
            <w:r>
              <w:rPr>
                <w:rFonts w:ascii="Calibri" w:hAnsi="Calibri" w:cs="Arial"/>
                <w:bCs/>
                <w:sz w:val="20"/>
                <w:szCs w:val="20"/>
              </w:rPr>
              <w:t>Lemberger</w:t>
            </w:r>
            <w:proofErr w:type="spellEnd"/>
            <w:r>
              <w:rPr>
                <w:rFonts w:ascii="Calibri" w:hAnsi="Calibri" w:cs="Arial"/>
                <w:bCs/>
                <w:sz w:val="20"/>
                <w:szCs w:val="20"/>
              </w:rPr>
              <w:t xml:space="preserve">, Marc </w:t>
            </w:r>
            <w:proofErr w:type="spellStart"/>
            <w:r>
              <w:rPr>
                <w:rFonts w:ascii="Calibri" w:hAnsi="Calibri" w:cs="Arial"/>
                <w:bCs/>
                <w:sz w:val="20"/>
                <w:szCs w:val="20"/>
              </w:rPr>
              <w:t>Batty</w:t>
            </w:r>
            <w:proofErr w:type="spellEnd"/>
            <w:r>
              <w:rPr>
                <w:rFonts w:ascii="Calibri" w:hAnsi="Calibri" w:cs="Arial"/>
                <w:bCs/>
                <w:sz w:val="20"/>
                <w:szCs w:val="20"/>
              </w:rPr>
              <w:t xml:space="preserve">, Médéric Morel, Jean-Luc Raffaëlli, Big Data et Machine Learning, Manuel du data </w:t>
            </w:r>
            <w:proofErr w:type="spellStart"/>
            <w:r>
              <w:rPr>
                <w:rFonts w:ascii="Calibri" w:hAnsi="Calibri" w:cs="Arial"/>
                <w:bCs/>
                <w:sz w:val="20"/>
                <w:szCs w:val="20"/>
              </w:rPr>
              <w:t>scientist</w:t>
            </w:r>
            <w:proofErr w:type="spellEnd"/>
            <w:r>
              <w:rPr>
                <w:rFonts w:ascii="Calibri" w:hAnsi="Calibri" w:cs="Arial"/>
                <w:bCs/>
                <w:sz w:val="20"/>
                <w:szCs w:val="20"/>
              </w:rPr>
              <w:t xml:space="preserve">, Editions DUNOD, </w:t>
            </w:r>
            <w:proofErr w:type="spellStart"/>
            <w:r>
              <w:rPr>
                <w:rFonts w:ascii="Calibri" w:hAnsi="Calibri" w:cs="Arial"/>
                <w:bCs/>
                <w:sz w:val="20"/>
                <w:szCs w:val="20"/>
              </w:rPr>
              <w:t>Fev</w:t>
            </w:r>
            <w:proofErr w:type="spellEnd"/>
            <w:r>
              <w:rPr>
                <w:rFonts w:ascii="Calibri" w:hAnsi="Calibri" w:cs="Arial"/>
                <w:bCs/>
                <w:sz w:val="20"/>
                <w:szCs w:val="20"/>
              </w:rPr>
              <w:t>. 2015, ISBN : ISBN : 9782100723935.</w:t>
            </w:r>
          </w:p>
          <w:p w14:paraId="0EF9A548" w14:textId="77777777" w:rsidR="00D44046" w:rsidRDefault="00D44046" w:rsidP="0054312E">
            <w:pPr>
              <w:pStyle w:val="ListParagraph"/>
              <w:keepNext/>
              <w:widowControl w:val="0"/>
              <w:numPr>
                <w:ilvl w:val="0"/>
                <w:numId w:val="51"/>
              </w:numPr>
              <w:ind w:left="567" w:hanging="425"/>
              <w:jc w:val="both"/>
              <w:rPr>
                <w:rFonts w:ascii="Calibri" w:hAnsi="Calibri" w:cs="Arial"/>
                <w:bCs/>
                <w:sz w:val="20"/>
                <w:szCs w:val="20"/>
              </w:rPr>
            </w:pPr>
            <w:r>
              <w:rPr>
                <w:rFonts w:ascii="Calibri" w:hAnsi="Calibri" w:cs="Arial"/>
                <w:bCs/>
                <w:sz w:val="20"/>
                <w:szCs w:val="20"/>
              </w:rPr>
              <w:t xml:space="preserve">Rudi </w:t>
            </w:r>
            <w:proofErr w:type="spellStart"/>
            <w:r>
              <w:rPr>
                <w:rFonts w:ascii="Calibri" w:hAnsi="Calibri" w:cs="Arial"/>
                <w:bCs/>
                <w:sz w:val="20"/>
                <w:szCs w:val="20"/>
              </w:rPr>
              <w:t>Bruchez</w:t>
            </w:r>
            <w:proofErr w:type="spellEnd"/>
            <w:r>
              <w:rPr>
                <w:rFonts w:ascii="Calibri" w:hAnsi="Calibri" w:cs="Arial"/>
                <w:bCs/>
                <w:sz w:val="20"/>
                <w:szCs w:val="20"/>
              </w:rPr>
              <w:t xml:space="preserve">, Les bases de données NoSQL et le Big Data: Comprendre et mettre </w:t>
            </w:r>
            <w:proofErr w:type="spellStart"/>
            <w:r>
              <w:rPr>
                <w:rFonts w:ascii="Calibri" w:hAnsi="Calibri" w:cs="Arial"/>
                <w:bCs/>
                <w:sz w:val="20"/>
                <w:szCs w:val="20"/>
              </w:rPr>
              <w:t>enœuvre</w:t>
            </w:r>
            <w:proofErr w:type="spellEnd"/>
            <w:r>
              <w:rPr>
                <w:rFonts w:ascii="Calibri" w:hAnsi="Calibri" w:cs="Arial"/>
                <w:bCs/>
                <w:sz w:val="20"/>
                <w:szCs w:val="20"/>
              </w:rPr>
              <w:t>, Editions Eyrolles, 2015, ISBN : 978212141559.</w:t>
            </w:r>
          </w:p>
        </w:tc>
      </w:tr>
      <w:tr w:rsidR="00D44046" w14:paraId="3180CD5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B8AA8F7"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14:paraId="35536D7C"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DevOps et Intégration continue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2693E239"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C9BFBD2"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71895F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53DBCB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C7D4A64"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9BA19E"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3B51BCBC"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25A648D"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D01F69" w14:textId="77777777" w:rsidR="00D44046" w:rsidRDefault="00D44046" w:rsidP="00D44046">
            <w:pPr>
              <w:keepNext/>
              <w:widowControl w:val="0"/>
              <w:jc w:val="center"/>
              <w:rPr>
                <w:rFonts w:ascii="Calibri" w:hAnsi="Calibri" w:cs="Arial"/>
                <w:caps/>
                <w:sz w:val="20"/>
                <w:szCs w:val="20"/>
              </w:rPr>
            </w:pPr>
          </w:p>
        </w:tc>
      </w:tr>
      <w:tr w:rsidR="00D44046" w14:paraId="3C9D3C1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C25DF9"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Objectifs</w:t>
            </w:r>
            <w:r>
              <w:rPr>
                <w:rFonts w:ascii="Calibri" w:hAnsi="Calibri" w:cs="Arial"/>
                <w:bCs/>
                <w:sz w:val="20"/>
                <w:szCs w:val="20"/>
              </w:rPr>
              <w:t> :</w:t>
            </w:r>
          </w:p>
          <w:p w14:paraId="409C05F4" w14:textId="77777777" w:rsidR="00D44046" w:rsidRDefault="00D44046" w:rsidP="00D44046">
            <w:pPr>
              <w:keepNext/>
              <w:widowControl w:val="0"/>
              <w:jc w:val="both"/>
              <w:rPr>
                <w:rFonts w:ascii="Calibri" w:hAnsi="Calibri" w:cs="Arial"/>
                <w:sz w:val="20"/>
                <w:szCs w:val="20"/>
              </w:rPr>
            </w:pPr>
          </w:p>
        </w:tc>
      </w:tr>
      <w:tr w:rsidR="00D44046" w14:paraId="407AFEB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16AE51"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3C2A5E93" w14:textId="77777777" w:rsidR="00D44046" w:rsidRDefault="00D44046" w:rsidP="00D44046">
            <w:pPr>
              <w:keepNext/>
              <w:widowControl w:val="0"/>
              <w:jc w:val="both"/>
              <w:rPr>
                <w:rFonts w:ascii="Calibri" w:hAnsi="Calibri" w:cs="Arial"/>
                <w:sz w:val="20"/>
                <w:szCs w:val="20"/>
              </w:rPr>
            </w:pPr>
          </w:p>
        </w:tc>
      </w:tr>
      <w:tr w:rsidR="00D44046" w14:paraId="1E5B18B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89F5F0"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Programme</w:t>
            </w:r>
            <w:r>
              <w:rPr>
                <w:rFonts w:ascii="Calibri" w:hAnsi="Calibri" w:cs="Arial"/>
                <w:bCs/>
                <w:sz w:val="20"/>
                <w:szCs w:val="20"/>
              </w:rPr>
              <w:t> :</w:t>
            </w:r>
          </w:p>
          <w:p w14:paraId="4CACDB04" w14:textId="77777777" w:rsidR="00D44046" w:rsidRDefault="00D44046" w:rsidP="00D44046">
            <w:pPr>
              <w:keepNext/>
              <w:widowControl w:val="0"/>
              <w:jc w:val="both"/>
              <w:rPr>
                <w:rFonts w:ascii="Calibri" w:hAnsi="Calibri" w:cs="Arial"/>
                <w:bCs/>
                <w:sz w:val="20"/>
                <w:szCs w:val="20"/>
              </w:rPr>
            </w:pPr>
          </w:p>
        </w:tc>
      </w:tr>
      <w:tr w:rsidR="00D44046" w14:paraId="49B18BB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CF4240"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552D6611" w14:textId="77777777" w:rsidR="00D44046" w:rsidRDefault="00D44046" w:rsidP="00D44046">
            <w:pPr>
              <w:keepNext/>
              <w:widowControl w:val="0"/>
              <w:jc w:val="both"/>
              <w:rPr>
                <w:rFonts w:ascii="Calibri" w:hAnsi="Calibri" w:cs="Arial"/>
                <w:sz w:val="20"/>
                <w:szCs w:val="20"/>
              </w:rPr>
            </w:pPr>
          </w:p>
        </w:tc>
      </w:tr>
      <w:tr w:rsidR="00D44046" w14:paraId="76B64D7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B48E642"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w:t>
            </w:r>
          </w:p>
        </w:tc>
      </w:tr>
    </w:tbl>
    <w:p w14:paraId="356B4B7D"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Mineure Ingénierie Informatique et Perception</w:t>
      </w:r>
    </w:p>
    <w:p w14:paraId="4AC69FC1" w14:textId="7669017F" w:rsidR="00D44046" w:rsidRDefault="00D44046" w:rsidP="00D44046">
      <w:pPr>
        <w:keepNext/>
        <w:spacing w:before="240" w:after="120"/>
        <w:rPr>
          <w:rFonts w:ascii="Calibri" w:hAnsi="Calibri"/>
          <w:sz w:val="22"/>
          <w:szCs w:val="22"/>
          <w:u w:val="single"/>
        </w:rPr>
      </w:pPr>
      <w:r>
        <w:rPr>
          <w:rFonts w:ascii="Calibri" w:hAnsi="Calibri"/>
          <w:sz w:val="22"/>
          <w:szCs w:val="22"/>
          <w:u w:val="single"/>
        </w:rPr>
        <w:t>Géolocalisation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2D22C0EF"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0EB7A91"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C9E32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01BCD7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A5616F"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497C30D"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642DBCE5"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9506A4A"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D0A6E14"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G. Stienne</w:t>
            </w:r>
          </w:p>
        </w:tc>
      </w:tr>
      <w:tr w:rsidR="00D44046" w14:paraId="0641D214"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B48FE8"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2F0194A5" w14:textId="77777777" w:rsidR="00D44046" w:rsidRDefault="00D44046" w:rsidP="00D44046">
            <w:pPr>
              <w:widowControl w:val="0"/>
              <w:jc w:val="both"/>
              <w:rPr>
                <w:rFonts w:ascii="Calibri" w:hAnsi="Calibri" w:cs="Arial"/>
                <w:color w:val="00000A"/>
                <w:sz w:val="20"/>
                <w:szCs w:val="20"/>
              </w:rPr>
            </w:pPr>
            <w:r>
              <w:rPr>
                <w:rFonts w:ascii="Calibri" w:hAnsi="Calibri" w:cs="Arial"/>
                <w:color w:val="00000A"/>
                <w:sz w:val="20"/>
                <w:szCs w:val="20"/>
              </w:rPr>
              <w:t xml:space="preserve">Cet enseignement porte sur le </w:t>
            </w:r>
            <w:proofErr w:type="spellStart"/>
            <w:r>
              <w:rPr>
                <w:rFonts w:ascii="Calibri" w:hAnsi="Calibri" w:cs="Arial"/>
                <w:color w:val="00000A"/>
                <w:sz w:val="20"/>
                <w:szCs w:val="20"/>
              </w:rPr>
              <w:t>géopositionnement</w:t>
            </w:r>
            <w:proofErr w:type="spellEnd"/>
            <w:r>
              <w:rPr>
                <w:rFonts w:ascii="Calibri" w:hAnsi="Calibri" w:cs="Arial"/>
                <w:color w:val="00000A"/>
                <w:sz w:val="20"/>
                <w:szCs w:val="20"/>
              </w:rPr>
              <w:t xml:space="preserve"> et la navigation par satellites et sur les divers traitements réalisés par un récepteur GNSS (Global Navigation Satellite System) pour calculer sa position sur Terre. Le principe de triangulation par satellites et les erreurs qui y sont associées seront présentés. La diversification et la modernisation actuelles des différents systèmes GNSS (GPS, Galileo, GLONASS...) seront abordées.</w:t>
            </w:r>
          </w:p>
          <w:p w14:paraId="6AB03DDA" w14:textId="77777777" w:rsidR="00D44046" w:rsidRDefault="00D44046" w:rsidP="00D44046">
            <w:pPr>
              <w:keepNext/>
              <w:widowControl w:val="0"/>
              <w:jc w:val="both"/>
              <w:rPr>
                <w:rFonts w:ascii="Calibri" w:hAnsi="Calibri" w:cs="Arial"/>
                <w:sz w:val="20"/>
                <w:szCs w:val="20"/>
              </w:rPr>
            </w:pPr>
            <w:r>
              <w:rPr>
                <w:rFonts w:ascii="Calibri" w:hAnsi="Calibri" w:cs="Arial"/>
                <w:color w:val="00000A"/>
                <w:sz w:val="20"/>
                <w:szCs w:val="20"/>
              </w:rPr>
              <w:t>Cet enseignement transversal concerne les télécommunications numériques, le traitement du signal et la géodésie.</w:t>
            </w:r>
          </w:p>
        </w:tc>
      </w:tr>
      <w:tr w:rsidR="00D44046" w14:paraId="553A5B4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62502BD"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14:paraId="74E6CC59"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Traitement du signal</w:t>
            </w:r>
          </w:p>
        </w:tc>
      </w:tr>
      <w:tr w:rsidR="00D44046" w14:paraId="5453646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CDAB9C"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7F3D4534" w14:textId="77777777" w:rsidR="00D44046" w:rsidRDefault="00D44046" w:rsidP="00D44046">
            <w:pPr>
              <w:widowControl w:val="0"/>
              <w:jc w:val="both"/>
              <w:rPr>
                <w:rFonts w:ascii="Calibri" w:hAnsi="Calibri" w:cs="Arial"/>
                <w:bCs/>
                <w:sz w:val="20"/>
                <w:szCs w:val="20"/>
              </w:rPr>
            </w:pPr>
            <w:r>
              <w:rPr>
                <w:rFonts w:ascii="Calibri" w:hAnsi="Calibri" w:cs="Arial"/>
                <w:bCs/>
                <w:sz w:val="20"/>
                <w:szCs w:val="20"/>
              </w:rPr>
              <w:t>Dans cet enseignement, nous aborderons les problèmes liés à la propagation, au traitement numérique des signaux GNSS et au calcul de la position suivant un système de référence ECEF (</w:t>
            </w:r>
            <w:proofErr w:type="spellStart"/>
            <w:r>
              <w:rPr>
                <w:rFonts w:ascii="Calibri" w:hAnsi="Calibri" w:cs="Arial"/>
                <w:bCs/>
                <w:sz w:val="20"/>
                <w:szCs w:val="20"/>
              </w:rPr>
              <w:t>Earth</w:t>
            </w:r>
            <w:proofErr w:type="spellEnd"/>
            <w:r>
              <w:rPr>
                <w:rFonts w:ascii="Calibri" w:hAnsi="Calibri" w:cs="Arial"/>
                <w:bCs/>
                <w:sz w:val="20"/>
                <w:szCs w:val="20"/>
              </w:rPr>
              <w:t xml:space="preserve"> </w:t>
            </w:r>
            <w:proofErr w:type="spellStart"/>
            <w:r>
              <w:rPr>
                <w:rFonts w:ascii="Calibri" w:hAnsi="Calibri" w:cs="Arial"/>
                <w:bCs/>
                <w:sz w:val="20"/>
                <w:szCs w:val="20"/>
              </w:rPr>
              <w:t>Centered</w:t>
            </w:r>
            <w:proofErr w:type="spellEnd"/>
            <w:r>
              <w:rPr>
                <w:rFonts w:ascii="Calibri" w:hAnsi="Calibri" w:cs="Arial"/>
                <w:bCs/>
                <w:sz w:val="20"/>
                <w:szCs w:val="20"/>
              </w:rPr>
              <w:t xml:space="preserve"> </w:t>
            </w:r>
            <w:proofErr w:type="spellStart"/>
            <w:r>
              <w:rPr>
                <w:rFonts w:ascii="Calibri" w:hAnsi="Calibri" w:cs="Arial"/>
                <w:bCs/>
                <w:sz w:val="20"/>
                <w:szCs w:val="20"/>
              </w:rPr>
              <w:t>Earth</w:t>
            </w:r>
            <w:proofErr w:type="spellEnd"/>
            <w:r>
              <w:rPr>
                <w:rFonts w:ascii="Calibri" w:hAnsi="Calibri" w:cs="Arial"/>
                <w:bCs/>
                <w:sz w:val="20"/>
                <w:szCs w:val="20"/>
              </w:rPr>
              <w:t xml:space="preserve"> </w:t>
            </w:r>
            <w:proofErr w:type="spellStart"/>
            <w:r>
              <w:rPr>
                <w:rFonts w:ascii="Calibri" w:hAnsi="Calibri" w:cs="Arial"/>
                <w:bCs/>
                <w:sz w:val="20"/>
                <w:szCs w:val="20"/>
              </w:rPr>
              <w:t>Fixed</w:t>
            </w:r>
            <w:proofErr w:type="spellEnd"/>
            <w:r>
              <w:rPr>
                <w:rFonts w:ascii="Calibri" w:hAnsi="Calibri" w:cs="Arial"/>
                <w:bCs/>
                <w:sz w:val="20"/>
                <w:szCs w:val="20"/>
              </w:rPr>
              <w:t>). L'objectif de cet enseignement est de comprendre et savoir mettre en œuvre l'ensemble des traitements réalisés par un récepteur pour le calcul de la position. Deux étapes principales de traitement se distinguent et seront réalisées en TD et en TP :</w:t>
            </w:r>
          </w:p>
          <w:p w14:paraId="6C94CB4E" w14:textId="77777777" w:rsidR="00D44046" w:rsidRDefault="00D44046" w:rsidP="00D44046">
            <w:pPr>
              <w:widowControl w:val="0"/>
              <w:jc w:val="both"/>
              <w:rPr>
                <w:rFonts w:ascii="Calibri" w:hAnsi="Calibri" w:cs="Arial"/>
                <w:bCs/>
                <w:sz w:val="20"/>
                <w:szCs w:val="20"/>
              </w:rPr>
            </w:pPr>
            <w:r>
              <w:rPr>
                <w:rFonts w:ascii="Calibri" w:hAnsi="Calibri" w:cs="Arial"/>
                <w:bCs/>
                <w:sz w:val="20"/>
                <w:szCs w:val="20"/>
              </w:rPr>
              <w:t>- Traitement du signal GNSS : structure des signaux pour les différentes constellations GNSS (NAVSTAR, Galileo, ...), acquisition et poursuite d’un signal GPS réel numérisé en sortie d’antenne, décodage du signal GPS : datation et calcul de pseudo-distance.</w:t>
            </w:r>
          </w:p>
          <w:p w14:paraId="23487370" w14:textId="77777777" w:rsidR="00D44046" w:rsidRDefault="00D44046" w:rsidP="00D44046">
            <w:pPr>
              <w:widowControl w:val="0"/>
              <w:jc w:val="both"/>
              <w:rPr>
                <w:rFonts w:ascii="Calibri" w:hAnsi="Calibri" w:cs="Arial"/>
                <w:bCs/>
                <w:sz w:val="20"/>
                <w:szCs w:val="20"/>
              </w:rPr>
            </w:pPr>
            <w:r>
              <w:rPr>
                <w:rFonts w:ascii="Calibri" w:hAnsi="Calibri" w:cs="Arial"/>
                <w:bCs/>
                <w:sz w:val="20"/>
                <w:szCs w:val="20"/>
              </w:rPr>
              <w:t xml:space="preserve">- Positionnement : principe de triangulation, trajectoire des satellites (orbitographie), perturbations de propagation du signal GPS et corrections associées, projection sur carte, </w:t>
            </w:r>
            <w:proofErr w:type="spellStart"/>
            <w:r>
              <w:rPr>
                <w:rFonts w:ascii="Calibri" w:hAnsi="Calibri" w:cs="Arial"/>
                <w:bCs/>
                <w:sz w:val="20"/>
                <w:szCs w:val="20"/>
              </w:rPr>
              <w:t>map</w:t>
            </w:r>
            <w:proofErr w:type="spellEnd"/>
            <w:r>
              <w:rPr>
                <w:rFonts w:ascii="Calibri" w:hAnsi="Calibri" w:cs="Arial"/>
                <w:bCs/>
                <w:sz w:val="20"/>
                <w:szCs w:val="20"/>
              </w:rPr>
              <w:t xml:space="preserve"> </w:t>
            </w:r>
            <w:proofErr w:type="spellStart"/>
            <w:r>
              <w:rPr>
                <w:rFonts w:ascii="Calibri" w:hAnsi="Calibri" w:cs="Arial"/>
                <w:bCs/>
                <w:sz w:val="20"/>
                <w:szCs w:val="20"/>
              </w:rPr>
              <w:t>matching</w:t>
            </w:r>
            <w:proofErr w:type="spellEnd"/>
            <w:r>
              <w:rPr>
                <w:rFonts w:ascii="Calibri" w:hAnsi="Calibri" w:cs="Arial"/>
                <w:bCs/>
                <w:sz w:val="20"/>
                <w:szCs w:val="20"/>
              </w:rPr>
              <w:t>.</w:t>
            </w:r>
          </w:p>
          <w:p w14:paraId="2D814C28"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Les TD et TP, orientés sur l’utilisation de l’information de phase des signaux, permettront d'atteindre une précision relative (précision en termes de variations de positions) de l'ordre de quelques centimètres et de définir les verrous permettant d’obtenir une précision centimétrique en positionnement absolu.</w:t>
            </w:r>
          </w:p>
        </w:tc>
      </w:tr>
      <w:tr w:rsidR="00D44046" w:rsidRPr="00E60039" w14:paraId="779DB49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3FEDBB"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14:paraId="158FF3C1" w14:textId="77777777" w:rsidR="00D44046" w:rsidRDefault="00D44046" w:rsidP="0054312E">
            <w:pPr>
              <w:pStyle w:val="ListParagraph"/>
              <w:keepNext/>
              <w:widowControl w:val="0"/>
              <w:numPr>
                <w:ilvl w:val="0"/>
                <w:numId w:val="44"/>
              </w:numPr>
              <w:ind w:left="567" w:hanging="425"/>
              <w:jc w:val="both"/>
              <w:rPr>
                <w:rFonts w:ascii="Calibri" w:hAnsi="Calibri" w:cs="Arial"/>
                <w:sz w:val="20"/>
                <w:szCs w:val="20"/>
                <w:lang w:val="en-US"/>
              </w:rPr>
            </w:pPr>
            <w:r>
              <w:rPr>
                <w:rFonts w:ascii="Calibri" w:hAnsi="Calibri" w:cs="Arial"/>
                <w:color w:val="00000A"/>
                <w:sz w:val="20"/>
                <w:szCs w:val="20"/>
                <w:lang w:val="en-US"/>
              </w:rPr>
              <w:t>E.D. Kaplan, C.J. Hegarty, Understanding GPS, Principles and Applications, Second Edition, Boston, London: Artech House, 2006.</w:t>
            </w:r>
          </w:p>
          <w:p w14:paraId="4E86FE44" w14:textId="77777777" w:rsidR="00D44046" w:rsidRDefault="00D44046" w:rsidP="0054312E">
            <w:pPr>
              <w:pStyle w:val="ListParagraph"/>
              <w:keepNext/>
              <w:widowControl w:val="0"/>
              <w:numPr>
                <w:ilvl w:val="0"/>
                <w:numId w:val="44"/>
              </w:numPr>
              <w:ind w:left="567" w:hanging="425"/>
              <w:jc w:val="both"/>
              <w:rPr>
                <w:rFonts w:ascii="Calibri" w:hAnsi="Calibri" w:cs="Arial"/>
                <w:sz w:val="20"/>
                <w:szCs w:val="20"/>
                <w:lang w:val="en-US"/>
              </w:rPr>
            </w:pPr>
            <w:r>
              <w:rPr>
                <w:rFonts w:ascii="Calibri" w:hAnsi="Calibri" w:cs="Arial"/>
                <w:color w:val="00000A"/>
                <w:sz w:val="20"/>
                <w:szCs w:val="20"/>
                <w:lang w:val="en-US"/>
              </w:rPr>
              <w:t>Global Positioning System: Theory and Applications, American Institute of Aeronautics and Astronautics, 1996.</w:t>
            </w:r>
          </w:p>
          <w:p w14:paraId="2BD557A9" w14:textId="77777777" w:rsidR="00D44046" w:rsidRDefault="00D44046" w:rsidP="0054312E">
            <w:pPr>
              <w:pStyle w:val="ListParagraph"/>
              <w:keepNext/>
              <w:widowControl w:val="0"/>
              <w:numPr>
                <w:ilvl w:val="0"/>
                <w:numId w:val="44"/>
              </w:numPr>
              <w:ind w:left="567" w:hanging="425"/>
              <w:jc w:val="both"/>
              <w:rPr>
                <w:rFonts w:ascii="Calibri" w:hAnsi="Calibri" w:cs="Arial"/>
                <w:sz w:val="20"/>
                <w:szCs w:val="20"/>
                <w:lang w:val="en-US"/>
              </w:rPr>
            </w:pPr>
            <w:r>
              <w:rPr>
                <w:rFonts w:ascii="Calibri" w:hAnsi="Calibri" w:cs="Arial"/>
                <w:color w:val="00000A"/>
                <w:sz w:val="20"/>
                <w:szCs w:val="20"/>
                <w:lang w:val="en-US"/>
              </w:rPr>
              <w:t xml:space="preserve">N.I. </w:t>
            </w:r>
            <w:proofErr w:type="spellStart"/>
            <w:r>
              <w:rPr>
                <w:rFonts w:ascii="Calibri" w:hAnsi="Calibri" w:cs="Arial"/>
                <w:color w:val="00000A"/>
                <w:sz w:val="20"/>
                <w:szCs w:val="20"/>
                <w:lang w:val="en-US"/>
              </w:rPr>
              <w:t>Ziedan</w:t>
            </w:r>
            <w:proofErr w:type="spellEnd"/>
            <w:r>
              <w:rPr>
                <w:rFonts w:ascii="Calibri" w:hAnsi="Calibri" w:cs="Arial"/>
                <w:color w:val="00000A"/>
                <w:sz w:val="20"/>
                <w:szCs w:val="20"/>
                <w:lang w:val="en-US"/>
              </w:rPr>
              <w:t>, GNSS receivers for weak signals, Artech House, Norwood, MA, USA, 2006.</w:t>
            </w:r>
          </w:p>
          <w:p w14:paraId="3290C9E2" w14:textId="77777777" w:rsidR="00D44046" w:rsidRDefault="00D44046" w:rsidP="0054312E">
            <w:pPr>
              <w:pStyle w:val="ListParagraph"/>
              <w:keepNext/>
              <w:widowControl w:val="0"/>
              <w:numPr>
                <w:ilvl w:val="0"/>
                <w:numId w:val="44"/>
              </w:numPr>
              <w:ind w:left="567" w:hanging="425"/>
              <w:jc w:val="both"/>
              <w:rPr>
                <w:rFonts w:ascii="Calibri" w:hAnsi="Calibri" w:cs="Arial"/>
                <w:sz w:val="20"/>
                <w:szCs w:val="20"/>
                <w:lang w:val="en-US"/>
              </w:rPr>
            </w:pPr>
            <w:proofErr w:type="spellStart"/>
            <w:r>
              <w:rPr>
                <w:rFonts w:ascii="Calibri" w:hAnsi="Calibri" w:cs="Arial"/>
                <w:color w:val="00000A"/>
                <w:sz w:val="20"/>
                <w:szCs w:val="20"/>
                <w:lang w:val="en-US"/>
              </w:rPr>
              <w:t>Navipedia</w:t>
            </w:r>
            <w:proofErr w:type="spellEnd"/>
            <w:r>
              <w:rPr>
                <w:rFonts w:ascii="Calibri" w:hAnsi="Calibri" w:cs="Arial"/>
                <w:color w:val="00000A"/>
                <w:sz w:val="20"/>
                <w:szCs w:val="20"/>
                <w:lang w:val="en-US"/>
              </w:rPr>
              <w:t>, ESA, www.gssc.esa.int/navipedia</w:t>
            </w:r>
          </w:p>
        </w:tc>
      </w:tr>
      <w:tr w:rsidR="00D44046" w14:paraId="1172E95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272993"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w:t>
            </w:r>
          </w:p>
        </w:tc>
      </w:tr>
    </w:tbl>
    <w:p w14:paraId="006D4DC0"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Perception 2D/3D</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73790216"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C4C6E40"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B2E939A"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4E12DD2"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DA7B7F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486C8C"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44046" w14:paraId="51012F6D"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451EDEC"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62127D0" w14:textId="77777777" w:rsidR="00D44046" w:rsidRDefault="00D44046" w:rsidP="00D44046">
            <w:pPr>
              <w:keepNext/>
              <w:widowControl w:val="0"/>
              <w:jc w:val="center"/>
              <w:rPr>
                <w:rFonts w:ascii="Calibri" w:hAnsi="Calibri" w:cs="Arial"/>
                <w:caps/>
                <w:sz w:val="20"/>
                <w:szCs w:val="20"/>
              </w:rPr>
            </w:pPr>
            <w:r>
              <w:rPr>
                <w:rFonts w:ascii="Calibri" w:hAnsi="Calibri" w:cs="Arial"/>
                <w:caps/>
                <w:sz w:val="20"/>
                <w:szCs w:val="20"/>
              </w:rPr>
              <w:t>M. FNADI</w:t>
            </w:r>
          </w:p>
        </w:tc>
      </w:tr>
      <w:tr w:rsidR="00D44046" w14:paraId="4EFB53FD"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8552C6"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56C5382A"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L’objectifs de ce cours est d’appréhender les problématiques liées à l’utilisation de capteurs pour des objets en mouvement et pouvant coopérer entre eux. Une présentation des différents capteurs sera faite avec un regard particulier porté sur les télémètres et l’utilisation du GPS. L’aspect suivi des objets en mouvement dans la scène observée et une approche fusion des différentes informations provenant du système de perception </w:t>
            </w:r>
            <w:proofErr w:type="spellStart"/>
            <w:r>
              <w:rPr>
                <w:rFonts w:ascii="Calibri" w:hAnsi="Calibri" w:cs="Arial"/>
                <w:sz w:val="20"/>
                <w:szCs w:val="20"/>
              </w:rPr>
              <w:t>multicapteurs</w:t>
            </w:r>
            <w:proofErr w:type="spellEnd"/>
            <w:r>
              <w:rPr>
                <w:rFonts w:ascii="Calibri" w:hAnsi="Calibri" w:cs="Arial"/>
                <w:sz w:val="20"/>
                <w:szCs w:val="20"/>
              </w:rPr>
              <w:t xml:space="preserve"> seront présentés</w:t>
            </w:r>
          </w:p>
          <w:p w14:paraId="670892F9"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Une programmation (en C) sur des </w:t>
            </w:r>
            <w:proofErr w:type="spellStart"/>
            <w:r>
              <w:rPr>
                <w:rFonts w:ascii="Calibri" w:hAnsi="Calibri" w:cs="Arial"/>
                <w:sz w:val="20"/>
                <w:szCs w:val="20"/>
              </w:rPr>
              <w:t>mini-robots</w:t>
            </w:r>
            <w:proofErr w:type="spellEnd"/>
            <w:r>
              <w:rPr>
                <w:rFonts w:ascii="Calibri" w:hAnsi="Calibri" w:cs="Arial"/>
                <w:sz w:val="20"/>
                <w:szCs w:val="20"/>
              </w:rPr>
              <w:t xml:space="preserve"> illustrera ces différents aspects.</w:t>
            </w:r>
          </w:p>
        </w:tc>
      </w:tr>
      <w:tr w:rsidR="00D44046" w14:paraId="6EF3BCC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D20294"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Cs/>
                <w:sz w:val="20"/>
                <w:szCs w:val="20"/>
              </w:rPr>
              <w:t> :</w:t>
            </w:r>
          </w:p>
          <w:p w14:paraId="05B9B04D"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Mathématiques pour l’ingénieur,</w:t>
            </w:r>
          </w:p>
          <w:p w14:paraId="3FAD26DB"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Traitement du signal et notions de filtrage</w:t>
            </w:r>
          </w:p>
          <w:p w14:paraId="70B871D4"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Notions de mécanique élémentaire (cinématique)</w:t>
            </w:r>
          </w:p>
        </w:tc>
      </w:tr>
      <w:tr w:rsidR="00D44046" w14:paraId="3721C05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79E6515"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3298860F"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Principes de l’analyse de scènes dynamiques</w:t>
            </w:r>
          </w:p>
          <w:p w14:paraId="205BC677"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Classification et caractéristiques des capteurs : stéréoscope, télémètres lasers, odomètres, accéléromètres, GPS...</w:t>
            </w:r>
          </w:p>
          <w:p w14:paraId="7BD994F9"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Suivi d’objets en mouvement : Principe de la détection, Estimation de mouvement et de structures.</w:t>
            </w:r>
          </w:p>
          <w:p w14:paraId="65351B2D"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Perception </w:t>
            </w:r>
            <w:proofErr w:type="spellStart"/>
            <w:r>
              <w:rPr>
                <w:rFonts w:ascii="Calibri" w:hAnsi="Calibri" w:cs="Arial"/>
                <w:sz w:val="20"/>
                <w:szCs w:val="20"/>
              </w:rPr>
              <w:t>multicapteurs</w:t>
            </w:r>
            <w:proofErr w:type="spellEnd"/>
            <w:r>
              <w:rPr>
                <w:rFonts w:ascii="Calibri" w:hAnsi="Calibri" w:cs="Arial"/>
                <w:sz w:val="20"/>
                <w:szCs w:val="20"/>
              </w:rPr>
              <w:t> : Recalage spatial et temporel</w:t>
            </w:r>
          </w:p>
          <w:p w14:paraId="41607DF7"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Coopération de capteurs, filtrage statistique et fusion d’informations</w:t>
            </w:r>
          </w:p>
          <w:p w14:paraId="2DCD46CC" w14:textId="77777777" w:rsidR="00D44046" w:rsidRDefault="00D44046" w:rsidP="00D44046">
            <w:pPr>
              <w:keepNext/>
              <w:widowControl w:val="0"/>
              <w:jc w:val="both"/>
              <w:rPr>
                <w:rFonts w:ascii="Calibri" w:hAnsi="Calibri" w:cs="Arial"/>
                <w:bCs/>
                <w:sz w:val="20"/>
                <w:szCs w:val="20"/>
              </w:rPr>
            </w:pPr>
            <w:r>
              <w:rPr>
                <w:rFonts w:ascii="Calibri" w:hAnsi="Calibri" w:cs="Arial"/>
                <w:sz w:val="20"/>
                <w:szCs w:val="20"/>
              </w:rPr>
              <w:t xml:space="preserve">Toutes ces notions seront illustrées dans le cadre de TP traitant du suivi d’objets par des </w:t>
            </w:r>
            <w:proofErr w:type="spellStart"/>
            <w:r>
              <w:rPr>
                <w:rFonts w:ascii="Calibri" w:hAnsi="Calibri" w:cs="Arial"/>
                <w:sz w:val="20"/>
                <w:szCs w:val="20"/>
              </w:rPr>
              <w:t>mini-robots</w:t>
            </w:r>
            <w:proofErr w:type="spellEnd"/>
            <w:r>
              <w:rPr>
                <w:rFonts w:ascii="Calibri" w:hAnsi="Calibri" w:cs="Arial"/>
                <w:sz w:val="20"/>
                <w:szCs w:val="20"/>
              </w:rPr>
              <w:t xml:space="preserve"> équipés de capteurs proprioceptifs et extéroceptifs</w:t>
            </w:r>
          </w:p>
        </w:tc>
      </w:tr>
      <w:tr w:rsidR="00D44046" w14:paraId="614DCD0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4DBFD2E" w14:textId="77777777" w:rsidR="00D44046" w:rsidRDefault="00D44046" w:rsidP="00D44046">
            <w:pPr>
              <w:widowControl w:val="0"/>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w:t>
            </w:r>
          </w:p>
          <w:p w14:paraId="268C9D10" w14:textId="77777777" w:rsidR="00D44046" w:rsidRDefault="00D44046" w:rsidP="0054312E">
            <w:pPr>
              <w:pStyle w:val="ListParagraph"/>
              <w:keepNext/>
              <w:widowControl w:val="0"/>
              <w:numPr>
                <w:ilvl w:val="0"/>
                <w:numId w:val="45"/>
              </w:numPr>
              <w:ind w:left="567" w:hanging="425"/>
              <w:jc w:val="both"/>
              <w:rPr>
                <w:rFonts w:asciiTheme="minorHAnsi" w:hAnsiTheme="minorHAnsi" w:cs="Arial"/>
                <w:sz w:val="20"/>
                <w:szCs w:val="20"/>
              </w:rPr>
            </w:pPr>
            <w:r>
              <w:rPr>
                <w:rFonts w:asciiTheme="minorHAnsi" w:hAnsiTheme="minorHAnsi" w:cs="Arial"/>
                <w:sz w:val="20"/>
                <w:szCs w:val="20"/>
              </w:rPr>
              <w:t xml:space="preserve">Perception de l’environnement en robotique, </w:t>
            </w:r>
            <w:proofErr w:type="spellStart"/>
            <w:proofErr w:type="gramStart"/>
            <w:r>
              <w:rPr>
                <w:rFonts w:asciiTheme="minorHAnsi" w:hAnsiTheme="minorHAnsi" w:cs="Arial"/>
                <w:sz w:val="20"/>
                <w:szCs w:val="20"/>
              </w:rPr>
              <w:t>E.Colle</w:t>
            </w:r>
            <w:proofErr w:type="spellEnd"/>
            <w:proofErr w:type="gramEnd"/>
            <w:r>
              <w:rPr>
                <w:rFonts w:asciiTheme="minorHAnsi" w:hAnsiTheme="minorHAnsi" w:cs="Arial"/>
                <w:sz w:val="20"/>
                <w:szCs w:val="20"/>
              </w:rPr>
              <w:t xml:space="preserve"> &amp; </w:t>
            </w:r>
            <w:proofErr w:type="spellStart"/>
            <w:r>
              <w:rPr>
                <w:rFonts w:asciiTheme="minorHAnsi" w:hAnsiTheme="minorHAnsi" w:cs="Arial"/>
                <w:sz w:val="20"/>
                <w:szCs w:val="20"/>
              </w:rPr>
              <w:t>F.Chavand</w:t>
            </w:r>
            <w:proofErr w:type="spellEnd"/>
            <w:r>
              <w:rPr>
                <w:rFonts w:asciiTheme="minorHAnsi" w:hAnsiTheme="minorHAnsi" w:cs="Arial"/>
                <w:sz w:val="20"/>
                <w:szCs w:val="20"/>
              </w:rPr>
              <w:t xml:space="preserve">, </w:t>
            </w:r>
            <w:proofErr w:type="spellStart"/>
            <w:r>
              <w:rPr>
                <w:rFonts w:asciiTheme="minorHAnsi" w:hAnsiTheme="minorHAnsi" w:cs="Arial"/>
                <w:sz w:val="20"/>
                <w:szCs w:val="20"/>
              </w:rPr>
              <w:t>Hermès.Sciences</w:t>
            </w:r>
            <w:proofErr w:type="spellEnd"/>
            <w:r>
              <w:rPr>
                <w:rFonts w:asciiTheme="minorHAnsi" w:hAnsiTheme="minorHAnsi" w:cs="Arial"/>
                <w:sz w:val="20"/>
                <w:szCs w:val="20"/>
              </w:rPr>
              <w:t xml:space="preserve"> Publication, 1998</w:t>
            </w:r>
          </w:p>
          <w:p w14:paraId="7B722FFF" w14:textId="77777777" w:rsidR="00D44046" w:rsidRDefault="00D44046" w:rsidP="0054312E">
            <w:pPr>
              <w:pStyle w:val="ListParagraph"/>
              <w:keepNext/>
              <w:widowControl w:val="0"/>
              <w:numPr>
                <w:ilvl w:val="0"/>
                <w:numId w:val="45"/>
              </w:numPr>
              <w:ind w:left="567" w:hanging="425"/>
              <w:jc w:val="both"/>
              <w:rPr>
                <w:rFonts w:asciiTheme="minorHAnsi" w:hAnsiTheme="minorHAnsi" w:cs="Arial"/>
                <w:sz w:val="20"/>
                <w:szCs w:val="20"/>
              </w:rPr>
            </w:pPr>
            <w:r>
              <w:rPr>
                <w:rFonts w:asciiTheme="minorHAnsi" w:hAnsiTheme="minorHAnsi" w:cs="Arial"/>
                <w:sz w:val="20"/>
                <w:szCs w:val="20"/>
              </w:rPr>
              <w:t xml:space="preserve">Capteurs et méthodes pour la localisation des robots mobiles, </w:t>
            </w:r>
            <w:proofErr w:type="spellStart"/>
            <w:r>
              <w:rPr>
                <w:rFonts w:asciiTheme="minorHAnsi" w:hAnsiTheme="minorHAnsi" w:cs="Arial"/>
                <w:sz w:val="20"/>
                <w:szCs w:val="20"/>
              </w:rPr>
              <w:t>M.</w:t>
            </w:r>
            <w:proofErr w:type="gramStart"/>
            <w:r>
              <w:rPr>
                <w:rFonts w:asciiTheme="minorHAnsi" w:hAnsiTheme="minorHAnsi" w:cs="Arial"/>
                <w:sz w:val="20"/>
                <w:szCs w:val="20"/>
              </w:rPr>
              <w:t>J.Aldon</w:t>
            </w:r>
            <w:proofErr w:type="spellEnd"/>
            <w:proofErr w:type="gramEnd"/>
            <w:r>
              <w:rPr>
                <w:rFonts w:asciiTheme="minorHAnsi" w:hAnsiTheme="minorHAnsi" w:cs="Arial"/>
                <w:sz w:val="20"/>
                <w:szCs w:val="20"/>
              </w:rPr>
              <w:t>, Techniques de l’Ingénieur, 2001</w:t>
            </w:r>
          </w:p>
          <w:p w14:paraId="66A84AE3" w14:textId="77777777" w:rsidR="00D44046" w:rsidRDefault="00D44046" w:rsidP="0054312E">
            <w:pPr>
              <w:pStyle w:val="ListParagraph"/>
              <w:keepNext/>
              <w:widowControl w:val="0"/>
              <w:numPr>
                <w:ilvl w:val="0"/>
                <w:numId w:val="45"/>
              </w:numPr>
              <w:ind w:left="567" w:hanging="425"/>
              <w:jc w:val="both"/>
              <w:rPr>
                <w:rFonts w:ascii="Calibri" w:hAnsi="Calibri" w:cs="Arial"/>
                <w:bCs/>
                <w:sz w:val="20"/>
                <w:szCs w:val="20"/>
              </w:rPr>
            </w:pPr>
            <w:r>
              <w:rPr>
                <w:rFonts w:asciiTheme="minorHAnsi" w:hAnsiTheme="minorHAnsi" w:cs="Arial"/>
                <w:sz w:val="20"/>
                <w:szCs w:val="20"/>
              </w:rPr>
              <w:t xml:space="preserve">Perception </w:t>
            </w:r>
            <w:proofErr w:type="spellStart"/>
            <w:r>
              <w:rPr>
                <w:rFonts w:asciiTheme="minorHAnsi" w:hAnsiTheme="minorHAnsi" w:cs="Arial"/>
                <w:sz w:val="20"/>
                <w:szCs w:val="20"/>
              </w:rPr>
              <w:t>multicapteur</w:t>
            </w:r>
            <w:proofErr w:type="spellEnd"/>
            <w:r>
              <w:rPr>
                <w:rFonts w:asciiTheme="minorHAnsi" w:hAnsiTheme="minorHAnsi" w:cs="Arial"/>
                <w:sz w:val="20"/>
                <w:szCs w:val="20"/>
              </w:rPr>
              <w:t xml:space="preserve"> et analyse de scènes dynamiques, </w:t>
            </w:r>
            <w:proofErr w:type="spellStart"/>
            <w:r>
              <w:rPr>
                <w:rFonts w:asciiTheme="minorHAnsi" w:hAnsiTheme="minorHAnsi" w:cs="Arial"/>
                <w:sz w:val="20"/>
                <w:szCs w:val="20"/>
              </w:rPr>
              <w:t>A.Houénou</w:t>
            </w:r>
            <w:proofErr w:type="spellEnd"/>
            <w:r>
              <w:rPr>
                <w:rFonts w:asciiTheme="minorHAnsi" w:hAnsiTheme="minorHAnsi" w:cs="Arial"/>
                <w:sz w:val="20"/>
                <w:szCs w:val="20"/>
              </w:rPr>
              <w:t>, éditions UE, 2014</w:t>
            </w:r>
          </w:p>
        </w:tc>
      </w:tr>
      <w:tr w:rsidR="00D44046" w14:paraId="5DCE7187"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BFEC07"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contrôle continu</w:t>
            </w:r>
          </w:p>
        </w:tc>
      </w:tr>
    </w:tbl>
    <w:p w14:paraId="53E62F98"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Imagerie couleur et classification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4C315044"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0BCC092"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347F87"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0D1365"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05H00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9ADC9C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05H00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B21D69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16H00</w:t>
            </w:r>
          </w:p>
        </w:tc>
      </w:tr>
      <w:tr w:rsidR="00D44046" w14:paraId="2B759219"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AE12782"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AB561CB" w14:textId="77777777" w:rsidR="00D44046" w:rsidRDefault="00D44046" w:rsidP="00D44046">
            <w:pPr>
              <w:keepNext/>
              <w:widowControl w:val="0"/>
              <w:jc w:val="center"/>
              <w:rPr>
                <w:rFonts w:ascii="Calibri" w:hAnsi="Calibri" w:cs="Arial"/>
                <w:caps/>
                <w:sz w:val="20"/>
                <w:szCs w:val="20"/>
                <w:lang w:val="en-US"/>
              </w:rPr>
            </w:pPr>
            <w:r>
              <w:rPr>
                <w:rFonts w:ascii="Calibri" w:hAnsi="Calibri" w:cs="Arial"/>
                <w:caps/>
                <w:sz w:val="20"/>
                <w:szCs w:val="20"/>
                <w:lang w:val="en-US"/>
              </w:rPr>
              <w:t>A. Porebski</w:t>
            </w:r>
          </w:p>
        </w:tc>
      </w:tr>
      <w:tr w:rsidR="00D44046" w14:paraId="51D4D28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728B64"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3D5A7204"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Présenter des systèmes spécifiques de l’imagerie couleur permettant à la fois l’acquisition, le traitement et l’analyse des images couleur pour des applications diverses : contrôle industriel, biomédicale, télédétection, défense, astronomie, sciences du vivant, sciences de la terre....</w:t>
            </w:r>
          </w:p>
        </w:tc>
      </w:tr>
      <w:tr w:rsidR="00D44046" w14:paraId="4A1C08F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9C6A8A"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47B01B81"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rPr>
              <w:t>Module de traitement d’images et vision</w:t>
            </w:r>
          </w:p>
        </w:tc>
      </w:tr>
      <w:tr w:rsidR="00D44046" w14:paraId="40F1E4E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08FE0AA"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1AAAAECE" w14:textId="77777777" w:rsidR="00D44046" w:rsidRDefault="00D44046" w:rsidP="00D44046">
            <w:pPr>
              <w:keepNext/>
              <w:widowControl w:val="0"/>
              <w:jc w:val="both"/>
              <w:rPr>
                <w:rFonts w:ascii="Calibri" w:hAnsi="Calibri" w:cs="Calibri"/>
                <w:bCs/>
                <w:sz w:val="20"/>
                <w:szCs w:val="20"/>
              </w:rPr>
            </w:pPr>
            <w:r>
              <w:rPr>
                <w:rFonts w:ascii="Calibri" w:hAnsi="Calibri" w:cs="Arial"/>
                <w:bCs/>
                <w:sz w:val="20"/>
                <w:szCs w:val="20"/>
                <w:u w:val="single"/>
              </w:rPr>
              <w:t>Cours et TD</w:t>
            </w:r>
            <w:r>
              <w:rPr>
                <w:rFonts w:ascii="Calibri" w:hAnsi="Calibri" w:cs="Arial"/>
                <w:bCs/>
                <w:sz w:val="20"/>
                <w:szCs w:val="20"/>
              </w:rPr>
              <w:t> :</w:t>
            </w:r>
          </w:p>
          <w:p w14:paraId="2100CE88"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Représentation numérique des couleurs</w:t>
            </w:r>
          </w:p>
          <w:p w14:paraId="37000C00"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Texture couleur en imagerie</w:t>
            </w:r>
          </w:p>
          <w:p w14:paraId="17D9389D"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Sélection d’attributs de texture couleur</w:t>
            </w:r>
          </w:p>
          <w:p w14:paraId="035DA5FF"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Application à la classification</w:t>
            </w:r>
          </w:p>
          <w:p w14:paraId="3AB5DBA3"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u w:val="single"/>
              </w:rPr>
              <w:t>TP</w:t>
            </w:r>
            <w:r>
              <w:rPr>
                <w:rFonts w:ascii="Calibri" w:hAnsi="Calibri" w:cs="Arial"/>
                <w:bCs/>
                <w:sz w:val="20"/>
                <w:szCs w:val="20"/>
              </w:rPr>
              <w:t> :</w:t>
            </w:r>
          </w:p>
          <w:p w14:paraId="6DB7D84D"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Classification de textures couleur</w:t>
            </w:r>
          </w:p>
        </w:tc>
      </w:tr>
      <w:tr w:rsidR="00D44046" w14:paraId="25E9525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E65C97"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127ABFF6" w14:textId="77777777" w:rsidR="00D44046" w:rsidRDefault="00D44046" w:rsidP="0054312E">
            <w:pPr>
              <w:pStyle w:val="ListParagraph"/>
              <w:widowControl w:val="0"/>
              <w:numPr>
                <w:ilvl w:val="0"/>
                <w:numId w:val="49"/>
              </w:numPr>
              <w:ind w:left="567" w:hanging="425"/>
              <w:rPr>
                <w:rFonts w:asciiTheme="minorHAnsi" w:hAnsiTheme="minorHAnsi" w:cs="Arial"/>
                <w:sz w:val="20"/>
                <w:szCs w:val="20"/>
              </w:rPr>
            </w:pPr>
            <w:r>
              <w:rPr>
                <w:rFonts w:asciiTheme="minorHAnsi" w:hAnsiTheme="minorHAnsi" w:cs="Arial"/>
                <w:sz w:val="20"/>
                <w:szCs w:val="20"/>
              </w:rPr>
              <w:t xml:space="preserve">A. </w:t>
            </w:r>
            <w:proofErr w:type="spellStart"/>
            <w:r>
              <w:rPr>
                <w:rFonts w:asciiTheme="minorHAnsi" w:hAnsiTheme="minorHAnsi" w:cs="Arial"/>
                <w:sz w:val="20"/>
                <w:szCs w:val="20"/>
              </w:rPr>
              <w:t>Trémeau</w:t>
            </w:r>
            <w:proofErr w:type="spellEnd"/>
            <w:r>
              <w:rPr>
                <w:rFonts w:asciiTheme="minorHAnsi" w:hAnsiTheme="minorHAnsi" w:cs="Arial"/>
                <w:sz w:val="20"/>
                <w:szCs w:val="20"/>
              </w:rPr>
              <w:t>, C. Fernandez-</w:t>
            </w:r>
            <w:proofErr w:type="spellStart"/>
            <w:r>
              <w:rPr>
                <w:rFonts w:asciiTheme="minorHAnsi" w:hAnsiTheme="minorHAnsi" w:cs="Arial"/>
                <w:sz w:val="20"/>
                <w:szCs w:val="20"/>
              </w:rPr>
              <w:t>Maloigne</w:t>
            </w:r>
            <w:proofErr w:type="spellEnd"/>
            <w:r>
              <w:rPr>
                <w:rFonts w:asciiTheme="minorHAnsi" w:hAnsiTheme="minorHAnsi" w:cs="Arial"/>
                <w:sz w:val="20"/>
                <w:szCs w:val="20"/>
              </w:rPr>
              <w:t>, Image numérique couleur - de l'acquisition au traitement, Dunod, 2004.</w:t>
            </w:r>
          </w:p>
          <w:p w14:paraId="0A22EF33" w14:textId="77777777" w:rsidR="00D44046" w:rsidRDefault="00D44046" w:rsidP="0054312E">
            <w:pPr>
              <w:pStyle w:val="ListParagraph"/>
              <w:widowControl w:val="0"/>
              <w:numPr>
                <w:ilvl w:val="0"/>
                <w:numId w:val="49"/>
              </w:numPr>
              <w:ind w:left="567" w:hanging="425"/>
              <w:rPr>
                <w:rFonts w:asciiTheme="minorHAnsi" w:hAnsiTheme="minorHAnsi" w:cs="Arial"/>
                <w:sz w:val="20"/>
                <w:szCs w:val="20"/>
              </w:rPr>
            </w:pPr>
            <w:r>
              <w:rPr>
                <w:rFonts w:asciiTheme="minorHAnsi" w:hAnsiTheme="minorHAnsi" w:cs="Arial"/>
                <w:sz w:val="20"/>
                <w:szCs w:val="20"/>
              </w:rPr>
              <w:t>C. Fernandez-</w:t>
            </w:r>
            <w:proofErr w:type="spellStart"/>
            <w:r>
              <w:rPr>
                <w:rFonts w:asciiTheme="minorHAnsi" w:hAnsiTheme="minorHAnsi" w:cs="Arial"/>
                <w:sz w:val="20"/>
                <w:szCs w:val="20"/>
              </w:rPr>
              <w:t>Maloigne</w:t>
            </w:r>
            <w:proofErr w:type="spellEnd"/>
            <w:r>
              <w:rPr>
                <w:rFonts w:asciiTheme="minorHAnsi" w:hAnsiTheme="minorHAnsi" w:cs="Arial"/>
                <w:sz w:val="20"/>
                <w:szCs w:val="20"/>
              </w:rPr>
              <w:t>, F. Robert-</w:t>
            </w:r>
            <w:proofErr w:type="spellStart"/>
            <w:r>
              <w:rPr>
                <w:rFonts w:asciiTheme="minorHAnsi" w:hAnsiTheme="minorHAnsi" w:cs="Arial"/>
                <w:sz w:val="20"/>
                <w:szCs w:val="20"/>
              </w:rPr>
              <w:t>Inacio</w:t>
            </w:r>
            <w:proofErr w:type="spellEnd"/>
            <w:r>
              <w:rPr>
                <w:rFonts w:asciiTheme="minorHAnsi" w:hAnsiTheme="minorHAnsi" w:cs="Arial"/>
                <w:sz w:val="20"/>
                <w:szCs w:val="20"/>
              </w:rPr>
              <w:t xml:space="preserve"> et L. Macaire, Imagerie couleur numérique : Avancées et perspectives pour la couleur, </w:t>
            </w:r>
            <w:proofErr w:type="spellStart"/>
            <w:r>
              <w:rPr>
                <w:rFonts w:asciiTheme="minorHAnsi" w:hAnsiTheme="minorHAnsi" w:cs="Arial"/>
                <w:sz w:val="20"/>
                <w:szCs w:val="20"/>
              </w:rPr>
              <w:t>Hermes</w:t>
            </w:r>
            <w:proofErr w:type="spellEnd"/>
            <w:r>
              <w:rPr>
                <w:rFonts w:asciiTheme="minorHAnsi" w:hAnsiTheme="minorHAnsi" w:cs="Arial"/>
                <w:sz w:val="20"/>
                <w:szCs w:val="20"/>
              </w:rPr>
              <w:t xml:space="preserve"> Science Publications -Traité IC2 (Collection Signal et image), 2012</w:t>
            </w:r>
          </w:p>
          <w:p w14:paraId="793F3F28" w14:textId="77777777" w:rsidR="00D44046" w:rsidRDefault="00D44046" w:rsidP="0054312E">
            <w:pPr>
              <w:pStyle w:val="ListParagraph"/>
              <w:keepNext/>
              <w:widowControl w:val="0"/>
              <w:numPr>
                <w:ilvl w:val="0"/>
                <w:numId w:val="49"/>
              </w:numPr>
              <w:ind w:left="567" w:hanging="425"/>
              <w:jc w:val="both"/>
              <w:rPr>
                <w:rFonts w:asciiTheme="minorHAnsi" w:hAnsiTheme="minorHAnsi" w:cs="Arial"/>
                <w:sz w:val="20"/>
                <w:szCs w:val="20"/>
              </w:rPr>
            </w:pPr>
            <w:r>
              <w:rPr>
                <w:rFonts w:asciiTheme="minorHAnsi" w:hAnsiTheme="minorHAnsi" w:cs="Arial"/>
                <w:sz w:val="20"/>
                <w:szCs w:val="20"/>
              </w:rPr>
              <w:t xml:space="preserve">N. </w:t>
            </w:r>
            <w:proofErr w:type="spellStart"/>
            <w:r>
              <w:rPr>
                <w:rFonts w:asciiTheme="minorHAnsi" w:hAnsiTheme="minorHAnsi" w:cs="Arial"/>
                <w:sz w:val="20"/>
                <w:szCs w:val="20"/>
              </w:rPr>
              <w:t>Vandenbroucke</w:t>
            </w:r>
            <w:proofErr w:type="spellEnd"/>
            <w:r>
              <w:rPr>
                <w:rFonts w:asciiTheme="minorHAnsi" w:hAnsiTheme="minorHAnsi" w:cs="Arial"/>
                <w:sz w:val="20"/>
                <w:szCs w:val="20"/>
              </w:rPr>
              <w:t>, L. Macaire. Représentation numérique des couleurs. Cours et Application Industrielles de l’Image Numérique Couleur (EHINC’09), pages 26-51, Toulon, France, 2009.</w:t>
            </w:r>
          </w:p>
          <w:p w14:paraId="0A66D440" w14:textId="77777777" w:rsidR="00D44046" w:rsidRDefault="00D44046" w:rsidP="0054312E">
            <w:pPr>
              <w:pStyle w:val="ListParagraph"/>
              <w:keepNext/>
              <w:widowControl w:val="0"/>
              <w:numPr>
                <w:ilvl w:val="0"/>
                <w:numId w:val="49"/>
              </w:numPr>
              <w:ind w:left="567" w:hanging="425"/>
              <w:jc w:val="both"/>
              <w:rPr>
                <w:rFonts w:ascii="Calibri" w:hAnsi="Calibri" w:cs="Arial"/>
                <w:b/>
                <w:bCs/>
                <w:sz w:val="20"/>
                <w:szCs w:val="20"/>
                <w:u w:val="single"/>
              </w:rPr>
            </w:pPr>
            <w:r>
              <w:rPr>
                <w:rFonts w:asciiTheme="minorHAnsi" w:hAnsiTheme="minorHAnsi" w:cs="Arial"/>
                <w:sz w:val="20"/>
                <w:szCs w:val="20"/>
              </w:rPr>
              <w:t xml:space="preserve">A. </w:t>
            </w:r>
            <w:proofErr w:type="spellStart"/>
            <w:r>
              <w:rPr>
                <w:rFonts w:asciiTheme="minorHAnsi" w:hAnsiTheme="minorHAnsi" w:cs="Arial"/>
                <w:sz w:val="20"/>
                <w:szCs w:val="20"/>
              </w:rPr>
              <w:t>Porebski</w:t>
            </w:r>
            <w:proofErr w:type="spellEnd"/>
            <w:r>
              <w:rPr>
                <w:rFonts w:asciiTheme="minorHAnsi" w:hAnsiTheme="minorHAnsi" w:cs="Arial"/>
                <w:sz w:val="20"/>
                <w:szCs w:val="20"/>
              </w:rPr>
              <w:t xml:space="preserve">, N. </w:t>
            </w:r>
            <w:proofErr w:type="spellStart"/>
            <w:r>
              <w:rPr>
                <w:rFonts w:asciiTheme="minorHAnsi" w:hAnsiTheme="minorHAnsi" w:cs="Arial"/>
                <w:sz w:val="20"/>
                <w:szCs w:val="20"/>
              </w:rPr>
              <w:t>Vandenbroucke</w:t>
            </w:r>
            <w:proofErr w:type="spellEnd"/>
            <w:r>
              <w:rPr>
                <w:rFonts w:asciiTheme="minorHAnsi" w:hAnsiTheme="minorHAnsi" w:cs="Arial"/>
                <w:sz w:val="20"/>
                <w:szCs w:val="20"/>
              </w:rPr>
              <w:t>, L. Macaire. Attributs de texture couleur. Cours et Application Industrielles de l’Image Numérique Couleur (EHINC’09), pages 95-108, Toulon, France, 2009</w:t>
            </w:r>
          </w:p>
        </w:tc>
      </w:tr>
      <w:tr w:rsidR="00D44046" w14:paraId="651C89A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08010A"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Comptes Rendus de TP</w:t>
            </w:r>
          </w:p>
        </w:tc>
      </w:tr>
    </w:tbl>
    <w:p w14:paraId="12DA1EF9" w14:textId="77777777" w:rsidR="00D44046" w:rsidRDefault="00D44046" w:rsidP="00D44046">
      <w:pPr>
        <w:rPr>
          <w:rFonts w:ascii="Calibri" w:hAnsi="Calibri"/>
          <w:sz w:val="22"/>
          <w:szCs w:val="22"/>
          <w:u w:val="single"/>
        </w:rPr>
      </w:pPr>
    </w:p>
    <w:p w14:paraId="43F72E6C" w14:textId="77777777" w:rsidR="00D44046" w:rsidRDefault="00D44046">
      <w:pPr>
        <w:rPr>
          <w:rFonts w:ascii="Calibri" w:hAnsi="Calibri"/>
          <w:sz w:val="22"/>
          <w:szCs w:val="22"/>
          <w:u w:val="single"/>
        </w:rPr>
      </w:pPr>
      <w:r>
        <w:rPr>
          <w:rFonts w:ascii="Calibri" w:hAnsi="Calibri"/>
          <w:sz w:val="22"/>
          <w:szCs w:val="22"/>
          <w:u w:val="single"/>
        </w:rPr>
        <w:br w:type="page"/>
      </w:r>
    </w:p>
    <w:p w14:paraId="53FDC069" w14:textId="3106EF7E"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Mineure</w:t>
      </w:r>
      <w:r w:rsidR="00466633">
        <w:rPr>
          <w:rFonts w:ascii="Calibri" w:hAnsi="Calibri"/>
          <w:sz w:val="22"/>
          <w:szCs w:val="22"/>
          <w:u w:val="single"/>
        </w:rPr>
        <w:t xml:space="preserve"> Intelligence Artificielle</w:t>
      </w:r>
      <w:r w:rsidR="00127A08" w:rsidRPr="00127A08">
        <w:rPr>
          <w:rFonts w:ascii="Calibri" w:hAnsi="Calibri"/>
          <w:sz w:val="22"/>
          <w:szCs w:val="22"/>
        </w:rPr>
        <w:t> :</w:t>
      </w:r>
    </w:p>
    <w:p w14:paraId="54E2E343" w14:textId="77777777" w:rsidR="00D44046" w:rsidRDefault="00D44046" w:rsidP="00D44046">
      <w:pPr>
        <w:keepNext/>
        <w:spacing w:before="240" w:after="120"/>
        <w:rPr>
          <w:rFonts w:ascii="Calibri" w:hAnsi="Calibri"/>
          <w:sz w:val="22"/>
          <w:szCs w:val="22"/>
          <w:u w:val="single"/>
        </w:rPr>
      </w:pPr>
      <w:proofErr w:type="spellStart"/>
      <w:r>
        <w:rPr>
          <w:rFonts w:ascii="Calibri" w:hAnsi="Calibri"/>
          <w:sz w:val="22"/>
          <w:szCs w:val="22"/>
          <w:u w:val="single"/>
        </w:rPr>
        <w:t>Deep</w:t>
      </w:r>
      <w:proofErr w:type="spellEnd"/>
      <w:r>
        <w:rPr>
          <w:rFonts w:ascii="Calibri" w:hAnsi="Calibri"/>
          <w:sz w:val="22"/>
          <w:szCs w:val="22"/>
          <w:u w:val="single"/>
        </w:rPr>
        <w:t xml:space="preserve"> </w:t>
      </w:r>
      <w:proofErr w:type="spellStart"/>
      <w:r>
        <w:rPr>
          <w:rFonts w:ascii="Calibri" w:hAnsi="Calibri"/>
          <w:sz w:val="22"/>
          <w:szCs w:val="22"/>
          <w:u w:val="single"/>
        </w:rPr>
        <w:t>learning</w:t>
      </w:r>
      <w:proofErr w:type="spellEnd"/>
      <w:r>
        <w:rPr>
          <w:rFonts w:ascii="Calibri" w:hAnsi="Calibri"/>
          <w:sz w:val="22"/>
          <w:szCs w:val="22"/>
          <w:u w:val="single"/>
        </w:rPr>
        <w:t xml:space="preserve"> </w:t>
      </w:r>
      <w:r>
        <w:rPr>
          <w:rFonts w:ascii="Calibri" w:hAnsi="Calibri"/>
          <w:sz w:val="22"/>
          <w:szCs w:val="22"/>
        </w:rPr>
        <w:t>:</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070242D8"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F357302"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089DC4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D3A339"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2993FB"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B1EC899"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14H00</w:t>
            </w:r>
          </w:p>
        </w:tc>
      </w:tr>
      <w:tr w:rsidR="00D44046" w14:paraId="1BEB6037"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CB00DA"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ECA7BB" w14:textId="77777777" w:rsidR="00D44046" w:rsidRDefault="00D44046" w:rsidP="00D44046">
            <w:pPr>
              <w:keepNext/>
              <w:widowControl w:val="0"/>
              <w:jc w:val="center"/>
              <w:rPr>
                <w:rFonts w:ascii="Calibri" w:hAnsi="Calibri" w:cs="Arial"/>
                <w:caps/>
                <w:sz w:val="20"/>
                <w:szCs w:val="20"/>
                <w:lang w:val="en-US"/>
              </w:rPr>
            </w:pPr>
            <w:r>
              <w:rPr>
                <w:rFonts w:ascii="Calibri" w:hAnsi="Calibri" w:cs="Arial"/>
                <w:caps/>
                <w:sz w:val="20"/>
                <w:szCs w:val="20"/>
                <w:lang w:val="en-US"/>
              </w:rPr>
              <w:t>A. LIEFOOGHE</w:t>
            </w:r>
          </w:p>
        </w:tc>
      </w:tr>
      <w:tr w:rsidR="00D44046" w14:paraId="3E11AE4C"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FD6E90F"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62B7BE70"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Le but est d’introduire aux concepts et méthodes de l’apprentissage profond (</w:t>
            </w:r>
            <w:proofErr w:type="spellStart"/>
            <w:r>
              <w:rPr>
                <w:rFonts w:ascii="Calibri" w:hAnsi="Calibri" w:cs="Arial"/>
                <w:sz w:val="20"/>
                <w:szCs w:val="20"/>
              </w:rPr>
              <w:t>deep</w:t>
            </w:r>
            <w:proofErr w:type="spellEnd"/>
            <w:r>
              <w:rPr>
                <w:rFonts w:ascii="Calibri" w:hAnsi="Calibri" w:cs="Arial"/>
                <w:sz w:val="20"/>
                <w:szCs w:val="20"/>
              </w:rPr>
              <w:t xml:space="preserve"> </w:t>
            </w:r>
            <w:proofErr w:type="spellStart"/>
            <w:r>
              <w:rPr>
                <w:rFonts w:ascii="Calibri" w:hAnsi="Calibri" w:cs="Arial"/>
                <w:sz w:val="20"/>
                <w:szCs w:val="20"/>
              </w:rPr>
              <w:t>learning</w:t>
            </w:r>
            <w:proofErr w:type="spellEnd"/>
            <w:r>
              <w:rPr>
                <w:rFonts w:ascii="Calibri" w:hAnsi="Calibri" w:cs="Arial"/>
                <w:sz w:val="20"/>
                <w:szCs w:val="20"/>
              </w:rPr>
              <w:t xml:space="preserve">), aujourd’hui capables de prouesses importantes dans de nombreux domaines comme l'analyse de signal visuel et sonore et le traitement automatisé du langage. Développer des expériences via des exemples pratiques, en utilisant </w:t>
            </w:r>
            <w:proofErr w:type="spellStart"/>
            <w:r>
              <w:rPr>
                <w:rFonts w:ascii="Calibri" w:hAnsi="Calibri" w:cs="Arial"/>
                <w:sz w:val="20"/>
                <w:szCs w:val="20"/>
              </w:rPr>
              <w:t>Tensorflow</w:t>
            </w:r>
            <w:proofErr w:type="spellEnd"/>
            <w:r>
              <w:rPr>
                <w:rFonts w:ascii="Calibri" w:hAnsi="Calibri" w:cs="Arial"/>
                <w:sz w:val="20"/>
                <w:szCs w:val="20"/>
              </w:rPr>
              <w:t xml:space="preserve">, </w:t>
            </w:r>
            <w:proofErr w:type="spellStart"/>
            <w:r>
              <w:rPr>
                <w:rFonts w:ascii="Calibri" w:hAnsi="Calibri" w:cs="Arial"/>
                <w:sz w:val="20"/>
                <w:szCs w:val="20"/>
              </w:rPr>
              <w:t>Keras</w:t>
            </w:r>
            <w:proofErr w:type="spellEnd"/>
            <w:r>
              <w:rPr>
                <w:rFonts w:ascii="Calibri" w:hAnsi="Calibri" w:cs="Arial"/>
                <w:sz w:val="20"/>
                <w:szCs w:val="20"/>
              </w:rPr>
              <w:t xml:space="preserve">, </w:t>
            </w:r>
            <w:proofErr w:type="spellStart"/>
            <w:r>
              <w:rPr>
                <w:rFonts w:ascii="Calibri" w:hAnsi="Calibri" w:cs="Arial"/>
                <w:sz w:val="20"/>
                <w:szCs w:val="20"/>
              </w:rPr>
              <w:t>Pytorch</w:t>
            </w:r>
            <w:proofErr w:type="spellEnd"/>
            <w:r>
              <w:rPr>
                <w:rFonts w:ascii="Calibri" w:hAnsi="Calibri" w:cs="Arial"/>
                <w:sz w:val="20"/>
                <w:szCs w:val="20"/>
              </w:rPr>
              <w:t xml:space="preserve"> et </w:t>
            </w:r>
            <w:proofErr w:type="spellStart"/>
            <w:r>
              <w:rPr>
                <w:rFonts w:ascii="Calibri" w:hAnsi="Calibri" w:cs="Arial"/>
                <w:sz w:val="20"/>
                <w:szCs w:val="20"/>
              </w:rPr>
              <w:t>Jupyter</w:t>
            </w:r>
            <w:proofErr w:type="spellEnd"/>
            <w:r>
              <w:rPr>
                <w:rFonts w:ascii="Calibri" w:hAnsi="Calibri" w:cs="Arial"/>
                <w:sz w:val="20"/>
                <w:szCs w:val="20"/>
              </w:rPr>
              <w:t xml:space="preserve"> lab.</w:t>
            </w:r>
          </w:p>
        </w:tc>
      </w:tr>
      <w:tr w:rsidR="00D44046" w14:paraId="11681DDA"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586AC2"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26046374"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rPr>
              <w:t xml:space="preserve">Bases sur les algorithmes d’apprentissage, les perceptrons et réseaux de neurones. Algorithmique et programmation en Python et connaissance du module </w:t>
            </w:r>
            <w:proofErr w:type="spellStart"/>
            <w:r>
              <w:rPr>
                <w:rFonts w:ascii="Calibri" w:hAnsi="Calibri" w:cs="Arial"/>
                <w:bCs/>
                <w:sz w:val="20"/>
                <w:szCs w:val="20"/>
              </w:rPr>
              <w:t>Numpy</w:t>
            </w:r>
            <w:proofErr w:type="spellEnd"/>
            <w:r>
              <w:rPr>
                <w:rFonts w:ascii="Calibri" w:hAnsi="Calibri" w:cs="Arial"/>
                <w:bCs/>
                <w:sz w:val="20"/>
                <w:szCs w:val="20"/>
              </w:rPr>
              <w:t>.</w:t>
            </w:r>
          </w:p>
        </w:tc>
      </w:tr>
      <w:tr w:rsidR="00D44046" w14:paraId="3BDAF953"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4DFD53"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64FC3DC7"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Historique et rappels des bases sur la descente de gradient, les perceptrons et réseaux de neurones. Introduction aux réseaux convolutifs. Présentation des </w:t>
            </w:r>
            <w:proofErr w:type="spellStart"/>
            <w:r>
              <w:rPr>
                <w:rFonts w:ascii="Calibri" w:hAnsi="Calibri" w:cs="Arial"/>
                <w:bCs/>
                <w:sz w:val="20"/>
                <w:szCs w:val="20"/>
              </w:rPr>
              <w:t>autoencodeurs</w:t>
            </w:r>
            <w:proofErr w:type="spellEnd"/>
            <w:r>
              <w:rPr>
                <w:rFonts w:ascii="Calibri" w:hAnsi="Calibri" w:cs="Arial"/>
                <w:bCs/>
                <w:sz w:val="20"/>
                <w:szCs w:val="20"/>
              </w:rPr>
              <w:t xml:space="preserve">, réseaux génératifs, réseaux antagonistes génératifs, </w:t>
            </w:r>
            <w:proofErr w:type="spellStart"/>
            <w:r>
              <w:rPr>
                <w:rFonts w:ascii="Calibri" w:hAnsi="Calibri" w:cs="Arial"/>
                <w:bCs/>
                <w:sz w:val="20"/>
                <w:szCs w:val="20"/>
              </w:rPr>
              <w:t>transformers</w:t>
            </w:r>
            <w:proofErr w:type="spellEnd"/>
            <w:r>
              <w:rPr>
                <w:rFonts w:ascii="Calibri" w:hAnsi="Calibri" w:cs="Arial"/>
                <w:bCs/>
                <w:sz w:val="20"/>
                <w:szCs w:val="20"/>
              </w:rPr>
              <w:t xml:space="preserve">, </w:t>
            </w:r>
            <w:proofErr w:type="spellStart"/>
            <w:r>
              <w:rPr>
                <w:rFonts w:ascii="Calibri" w:hAnsi="Calibri" w:cs="Arial"/>
                <w:bCs/>
                <w:sz w:val="20"/>
                <w:szCs w:val="20"/>
              </w:rPr>
              <w:t>neuroévolution</w:t>
            </w:r>
            <w:proofErr w:type="spellEnd"/>
            <w:r>
              <w:rPr>
                <w:rFonts w:ascii="Calibri" w:hAnsi="Calibri" w:cs="Arial"/>
                <w:bCs/>
                <w:sz w:val="20"/>
                <w:szCs w:val="20"/>
              </w:rPr>
              <w:t xml:space="preserve">, réseaux récurrents. Application du </w:t>
            </w:r>
            <w:proofErr w:type="spellStart"/>
            <w:r>
              <w:rPr>
                <w:rFonts w:ascii="Calibri" w:hAnsi="Calibri" w:cs="Arial"/>
                <w:bCs/>
                <w:sz w:val="20"/>
                <w:szCs w:val="20"/>
              </w:rPr>
              <w:t>deep</w:t>
            </w:r>
            <w:proofErr w:type="spellEnd"/>
            <w:r>
              <w:rPr>
                <w:rFonts w:ascii="Calibri" w:hAnsi="Calibri" w:cs="Arial"/>
                <w:bCs/>
                <w:sz w:val="20"/>
                <w:szCs w:val="20"/>
              </w:rPr>
              <w:t xml:space="preserve"> </w:t>
            </w:r>
            <w:proofErr w:type="spellStart"/>
            <w:r>
              <w:rPr>
                <w:rFonts w:ascii="Calibri" w:hAnsi="Calibri" w:cs="Arial"/>
                <w:bCs/>
                <w:sz w:val="20"/>
                <w:szCs w:val="20"/>
              </w:rPr>
              <w:t>learning</w:t>
            </w:r>
            <w:proofErr w:type="spellEnd"/>
            <w:r>
              <w:rPr>
                <w:rFonts w:ascii="Calibri" w:hAnsi="Calibri" w:cs="Arial"/>
                <w:bCs/>
                <w:sz w:val="20"/>
                <w:szCs w:val="20"/>
              </w:rPr>
              <w:t xml:space="preserve"> en Python (</w:t>
            </w:r>
            <w:proofErr w:type="spellStart"/>
            <w:r>
              <w:rPr>
                <w:rFonts w:ascii="Calibri" w:hAnsi="Calibri" w:cs="Arial"/>
                <w:bCs/>
                <w:sz w:val="20"/>
                <w:szCs w:val="20"/>
              </w:rPr>
              <w:t>Keras</w:t>
            </w:r>
            <w:proofErr w:type="spellEnd"/>
            <w:r>
              <w:rPr>
                <w:rFonts w:ascii="Calibri" w:hAnsi="Calibri" w:cs="Arial"/>
                <w:bCs/>
                <w:sz w:val="20"/>
                <w:szCs w:val="20"/>
              </w:rPr>
              <w:t xml:space="preserve">, </w:t>
            </w:r>
            <w:proofErr w:type="spellStart"/>
            <w:r>
              <w:rPr>
                <w:rFonts w:ascii="Calibri" w:hAnsi="Calibri" w:cs="Arial"/>
                <w:bCs/>
                <w:sz w:val="20"/>
                <w:szCs w:val="20"/>
              </w:rPr>
              <w:t>Tensorflow</w:t>
            </w:r>
            <w:proofErr w:type="spellEnd"/>
            <w:r>
              <w:rPr>
                <w:rFonts w:ascii="Calibri" w:hAnsi="Calibri" w:cs="Arial"/>
                <w:bCs/>
                <w:sz w:val="20"/>
                <w:szCs w:val="20"/>
              </w:rPr>
              <w:t xml:space="preserve">, </w:t>
            </w:r>
            <w:proofErr w:type="spellStart"/>
            <w:r>
              <w:rPr>
                <w:rFonts w:ascii="Calibri" w:hAnsi="Calibri" w:cs="Arial"/>
                <w:bCs/>
                <w:sz w:val="20"/>
                <w:szCs w:val="20"/>
              </w:rPr>
              <w:t>Pytorch</w:t>
            </w:r>
            <w:proofErr w:type="spellEnd"/>
            <w:r>
              <w:rPr>
                <w:rFonts w:ascii="Calibri" w:hAnsi="Calibri" w:cs="Arial"/>
                <w:bCs/>
                <w:sz w:val="20"/>
                <w:szCs w:val="20"/>
              </w:rPr>
              <w:t xml:space="preserve">) avec </w:t>
            </w:r>
            <w:proofErr w:type="spellStart"/>
            <w:r>
              <w:rPr>
                <w:rFonts w:ascii="Calibri" w:hAnsi="Calibri" w:cs="Arial"/>
                <w:bCs/>
                <w:sz w:val="20"/>
                <w:szCs w:val="20"/>
              </w:rPr>
              <w:t>Jupyter</w:t>
            </w:r>
            <w:proofErr w:type="spellEnd"/>
            <w:r>
              <w:rPr>
                <w:rFonts w:ascii="Calibri" w:hAnsi="Calibri" w:cs="Arial"/>
                <w:bCs/>
                <w:sz w:val="20"/>
                <w:szCs w:val="20"/>
              </w:rPr>
              <w:t xml:space="preserve"> lab.</w:t>
            </w:r>
          </w:p>
        </w:tc>
      </w:tr>
      <w:tr w:rsidR="00D44046" w:rsidRPr="00E60039" w14:paraId="1384797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9BAC8F" w14:textId="77777777" w:rsidR="00D44046" w:rsidRDefault="00D44046" w:rsidP="00D44046">
            <w:pPr>
              <w:keepNext/>
              <w:widowControl w:val="0"/>
              <w:jc w:val="both"/>
              <w:rPr>
                <w:rFonts w:ascii="Calibri" w:hAnsi="Calibri" w:cs="Arial"/>
                <w:bCs/>
                <w:sz w:val="20"/>
                <w:szCs w:val="20"/>
                <w:lang w:val="en-US"/>
              </w:rPr>
            </w:pPr>
            <w:proofErr w:type="gramStart"/>
            <w:r>
              <w:rPr>
                <w:rFonts w:ascii="Calibri" w:hAnsi="Calibri" w:cs="Arial"/>
                <w:b/>
                <w:bCs/>
                <w:sz w:val="20"/>
                <w:szCs w:val="20"/>
                <w:u w:val="single"/>
                <w:lang w:val="en-US"/>
              </w:rPr>
              <w:t>Bibliographie</w:t>
            </w:r>
            <w:r>
              <w:rPr>
                <w:rFonts w:ascii="Calibri" w:hAnsi="Calibri" w:cs="Arial"/>
                <w:bCs/>
                <w:sz w:val="20"/>
                <w:szCs w:val="20"/>
                <w:lang w:val="en-US"/>
              </w:rPr>
              <w:t> :</w:t>
            </w:r>
            <w:proofErr w:type="gramEnd"/>
          </w:p>
          <w:p w14:paraId="2137C7C3" w14:textId="77777777" w:rsidR="00D44046" w:rsidRDefault="00D44046" w:rsidP="00D44046">
            <w:pPr>
              <w:widowControl w:val="0"/>
              <w:jc w:val="both"/>
              <w:rPr>
                <w:rFonts w:ascii="Calibri" w:hAnsi="Calibri" w:cs="Arial"/>
                <w:bCs/>
                <w:sz w:val="20"/>
                <w:szCs w:val="20"/>
                <w:lang w:val="en-US"/>
              </w:rPr>
            </w:pPr>
            <w:r>
              <w:rPr>
                <w:rFonts w:asciiTheme="majorHAnsi" w:hAnsiTheme="majorHAnsi" w:cstheme="majorHAnsi"/>
                <w:color w:val="222222"/>
                <w:shd w:val="clear" w:color="auto" w:fill="FFFFFF"/>
                <w:lang w:val="en-US"/>
              </w:rPr>
              <w:t>[</w:t>
            </w:r>
            <w:r>
              <w:rPr>
                <w:rFonts w:ascii="Calibri" w:hAnsi="Calibri" w:cs="Arial"/>
                <w:bCs/>
                <w:sz w:val="20"/>
                <w:szCs w:val="20"/>
                <w:lang w:val="en-US"/>
              </w:rPr>
              <w:t>1] Nielsen, M. A. (2015). Neural networks and deep learning (Vol. 25). San Francisco, CA, USA: Determination press.</w:t>
            </w:r>
          </w:p>
          <w:p w14:paraId="73F74733" w14:textId="77777777" w:rsidR="00D44046" w:rsidRDefault="00D44046" w:rsidP="00D44046">
            <w:pPr>
              <w:widowControl w:val="0"/>
              <w:jc w:val="both"/>
              <w:rPr>
                <w:rFonts w:ascii="Calibri" w:hAnsi="Calibri" w:cs="Arial"/>
                <w:bCs/>
                <w:sz w:val="20"/>
                <w:szCs w:val="20"/>
                <w:lang w:val="en-US"/>
              </w:rPr>
            </w:pPr>
            <w:r w:rsidRPr="00163B75">
              <w:rPr>
                <w:rFonts w:ascii="Calibri" w:hAnsi="Calibri" w:cs="Arial"/>
                <w:bCs/>
                <w:sz w:val="20"/>
                <w:szCs w:val="20"/>
              </w:rPr>
              <w:t xml:space="preserve">[2] Chollet, F (2020). L’apprentissage profond avec python. </w:t>
            </w:r>
            <w:r>
              <w:rPr>
                <w:rFonts w:ascii="Calibri" w:hAnsi="Calibri" w:cs="Arial"/>
                <w:bCs/>
                <w:sz w:val="20"/>
                <w:szCs w:val="20"/>
                <w:lang w:val="en-US"/>
              </w:rPr>
              <w:t xml:space="preserve">Machinelearning.fr. </w:t>
            </w:r>
            <w:proofErr w:type="gramStart"/>
            <w:r>
              <w:rPr>
                <w:rFonts w:ascii="Calibri" w:hAnsi="Calibri" w:cs="Arial"/>
                <w:bCs/>
                <w:sz w:val="20"/>
                <w:szCs w:val="20"/>
                <w:lang w:val="en-US"/>
              </w:rPr>
              <w:t>ISBN :</w:t>
            </w:r>
            <w:proofErr w:type="gramEnd"/>
            <w:r>
              <w:rPr>
                <w:rFonts w:ascii="Calibri" w:hAnsi="Calibri" w:cs="Arial"/>
                <w:bCs/>
                <w:sz w:val="20"/>
                <w:szCs w:val="20"/>
                <w:lang w:val="en-US"/>
              </w:rPr>
              <w:t xml:space="preserve"> 2491674009.</w:t>
            </w:r>
          </w:p>
          <w:p w14:paraId="707354AE" w14:textId="77777777" w:rsidR="00D44046" w:rsidRPr="00216C35" w:rsidRDefault="00D44046" w:rsidP="00D44046">
            <w:pPr>
              <w:widowControl w:val="0"/>
              <w:jc w:val="both"/>
              <w:rPr>
                <w:rFonts w:ascii="Calibri" w:hAnsi="Calibri" w:cs="Arial"/>
                <w:bCs/>
                <w:sz w:val="20"/>
                <w:szCs w:val="20"/>
                <w:lang w:val="en-GB"/>
              </w:rPr>
            </w:pPr>
            <w:r w:rsidRPr="00216C35">
              <w:rPr>
                <w:rFonts w:ascii="Calibri" w:hAnsi="Calibri" w:cs="Arial"/>
                <w:bCs/>
                <w:sz w:val="20"/>
                <w:szCs w:val="20"/>
                <w:lang w:val="en-GB"/>
              </w:rPr>
              <w:t xml:space="preserve">[3] Formation </w:t>
            </w:r>
            <w:proofErr w:type="spellStart"/>
            <w:r w:rsidRPr="00216C35">
              <w:rPr>
                <w:rFonts w:ascii="Calibri" w:hAnsi="Calibri" w:cs="Arial"/>
                <w:bCs/>
                <w:sz w:val="20"/>
                <w:szCs w:val="20"/>
                <w:lang w:val="en-GB"/>
              </w:rPr>
              <w:t>Fidle</w:t>
            </w:r>
            <w:proofErr w:type="spellEnd"/>
            <w:r w:rsidRPr="00216C35">
              <w:rPr>
                <w:rFonts w:ascii="Calibri" w:hAnsi="Calibri" w:cs="Arial"/>
                <w:bCs/>
                <w:sz w:val="20"/>
                <w:szCs w:val="20"/>
                <w:lang w:val="en-GB"/>
              </w:rPr>
              <w:t xml:space="preserve"> CNRS </w:t>
            </w:r>
            <w:hyperlink r:id="rId63">
              <w:r w:rsidRPr="00216C35">
                <w:rPr>
                  <w:rFonts w:ascii="Calibri" w:hAnsi="Calibri" w:cs="Arial"/>
                  <w:bCs/>
                  <w:sz w:val="20"/>
                  <w:szCs w:val="20"/>
                  <w:lang w:val="en-GB"/>
                </w:rPr>
                <w:t>https://gricad-gitlab.univ-grenoble-alpes.fr/talks/fidle/-/wikis/home</w:t>
              </w:r>
            </w:hyperlink>
          </w:p>
        </w:tc>
      </w:tr>
      <w:tr w:rsidR="00D44046" w14:paraId="48CC1CB5"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33C2FC"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14:paraId="59761974"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t>Résolution de problèmes difficiles</w:t>
      </w:r>
      <w:r w:rsidRPr="00127A08">
        <w:rPr>
          <w:rFonts w:ascii="Calibri" w:hAnsi="Calibri"/>
          <w:sz w:val="22"/>
          <w:szCs w:val="22"/>
        </w:rPr>
        <w:t xml:space="preserve">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2BBE9B12"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BB5ED8"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3246EF"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D7F6B8"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020DE04"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F20BE1"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14H00</w:t>
            </w:r>
          </w:p>
        </w:tc>
      </w:tr>
      <w:tr w:rsidR="00D44046" w14:paraId="79918AE0"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A4FBD55"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01F3DC4" w14:textId="77777777" w:rsidR="00D44046" w:rsidRPr="006A5DA7" w:rsidRDefault="00D44046" w:rsidP="00D44046">
            <w:pPr>
              <w:keepNext/>
              <w:widowControl w:val="0"/>
              <w:jc w:val="center"/>
              <w:rPr>
                <w:rFonts w:ascii="Calibri" w:hAnsi="Calibri" w:cs="Arial"/>
                <w:caps/>
                <w:sz w:val="20"/>
                <w:szCs w:val="20"/>
              </w:rPr>
            </w:pPr>
            <w:r w:rsidRPr="006A5DA7">
              <w:rPr>
                <w:rFonts w:ascii="Calibri" w:hAnsi="Calibri" w:cs="Arial"/>
                <w:caps/>
                <w:sz w:val="20"/>
                <w:szCs w:val="20"/>
              </w:rPr>
              <w:t xml:space="preserve">M. </w:t>
            </w:r>
            <w:r>
              <w:rPr>
                <w:rFonts w:ascii="Calibri" w:hAnsi="Calibri" w:cs="Arial"/>
                <w:caps/>
                <w:sz w:val="20"/>
                <w:szCs w:val="20"/>
              </w:rPr>
              <w:t>BASSEUR, A. LIEFOOGHE, S. TARI</w:t>
            </w:r>
          </w:p>
        </w:tc>
      </w:tr>
      <w:tr w:rsidR="00D44046" w14:paraId="23275C3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F89AB2F"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3F7914FF"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Apprendre à proposer des méthodes d’optimisation pour la résolution de problèmes d’optimisation difficiles. Familiarisation avec les approches génériques de résolution approchée ou exacte. Introduction aux concepts d’analyse de paysages de recherche, d’algorithme autonome. Sensibilisation aux aspects incertains, dynamiques, et/ou </w:t>
            </w:r>
            <w:proofErr w:type="spellStart"/>
            <w:r>
              <w:rPr>
                <w:rFonts w:ascii="Calibri" w:hAnsi="Calibri" w:cs="Arial"/>
                <w:sz w:val="20"/>
                <w:szCs w:val="20"/>
              </w:rPr>
              <w:t>multiobjectif</w:t>
            </w:r>
            <w:proofErr w:type="spellEnd"/>
            <w:r>
              <w:rPr>
                <w:rFonts w:ascii="Calibri" w:hAnsi="Calibri" w:cs="Arial"/>
                <w:sz w:val="20"/>
                <w:szCs w:val="20"/>
              </w:rPr>
              <w:t xml:space="preserve"> des problèmes réels, et de leurs conséquences sur les processus d’optimisation.</w:t>
            </w:r>
          </w:p>
        </w:tc>
      </w:tr>
      <w:tr w:rsidR="00D44046" w14:paraId="6C3376D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808B0AC"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406E8D67"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rPr>
              <w:t>Bases de l’IA, algorithmique et notions de complexité algorithmique. Connaissance des paradigmes de résolution de problèmes d’optimisation (recherche arborescente, programmation dynamique, heuristiques).</w:t>
            </w:r>
          </w:p>
        </w:tc>
      </w:tr>
      <w:tr w:rsidR="00D44046" w14:paraId="300E77D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64034F"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50DFAD76" w14:textId="77777777" w:rsidR="00D44046" w:rsidRDefault="00D44046" w:rsidP="00D44046">
            <w:pPr>
              <w:keepNext/>
              <w:widowControl w:val="0"/>
              <w:jc w:val="both"/>
              <w:rPr>
                <w:rFonts w:ascii="Calibri" w:hAnsi="Calibri" w:cs="Arial"/>
                <w:bCs/>
                <w:sz w:val="20"/>
                <w:szCs w:val="20"/>
              </w:rPr>
            </w:pPr>
            <w:r>
              <w:rPr>
                <w:rFonts w:ascii="Calibri" w:hAnsi="Calibri" w:cs="Arial"/>
                <w:bCs/>
                <w:sz w:val="20"/>
                <w:szCs w:val="20"/>
              </w:rPr>
              <w:t xml:space="preserve">Méthodes complètes (exactes), (méta-)heuristiques et hybrides. Introduction aux stratégies évolutionnaires et aux notions d’analyse et d’exploration de paysage de recherche. Émergence (intelligence collective). Apprentissage pour l’optimisation : vers la conception d’algorithmes autonomes (paramétrage automatique, algorithme auto-adaptatif, </w:t>
            </w:r>
            <w:proofErr w:type="spellStart"/>
            <w:r>
              <w:rPr>
                <w:rFonts w:ascii="Calibri" w:hAnsi="Calibri" w:cs="Arial"/>
                <w:bCs/>
                <w:sz w:val="20"/>
                <w:szCs w:val="20"/>
              </w:rPr>
              <w:t>hyperheuristiques</w:t>
            </w:r>
            <w:proofErr w:type="spellEnd"/>
            <w:r>
              <w:rPr>
                <w:rFonts w:ascii="Calibri" w:hAnsi="Calibri" w:cs="Arial"/>
                <w:bCs/>
                <w:sz w:val="20"/>
                <w:szCs w:val="20"/>
              </w:rPr>
              <w:t xml:space="preserve">...). Problématiques de modélisation et résolution de problèmes réels : incertitude, optimisation dynamique, coût d’évaluation (et solutions), objectifs multiples. Approches de résolution exactes et approchées en optimisation et décision </w:t>
            </w:r>
            <w:proofErr w:type="spellStart"/>
            <w:r>
              <w:rPr>
                <w:rFonts w:ascii="Calibri" w:hAnsi="Calibri" w:cs="Arial"/>
                <w:bCs/>
                <w:sz w:val="20"/>
                <w:szCs w:val="20"/>
              </w:rPr>
              <w:t>multiobjectif</w:t>
            </w:r>
            <w:proofErr w:type="spellEnd"/>
            <w:r>
              <w:rPr>
                <w:rFonts w:ascii="Calibri" w:hAnsi="Calibri" w:cs="Arial"/>
                <w:bCs/>
                <w:sz w:val="20"/>
                <w:szCs w:val="20"/>
                <w:u w:val="single"/>
              </w:rPr>
              <w:t>.</w:t>
            </w:r>
          </w:p>
        </w:tc>
      </w:tr>
      <w:tr w:rsidR="00D44046" w14:paraId="364A6EF9"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172847"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14:paraId="3170EABC" w14:textId="77777777" w:rsidR="00D44046" w:rsidRDefault="00D44046" w:rsidP="00D44046">
            <w:pPr>
              <w:widowControl w:val="0"/>
              <w:rPr>
                <w:rFonts w:ascii="Calibri" w:hAnsi="Calibri" w:cs="Arial"/>
                <w:bCs/>
                <w:sz w:val="20"/>
                <w:szCs w:val="20"/>
              </w:rPr>
            </w:pPr>
            <w:r>
              <w:rPr>
                <w:rFonts w:ascii="Calibri" w:hAnsi="Calibri" w:cs="Arial"/>
                <w:bCs/>
                <w:sz w:val="20"/>
                <w:szCs w:val="20"/>
              </w:rPr>
              <w:t xml:space="preserve">[1] </w:t>
            </w:r>
            <w:hyperlink r:id="rId64">
              <w:r>
                <w:rPr>
                  <w:rFonts w:ascii="Calibri" w:hAnsi="Calibri" w:cs="Arial"/>
                  <w:bCs/>
                  <w:sz w:val="20"/>
                  <w:szCs w:val="20"/>
                </w:rPr>
                <w:t>https://en.wikipedia.org/wiki/Metaheuristic</w:t>
              </w:r>
            </w:hyperlink>
          </w:p>
          <w:p w14:paraId="53E9F7F3" w14:textId="77777777" w:rsidR="00D44046" w:rsidRDefault="00D44046" w:rsidP="00D44046">
            <w:pPr>
              <w:widowControl w:val="0"/>
              <w:rPr>
                <w:rFonts w:ascii="Calibri" w:hAnsi="Calibri" w:cs="Arial"/>
                <w:bCs/>
                <w:sz w:val="20"/>
                <w:szCs w:val="20"/>
              </w:rPr>
            </w:pPr>
            <w:r>
              <w:rPr>
                <w:rFonts w:ascii="Calibri" w:hAnsi="Calibri" w:cs="Arial"/>
                <w:bCs/>
                <w:sz w:val="20"/>
                <w:szCs w:val="20"/>
              </w:rPr>
              <w:t xml:space="preserve">[2] </w:t>
            </w:r>
            <w:hyperlink r:id="rId65">
              <w:r>
                <w:rPr>
                  <w:rFonts w:ascii="Calibri" w:hAnsi="Calibri" w:cs="Arial"/>
                  <w:bCs/>
                  <w:sz w:val="20"/>
                  <w:szCs w:val="20"/>
                </w:rPr>
                <w:t>https://en.wikipedia.org/wiki/Fitness_landscape</w:t>
              </w:r>
            </w:hyperlink>
          </w:p>
          <w:p w14:paraId="51DA1452" w14:textId="77777777" w:rsidR="00D44046" w:rsidRDefault="00D44046" w:rsidP="00D44046">
            <w:pPr>
              <w:widowControl w:val="0"/>
              <w:rPr>
                <w:rFonts w:ascii="Calibri" w:hAnsi="Calibri" w:cs="Arial"/>
                <w:bCs/>
                <w:sz w:val="20"/>
                <w:szCs w:val="20"/>
              </w:rPr>
            </w:pPr>
            <w:r>
              <w:rPr>
                <w:rFonts w:ascii="Calibri" w:hAnsi="Calibri" w:cs="Arial"/>
                <w:bCs/>
                <w:sz w:val="20"/>
                <w:szCs w:val="20"/>
              </w:rPr>
              <w:t xml:space="preserve">[3] </w:t>
            </w:r>
            <w:hyperlink r:id="rId66">
              <w:r>
                <w:rPr>
                  <w:rFonts w:ascii="Calibri" w:hAnsi="Calibri" w:cs="Arial"/>
                  <w:bCs/>
                  <w:sz w:val="20"/>
                  <w:szCs w:val="20"/>
                </w:rPr>
                <w:t>https://en.wikipedia.org/wiki/Multi-objective_optimization</w:t>
              </w:r>
            </w:hyperlink>
          </w:p>
        </w:tc>
      </w:tr>
      <w:tr w:rsidR="00D44046" w14:paraId="11D55092"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090107C"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14:paraId="3F80BD9E" w14:textId="77777777" w:rsidR="00D44046" w:rsidRDefault="00D44046" w:rsidP="00D44046">
      <w:pPr>
        <w:keepNext/>
        <w:spacing w:before="240" w:after="120"/>
        <w:rPr>
          <w:rFonts w:ascii="Calibri" w:hAnsi="Calibri"/>
          <w:sz w:val="22"/>
          <w:szCs w:val="22"/>
          <w:u w:val="single"/>
        </w:rPr>
      </w:pPr>
      <w:r>
        <w:rPr>
          <w:rFonts w:ascii="Calibri" w:hAnsi="Calibri"/>
          <w:sz w:val="22"/>
          <w:szCs w:val="22"/>
          <w:u w:val="single"/>
        </w:rPr>
        <w:lastRenderedPageBreak/>
        <w:t>Intelligence Artificielle de Confiance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44046" w14:paraId="1DC9CCE2" w14:textId="77777777" w:rsidTr="00D44046">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8F7224D" w14:textId="77777777" w:rsidR="00D44046" w:rsidRDefault="00D44046" w:rsidP="00D44046">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BEBBDE3"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DE0861B"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9858F14"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CEC0DE" w14:textId="77777777" w:rsidR="00D44046" w:rsidRDefault="00D44046" w:rsidP="00D44046">
            <w:pPr>
              <w:keepNext/>
              <w:widowControl w:val="0"/>
              <w:jc w:val="center"/>
              <w:rPr>
                <w:rFonts w:ascii="Calibri" w:hAnsi="Calibri" w:cs="Arial"/>
                <w:color w:val="FFFFFF"/>
                <w:sz w:val="20"/>
                <w:szCs w:val="20"/>
              </w:rPr>
            </w:pPr>
            <w:r>
              <w:rPr>
                <w:rFonts w:ascii="Calibri" w:hAnsi="Calibri" w:cs="Arial"/>
                <w:color w:val="FFFFFF"/>
                <w:sz w:val="20"/>
                <w:szCs w:val="20"/>
              </w:rPr>
              <w:t>TP/Projet : 18H00</w:t>
            </w:r>
          </w:p>
        </w:tc>
      </w:tr>
      <w:tr w:rsidR="00D44046" w14:paraId="56E99C64" w14:textId="77777777" w:rsidTr="00D44046">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1C5B179" w14:textId="77777777" w:rsidR="00D44046" w:rsidRDefault="00D44046" w:rsidP="00D44046">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83651B6" w14:textId="77777777" w:rsidR="00D44046" w:rsidRDefault="00D44046" w:rsidP="00D44046">
            <w:pPr>
              <w:keepNext/>
              <w:widowControl w:val="0"/>
              <w:jc w:val="center"/>
              <w:rPr>
                <w:rFonts w:ascii="Calibri" w:hAnsi="Calibri" w:cs="Arial"/>
                <w:caps/>
                <w:sz w:val="20"/>
                <w:szCs w:val="20"/>
                <w:lang w:val="en-US"/>
              </w:rPr>
            </w:pPr>
            <w:r>
              <w:rPr>
                <w:rFonts w:ascii="Calibri" w:hAnsi="Calibri" w:cs="Arial"/>
                <w:caps/>
                <w:sz w:val="20"/>
                <w:szCs w:val="20"/>
                <w:lang w:val="en-US"/>
              </w:rPr>
              <w:t>M. BouNEFFA</w:t>
            </w:r>
          </w:p>
        </w:tc>
      </w:tr>
      <w:tr w:rsidR="00D44046" w14:paraId="769093EE"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218A1C" w14:textId="77777777" w:rsidR="00D44046" w:rsidRDefault="00D44046" w:rsidP="00D44046">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14:paraId="30BC2F96"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 xml:space="preserve">De nos jours, l’intelligence artificielle est appliquée à la quasi-totalité des activités humaines. Dans la vie quotidienne, les processus de l’IA fournissent des recommandations sur des produits à acheter, des sites web à visiter ou des restaurants où déjeuner, etc. A ces applications usuelles de l’IA s’ajoutent d’autres plus critiques comme la conduite de véhicules autonomes, la gestion de systèmes critiques, la prise de décision dans le domaine médical, etc. D’autres applications comme la prise de décision dans les domaines sociaux, politiques ou judiciaires peuvent poser des problèmes d’éthique et/ou de ségrégation, etc.   L’aspect critique de ces applications implique la nécessité d’une confiance de la communauté des utilisateurs en les processus d’IA sans quoi leur adoption est compromise. Il est donc nécessaire de comprendre les décisions des processus d’IA même si ces derniers sont implantés par des algorithmes complexes qualifiés de boîtes noires (c’est le cas du </w:t>
            </w:r>
            <w:proofErr w:type="spellStart"/>
            <w:r>
              <w:rPr>
                <w:rFonts w:ascii="Calibri" w:hAnsi="Calibri" w:cs="Arial"/>
                <w:sz w:val="20"/>
                <w:szCs w:val="20"/>
              </w:rPr>
              <w:t>deep</w:t>
            </w:r>
            <w:proofErr w:type="spellEnd"/>
            <w:r>
              <w:rPr>
                <w:rFonts w:ascii="Calibri" w:hAnsi="Calibri" w:cs="Arial"/>
                <w:sz w:val="20"/>
                <w:szCs w:val="20"/>
              </w:rPr>
              <w:t xml:space="preserve"> </w:t>
            </w:r>
            <w:proofErr w:type="spellStart"/>
            <w:r>
              <w:rPr>
                <w:rFonts w:ascii="Calibri" w:hAnsi="Calibri" w:cs="Arial"/>
                <w:sz w:val="20"/>
                <w:szCs w:val="20"/>
              </w:rPr>
              <w:t>learning</w:t>
            </w:r>
            <w:proofErr w:type="spellEnd"/>
            <w:r>
              <w:rPr>
                <w:rFonts w:ascii="Calibri" w:hAnsi="Calibri" w:cs="Arial"/>
                <w:sz w:val="20"/>
                <w:szCs w:val="20"/>
              </w:rPr>
              <w:t>). Il est également nécessaire de s’assurer de la sécurité de ces processus.</w:t>
            </w:r>
          </w:p>
          <w:p w14:paraId="3E7A580C" w14:textId="77777777" w:rsidR="00D44046" w:rsidRDefault="00D44046" w:rsidP="00D44046">
            <w:pPr>
              <w:keepNext/>
              <w:widowControl w:val="0"/>
              <w:jc w:val="both"/>
              <w:rPr>
                <w:rFonts w:ascii="Calibri" w:hAnsi="Calibri" w:cs="Arial"/>
                <w:sz w:val="20"/>
                <w:szCs w:val="20"/>
              </w:rPr>
            </w:pPr>
            <w:r>
              <w:rPr>
                <w:rFonts w:ascii="Calibri" w:hAnsi="Calibri" w:cs="Arial"/>
                <w:sz w:val="20"/>
                <w:szCs w:val="20"/>
              </w:rPr>
              <w:t>Dans ce cours, nous aborderons la problématique de l’IA de confiance en considérant des aspects comme l’éthique, l’équité, la sécurité et la sûreté de fonctionnement. Nous étudierons de façon plus approfondie la problématique de l’explicabilité des processus d’IA qui est un élément fondamental dans l’IA de confiance. En d’autres termes, comprendre les décisions d’un système et la façon de les produire renforce la confiance en ce système. Nous aborderons également la problématique de sécurité dans les processus d’IA pour se prémunir des attaques qui peuvent compromettre le système d’apprentissage, etc.</w:t>
            </w:r>
          </w:p>
        </w:tc>
      </w:tr>
      <w:tr w:rsidR="00D44046" w14:paraId="26CD1EB1"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3880DEB" w14:textId="77777777" w:rsidR="00D44046" w:rsidRDefault="00D44046" w:rsidP="00D44046">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14:paraId="358ABEF9"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Cs/>
                <w:sz w:val="20"/>
                <w:szCs w:val="20"/>
              </w:rPr>
              <w:t>Bases de l’intelligence artificielle et de l’apprentissage automatique. Programmation en python</w:t>
            </w:r>
          </w:p>
        </w:tc>
      </w:tr>
      <w:tr w:rsidR="00D44046" w14:paraId="3D80ED6F"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61F23AD" w14:textId="77777777" w:rsidR="00D44046" w:rsidRDefault="00D44046" w:rsidP="00D44046">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14:paraId="13A8603E" w14:textId="77777777" w:rsidR="00D44046" w:rsidRDefault="00D44046" w:rsidP="00D44046">
            <w:pPr>
              <w:keepNext/>
              <w:widowControl w:val="0"/>
              <w:jc w:val="both"/>
              <w:rPr>
                <w:rFonts w:ascii="Calibri" w:hAnsi="Calibri" w:cs="Arial"/>
                <w:bCs/>
                <w:sz w:val="20"/>
                <w:szCs w:val="20"/>
              </w:rPr>
            </w:pPr>
            <w:r>
              <w:rPr>
                <w:rFonts w:ascii="Calibri" w:hAnsi="Calibri" w:cs="Arial"/>
                <w:sz w:val="20"/>
                <w:szCs w:val="20"/>
              </w:rPr>
              <w:t>Le cours est basé en grande partie sur des ateliers et projets de mise en œuvre utilisant le cloud publique (</w:t>
            </w:r>
            <w:proofErr w:type="spellStart"/>
            <w:r>
              <w:rPr>
                <w:rFonts w:ascii="Calibri" w:hAnsi="Calibri" w:cs="Arial"/>
                <w:sz w:val="20"/>
                <w:szCs w:val="20"/>
              </w:rPr>
              <w:t>google</w:t>
            </w:r>
            <w:proofErr w:type="spellEnd"/>
            <w:r>
              <w:rPr>
                <w:rFonts w:ascii="Calibri" w:hAnsi="Calibri" w:cs="Arial"/>
                <w:sz w:val="20"/>
                <w:szCs w:val="20"/>
              </w:rPr>
              <w:t xml:space="preserve"> </w:t>
            </w:r>
            <w:proofErr w:type="spellStart"/>
            <w:r>
              <w:rPr>
                <w:rFonts w:ascii="Calibri" w:hAnsi="Calibri" w:cs="Arial"/>
                <w:sz w:val="20"/>
                <w:szCs w:val="20"/>
              </w:rPr>
              <w:t>colab</w:t>
            </w:r>
            <w:proofErr w:type="spellEnd"/>
            <w:r>
              <w:rPr>
                <w:rFonts w:ascii="Calibri" w:hAnsi="Calibri" w:cs="Arial"/>
                <w:sz w:val="20"/>
                <w:szCs w:val="20"/>
              </w:rPr>
              <w:t>). Nous considérons en grande partie l’IA statistique ou machine Learning. Néanmoins une partie du cours sera également consacrée à l’IA symbolique et à l’hybridation de modèles statistique/symbolique.</w:t>
            </w:r>
          </w:p>
        </w:tc>
      </w:tr>
      <w:tr w:rsidR="00D44046" w14:paraId="4548DAB6"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6219D09" w14:textId="77777777" w:rsidR="00D44046" w:rsidRDefault="00D44046" w:rsidP="00D44046">
            <w:pPr>
              <w:keepNext/>
              <w:widowControl w:val="0"/>
              <w:jc w:val="both"/>
              <w:rPr>
                <w:rFonts w:ascii="Calibri" w:hAnsi="Calibri" w:cs="Arial"/>
                <w:bCs/>
                <w:sz w:val="20"/>
                <w:szCs w:val="20"/>
                <w:lang w:val="en-US"/>
              </w:rPr>
            </w:pPr>
            <w:proofErr w:type="gramStart"/>
            <w:r>
              <w:rPr>
                <w:rFonts w:ascii="Calibri" w:hAnsi="Calibri" w:cs="Arial"/>
                <w:b/>
                <w:bCs/>
                <w:sz w:val="20"/>
                <w:szCs w:val="20"/>
                <w:u w:val="single"/>
                <w:lang w:val="en-US"/>
              </w:rPr>
              <w:t>Bibliographie</w:t>
            </w:r>
            <w:r>
              <w:rPr>
                <w:rFonts w:ascii="Calibri" w:hAnsi="Calibri" w:cs="Arial"/>
                <w:bCs/>
                <w:sz w:val="20"/>
                <w:szCs w:val="20"/>
                <w:lang w:val="en-US"/>
              </w:rPr>
              <w:t> :</w:t>
            </w:r>
            <w:proofErr w:type="gramEnd"/>
          </w:p>
          <w:p w14:paraId="2292105A" w14:textId="77777777" w:rsidR="00D44046" w:rsidRDefault="00D44046" w:rsidP="00D44046">
            <w:pPr>
              <w:widowControl w:val="0"/>
              <w:spacing w:after="60"/>
              <w:rPr>
                <w:rFonts w:ascii="Calibri" w:hAnsi="Calibri" w:cs="Arial"/>
                <w:sz w:val="20"/>
                <w:szCs w:val="20"/>
                <w:lang w:val="en-US"/>
              </w:rPr>
            </w:pPr>
            <w:r>
              <w:rPr>
                <w:rFonts w:ascii="Calibri" w:hAnsi="Calibri" w:cs="Arial"/>
                <w:sz w:val="20"/>
                <w:szCs w:val="20"/>
                <w:lang w:val="en-US"/>
              </w:rPr>
              <w:t xml:space="preserve">• Explainable AI: Interpreting, Explaining and Visualizing Deep Learning, sous la direction de </w:t>
            </w:r>
            <w:proofErr w:type="spellStart"/>
            <w:r>
              <w:rPr>
                <w:rFonts w:ascii="Calibri" w:hAnsi="Calibri" w:cs="Arial"/>
                <w:sz w:val="20"/>
                <w:szCs w:val="20"/>
                <w:lang w:val="en-US"/>
              </w:rPr>
              <w:t>Wojcieh</w:t>
            </w:r>
            <w:proofErr w:type="spellEnd"/>
            <w:r>
              <w:rPr>
                <w:rFonts w:ascii="Calibri" w:hAnsi="Calibri" w:cs="Arial"/>
                <w:sz w:val="20"/>
                <w:szCs w:val="20"/>
                <w:lang w:val="en-US"/>
              </w:rPr>
              <w:t xml:space="preserve"> </w:t>
            </w:r>
            <w:proofErr w:type="spellStart"/>
            <w:r>
              <w:rPr>
                <w:rFonts w:ascii="Calibri" w:hAnsi="Calibri" w:cs="Arial"/>
                <w:sz w:val="20"/>
                <w:szCs w:val="20"/>
                <w:lang w:val="en-US"/>
              </w:rPr>
              <w:t>Samek</w:t>
            </w:r>
            <w:proofErr w:type="spellEnd"/>
            <w:r>
              <w:rPr>
                <w:rFonts w:ascii="Calibri" w:hAnsi="Calibri" w:cs="Arial"/>
                <w:sz w:val="20"/>
                <w:szCs w:val="20"/>
                <w:lang w:val="en-US"/>
              </w:rPr>
              <w:t>, Springer; 1st ed. 2019, ISBN: 3030289532.</w:t>
            </w:r>
          </w:p>
          <w:p w14:paraId="588A1B5E" w14:textId="77777777" w:rsidR="00D44046" w:rsidRDefault="00D44046" w:rsidP="00D44046">
            <w:pPr>
              <w:widowControl w:val="0"/>
              <w:spacing w:after="120"/>
              <w:rPr>
                <w:rFonts w:ascii="Calibri" w:hAnsi="Calibri" w:cs="Arial"/>
                <w:sz w:val="20"/>
                <w:szCs w:val="20"/>
              </w:rPr>
            </w:pPr>
            <w:r>
              <w:rPr>
                <w:rFonts w:ascii="Calibri" w:hAnsi="Calibri" w:cs="Arial"/>
                <w:sz w:val="20"/>
                <w:szCs w:val="20"/>
                <w:lang w:val="en-US"/>
              </w:rPr>
              <w:t xml:space="preserve">• Denis Rothman, Hands-On Explainable AI (XAI) with Python: Interpret, visualize, explain, and integrate reliable AI for fair, secure, and trustworthy AI apps.  </w:t>
            </w:r>
            <w:proofErr w:type="spellStart"/>
            <w:r>
              <w:rPr>
                <w:rFonts w:ascii="Calibri" w:hAnsi="Calibri" w:cs="Arial"/>
                <w:sz w:val="20"/>
                <w:szCs w:val="20"/>
              </w:rPr>
              <w:t>Packt</w:t>
            </w:r>
            <w:proofErr w:type="spellEnd"/>
            <w:r>
              <w:rPr>
                <w:rFonts w:ascii="Calibri" w:hAnsi="Calibri" w:cs="Arial"/>
                <w:sz w:val="20"/>
                <w:szCs w:val="20"/>
              </w:rPr>
              <w:t xml:space="preserve"> </w:t>
            </w:r>
            <w:proofErr w:type="spellStart"/>
            <w:r>
              <w:rPr>
                <w:rFonts w:ascii="Calibri" w:hAnsi="Calibri" w:cs="Arial"/>
                <w:sz w:val="20"/>
                <w:szCs w:val="20"/>
              </w:rPr>
              <w:t>Publishing</w:t>
            </w:r>
            <w:proofErr w:type="spellEnd"/>
            <w:r>
              <w:rPr>
                <w:rFonts w:ascii="Calibri" w:hAnsi="Calibri" w:cs="Arial"/>
                <w:sz w:val="20"/>
                <w:szCs w:val="20"/>
              </w:rPr>
              <w:t>; 1er édition (31 juillet 2020), ISBN: 1800208138.</w:t>
            </w:r>
          </w:p>
        </w:tc>
      </w:tr>
      <w:tr w:rsidR="00D44046" w14:paraId="427B5610" w14:textId="77777777" w:rsidTr="00D44046">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6FB51BC" w14:textId="77777777" w:rsidR="00D44046" w:rsidRDefault="00D44046" w:rsidP="00D44046">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r w:rsidR="00127A08" w14:paraId="6DB0B4B4" w14:textId="77777777" w:rsidTr="00127A08">
        <w:trPr>
          <w:cantSplit/>
          <w:trHeight w:val="70"/>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A98719" w14:textId="77777777" w:rsidR="00127A08" w:rsidRDefault="00127A08" w:rsidP="00D44046">
            <w:pPr>
              <w:widowControl w:val="0"/>
              <w:jc w:val="both"/>
              <w:rPr>
                <w:rFonts w:ascii="Calibri" w:hAnsi="Calibri" w:cs="Arial"/>
                <w:b/>
                <w:bCs/>
                <w:sz w:val="20"/>
                <w:szCs w:val="20"/>
                <w:u w:val="single"/>
              </w:rPr>
            </w:pPr>
          </w:p>
        </w:tc>
      </w:tr>
    </w:tbl>
    <w:p w14:paraId="01C60F5A" w14:textId="77777777" w:rsidR="008A454D" w:rsidRPr="00115F78" w:rsidRDefault="00651DA2">
      <w:pPr>
        <w:pStyle w:val="Heading2"/>
        <w:ind w:left="1134" w:hanging="567"/>
      </w:pPr>
      <w:bookmarkStart w:id="41" w:name="_Hlk115344744"/>
      <w:bookmarkStart w:id="42" w:name="_Toc184405122"/>
      <w:r w:rsidRPr="00115F78">
        <w:lastRenderedPageBreak/>
        <w:t>Unités d’enseignements Sciences Humaines, Economiques, Juridiques et Sociales</w:t>
      </w:r>
      <w:bookmarkEnd w:id="41"/>
      <w:bookmarkEnd w:id="42"/>
    </w:p>
    <w:p w14:paraId="2647A02D" w14:textId="77777777" w:rsidR="008A454D" w:rsidRPr="00115F78" w:rsidRDefault="00651DA2">
      <w:pPr>
        <w:pStyle w:val="Heading3"/>
        <w:tabs>
          <w:tab w:val="clear" w:pos="720"/>
        </w:tabs>
        <w:ind w:left="1701" w:hanging="567"/>
      </w:pPr>
      <w:bookmarkStart w:id="43" w:name="_Hlk115344688"/>
      <w:bookmarkStart w:id="44" w:name="_Toc184405123"/>
      <w:bookmarkEnd w:id="43"/>
      <w:r w:rsidRPr="00115F78">
        <w:t>Première année du Cycle Ingénieur (CING1)</w:t>
      </w:r>
      <w:bookmarkEnd w:id="44"/>
    </w:p>
    <w:p w14:paraId="24D8A5D5"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Management de projets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35A5B5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5EB1C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9D7B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4468F4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1F40EB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E5F7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D69A791"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C700A9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538D8A"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 / c. corlay</w:t>
            </w:r>
          </w:p>
        </w:tc>
      </w:tr>
      <w:tr w:rsidR="008A454D" w:rsidRPr="00115F78" w14:paraId="44EADF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4E6DF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0DDB80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sidRPr="00115F78">
              <w:rPr>
                <w:rFonts w:ascii="Calibri" w:hAnsi="Calibri" w:cs="Arial"/>
                <w:bCs/>
                <w:sz w:val="20"/>
                <w:szCs w:val="20"/>
              </w:rPr>
              <w:t>smarts</w:t>
            </w:r>
            <w:proofErr w:type="spellEnd"/>
            <w:r w:rsidRPr="00115F78">
              <w:rPr>
                <w:rFonts w:ascii="Calibri" w:hAnsi="Calibri" w:cs="Arial"/>
                <w:bCs/>
                <w:sz w:val="20"/>
                <w:szCs w:val="20"/>
              </w:rPr>
              <w:t xml:space="preserve">, le </w:t>
            </w:r>
            <w:proofErr w:type="spellStart"/>
            <w:r w:rsidRPr="00115F78">
              <w:rPr>
                <w:rFonts w:ascii="Calibri" w:hAnsi="Calibri" w:cs="Arial"/>
                <w:bCs/>
                <w:sz w:val="20"/>
                <w:szCs w:val="20"/>
              </w:rPr>
              <w:t>mind</w:t>
            </w:r>
            <w:proofErr w:type="spellEnd"/>
            <w:r w:rsidRPr="00115F78">
              <w:rPr>
                <w:rFonts w:ascii="Calibri" w:hAnsi="Calibri" w:cs="Arial"/>
                <w:bCs/>
                <w:sz w:val="20"/>
                <w:szCs w:val="20"/>
              </w:rPr>
              <w:t xml:space="preserve"> </w:t>
            </w:r>
            <w:proofErr w:type="spellStart"/>
            <w:r w:rsidRPr="00115F78">
              <w:rPr>
                <w:rFonts w:ascii="Calibri" w:hAnsi="Calibri" w:cs="Arial"/>
                <w:bCs/>
                <w:sz w:val="20"/>
                <w:szCs w:val="20"/>
              </w:rPr>
              <w:t>mapping</w:t>
            </w:r>
            <w:proofErr w:type="spellEnd"/>
            <w:r w:rsidRPr="00115F78">
              <w:rPr>
                <w:rFonts w:ascii="Calibri" w:hAnsi="Calibri" w:cs="Arial"/>
                <w:bCs/>
                <w:sz w:val="20"/>
                <w:szCs w:val="20"/>
              </w:rPr>
              <w:t>, le diagramme Ishikawa, la roue de Deming, l’AMDEC, ... ; ainsi que des outils de développement personnel et de bon management.</w:t>
            </w:r>
          </w:p>
        </w:tc>
      </w:tr>
      <w:tr w:rsidR="008A454D" w:rsidRPr="00115F78" w14:paraId="0C36226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193F3F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4026DA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du fonctionnement d’une entreprise, d’une organisation (association…).</w:t>
            </w:r>
          </w:p>
        </w:tc>
      </w:tr>
      <w:tr w:rsidR="008A454D" w:rsidRPr="00115F78" w14:paraId="538A28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D269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A357FA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14:paraId="416ED26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8A454D" w:rsidRPr="00115F78" w14:paraId="41FCBFA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64724A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255F02A" w14:textId="77777777" w:rsidR="008A454D" w:rsidRPr="00115F78" w:rsidRDefault="00651DA2" w:rsidP="0054312E">
            <w:pPr>
              <w:pStyle w:val="ListParagraph"/>
              <w:keepNext/>
              <w:widowControl w:val="0"/>
              <w:numPr>
                <w:ilvl w:val="0"/>
                <w:numId w:val="4"/>
              </w:numPr>
              <w:ind w:left="567" w:hanging="425"/>
              <w:jc w:val="both"/>
              <w:rPr>
                <w:rFonts w:ascii="Calibri" w:hAnsi="Calibri" w:cs="Arial"/>
                <w:sz w:val="20"/>
                <w:szCs w:val="20"/>
              </w:rPr>
            </w:pPr>
            <w:proofErr w:type="gramStart"/>
            <w:r w:rsidRPr="00115F78">
              <w:rPr>
                <w:rFonts w:ascii="Calibri" w:hAnsi="Calibri" w:cs="Arial"/>
                <w:sz w:val="20"/>
                <w:szCs w:val="20"/>
              </w:rPr>
              <w:t>«L’essentiel</w:t>
            </w:r>
            <w:proofErr w:type="gramEnd"/>
            <w:r w:rsidRPr="00115F78">
              <w:rPr>
                <w:rFonts w:ascii="Calibri" w:hAnsi="Calibri" w:cs="Arial"/>
                <w:sz w:val="20"/>
                <w:szCs w:val="20"/>
              </w:rPr>
              <w:t xml:space="preserve"> de la Gestion de Projet » Roger </w:t>
            </w:r>
            <w:proofErr w:type="spellStart"/>
            <w:r w:rsidRPr="00115F78">
              <w:rPr>
                <w:rFonts w:ascii="Calibri" w:hAnsi="Calibri" w:cs="Arial"/>
                <w:sz w:val="20"/>
                <w:szCs w:val="20"/>
              </w:rPr>
              <w:t>Aïm</w:t>
            </w:r>
            <w:proofErr w:type="spellEnd"/>
            <w:r w:rsidRPr="00115F78">
              <w:rPr>
                <w:rFonts w:ascii="Calibri" w:hAnsi="Calibri" w:cs="Arial"/>
                <w:sz w:val="20"/>
                <w:szCs w:val="20"/>
              </w:rPr>
              <w:t xml:space="preserve"> – Edition </w:t>
            </w:r>
            <w:proofErr w:type="spellStart"/>
            <w:r w:rsidRPr="00115F78">
              <w:rPr>
                <w:rFonts w:ascii="Calibri" w:hAnsi="Calibri" w:cs="Arial"/>
                <w:sz w:val="20"/>
                <w:szCs w:val="20"/>
              </w:rPr>
              <w:t>Gualino</w:t>
            </w:r>
            <w:proofErr w:type="spellEnd"/>
          </w:p>
          <w:p w14:paraId="55EB3879" w14:textId="77777777" w:rsidR="008A454D" w:rsidRPr="00115F78" w:rsidRDefault="00651DA2" w:rsidP="0054312E">
            <w:pPr>
              <w:pStyle w:val="ListParagraph"/>
              <w:keepNext/>
              <w:widowControl w:val="0"/>
              <w:numPr>
                <w:ilvl w:val="0"/>
                <w:numId w:val="4"/>
              </w:numPr>
              <w:ind w:left="567" w:hanging="425"/>
              <w:jc w:val="both"/>
              <w:rPr>
                <w:rFonts w:ascii="Calibri" w:hAnsi="Calibri" w:cs="Arial"/>
                <w:sz w:val="20"/>
                <w:szCs w:val="20"/>
              </w:rPr>
            </w:pPr>
            <w:r w:rsidRPr="00115F78">
              <w:rPr>
                <w:rFonts w:ascii="Calibri" w:hAnsi="Calibri" w:cs="Arial"/>
                <w:sz w:val="20"/>
                <w:szCs w:val="20"/>
              </w:rPr>
              <w:t xml:space="preserve">« Le Kit du chef de Projet » Hugues </w:t>
            </w:r>
            <w:proofErr w:type="spellStart"/>
            <w:r w:rsidRPr="00115F78">
              <w:rPr>
                <w:rFonts w:ascii="Calibri" w:hAnsi="Calibri" w:cs="Arial"/>
                <w:sz w:val="20"/>
                <w:szCs w:val="20"/>
              </w:rPr>
              <w:t>Marchat</w:t>
            </w:r>
            <w:proofErr w:type="spellEnd"/>
            <w:r w:rsidRPr="00115F78">
              <w:rPr>
                <w:rFonts w:ascii="Calibri" w:hAnsi="Calibri" w:cs="Arial"/>
                <w:sz w:val="20"/>
                <w:szCs w:val="20"/>
              </w:rPr>
              <w:t xml:space="preserve"> – Edition Eyrolles</w:t>
            </w:r>
          </w:p>
          <w:p w14:paraId="3BE26328" w14:textId="77777777" w:rsidR="008A454D" w:rsidRPr="00115F78" w:rsidRDefault="00651DA2" w:rsidP="0054312E">
            <w:pPr>
              <w:pStyle w:val="ListParagraph"/>
              <w:keepNext/>
              <w:widowControl w:val="0"/>
              <w:numPr>
                <w:ilvl w:val="0"/>
                <w:numId w:val="4"/>
              </w:numPr>
              <w:ind w:left="567" w:hanging="425"/>
              <w:jc w:val="both"/>
              <w:rPr>
                <w:rFonts w:ascii="Calibri" w:hAnsi="Calibri" w:cs="Arial"/>
                <w:sz w:val="20"/>
                <w:szCs w:val="20"/>
              </w:rPr>
            </w:pPr>
            <w:r w:rsidRPr="00115F78">
              <w:rPr>
                <w:rFonts w:ascii="Calibri" w:hAnsi="Calibri" w:cs="Arial"/>
                <w:sz w:val="20"/>
                <w:szCs w:val="20"/>
              </w:rPr>
              <w:t>« Management de Projet » Jean Claude Corbel – Edition d’Organisation</w:t>
            </w:r>
          </w:p>
          <w:p w14:paraId="7702D044" w14:textId="77777777" w:rsidR="008A454D" w:rsidRPr="00115F78" w:rsidRDefault="00651DA2" w:rsidP="0054312E">
            <w:pPr>
              <w:pStyle w:val="ListParagraph"/>
              <w:keepNext/>
              <w:widowControl w:val="0"/>
              <w:numPr>
                <w:ilvl w:val="0"/>
                <w:numId w:val="4"/>
              </w:numPr>
              <w:ind w:left="567" w:hanging="425"/>
              <w:jc w:val="both"/>
              <w:rPr>
                <w:rFonts w:ascii="Calibri" w:hAnsi="Calibri" w:cs="Arial"/>
                <w:sz w:val="20"/>
                <w:szCs w:val="20"/>
              </w:rPr>
            </w:pPr>
            <w:r w:rsidRPr="00115F78">
              <w:rPr>
                <w:rFonts w:ascii="Calibri" w:hAnsi="Calibri" w:cs="Arial"/>
                <w:sz w:val="20"/>
                <w:szCs w:val="20"/>
              </w:rPr>
              <w:t xml:space="preserve">« 100 questions pour comprendre et agir – RSE et développement durable » Alain </w:t>
            </w:r>
            <w:proofErr w:type="spellStart"/>
            <w:r w:rsidRPr="00115F78">
              <w:rPr>
                <w:rFonts w:ascii="Calibri" w:hAnsi="Calibri" w:cs="Arial"/>
                <w:sz w:val="20"/>
                <w:szCs w:val="20"/>
              </w:rPr>
              <w:t>Jounot</w:t>
            </w:r>
            <w:proofErr w:type="spellEnd"/>
            <w:r w:rsidRPr="00115F78">
              <w:rPr>
                <w:rFonts w:ascii="Calibri" w:hAnsi="Calibri" w:cs="Arial"/>
                <w:sz w:val="20"/>
                <w:szCs w:val="20"/>
              </w:rPr>
              <w:t xml:space="preserve"> – Edition Afnor 2010</w:t>
            </w:r>
          </w:p>
        </w:tc>
      </w:tr>
      <w:tr w:rsidR="008A454D" w:rsidRPr="00115F78" w14:paraId="622402A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50784E" w14:textId="24C829A6"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r w:rsidR="00717036">
              <w:rPr>
                <w:rFonts w:ascii="Calibri" w:hAnsi="Calibri" w:cs="Arial"/>
                <w:bCs/>
                <w:sz w:val="20"/>
                <w:szCs w:val="20"/>
              </w:rPr>
              <w:t xml:space="preserve"> </w:t>
            </w:r>
            <w:r w:rsidRPr="00115F78">
              <w:rPr>
                <w:rFonts w:ascii="Calibri" w:hAnsi="Calibri" w:cs="Arial"/>
                <w:bCs/>
                <w:sz w:val="20"/>
                <w:szCs w:val="20"/>
              </w:rPr>
              <w:t>+ Contrôle Continu</w:t>
            </w:r>
          </w:p>
        </w:tc>
      </w:tr>
    </w:tbl>
    <w:p w14:paraId="1A85C078" w14:textId="24D19D10"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L’ingénieur écoresponsable</w:t>
      </w:r>
      <w:r w:rsidRPr="00115F78">
        <w:rPr>
          <w:rFonts w:ascii="Calibri" w:hAnsi="Calibri"/>
          <w:sz w:val="22"/>
          <w:szCs w:val="22"/>
        </w:rPr>
        <w:t> :</w:t>
      </w:r>
    </w:p>
    <w:tbl>
      <w:tblPr>
        <w:tblW w:w="10212" w:type="dxa"/>
        <w:jc w:val="center"/>
        <w:tblLayout w:type="fixed"/>
        <w:tblCellMar>
          <w:left w:w="70" w:type="dxa"/>
          <w:right w:w="70" w:type="dxa"/>
        </w:tblCellMar>
        <w:tblLook w:val="04A0" w:firstRow="1" w:lastRow="0" w:firstColumn="1" w:lastColumn="0" w:noHBand="0" w:noVBand="1"/>
      </w:tblPr>
      <w:tblGrid>
        <w:gridCol w:w="1703"/>
        <w:gridCol w:w="1700"/>
        <w:gridCol w:w="2268"/>
        <w:gridCol w:w="2267"/>
        <w:gridCol w:w="2274"/>
      </w:tblGrid>
      <w:tr w:rsidR="008A454D" w:rsidRPr="00115F78" w14:paraId="682E5D57" w14:textId="77777777">
        <w:trPr>
          <w:cantSplit/>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CC00"/>
            <w:vAlign w:val="center"/>
          </w:tcPr>
          <w:p w14:paraId="1835773D" w14:textId="77777777" w:rsidR="008A454D" w:rsidRPr="00115F78" w:rsidRDefault="008A454D">
            <w:pPr>
              <w:keepNext/>
              <w:widowControl w:val="0"/>
              <w:jc w:val="center"/>
              <w:rPr>
                <w:rFonts w:ascii="Calibri" w:hAnsi="Calibri" w:cs="Arial"/>
                <w:sz w:val="20"/>
                <w:szCs w:val="20"/>
              </w:rPr>
            </w:pPr>
          </w:p>
        </w:tc>
        <w:tc>
          <w:tcPr>
            <w:tcW w:w="1700" w:type="dxa"/>
            <w:tcBorders>
              <w:top w:val="single" w:sz="8" w:space="0" w:color="000000"/>
              <w:bottom w:val="single" w:sz="8" w:space="0" w:color="000000"/>
              <w:right w:val="single" w:sz="8" w:space="0" w:color="000000"/>
            </w:tcBorders>
            <w:shd w:val="clear" w:color="auto" w:fill="FFCC00"/>
            <w:vAlign w:val="center"/>
          </w:tcPr>
          <w:p w14:paraId="562C291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8" w:type="dxa"/>
            <w:tcBorders>
              <w:top w:val="single" w:sz="8" w:space="0" w:color="000000"/>
              <w:bottom w:val="single" w:sz="8" w:space="0" w:color="000000"/>
              <w:right w:val="single" w:sz="8" w:space="0" w:color="000000"/>
            </w:tcBorders>
            <w:shd w:val="clear" w:color="auto" w:fill="FFCC00"/>
            <w:vAlign w:val="center"/>
          </w:tcPr>
          <w:p w14:paraId="7732221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18H00</w:t>
            </w:r>
          </w:p>
        </w:tc>
        <w:tc>
          <w:tcPr>
            <w:tcW w:w="2267" w:type="dxa"/>
            <w:tcBorders>
              <w:top w:val="single" w:sz="8" w:space="0" w:color="000000"/>
              <w:bottom w:val="single" w:sz="8" w:space="0" w:color="000000"/>
              <w:right w:val="single" w:sz="8" w:space="0" w:color="000000"/>
            </w:tcBorders>
            <w:shd w:val="clear" w:color="auto" w:fill="FFCC00"/>
            <w:vAlign w:val="center"/>
          </w:tcPr>
          <w:p w14:paraId="59529D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00H00</w:t>
            </w:r>
          </w:p>
        </w:tc>
        <w:tc>
          <w:tcPr>
            <w:tcW w:w="2274" w:type="dxa"/>
            <w:tcBorders>
              <w:top w:val="single" w:sz="8" w:space="0" w:color="000000"/>
              <w:bottom w:val="single" w:sz="8" w:space="0" w:color="000000"/>
              <w:right w:val="single" w:sz="8" w:space="0" w:color="000000"/>
            </w:tcBorders>
            <w:shd w:val="clear" w:color="auto" w:fill="FFCC00"/>
            <w:vAlign w:val="center"/>
          </w:tcPr>
          <w:p w14:paraId="515FEDB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D7E13" w14:textId="77777777">
        <w:trPr>
          <w:cantSplit/>
          <w:jc w:val="center"/>
        </w:trPr>
        <w:tc>
          <w:tcPr>
            <w:tcW w:w="3403" w:type="dxa"/>
            <w:gridSpan w:val="2"/>
            <w:tcBorders>
              <w:left w:val="single" w:sz="8" w:space="0" w:color="000000"/>
              <w:bottom w:val="single" w:sz="8" w:space="0" w:color="000000"/>
              <w:right w:val="single" w:sz="8" w:space="0" w:color="000000"/>
            </w:tcBorders>
            <w:vAlign w:val="center"/>
          </w:tcPr>
          <w:p w14:paraId="55BFBBBB" w14:textId="77777777" w:rsidR="008A454D" w:rsidRPr="008D785F" w:rsidRDefault="00651DA2">
            <w:pPr>
              <w:keepNext/>
              <w:widowControl w:val="0"/>
              <w:jc w:val="center"/>
              <w:rPr>
                <w:rFonts w:asciiTheme="minorHAnsi" w:hAnsiTheme="minorHAnsi" w:cstheme="minorHAnsi"/>
                <w:sz w:val="20"/>
                <w:szCs w:val="20"/>
              </w:rPr>
            </w:pPr>
            <w:r w:rsidRPr="008D785F">
              <w:rPr>
                <w:rFonts w:asciiTheme="minorHAnsi" w:hAnsiTheme="minorHAnsi" w:cstheme="minorHAnsi"/>
                <w:sz w:val="20"/>
                <w:szCs w:val="20"/>
              </w:rPr>
              <w:t>Enseignant(s)</w:t>
            </w:r>
          </w:p>
        </w:tc>
        <w:tc>
          <w:tcPr>
            <w:tcW w:w="6809" w:type="dxa"/>
            <w:gridSpan w:val="3"/>
            <w:tcBorders>
              <w:bottom w:val="single" w:sz="8" w:space="0" w:color="000000"/>
              <w:right w:val="single" w:sz="8" w:space="0" w:color="000000"/>
            </w:tcBorders>
            <w:vAlign w:val="center"/>
          </w:tcPr>
          <w:p w14:paraId="3791C8B4" w14:textId="77777777" w:rsidR="008A454D" w:rsidRPr="00115F78" w:rsidRDefault="00651DA2">
            <w:pPr>
              <w:keepNext/>
              <w:widowControl w:val="0"/>
              <w:jc w:val="center"/>
              <w:rPr>
                <w:rFonts w:asciiTheme="minorHAnsi" w:eastAsiaTheme="minorHAnsi" w:hAnsiTheme="minorHAnsi"/>
                <w:sz w:val="22"/>
                <w:szCs w:val="22"/>
              </w:rPr>
            </w:pPr>
            <w:r w:rsidRPr="008D785F">
              <w:rPr>
                <w:rFonts w:asciiTheme="minorHAnsi" w:eastAsiaTheme="minorHAnsi" w:hAnsiTheme="minorHAnsi"/>
                <w:sz w:val="20"/>
                <w:szCs w:val="22"/>
              </w:rPr>
              <w:t>F. FOURNIER</w:t>
            </w:r>
          </w:p>
        </w:tc>
      </w:tr>
      <w:tr w:rsidR="008A454D" w:rsidRPr="00115F78" w14:paraId="54640CD0"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C6A9331"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Objectifs</w:t>
            </w:r>
            <w:r w:rsidRPr="008D785F">
              <w:rPr>
                <w:rStyle w:val="Strong"/>
                <w:rFonts w:asciiTheme="minorHAnsi" w:hAnsiTheme="minorHAnsi" w:cstheme="minorHAnsi"/>
                <w:sz w:val="20"/>
                <w:szCs w:val="20"/>
              </w:rPr>
              <w:t> :</w:t>
            </w:r>
          </w:p>
          <w:p w14:paraId="7F9D950A"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et aimer l'entreprise de façon ludique,</w:t>
            </w:r>
          </w:p>
          <w:p w14:paraId="5B6BA375"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le rôle de l'ingénieur dans l'entreprise,</w:t>
            </w:r>
          </w:p>
          <w:p w14:paraId="4B6A9F0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Donner l'envie d'apprendre les matières qui seront enseignées au cours des 3 années passées à l'EILCO.</w:t>
            </w:r>
          </w:p>
        </w:tc>
      </w:tr>
      <w:tr w:rsidR="008A454D" w:rsidRPr="00115F78" w14:paraId="07D4685E"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1D4C5AA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Prérequis</w:t>
            </w:r>
            <w:r w:rsidRPr="008D785F">
              <w:rPr>
                <w:rFonts w:asciiTheme="minorHAnsi" w:hAnsiTheme="minorHAnsi" w:cstheme="minorHAnsi"/>
                <w:sz w:val="20"/>
                <w:szCs w:val="20"/>
              </w:rPr>
              <w:t> :</w:t>
            </w:r>
          </w:p>
          <w:p w14:paraId="153EC9BB"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Avoir du bon sens, être curieux et se sentir concerné par les enjeux des futures entreprises.</w:t>
            </w:r>
          </w:p>
          <w:p w14:paraId="24CDD796"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Se rendre sur le site </w:t>
            </w:r>
            <w:hyperlink r:id="rId67">
              <w:r w:rsidRPr="008D785F">
                <w:rPr>
                  <w:rStyle w:val="LienInternet"/>
                  <w:rFonts w:asciiTheme="minorHAnsi" w:hAnsiTheme="minorHAnsi" w:cstheme="minorHAnsi"/>
                  <w:sz w:val="20"/>
                  <w:szCs w:val="20"/>
                </w:rPr>
                <w:t>http://www.educentreprise.fr/</w:t>
              </w:r>
            </w:hyperlink>
            <w:r w:rsidRPr="008D785F">
              <w:rPr>
                <w:rFonts w:asciiTheme="minorHAnsi" w:hAnsiTheme="minorHAnsi" w:cstheme="minorHAnsi"/>
                <w:sz w:val="20"/>
                <w:szCs w:val="20"/>
              </w:rPr>
              <w:t> pour y découvrir une collection numérique gratuite et effectuer les tests de connaissances</w:t>
            </w:r>
          </w:p>
        </w:tc>
      </w:tr>
      <w:tr w:rsidR="008A454D" w:rsidRPr="00115F78" w14:paraId="126C0446"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77D752AB" w14:textId="359C78BA" w:rsidR="008D785F" w:rsidRPr="008D785F" w:rsidRDefault="008D785F" w:rsidP="008D785F">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w:t>
            </w:r>
            <w:r>
              <w:rPr>
                <w:rStyle w:val="Strong"/>
                <w:rFonts w:asciiTheme="minorHAnsi" w:hAnsiTheme="minorHAnsi" w:cstheme="minorHAnsi"/>
                <w:sz w:val="20"/>
                <w:szCs w:val="20"/>
                <w:u w:val="single"/>
              </w:rPr>
              <w:t>ogramme</w:t>
            </w:r>
            <w:r w:rsidRPr="008D785F">
              <w:rPr>
                <w:rFonts w:asciiTheme="minorHAnsi" w:hAnsiTheme="minorHAnsi" w:cstheme="minorHAnsi"/>
                <w:sz w:val="20"/>
                <w:szCs w:val="20"/>
              </w:rPr>
              <w:t> :</w:t>
            </w:r>
          </w:p>
          <w:p w14:paraId="7AB48D93" w14:textId="77777777" w:rsidR="008A454D" w:rsidRPr="008D785F" w:rsidRDefault="00651DA2">
            <w:pPr>
              <w:pStyle w:val="NormalWeb"/>
              <w:keepNext/>
              <w:widowControl w:val="0"/>
              <w:spacing w:beforeAutospacing="0" w:afterAutospacing="0"/>
              <w:jc w:val="both"/>
              <w:rPr>
                <w:rFonts w:asciiTheme="minorHAnsi" w:eastAsiaTheme="minorHAnsi" w:hAnsiTheme="minorHAnsi" w:cstheme="minorHAnsi"/>
                <w:sz w:val="20"/>
                <w:szCs w:val="20"/>
                <w:lang w:eastAsia="en-US"/>
              </w:rPr>
            </w:pPr>
            <w:r w:rsidRPr="008D785F">
              <w:rPr>
                <w:rFonts w:asciiTheme="minorHAnsi" w:hAnsiTheme="minorHAnsi" w:cstheme="minorHAnsi"/>
                <w:sz w:val="20"/>
                <w:szCs w:val="20"/>
                <w:lang w:eastAsia="en-US"/>
              </w:rPr>
              <w:t>Les élèves ingénieurs étudieront comment travailler autour d’un projet commun avec des hommes et des femmes afin de développer une activité économique viable.</w:t>
            </w:r>
          </w:p>
          <w:p w14:paraId="7BA83FC7"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 partir de cas concrets, différents aspects de l’entreprise seront abordés, notamment : son fonctionnement, son organisation, ses enjeux, ses droits et ses devoirs ainsi que ses responsabilités.</w:t>
            </w:r>
          </w:p>
          <w:p w14:paraId="00A3AD68"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14:paraId="224028DA"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rPr>
            </w:pPr>
            <w:r w:rsidRPr="008D785F">
              <w:rPr>
                <w:rFonts w:asciiTheme="minorHAnsi" w:hAnsiTheme="minorHAnsi" w:cstheme="minorHAnsi"/>
                <w:sz w:val="20"/>
                <w:szCs w:val="20"/>
                <w:lang w:eastAsia="en-US"/>
              </w:rPr>
              <w:t>En effectuant divers travaux, les enjeux auxquels les entreprises sont confrontées au quotidien seront découverts, notamment : la productivité, la compétitivité, le développement durable.</w:t>
            </w:r>
          </w:p>
        </w:tc>
      </w:tr>
      <w:tr w:rsidR="008A454D" w:rsidRPr="00115F78" w14:paraId="643B5B3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EC9E93"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Bibliographie</w:t>
            </w:r>
            <w:r w:rsidRPr="008D785F">
              <w:rPr>
                <w:rFonts w:asciiTheme="minorHAnsi" w:hAnsiTheme="minorHAnsi" w:cstheme="minorHAnsi"/>
                <w:sz w:val="20"/>
                <w:szCs w:val="20"/>
              </w:rPr>
              <w:t> :</w:t>
            </w:r>
          </w:p>
          <w:p w14:paraId="148C44E2" w14:textId="77777777" w:rsidR="008A454D" w:rsidRPr="008D785F" w:rsidRDefault="005F1CA0">
            <w:pPr>
              <w:pStyle w:val="ListParagraph"/>
              <w:keepNext/>
              <w:widowControl w:val="0"/>
              <w:ind w:left="567" w:hanging="425"/>
              <w:jc w:val="both"/>
              <w:rPr>
                <w:rFonts w:asciiTheme="minorHAnsi" w:hAnsiTheme="minorHAnsi" w:cstheme="minorHAnsi"/>
                <w:sz w:val="20"/>
                <w:szCs w:val="20"/>
              </w:rPr>
            </w:pPr>
            <w:hyperlink r:id="rId68">
              <w:r w:rsidR="00651DA2" w:rsidRPr="008D785F">
                <w:rPr>
                  <w:rStyle w:val="LienInternet"/>
                  <w:rFonts w:asciiTheme="minorHAnsi" w:hAnsiTheme="minorHAnsi" w:cstheme="minorHAnsi"/>
                  <w:sz w:val="20"/>
                  <w:szCs w:val="20"/>
                </w:rPr>
                <w:t>http://www.educentreprise.fr/</w:t>
              </w:r>
            </w:hyperlink>
          </w:p>
        </w:tc>
      </w:tr>
      <w:tr w:rsidR="008A454D" w:rsidRPr="00115F78" w14:paraId="15A5FC7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27CB10" w14:textId="7D45A6AB"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Modalités d'évaluation</w:t>
            </w:r>
            <w:r w:rsidRPr="008D785F">
              <w:rPr>
                <w:rStyle w:val="Strong"/>
                <w:rFonts w:asciiTheme="minorHAnsi" w:hAnsiTheme="minorHAnsi" w:cstheme="minorHAnsi"/>
                <w:sz w:val="20"/>
                <w:szCs w:val="20"/>
              </w:rPr>
              <w:t> :</w:t>
            </w:r>
            <w:r w:rsidRPr="008D785F">
              <w:rPr>
                <w:rFonts w:asciiTheme="minorHAnsi" w:hAnsiTheme="minorHAnsi" w:cstheme="minorHAnsi"/>
                <w:sz w:val="20"/>
                <w:szCs w:val="20"/>
              </w:rPr>
              <w:t xml:space="preserve"> Examen Final</w:t>
            </w:r>
            <w:r w:rsidR="00717036">
              <w:rPr>
                <w:rFonts w:asciiTheme="minorHAnsi" w:hAnsiTheme="minorHAnsi" w:cstheme="minorHAnsi"/>
                <w:sz w:val="20"/>
                <w:szCs w:val="20"/>
              </w:rPr>
              <w:t xml:space="preserve"> + Contrôle Continu</w:t>
            </w:r>
          </w:p>
        </w:tc>
      </w:tr>
    </w:tbl>
    <w:p w14:paraId="2B3D0E7B" w14:textId="77777777" w:rsidR="008D785F" w:rsidRDefault="008D785F">
      <w:pPr>
        <w:keepNext/>
        <w:spacing w:before="240" w:after="120"/>
        <w:rPr>
          <w:rFonts w:ascii="Calibri" w:hAnsi="Calibri"/>
          <w:sz w:val="22"/>
          <w:szCs w:val="22"/>
          <w:u w:val="single"/>
        </w:rPr>
      </w:pPr>
    </w:p>
    <w:p w14:paraId="1168B862" w14:textId="77777777" w:rsidR="008D785F" w:rsidRDefault="008D785F">
      <w:pPr>
        <w:rPr>
          <w:rFonts w:ascii="Calibri" w:hAnsi="Calibri"/>
          <w:sz w:val="22"/>
          <w:szCs w:val="22"/>
          <w:u w:val="single"/>
        </w:rPr>
      </w:pPr>
      <w:r>
        <w:rPr>
          <w:rFonts w:ascii="Calibri" w:hAnsi="Calibri"/>
          <w:sz w:val="22"/>
          <w:szCs w:val="22"/>
          <w:u w:val="single"/>
        </w:rPr>
        <w:br w:type="page"/>
      </w:r>
    </w:p>
    <w:p w14:paraId="1BD3C218" w14:textId="6061578D"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Gestion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BDD035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5C9CA2B"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95D96F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7600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F7C55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59D21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1CDECE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D5CB51"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CE5AA95" w14:textId="49A0E081"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LE Thi Kim Son</w:t>
            </w:r>
          </w:p>
        </w:tc>
      </w:tr>
      <w:tr w:rsidR="008A454D" w:rsidRPr="00115F78" w14:paraId="54DEB30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5F41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371192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 traitement des données comptables de l’entreprise et appréhender les principaux outils de gestion pour un pilotage efficace de l’entreprise.</w:t>
            </w:r>
          </w:p>
        </w:tc>
      </w:tr>
      <w:tr w:rsidR="008A454D" w:rsidRPr="00115F78" w14:paraId="33CBB5A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85EBE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2B8D6A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Généralités d’entreprises.</w:t>
            </w:r>
          </w:p>
          <w:p w14:paraId="380F08A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des fondamentaux de l’économie et de l’organisation d’entreprise.</w:t>
            </w:r>
          </w:p>
        </w:tc>
      </w:tr>
      <w:tr w:rsidR="008A454D" w:rsidRPr="00115F78" w14:paraId="0AAB8E3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03957E"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98AB88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Introduction à la comptabilité d’entreprise</w:t>
            </w:r>
          </w:p>
          <w:p w14:paraId="29D4C30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de base de la comptabilité générale</w:t>
            </w:r>
          </w:p>
          <w:p w14:paraId="624B4DD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d’écriture comptable</w:t>
            </w:r>
          </w:p>
          <w:p w14:paraId="7DF630E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bilan</w:t>
            </w:r>
          </w:p>
          <w:p w14:paraId="68C0160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compte de résultats</w:t>
            </w:r>
          </w:p>
          <w:p w14:paraId="2C19858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Applications</w:t>
            </w:r>
          </w:p>
          <w:p w14:paraId="6A2438F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Application de ces concepts à une étude de cas</w:t>
            </w:r>
          </w:p>
        </w:tc>
      </w:tr>
      <w:tr w:rsidR="008A454D" w:rsidRPr="00115F78" w14:paraId="134B68B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7CA0CF"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2321F8F" w14:textId="77777777" w:rsidR="008A454D" w:rsidRPr="00115F78" w:rsidRDefault="00651DA2" w:rsidP="0054312E">
            <w:pPr>
              <w:pStyle w:val="ListParagraph"/>
              <w:keepNext/>
              <w:widowControl w:val="0"/>
              <w:numPr>
                <w:ilvl w:val="0"/>
                <w:numId w:val="14"/>
              </w:numPr>
              <w:ind w:left="567" w:hanging="425"/>
              <w:jc w:val="both"/>
              <w:rPr>
                <w:rFonts w:ascii="Calibri" w:hAnsi="Calibri" w:cs="Arial"/>
                <w:sz w:val="20"/>
                <w:szCs w:val="20"/>
              </w:rPr>
            </w:pPr>
            <w:proofErr w:type="spellStart"/>
            <w:r w:rsidRPr="00115F78">
              <w:rPr>
                <w:rFonts w:ascii="Calibri" w:hAnsi="Calibri" w:cs="Arial"/>
                <w:sz w:val="20"/>
                <w:szCs w:val="20"/>
              </w:rPr>
              <w:t>Grandguillot</w:t>
            </w:r>
            <w:proofErr w:type="spellEnd"/>
            <w:r w:rsidRPr="00115F78">
              <w:rPr>
                <w:rFonts w:ascii="Calibri" w:hAnsi="Calibri" w:cs="Arial"/>
                <w:sz w:val="20"/>
                <w:szCs w:val="20"/>
              </w:rPr>
              <w:t xml:space="preserve">, B., </w:t>
            </w:r>
            <w:proofErr w:type="spellStart"/>
            <w:r w:rsidRPr="00115F78">
              <w:rPr>
                <w:rFonts w:ascii="Calibri" w:hAnsi="Calibri" w:cs="Arial"/>
                <w:sz w:val="20"/>
                <w:szCs w:val="20"/>
              </w:rPr>
              <w:t>Grandguillot</w:t>
            </w:r>
            <w:proofErr w:type="spellEnd"/>
            <w:r w:rsidRPr="00115F78">
              <w:rPr>
                <w:rFonts w:ascii="Calibri" w:hAnsi="Calibri" w:cs="Arial"/>
                <w:sz w:val="20"/>
                <w:szCs w:val="20"/>
              </w:rPr>
              <w:t>, F., L’essentiel du contrôle de gestion. 6ème éd. Gualino. 2012.</w:t>
            </w:r>
          </w:p>
          <w:p w14:paraId="47F17C41" w14:textId="77777777" w:rsidR="008A454D" w:rsidRPr="00115F78" w:rsidRDefault="00651DA2" w:rsidP="0054312E">
            <w:pPr>
              <w:pStyle w:val="ListParagraph"/>
              <w:keepNext/>
              <w:widowControl w:val="0"/>
              <w:numPr>
                <w:ilvl w:val="0"/>
                <w:numId w:val="14"/>
              </w:numPr>
              <w:ind w:left="567" w:hanging="425"/>
              <w:jc w:val="both"/>
              <w:rPr>
                <w:rFonts w:ascii="Calibri" w:hAnsi="Calibri" w:cs="Arial"/>
                <w:sz w:val="20"/>
                <w:szCs w:val="20"/>
              </w:rPr>
            </w:pPr>
            <w:r w:rsidRPr="00115F78">
              <w:rPr>
                <w:rFonts w:ascii="Calibri" w:hAnsi="Calibri" w:cs="Arial"/>
                <w:sz w:val="20"/>
                <w:szCs w:val="20"/>
              </w:rPr>
              <w:t xml:space="preserve">Pierre </w:t>
            </w:r>
            <w:proofErr w:type="spellStart"/>
            <w:r w:rsidRPr="00115F78">
              <w:rPr>
                <w:rFonts w:ascii="Calibri" w:hAnsi="Calibri" w:cs="Arial"/>
                <w:sz w:val="20"/>
                <w:szCs w:val="20"/>
              </w:rPr>
              <w:t>Maurin</w:t>
            </w:r>
            <w:proofErr w:type="spellEnd"/>
            <w:r w:rsidRPr="00115F78">
              <w:rPr>
                <w:rFonts w:ascii="Calibri" w:hAnsi="Calibri" w:cs="Arial"/>
                <w:sz w:val="20"/>
                <w:szCs w:val="20"/>
              </w:rPr>
              <w:t>. Le contrôle de gestion facile, éditions afnor, 2008.</w:t>
            </w:r>
          </w:p>
          <w:p w14:paraId="16389226" w14:textId="77777777" w:rsidR="008A454D" w:rsidRPr="00115F78" w:rsidRDefault="00651DA2" w:rsidP="0054312E">
            <w:pPr>
              <w:pStyle w:val="ListParagraph"/>
              <w:keepNext/>
              <w:widowControl w:val="0"/>
              <w:numPr>
                <w:ilvl w:val="0"/>
                <w:numId w:val="14"/>
              </w:numPr>
              <w:ind w:left="567" w:hanging="425"/>
              <w:jc w:val="both"/>
              <w:rPr>
                <w:rFonts w:ascii="Calibri" w:hAnsi="Calibri" w:cs="Arial"/>
                <w:sz w:val="20"/>
                <w:szCs w:val="20"/>
              </w:rPr>
            </w:pPr>
            <w:r w:rsidRPr="00115F78">
              <w:rPr>
                <w:rFonts w:ascii="Calibri" w:hAnsi="Calibri" w:cs="Arial"/>
                <w:sz w:val="20"/>
                <w:szCs w:val="20"/>
              </w:rPr>
              <w:t xml:space="preserve">Calmé, Hamelin, Lafontaine, </w:t>
            </w:r>
            <w:proofErr w:type="spellStart"/>
            <w:r w:rsidRPr="00115F78">
              <w:rPr>
                <w:rFonts w:ascii="Calibri" w:hAnsi="Calibri" w:cs="Arial"/>
                <w:sz w:val="20"/>
                <w:szCs w:val="20"/>
              </w:rPr>
              <w:t>Ducroux</w:t>
            </w:r>
            <w:proofErr w:type="spellEnd"/>
            <w:r w:rsidRPr="00115F78">
              <w:rPr>
                <w:rFonts w:ascii="Calibri" w:hAnsi="Calibri" w:cs="Arial"/>
                <w:sz w:val="20"/>
                <w:szCs w:val="20"/>
              </w:rPr>
              <w:t xml:space="preserve">, </w:t>
            </w:r>
            <w:proofErr w:type="spellStart"/>
            <w:r w:rsidRPr="00115F78">
              <w:rPr>
                <w:rFonts w:ascii="Calibri" w:hAnsi="Calibri" w:cs="Arial"/>
                <w:sz w:val="20"/>
                <w:szCs w:val="20"/>
              </w:rPr>
              <w:t>Gerbaud</w:t>
            </w:r>
            <w:proofErr w:type="spellEnd"/>
            <w:r w:rsidRPr="00115F78">
              <w:rPr>
                <w:rFonts w:ascii="Calibri" w:hAnsi="Calibri" w:cs="Arial"/>
                <w:sz w:val="20"/>
                <w:szCs w:val="20"/>
              </w:rPr>
              <w:t>, Introduction à la gestion, Dunod, 2013.</w:t>
            </w:r>
          </w:p>
        </w:tc>
      </w:tr>
      <w:tr w:rsidR="008A454D" w:rsidRPr="00115F78" w14:paraId="33BAAE0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FBFA35"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1BB3162A"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Droit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69020F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0661802"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7B3DAE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9E158A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514151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79827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F95198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4EAED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F95CCD6" w14:textId="77777777" w:rsidR="008A454D" w:rsidRPr="00115F78" w:rsidRDefault="00651DA2">
            <w:pPr>
              <w:keepNext/>
              <w:widowControl w:val="0"/>
              <w:jc w:val="center"/>
              <w:rPr>
                <w:rFonts w:ascii="Calibri" w:hAnsi="Calibri" w:cs="Arial"/>
                <w:caps/>
                <w:sz w:val="20"/>
                <w:szCs w:val="20"/>
                <w:lang w:val="en-GB"/>
              </w:rPr>
            </w:pPr>
            <w:r w:rsidRPr="00115F78">
              <w:rPr>
                <w:rFonts w:ascii="Calibri" w:hAnsi="Calibri" w:cs="Arial"/>
                <w:caps/>
                <w:sz w:val="20"/>
                <w:szCs w:val="20"/>
                <w:lang w:val="en-GB"/>
              </w:rPr>
              <w:t>S. Nutten-Bossus</w:t>
            </w:r>
          </w:p>
          <w:p w14:paraId="40E01512" w14:textId="3BD18EA1" w:rsidR="008A454D" w:rsidRPr="00115F78" w:rsidRDefault="008A454D">
            <w:pPr>
              <w:keepNext/>
              <w:widowControl w:val="0"/>
              <w:jc w:val="center"/>
              <w:rPr>
                <w:rFonts w:ascii="Calibri" w:hAnsi="Calibri" w:cs="Arial"/>
                <w:caps/>
                <w:sz w:val="20"/>
                <w:szCs w:val="20"/>
              </w:rPr>
            </w:pPr>
          </w:p>
        </w:tc>
      </w:tr>
      <w:tr w:rsidR="008A454D" w:rsidRPr="00115F78" w14:paraId="43CE352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00F62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2DF12E1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Découvrir le monde de l’entreprise</w:t>
            </w:r>
          </w:p>
          <w:p w14:paraId="1881C0A3"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le mode d’exercice de l’activité</w:t>
            </w:r>
          </w:p>
          <w:p w14:paraId="44C7DAF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Maîtriser les différences entre exercice sous la forme sociale ou sous la forme individuelle de l’activité professionnelle</w:t>
            </w:r>
          </w:p>
          <w:p w14:paraId="422941C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Appréhender les bases de la propriété industrielle</w:t>
            </w:r>
          </w:p>
        </w:tc>
      </w:tr>
      <w:tr w:rsidR="008A454D" w:rsidRPr="00115F78" w14:paraId="7E5B17F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DA17A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1CA0629"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sz w:val="20"/>
                <w:szCs w:val="20"/>
              </w:rPr>
              <w:t>Aucun</w:t>
            </w:r>
          </w:p>
        </w:tc>
      </w:tr>
      <w:tr w:rsidR="008A454D" w:rsidRPr="00115F78" w14:paraId="1D0C5A2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B3BD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584E4D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L’entreprise</w:t>
            </w:r>
          </w:p>
          <w:p w14:paraId="264C12FA"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L’exercice individuel de l’activité</w:t>
            </w:r>
          </w:p>
          <w:p w14:paraId="4F80D8D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Droit de la propriété industrielle</w:t>
            </w:r>
          </w:p>
        </w:tc>
      </w:tr>
      <w:tr w:rsidR="008A454D" w:rsidRPr="00115F78" w14:paraId="568239B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EC1330"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64A90408" w14:textId="77777777" w:rsidR="008A454D" w:rsidRPr="00115F78" w:rsidRDefault="00651DA2" w:rsidP="0054312E">
            <w:pPr>
              <w:pStyle w:val="ListParagraph"/>
              <w:keepNext/>
              <w:widowControl w:val="0"/>
              <w:numPr>
                <w:ilvl w:val="0"/>
                <w:numId w:val="5"/>
              </w:numPr>
              <w:ind w:left="567" w:hanging="425"/>
              <w:jc w:val="both"/>
              <w:rPr>
                <w:rFonts w:ascii="Calibri" w:hAnsi="Calibri" w:cs="Arial"/>
                <w:sz w:val="20"/>
                <w:szCs w:val="20"/>
              </w:rPr>
            </w:pPr>
            <w:proofErr w:type="gramStart"/>
            <w:r w:rsidRPr="00115F78">
              <w:rPr>
                <w:rFonts w:ascii="Calibri" w:hAnsi="Calibri" w:cs="Arial"/>
                <w:sz w:val="20"/>
                <w:szCs w:val="20"/>
              </w:rPr>
              <w:t>memento</w:t>
            </w:r>
            <w:proofErr w:type="gramEnd"/>
            <w:r w:rsidRPr="00115F78">
              <w:rPr>
                <w:rFonts w:ascii="Calibri" w:hAnsi="Calibri" w:cs="Arial"/>
                <w:sz w:val="20"/>
                <w:szCs w:val="20"/>
              </w:rPr>
              <w:t xml:space="preserve"> "droit commercial" des éditions Francis Lefebvre</w:t>
            </w:r>
          </w:p>
          <w:p w14:paraId="430CA0D1" w14:textId="77777777" w:rsidR="008A454D" w:rsidRPr="00115F78" w:rsidRDefault="00651DA2" w:rsidP="0054312E">
            <w:pPr>
              <w:pStyle w:val="ListParagraph"/>
              <w:keepNext/>
              <w:widowControl w:val="0"/>
              <w:numPr>
                <w:ilvl w:val="0"/>
                <w:numId w:val="5"/>
              </w:numPr>
              <w:ind w:left="567" w:hanging="425"/>
              <w:jc w:val="both"/>
              <w:rPr>
                <w:rFonts w:ascii="Calibri" w:hAnsi="Calibri" w:cs="Arial"/>
                <w:bCs/>
                <w:sz w:val="20"/>
                <w:szCs w:val="20"/>
                <w:u w:val="single"/>
              </w:rPr>
            </w:pPr>
            <w:r w:rsidRPr="00115F78">
              <w:rPr>
                <w:rFonts w:ascii="Calibri" w:hAnsi="Calibri" w:cs="Arial"/>
                <w:sz w:val="20"/>
                <w:szCs w:val="20"/>
              </w:rPr>
              <w:t>"droit des affaires" des éditions LAMY</w:t>
            </w:r>
          </w:p>
        </w:tc>
      </w:tr>
      <w:tr w:rsidR="008A454D" w:rsidRPr="00115F78" w14:paraId="7F040E1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ECAF0B" w14:textId="23A72993"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17036" w:rsidRPr="00115F78">
              <w:rPr>
                <w:rFonts w:ascii="Calibri" w:hAnsi="Calibri" w:cs="Arial"/>
                <w:bCs/>
                <w:sz w:val="20"/>
                <w:szCs w:val="20"/>
              </w:rPr>
              <w:t xml:space="preserve">Examen Final </w:t>
            </w:r>
            <w:r w:rsidR="00717036">
              <w:rPr>
                <w:rFonts w:ascii="Calibri" w:hAnsi="Calibri" w:cs="Arial"/>
                <w:bCs/>
                <w:sz w:val="20"/>
                <w:szCs w:val="20"/>
              </w:rPr>
              <w:t>+ Contrôle Continu</w:t>
            </w:r>
          </w:p>
        </w:tc>
      </w:tr>
    </w:tbl>
    <w:p w14:paraId="599E558F"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Technique de communication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7A077B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4545D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95ECE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8AD330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78C663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03A4CC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4B86F8C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1D60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FAB1E2"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P. Caron</w:t>
            </w:r>
          </w:p>
        </w:tc>
      </w:tr>
      <w:tr w:rsidR="008A454D" w:rsidRPr="00115F78" w14:paraId="1404DB7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03B82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DBD58C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Permettre à l’étudiant d’acquérir les techniques de communication, en tant qu’étudiant et futur manager.</w:t>
            </w:r>
          </w:p>
        </w:tc>
      </w:tr>
      <w:tr w:rsidR="008A454D" w:rsidRPr="00115F78" w14:paraId="56A68E8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6404D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D19ED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 de la langue française, orale et rédactionnelle</w:t>
            </w:r>
          </w:p>
        </w:tc>
      </w:tr>
      <w:tr w:rsidR="008A454D" w:rsidRPr="00115F78" w14:paraId="4F3B184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B7270A"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17B7B"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CV et une lettre de motivation et réussir son entretien.</w:t>
            </w:r>
          </w:p>
          <w:p w14:paraId="2DCAF726"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Prendre la parole en public.</w:t>
            </w:r>
          </w:p>
          <w:p w14:paraId="5E7841FF"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en entreprise (publicité, logo, journalisme…).</w:t>
            </w:r>
          </w:p>
          <w:p w14:paraId="4688C1A2"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rapport de stage et présenter une soutenance.</w:t>
            </w:r>
          </w:p>
          <w:p w14:paraId="07793035"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avec le monde (asiatique….).</w:t>
            </w:r>
          </w:p>
        </w:tc>
      </w:tr>
      <w:tr w:rsidR="008A454D" w:rsidRPr="00115F78" w14:paraId="4B6C058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1E358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F85390" w14:textId="77777777" w:rsidR="008A454D" w:rsidRPr="00115F78" w:rsidRDefault="00651DA2" w:rsidP="0054312E">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"5 minutes pour convaincre" de Jean Claude Martin</w:t>
            </w:r>
          </w:p>
          <w:p w14:paraId="7FAA74C7" w14:textId="77777777" w:rsidR="008A454D" w:rsidRPr="00115F78" w:rsidRDefault="00651DA2" w:rsidP="0054312E">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"Heureux qui communique" de Jacques Salomé</w:t>
            </w:r>
          </w:p>
          <w:p w14:paraId="494F02B5" w14:textId="77777777" w:rsidR="008A454D" w:rsidRPr="00115F78" w:rsidRDefault="00651DA2" w:rsidP="0054312E">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 xml:space="preserve">"Présentation </w:t>
            </w:r>
            <w:proofErr w:type="spellStart"/>
            <w:r w:rsidRPr="00115F78">
              <w:rPr>
                <w:rFonts w:ascii="Calibri" w:hAnsi="Calibri" w:cs="Arial"/>
                <w:sz w:val="20"/>
                <w:szCs w:val="20"/>
              </w:rPr>
              <w:t>désign</w:t>
            </w:r>
            <w:proofErr w:type="spellEnd"/>
            <w:r w:rsidRPr="00115F78">
              <w:rPr>
                <w:rFonts w:ascii="Calibri" w:hAnsi="Calibri" w:cs="Arial"/>
                <w:sz w:val="20"/>
                <w:szCs w:val="20"/>
              </w:rPr>
              <w:t xml:space="preserve">" de Frédéric Le Bihan et Anne Flore </w:t>
            </w:r>
            <w:proofErr w:type="spellStart"/>
            <w:r w:rsidRPr="00115F78">
              <w:rPr>
                <w:rFonts w:ascii="Calibri" w:hAnsi="Calibri" w:cs="Arial"/>
                <w:sz w:val="20"/>
                <w:szCs w:val="20"/>
              </w:rPr>
              <w:t>Cabouat</w:t>
            </w:r>
            <w:proofErr w:type="spellEnd"/>
          </w:p>
          <w:p w14:paraId="7727C2E0" w14:textId="77777777" w:rsidR="008A454D" w:rsidRPr="00115F78" w:rsidRDefault="00651DA2" w:rsidP="0054312E">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"S'affirmer et communiquer" de Jean Marie Boisvert et Madeleine Beaudry</w:t>
            </w:r>
          </w:p>
        </w:tc>
      </w:tr>
      <w:tr w:rsidR="008A454D" w:rsidRPr="00115F78" w14:paraId="756026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1C2911" w14:textId="4EB257FF"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717036" w:rsidRPr="00115F78">
              <w:rPr>
                <w:rFonts w:ascii="Calibri" w:hAnsi="Calibri" w:cs="Arial"/>
                <w:bCs/>
                <w:sz w:val="20"/>
                <w:szCs w:val="20"/>
              </w:rPr>
              <w:t xml:space="preserve">Examen Final </w:t>
            </w:r>
            <w:r w:rsidR="00717036">
              <w:rPr>
                <w:rFonts w:ascii="Calibri" w:hAnsi="Calibri" w:cs="Arial"/>
                <w:bCs/>
                <w:sz w:val="20"/>
                <w:szCs w:val="20"/>
              </w:rPr>
              <w:t>+ Contrôle Continu</w:t>
            </w:r>
          </w:p>
        </w:tc>
      </w:tr>
    </w:tbl>
    <w:p w14:paraId="3666CA1E" w14:textId="537D7ED5" w:rsidR="008A454D" w:rsidRPr="00115F78" w:rsidRDefault="00651DA2">
      <w:pPr>
        <w:keepNext/>
        <w:spacing w:before="240" w:after="120"/>
        <w:rPr>
          <w:rFonts w:ascii="Calibri" w:hAnsi="Calibri"/>
          <w:sz w:val="20"/>
          <w:szCs w:val="20"/>
          <w:u w:val="single"/>
        </w:rPr>
      </w:pPr>
      <w:r w:rsidRPr="00115F78">
        <w:rPr>
          <w:rFonts w:ascii="Calibri" w:hAnsi="Calibri"/>
          <w:sz w:val="20"/>
          <w:szCs w:val="20"/>
          <w:u w:val="single"/>
        </w:rPr>
        <w:t xml:space="preserve">Management du risque / ISO </w:t>
      </w:r>
      <w:proofErr w:type="gramStart"/>
      <w:r w:rsidRPr="00115F78">
        <w:rPr>
          <w:rFonts w:ascii="Calibri" w:hAnsi="Calibri"/>
          <w:sz w:val="20"/>
          <w:szCs w:val="20"/>
          <w:u w:val="single"/>
        </w:rPr>
        <w:t>31000</w:t>
      </w:r>
      <w:r w:rsidRPr="00115F78">
        <w:rPr>
          <w:rFonts w:ascii="Calibri" w:hAnsi="Calibri"/>
          <w:sz w:val="20"/>
          <w:szCs w:val="20"/>
        </w:rPr>
        <w:t>:</w:t>
      </w:r>
      <w:proofErr w:type="gramEnd"/>
      <w:r w:rsidRPr="00115F78">
        <w:rPr>
          <w:rFonts w:ascii="Calibri" w:hAnsi="Calibri"/>
          <w:sz w:val="20"/>
          <w:szCs w:val="20"/>
        </w:rPr>
        <w:t xml:space="preserve">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25EB625" w14:textId="77777777">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2064C036" w14:textId="77777777" w:rsidR="008A454D" w:rsidRPr="00115F78" w:rsidRDefault="008A454D">
            <w:pPr>
              <w:keepNext/>
              <w:widowControl w:val="0"/>
              <w:snapToGrid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tcBorders>
            <w:shd w:val="clear" w:color="auto" w:fill="FFCC00"/>
            <w:vAlign w:val="center"/>
          </w:tcPr>
          <w:p w14:paraId="542E8CE4"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tcBorders>
            <w:shd w:val="clear" w:color="auto" w:fill="FFCC00"/>
            <w:vAlign w:val="center"/>
          </w:tcPr>
          <w:p w14:paraId="18DFE64A"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CM : 10H00</w:t>
            </w:r>
          </w:p>
        </w:tc>
        <w:tc>
          <w:tcPr>
            <w:tcW w:w="2268" w:type="dxa"/>
            <w:tcBorders>
              <w:top w:val="single" w:sz="4" w:space="0" w:color="000000"/>
              <w:left w:val="single" w:sz="4" w:space="0" w:color="000000"/>
              <w:bottom w:val="single" w:sz="4" w:space="0" w:color="000000"/>
            </w:tcBorders>
            <w:shd w:val="clear" w:color="auto" w:fill="FFCC00"/>
            <w:vAlign w:val="center"/>
          </w:tcPr>
          <w:p w14:paraId="60926818"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BB037EF"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A6C9E6B" w14:textId="77777777">
        <w:trPr>
          <w:cantSplit/>
          <w:jc w:val="center"/>
        </w:trPr>
        <w:tc>
          <w:tcPr>
            <w:tcW w:w="3401" w:type="dxa"/>
            <w:gridSpan w:val="2"/>
            <w:tcBorders>
              <w:top w:val="single" w:sz="4" w:space="0" w:color="000000"/>
              <w:left w:val="single" w:sz="4" w:space="0" w:color="000000"/>
              <w:bottom w:val="single" w:sz="4" w:space="0" w:color="000000"/>
            </w:tcBorders>
            <w:shd w:val="clear" w:color="auto" w:fill="auto"/>
            <w:vAlign w:val="center"/>
          </w:tcPr>
          <w:p w14:paraId="667EA00D"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2CF012B" w14:textId="77777777" w:rsidR="008A454D" w:rsidRPr="00115F78" w:rsidRDefault="00651DA2">
            <w:pPr>
              <w:keepNext/>
              <w:widowControl w:val="0"/>
              <w:snapToGrid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538BA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B2822C" w14:textId="2146FC46" w:rsidR="008A454D" w:rsidRPr="00115F78" w:rsidRDefault="00651DA2" w:rsidP="008D785F">
            <w:pPr>
              <w:keepNext/>
              <w:widowControl w:val="0"/>
              <w:snapToGrid w:val="0"/>
              <w:jc w:val="both"/>
              <w:rPr>
                <w:rFonts w:asciiTheme="minorHAnsi" w:hAnsiTheme="minorHAnsi" w:cstheme="minorHAnsi"/>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xml:space="preserve"> : </w:t>
            </w:r>
            <w:r w:rsidRPr="00115F78">
              <w:rPr>
                <w:rFonts w:ascii="Calibri" w:hAnsi="Calibri" w:cs="Arial"/>
                <w:bCs/>
                <w:sz w:val="20"/>
                <w:szCs w:val="20"/>
              </w:rPr>
              <w:t>Connaitre le contexte normatif de la maitrise</w:t>
            </w:r>
            <w:r w:rsidRPr="00115F78">
              <w:rPr>
                <w:rFonts w:asciiTheme="minorHAnsi" w:hAnsiTheme="minorHAnsi"/>
                <w:sz w:val="20"/>
                <w:szCs w:val="20"/>
              </w:rPr>
              <w:t xml:space="preserve"> </w:t>
            </w:r>
          </w:p>
        </w:tc>
      </w:tr>
      <w:tr w:rsidR="008A454D" w:rsidRPr="00115F78" w14:paraId="664D9AD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6095B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105D4C87" w14:textId="77777777" w:rsidR="008A454D" w:rsidRPr="00115F78" w:rsidRDefault="00651DA2">
            <w:pPr>
              <w:widowControl w:val="0"/>
              <w:snapToGrid w:val="0"/>
              <w:jc w:val="both"/>
              <w:rPr>
                <w:rFonts w:asciiTheme="minorHAnsi" w:hAnsiTheme="minorHAnsi" w:cs="Arial"/>
                <w:b/>
                <w:bCs/>
                <w:sz w:val="20"/>
                <w:szCs w:val="20"/>
                <w:u w:val="single"/>
              </w:rPr>
            </w:pPr>
            <w:r w:rsidRPr="00115F78">
              <w:rPr>
                <w:rFonts w:asciiTheme="minorHAnsi" w:hAnsiTheme="minorHAnsi"/>
                <w:sz w:val="20"/>
                <w:szCs w:val="20"/>
              </w:rPr>
              <w:t>aucun</w:t>
            </w:r>
          </w:p>
        </w:tc>
      </w:tr>
      <w:tr w:rsidR="008A454D" w:rsidRPr="00115F78" w14:paraId="426B64A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3A85CB" w14:textId="77777777" w:rsidR="008A454D" w:rsidRPr="00115F78" w:rsidRDefault="00651DA2">
            <w:pPr>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22BAC77"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1 - Comprendre le contexte normatif du management du risque</w:t>
            </w:r>
          </w:p>
          <w:p w14:paraId="20842467" w14:textId="269845F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risque dans les référentiels ISO 9001, ISO 14001, ISO 45001, EFQM® et ISO 26000</w:t>
            </w:r>
          </w:p>
          <w:p w14:paraId="08754EBA" w14:textId="7887B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L’ISO 31000, ses atouts et apports pour l’organisme</w:t>
            </w:r>
          </w:p>
          <w:p w14:paraId="6CB640E7" w14:textId="71FD99F4"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terminologie associée au risque</w:t>
            </w:r>
          </w:p>
          <w:p w14:paraId="26E4D68E"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2 - Analyser le contexte de l’organisation</w:t>
            </w:r>
          </w:p>
          <w:p w14:paraId="3407CA25" w14:textId="79069E3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L’environnement culturel, politique et social</w:t>
            </w:r>
          </w:p>
          <w:p w14:paraId="7D2BF981" w14:textId="2D29391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pression des parties intéressées</w:t>
            </w:r>
          </w:p>
          <w:p w14:paraId="1B0FC725"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3 - Établir ses orientations et sa ligne de conduite en matière de risque</w:t>
            </w:r>
          </w:p>
          <w:p w14:paraId="4757A4E4" w14:textId="51E0152B"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L’engagement de la direction</w:t>
            </w:r>
          </w:p>
          <w:p w14:paraId="085D9F7D" w14:textId="6F70289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clarification des priorités</w:t>
            </w:r>
          </w:p>
          <w:p w14:paraId="0ABC3E07" w14:textId="11FDBE2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réflexes, attitudes, comportements induits</w:t>
            </w:r>
          </w:p>
          <w:p w14:paraId="24585165" w14:textId="619FC69A"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déploiement des objectifs et outils</w:t>
            </w:r>
          </w:p>
          <w:p w14:paraId="6B374DF4"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4 - Intégrer la gestion des risques au sein même des processus de l’organisation</w:t>
            </w:r>
          </w:p>
          <w:p w14:paraId="43B687AC" w14:textId="3265C44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cartographie des processus</w:t>
            </w:r>
          </w:p>
          <w:p w14:paraId="4C7F990A" w14:textId="4C209E9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risques inhérents aux processus</w:t>
            </w:r>
          </w:p>
          <w:p w14:paraId="561F0061" w14:textId="14E6F058"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préparation des acteurs de processus à la gestion des risques</w:t>
            </w:r>
          </w:p>
          <w:p w14:paraId="7E5E6AB7" w14:textId="53653F5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documentation associée</w:t>
            </w:r>
          </w:p>
          <w:p w14:paraId="0730FAC0" w14:textId="3FFE677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responsabilités et les ressources de gestion des risques</w:t>
            </w:r>
          </w:p>
          <w:p w14:paraId="7550BFAC"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5 - Communiquer en interne et en externe</w:t>
            </w:r>
          </w:p>
          <w:p w14:paraId="35D60DD0" w14:textId="794802F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L’information relative aux risques (rapports, tableaux de bord…)</w:t>
            </w:r>
          </w:p>
          <w:p w14:paraId="6FDCC6CA" w14:textId="7131FCC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canaux de communication</w:t>
            </w:r>
          </w:p>
          <w:p w14:paraId="735F6AA5" w14:textId="03703FE7"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parties intéressées, leurs attentes</w:t>
            </w:r>
          </w:p>
          <w:p w14:paraId="2E8B4210"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6 - Mettre en œuvre le processus de management des risques</w:t>
            </w:r>
          </w:p>
          <w:p w14:paraId="2F723F0C" w14:textId="0ADA7AF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L’identification des risques</w:t>
            </w:r>
          </w:p>
          <w:p w14:paraId="4CE98407" w14:textId="566C9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critères d’évaluation</w:t>
            </w:r>
          </w:p>
          <w:p w14:paraId="357AE420" w14:textId="60765B01"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L’analyse et le traitement des risques</w:t>
            </w:r>
          </w:p>
          <w:p w14:paraId="468E6276" w14:textId="4019419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planification des actions correctives et préventives</w:t>
            </w:r>
          </w:p>
          <w:p w14:paraId="1FB6C9E0" w14:textId="589D02DB" w:rsidR="008A454D" w:rsidRPr="008D785F"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suivi de l’amélioration continue</w:t>
            </w:r>
          </w:p>
        </w:tc>
      </w:tr>
      <w:tr w:rsidR="008A454D" w:rsidRPr="00115F78" w14:paraId="43B58FE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D021392"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tc>
      </w:tr>
      <w:tr w:rsidR="008A454D" w:rsidRPr="00115F78" w14:paraId="61CF7DC6" w14:textId="77777777" w:rsidTr="003517EF">
        <w:trPr>
          <w:cantSplit/>
          <w:trHeight w:val="245"/>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5E2573" w14:textId="5DDB1A2E" w:rsidR="008A454D" w:rsidRPr="00115F78" w:rsidRDefault="00651DA2">
            <w:pPr>
              <w:widowControl w:val="0"/>
              <w:snapToGrid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003517EF" w:rsidRPr="00115F78">
              <w:rPr>
                <w:rFonts w:ascii="Calibri" w:hAnsi="Calibri" w:cs="Arial"/>
                <w:bCs/>
                <w:sz w:val="20"/>
                <w:szCs w:val="20"/>
              </w:rPr>
              <w:t xml:space="preserve">Examen Final </w:t>
            </w:r>
            <w:r w:rsidR="003517EF">
              <w:rPr>
                <w:rFonts w:ascii="Calibri" w:hAnsi="Calibri" w:cs="Arial"/>
                <w:bCs/>
                <w:sz w:val="20"/>
                <w:szCs w:val="20"/>
              </w:rPr>
              <w:t>+ Contrôle Continu</w:t>
            </w:r>
          </w:p>
        </w:tc>
      </w:tr>
    </w:tbl>
    <w:p w14:paraId="7018FC54"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Management des équipes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74E81CC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99515D5"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77354D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E8A620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DDF303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6494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F076B99"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A614A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723FD4"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940FCC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B7C6A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74C575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Permettre à l’étudiant d’appréhender la fonction management au sein de l’entreprise</w:t>
            </w:r>
          </w:p>
          <w:p w14:paraId="26C0B08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Confronter l’étudiant à la posture de manager d’équipe, d’acquérir les bases du management tant du point de vue collectif qu’inter individuel ; identifier les éléments de son style de leadership</w:t>
            </w:r>
          </w:p>
        </w:tc>
      </w:tr>
      <w:tr w:rsidR="008A454D" w:rsidRPr="00115F78" w14:paraId="0A7744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2EB1BD"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5902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Prendre la dimension de ses responsabilités au sein de l’entreprise : S’approprier le sens de son action. </w:t>
            </w:r>
            <w:r w:rsidRPr="00115F78">
              <w:rPr>
                <w:rFonts w:ascii="Calibri" w:hAnsi="Calibri" w:cs="Arial"/>
                <w:bCs/>
                <w:sz w:val="20"/>
                <w:szCs w:val="20"/>
              </w:rPr>
              <w:tab/>
              <w:t>Construire une vision qui donne du sens à son action. S’affirmer en développant son leadership</w:t>
            </w:r>
          </w:p>
          <w:p w14:paraId="4A570E1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rôle du cadre expert, non manager : Se positionner dans l’entreprise (relations avec les services et la direction). Ses responsabilités. Sa communication.</w:t>
            </w:r>
          </w:p>
          <w:p w14:paraId="08C55D5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14:paraId="169B385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rôles et les activités du manager : Identifier les différentes dimensions du poste. Connaître les différentes activités liées à sa mission. Adopter la bonne posture au regard de ses activités de manager.</w:t>
            </w:r>
          </w:p>
          <w:p w14:paraId="5BCD11A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Fixer des objectifs et mobiliser l’équipe : Donner du sens à l’action. Savoir fixer des objectifs motivants, clairs, précis et mesurables. Planifier le développement des personnes.</w:t>
            </w:r>
          </w:p>
          <w:p w14:paraId="652A5E3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14:paraId="256E94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14:paraId="1E3FA3A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8A454D" w:rsidRPr="00115F78" w14:paraId="034BCA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99DF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629A031" w14:textId="77777777" w:rsidR="008A454D" w:rsidRPr="00115F78" w:rsidRDefault="00651DA2" w:rsidP="0054312E">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w:t>
            </w:r>
            <w:proofErr w:type="spellStart"/>
            <w:r w:rsidRPr="00115F78">
              <w:rPr>
                <w:rFonts w:ascii="Calibri" w:hAnsi="Calibri" w:cs="Arial"/>
                <w:sz w:val="20"/>
                <w:szCs w:val="20"/>
              </w:rPr>
              <w:t>Manageor</w:t>
            </w:r>
            <w:proofErr w:type="spellEnd"/>
            <w:r w:rsidRPr="00115F78">
              <w:rPr>
                <w:rFonts w:ascii="Calibri" w:hAnsi="Calibri" w:cs="Arial"/>
                <w:sz w:val="20"/>
                <w:szCs w:val="20"/>
              </w:rPr>
              <w:t xml:space="preserve"> » de </w:t>
            </w:r>
            <w:proofErr w:type="spellStart"/>
            <w:r w:rsidRPr="00115F78">
              <w:rPr>
                <w:rFonts w:ascii="Calibri" w:hAnsi="Calibri" w:cs="Arial"/>
                <w:sz w:val="20"/>
                <w:szCs w:val="20"/>
              </w:rPr>
              <w:t>Barabel</w:t>
            </w:r>
            <w:proofErr w:type="spellEnd"/>
            <w:r w:rsidRPr="00115F78">
              <w:rPr>
                <w:rFonts w:ascii="Calibri" w:hAnsi="Calibri" w:cs="Arial"/>
                <w:sz w:val="20"/>
                <w:szCs w:val="20"/>
              </w:rPr>
              <w:t xml:space="preserve"> – Meier</w:t>
            </w:r>
          </w:p>
          <w:p w14:paraId="15F350AB" w14:textId="77777777" w:rsidR="008A454D" w:rsidRPr="00115F78" w:rsidRDefault="00651DA2" w:rsidP="0054312E">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xml:space="preserve">« Managez dans la joie » de Paul-Hervé </w:t>
            </w:r>
            <w:proofErr w:type="spellStart"/>
            <w:r w:rsidRPr="00115F78">
              <w:rPr>
                <w:rFonts w:ascii="Calibri" w:hAnsi="Calibri" w:cs="Arial"/>
                <w:sz w:val="20"/>
                <w:szCs w:val="20"/>
              </w:rPr>
              <w:t>Vintrou</w:t>
            </w:r>
            <w:proofErr w:type="spellEnd"/>
          </w:p>
          <w:p w14:paraId="326A73EF" w14:textId="77777777" w:rsidR="008A454D" w:rsidRPr="00115F78" w:rsidRDefault="00651DA2" w:rsidP="0054312E">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Manager » de Henry MINTZBERG</w:t>
            </w:r>
          </w:p>
          <w:p w14:paraId="38EE5A10" w14:textId="77777777" w:rsidR="008A454D" w:rsidRPr="00115F78" w:rsidRDefault="00651DA2" w:rsidP="0054312E">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Manager au quotidien » de Stéphanie Brouard.</w:t>
            </w:r>
          </w:p>
          <w:p w14:paraId="2B01E12B" w14:textId="77777777" w:rsidR="008A454D" w:rsidRPr="00115F78" w:rsidRDefault="00651DA2" w:rsidP="0054312E">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La boîte à outils du management » de Patrice Stern</w:t>
            </w:r>
          </w:p>
          <w:p w14:paraId="022801CC" w14:textId="77777777" w:rsidR="008A454D" w:rsidRPr="00115F78" w:rsidRDefault="00651DA2" w:rsidP="0054312E">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xml:space="preserve">« Le manager minute » de </w:t>
            </w:r>
            <w:hyperlink r:id="rId69">
              <w:r w:rsidRPr="00115F78">
                <w:rPr>
                  <w:rFonts w:ascii="Calibri" w:hAnsi="Calibri"/>
                  <w:sz w:val="20"/>
                  <w:szCs w:val="20"/>
                </w:rPr>
                <w:t>Johnson Spencer Blanchard Kenneth</w:t>
              </w:r>
            </w:hyperlink>
            <w:r w:rsidRPr="00115F78">
              <w:rPr>
                <w:rFonts w:ascii="Calibri" w:hAnsi="Calibri"/>
                <w:sz w:val="20"/>
                <w:szCs w:val="20"/>
              </w:rPr>
              <w:t xml:space="preserve"> (Auteur)</w:t>
            </w:r>
          </w:p>
          <w:p w14:paraId="53D9940C" w14:textId="77777777" w:rsidR="008A454D" w:rsidRPr="00115F78" w:rsidRDefault="00651DA2" w:rsidP="0054312E">
            <w:pPr>
              <w:pStyle w:val="ListParagraph"/>
              <w:keepNext/>
              <w:widowControl w:val="0"/>
              <w:numPr>
                <w:ilvl w:val="0"/>
                <w:numId w:val="7"/>
              </w:numPr>
              <w:ind w:left="567" w:hanging="425"/>
              <w:jc w:val="both"/>
              <w:rPr>
                <w:rFonts w:ascii="Calibri" w:hAnsi="Calibri" w:cs="Arial"/>
                <w:sz w:val="20"/>
                <w:szCs w:val="20"/>
              </w:rPr>
            </w:pPr>
            <w:r w:rsidRPr="00115F78">
              <w:rPr>
                <w:rFonts w:ascii="Calibri" w:hAnsi="Calibri" w:cs="Arial"/>
                <w:sz w:val="20"/>
                <w:szCs w:val="20"/>
              </w:rPr>
              <w:t xml:space="preserve">« Les 7 habitudes de ceux qui réalisent tout ce qu’ils entreprennent » de Stephen </w:t>
            </w:r>
            <w:proofErr w:type="spellStart"/>
            <w:r w:rsidRPr="00115F78">
              <w:rPr>
                <w:rFonts w:ascii="Calibri" w:hAnsi="Calibri" w:cs="Arial"/>
                <w:sz w:val="20"/>
                <w:szCs w:val="20"/>
              </w:rPr>
              <w:t>Covey</w:t>
            </w:r>
            <w:proofErr w:type="spellEnd"/>
          </w:p>
          <w:p w14:paraId="5D117F41" w14:textId="77777777" w:rsidR="008A454D" w:rsidRPr="00115F78" w:rsidRDefault="00651DA2" w:rsidP="0054312E">
            <w:pPr>
              <w:pStyle w:val="ListParagraph"/>
              <w:keepNext/>
              <w:widowControl w:val="0"/>
              <w:numPr>
                <w:ilvl w:val="0"/>
                <w:numId w:val="7"/>
              </w:numPr>
              <w:ind w:left="567" w:hanging="425"/>
              <w:jc w:val="both"/>
              <w:rPr>
                <w:rFonts w:asciiTheme="minorHAnsi" w:hAnsiTheme="minorHAnsi"/>
                <w:sz w:val="20"/>
                <w:szCs w:val="20"/>
              </w:rPr>
            </w:pPr>
            <w:r w:rsidRPr="00115F78">
              <w:rPr>
                <w:rFonts w:ascii="Calibri" w:hAnsi="Calibri" w:cs="Arial"/>
                <w:sz w:val="20"/>
                <w:szCs w:val="20"/>
              </w:rPr>
              <w:t xml:space="preserve">« L’étoffe des leaders » de Stephen </w:t>
            </w:r>
            <w:proofErr w:type="spellStart"/>
            <w:r w:rsidRPr="00115F78">
              <w:rPr>
                <w:rFonts w:ascii="Calibri" w:hAnsi="Calibri" w:cs="Arial"/>
                <w:sz w:val="20"/>
                <w:szCs w:val="20"/>
              </w:rPr>
              <w:t>Covey</w:t>
            </w:r>
            <w:proofErr w:type="spellEnd"/>
          </w:p>
        </w:tc>
      </w:tr>
      <w:tr w:rsidR="008A454D" w:rsidRPr="00115F78" w14:paraId="0BBA2C0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497E"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00373347" w14:textId="77777777" w:rsidR="008A454D" w:rsidRPr="00115F78" w:rsidRDefault="008A454D">
      <w:pPr>
        <w:keepNext/>
        <w:spacing w:before="240" w:after="120"/>
        <w:rPr>
          <w:rFonts w:ascii="Calibri" w:hAnsi="Calibri"/>
          <w:sz w:val="22"/>
          <w:szCs w:val="22"/>
          <w:u w:val="single"/>
        </w:rPr>
      </w:pPr>
    </w:p>
    <w:p w14:paraId="60B6E982" w14:textId="77777777" w:rsidR="008A454D" w:rsidRPr="00115F78" w:rsidRDefault="00651DA2">
      <w:pPr>
        <w:rPr>
          <w:rFonts w:ascii="Calibri" w:hAnsi="Calibri"/>
          <w:sz w:val="22"/>
          <w:szCs w:val="22"/>
          <w:u w:val="single"/>
        </w:rPr>
      </w:pPr>
      <w:r w:rsidRPr="00115F78">
        <w:br w:type="page"/>
      </w:r>
    </w:p>
    <w:p w14:paraId="6428FB57"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Droit du travail</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1D2F9E7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33F1C0A"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723608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33B246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EEFC1D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ECCAD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0B72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DED95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E452C48"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 MASSON</w:t>
            </w:r>
          </w:p>
        </w:tc>
      </w:tr>
      <w:tr w:rsidR="008A454D" w:rsidRPr="00115F78" w14:paraId="61C3C5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3F035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6703F60" w14:textId="77777777" w:rsidR="008A454D" w:rsidRPr="00115F78" w:rsidRDefault="00651DA2">
            <w:pPr>
              <w:keepNext/>
              <w:widowControl w:val="0"/>
              <w:jc w:val="both"/>
              <w:rPr>
                <w:rFonts w:ascii="Calibri" w:hAnsi="Calibri" w:cs="Calibri"/>
                <w:bCs/>
                <w:sz w:val="20"/>
                <w:szCs w:val="20"/>
              </w:rPr>
            </w:pPr>
            <w:r w:rsidRPr="00115F78">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14:paraId="4B3C422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 futur ingénieur de maîtriser les éléments juridiques essentiels qui régissent les relations entre employeurs et employés – salariés.</w:t>
            </w:r>
          </w:p>
        </w:tc>
      </w:tr>
      <w:tr w:rsidR="008A454D" w:rsidRPr="00115F78" w14:paraId="4F12C5C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E85B42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A5C595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bases du droit : les sources et juridictions</w:t>
            </w:r>
          </w:p>
          <w:p w14:paraId="23DC220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Des notions de droit des sociétés peuvent être utiles</w:t>
            </w:r>
          </w:p>
        </w:tc>
      </w:tr>
      <w:tr w:rsidR="008A454D" w:rsidRPr="00115F78" w14:paraId="09BBC98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395B1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967B93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Les relations individuelles du travail en matière de recrutement, de contrat de travail, de clauses,</w:t>
            </w:r>
          </w:p>
          <w:p w14:paraId="3B38B67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Les relations collectives de travail – le règlement intérieur de l’entreprise, gestion de la masse salariale.</w:t>
            </w:r>
          </w:p>
        </w:tc>
      </w:tr>
      <w:tr w:rsidR="008A454D" w:rsidRPr="00115F78" w14:paraId="5441B2C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2EBD3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01D04C1" w14:textId="77777777" w:rsidR="008A454D" w:rsidRPr="00115F78" w:rsidRDefault="00651DA2" w:rsidP="0054312E">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Lamy Social,</w:t>
            </w:r>
          </w:p>
          <w:p w14:paraId="444C0E92" w14:textId="77777777" w:rsidR="008A454D" w:rsidRPr="00115F78" w:rsidRDefault="00651DA2" w:rsidP="0054312E">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Francis Lefebvre Social,</w:t>
            </w:r>
          </w:p>
          <w:p w14:paraId="34D7C231" w14:textId="77777777" w:rsidR="008A454D" w:rsidRPr="00115F78" w:rsidRDefault="00651DA2" w:rsidP="0054312E">
            <w:pPr>
              <w:pStyle w:val="ListParagraph"/>
              <w:keepNext/>
              <w:widowControl w:val="0"/>
              <w:numPr>
                <w:ilvl w:val="0"/>
                <w:numId w:val="8"/>
              </w:numPr>
              <w:ind w:left="567" w:hanging="425"/>
              <w:jc w:val="both"/>
              <w:rPr>
                <w:rFonts w:ascii="Calibri" w:hAnsi="Calibri" w:cs="Arial"/>
                <w:bCs/>
                <w:sz w:val="20"/>
                <w:szCs w:val="20"/>
                <w:u w:val="single"/>
              </w:rPr>
            </w:pPr>
            <w:r w:rsidRPr="00115F78">
              <w:rPr>
                <w:rFonts w:ascii="Calibri" w:hAnsi="Calibri" w:cs="Arial"/>
                <w:sz w:val="20"/>
                <w:szCs w:val="20"/>
              </w:rPr>
              <w:t>Droit du travail, Précis, éditions DALLOZ</w:t>
            </w:r>
          </w:p>
        </w:tc>
      </w:tr>
      <w:tr w:rsidR="008A454D" w:rsidRPr="00115F78" w14:paraId="2899B04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7397F6" w14:textId="33228DCF"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r w:rsidR="0010604A">
              <w:rPr>
                <w:rFonts w:ascii="Calibri" w:hAnsi="Calibri" w:cs="Arial"/>
                <w:bCs/>
                <w:sz w:val="20"/>
                <w:szCs w:val="20"/>
              </w:rPr>
              <w:t xml:space="preserve"> + Contrôle Continu</w:t>
            </w:r>
          </w:p>
        </w:tc>
      </w:tr>
    </w:tbl>
    <w:p w14:paraId="2B0B791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Finances pour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4101B53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23057A4"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39F1FF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A995A0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1EE96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4EDC74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1B00D78"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911BE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EE927FE" w14:textId="7159813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B. CATEZ</w:t>
            </w:r>
          </w:p>
        </w:tc>
      </w:tr>
      <w:tr w:rsidR="008A454D" w:rsidRPr="00115F78" w14:paraId="419B587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019866"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A4058C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8A454D" w:rsidRPr="00115F78" w14:paraId="50F9185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9E66B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AD8246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Gestion de l’entreprise</w:t>
            </w:r>
          </w:p>
        </w:tc>
      </w:tr>
      <w:tr w:rsidR="008A454D" w:rsidRPr="00115F78" w14:paraId="3BBBB04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26F5B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4ACD42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Analyse du bilan et du compte de résultat</w:t>
            </w:r>
          </w:p>
          <w:p w14:paraId="4553CD6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l’activité et des résultats de l’entreprise</w:t>
            </w:r>
          </w:p>
          <w:p w14:paraId="3AFB140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 structure financière</w:t>
            </w:r>
          </w:p>
          <w:p w14:paraId="4D3CFC5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 diagnostic financier</w:t>
            </w:r>
          </w:p>
          <w:p w14:paraId="37A918E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de la rentabilité</w:t>
            </w:r>
          </w:p>
          <w:p w14:paraId="6D2D2F7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du risque</w:t>
            </w:r>
          </w:p>
          <w:p w14:paraId="798277A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Création de valeur et décisions financières</w:t>
            </w:r>
          </w:p>
          <w:p w14:paraId="1D359EC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Evaluation, création de valeur et choix d’investissement</w:t>
            </w:r>
          </w:p>
          <w:p w14:paraId="2D1939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Décisions de financement</w:t>
            </w:r>
          </w:p>
        </w:tc>
      </w:tr>
      <w:tr w:rsidR="008A454D" w:rsidRPr="00115F78" w14:paraId="3C1439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A65A24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80F5084" w14:textId="77777777" w:rsidR="008A454D" w:rsidRPr="00115F78" w:rsidRDefault="00651DA2" w:rsidP="0054312E">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Gérard CHARREAUX, Gestion financière éditions LITEC, 2000.</w:t>
            </w:r>
          </w:p>
          <w:p w14:paraId="1E909FD0" w14:textId="77777777" w:rsidR="008A454D" w:rsidRPr="00115F78" w:rsidRDefault="00651DA2" w:rsidP="0054312E">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Gérard CHARREAUX, Finance d’entreprise, éditions EMS, 2014</w:t>
            </w:r>
          </w:p>
          <w:p w14:paraId="2D4FA975" w14:textId="77777777" w:rsidR="008A454D" w:rsidRPr="00115F78" w:rsidRDefault="00651DA2" w:rsidP="0054312E">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Finance, Michel LEVASSEUR et Aimable QUINTART, éditions Economica, 1998.</w:t>
            </w:r>
          </w:p>
          <w:p w14:paraId="6424BE80" w14:textId="77777777" w:rsidR="008A454D" w:rsidRPr="00115F78" w:rsidRDefault="00651DA2" w:rsidP="0054312E">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La gestion financière, Gérard MELYON, Edition Bréal</w:t>
            </w:r>
          </w:p>
          <w:p w14:paraId="70AD1BE6" w14:textId="77777777" w:rsidR="008A454D" w:rsidRPr="00115F78" w:rsidRDefault="00651DA2" w:rsidP="0054312E">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La comptabilité analytique, Gérard MELYON, Edition Bréal</w:t>
            </w:r>
          </w:p>
        </w:tc>
      </w:tr>
      <w:tr w:rsidR="008A454D" w:rsidRPr="00115F78" w14:paraId="776F0F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FCE877"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C0B48D" w14:textId="77777777" w:rsidR="008A454D" w:rsidRPr="00C935FD" w:rsidRDefault="00651DA2">
      <w:pPr>
        <w:keepNext/>
        <w:spacing w:before="240" w:after="120"/>
        <w:rPr>
          <w:rFonts w:ascii="Calibri" w:hAnsi="Calibri"/>
          <w:sz w:val="22"/>
          <w:szCs w:val="22"/>
          <w:u w:val="single"/>
        </w:rPr>
      </w:pPr>
      <w:r w:rsidRPr="00C935FD">
        <w:rPr>
          <w:rFonts w:ascii="Calibri" w:hAnsi="Calibri"/>
          <w:sz w:val="22"/>
          <w:szCs w:val="22"/>
          <w:u w:val="single"/>
        </w:rPr>
        <w:lastRenderedPageBreak/>
        <w:t>Gestion des ressources humaines :</w:t>
      </w:r>
    </w:p>
    <w:tbl>
      <w:tblPr>
        <w:tblW w:w="10200" w:type="dxa"/>
        <w:jc w:val="center"/>
        <w:tblLayout w:type="fixed"/>
        <w:tblCellMar>
          <w:left w:w="70" w:type="dxa"/>
          <w:right w:w="70" w:type="dxa"/>
        </w:tblCellMar>
        <w:tblLook w:val="04A0" w:firstRow="1" w:lastRow="0" w:firstColumn="1" w:lastColumn="0" w:noHBand="0" w:noVBand="1"/>
      </w:tblPr>
      <w:tblGrid>
        <w:gridCol w:w="1699"/>
        <w:gridCol w:w="1698"/>
        <w:gridCol w:w="2269"/>
        <w:gridCol w:w="2266"/>
        <w:gridCol w:w="2268"/>
      </w:tblGrid>
      <w:tr w:rsidR="008A454D" w:rsidRPr="00C935FD" w14:paraId="7E4B03CB" w14:textId="77777777" w:rsidTr="00FB3E53">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DDB7DA2" w14:textId="77777777" w:rsidR="008A454D" w:rsidRPr="00C935FD" w:rsidRDefault="008A454D">
            <w:pPr>
              <w:keepNext/>
              <w:widowControl w:val="0"/>
              <w:jc w:val="center"/>
              <w:rPr>
                <w:rFonts w:ascii="Calibri" w:hAnsi="Calibri" w:cs="Arial"/>
                <w:sz w:val="20"/>
                <w:szCs w:val="20"/>
              </w:rPr>
            </w:pPr>
          </w:p>
        </w:tc>
        <w:tc>
          <w:tcPr>
            <w:tcW w:w="169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6F85CB"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96CA3B2"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CM : 0H00</w:t>
            </w:r>
          </w:p>
        </w:tc>
        <w:tc>
          <w:tcPr>
            <w:tcW w:w="2266"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7D0D3B0"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155A941"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TP/Projet : 00H00</w:t>
            </w:r>
          </w:p>
        </w:tc>
      </w:tr>
      <w:tr w:rsidR="008A454D" w:rsidRPr="00C935FD" w14:paraId="17FAC780" w14:textId="77777777" w:rsidTr="00FB3E53">
        <w:trPr>
          <w:cantSplit/>
          <w:jc w:val="center"/>
        </w:trPr>
        <w:tc>
          <w:tcPr>
            <w:tcW w:w="3397" w:type="dxa"/>
            <w:gridSpan w:val="2"/>
            <w:tcBorders>
              <w:top w:val="single" w:sz="4" w:space="0" w:color="000000"/>
              <w:left w:val="single" w:sz="4" w:space="0" w:color="000000"/>
              <w:bottom w:val="single" w:sz="4" w:space="0" w:color="000000"/>
              <w:right w:val="single" w:sz="4" w:space="0" w:color="000000"/>
            </w:tcBorders>
            <w:vAlign w:val="center"/>
          </w:tcPr>
          <w:p w14:paraId="1EDD7337" w14:textId="77777777" w:rsidR="008A454D" w:rsidRPr="00C935FD" w:rsidRDefault="00651DA2">
            <w:pPr>
              <w:keepNext/>
              <w:widowControl w:val="0"/>
              <w:jc w:val="center"/>
              <w:rPr>
                <w:rFonts w:ascii="Calibri" w:hAnsi="Calibri" w:cs="Arial"/>
                <w:sz w:val="20"/>
                <w:szCs w:val="20"/>
              </w:rPr>
            </w:pPr>
            <w:r w:rsidRPr="00C935FD">
              <w:rPr>
                <w:rFonts w:ascii="Calibri" w:hAnsi="Calibri" w:cs="Arial"/>
                <w:sz w:val="20"/>
                <w:szCs w:val="20"/>
              </w:rPr>
              <w:t>Enseignant(s)</w:t>
            </w:r>
          </w:p>
        </w:tc>
        <w:tc>
          <w:tcPr>
            <w:tcW w:w="6803" w:type="dxa"/>
            <w:gridSpan w:val="3"/>
            <w:tcBorders>
              <w:top w:val="single" w:sz="4" w:space="0" w:color="000000"/>
              <w:left w:val="single" w:sz="4" w:space="0" w:color="000000"/>
              <w:bottom w:val="single" w:sz="4" w:space="0" w:color="000000"/>
              <w:right w:val="single" w:sz="4" w:space="0" w:color="000000"/>
            </w:tcBorders>
            <w:vAlign w:val="center"/>
          </w:tcPr>
          <w:p w14:paraId="3099D12F" w14:textId="77777777" w:rsidR="008A454D" w:rsidRPr="00C935FD" w:rsidRDefault="00651DA2">
            <w:pPr>
              <w:keepNext/>
              <w:widowControl w:val="0"/>
              <w:jc w:val="center"/>
              <w:rPr>
                <w:rFonts w:ascii="Calibri" w:hAnsi="Calibri" w:cs="Arial"/>
                <w:caps/>
                <w:sz w:val="20"/>
                <w:szCs w:val="20"/>
              </w:rPr>
            </w:pPr>
            <w:r w:rsidRPr="00C935FD">
              <w:rPr>
                <w:rFonts w:ascii="Calibri" w:hAnsi="Calibri" w:cs="Arial"/>
                <w:caps/>
                <w:sz w:val="20"/>
                <w:szCs w:val="20"/>
              </w:rPr>
              <w:t>S. HENRY</w:t>
            </w:r>
          </w:p>
        </w:tc>
      </w:tr>
      <w:tr w:rsidR="008A454D" w:rsidRPr="00C935FD" w14:paraId="738098FC" w14:textId="77777777" w:rsidTr="00FB3E53">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AC441A9"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Objectifs</w:t>
            </w:r>
            <w:r w:rsidRPr="00C935FD">
              <w:rPr>
                <w:rFonts w:ascii="Calibri" w:hAnsi="Calibri" w:cs="Arial"/>
                <w:b/>
                <w:bCs/>
                <w:sz w:val="20"/>
                <w:szCs w:val="20"/>
              </w:rPr>
              <w:t> :</w:t>
            </w:r>
          </w:p>
          <w:p w14:paraId="2617A0CD" w14:textId="77777777" w:rsidR="008A454D" w:rsidRPr="00C935FD" w:rsidRDefault="00651DA2">
            <w:pPr>
              <w:keepNext/>
              <w:widowControl w:val="0"/>
              <w:jc w:val="both"/>
              <w:rPr>
                <w:rFonts w:ascii="Calibri" w:hAnsi="Calibri" w:cs="Arial"/>
                <w:sz w:val="20"/>
                <w:szCs w:val="20"/>
              </w:rPr>
            </w:pPr>
            <w:r w:rsidRPr="00C935FD">
              <w:rPr>
                <w:rFonts w:ascii="Calibri" w:hAnsi="Calibri" w:cs="Arial"/>
                <w:sz w:val="20"/>
                <w:szCs w:val="20"/>
              </w:rPr>
              <w:t>Permettre à l’étudiant d’appréhender la fonction gestion des ressources humaines au sein de l’entreprise.</w:t>
            </w:r>
          </w:p>
        </w:tc>
      </w:tr>
      <w:tr w:rsidR="008A454D" w:rsidRPr="00C935FD" w14:paraId="65C7B74A" w14:textId="77777777" w:rsidTr="00FB3E53">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779E473"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Prérequis</w:t>
            </w:r>
            <w:r w:rsidRPr="00C935FD">
              <w:rPr>
                <w:rFonts w:ascii="Calibri" w:hAnsi="Calibri" w:cs="Arial"/>
                <w:bCs/>
                <w:sz w:val="20"/>
                <w:szCs w:val="20"/>
              </w:rPr>
              <w:t> :</w:t>
            </w:r>
          </w:p>
          <w:p w14:paraId="0A3DCEA5"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Maîtrise de la langue française, orale et rédactionnelle,</w:t>
            </w:r>
          </w:p>
          <w:p w14:paraId="002D52A2" w14:textId="77777777" w:rsidR="008A454D" w:rsidRPr="00C935FD" w:rsidRDefault="00651DA2">
            <w:pPr>
              <w:keepNext/>
              <w:widowControl w:val="0"/>
              <w:jc w:val="both"/>
              <w:rPr>
                <w:rFonts w:ascii="Calibri" w:hAnsi="Calibri" w:cs="Arial"/>
                <w:sz w:val="20"/>
                <w:szCs w:val="20"/>
              </w:rPr>
            </w:pPr>
            <w:r w:rsidRPr="00C935FD">
              <w:rPr>
                <w:rFonts w:ascii="Calibri" w:hAnsi="Calibri" w:cs="Arial"/>
                <w:sz w:val="20"/>
                <w:szCs w:val="20"/>
              </w:rPr>
              <w:t>Connaissance de « l’entreprise » suite à une période de stage.</w:t>
            </w:r>
          </w:p>
        </w:tc>
      </w:tr>
      <w:tr w:rsidR="008A454D" w:rsidRPr="00C935FD" w14:paraId="544D13FB" w14:textId="77777777" w:rsidTr="00FB3E53">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9CF72B1" w14:textId="77777777" w:rsidR="008A454D" w:rsidRPr="00C935FD" w:rsidRDefault="00651DA2">
            <w:pPr>
              <w:keepNext/>
              <w:widowControl w:val="0"/>
              <w:jc w:val="both"/>
              <w:rPr>
                <w:rFonts w:ascii="Calibri" w:hAnsi="Calibri" w:cs="Arial"/>
                <w:b/>
                <w:bCs/>
                <w:sz w:val="20"/>
                <w:szCs w:val="20"/>
                <w:u w:val="single"/>
              </w:rPr>
            </w:pPr>
            <w:r w:rsidRPr="00C935FD">
              <w:rPr>
                <w:rFonts w:ascii="Calibri" w:hAnsi="Calibri" w:cs="Arial"/>
                <w:b/>
                <w:bCs/>
                <w:sz w:val="20"/>
                <w:szCs w:val="20"/>
                <w:u w:val="single"/>
              </w:rPr>
              <w:t>Programme</w:t>
            </w:r>
            <w:r w:rsidRPr="00C935FD">
              <w:rPr>
                <w:rFonts w:ascii="Calibri" w:hAnsi="Calibri" w:cs="Arial"/>
                <w:b/>
                <w:bCs/>
                <w:sz w:val="20"/>
                <w:szCs w:val="20"/>
              </w:rPr>
              <w:t> :</w:t>
            </w:r>
          </w:p>
          <w:p w14:paraId="666FCC3C" w14:textId="77777777" w:rsidR="008A454D" w:rsidRPr="00C935FD" w:rsidRDefault="00651DA2">
            <w:pPr>
              <w:keepNext/>
              <w:widowControl w:val="0"/>
              <w:jc w:val="both"/>
              <w:rPr>
                <w:rFonts w:ascii="Calibri" w:hAnsi="Calibri" w:cs="Arial"/>
                <w:bCs/>
                <w:sz w:val="20"/>
                <w:szCs w:val="20"/>
              </w:rPr>
            </w:pPr>
            <w:r w:rsidRPr="00C935FD">
              <w:rPr>
                <w:rFonts w:ascii="Calibri" w:hAnsi="Calibri" w:cs="Arial"/>
                <w:bCs/>
                <w:sz w:val="20"/>
                <w:szCs w:val="20"/>
              </w:rPr>
              <w:t>Recruter un collaborateur et l’intégrer au sein de l’entreprise</w:t>
            </w:r>
          </w:p>
          <w:p w14:paraId="69FB1520" w14:textId="77777777" w:rsidR="008A454D" w:rsidRPr="00C935FD" w:rsidRDefault="00651DA2">
            <w:pPr>
              <w:widowControl w:val="0"/>
              <w:jc w:val="both"/>
              <w:rPr>
                <w:rFonts w:ascii="Calibri" w:hAnsi="Calibri" w:cs="Arial"/>
                <w:bCs/>
                <w:sz w:val="20"/>
                <w:szCs w:val="20"/>
              </w:rPr>
            </w:pPr>
            <w:r w:rsidRPr="00C935FD">
              <w:rPr>
                <w:rFonts w:ascii="Calibri" w:hAnsi="Calibri" w:cs="Arial"/>
                <w:bCs/>
                <w:sz w:val="20"/>
                <w:szCs w:val="20"/>
              </w:rPr>
              <w:t>Rédiger un contrat de travail</w:t>
            </w:r>
          </w:p>
          <w:p w14:paraId="60666C14" w14:textId="77777777" w:rsidR="008A454D" w:rsidRPr="00C935FD" w:rsidRDefault="00651DA2">
            <w:pPr>
              <w:widowControl w:val="0"/>
              <w:jc w:val="both"/>
              <w:rPr>
                <w:rFonts w:ascii="Calibri" w:hAnsi="Calibri" w:cs="Arial"/>
                <w:bCs/>
                <w:sz w:val="20"/>
                <w:szCs w:val="20"/>
              </w:rPr>
            </w:pPr>
            <w:r w:rsidRPr="00C935FD">
              <w:rPr>
                <w:rFonts w:ascii="Calibri" w:hAnsi="Calibri" w:cs="Arial"/>
                <w:bCs/>
                <w:sz w:val="20"/>
                <w:szCs w:val="20"/>
              </w:rPr>
              <w:t>Animer une équipe et apprécier les compétences</w:t>
            </w:r>
          </w:p>
        </w:tc>
      </w:tr>
      <w:tr w:rsidR="008A454D" w:rsidRPr="00C935FD" w14:paraId="79946767" w14:textId="77777777" w:rsidTr="00FB3E53">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C04606C" w14:textId="77777777" w:rsidR="008A454D" w:rsidRPr="00C935FD" w:rsidRDefault="00651DA2">
            <w:pPr>
              <w:keepNext/>
              <w:widowControl w:val="0"/>
              <w:jc w:val="both"/>
              <w:rPr>
                <w:rFonts w:ascii="Calibri" w:hAnsi="Calibri" w:cs="Arial"/>
                <w:sz w:val="20"/>
                <w:szCs w:val="20"/>
              </w:rPr>
            </w:pPr>
            <w:r w:rsidRPr="00C935FD">
              <w:rPr>
                <w:rFonts w:ascii="Calibri" w:hAnsi="Calibri" w:cs="Arial"/>
                <w:b/>
                <w:bCs/>
                <w:sz w:val="20"/>
                <w:szCs w:val="20"/>
                <w:u w:val="single"/>
              </w:rPr>
              <w:t>Bibliographie</w:t>
            </w:r>
            <w:r w:rsidRPr="00C935FD">
              <w:rPr>
                <w:rFonts w:ascii="Calibri" w:hAnsi="Calibri" w:cs="Arial"/>
                <w:bCs/>
                <w:sz w:val="20"/>
                <w:szCs w:val="20"/>
              </w:rPr>
              <w:t> :</w:t>
            </w:r>
          </w:p>
          <w:p w14:paraId="3EF3D9B7"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[1] « </w:t>
            </w:r>
            <w:proofErr w:type="spellStart"/>
            <w:r w:rsidRPr="00C935FD">
              <w:rPr>
                <w:rFonts w:ascii="Calibri" w:hAnsi="Calibri" w:cs="Arial"/>
                <w:bCs/>
                <w:sz w:val="20"/>
                <w:szCs w:val="20"/>
              </w:rPr>
              <w:t>Manageor</w:t>
            </w:r>
            <w:proofErr w:type="spellEnd"/>
            <w:r w:rsidRPr="00C935FD">
              <w:rPr>
                <w:rFonts w:ascii="Calibri" w:hAnsi="Calibri" w:cs="Arial"/>
                <w:bCs/>
                <w:sz w:val="20"/>
                <w:szCs w:val="20"/>
              </w:rPr>
              <w:t xml:space="preserve"> » de </w:t>
            </w:r>
            <w:proofErr w:type="spellStart"/>
            <w:r w:rsidRPr="00C935FD">
              <w:rPr>
                <w:rFonts w:ascii="Calibri" w:hAnsi="Calibri" w:cs="Arial"/>
                <w:bCs/>
                <w:sz w:val="20"/>
                <w:szCs w:val="20"/>
              </w:rPr>
              <w:t>Barabel</w:t>
            </w:r>
            <w:proofErr w:type="spellEnd"/>
            <w:r w:rsidRPr="00C935FD">
              <w:rPr>
                <w:rFonts w:ascii="Calibri" w:hAnsi="Calibri" w:cs="Arial"/>
                <w:bCs/>
                <w:sz w:val="20"/>
                <w:szCs w:val="20"/>
              </w:rPr>
              <w:t>-Meier</w:t>
            </w:r>
          </w:p>
          <w:p w14:paraId="2BF40A16"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 xml:space="preserve">[2] « Managez dans la joie » de Paul-Hervé </w:t>
            </w:r>
            <w:proofErr w:type="spellStart"/>
            <w:r w:rsidRPr="00C935FD">
              <w:rPr>
                <w:rFonts w:ascii="Calibri" w:hAnsi="Calibri" w:cs="Arial"/>
                <w:bCs/>
                <w:sz w:val="20"/>
                <w:szCs w:val="20"/>
              </w:rPr>
              <w:t>Vintrou</w:t>
            </w:r>
            <w:proofErr w:type="spellEnd"/>
          </w:p>
          <w:p w14:paraId="4C33C835" w14:textId="77777777" w:rsidR="008A454D" w:rsidRPr="00C935FD" w:rsidRDefault="00651DA2">
            <w:pPr>
              <w:widowControl w:val="0"/>
              <w:jc w:val="both"/>
              <w:rPr>
                <w:rFonts w:ascii="Calibri" w:hAnsi="Calibri" w:cs="Arial"/>
                <w:sz w:val="20"/>
                <w:szCs w:val="20"/>
              </w:rPr>
            </w:pPr>
            <w:r w:rsidRPr="00C935FD">
              <w:rPr>
                <w:rFonts w:ascii="Calibri" w:hAnsi="Calibri" w:cs="Arial"/>
                <w:bCs/>
                <w:sz w:val="20"/>
                <w:szCs w:val="20"/>
              </w:rPr>
              <w:t xml:space="preserve">[3] « Exercices de GRH » Chloé Guillot, </w:t>
            </w:r>
            <w:proofErr w:type="spellStart"/>
            <w:r w:rsidRPr="00C935FD">
              <w:rPr>
                <w:rFonts w:ascii="Calibri" w:hAnsi="Calibri" w:cs="Arial"/>
                <w:bCs/>
                <w:sz w:val="20"/>
                <w:szCs w:val="20"/>
              </w:rPr>
              <w:t>Héloise</w:t>
            </w:r>
            <w:proofErr w:type="spellEnd"/>
            <w:r w:rsidRPr="00C935FD">
              <w:rPr>
                <w:rFonts w:ascii="Calibri" w:hAnsi="Calibri" w:cs="Arial"/>
                <w:bCs/>
                <w:sz w:val="20"/>
                <w:szCs w:val="20"/>
              </w:rPr>
              <w:t xml:space="preserve"> </w:t>
            </w:r>
            <w:proofErr w:type="spellStart"/>
            <w:r w:rsidRPr="00C935FD">
              <w:rPr>
                <w:rFonts w:ascii="Calibri" w:hAnsi="Calibri" w:cs="Arial"/>
                <w:bCs/>
                <w:sz w:val="20"/>
                <w:szCs w:val="20"/>
              </w:rPr>
              <w:t>Cloet</w:t>
            </w:r>
            <w:proofErr w:type="spellEnd"/>
            <w:r w:rsidRPr="00C935FD">
              <w:rPr>
                <w:rFonts w:ascii="Calibri" w:hAnsi="Calibri" w:cs="Arial"/>
                <w:bCs/>
                <w:sz w:val="20"/>
                <w:szCs w:val="20"/>
              </w:rPr>
              <w:t xml:space="preserve">, Sophie </w:t>
            </w:r>
            <w:proofErr w:type="spellStart"/>
            <w:r w:rsidRPr="00C935FD">
              <w:rPr>
                <w:rFonts w:ascii="Calibri" w:hAnsi="Calibri" w:cs="Arial"/>
                <w:bCs/>
                <w:sz w:val="20"/>
                <w:szCs w:val="20"/>
              </w:rPr>
              <w:t>Landrieux</w:t>
            </w:r>
            <w:proofErr w:type="spellEnd"/>
          </w:p>
        </w:tc>
      </w:tr>
      <w:tr w:rsidR="008A454D" w:rsidRPr="00C935FD" w14:paraId="085B1BED" w14:textId="77777777" w:rsidTr="00FB3E53">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D4FC591" w14:textId="77777777" w:rsidR="008A454D" w:rsidRPr="00C935FD" w:rsidRDefault="00651DA2">
            <w:pPr>
              <w:widowControl w:val="0"/>
              <w:jc w:val="both"/>
              <w:rPr>
                <w:rFonts w:ascii="Calibri" w:hAnsi="Calibri" w:cs="Arial"/>
                <w:b/>
                <w:bCs/>
                <w:sz w:val="20"/>
                <w:szCs w:val="20"/>
                <w:u w:val="single"/>
              </w:rPr>
            </w:pPr>
            <w:r w:rsidRPr="00C935FD">
              <w:rPr>
                <w:rFonts w:ascii="Calibri" w:hAnsi="Calibri" w:cs="Arial"/>
                <w:b/>
                <w:bCs/>
                <w:sz w:val="20"/>
                <w:szCs w:val="20"/>
                <w:u w:val="single"/>
              </w:rPr>
              <w:t>Modalités d’évaluation</w:t>
            </w:r>
            <w:r w:rsidRPr="00C935FD">
              <w:rPr>
                <w:rFonts w:ascii="Calibri" w:hAnsi="Calibri" w:cs="Arial"/>
                <w:b/>
                <w:bCs/>
                <w:sz w:val="20"/>
                <w:szCs w:val="20"/>
              </w:rPr>
              <w:t> :</w:t>
            </w:r>
            <w:r w:rsidRPr="00C935FD">
              <w:rPr>
                <w:rFonts w:ascii="Calibri" w:hAnsi="Calibri" w:cs="Arial"/>
                <w:bCs/>
                <w:sz w:val="20"/>
                <w:szCs w:val="20"/>
              </w:rPr>
              <w:t xml:space="preserve"> Examen Final + Contrôle Continu</w:t>
            </w:r>
          </w:p>
        </w:tc>
      </w:tr>
    </w:tbl>
    <w:p w14:paraId="0FD7642A" w14:textId="77777777" w:rsidR="008A454D" w:rsidRPr="00115F78" w:rsidRDefault="008A454D">
      <w:pPr>
        <w:keepNext/>
        <w:spacing w:before="240" w:after="120"/>
        <w:rPr>
          <w:rFonts w:ascii="Calibri" w:hAnsi="Calibri"/>
          <w:sz w:val="22"/>
          <w:szCs w:val="22"/>
          <w:u w:val="single"/>
        </w:rPr>
      </w:pPr>
    </w:p>
    <w:p w14:paraId="552A4B64" w14:textId="77777777" w:rsidR="008A454D" w:rsidRPr="00115F78" w:rsidRDefault="00651DA2">
      <w:pPr>
        <w:rPr>
          <w:rFonts w:ascii="Calibri" w:hAnsi="Calibri" w:cs="Arial"/>
          <w:color w:val="006BAB"/>
          <w:szCs w:val="20"/>
        </w:rPr>
      </w:pPr>
      <w:r w:rsidRPr="00115F78">
        <w:br w:type="page"/>
      </w:r>
    </w:p>
    <w:p w14:paraId="529B14A4" w14:textId="77777777" w:rsidR="008A454D" w:rsidRPr="00115F78" w:rsidRDefault="00651DA2">
      <w:pPr>
        <w:pStyle w:val="Heading2"/>
        <w:ind w:left="1134" w:hanging="567"/>
      </w:pPr>
      <w:bookmarkStart w:id="45" w:name="_Hlk115344900"/>
      <w:bookmarkStart w:id="46" w:name="_Toc184405124"/>
      <w:r w:rsidRPr="00115F78">
        <w:lastRenderedPageBreak/>
        <w:t>Unités d’enseignements Ouverture Internationale</w:t>
      </w:r>
      <w:bookmarkEnd w:id="45"/>
      <w:bookmarkEnd w:id="46"/>
      <w:r w:rsidRPr="00115F78">
        <w:t xml:space="preserve"> </w:t>
      </w:r>
    </w:p>
    <w:p w14:paraId="2273C533" w14:textId="77777777" w:rsidR="008A454D" w:rsidRPr="00115F78" w:rsidRDefault="008A454D"/>
    <w:p w14:paraId="4E61056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S5</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21D813E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B190C04"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AEF003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E84D7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3F0C85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7437478"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0FB6A7F"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7F9B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F775B6E" w14:textId="29AA3164" w:rsidR="008A454D" w:rsidRPr="00115F78" w:rsidRDefault="00651DA2" w:rsidP="00546FB3">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46FB3">
              <w:rPr>
                <w:rFonts w:ascii="Calibri" w:hAnsi="Calibri" w:cs="Arial"/>
                <w:caps/>
                <w:sz w:val="20"/>
                <w:szCs w:val="20"/>
              </w:rPr>
              <w:t>C. DEROO</w:t>
            </w:r>
          </w:p>
        </w:tc>
      </w:tr>
      <w:tr w:rsidR="008A454D" w:rsidRPr="00115F78" w14:paraId="5AF07C0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31545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77C7A8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capacité de l’élève ingénieur à organiser et à écrire de petites productions écrites (max. 3 paragraphes) avec un niveau d’anglais correct.</w:t>
            </w:r>
          </w:p>
          <w:p w14:paraId="3D752B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les compétences écrites en insistant sur le côté positif des productions écrites de chacun.</w:t>
            </w:r>
          </w:p>
          <w:p w14:paraId="5300051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Lecture quotidienne de textes journalistiques.</w:t>
            </w:r>
          </w:p>
          <w:p w14:paraId="42D0AFA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Approfondir les structures grammaticales.</w:t>
            </w:r>
          </w:p>
        </w:tc>
      </w:tr>
      <w:tr w:rsidR="008A454D" w:rsidRPr="00115F78" w14:paraId="7587F8E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D20B6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30B59F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du cadre européen.</w:t>
            </w:r>
          </w:p>
        </w:tc>
      </w:tr>
      <w:tr w:rsidR="008A454D" w:rsidRPr="00115F78" w14:paraId="4FBE7B4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64A66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3C4FF02B" w14:textId="565B5F78"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Approfondissement de la grammaire</w:t>
            </w:r>
            <w:r w:rsidR="005F38B0">
              <w:rPr>
                <w:rFonts w:ascii="Calibri" w:hAnsi="Calibri" w:cs="Arial"/>
                <w:bCs/>
                <w:sz w:val="20"/>
                <w:szCs w:val="20"/>
              </w:rPr>
              <w:t xml:space="preserve"> </w:t>
            </w:r>
            <w:r w:rsidRPr="00115F78">
              <w:rPr>
                <w:rFonts w:ascii="Calibri" w:hAnsi="Calibri" w:cs="Arial"/>
                <w:bCs/>
                <w:sz w:val="20"/>
                <w:szCs w:val="20"/>
              </w:rPr>
              <w:t>: les structures (</w:t>
            </w:r>
            <w:proofErr w:type="gramStart"/>
            <w:r w:rsidRPr="00115F78">
              <w:rPr>
                <w:rFonts w:ascii="Calibri" w:hAnsi="Calibri" w:cs="Arial"/>
                <w:bCs/>
                <w:sz w:val="20"/>
                <w:szCs w:val="20"/>
              </w:rPr>
              <w:t>v .</w:t>
            </w:r>
            <w:proofErr w:type="gramEnd"/>
            <w:r w:rsidRPr="00115F78">
              <w:rPr>
                <w:rFonts w:ascii="Calibri" w:hAnsi="Calibri" w:cs="Arial"/>
                <w:bCs/>
                <w:sz w:val="20"/>
                <w:szCs w:val="20"/>
              </w:rPr>
              <w:t xml:space="preserve"> </w:t>
            </w:r>
            <w:proofErr w:type="spellStart"/>
            <w:proofErr w:type="gramStart"/>
            <w:r w:rsidRPr="00115F78">
              <w:rPr>
                <w:rFonts w:ascii="Calibri" w:hAnsi="Calibri" w:cs="Arial"/>
                <w:bCs/>
                <w:sz w:val="20"/>
                <w:szCs w:val="20"/>
              </w:rPr>
              <w:t>inf</w:t>
            </w:r>
            <w:proofErr w:type="spellEnd"/>
            <w:proofErr w:type="gramEnd"/>
            <w:r w:rsidRPr="00115F78">
              <w:rPr>
                <w:rFonts w:ascii="Calibri" w:hAnsi="Calibri" w:cs="Arial"/>
                <w:bCs/>
                <w:sz w:val="20"/>
                <w:szCs w:val="20"/>
              </w:rPr>
              <w:t xml:space="preserve"> complet, v + gérondif, v + objet + inf. complet, v + inf. sans to etc.), adverbes, conjonctions et prépositions.</w:t>
            </w:r>
          </w:p>
          <w:p w14:paraId="61BD711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et analyses de textes journalistiques.</w:t>
            </w:r>
          </w:p>
          <w:p w14:paraId="3BA9816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de résumés et synthèses.</w:t>
            </w:r>
          </w:p>
          <w:p w14:paraId="70D5859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Rédiger un CV et une lettre de motivation.</w:t>
            </w:r>
          </w:p>
          <w:p w14:paraId="4A7398E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au TOEIC (partie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E60039" w14:paraId="51D3F98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8B97E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B4F353C" w14:textId="77777777" w:rsidR="008A454D" w:rsidRPr="00115F78" w:rsidRDefault="00651DA2" w:rsidP="0054312E">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08BA211B" w14:textId="77777777" w:rsidR="008A454D" w:rsidRPr="00115F78" w:rsidRDefault="00651DA2" w:rsidP="0054312E">
            <w:pPr>
              <w:pStyle w:val="ListParagraph"/>
              <w:keepNext/>
              <w:widowControl w:val="0"/>
              <w:numPr>
                <w:ilvl w:val="0"/>
                <w:numId w:val="9"/>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6794C845" w14:textId="77777777" w:rsidR="008A454D" w:rsidRPr="00115F78" w:rsidRDefault="00651DA2" w:rsidP="0054312E">
            <w:pPr>
              <w:pStyle w:val="ListParagraph"/>
              <w:keepNext/>
              <w:widowControl w:val="0"/>
              <w:numPr>
                <w:ilvl w:val="0"/>
                <w:numId w:val="9"/>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3B0B117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1775B2" w14:textId="4CB648A4"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32AA005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S6</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1D050A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EDBB19E"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39D41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E8A3A1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7E365F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9CC68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C2EFDF0"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B2218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BE2219" w14:textId="527DC408" w:rsidR="008A454D" w:rsidRPr="00115F78" w:rsidRDefault="00651DA2" w:rsidP="005F38B0">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0A5894B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1D0A66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C8C521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Donner aux élèves ingénieurs la possibilité d’acquérir les bases spécialisées (orales et écrites) par le biais de la presse spécialisée.</w:t>
            </w:r>
          </w:p>
          <w:p w14:paraId="3E3668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Améliorer les productions écrites et orales par le biais de présentations de projets pseudo-professionnels </w:t>
            </w:r>
          </w:p>
          <w:p w14:paraId="4841409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Décoder les attentes et les pièges des tests TOEIC.</w:t>
            </w:r>
          </w:p>
        </w:tc>
      </w:tr>
      <w:tr w:rsidR="008A454D" w:rsidRPr="00115F78" w14:paraId="49EC9F2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4ED8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02C13A7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du semestre précédent.</w:t>
            </w:r>
          </w:p>
        </w:tc>
      </w:tr>
      <w:tr w:rsidR="008A454D" w:rsidRPr="00115F78" w14:paraId="64756FD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A192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28957D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Expression orale</w:t>
            </w:r>
            <w:r w:rsidRPr="00115F78">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14:paraId="19FB30F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Lecture</w:t>
            </w:r>
            <w:r w:rsidRPr="00115F78">
              <w:rPr>
                <w:rFonts w:ascii="Calibri" w:hAnsi="Calibri" w:cs="Arial"/>
                <w:bCs/>
                <w:sz w:val="20"/>
                <w:szCs w:val="20"/>
              </w:rPr>
              <w:t> : lire des articles de presses et des documents de travail spécialisés.</w:t>
            </w:r>
          </w:p>
          <w:p w14:paraId="5491479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Ecoute</w:t>
            </w:r>
            <w:r w:rsidRPr="00115F78">
              <w:rPr>
                <w:rFonts w:ascii="Calibri" w:hAnsi="Calibri" w:cs="Arial"/>
                <w:bCs/>
                <w:sz w:val="20"/>
                <w:szCs w:val="20"/>
              </w:rPr>
              <w:t> : écouter des débats, des discussions sur un domaine scientifique (supports : vidéo, audio).</w:t>
            </w:r>
          </w:p>
        </w:tc>
      </w:tr>
      <w:tr w:rsidR="008A454D" w:rsidRPr="00E60039" w14:paraId="0CCF1D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502C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D18A96" w14:textId="77777777" w:rsidR="008A454D" w:rsidRPr="00115F78" w:rsidRDefault="00651DA2" w:rsidP="0054312E">
            <w:pPr>
              <w:pStyle w:val="ListParagraph"/>
              <w:keepNext/>
              <w:widowControl w:val="0"/>
              <w:numPr>
                <w:ilvl w:val="0"/>
                <w:numId w:val="10"/>
              </w:numPr>
              <w:ind w:left="567" w:hanging="425"/>
              <w:jc w:val="both"/>
              <w:rPr>
                <w:rFonts w:ascii="Calibri" w:hAnsi="Calibri" w:cs="Arial"/>
                <w:sz w:val="20"/>
                <w:szCs w:val="20"/>
                <w:lang w:val="en-US"/>
              </w:rPr>
            </w:pPr>
            <w:r w:rsidRPr="00115F78">
              <w:rPr>
                <w:rFonts w:ascii="Calibri" w:hAnsi="Calibri" w:cs="Arial"/>
                <w:sz w:val="20"/>
                <w:szCs w:val="20"/>
                <w:lang w:val="en-US"/>
              </w:rPr>
              <w:t xml:space="preserve">Technical English Vocabulary and Grammar, Nick </w:t>
            </w:r>
            <w:proofErr w:type="spellStart"/>
            <w:r w:rsidRPr="00115F78">
              <w:rPr>
                <w:rFonts w:ascii="Calibri" w:hAnsi="Calibri" w:cs="Arial"/>
                <w:sz w:val="20"/>
                <w:szCs w:val="20"/>
                <w:lang w:val="en-US"/>
              </w:rPr>
              <w:t>Brieger</w:t>
            </w:r>
            <w:proofErr w:type="spellEnd"/>
            <w:r w:rsidRPr="00115F78">
              <w:rPr>
                <w:rFonts w:ascii="Calibri" w:hAnsi="Calibri" w:cs="Arial"/>
                <w:sz w:val="20"/>
                <w:szCs w:val="20"/>
                <w:lang w:val="en-US"/>
              </w:rPr>
              <w:t xml:space="preserve"> / Alison Pohl, Summertown Publishing</w:t>
            </w:r>
          </w:p>
          <w:p w14:paraId="2FBE3EE3" w14:textId="77777777" w:rsidR="008A454D" w:rsidRPr="00115F78" w:rsidRDefault="00651DA2" w:rsidP="0054312E">
            <w:pPr>
              <w:pStyle w:val="ListParagraph"/>
              <w:keepNext/>
              <w:widowControl w:val="0"/>
              <w:numPr>
                <w:ilvl w:val="0"/>
                <w:numId w:val="10"/>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307F4C41" w14:textId="77777777" w:rsidR="008A454D" w:rsidRPr="00115F78" w:rsidRDefault="00651DA2" w:rsidP="0054312E">
            <w:pPr>
              <w:pStyle w:val="ListParagraph"/>
              <w:keepNext/>
              <w:widowControl w:val="0"/>
              <w:numPr>
                <w:ilvl w:val="0"/>
                <w:numId w:val="10"/>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1E9D1F86" w14:textId="77777777" w:rsidR="008A454D" w:rsidRPr="00115F78" w:rsidRDefault="00651DA2" w:rsidP="0054312E">
            <w:pPr>
              <w:pStyle w:val="ListParagraph"/>
              <w:keepNext/>
              <w:widowControl w:val="0"/>
              <w:numPr>
                <w:ilvl w:val="0"/>
                <w:numId w:val="10"/>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2AC286E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0900A" w14:textId="7D989CD3"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03BF344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Anglais semestre S7</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B714C0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9444DC8"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8E1A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EA502A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B62C13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69B35F2"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0DF78AA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7E441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B0806BE" w14:textId="0B39EBFF"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4DADAA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8FFF0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B371311"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Apprendre aux étudiants une méthode d’acquisition du vocabulaire à travers des exemples précis et en contexte.</w:t>
            </w:r>
          </w:p>
          <w:p w14:paraId="3AE3727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aux étudiants d’améliorer leurs acquis via des analyses de documents.</w:t>
            </w:r>
          </w:p>
          <w:p w14:paraId="42ABA38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Acquérir de bonnes méthodes de travail en vue de préparer les qualifications type TOEIC, CLES.</w:t>
            </w:r>
          </w:p>
        </w:tc>
      </w:tr>
      <w:tr w:rsidR="008A454D" w:rsidRPr="00115F78" w14:paraId="196CB64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67EBF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FD3BFA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minimum et bonne connaissance de la grammaire anglaise ET française.</w:t>
            </w:r>
          </w:p>
        </w:tc>
      </w:tr>
      <w:tr w:rsidR="008A454D" w:rsidRPr="00115F78" w14:paraId="7EC4BAE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9A5DC5"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F0C387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Acquisition dans des contextes spécifiques afin d’augmenter l’acquisition lexicale : presse, films, séries, audio.</w:t>
            </w:r>
          </w:p>
          <w:p w14:paraId="62DE13D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application par le biais de jeux de rôles, discussion, exposés.</w:t>
            </w:r>
          </w:p>
          <w:p w14:paraId="7CAC73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du TOEIC, du CLES, partie vocabulaire.</w:t>
            </w:r>
          </w:p>
        </w:tc>
      </w:tr>
      <w:tr w:rsidR="008A454D" w:rsidRPr="00115F78" w14:paraId="7D94DB2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437CD8"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4196295" w14:textId="77777777" w:rsidR="008A454D" w:rsidRPr="00115F78" w:rsidRDefault="00651DA2" w:rsidP="0054312E">
            <w:pPr>
              <w:pStyle w:val="ListParagraph"/>
              <w:keepNext/>
              <w:widowControl w:val="0"/>
              <w:numPr>
                <w:ilvl w:val="0"/>
                <w:numId w:val="11"/>
              </w:numPr>
              <w:ind w:left="567" w:hanging="425"/>
              <w:jc w:val="both"/>
              <w:rPr>
                <w:rFonts w:ascii="Calibri" w:hAnsi="Calibri" w:cs="Arial"/>
                <w:sz w:val="20"/>
                <w:szCs w:val="20"/>
              </w:rPr>
            </w:pPr>
            <w:r w:rsidRPr="00115F78">
              <w:rPr>
                <w:rFonts w:ascii="Calibri" w:hAnsi="Calibri" w:cs="Arial"/>
                <w:sz w:val="20"/>
                <w:szCs w:val="20"/>
              </w:rPr>
              <w:t>Pratique de l’anglais de A à Z (grammaire)</w:t>
            </w:r>
          </w:p>
          <w:p w14:paraId="7CE7A81F" w14:textId="77777777" w:rsidR="008A454D" w:rsidRPr="00115F78" w:rsidRDefault="00651DA2" w:rsidP="0054312E">
            <w:pPr>
              <w:pStyle w:val="ListParagraph"/>
              <w:keepNext/>
              <w:widowControl w:val="0"/>
              <w:numPr>
                <w:ilvl w:val="0"/>
                <w:numId w:val="11"/>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5E299DBA"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livre de Lin Lougheed portant sur le nouveau TOEIC.</w:t>
            </w:r>
          </w:p>
        </w:tc>
      </w:tr>
      <w:tr w:rsidR="008876DF" w:rsidRPr="00115F78" w14:paraId="0344363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A79D23" w14:textId="4C7DE3FE"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6AE17290"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S8</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63748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5F4E530"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F09625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60E7FC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5486C3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66CC7B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25B3B30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1F44B9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59862" w14:textId="700E12A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7A0C610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9E8F68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947709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compréhension orale par le biais d’écoutes audios et vidéos.</w:t>
            </w:r>
          </w:p>
          <w:p w14:paraId="44B723F3" w14:textId="023F950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Mise en place d’activités pratiques pour améliorer la compréhension orale et l’expression</w:t>
            </w:r>
            <w:r w:rsidR="005F38B0">
              <w:rPr>
                <w:rFonts w:ascii="Calibri" w:hAnsi="Calibri" w:cs="Arial"/>
                <w:sz w:val="20"/>
                <w:szCs w:val="20"/>
              </w:rPr>
              <w:t xml:space="preserve"> </w:t>
            </w:r>
            <w:r w:rsidRPr="00115F78">
              <w:rPr>
                <w:rFonts w:ascii="Calibri" w:hAnsi="Calibri" w:cs="Arial"/>
                <w:sz w:val="20"/>
                <w:szCs w:val="20"/>
              </w:rPr>
              <w:t xml:space="preserve">: jeux de rôles, travail en </w:t>
            </w:r>
            <w:proofErr w:type="spellStart"/>
            <w:r w:rsidRPr="00115F78">
              <w:rPr>
                <w:rFonts w:ascii="Calibri" w:hAnsi="Calibri" w:cs="Arial"/>
                <w:sz w:val="20"/>
                <w:szCs w:val="20"/>
              </w:rPr>
              <w:t>binomes</w:t>
            </w:r>
            <w:proofErr w:type="spellEnd"/>
            <w:r w:rsidRPr="00115F78">
              <w:rPr>
                <w:rFonts w:ascii="Calibri" w:hAnsi="Calibri" w:cs="Arial"/>
                <w:sz w:val="20"/>
                <w:szCs w:val="20"/>
              </w:rPr>
              <w:t xml:space="preserve"> et en groupes, jeux de communications.</w:t>
            </w:r>
          </w:p>
          <w:p w14:paraId="40EB0C0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aux prononciations différentes.</w:t>
            </w:r>
          </w:p>
          <w:p w14:paraId="143A225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prononciation des étudiants.</w:t>
            </w:r>
          </w:p>
          <w:p w14:paraId="154458B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Préparation au TOEIC pour obtenir le diplôme d’ingénieur.</w:t>
            </w:r>
          </w:p>
        </w:tc>
      </w:tr>
      <w:tr w:rsidR="008A454D" w:rsidRPr="00115F78" w14:paraId="75B870F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F2859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3DFB88B6"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2B3F927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D21B61"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A7130E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Ateliers de mise en situation (thèmes préparés à l’avance) et de débats.</w:t>
            </w:r>
          </w:p>
          <w:p w14:paraId="636CFD0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audio et vidéo provenant de la presse et semi-spécialisée.</w:t>
            </w:r>
          </w:p>
          <w:p w14:paraId="6733047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Mise en place de QCM pour évaluer les niveaux en grammaire, vocabulaire et construction de phrases (perspective : </w:t>
            </w:r>
            <w:proofErr w:type="spellStart"/>
            <w:r w:rsidRPr="00115F78">
              <w:rPr>
                <w:rFonts w:ascii="Calibri" w:hAnsi="Calibri" w:cs="Arial"/>
                <w:bCs/>
                <w:sz w:val="20"/>
                <w:szCs w:val="20"/>
              </w:rPr>
              <w:t>Cles</w:t>
            </w:r>
            <w:proofErr w:type="spellEnd"/>
            <w:r w:rsidRPr="00115F78">
              <w:rPr>
                <w:rFonts w:ascii="Calibri" w:hAnsi="Calibri" w:cs="Arial"/>
                <w:bCs/>
                <w:sz w:val="20"/>
                <w:szCs w:val="20"/>
              </w:rPr>
              <w:t xml:space="preserve">, TOEIC, TOEFL et First </w:t>
            </w:r>
            <w:proofErr w:type="spellStart"/>
            <w:r w:rsidRPr="00115F78">
              <w:rPr>
                <w:rFonts w:ascii="Calibri" w:hAnsi="Calibri" w:cs="Arial"/>
                <w:bCs/>
                <w:sz w:val="20"/>
                <w:szCs w:val="20"/>
              </w:rPr>
              <w:t>Certificate</w:t>
            </w:r>
            <w:proofErr w:type="spellEnd"/>
            <w:r w:rsidRPr="00115F78">
              <w:rPr>
                <w:rFonts w:ascii="Calibri" w:hAnsi="Calibri" w:cs="Arial"/>
                <w:bCs/>
                <w:sz w:val="20"/>
                <w:szCs w:val="20"/>
              </w:rPr>
              <w:t xml:space="preserve"> of Cambridge).</w:t>
            </w:r>
          </w:p>
        </w:tc>
      </w:tr>
      <w:tr w:rsidR="008A454D" w:rsidRPr="00115F78" w14:paraId="717F2C2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E39A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76BA736B" w14:textId="77777777" w:rsidR="008A454D" w:rsidRPr="00115F78" w:rsidRDefault="00651DA2" w:rsidP="0054312E">
            <w:pPr>
              <w:pStyle w:val="ListParagraph"/>
              <w:keepNext/>
              <w:widowControl w:val="0"/>
              <w:numPr>
                <w:ilvl w:val="0"/>
                <w:numId w:val="12"/>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69EAD877"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film, série ou chaîne de télévision en anglais aideront les étudiants à progresser rapidement en entendant de nombreux accents en contexte.</w:t>
            </w:r>
          </w:p>
        </w:tc>
      </w:tr>
      <w:tr w:rsidR="008A454D" w:rsidRPr="00115F78" w14:paraId="1DA4A4B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CE266B" w14:textId="5446DD8C" w:rsidR="008A454D" w:rsidRPr="00115F78" w:rsidRDefault="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50501C7B"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S9</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3234826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17B45"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2C2BEB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41B323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26364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A12117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6C26953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37AAB0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FF81E2" w14:textId="1B71A3B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17710FB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F3832B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9FE12C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Développer les compétences orale et écrite au travers de jeux de rôles et de mises en situation.</w:t>
            </w:r>
          </w:p>
          <w:p w14:paraId="33246CD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Favoriser l’autonomie des élèves ingénieurs lors d’exercices écrits ou oraux.</w:t>
            </w:r>
          </w:p>
        </w:tc>
      </w:tr>
      <w:tr w:rsidR="008A454D" w:rsidRPr="00115F78" w14:paraId="6F9BFD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74802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B65132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50DEF66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5FDFA4"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F1371E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Consolidation des compétences : argumentaire, prise de position, expression, demande et conclusion.</w:t>
            </w:r>
          </w:p>
          <w:p w14:paraId="380607F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place de débats et de jeux de rôles.</w:t>
            </w:r>
          </w:p>
          <w:p w14:paraId="5A6C15B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Gestion d’une équipe.</w:t>
            </w:r>
          </w:p>
          <w:p w14:paraId="7F8949B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TOEIC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115F78" w14:paraId="7948D5A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A0D645" w14:textId="77777777" w:rsidR="008A454D" w:rsidRPr="00115F78" w:rsidRDefault="00651DA2">
            <w:pPr>
              <w:widowControl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395788" w14:textId="77777777" w:rsidR="008A454D" w:rsidRPr="00115F78" w:rsidRDefault="008A454D"/>
    <w:p w14:paraId="04E003F5" w14:textId="77777777" w:rsidR="008A454D" w:rsidRPr="00115F78" w:rsidRDefault="00651DA2">
      <w:pPr>
        <w:pStyle w:val="Heading2"/>
        <w:ind w:left="1134" w:hanging="567"/>
      </w:pPr>
      <w:bookmarkStart w:id="47" w:name="_Toc184405125"/>
      <w:r w:rsidRPr="00115F78">
        <w:lastRenderedPageBreak/>
        <w:t>Tableau croisé Compétences / Eléments Constitutifs d’Unités d’Enseignement</w:t>
      </w:r>
      <w:bookmarkEnd w:id="47"/>
    </w:p>
    <w:p w14:paraId="6EC6C4EF" w14:textId="77777777" w:rsidR="00F97DF5" w:rsidRDefault="00F97DF5" w:rsidP="00F97DF5">
      <w:pPr>
        <w:spacing w:before="240"/>
        <w:ind w:firstLine="567"/>
        <w:jc w:val="both"/>
        <w:rPr>
          <w:rFonts w:asciiTheme="minorHAnsi" w:hAnsiTheme="minorHAnsi" w:cstheme="minorHAnsi"/>
          <w:sz w:val="22"/>
        </w:rPr>
      </w:pPr>
      <w:r>
        <w:rPr>
          <w:rFonts w:asciiTheme="minorHAnsi" w:hAnsiTheme="minorHAnsi" w:cstheme="minorHAnsi"/>
          <w:sz w:val="22"/>
        </w:rPr>
        <w:t>Afin d’évaluer la montée en compétence des élèves ingénieurs tout au long de leur formation, l’école a identifié 5 niveaux de compétence décrits dans le tableau 7.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F97DF5" w14:paraId="3622677C" w14:textId="77777777" w:rsidTr="00F97DF5">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5A7E08FF"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302C085D"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24499694"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Description</w:t>
            </w:r>
          </w:p>
        </w:tc>
      </w:tr>
      <w:tr w:rsidR="00F97DF5" w14:paraId="56928CE7" w14:textId="77777777" w:rsidTr="00F97DF5">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60E8D0F8"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5EA59A86" w14:textId="77777777" w:rsidR="00F97DF5" w:rsidRDefault="00F97DF5">
            <w:pPr>
              <w:jc w:val="center"/>
              <w:rPr>
                <w:rFonts w:ascii="Calibri" w:hAnsi="Calibri" w:cs="Calibri"/>
                <w:color w:val="000000"/>
                <w:sz w:val="22"/>
                <w:szCs w:val="22"/>
              </w:rPr>
            </w:pPr>
            <w:r>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1225FE1E" w14:textId="77777777" w:rsidR="00F97DF5" w:rsidRDefault="00F97DF5">
            <w:pPr>
              <w:jc w:val="both"/>
              <w:rPr>
                <w:rFonts w:ascii="Calibri" w:hAnsi="Calibri" w:cs="Calibri"/>
                <w:color w:val="000000"/>
                <w:sz w:val="22"/>
                <w:szCs w:val="22"/>
              </w:rPr>
            </w:pPr>
            <w:r>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F97DF5" w14:paraId="107DB82E" w14:textId="77777777" w:rsidTr="00F97DF5">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4F34691C"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28B1464B" w14:textId="77777777" w:rsidR="00F97DF5" w:rsidRDefault="00F97DF5">
            <w:pPr>
              <w:jc w:val="center"/>
              <w:rPr>
                <w:rFonts w:ascii="Calibri" w:hAnsi="Calibri" w:cs="Calibri"/>
                <w:color w:val="000000"/>
                <w:sz w:val="22"/>
                <w:szCs w:val="22"/>
              </w:rPr>
            </w:pPr>
            <w:r>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33E26D09" w14:textId="77777777" w:rsidR="00F97DF5" w:rsidRDefault="00F97DF5">
            <w:pPr>
              <w:jc w:val="both"/>
              <w:rPr>
                <w:rFonts w:ascii="Calibri" w:hAnsi="Calibri" w:cs="Calibri"/>
                <w:color w:val="000000"/>
                <w:sz w:val="22"/>
                <w:szCs w:val="22"/>
              </w:rPr>
            </w:pPr>
            <w:r>
              <w:rPr>
                <w:rFonts w:ascii="Calibri" w:hAnsi="Calibri" w:cs="Calibri"/>
                <w:color w:val="000000"/>
                <w:sz w:val="22"/>
                <w:szCs w:val="22"/>
              </w:rPr>
              <w:t>Confronté à une situation, l'élève appréhende et ressent la compétence, sans vision globale du métier et du contexte de l'entreprise.</w:t>
            </w:r>
          </w:p>
        </w:tc>
      </w:tr>
      <w:tr w:rsidR="00F97DF5" w14:paraId="02876D69" w14:textId="77777777" w:rsidTr="00F97DF5">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420F823F"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680473F1" w14:textId="77777777" w:rsidR="00F97DF5" w:rsidRDefault="00F97DF5">
            <w:pPr>
              <w:jc w:val="center"/>
              <w:rPr>
                <w:rFonts w:ascii="Calibri" w:hAnsi="Calibri" w:cs="Calibri"/>
                <w:color w:val="000000"/>
                <w:sz w:val="22"/>
                <w:szCs w:val="22"/>
              </w:rPr>
            </w:pPr>
            <w:r>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0DE0C237" w14:textId="77777777" w:rsidR="00F97DF5" w:rsidRDefault="00F97DF5">
            <w:pPr>
              <w:jc w:val="both"/>
              <w:rPr>
                <w:rFonts w:ascii="Calibri" w:hAnsi="Calibri" w:cs="Calibri"/>
                <w:color w:val="000000"/>
                <w:sz w:val="22"/>
                <w:szCs w:val="22"/>
              </w:rPr>
            </w:pPr>
            <w:r>
              <w:rPr>
                <w:rFonts w:ascii="Calibri" w:hAnsi="Calibri" w:cs="Calibri"/>
                <w:color w:val="000000"/>
                <w:sz w:val="22"/>
                <w:szCs w:val="22"/>
              </w:rPr>
              <w:t>L'élève accomplit la compétence sans originalité et en faisant preuve d’initiatives limitées.</w:t>
            </w:r>
          </w:p>
        </w:tc>
      </w:tr>
      <w:tr w:rsidR="00F97DF5" w14:paraId="7E07742E" w14:textId="77777777" w:rsidTr="00F97DF5">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207CF5D1"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74EF0DE5" w14:textId="77777777" w:rsidR="00F97DF5" w:rsidRDefault="00F97DF5">
            <w:pPr>
              <w:jc w:val="center"/>
              <w:rPr>
                <w:rFonts w:ascii="Calibri" w:hAnsi="Calibri" w:cs="Calibri"/>
                <w:color w:val="000000"/>
                <w:sz w:val="22"/>
                <w:szCs w:val="22"/>
              </w:rPr>
            </w:pPr>
            <w:r>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11F4F92A" w14:textId="77777777" w:rsidR="00F97DF5" w:rsidRDefault="00F97DF5">
            <w:pPr>
              <w:jc w:val="both"/>
              <w:rPr>
                <w:rFonts w:ascii="Calibri" w:hAnsi="Calibri" w:cs="Calibri"/>
                <w:color w:val="000000"/>
                <w:sz w:val="22"/>
                <w:szCs w:val="22"/>
              </w:rPr>
            </w:pPr>
            <w:r>
              <w:rPr>
                <w:rFonts w:ascii="Calibri" w:hAnsi="Calibri" w:cs="Calibri"/>
                <w:color w:val="000000"/>
                <w:sz w:val="22"/>
                <w:szCs w:val="22"/>
              </w:rPr>
              <w:t>L'élève maîtrise la compétence et délivre un résultat conforme aux attentes, dans une démarche autonome.</w:t>
            </w:r>
          </w:p>
        </w:tc>
      </w:tr>
      <w:tr w:rsidR="00F97DF5" w14:paraId="21425B45" w14:textId="77777777" w:rsidTr="00F97DF5">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7F010430" w14:textId="77777777" w:rsidR="00F97DF5" w:rsidRDefault="00F97DF5">
            <w:pPr>
              <w:jc w:val="center"/>
              <w:rPr>
                <w:rFonts w:ascii="Calibri" w:hAnsi="Calibri" w:cs="Calibri"/>
                <w:b/>
                <w:bCs/>
                <w:color w:val="000000"/>
                <w:sz w:val="22"/>
                <w:szCs w:val="22"/>
              </w:rPr>
            </w:pPr>
            <w:r>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14:paraId="650AB2D3" w14:textId="77777777" w:rsidR="00F97DF5" w:rsidRDefault="00F97DF5">
            <w:pPr>
              <w:jc w:val="center"/>
              <w:rPr>
                <w:rFonts w:ascii="Calibri" w:hAnsi="Calibri" w:cs="Calibri"/>
                <w:color w:val="000000"/>
                <w:sz w:val="22"/>
                <w:szCs w:val="22"/>
              </w:rPr>
            </w:pPr>
            <w:r>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667B3F90" w14:textId="77777777" w:rsidR="00F97DF5" w:rsidRDefault="00F97DF5">
            <w:pPr>
              <w:jc w:val="both"/>
              <w:rPr>
                <w:rFonts w:ascii="Calibri" w:hAnsi="Calibri" w:cs="Calibri"/>
                <w:color w:val="000000"/>
                <w:sz w:val="22"/>
                <w:szCs w:val="22"/>
              </w:rPr>
            </w:pPr>
            <w:r>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14:paraId="09B42562" w14:textId="77777777" w:rsidR="00F97DF5" w:rsidRDefault="00F97DF5" w:rsidP="00F97DF5">
      <w:pPr>
        <w:spacing w:before="120"/>
        <w:jc w:val="center"/>
        <w:rPr>
          <w:rFonts w:ascii="Calibri" w:hAnsi="Calibri"/>
          <w:i/>
          <w:sz w:val="22"/>
          <w:szCs w:val="22"/>
        </w:rPr>
      </w:pPr>
      <w:r>
        <w:rPr>
          <w:rFonts w:ascii="Calibri" w:hAnsi="Calibri"/>
          <w:i/>
          <w:sz w:val="22"/>
          <w:szCs w:val="22"/>
        </w:rPr>
        <w:t>Tableau 7 : Les niveaux de compétences (communs aux 4 spécialités)</w:t>
      </w:r>
    </w:p>
    <w:p w14:paraId="5F0AE6BC" w14:textId="77777777" w:rsidR="00F97DF5" w:rsidRDefault="00F97DF5" w:rsidP="00F97DF5">
      <w:pPr>
        <w:spacing w:before="240"/>
        <w:ind w:firstLine="567"/>
        <w:jc w:val="both"/>
        <w:rPr>
          <w:rFonts w:asciiTheme="minorHAnsi" w:hAnsiTheme="minorHAnsi" w:cstheme="minorHAnsi"/>
          <w:sz w:val="22"/>
        </w:rPr>
      </w:pPr>
      <w:r>
        <w:rPr>
          <w:rFonts w:asciiTheme="minorHAnsi" w:hAnsiTheme="minorHAnsi" w:cstheme="minorHAnsi"/>
          <w:sz w:val="22"/>
        </w:rPr>
        <w:t>Des compétences propres à la spécialité ont été associées aux blocs de compétences, en lien avec les compétences attestées du référentiel de formation (RNCP). Ces compétences sont présentées dans le tableau 8.</w:t>
      </w:r>
    </w:p>
    <w:p w14:paraId="404294BC" w14:textId="6B3DF716" w:rsidR="00F97DF5" w:rsidRDefault="00F97DF5" w:rsidP="00F97DF5">
      <w:pPr>
        <w:spacing w:before="120"/>
        <w:ind w:firstLine="567"/>
        <w:jc w:val="both"/>
        <w:rPr>
          <w:rFonts w:asciiTheme="minorHAnsi" w:hAnsiTheme="minorHAnsi" w:cstheme="minorHAnsi"/>
          <w:sz w:val="22"/>
        </w:rPr>
      </w:pPr>
      <w:r>
        <w:rPr>
          <w:rFonts w:asciiTheme="minorHAnsi" w:hAnsiTheme="minorHAnsi" w:cstheme="minorHAnsi"/>
          <w:sz w:val="22"/>
        </w:rPr>
        <w:t>Le tableau croisé entre compétences, niveaux de compétence et Eléments Constitutifs d’Unités d’Enseignement (ECUE) est donné, pour la spécialité Informatique, dans le tableau 9.</w:t>
      </w:r>
    </w:p>
    <w:p w14:paraId="210471BF" w14:textId="03664142" w:rsidR="00F97DF5" w:rsidRDefault="00F97DF5">
      <w:r>
        <w:br w:type="page"/>
      </w:r>
    </w:p>
    <w:p w14:paraId="04E2234C" w14:textId="77777777" w:rsidR="008A454D" w:rsidRDefault="008A454D" w:rsidP="007C1A3D">
      <w:pPr>
        <w:ind w:firstLine="567"/>
      </w:pPr>
    </w:p>
    <w:tbl>
      <w:tblPr>
        <w:tblpPr w:leftFromText="141" w:rightFromText="141" w:vertAnchor="text" w:horzAnchor="page" w:tblpX="417" w:tblpY="267"/>
        <w:tblW w:w="10321" w:type="dxa"/>
        <w:tblCellMar>
          <w:left w:w="70" w:type="dxa"/>
          <w:right w:w="70" w:type="dxa"/>
        </w:tblCellMar>
        <w:tblLook w:val="04A0" w:firstRow="1" w:lastRow="0" w:firstColumn="1" w:lastColumn="0" w:noHBand="0" w:noVBand="1"/>
      </w:tblPr>
      <w:tblGrid>
        <w:gridCol w:w="2258"/>
        <w:gridCol w:w="1843"/>
        <w:gridCol w:w="6220"/>
      </w:tblGrid>
      <w:tr w:rsidR="00E71032" w:rsidRPr="00E71032" w14:paraId="6D546FF2" w14:textId="77777777" w:rsidTr="00E71032">
        <w:trPr>
          <w:trHeight w:val="588"/>
        </w:trPr>
        <w:tc>
          <w:tcPr>
            <w:tcW w:w="2258" w:type="dxa"/>
            <w:tcBorders>
              <w:top w:val="single" w:sz="8" w:space="0" w:color="auto"/>
              <w:left w:val="single" w:sz="8" w:space="0" w:color="auto"/>
              <w:bottom w:val="single" w:sz="8" w:space="0" w:color="auto"/>
              <w:right w:val="nil"/>
            </w:tcBorders>
            <w:shd w:val="clear" w:color="auto" w:fill="auto"/>
            <w:vAlign w:val="center"/>
            <w:hideMark/>
          </w:tcPr>
          <w:p w14:paraId="72D3DD5C" w14:textId="7EE1352A"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Bloc de compétence</w:t>
            </w:r>
            <w:r w:rsidR="00127A08">
              <w:rPr>
                <w:rFonts w:ascii="Calibri" w:hAnsi="Calibri"/>
                <w:b/>
                <w:bCs/>
                <w:color w:val="000000"/>
                <w:sz w:val="22"/>
                <w:szCs w:val="22"/>
              </w:rPr>
              <w:t>s</w:t>
            </w:r>
          </w:p>
        </w:tc>
        <w:tc>
          <w:tcPr>
            <w:tcW w:w="1843" w:type="dxa"/>
            <w:tcBorders>
              <w:top w:val="single" w:sz="8" w:space="0" w:color="auto"/>
              <w:left w:val="single" w:sz="8" w:space="0" w:color="auto"/>
              <w:bottom w:val="single" w:sz="8" w:space="0" w:color="auto"/>
              <w:right w:val="nil"/>
            </w:tcBorders>
            <w:shd w:val="clear" w:color="auto" w:fill="auto"/>
            <w:noWrap/>
            <w:vAlign w:val="center"/>
            <w:hideMark/>
          </w:tcPr>
          <w:p w14:paraId="44DFF780"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w:t>
            </w:r>
          </w:p>
        </w:tc>
        <w:tc>
          <w:tcPr>
            <w:tcW w:w="62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F26C4B0"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Description</w:t>
            </w:r>
          </w:p>
        </w:tc>
      </w:tr>
      <w:tr w:rsidR="00E71032" w:rsidRPr="00E71032" w14:paraId="4D4BCEC1" w14:textId="77777777" w:rsidTr="00E71032">
        <w:trPr>
          <w:trHeight w:val="600"/>
        </w:trPr>
        <w:tc>
          <w:tcPr>
            <w:tcW w:w="2258" w:type="dxa"/>
            <w:vMerge w:val="restart"/>
            <w:tcBorders>
              <w:top w:val="nil"/>
              <w:left w:val="single" w:sz="8" w:space="0" w:color="auto"/>
              <w:bottom w:val="single" w:sz="8" w:space="0" w:color="000000"/>
              <w:right w:val="single" w:sz="8" w:space="0" w:color="auto"/>
            </w:tcBorders>
            <w:shd w:val="clear" w:color="auto" w:fill="auto"/>
            <w:vAlign w:val="center"/>
            <w:hideMark/>
          </w:tcPr>
          <w:p w14:paraId="5B579937" w14:textId="20C180C6"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Bloc de compétence</w:t>
            </w:r>
            <w:r w:rsidR="00127A08">
              <w:rPr>
                <w:rFonts w:ascii="Calibri" w:hAnsi="Calibri"/>
                <w:b/>
                <w:bCs/>
                <w:color w:val="000000"/>
                <w:sz w:val="22"/>
                <w:szCs w:val="22"/>
              </w:rPr>
              <w:t>s</w:t>
            </w:r>
            <w:r w:rsidRPr="00E71032">
              <w:rPr>
                <w:rFonts w:ascii="Calibri" w:hAnsi="Calibri"/>
                <w:b/>
                <w:bCs/>
                <w:color w:val="000000"/>
                <w:sz w:val="22"/>
                <w:szCs w:val="22"/>
              </w:rPr>
              <w:t xml:space="preserve"> 1</w:t>
            </w:r>
          </w:p>
        </w:tc>
        <w:tc>
          <w:tcPr>
            <w:tcW w:w="1843" w:type="dxa"/>
            <w:tcBorders>
              <w:top w:val="nil"/>
              <w:left w:val="nil"/>
              <w:bottom w:val="single" w:sz="4" w:space="0" w:color="auto"/>
              <w:right w:val="single" w:sz="8" w:space="0" w:color="auto"/>
            </w:tcBorders>
            <w:shd w:val="clear" w:color="auto" w:fill="auto"/>
            <w:noWrap/>
            <w:vAlign w:val="center"/>
            <w:hideMark/>
          </w:tcPr>
          <w:p w14:paraId="4A9DA806"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w:t>
            </w:r>
          </w:p>
        </w:tc>
        <w:tc>
          <w:tcPr>
            <w:tcW w:w="6220" w:type="dxa"/>
            <w:tcBorders>
              <w:top w:val="nil"/>
              <w:left w:val="nil"/>
              <w:bottom w:val="single" w:sz="4" w:space="0" w:color="auto"/>
              <w:right w:val="single" w:sz="8" w:space="0" w:color="auto"/>
            </w:tcBorders>
            <w:shd w:val="clear" w:color="auto" w:fill="auto"/>
            <w:vAlign w:val="center"/>
            <w:hideMark/>
          </w:tcPr>
          <w:p w14:paraId="1D43CE3D"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Acquérir des informations sur un système de gestion numérique de l’information par différents moyens tels que communication avec les clients et usagers, monitoring des processus du système</w:t>
            </w:r>
          </w:p>
        </w:tc>
      </w:tr>
      <w:tr w:rsidR="00E71032" w:rsidRPr="00E71032" w14:paraId="6D905EBD"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70479EB9"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06A10C88"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2</w:t>
            </w:r>
          </w:p>
        </w:tc>
        <w:tc>
          <w:tcPr>
            <w:tcW w:w="6220" w:type="dxa"/>
            <w:tcBorders>
              <w:top w:val="nil"/>
              <w:left w:val="nil"/>
              <w:bottom w:val="single" w:sz="4" w:space="0" w:color="auto"/>
              <w:right w:val="single" w:sz="8" w:space="0" w:color="auto"/>
            </w:tcBorders>
            <w:shd w:val="clear" w:color="auto" w:fill="auto"/>
            <w:vAlign w:val="center"/>
            <w:hideMark/>
          </w:tcPr>
          <w:p w14:paraId="6B6A717B"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Modéliser ces systèmes dans le but d’analyser leurs structures et fonctionnement selon plusieurs points de vue : techniques, fonctionnels, organisationnels, etc.</w:t>
            </w:r>
          </w:p>
        </w:tc>
      </w:tr>
      <w:tr w:rsidR="00E71032" w:rsidRPr="00E71032" w14:paraId="4D798FC7"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568F5798"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54204174"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3</w:t>
            </w:r>
          </w:p>
        </w:tc>
        <w:tc>
          <w:tcPr>
            <w:tcW w:w="6220" w:type="dxa"/>
            <w:tcBorders>
              <w:top w:val="nil"/>
              <w:left w:val="nil"/>
              <w:bottom w:val="single" w:sz="4" w:space="0" w:color="auto"/>
              <w:right w:val="single" w:sz="8" w:space="0" w:color="auto"/>
            </w:tcBorders>
            <w:shd w:val="clear" w:color="auto" w:fill="auto"/>
            <w:vAlign w:val="center"/>
            <w:hideMark/>
          </w:tcPr>
          <w:p w14:paraId="747BD3CF"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Evaluer les performances de ces systèmes selon différents points de vue dans le but de produire un diagnostic utile aux clients (usagers, décideurs, etc.)</w:t>
            </w:r>
          </w:p>
        </w:tc>
      </w:tr>
      <w:tr w:rsidR="00E71032" w:rsidRPr="00E71032" w14:paraId="5CB27108"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4B8DAE91"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8" w:space="0" w:color="auto"/>
              <w:right w:val="single" w:sz="8" w:space="0" w:color="auto"/>
            </w:tcBorders>
            <w:shd w:val="clear" w:color="auto" w:fill="auto"/>
            <w:noWrap/>
            <w:vAlign w:val="center"/>
            <w:hideMark/>
          </w:tcPr>
          <w:p w14:paraId="156ED263"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4</w:t>
            </w:r>
          </w:p>
        </w:tc>
        <w:tc>
          <w:tcPr>
            <w:tcW w:w="6220" w:type="dxa"/>
            <w:tcBorders>
              <w:top w:val="nil"/>
              <w:left w:val="nil"/>
              <w:bottom w:val="single" w:sz="8" w:space="0" w:color="auto"/>
              <w:right w:val="single" w:sz="8" w:space="0" w:color="auto"/>
            </w:tcBorders>
            <w:shd w:val="clear" w:color="auto" w:fill="auto"/>
            <w:vAlign w:val="center"/>
            <w:hideMark/>
          </w:tcPr>
          <w:p w14:paraId="5789CE0B"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Conduire un projet d’analyse, d’audit  et  d’évolution d’un système d’information en  considérant toutes ses  phases</w:t>
            </w:r>
          </w:p>
        </w:tc>
      </w:tr>
      <w:tr w:rsidR="00E71032" w:rsidRPr="00E71032" w14:paraId="2A46DF5B" w14:textId="77777777" w:rsidTr="00E71032">
        <w:trPr>
          <w:trHeight w:val="600"/>
        </w:trPr>
        <w:tc>
          <w:tcPr>
            <w:tcW w:w="2258" w:type="dxa"/>
            <w:vMerge w:val="restart"/>
            <w:tcBorders>
              <w:top w:val="nil"/>
              <w:left w:val="single" w:sz="8" w:space="0" w:color="auto"/>
              <w:bottom w:val="single" w:sz="4" w:space="0" w:color="000000"/>
              <w:right w:val="single" w:sz="8" w:space="0" w:color="auto"/>
            </w:tcBorders>
            <w:shd w:val="clear" w:color="auto" w:fill="auto"/>
            <w:vAlign w:val="center"/>
            <w:hideMark/>
          </w:tcPr>
          <w:p w14:paraId="44A73578" w14:textId="3A75F0CA"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Bloc de compétence</w:t>
            </w:r>
            <w:r w:rsidR="00127A08">
              <w:rPr>
                <w:rFonts w:ascii="Calibri" w:hAnsi="Calibri"/>
                <w:b/>
                <w:bCs/>
                <w:color w:val="000000"/>
                <w:sz w:val="22"/>
                <w:szCs w:val="22"/>
              </w:rPr>
              <w:t>s</w:t>
            </w:r>
            <w:r w:rsidRPr="00E71032">
              <w:rPr>
                <w:rFonts w:ascii="Calibri" w:hAnsi="Calibri"/>
                <w:b/>
                <w:bCs/>
                <w:color w:val="000000"/>
                <w:sz w:val="22"/>
                <w:szCs w:val="22"/>
              </w:rPr>
              <w:t xml:space="preserve"> 2</w:t>
            </w:r>
          </w:p>
        </w:tc>
        <w:tc>
          <w:tcPr>
            <w:tcW w:w="1843" w:type="dxa"/>
            <w:tcBorders>
              <w:top w:val="nil"/>
              <w:left w:val="nil"/>
              <w:bottom w:val="single" w:sz="4" w:space="0" w:color="auto"/>
              <w:right w:val="single" w:sz="8" w:space="0" w:color="auto"/>
            </w:tcBorders>
            <w:shd w:val="clear" w:color="auto" w:fill="auto"/>
            <w:noWrap/>
            <w:vAlign w:val="center"/>
            <w:hideMark/>
          </w:tcPr>
          <w:p w14:paraId="5DBB1635"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5</w:t>
            </w:r>
          </w:p>
        </w:tc>
        <w:tc>
          <w:tcPr>
            <w:tcW w:w="6220" w:type="dxa"/>
            <w:tcBorders>
              <w:top w:val="nil"/>
              <w:left w:val="nil"/>
              <w:bottom w:val="single" w:sz="4" w:space="0" w:color="auto"/>
              <w:right w:val="single" w:sz="8" w:space="0" w:color="auto"/>
            </w:tcBorders>
            <w:shd w:val="clear" w:color="auto" w:fill="auto"/>
            <w:vAlign w:val="center"/>
            <w:hideMark/>
          </w:tcPr>
          <w:p w14:paraId="6D4FD262"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Produire des modélisations pour la spécification des systèmes de traitement numériques de l’information prenant en compte les différents types de besoins des clients</w:t>
            </w:r>
          </w:p>
        </w:tc>
      </w:tr>
      <w:tr w:rsidR="00E71032" w:rsidRPr="00E71032" w14:paraId="065D88C6" w14:textId="77777777" w:rsidTr="00E71032">
        <w:trPr>
          <w:trHeight w:val="600"/>
        </w:trPr>
        <w:tc>
          <w:tcPr>
            <w:tcW w:w="2258" w:type="dxa"/>
            <w:vMerge/>
            <w:tcBorders>
              <w:top w:val="nil"/>
              <w:left w:val="single" w:sz="8" w:space="0" w:color="auto"/>
              <w:bottom w:val="single" w:sz="4" w:space="0" w:color="000000"/>
              <w:right w:val="single" w:sz="8" w:space="0" w:color="auto"/>
            </w:tcBorders>
            <w:vAlign w:val="center"/>
            <w:hideMark/>
          </w:tcPr>
          <w:p w14:paraId="7BF3734E"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459B81F4"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6</w:t>
            </w:r>
          </w:p>
        </w:tc>
        <w:tc>
          <w:tcPr>
            <w:tcW w:w="6220" w:type="dxa"/>
            <w:tcBorders>
              <w:top w:val="nil"/>
              <w:left w:val="nil"/>
              <w:bottom w:val="single" w:sz="4" w:space="0" w:color="auto"/>
              <w:right w:val="single" w:sz="8" w:space="0" w:color="auto"/>
            </w:tcBorders>
            <w:shd w:val="clear" w:color="auto" w:fill="auto"/>
            <w:vAlign w:val="center"/>
            <w:hideMark/>
          </w:tcPr>
          <w:p w14:paraId="79D548FA"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Produire des conceptions générales et détaillées de ces systèmes permettant leurs développements en tenant compte des contraintes techniques, opérationnelles, de ressources et de qualité</w:t>
            </w:r>
          </w:p>
        </w:tc>
      </w:tr>
      <w:tr w:rsidR="00E71032" w:rsidRPr="00E71032" w14:paraId="477D5069" w14:textId="77777777" w:rsidTr="00E71032">
        <w:trPr>
          <w:trHeight w:val="600"/>
        </w:trPr>
        <w:tc>
          <w:tcPr>
            <w:tcW w:w="2258" w:type="dxa"/>
            <w:vMerge/>
            <w:tcBorders>
              <w:top w:val="nil"/>
              <w:left w:val="single" w:sz="8" w:space="0" w:color="auto"/>
              <w:bottom w:val="single" w:sz="4" w:space="0" w:color="000000"/>
              <w:right w:val="single" w:sz="8" w:space="0" w:color="auto"/>
            </w:tcBorders>
            <w:vAlign w:val="center"/>
            <w:hideMark/>
          </w:tcPr>
          <w:p w14:paraId="4D54C169"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478CBCCD"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7</w:t>
            </w:r>
          </w:p>
        </w:tc>
        <w:tc>
          <w:tcPr>
            <w:tcW w:w="6220" w:type="dxa"/>
            <w:tcBorders>
              <w:top w:val="single" w:sz="8" w:space="0" w:color="auto"/>
              <w:left w:val="nil"/>
              <w:bottom w:val="single" w:sz="4" w:space="0" w:color="auto"/>
              <w:right w:val="single" w:sz="8" w:space="0" w:color="auto"/>
            </w:tcBorders>
            <w:shd w:val="clear" w:color="auto" w:fill="auto"/>
            <w:vAlign w:val="center"/>
            <w:hideMark/>
          </w:tcPr>
          <w:p w14:paraId="7D33CE46"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Développer les différents composants de ces systèmes</w:t>
            </w:r>
          </w:p>
        </w:tc>
      </w:tr>
      <w:tr w:rsidR="00E71032" w:rsidRPr="00E71032" w14:paraId="42879717" w14:textId="77777777" w:rsidTr="00E71032">
        <w:trPr>
          <w:trHeight w:val="600"/>
        </w:trPr>
        <w:tc>
          <w:tcPr>
            <w:tcW w:w="2258" w:type="dxa"/>
            <w:vMerge/>
            <w:tcBorders>
              <w:top w:val="nil"/>
              <w:left w:val="single" w:sz="8" w:space="0" w:color="auto"/>
              <w:bottom w:val="single" w:sz="4" w:space="0" w:color="000000"/>
              <w:right w:val="single" w:sz="8" w:space="0" w:color="auto"/>
            </w:tcBorders>
            <w:vAlign w:val="center"/>
            <w:hideMark/>
          </w:tcPr>
          <w:p w14:paraId="2D82A516"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nil"/>
              <w:right w:val="single" w:sz="8" w:space="0" w:color="auto"/>
            </w:tcBorders>
            <w:shd w:val="clear" w:color="auto" w:fill="auto"/>
            <w:noWrap/>
            <w:vAlign w:val="center"/>
            <w:hideMark/>
          </w:tcPr>
          <w:p w14:paraId="080407C6"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8</w:t>
            </w:r>
          </w:p>
        </w:tc>
        <w:tc>
          <w:tcPr>
            <w:tcW w:w="6220" w:type="dxa"/>
            <w:tcBorders>
              <w:top w:val="nil"/>
              <w:left w:val="nil"/>
              <w:bottom w:val="nil"/>
              <w:right w:val="single" w:sz="8" w:space="0" w:color="auto"/>
            </w:tcBorders>
            <w:shd w:val="clear" w:color="auto" w:fill="auto"/>
            <w:vAlign w:val="center"/>
            <w:hideMark/>
          </w:tcPr>
          <w:p w14:paraId="1DAAF50C"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Traduire par des méthodes adaptées les décisions managériales de conception et de développement de ces systèmes en adoptant une méthode de conduite de projets appropriées</w:t>
            </w:r>
          </w:p>
        </w:tc>
      </w:tr>
      <w:tr w:rsidR="00E71032" w:rsidRPr="00E71032" w14:paraId="3C247400" w14:textId="77777777" w:rsidTr="00E71032">
        <w:trPr>
          <w:trHeight w:val="600"/>
        </w:trPr>
        <w:tc>
          <w:tcPr>
            <w:tcW w:w="2258" w:type="dxa"/>
            <w:vMerge w:val="restart"/>
            <w:tcBorders>
              <w:top w:val="single" w:sz="8" w:space="0" w:color="auto"/>
              <w:left w:val="single" w:sz="8" w:space="0" w:color="auto"/>
              <w:bottom w:val="single" w:sz="8" w:space="0" w:color="000000"/>
              <w:right w:val="nil"/>
            </w:tcBorders>
            <w:shd w:val="clear" w:color="auto" w:fill="auto"/>
            <w:vAlign w:val="center"/>
            <w:hideMark/>
          </w:tcPr>
          <w:p w14:paraId="66BC1D01" w14:textId="59A34C73"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Bloc de compétence</w:t>
            </w:r>
            <w:r w:rsidR="00127A08">
              <w:rPr>
                <w:rFonts w:ascii="Calibri" w:hAnsi="Calibri"/>
                <w:b/>
                <w:bCs/>
                <w:color w:val="000000"/>
                <w:sz w:val="22"/>
                <w:szCs w:val="22"/>
              </w:rPr>
              <w:t>s</w:t>
            </w:r>
            <w:r w:rsidRPr="00E71032">
              <w:rPr>
                <w:rFonts w:ascii="Calibri" w:hAnsi="Calibri"/>
                <w:b/>
                <w:bCs/>
                <w:color w:val="000000"/>
                <w:sz w:val="22"/>
                <w:szCs w:val="22"/>
              </w:rPr>
              <w:t xml:space="preserve"> 3</w:t>
            </w:r>
          </w:p>
        </w:tc>
        <w:tc>
          <w:tcPr>
            <w:tcW w:w="1843" w:type="dxa"/>
            <w:tcBorders>
              <w:top w:val="single" w:sz="8" w:space="0" w:color="auto"/>
              <w:left w:val="single" w:sz="8" w:space="0" w:color="auto"/>
              <w:bottom w:val="single" w:sz="4" w:space="0" w:color="auto"/>
              <w:right w:val="nil"/>
            </w:tcBorders>
            <w:shd w:val="clear" w:color="auto" w:fill="auto"/>
            <w:noWrap/>
            <w:vAlign w:val="center"/>
            <w:hideMark/>
          </w:tcPr>
          <w:p w14:paraId="59B18C6C"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9</w:t>
            </w:r>
          </w:p>
        </w:tc>
        <w:tc>
          <w:tcPr>
            <w:tcW w:w="622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0B64FC01"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Planifier le déploiement des systèmes de traitement numérique de l’information selon une architecture définie</w:t>
            </w:r>
          </w:p>
        </w:tc>
      </w:tr>
      <w:tr w:rsidR="00E71032" w:rsidRPr="00E71032" w14:paraId="1223F4F8" w14:textId="77777777" w:rsidTr="00E71032">
        <w:trPr>
          <w:trHeight w:val="600"/>
        </w:trPr>
        <w:tc>
          <w:tcPr>
            <w:tcW w:w="2258" w:type="dxa"/>
            <w:vMerge/>
            <w:tcBorders>
              <w:top w:val="single" w:sz="8" w:space="0" w:color="auto"/>
              <w:left w:val="single" w:sz="8" w:space="0" w:color="auto"/>
              <w:bottom w:val="single" w:sz="8" w:space="0" w:color="000000"/>
              <w:right w:val="nil"/>
            </w:tcBorders>
            <w:vAlign w:val="center"/>
            <w:hideMark/>
          </w:tcPr>
          <w:p w14:paraId="5D830255"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single" w:sz="8" w:space="0" w:color="auto"/>
              <w:bottom w:val="single" w:sz="4" w:space="0" w:color="auto"/>
              <w:right w:val="nil"/>
            </w:tcBorders>
            <w:shd w:val="clear" w:color="auto" w:fill="auto"/>
            <w:noWrap/>
            <w:vAlign w:val="center"/>
            <w:hideMark/>
          </w:tcPr>
          <w:p w14:paraId="05FD6B06"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10</w:t>
            </w:r>
          </w:p>
        </w:tc>
        <w:tc>
          <w:tcPr>
            <w:tcW w:w="6220" w:type="dxa"/>
            <w:tcBorders>
              <w:top w:val="nil"/>
              <w:left w:val="single" w:sz="8" w:space="0" w:color="auto"/>
              <w:bottom w:val="single" w:sz="4" w:space="0" w:color="auto"/>
              <w:right w:val="single" w:sz="8" w:space="0" w:color="auto"/>
            </w:tcBorders>
            <w:shd w:val="clear" w:color="auto" w:fill="auto"/>
            <w:vAlign w:val="center"/>
            <w:hideMark/>
          </w:tcPr>
          <w:p w14:paraId="65FF671F"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Assurer le bon fonctionnement de ces systèmes par la mise en œuvre de processus de surveillance et monitoring et de réponses aux sollicitations des clients/usagers</w:t>
            </w:r>
          </w:p>
        </w:tc>
      </w:tr>
      <w:tr w:rsidR="00E71032" w:rsidRPr="00E71032" w14:paraId="6430E06D" w14:textId="77777777" w:rsidTr="00E71032">
        <w:trPr>
          <w:trHeight w:val="600"/>
        </w:trPr>
        <w:tc>
          <w:tcPr>
            <w:tcW w:w="2258" w:type="dxa"/>
            <w:vMerge/>
            <w:tcBorders>
              <w:top w:val="single" w:sz="8" w:space="0" w:color="auto"/>
              <w:left w:val="single" w:sz="8" w:space="0" w:color="auto"/>
              <w:bottom w:val="single" w:sz="8" w:space="0" w:color="000000"/>
              <w:right w:val="nil"/>
            </w:tcBorders>
            <w:vAlign w:val="center"/>
            <w:hideMark/>
          </w:tcPr>
          <w:p w14:paraId="0879865E"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single" w:sz="8" w:space="0" w:color="auto"/>
              <w:bottom w:val="single" w:sz="4" w:space="0" w:color="auto"/>
              <w:right w:val="nil"/>
            </w:tcBorders>
            <w:shd w:val="clear" w:color="auto" w:fill="auto"/>
            <w:noWrap/>
            <w:vAlign w:val="center"/>
            <w:hideMark/>
          </w:tcPr>
          <w:p w14:paraId="3924876F"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11</w:t>
            </w:r>
          </w:p>
        </w:tc>
        <w:tc>
          <w:tcPr>
            <w:tcW w:w="6220" w:type="dxa"/>
            <w:tcBorders>
              <w:top w:val="nil"/>
              <w:left w:val="single" w:sz="8" w:space="0" w:color="auto"/>
              <w:bottom w:val="single" w:sz="4" w:space="0" w:color="auto"/>
              <w:right w:val="single" w:sz="8" w:space="0" w:color="auto"/>
            </w:tcBorders>
            <w:shd w:val="clear" w:color="auto" w:fill="auto"/>
            <w:vAlign w:val="center"/>
            <w:hideMark/>
          </w:tcPr>
          <w:p w14:paraId="496C8B82"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Définir et gérer les processus de gestion des interventions sur le système en fonctionnement dans le respect des besoins des clients/usagers et des contraintes organisationnelles</w:t>
            </w:r>
          </w:p>
        </w:tc>
      </w:tr>
      <w:tr w:rsidR="00E71032" w:rsidRPr="00E71032" w14:paraId="79CF1775" w14:textId="77777777" w:rsidTr="00E71032">
        <w:trPr>
          <w:trHeight w:val="600"/>
        </w:trPr>
        <w:tc>
          <w:tcPr>
            <w:tcW w:w="2258" w:type="dxa"/>
            <w:vMerge/>
            <w:tcBorders>
              <w:top w:val="single" w:sz="8" w:space="0" w:color="auto"/>
              <w:left w:val="single" w:sz="8" w:space="0" w:color="auto"/>
              <w:bottom w:val="single" w:sz="8" w:space="0" w:color="000000"/>
              <w:right w:val="nil"/>
            </w:tcBorders>
            <w:vAlign w:val="center"/>
            <w:hideMark/>
          </w:tcPr>
          <w:p w14:paraId="421EAC82"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single" w:sz="8" w:space="0" w:color="auto"/>
              <w:bottom w:val="single" w:sz="8" w:space="0" w:color="auto"/>
              <w:right w:val="nil"/>
            </w:tcBorders>
            <w:shd w:val="clear" w:color="auto" w:fill="auto"/>
            <w:noWrap/>
            <w:vAlign w:val="center"/>
            <w:hideMark/>
          </w:tcPr>
          <w:p w14:paraId="2DCCDB2F"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12</w:t>
            </w:r>
          </w:p>
        </w:tc>
        <w:tc>
          <w:tcPr>
            <w:tcW w:w="6220" w:type="dxa"/>
            <w:tcBorders>
              <w:top w:val="nil"/>
              <w:left w:val="single" w:sz="8" w:space="0" w:color="auto"/>
              <w:bottom w:val="single" w:sz="8" w:space="0" w:color="auto"/>
              <w:right w:val="single" w:sz="8" w:space="0" w:color="auto"/>
            </w:tcBorders>
            <w:shd w:val="clear" w:color="auto" w:fill="auto"/>
            <w:vAlign w:val="center"/>
            <w:hideMark/>
          </w:tcPr>
          <w:p w14:paraId="27015964"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Produire des rapports de synthèse sur le fonctionnement de ces systèmes dans la perspective de leurs évolutions</w:t>
            </w:r>
          </w:p>
        </w:tc>
      </w:tr>
      <w:tr w:rsidR="00E71032" w:rsidRPr="00E71032" w14:paraId="0EBE01A7" w14:textId="77777777" w:rsidTr="00E71032">
        <w:trPr>
          <w:trHeight w:val="600"/>
        </w:trPr>
        <w:tc>
          <w:tcPr>
            <w:tcW w:w="2258" w:type="dxa"/>
            <w:vMerge w:val="restart"/>
            <w:tcBorders>
              <w:top w:val="nil"/>
              <w:left w:val="single" w:sz="8" w:space="0" w:color="auto"/>
              <w:bottom w:val="single" w:sz="8" w:space="0" w:color="000000"/>
              <w:right w:val="single" w:sz="8" w:space="0" w:color="auto"/>
            </w:tcBorders>
            <w:shd w:val="clear" w:color="auto" w:fill="auto"/>
            <w:vAlign w:val="center"/>
            <w:hideMark/>
          </w:tcPr>
          <w:p w14:paraId="18C3E44F" w14:textId="68B8B429"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Bloc de compétence</w:t>
            </w:r>
            <w:r w:rsidR="00127A08">
              <w:rPr>
                <w:rFonts w:ascii="Calibri" w:hAnsi="Calibri"/>
                <w:b/>
                <w:bCs/>
                <w:color w:val="000000"/>
                <w:sz w:val="22"/>
                <w:szCs w:val="22"/>
              </w:rPr>
              <w:t>s</w:t>
            </w:r>
            <w:r w:rsidRPr="00E71032">
              <w:rPr>
                <w:rFonts w:ascii="Calibri" w:hAnsi="Calibri"/>
                <w:b/>
                <w:bCs/>
                <w:color w:val="000000"/>
                <w:sz w:val="22"/>
                <w:szCs w:val="22"/>
              </w:rPr>
              <w:t xml:space="preserve"> 4</w:t>
            </w:r>
          </w:p>
        </w:tc>
        <w:tc>
          <w:tcPr>
            <w:tcW w:w="1843" w:type="dxa"/>
            <w:tcBorders>
              <w:top w:val="nil"/>
              <w:left w:val="nil"/>
              <w:bottom w:val="single" w:sz="4" w:space="0" w:color="auto"/>
              <w:right w:val="single" w:sz="8" w:space="0" w:color="auto"/>
            </w:tcBorders>
            <w:shd w:val="clear" w:color="auto" w:fill="auto"/>
            <w:noWrap/>
            <w:vAlign w:val="center"/>
            <w:hideMark/>
          </w:tcPr>
          <w:p w14:paraId="2E1A6778"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13</w:t>
            </w:r>
          </w:p>
        </w:tc>
        <w:tc>
          <w:tcPr>
            <w:tcW w:w="6220" w:type="dxa"/>
            <w:tcBorders>
              <w:top w:val="nil"/>
              <w:left w:val="nil"/>
              <w:bottom w:val="single" w:sz="4" w:space="0" w:color="auto"/>
              <w:right w:val="single" w:sz="8" w:space="0" w:color="auto"/>
            </w:tcBorders>
            <w:shd w:val="clear" w:color="auto" w:fill="auto"/>
            <w:vAlign w:val="center"/>
            <w:hideMark/>
          </w:tcPr>
          <w:p w14:paraId="460025FC"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Analyser les besoins d’évolution d’envergure des systèmes de traitement numérique de l’information</w:t>
            </w:r>
          </w:p>
        </w:tc>
      </w:tr>
      <w:tr w:rsidR="00E71032" w:rsidRPr="00E71032" w14:paraId="0058DDCC"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2A5213A0"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29C79E31"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14</w:t>
            </w:r>
          </w:p>
        </w:tc>
        <w:tc>
          <w:tcPr>
            <w:tcW w:w="6220" w:type="dxa"/>
            <w:tcBorders>
              <w:top w:val="nil"/>
              <w:left w:val="nil"/>
              <w:bottom w:val="single" w:sz="4" w:space="0" w:color="auto"/>
              <w:right w:val="single" w:sz="8" w:space="0" w:color="auto"/>
            </w:tcBorders>
            <w:shd w:val="clear" w:color="auto" w:fill="auto"/>
            <w:vAlign w:val="center"/>
            <w:hideMark/>
          </w:tcPr>
          <w:p w14:paraId="6A0C9910"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Produire des plans d’évolution en tenant en compte des contraintes techniques, opérationnelles et socio-économiques de l’organisation</w:t>
            </w:r>
          </w:p>
        </w:tc>
      </w:tr>
      <w:tr w:rsidR="00E71032" w:rsidRPr="00E71032" w14:paraId="619A8618"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6C418C8F"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29BA45A9"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15</w:t>
            </w:r>
          </w:p>
        </w:tc>
        <w:tc>
          <w:tcPr>
            <w:tcW w:w="6220" w:type="dxa"/>
            <w:tcBorders>
              <w:top w:val="nil"/>
              <w:left w:val="nil"/>
              <w:bottom w:val="single" w:sz="4" w:space="0" w:color="auto"/>
              <w:right w:val="single" w:sz="8" w:space="0" w:color="auto"/>
            </w:tcBorders>
            <w:shd w:val="clear" w:color="auto" w:fill="auto"/>
            <w:vAlign w:val="center"/>
            <w:hideMark/>
          </w:tcPr>
          <w:p w14:paraId="6A0F220F"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Intégrer les bases du financement et du pilotage économique de projets</w:t>
            </w:r>
          </w:p>
        </w:tc>
      </w:tr>
      <w:tr w:rsidR="00E71032" w:rsidRPr="00E71032" w14:paraId="71C26B62"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00172F19"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14768689"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16</w:t>
            </w:r>
          </w:p>
        </w:tc>
        <w:tc>
          <w:tcPr>
            <w:tcW w:w="6220" w:type="dxa"/>
            <w:tcBorders>
              <w:top w:val="nil"/>
              <w:left w:val="nil"/>
              <w:bottom w:val="single" w:sz="4" w:space="0" w:color="auto"/>
              <w:right w:val="single" w:sz="8" w:space="0" w:color="auto"/>
            </w:tcBorders>
            <w:shd w:val="clear" w:color="auto" w:fill="auto"/>
            <w:vAlign w:val="center"/>
            <w:hideMark/>
          </w:tcPr>
          <w:p w14:paraId="2213EEF2"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Se situer, travailler, évoluer dans une entreprise ou une organisation, en langue française et anglaise</w:t>
            </w:r>
          </w:p>
        </w:tc>
      </w:tr>
      <w:tr w:rsidR="00E71032" w:rsidRPr="00E71032" w14:paraId="42FE17F3"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4A9E8271"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shd w:val="clear" w:color="auto" w:fill="auto"/>
            <w:noWrap/>
            <w:vAlign w:val="center"/>
            <w:hideMark/>
          </w:tcPr>
          <w:p w14:paraId="3DFEFBFF"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17</w:t>
            </w:r>
          </w:p>
        </w:tc>
        <w:tc>
          <w:tcPr>
            <w:tcW w:w="6220" w:type="dxa"/>
            <w:tcBorders>
              <w:top w:val="nil"/>
              <w:left w:val="nil"/>
              <w:bottom w:val="single" w:sz="4" w:space="0" w:color="auto"/>
              <w:right w:val="single" w:sz="8" w:space="0" w:color="auto"/>
            </w:tcBorders>
            <w:shd w:val="clear" w:color="auto" w:fill="auto"/>
            <w:vAlign w:val="center"/>
            <w:hideMark/>
          </w:tcPr>
          <w:p w14:paraId="7A164265"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Prendre en compte la dimension humaine sociétale et multiculturelle dans ses choix et ses stratégies</w:t>
            </w:r>
          </w:p>
        </w:tc>
      </w:tr>
      <w:tr w:rsidR="00E71032" w:rsidRPr="00E71032" w14:paraId="645ED281" w14:textId="77777777" w:rsidTr="00E71032">
        <w:trPr>
          <w:trHeight w:val="600"/>
        </w:trPr>
        <w:tc>
          <w:tcPr>
            <w:tcW w:w="2258" w:type="dxa"/>
            <w:vMerge/>
            <w:tcBorders>
              <w:top w:val="nil"/>
              <w:left w:val="single" w:sz="8" w:space="0" w:color="auto"/>
              <w:bottom w:val="single" w:sz="8" w:space="0" w:color="000000"/>
              <w:right w:val="single" w:sz="8" w:space="0" w:color="auto"/>
            </w:tcBorders>
            <w:vAlign w:val="center"/>
            <w:hideMark/>
          </w:tcPr>
          <w:p w14:paraId="28E9977A" w14:textId="77777777" w:rsidR="00E71032" w:rsidRPr="00E71032" w:rsidRDefault="00E71032" w:rsidP="00E71032">
            <w:pPr>
              <w:suppressAutoHyphens w:val="0"/>
              <w:rPr>
                <w:rFonts w:ascii="Calibri" w:hAnsi="Calibri"/>
                <w:b/>
                <w:bCs/>
                <w:color w:val="000000"/>
                <w:sz w:val="22"/>
                <w:szCs w:val="22"/>
              </w:rPr>
            </w:pPr>
          </w:p>
        </w:tc>
        <w:tc>
          <w:tcPr>
            <w:tcW w:w="1843" w:type="dxa"/>
            <w:tcBorders>
              <w:top w:val="nil"/>
              <w:left w:val="nil"/>
              <w:bottom w:val="single" w:sz="8" w:space="0" w:color="auto"/>
              <w:right w:val="single" w:sz="8" w:space="0" w:color="auto"/>
            </w:tcBorders>
            <w:shd w:val="clear" w:color="auto" w:fill="auto"/>
            <w:noWrap/>
            <w:vAlign w:val="center"/>
            <w:hideMark/>
          </w:tcPr>
          <w:p w14:paraId="2464E0C3" w14:textId="77777777" w:rsidR="00E71032" w:rsidRPr="00E71032" w:rsidRDefault="00E71032" w:rsidP="00E71032">
            <w:pPr>
              <w:suppressAutoHyphens w:val="0"/>
              <w:jc w:val="center"/>
              <w:rPr>
                <w:rFonts w:ascii="Calibri" w:hAnsi="Calibri"/>
                <w:b/>
                <w:bCs/>
                <w:color w:val="000000"/>
                <w:sz w:val="22"/>
                <w:szCs w:val="22"/>
              </w:rPr>
            </w:pPr>
            <w:r w:rsidRPr="00E71032">
              <w:rPr>
                <w:rFonts w:ascii="Calibri" w:hAnsi="Calibri"/>
                <w:b/>
                <w:bCs/>
                <w:color w:val="000000"/>
                <w:sz w:val="22"/>
                <w:szCs w:val="22"/>
              </w:rPr>
              <w:t>Compétence 18</w:t>
            </w:r>
          </w:p>
        </w:tc>
        <w:tc>
          <w:tcPr>
            <w:tcW w:w="6220" w:type="dxa"/>
            <w:tcBorders>
              <w:top w:val="nil"/>
              <w:left w:val="nil"/>
              <w:bottom w:val="single" w:sz="8" w:space="0" w:color="auto"/>
              <w:right w:val="single" w:sz="8" w:space="0" w:color="auto"/>
            </w:tcBorders>
            <w:shd w:val="clear" w:color="auto" w:fill="auto"/>
            <w:vAlign w:val="center"/>
            <w:hideMark/>
          </w:tcPr>
          <w:p w14:paraId="4D0F7095" w14:textId="77777777" w:rsidR="00E71032" w:rsidRPr="00E71032" w:rsidRDefault="00E71032" w:rsidP="00E71032">
            <w:pPr>
              <w:suppressAutoHyphens w:val="0"/>
              <w:rPr>
                <w:rFonts w:ascii="Calibri" w:hAnsi="Calibri"/>
                <w:color w:val="000000"/>
                <w:sz w:val="22"/>
                <w:szCs w:val="22"/>
              </w:rPr>
            </w:pPr>
            <w:r w:rsidRPr="00E71032">
              <w:rPr>
                <w:rFonts w:ascii="Calibri" w:hAnsi="Calibri"/>
                <w:color w:val="000000"/>
                <w:sz w:val="22"/>
                <w:szCs w:val="22"/>
              </w:rPr>
              <w:t>Présenter de façon synthétique et argumentée, tant à l'oral qu'à l'écrit, les enjeux, méthodes employées, résultats et conclusions</w:t>
            </w:r>
          </w:p>
        </w:tc>
      </w:tr>
    </w:tbl>
    <w:p w14:paraId="28A593F5" w14:textId="4F854A5A" w:rsidR="00F97DF5" w:rsidRDefault="00E71032" w:rsidP="00E71032">
      <w:pPr>
        <w:spacing w:before="120"/>
        <w:jc w:val="center"/>
        <w:rPr>
          <w:rFonts w:ascii="Calibri" w:hAnsi="Calibri"/>
          <w:i/>
          <w:sz w:val="22"/>
          <w:szCs w:val="22"/>
        </w:rPr>
      </w:pPr>
      <w:r>
        <w:rPr>
          <w:rFonts w:ascii="Calibri" w:hAnsi="Calibri"/>
          <w:i/>
          <w:sz w:val="22"/>
          <w:szCs w:val="22"/>
        </w:rPr>
        <w:t xml:space="preserve">Tableau 7 : </w:t>
      </w:r>
      <w:bookmarkStart w:id="48" w:name="_Hlk115533364"/>
      <w:bookmarkEnd w:id="48"/>
      <w:r>
        <w:rPr>
          <w:rFonts w:ascii="Calibri" w:hAnsi="Calibri"/>
          <w:i/>
          <w:sz w:val="22"/>
          <w:szCs w:val="22"/>
        </w:rPr>
        <w:t>Les blocs de compétences et les compétences de la spécialité Informatique</w:t>
      </w:r>
    </w:p>
    <w:p w14:paraId="478251A3" w14:textId="77777777" w:rsidR="00F97DF5" w:rsidRDefault="00F97DF5">
      <w:pPr>
        <w:rPr>
          <w:rFonts w:ascii="Calibri" w:hAnsi="Calibri"/>
          <w:i/>
          <w:sz w:val="22"/>
          <w:szCs w:val="22"/>
        </w:rPr>
      </w:pPr>
      <w:r>
        <w:rPr>
          <w:rFonts w:ascii="Calibri" w:hAnsi="Calibri"/>
          <w:i/>
          <w:sz w:val="22"/>
          <w:szCs w:val="22"/>
        </w:rPr>
        <w:br w:type="page"/>
      </w:r>
    </w:p>
    <w:p w14:paraId="52ED7AA3" w14:textId="77777777" w:rsidR="00E71032" w:rsidRDefault="00E71032" w:rsidP="00E71032">
      <w:pPr>
        <w:spacing w:before="240"/>
        <w:jc w:val="center"/>
        <w:rPr>
          <w:rFonts w:ascii="Calibri" w:hAnsi="Calibri"/>
          <w:i/>
          <w:sz w:val="22"/>
          <w:szCs w:val="22"/>
        </w:rPr>
      </w:pPr>
      <w:r w:rsidRPr="00E71032">
        <w:rPr>
          <w:noProof/>
        </w:rPr>
        <w:lastRenderedPageBreak/>
        <w:drawing>
          <wp:inline distT="0" distB="0" distL="0" distR="0" wp14:anchorId="3FF240D7" wp14:editId="50639DC3">
            <wp:extent cx="6478905" cy="91744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488276" cy="9187750"/>
                    </a:xfrm>
                    <a:prstGeom prst="rect">
                      <a:avLst/>
                    </a:prstGeom>
                    <a:noFill/>
                    <a:ln>
                      <a:noFill/>
                    </a:ln>
                  </pic:spPr>
                </pic:pic>
              </a:graphicData>
            </a:graphic>
          </wp:inline>
        </w:drawing>
      </w:r>
    </w:p>
    <w:p w14:paraId="7D6DE60A" w14:textId="01C7394A" w:rsidR="00E71032" w:rsidRPr="006552A2" w:rsidRDefault="00E71032" w:rsidP="00E71032">
      <w:pPr>
        <w:spacing w:before="240"/>
        <w:jc w:val="center"/>
        <w:rPr>
          <w:rFonts w:ascii="Calibri" w:hAnsi="Calibri"/>
          <w:i/>
          <w:sz w:val="22"/>
          <w:szCs w:val="22"/>
        </w:rPr>
      </w:pPr>
      <w:r>
        <w:rPr>
          <w:rFonts w:ascii="Calibri" w:hAnsi="Calibri"/>
          <w:i/>
          <w:sz w:val="22"/>
          <w:szCs w:val="22"/>
        </w:rPr>
        <w:t>Tableau 9 : Tableau croisé niveaux de compétence /</w:t>
      </w:r>
      <w:r>
        <w:t xml:space="preserve"> </w:t>
      </w:r>
      <w:r>
        <w:rPr>
          <w:rFonts w:asciiTheme="minorHAnsi" w:hAnsiTheme="minorHAnsi" w:cstheme="minorHAnsi"/>
          <w:sz w:val="22"/>
        </w:rPr>
        <w:t>Eléments Constitutifs d’Unités d’Enseignement</w:t>
      </w:r>
      <w:r>
        <w:rPr>
          <w:rFonts w:ascii="Calibri" w:hAnsi="Calibri"/>
          <w:i/>
          <w:sz w:val="22"/>
          <w:szCs w:val="22"/>
        </w:rPr>
        <w:t xml:space="preserve"> </w:t>
      </w:r>
    </w:p>
    <w:sectPr w:rsidR="00E71032" w:rsidRPr="006552A2">
      <w:headerReference w:type="default" r:id="rId71"/>
      <w:headerReference w:type="first" r:id="rId72"/>
      <w:footerReference w:type="first" r:id="rId73"/>
      <w:pgSz w:w="11906" w:h="16838"/>
      <w:pgMar w:top="1134" w:right="851" w:bottom="567" w:left="851"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93491" w14:textId="77777777" w:rsidR="005F1CA0" w:rsidRDefault="005F1CA0">
      <w:r>
        <w:separator/>
      </w:r>
    </w:p>
  </w:endnote>
  <w:endnote w:type="continuationSeparator" w:id="0">
    <w:p w14:paraId="79EBB733" w14:textId="77777777" w:rsidR="005F1CA0" w:rsidRDefault="005F1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eeSans">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Liberation Sans">
    <w:panose1 w:val="020B0604020202020204"/>
    <w:charset w:val="00"/>
    <w:family w:val="swiss"/>
    <w:pitch w:val="variable"/>
    <w:sig w:usb0="E0000AFF" w:usb1="500078FF" w:usb2="00000021" w:usb3="00000000" w:csb0="000001BF" w:csb1="00000000"/>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39241" w14:textId="77777777" w:rsidR="00E60039" w:rsidRDefault="00E60039">
    <w:pPr>
      <w:jc w:val="center"/>
      <w:rPr>
        <w:rFonts w:ascii="Calibri" w:hAnsi="Calibri"/>
        <w:color w:val="808080"/>
      </w:rPr>
    </w:pPr>
    <w:r>
      <w:rPr>
        <w:rFonts w:ascii="Calibri" w:hAnsi="Calibri"/>
        <w:color w:val="808080"/>
      </w:rPr>
      <w:t xml:space="preserve">DIRECTION GENERALE : EIL Côte d'Opale – 50 Rue Ferdinand Buisson – CS 30613 – 62228 CALAIS CEDEX </w:t>
    </w:r>
  </w:p>
  <w:p w14:paraId="3B3E8102" w14:textId="77777777" w:rsidR="00E60039" w:rsidRDefault="00E60039">
    <w:pPr>
      <w:jc w:val="center"/>
      <w:rPr>
        <w:rFonts w:ascii="Calibri" w:hAnsi="Calibri"/>
        <w:color w:val="808080"/>
      </w:rPr>
    </w:pPr>
    <w:r>
      <w:rPr>
        <w:rFonts w:ascii="Calibri" w:hAnsi="Calibri"/>
        <w:color w:val="808080"/>
      </w:rPr>
      <w:t>Tél. : 03 21 38 85 54 – Fax : 03 21 38 85 05</w:t>
    </w:r>
  </w:p>
  <w:p w14:paraId="67E808CF" w14:textId="77777777" w:rsidR="00E60039" w:rsidRDefault="00E60039">
    <w:pPr>
      <w:jc w:val="center"/>
      <w:rPr>
        <w:rFonts w:ascii="Calibri" w:hAnsi="Calibri"/>
        <w:color w:val="808080"/>
      </w:rPr>
    </w:pPr>
    <w:r>
      <w:rPr>
        <w:rFonts w:ascii="Calibri" w:hAnsi="Calibri"/>
        <w:color w:val="808080"/>
      </w:rPr>
      <w:t xml:space="preserve">SERVICE CONCOURS : EIL Côte d'Opale – La Malassise – CS 50109 – 62968 LONGUENESSE CEDEX </w:t>
    </w:r>
  </w:p>
  <w:p w14:paraId="18A9F179" w14:textId="77777777" w:rsidR="00E60039" w:rsidRPr="00C92732" w:rsidRDefault="00E60039" w:rsidP="002A4C83">
    <w:pPr>
      <w:jc w:val="center"/>
      <w:rPr>
        <w:rFonts w:ascii="Calibri" w:hAnsi="Calibri"/>
        <w:color w:val="808080"/>
      </w:rPr>
    </w:pPr>
    <w:r w:rsidRPr="00771003">
      <w:rPr>
        <w:rFonts w:ascii="Calibri" w:hAnsi="Calibri"/>
        <w:color w:val="808080"/>
      </w:rPr>
      <w:t>Tél. : 03 21 38 85 13 - e-mail : communication@eilco.univ-littoral.fr</w:t>
    </w:r>
  </w:p>
  <w:p w14:paraId="4BA6DA4B" w14:textId="28E5F30D" w:rsidR="00E60039" w:rsidRDefault="00E60039" w:rsidP="002A4C83">
    <w:pPr>
      <w:jc w:val="center"/>
      <w:rPr>
        <w:rFonts w:ascii="Calibri" w:hAnsi="Calibri"/>
        <w:color w:val="808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F27403" w14:textId="77777777" w:rsidR="005F1CA0" w:rsidRDefault="005F1CA0">
      <w:pPr>
        <w:rPr>
          <w:sz w:val="12"/>
        </w:rPr>
      </w:pPr>
      <w:r>
        <w:separator/>
      </w:r>
    </w:p>
  </w:footnote>
  <w:footnote w:type="continuationSeparator" w:id="0">
    <w:p w14:paraId="3933CAC4" w14:textId="77777777" w:rsidR="005F1CA0" w:rsidRDefault="005F1CA0">
      <w:pPr>
        <w:rPr>
          <w:sz w:val="12"/>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A1FF8" w14:textId="4E028171" w:rsidR="00E60039" w:rsidRDefault="00E60039">
    <w:pPr>
      <w:pStyle w:val="Header"/>
      <w:pBdr>
        <w:bottom w:val="single" w:sz="4" w:space="1" w:color="000000"/>
      </w:pBdr>
      <w:tabs>
        <w:tab w:val="clear" w:pos="4536"/>
        <w:tab w:val="clear" w:pos="9072"/>
        <w:tab w:val="center" w:pos="5103"/>
        <w:tab w:val="right" w:pos="10206"/>
      </w:tabs>
      <w:rPr>
        <w:rFonts w:ascii="Calibri" w:hAnsi="Calibri"/>
        <w:i/>
        <w:sz w:val="20"/>
        <w:szCs w:val="20"/>
      </w:rPr>
    </w:pPr>
    <w:r>
      <w:rPr>
        <w:rFonts w:ascii="Calibri" w:hAnsi="Calibri"/>
        <w:i/>
        <w:sz w:val="20"/>
        <w:szCs w:val="20"/>
      </w:rPr>
      <w:t>Syllabus de l’EIL Côte d’Opale – Spécialité Informatique (FISEA) – 2024-2025</w:t>
    </w:r>
    <w:r>
      <w:rPr>
        <w:rFonts w:ascii="Calibri" w:hAnsi="Calibri"/>
        <w:i/>
        <w:sz w:val="20"/>
        <w:szCs w:val="20"/>
      </w:rPr>
      <w:tab/>
    </w:r>
    <w:r>
      <w:rPr>
        <w:noProof/>
      </w:rPr>
      <mc:AlternateContent>
        <mc:Choice Requires="wps">
          <w:drawing>
            <wp:anchor distT="0" distB="0" distL="0" distR="0" simplePos="0" relativeHeight="66" behindDoc="0" locked="0" layoutInCell="0" allowOverlap="1" wp14:anchorId="70C972E7" wp14:editId="7B4A09B1">
              <wp:simplePos x="0" y="0"/>
              <wp:positionH relativeFrom="margin">
                <wp:align>right</wp:align>
              </wp:positionH>
              <wp:positionV relativeFrom="paragraph">
                <wp:posOffset>635</wp:posOffset>
              </wp:positionV>
              <wp:extent cx="142240" cy="170815"/>
              <wp:effectExtent l="0" t="0" r="0" b="0"/>
              <wp:wrapSquare wrapText="bothSides"/>
              <wp:docPr id="5" name="Cadre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B55F84C" w14:textId="73A9078C" w:rsidR="00E60039" w:rsidRDefault="00E60039">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344381">
                            <w:rPr>
                              <w:rStyle w:val="PageNumber"/>
                              <w:rFonts w:ascii="Calibri" w:hAnsi="Calibri"/>
                              <w:noProof/>
                              <w:sz w:val="22"/>
                              <w:szCs w:val="22"/>
                            </w:rPr>
                            <w:t>3</w:t>
                          </w:r>
                          <w:r>
                            <w:rPr>
                              <w:rStyle w:val="PageNumber"/>
                              <w:rFonts w:ascii="Calibri" w:hAnsi="Calibri"/>
                              <w:sz w:val="22"/>
                              <w:szCs w:val="22"/>
                            </w:rPr>
                            <w:fldChar w:fldCharType="end"/>
                          </w:r>
                        </w:p>
                      </w:txbxContent>
                    </wps:txbx>
                    <wps:bodyPr lIns="0" tIns="0" rIns="0" bIns="0" anchor="t">
                      <a:spAutoFit/>
                    </wps:bodyPr>
                  </wps:wsp>
                </a:graphicData>
              </a:graphic>
            </wp:anchor>
          </w:drawing>
        </mc:Choice>
        <mc:Fallback>
          <w:pict>
            <v:shapetype w14:anchorId="70C972E7" id="_x0000_t202" coordsize="21600,21600" o:spt="202" path="m,l,21600r21600,l21600,xe">
              <v:stroke joinstyle="miter"/>
              <v:path gradientshapeok="t" o:connecttype="rect"/>
            </v:shapetype>
            <v:shape id="Cadre1" o:spid="_x0000_s1026" type="#_x0000_t202" style="position:absolute;margin-left:-40pt;margin-top:.05pt;width:11.2pt;height:13.45pt;z-index: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" o:allowincell="f" stroked="f">
              <v:fill opacity="0"/>
              <v:textbox style="mso-fit-shape-to-text:t" inset="0,0,0,0">
                <w:txbxContent>
                  <w:p w14:paraId="0B55F84C" w14:textId="73A9078C" w:rsidR="00E60039" w:rsidRDefault="00E60039">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344381">
                      <w:rPr>
                        <w:rStyle w:val="PageNumber"/>
                        <w:rFonts w:ascii="Calibri" w:hAnsi="Calibri"/>
                        <w:noProof/>
                        <w:sz w:val="22"/>
                        <w:szCs w:val="22"/>
                      </w:rPr>
                      <w:t>3</w:t>
                    </w:r>
                    <w:r>
                      <w:rPr>
                        <w:rStyle w:val="PageNumber"/>
                        <w:rFonts w:ascii="Calibri" w:hAnsi="Calibri"/>
                        <w:sz w:val="22"/>
                        <w:szCs w:val="22"/>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6783" w14:textId="1455BDE8" w:rsidR="00E60039" w:rsidRDefault="00E60039" w:rsidP="00FB5647">
    <w:pPr>
      <w:pStyle w:val="Header"/>
      <w:tabs>
        <w:tab w:val="clear" w:pos="4536"/>
        <w:tab w:val="clear" w:pos="9072"/>
        <w:tab w:val="center" w:pos="7088"/>
        <w:tab w:val="right" w:pos="10206"/>
      </w:tabs>
    </w:pPr>
    <w:r>
      <w:rPr>
        <w:noProof/>
      </w:rPr>
      <w:drawing>
        <wp:inline distT="0" distB="0" distL="0" distR="0" wp14:anchorId="7B9F9690" wp14:editId="4F060FB3">
          <wp:extent cx="1972945" cy="779145"/>
          <wp:effectExtent l="0" t="0" r="8255" b="1905"/>
          <wp:docPr id="7" name="Image 7"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t xml:space="preserve">                                                                         </w:t>
    </w:r>
    <w:r>
      <w:rPr>
        <w:noProof/>
      </w:rPr>
      <w:drawing>
        <wp:inline distT="0" distB="0" distL="0" distR="0" wp14:anchorId="07F7ABAD" wp14:editId="4381C8C4">
          <wp:extent cx="1040130" cy="1040130"/>
          <wp:effectExtent l="0" t="0" r="7620" b="7620"/>
          <wp:docPr id="4" name="Image 4"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016C1"/>
    <w:multiLevelType w:val="hybridMultilevel"/>
    <w:tmpl w:val="383C9D3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96F12F3"/>
    <w:multiLevelType w:val="multilevel"/>
    <w:tmpl w:val="5A9804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9DE296E"/>
    <w:multiLevelType w:val="multilevel"/>
    <w:tmpl w:val="2DC082CA"/>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E0C14AE"/>
    <w:multiLevelType w:val="multilevel"/>
    <w:tmpl w:val="FACC158A"/>
    <w:lvl w:ilvl="0">
      <w:start w:val="1"/>
      <w:numFmt w:val="decimal"/>
      <w:lvlText w:val="[%1]"/>
      <w:lvlJc w:val="left"/>
      <w:pPr>
        <w:tabs>
          <w:tab w:val="num" w:pos="0"/>
        </w:tabs>
        <w:ind w:left="720" w:hanging="360"/>
      </w:pPr>
      <w:rPr>
        <w:rFonts w:asciiTheme="minorHAnsi" w:hAnsiTheme="minorHAns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0D027FA"/>
    <w:multiLevelType w:val="multilevel"/>
    <w:tmpl w:val="BB4A85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498419E"/>
    <w:multiLevelType w:val="multilevel"/>
    <w:tmpl w:val="191490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4ED7293"/>
    <w:multiLevelType w:val="multilevel"/>
    <w:tmpl w:val="76AE51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70371BF"/>
    <w:multiLevelType w:val="multilevel"/>
    <w:tmpl w:val="156AD3F8"/>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7BA7388"/>
    <w:multiLevelType w:val="multilevel"/>
    <w:tmpl w:val="DB9EDD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8D12D25"/>
    <w:multiLevelType w:val="multilevel"/>
    <w:tmpl w:val="4C70EC6E"/>
    <w:lvl w:ilvl="0">
      <w:start w:val="1"/>
      <w:numFmt w:val="decimal"/>
      <w:lvlText w:val="%1"/>
      <w:lvlJc w:val="left"/>
      <w:pPr>
        <w:tabs>
          <w:tab w:val="num" w:pos="432"/>
        </w:tabs>
        <w:ind w:left="432" w:hanging="432"/>
      </w:pPr>
      <w:rPr>
        <w:b/>
      </w:rPr>
    </w:lvl>
    <w:lvl w:ilvl="1">
      <w:start w:val="1"/>
      <w:numFmt w:val="decimal"/>
      <w:lvlText w:val="%1.%2"/>
      <w:lvlJc w:val="left"/>
      <w:pPr>
        <w:tabs>
          <w:tab w:val="num" w:pos="576"/>
        </w:tabs>
        <w:ind w:left="576" w:hanging="576"/>
      </w:pPr>
    </w:lvl>
    <w:lvl w:ilvl="2">
      <w:start w:val="1"/>
      <w:numFmt w:val="decimal"/>
      <w:lvlText w:val="%1.%2.%3"/>
      <w:lvlJc w:val="left"/>
      <w:pPr>
        <w:tabs>
          <w:tab w:val="num" w:pos="2280"/>
        </w:tabs>
        <w:ind w:left="228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9D65C98"/>
    <w:multiLevelType w:val="multilevel"/>
    <w:tmpl w:val="F1AE2E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ACD671E"/>
    <w:multiLevelType w:val="multilevel"/>
    <w:tmpl w:val="724AE374"/>
    <w:lvl w:ilvl="0">
      <w:start w:val="1"/>
      <w:numFmt w:val="bullet"/>
      <w:lvlText w:val="-"/>
      <w:lvlJc w:val="left"/>
      <w:pPr>
        <w:tabs>
          <w:tab w:val="num" w:pos="0"/>
        </w:tabs>
        <w:ind w:left="360" w:hanging="360"/>
      </w:pPr>
      <w:rPr>
        <w:rFonts w:ascii="OpenSymbol" w:hAnsi="OpenSymbol" w:cs="OpenSymbol" w:hint="default"/>
        <w:u w:val="none"/>
      </w:rPr>
    </w:lvl>
    <w:lvl w:ilvl="1">
      <w:start w:val="1"/>
      <w:numFmt w:val="bullet"/>
      <w:lvlText w:val="-"/>
      <w:lvlJc w:val="left"/>
      <w:pPr>
        <w:tabs>
          <w:tab w:val="num" w:pos="0"/>
        </w:tabs>
        <w:ind w:left="1080" w:hanging="360"/>
      </w:pPr>
      <w:rPr>
        <w:rFonts w:ascii="OpenSymbol" w:hAnsi="OpenSymbol" w:cs="OpenSymbol" w:hint="default"/>
        <w:u w:val="none"/>
      </w:rPr>
    </w:lvl>
    <w:lvl w:ilvl="2">
      <w:start w:val="1"/>
      <w:numFmt w:val="bullet"/>
      <w:lvlText w:val="-"/>
      <w:lvlJc w:val="left"/>
      <w:pPr>
        <w:tabs>
          <w:tab w:val="num" w:pos="0"/>
        </w:tabs>
        <w:ind w:left="1800" w:hanging="360"/>
      </w:pPr>
      <w:rPr>
        <w:rFonts w:ascii="OpenSymbol" w:hAnsi="OpenSymbol" w:cs="OpenSymbol" w:hint="default"/>
        <w:u w:val="none"/>
      </w:rPr>
    </w:lvl>
    <w:lvl w:ilvl="3">
      <w:start w:val="1"/>
      <w:numFmt w:val="bullet"/>
      <w:lvlText w:val="-"/>
      <w:lvlJc w:val="left"/>
      <w:pPr>
        <w:tabs>
          <w:tab w:val="num" w:pos="0"/>
        </w:tabs>
        <w:ind w:left="2520" w:hanging="360"/>
      </w:pPr>
      <w:rPr>
        <w:rFonts w:ascii="OpenSymbol" w:hAnsi="OpenSymbol" w:cs="OpenSymbol" w:hint="default"/>
        <w:u w:val="none"/>
      </w:rPr>
    </w:lvl>
    <w:lvl w:ilvl="4">
      <w:start w:val="1"/>
      <w:numFmt w:val="bullet"/>
      <w:lvlText w:val="-"/>
      <w:lvlJc w:val="left"/>
      <w:pPr>
        <w:tabs>
          <w:tab w:val="num" w:pos="0"/>
        </w:tabs>
        <w:ind w:left="3240" w:hanging="360"/>
      </w:pPr>
      <w:rPr>
        <w:rFonts w:ascii="OpenSymbol" w:hAnsi="OpenSymbol" w:cs="OpenSymbol" w:hint="default"/>
        <w:u w:val="none"/>
      </w:rPr>
    </w:lvl>
    <w:lvl w:ilvl="5">
      <w:start w:val="1"/>
      <w:numFmt w:val="bullet"/>
      <w:lvlText w:val="-"/>
      <w:lvlJc w:val="left"/>
      <w:pPr>
        <w:tabs>
          <w:tab w:val="num" w:pos="0"/>
        </w:tabs>
        <w:ind w:left="3960" w:hanging="360"/>
      </w:pPr>
      <w:rPr>
        <w:rFonts w:ascii="OpenSymbol" w:hAnsi="OpenSymbol" w:cs="OpenSymbol" w:hint="default"/>
        <w:u w:val="none"/>
      </w:rPr>
    </w:lvl>
    <w:lvl w:ilvl="6">
      <w:start w:val="1"/>
      <w:numFmt w:val="bullet"/>
      <w:lvlText w:val="-"/>
      <w:lvlJc w:val="left"/>
      <w:pPr>
        <w:tabs>
          <w:tab w:val="num" w:pos="0"/>
        </w:tabs>
        <w:ind w:left="4680" w:hanging="360"/>
      </w:pPr>
      <w:rPr>
        <w:rFonts w:ascii="OpenSymbol" w:hAnsi="OpenSymbol" w:cs="OpenSymbol" w:hint="default"/>
        <w:u w:val="none"/>
      </w:rPr>
    </w:lvl>
    <w:lvl w:ilvl="7">
      <w:start w:val="1"/>
      <w:numFmt w:val="bullet"/>
      <w:lvlText w:val="-"/>
      <w:lvlJc w:val="left"/>
      <w:pPr>
        <w:tabs>
          <w:tab w:val="num" w:pos="0"/>
        </w:tabs>
        <w:ind w:left="5400" w:hanging="360"/>
      </w:pPr>
      <w:rPr>
        <w:rFonts w:ascii="OpenSymbol" w:hAnsi="OpenSymbol" w:cs="OpenSymbol" w:hint="default"/>
        <w:u w:val="none"/>
      </w:rPr>
    </w:lvl>
    <w:lvl w:ilvl="8">
      <w:start w:val="1"/>
      <w:numFmt w:val="bullet"/>
      <w:lvlText w:val="-"/>
      <w:lvlJc w:val="left"/>
      <w:pPr>
        <w:tabs>
          <w:tab w:val="num" w:pos="0"/>
        </w:tabs>
        <w:ind w:left="6120" w:hanging="360"/>
      </w:pPr>
      <w:rPr>
        <w:rFonts w:ascii="OpenSymbol" w:hAnsi="OpenSymbol" w:cs="OpenSymbol" w:hint="default"/>
        <w:u w:val="none"/>
      </w:rPr>
    </w:lvl>
  </w:abstractNum>
  <w:abstractNum w:abstractNumId="12" w15:restartNumberingAfterBreak="0">
    <w:nsid w:val="1D475840"/>
    <w:multiLevelType w:val="multilevel"/>
    <w:tmpl w:val="B2E482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64D24A1"/>
    <w:multiLevelType w:val="multilevel"/>
    <w:tmpl w:val="ECD64CA6"/>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080F8B"/>
    <w:multiLevelType w:val="multilevel"/>
    <w:tmpl w:val="DB9EDD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7540B14"/>
    <w:multiLevelType w:val="multilevel"/>
    <w:tmpl w:val="78FE16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2E2B52FF"/>
    <w:multiLevelType w:val="multilevel"/>
    <w:tmpl w:val="AF5A87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0A90638"/>
    <w:multiLevelType w:val="multilevel"/>
    <w:tmpl w:val="6A5825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0E4664F"/>
    <w:multiLevelType w:val="multilevel"/>
    <w:tmpl w:val="52A4DE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18902BC"/>
    <w:multiLevelType w:val="multilevel"/>
    <w:tmpl w:val="189466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22E4D9B"/>
    <w:multiLevelType w:val="multilevel"/>
    <w:tmpl w:val="E9EA43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8683DC2"/>
    <w:multiLevelType w:val="multilevel"/>
    <w:tmpl w:val="1C0C49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972795C"/>
    <w:multiLevelType w:val="multilevel"/>
    <w:tmpl w:val="257EDFB0"/>
    <w:lvl w:ilvl="0">
      <w:start w:val="1"/>
      <w:numFmt w:val="decimal"/>
      <w:lvlText w:val="%1."/>
      <w:lvlJc w:val="left"/>
      <w:pPr>
        <w:tabs>
          <w:tab w:val="num" w:pos="1211"/>
        </w:tabs>
        <w:ind w:left="1211" w:hanging="360"/>
      </w:pPr>
      <w:rPr>
        <w:caps w:val="0"/>
        <w:smallCaps w:val="0"/>
        <w:strike w:val="0"/>
        <w:dstrike w:val="0"/>
        <w:vanish w:val="0"/>
        <w:color w:val="006BAB"/>
        <w:position w:val="0"/>
        <w:sz w:val="20"/>
        <w:vertAlign w:val="base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3" w15:restartNumberingAfterBreak="0">
    <w:nsid w:val="3EB9765F"/>
    <w:multiLevelType w:val="multilevel"/>
    <w:tmpl w:val="EDDCA1D2"/>
    <w:lvl w:ilvl="0">
      <w:start w:val="1"/>
      <w:numFmt w:val="bullet"/>
      <w:lvlText w:val=""/>
      <w:lvlJc w:val="left"/>
      <w:pPr>
        <w:tabs>
          <w:tab w:val="num" w:pos="1134"/>
        </w:tabs>
        <w:ind w:left="1134" w:hanging="283"/>
      </w:pPr>
      <w:rPr>
        <w:rFonts w:ascii="Symbol" w:hAnsi="Symbol" w:cs="Symbol" w:hint="default"/>
        <w:caps w:val="0"/>
        <w:smallCaps w:val="0"/>
        <w:strike w:val="0"/>
        <w:dstrike w:val="0"/>
        <w:vanish w:val="0"/>
        <w:color w:val="006BAB"/>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4" w15:restartNumberingAfterBreak="0">
    <w:nsid w:val="41411A25"/>
    <w:multiLevelType w:val="multilevel"/>
    <w:tmpl w:val="76E2596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5E36622"/>
    <w:multiLevelType w:val="multilevel"/>
    <w:tmpl w:val="C6C288DA"/>
    <w:lvl w:ilvl="0">
      <w:start w:val="1"/>
      <w:numFmt w:val="decimal"/>
      <w:lvlText w:val="%1"/>
      <w:lvlJc w:val="left"/>
      <w:pPr>
        <w:tabs>
          <w:tab w:val="num" w:pos="432"/>
        </w:tabs>
        <w:ind w:left="432" w:hanging="432"/>
      </w:pPr>
      <w:rPr>
        <w:b/>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498656DD"/>
    <w:multiLevelType w:val="multilevel"/>
    <w:tmpl w:val="275EA4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4C9B26B8"/>
    <w:multiLevelType w:val="multilevel"/>
    <w:tmpl w:val="46FCBC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4F150CE5"/>
    <w:multiLevelType w:val="multilevel"/>
    <w:tmpl w:val="D340C5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55DA6501"/>
    <w:multiLevelType w:val="multilevel"/>
    <w:tmpl w:val="4C8E56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5AB944B2"/>
    <w:multiLevelType w:val="multilevel"/>
    <w:tmpl w:val="33FCB5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5DFA0FE1"/>
    <w:multiLevelType w:val="multilevel"/>
    <w:tmpl w:val="A47A45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5F8D65A7"/>
    <w:multiLevelType w:val="multilevel"/>
    <w:tmpl w:val="27BCBC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5F917EBD"/>
    <w:multiLevelType w:val="multilevel"/>
    <w:tmpl w:val="DD3617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2842391"/>
    <w:multiLevelType w:val="multilevel"/>
    <w:tmpl w:val="50F663C8"/>
    <w:lvl w:ilvl="0">
      <w:start w:val="1"/>
      <w:numFmt w:val="bullet"/>
      <w:lvlText w:val=""/>
      <w:lvlJc w:val="left"/>
      <w:pPr>
        <w:tabs>
          <w:tab w:val="num" w:pos="1134"/>
        </w:tabs>
        <w:ind w:left="1134" w:hanging="283"/>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6" w15:restartNumberingAfterBreak="0">
    <w:nsid w:val="652B7713"/>
    <w:multiLevelType w:val="multilevel"/>
    <w:tmpl w:val="B26A29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65A40B88"/>
    <w:multiLevelType w:val="multilevel"/>
    <w:tmpl w:val="41DADB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66B74905"/>
    <w:multiLevelType w:val="multilevel"/>
    <w:tmpl w:val="381CF4DE"/>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69147B31"/>
    <w:multiLevelType w:val="multilevel"/>
    <w:tmpl w:val="96D85A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6B1F552A"/>
    <w:multiLevelType w:val="multilevel"/>
    <w:tmpl w:val="D8B2E1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6EFE43D1"/>
    <w:multiLevelType w:val="multilevel"/>
    <w:tmpl w:val="F404FB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6F0E40CC"/>
    <w:multiLevelType w:val="multilevel"/>
    <w:tmpl w:val="09D0C3A6"/>
    <w:lvl w:ilvl="0">
      <w:start w:val="1"/>
      <w:numFmt w:val="bullet"/>
      <w:lvlText w:val=""/>
      <w:lvlJc w:val="left"/>
      <w:pPr>
        <w:tabs>
          <w:tab w:val="num" w:pos="1134"/>
        </w:tabs>
        <w:ind w:left="1134" w:hanging="283"/>
      </w:pPr>
      <w:rPr>
        <w:rFonts w:ascii="Symbol" w:hAnsi="Symbol" w:cs="Symbol" w:hint="default"/>
        <w:caps w:val="0"/>
        <w:smallCaps w:val="0"/>
        <w:strike w:val="0"/>
        <w:dstrike w:val="0"/>
        <w:vanish w:val="0"/>
        <w:color w:val="006BAB"/>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43" w15:restartNumberingAfterBreak="0">
    <w:nsid w:val="70192F10"/>
    <w:multiLevelType w:val="multilevel"/>
    <w:tmpl w:val="46BCFE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23C32EE"/>
    <w:multiLevelType w:val="multilevel"/>
    <w:tmpl w:val="FE7A1B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50520A3"/>
    <w:multiLevelType w:val="hybridMultilevel"/>
    <w:tmpl w:val="C57CA39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53716EA"/>
    <w:multiLevelType w:val="multilevel"/>
    <w:tmpl w:val="7638C8EE"/>
    <w:lvl w:ilvl="0">
      <w:start w:val="1"/>
      <w:numFmt w:val="decimal"/>
      <w:pStyle w:val="Heading1"/>
      <w:lvlText w:val="%1"/>
      <w:lvlJc w:val="left"/>
      <w:pPr>
        <w:tabs>
          <w:tab w:val="num" w:pos="432"/>
        </w:tabs>
        <w:ind w:left="432" w:hanging="432"/>
      </w:pPr>
      <w:rPr>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62"/>
        </w:tabs>
        <w:ind w:left="862"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7" w15:restartNumberingAfterBreak="0">
    <w:nsid w:val="755215B6"/>
    <w:multiLevelType w:val="multilevel"/>
    <w:tmpl w:val="1FE021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755C2051"/>
    <w:multiLevelType w:val="multilevel"/>
    <w:tmpl w:val="105013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76044D22"/>
    <w:multiLevelType w:val="multilevel"/>
    <w:tmpl w:val="D24413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77610A5C"/>
    <w:multiLevelType w:val="multilevel"/>
    <w:tmpl w:val="1730E3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781925DB"/>
    <w:multiLevelType w:val="multilevel"/>
    <w:tmpl w:val="D23246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78510563"/>
    <w:multiLevelType w:val="multilevel"/>
    <w:tmpl w:val="BAE224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78BA3DE9"/>
    <w:multiLevelType w:val="multilevel"/>
    <w:tmpl w:val="B010C7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791450D0"/>
    <w:multiLevelType w:val="multilevel"/>
    <w:tmpl w:val="2384F3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79CA0AB8"/>
    <w:multiLevelType w:val="multilevel"/>
    <w:tmpl w:val="C7327F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7BB51937"/>
    <w:multiLevelType w:val="multilevel"/>
    <w:tmpl w:val="1930CF9C"/>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7CC61449"/>
    <w:multiLevelType w:val="multilevel"/>
    <w:tmpl w:val="CECA92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7D7E1D07"/>
    <w:multiLevelType w:val="multilevel"/>
    <w:tmpl w:val="B02060A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15:restartNumberingAfterBreak="0">
    <w:nsid w:val="7D835BBD"/>
    <w:multiLevelType w:val="multilevel"/>
    <w:tmpl w:val="566CD0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7F3446DC"/>
    <w:multiLevelType w:val="multilevel"/>
    <w:tmpl w:val="2DF20C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9"/>
  </w:num>
  <w:num w:numId="2">
    <w:abstractNumId w:val="35"/>
  </w:num>
  <w:num w:numId="3">
    <w:abstractNumId w:val="22"/>
  </w:num>
  <w:num w:numId="4">
    <w:abstractNumId w:val="31"/>
  </w:num>
  <w:num w:numId="5">
    <w:abstractNumId w:val="39"/>
  </w:num>
  <w:num w:numId="6">
    <w:abstractNumId w:val="21"/>
  </w:num>
  <w:num w:numId="7">
    <w:abstractNumId w:val="55"/>
  </w:num>
  <w:num w:numId="8">
    <w:abstractNumId w:val="19"/>
  </w:num>
  <w:num w:numId="9">
    <w:abstractNumId w:val="56"/>
  </w:num>
  <w:num w:numId="10">
    <w:abstractNumId w:val="7"/>
  </w:num>
  <w:num w:numId="11">
    <w:abstractNumId w:val="13"/>
  </w:num>
  <w:num w:numId="12">
    <w:abstractNumId w:val="2"/>
  </w:num>
  <w:num w:numId="13">
    <w:abstractNumId w:val="4"/>
  </w:num>
  <w:num w:numId="14">
    <w:abstractNumId w:val="16"/>
  </w:num>
  <w:num w:numId="15">
    <w:abstractNumId w:val="26"/>
  </w:num>
  <w:num w:numId="16">
    <w:abstractNumId w:val="42"/>
  </w:num>
  <w:num w:numId="17">
    <w:abstractNumId w:val="23"/>
  </w:num>
  <w:num w:numId="18">
    <w:abstractNumId w:val="25"/>
  </w:num>
  <w:num w:numId="19">
    <w:abstractNumId w:val="15"/>
  </w:num>
  <w:num w:numId="20">
    <w:abstractNumId w:val="17"/>
  </w:num>
  <w:num w:numId="21">
    <w:abstractNumId w:val="18"/>
  </w:num>
  <w:num w:numId="22">
    <w:abstractNumId w:val="57"/>
  </w:num>
  <w:num w:numId="23">
    <w:abstractNumId w:val="24"/>
  </w:num>
  <w:num w:numId="24">
    <w:abstractNumId w:val="49"/>
  </w:num>
  <w:num w:numId="25">
    <w:abstractNumId w:val="59"/>
  </w:num>
  <w:num w:numId="26">
    <w:abstractNumId w:val="48"/>
  </w:num>
  <w:num w:numId="27">
    <w:abstractNumId w:val="40"/>
  </w:num>
  <w:num w:numId="28">
    <w:abstractNumId w:val="5"/>
  </w:num>
  <w:num w:numId="29">
    <w:abstractNumId w:val="12"/>
  </w:num>
  <w:num w:numId="30">
    <w:abstractNumId w:val="51"/>
  </w:num>
  <w:num w:numId="31">
    <w:abstractNumId w:val="54"/>
  </w:num>
  <w:num w:numId="32">
    <w:abstractNumId w:val="37"/>
  </w:num>
  <w:num w:numId="33">
    <w:abstractNumId w:val="20"/>
  </w:num>
  <w:num w:numId="34">
    <w:abstractNumId w:val="50"/>
  </w:num>
  <w:num w:numId="35">
    <w:abstractNumId w:val="1"/>
  </w:num>
  <w:num w:numId="36">
    <w:abstractNumId w:val="33"/>
  </w:num>
  <w:num w:numId="37">
    <w:abstractNumId w:val="28"/>
  </w:num>
  <w:num w:numId="38">
    <w:abstractNumId w:val="34"/>
  </w:num>
  <w:num w:numId="39">
    <w:abstractNumId w:val="41"/>
  </w:num>
  <w:num w:numId="40">
    <w:abstractNumId w:val="6"/>
  </w:num>
  <w:num w:numId="41">
    <w:abstractNumId w:val="43"/>
  </w:num>
  <w:num w:numId="42">
    <w:abstractNumId w:val="14"/>
  </w:num>
  <w:num w:numId="43">
    <w:abstractNumId w:val="3"/>
  </w:num>
  <w:num w:numId="44">
    <w:abstractNumId w:val="36"/>
  </w:num>
  <w:num w:numId="45">
    <w:abstractNumId w:val="53"/>
  </w:num>
  <w:num w:numId="46">
    <w:abstractNumId w:val="32"/>
  </w:num>
  <w:num w:numId="47">
    <w:abstractNumId w:val="60"/>
  </w:num>
  <w:num w:numId="48">
    <w:abstractNumId w:val="47"/>
  </w:num>
  <w:num w:numId="49">
    <w:abstractNumId w:val="38"/>
  </w:num>
  <w:num w:numId="50">
    <w:abstractNumId w:val="44"/>
  </w:num>
  <w:num w:numId="51">
    <w:abstractNumId w:val="10"/>
  </w:num>
  <w:num w:numId="52">
    <w:abstractNumId w:val="58"/>
  </w:num>
  <w:num w:numId="53">
    <w:abstractNumId w:val="11"/>
  </w:num>
  <w:num w:numId="54">
    <w:abstractNumId w:val="29"/>
  </w:num>
  <w:num w:numId="55">
    <w:abstractNumId w:val="52"/>
  </w:num>
  <w:num w:numId="56">
    <w:abstractNumId w:val="27"/>
  </w:num>
  <w:num w:numId="57">
    <w:abstractNumId w:val="30"/>
  </w:num>
  <w:num w:numId="58">
    <w:abstractNumId w:val="8"/>
  </w:num>
  <w:num w:numId="59">
    <w:abstractNumId w:val="46"/>
  </w:num>
  <w:num w:numId="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num>
  <w:num w:numId="63">
    <w:abstractNumId w:val="4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D"/>
    <w:rsid w:val="00011212"/>
    <w:rsid w:val="00022A9F"/>
    <w:rsid w:val="0002629A"/>
    <w:rsid w:val="000276A3"/>
    <w:rsid w:val="00033AC9"/>
    <w:rsid w:val="00054C07"/>
    <w:rsid w:val="00056C32"/>
    <w:rsid w:val="00072ABC"/>
    <w:rsid w:val="0007432B"/>
    <w:rsid w:val="000772B2"/>
    <w:rsid w:val="00091A19"/>
    <w:rsid w:val="000A2E23"/>
    <w:rsid w:val="000B0A70"/>
    <w:rsid w:val="000F3D43"/>
    <w:rsid w:val="0010604A"/>
    <w:rsid w:val="00111CA6"/>
    <w:rsid w:val="00115F78"/>
    <w:rsid w:val="00127A08"/>
    <w:rsid w:val="00132D27"/>
    <w:rsid w:val="001817EF"/>
    <w:rsid w:val="001827B7"/>
    <w:rsid w:val="001B233C"/>
    <w:rsid w:val="001B729C"/>
    <w:rsid w:val="001D4CEB"/>
    <w:rsid w:val="001E4ED3"/>
    <w:rsid w:val="00210852"/>
    <w:rsid w:val="00215B5E"/>
    <w:rsid w:val="00230A61"/>
    <w:rsid w:val="00237543"/>
    <w:rsid w:val="002614DD"/>
    <w:rsid w:val="0026177C"/>
    <w:rsid w:val="0027027B"/>
    <w:rsid w:val="002955C8"/>
    <w:rsid w:val="002A2D32"/>
    <w:rsid w:val="002A4C83"/>
    <w:rsid w:val="002B3AF4"/>
    <w:rsid w:val="002C06B9"/>
    <w:rsid w:val="002C1AEE"/>
    <w:rsid w:val="002C2EB8"/>
    <w:rsid w:val="002D1AA2"/>
    <w:rsid w:val="002E1D22"/>
    <w:rsid w:val="002E4ABE"/>
    <w:rsid w:val="002E77BF"/>
    <w:rsid w:val="002E7D8E"/>
    <w:rsid w:val="002F0A17"/>
    <w:rsid w:val="002F7DDA"/>
    <w:rsid w:val="00327B5D"/>
    <w:rsid w:val="00330598"/>
    <w:rsid w:val="00344381"/>
    <w:rsid w:val="003510E9"/>
    <w:rsid w:val="003517EF"/>
    <w:rsid w:val="00371DC6"/>
    <w:rsid w:val="0037547A"/>
    <w:rsid w:val="0038112A"/>
    <w:rsid w:val="0039073F"/>
    <w:rsid w:val="003A0B18"/>
    <w:rsid w:val="003A2086"/>
    <w:rsid w:val="003C692F"/>
    <w:rsid w:val="003D062E"/>
    <w:rsid w:val="003D0E58"/>
    <w:rsid w:val="003E46B0"/>
    <w:rsid w:val="003E50BC"/>
    <w:rsid w:val="003F1C67"/>
    <w:rsid w:val="00414079"/>
    <w:rsid w:val="00436DB1"/>
    <w:rsid w:val="004401F0"/>
    <w:rsid w:val="0045538A"/>
    <w:rsid w:val="00466633"/>
    <w:rsid w:val="00482E17"/>
    <w:rsid w:val="004A0DBB"/>
    <w:rsid w:val="004B6641"/>
    <w:rsid w:val="004C0792"/>
    <w:rsid w:val="004D6B3D"/>
    <w:rsid w:val="004F127E"/>
    <w:rsid w:val="004F4775"/>
    <w:rsid w:val="005017DD"/>
    <w:rsid w:val="0054312E"/>
    <w:rsid w:val="00546FB3"/>
    <w:rsid w:val="00547A63"/>
    <w:rsid w:val="005574A2"/>
    <w:rsid w:val="005719CC"/>
    <w:rsid w:val="00576D8C"/>
    <w:rsid w:val="00597479"/>
    <w:rsid w:val="005D0EAB"/>
    <w:rsid w:val="005D7624"/>
    <w:rsid w:val="005E6D09"/>
    <w:rsid w:val="005E7E18"/>
    <w:rsid w:val="005F1CA0"/>
    <w:rsid w:val="005F38B0"/>
    <w:rsid w:val="005F7AF5"/>
    <w:rsid w:val="005F7B95"/>
    <w:rsid w:val="00651DA2"/>
    <w:rsid w:val="006528E5"/>
    <w:rsid w:val="00664098"/>
    <w:rsid w:val="006770B6"/>
    <w:rsid w:val="006920AE"/>
    <w:rsid w:val="006A0067"/>
    <w:rsid w:val="006A013D"/>
    <w:rsid w:val="006C14E0"/>
    <w:rsid w:val="006C194E"/>
    <w:rsid w:val="006C43DC"/>
    <w:rsid w:val="006E0552"/>
    <w:rsid w:val="007130DC"/>
    <w:rsid w:val="00715F18"/>
    <w:rsid w:val="00717036"/>
    <w:rsid w:val="00717DAC"/>
    <w:rsid w:val="00732241"/>
    <w:rsid w:val="007356AD"/>
    <w:rsid w:val="00754712"/>
    <w:rsid w:val="00771003"/>
    <w:rsid w:val="0079216D"/>
    <w:rsid w:val="0079309A"/>
    <w:rsid w:val="0079526E"/>
    <w:rsid w:val="007A5901"/>
    <w:rsid w:val="007B55E7"/>
    <w:rsid w:val="007C1A3D"/>
    <w:rsid w:val="007D720A"/>
    <w:rsid w:val="007E0653"/>
    <w:rsid w:val="007E598F"/>
    <w:rsid w:val="007F2907"/>
    <w:rsid w:val="0080052B"/>
    <w:rsid w:val="0083324F"/>
    <w:rsid w:val="00836FC4"/>
    <w:rsid w:val="00837AA8"/>
    <w:rsid w:val="00855E9C"/>
    <w:rsid w:val="00856BDD"/>
    <w:rsid w:val="008736FA"/>
    <w:rsid w:val="008812E0"/>
    <w:rsid w:val="008876A9"/>
    <w:rsid w:val="008876DF"/>
    <w:rsid w:val="00892690"/>
    <w:rsid w:val="008A1326"/>
    <w:rsid w:val="008A454D"/>
    <w:rsid w:val="008C0650"/>
    <w:rsid w:val="008D22E9"/>
    <w:rsid w:val="008D785F"/>
    <w:rsid w:val="008E7406"/>
    <w:rsid w:val="00906785"/>
    <w:rsid w:val="00913EF9"/>
    <w:rsid w:val="0092109C"/>
    <w:rsid w:val="00924C78"/>
    <w:rsid w:val="009303B6"/>
    <w:rsid w:val="009339D9"/>
    <w:rsid w:val="0094300B"/>
    <w:rsid w:val="0094736E"/>
    <w:rsid w:val="0096157E"/>
    <w:rsid w:val="00973C3F"/>
    <w:rsid w:val="00976A70"/>
    <w:rsid w:val="009865D5"/>
    <w:rsid w:val="00986AAF"/>
    <w:rsid w:val="009A0733"/>
    <w:rsid w:val="009B4273"/>
    <w:rsid w:val="009D5C57"/>
    <w:rsid w:val="009E2288"/>
    <w:rsid w:val="009E7644"/>
    <w:rsid w:val="009F0700"/>
    <w:rsid w:val="009F5481"/>
    <w:rsid w:val="00A041C0"/>
    <w:rsid w:val="00A13A3A"/>
    <w:rsid w:val="00A27F84"/>
    <w:rsid w:val="00A54B25"/>
    <w:rsid w:val="00A70F0B"/>
    <w:rsid w:val="00A82A76"/>
    <w:rsid w:val="00A9754C"/>
    <w:rsid w:val="00AA5C0F"/>
    <w:rsid w:val="00AB0320"/>
    <w:rsid w:val="00AC0B7A"/>
    <w:rsid w:val="00AE566B"/>
    <w:rsid w:val="00B17021"/>
    <w:rsid w:val="00B4613F"/>
    <w:rsid w:val="00B55436"/>
    <w:rsid w:val="00B55A17"/>
    <w:rsid w:val="00B57AFE"/>
    <w:rsid w:val="00B57F2C"/>
    <w:rsid w:val="00B70B63"/>
    <w:rsid w:val="00B753B2"/>
    <w:rsid w:val="00B768ED"/>
    <w:rsid w:val="00B76FBB"/>
    <w:rsid w:val="00B777D9"/>
    <w:rsid w:val="00BC7FEF"/>
    <w:rsid w:val="00C01B3C"/>
    <w:rsid w:val="00C2332C"/>
    <w:rsid w:val="00C801CF"/>
    <w:rsid w:val="00C930BE"/>
    <w:rsid w:val="00C931BD"/>
    <w:rsid w:val="00C935FD"/>
    <w:rsid w:val="00C97185"/>
    <w:rsid w:val="00CA638F"/>
    <w:rsid w:val="00CA7002"/>
    <w:rsid w:val="00CB23EF"/>
    <w:rsid w:val="00CC7EFB"/>
    <w:rsid w:val="00D0092C"/>
    <w:rsid w:val="00D33ED2"/>
    <w:rsid w:val="00D34384"/>
    <w:rsid w:val="00D35657"/>
    <w:rsid w:val="00D41C70"/>
    <w:rsid w:val="00D44046"/>
    <w:rsid w:val="00D50A30"/>
    <w:rsid w:val="00D60651"/>
    <w:rsid w:val="00D66742"/>
    <w:rsid w:val="00D71285"/>
    <w:rsid w:val="00D72C01"/>
    <w:rsid w:val="00D77979"/>
    <w:rsid w:val="00DB1C1A"/>
    <w:rsid w:val="00DB1D58"/>
    <w:rsid w:val="00DB44FE"/>
    <w:rsid w:val="00DD49FF"/>
    <w:rsid w:val="00DE2210"/>
    <w:rsid w:val="00DE22E0"/>
    <w:rsid w:val="00DE2339"/>
    <w:rsid w:val="00E016CF"/>
    <w:rsid w:val="00E11678"/>
    <w:rsid w:val="00E3696B"/>
    <w:rsid w:val="00E47732"/>
    <w:rsid w:val="00E55FF2"/>
    <w:rsid w:val="00E60039"/>
    <w:rsid w:val="00E61C4A"/>
    <w:rsid w:val="00E71032"/>
    <w:rsid w:val="00E80164"/>
    <w:rsid w:val="00EA17EA"/>
    <w:rsid w:val="00EA3858"/>
    <w:rsid w:val="00EA3E79"/>
    <w:rsid w:val="00EB57A1"/>
    <w:rsid w:val="00EC26FD"/>
    <w:rsid w:val="00EC3BD7"/>
    <w:rsid w:val="00EE7D01"/>
    <w:rsid w:val="00EF683A"/>
    <w:rsid w:val="00F107E9"/>
    <w:rsid w:val="00F3091C"/>
    <w:rsid w:val="00F33FF7"/>
    <w:rsid w:val="00F70CF8"/>
    <w:rsid w:val="00F71472"/>
    <w:rsid w:val="00F71966"/>
    <w:rsid w:val="00F86DD3"/>
    <w:rsid w:val="00F97DF5"/>
    <w:rsid w:val="00FB3E53"/>
    <w:rsid w:val="00FB5647"/>
    <w:rsid w:val="00FD505E"/>
    <w:rsid w:val="00FF2CA2"/>
    <w:rsid w:val="00FF667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4CDA"/>
  <w15:docId w15:val="{E998D4EC-3CE7-4E06-AFB7-736A3AB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827"/>
    <w:rPr>
      <w:sz w:val="24"/>
      <w:szCs w:val="24"/>
    </w:rPr>
  </w:style>
  <w:style w:type="paragraph" w:styleId="Heading1">
    <w:name w:val="heading 1"/>
    <w:basedOn w:val="Normal"/>
    <w:next w:val="Normal"/>
    <w:link w:val="Heading1Char"/>
    <w:qFormat/>
    <w:rsid w:val="00A47812"/>
    <w:pPr>
      <w:pageBreakBefore/>
      <w:numPr>
        <w:numId w:val="59"/>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qFormat/>
    <w:rsid w:val="00A47812"/>
    <w:pPr>
      <w:keepNext/>
      <w:numPr>
        <w:ilvl w:val="1"/>
        <w:numId w:val="59"/>
      </w:numPr>
      <w:tabs>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qFormat/>
    <w:rsid w:val="00A47812"/>
    <w:pPr>
      <w:keepNext/>
      <w:numPr>
        <w:ilvl w:val="2"/>
        <w:numId w:val="59"/>
      </w:numPr>
      <w:tabs>
        <w:tab w:val="left" w:pos="720"/>
        <w:tab w:val="left" w:pos="1701"/>
      </w:tabs>
      <w:spacing w:before="240"/>
      <w:outlineLvl w:val="2"/>
    </w:pPr>
    <w:rPr>
      <w:rFonts w:ascii="Calibri" w:hAnsi="Calibri" w:cs="Arial"/>
      <w:bCs/>
      <w:i/>
      <w:color w:val="006BAB"/>
      <w:sz w:val="22"/>
      <w:szCs w:val="22"/>
    </w:rPr>
  </w:style>
  <w:style w:type="paragraph" w:styleId="Heading4">
    <w:name w:val="heading 4"/>
    <w:basedOn w:val="Normal"/>
    <w:next w:val="Normal"/>
    <w:qFormat/>
    <w:rsid w:val="007671B6"/>
    <w:pPr>
      <w:keepNext/>
      <w:numPr>
        <w:ilvl w:val="3"/>
        <w:numId w:val="59"/>
      </w:numPr>
      <w:spacing w:before="240" w:after="60"/>
      <w:outlineLvl w:val="3"/>
    </w:pPr>
    <w:rPr>
      <w:b/>
      <w:bCs/>
      <w:sz w:val="28"/>
      <w:szCs w:val="28"/>
    </w:rPr>
  </w:style>
  <w:style w:type="paragraph" w:styleId="Heading5">
    <w:name w:val="heading 5"/>
    <w:basedOn w:val="Normal"/>
    <w:next w:val="Normal"/>
    <w:qFormat/>
    <w:rsid w:val="00A055FE"/>
    <w:pPr>
      <w:numPr>
        <w:ilvl w:val="4"/>
        <w:numId w:val="59"/>
      </w:numPr>
      <w:spacing w:before="240" w:after="60"/>
      <w:outlineLvl w:val="4"/>
    </w:pPr>
    <w:rPr>
      <w:b/>
      <w:bCs/>
      <w:i/>
      <w:iCs/>
      <w:sz w:val="26"/>
      <w:szCs w:val="26"/>
    </w:rPr>
  </w:style>
  <w:style w:type="paragraph" w:styleId="Heading6">
    <w:name w:val="heading 6"/>
    <w:basedOn w:val="Normal"/>
    <w:next w:val="Normal"/>
    <w:qFormat/>
    <w:rsid w:val="00A055FE"/>
    <w:pPr>
      <w:numPr>
        <w:ilvl w:val="5"/>
        <w:numId w:val="59"/>
      </w:numPr>
      <w:spacing w:before="240" w:after="60"/>
      <w:outlineLvl w:val="5"/>
    </w:pPr>
    <w:rPr>
      <w:b/>
      <w:bCs/>
      <w:sz w:val="22"/>
      <w:szCs w:val="22"/>
    </w:rPr>
  </w:style>
  <w:style w:type="paragraph" w:styleId="Heading7">
    <w:name w:val="heading 7"/>
    <w:basedOn w:val="Normal"/>
    <w:next w:val="Normal"/>
    <w:qFormat/>
    <w:rsid w:val="00A055FE"/>
    <w:pPr>
      <w:numPr>
        <w:ilvl w:val="6"/>
        <w:numId w:val="59"/>
      </w:numPr>
      <w:spacing w:before="240" w:after="60"/>
      <w:outlineLvl w:val="6"/>
    </w:pPr>
  </w:style>
  <w:style w:type="paragraph" w:styleId="Heading8">
    <w:name w:val="heading 8"/>
    <w:basedOn w:val="Normal"/>
    <w:next w:val="Normal"/>
    <w:qFormat/>
    <w:rsid w:val="00A055FE"/>
    <w:pPr>
      <w:numPr>
        <w:ilvl w:val="7"/>
        <w:numId w:val="59"/>
      </w:numPr>
      <w:spacing w:before="240" w:after="60"/>
      <w:outlineLvl w:val="7"/>
    </w:pPr>
    <w:rPr>
      <w:i/>
      <w:iCs/>
    </w:rPr>
  </w:style>
  <w:style w:type="paragraph" w:styleId="Heading9">
    <w:name w:val="heading 9"/>
    <w:basedOn w:val="Normal"/>
    <w:next w:val="Normal"/>
    <w:qFormat/>
    <w:rsid w:val="00A055FE"/>
    <w:pPr>
      <w:numPr>
        <w:ilvl w:val="8"/>
        <w:numId w:val="5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8C1190"/>
    <w:rPr>
      <w:rFonts w:ascii="Calibri" w:hAnsi="Calibri" w:cs="Arial"/>
      <w:b/>
      <w:color w:val="006BAB"/>
      <w:sz w:val="24"/>
    </w:rPr>
  </w:style>
  <w:style w:type="character" w:customStyle="1" w:styleId="Heading3Char">
    <w:name w:val="Heading 3 Char"/>
    <w:basedOn w:val="DefaultParagraphFont"/>
    <w:link w:val="Heading3"/>
    <w:qFormat/>
    <w:rsid w:val="00EE0268"/>
    <w:rPr>
      <w:rFonts w:ascii="Calibri" w:hAnsi="Calibri" w:cs="Arial"/>
      <w:bCs/>
      <w:i/>
      <w:color w:val="006BAB"/>
      <w:sz w:val="22"/>
      <w:szCs w:val="22"/>
    </w:rPr>
  </w:style>
  <w:style w:type="character" w:customStyle="1" w:styleId="BodyTextIndentChar">
    <w:name w:val="Body Text Indent Char"/>
    <w:basedOn w:val="DefaultParagraphFont"/>
    <w:link w:val="BodyTextIndent"/>
    <w:qFormat/>
    <w:rsid w:val="00DA62F3"/>
    <w:rPr>
      <w:lang w:val="fr-FR" w:eastAsia="fr-FR" w:bidi="ar-SA"/>
    </w:rPr>
  </w:style>
  <w:style w:type="character" w:styleId="PageNumber">
    <w:name w:val="page number"/>
    <w:basedOn w:val="DefaultParagraphFont"/>
    <w:qFormat/>
    <w:rsid w:val="00D271B7"/>
  </w:style>
  <w:style w:type="character" w:customStyle="1" w:styleId="LienInternet">
    <w:name w:val="Lien Internet"/>
    <w:basedOn w:val="DefaultParagraphFont"/>
    <w:uiPriority w:val="99"/>
    <w:rsid w:val="00EB3E0C"/>
    <w:rPr>
      <w:color w:val="0000FF"/>
      <w:u w:val="single"/>
    </w:rPr>
  </w:style>
  <w:style w:type="character" w:customStyle="1" w:styleId="BalloonTextChar">
    <w:name w:val="Balloon Text Char"/>
    <w:basedOn w:val="DefaultParagraphFont"/>
    <w:link w:val="BalloonText"/>
    <w:qFormat/>
    <w:rsid w:val="00B54273"/>
    <w:rPr>
      <w:rFonts w:ascii="Tahoma" w:hAnsi="Tahoma" w:cs="Tahoma"/>
      <w:sz w:val="16"/>
      <w:szCs w:val="16"/>
    </w:rPr>
  </w:style>
  <w:style w:type="character" w:customStyle="1" w:styleId="BodyTextChar">
    <w:name w:val="Body Text Char"/>
    <w:basedOn w:val="DefaultParagraphFont"/>
    <w:link w:val="BodyText"/>
    <w:qFormat/>
    <w:rsid w:val="007826E3"/>
    <w:rPr>
      <w:sz w:val="24"/>
      <w:szCs w:val="24"/>
    </w:rPr>
  </w:style>
  <w:style w:type="character" w:customStyle="1" w:styleId="author">
    <w:name w:val="author"/>
    <w:basedOn w:val="DefaultParagraphFont"/>
    <w:qFormat/>
    <w:rsid w:val="00CF6534"/>
  </w:style>
  <w:style w:type="character" w:customStyle="1" w:styleId="a-color-secondary">
    <w:name w:val="a-color-secondary"/>
    <w:basedOn w:val="DefaultParagraphFont"/>
    <w:uiPriority w:val="99"/>
    <w:qFormat/>
    <w:rsid w:val="00CF6534"/>
  </w:style>
  <w:style w:type="character" w:customStyle="1" w:styleId="LienInternetvisit">
    <w:name w:val="Lien Internet visité"/>
    <w:basedOn w:val="DefaultParagraphFont"/>
    <w:uiPriority w:val="99"/>
    <w:rsid w:val="00780551"/>
    <w:rPr>
      <w:color w:val="800080" w:themeColor="followedHyperlink"/>
      <w:u w:val="single"/>
    </w:rPr>
  </w:style>
  <w:style w:type="character" w:customStyle="1" w:styleId="ref">
    <w:name w:val="ref"/>
    <w:qFormat/>
    <w:rsid w:val="00437D7F"/>
  </w:style>
  <w:style w:type="character" w:customStyle="1" w:styleId="auteur">
    <w:name w:val="auteur"/>
    <w:qFormat/>
    <w:rsid w:val="00437D7F"/>
  </w:style>
  <w:style w:type="character" w:styleId="Strong">
    <w:name w:val="Strong"/>
    <w:basedOn w:val="DefaultParagraphFont"/>
    <w:uiPriority w:val="22"/>
    <w:qFormat/>
    <w:rsid w:val="003D782E"/>
    <w:rPr>
      <w:b/>
      <w:bCs/>
    </w:rPr>
  </w:style>
  <w:style w:type="character" w:customStyle="1" w:styleId="apple-converted-space">
    <w:name w:val="apple-converted-space"/>
    <w:basedOn w:val="DefaultParagraphFont"/>
    <w:qFormat/>
    <w:rsid w:val="00C86791"/>
    <w:rPr>
      <w:rFonts w:cs="Times New Roman"/>
    </w:rPr>
  </w:style>
  <w:style w:type="character" w:styleId="Emphasis">
    <w:name w:val="Emphasis"/>
    <w:basedOn w:val="DefaultParagraphFont"/>
    <w:qFormat/>
    <w:rsid w:val="00353472"/>
    <w:rPr>
      <w:i/>
      <w:iCs/>
    </w:rPr>
  </w:style>
  <w:style w:type="character" w:customStyle="1" w:styleId="SubtitleChar">
    <w:name w:val="Subtitle Char"/>
    <w:basedOn w:val="DefaultParagraphFont"/>
    <w:link w:val="Subtitle"/>
    <w:qFormat/>
    <w:rsid w:val="00353472"/>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uiPriority w:val="99"/>
    <w:unhideWhenUsed/>
    <w:qFormat/>
    <w:rsid w:val="00D10309"/>
    <w:rPr>
      <w:sz w:val="16"/>
      <w:szCs w:val="16"/>
    </w:rPr>
  </w:style>
  <w:style w:type="character" w:customStyle="1" w:styleId="CommentTextChar">
    <w:name w:val="Comment Text Char"/>
    <w:basedOn w:val="DefaultParagraphFont"/>
    <w:link w:val="CommentText"/>
    <w:uiPriority w:val="99"/>
    <w:qFormat/>
    <w:rsid w:val="00D10309"/>
    <w:rPr>
      <w:rFonts w:asciiTheme="minorHAnsi" w:eastAsiaTheme="minorHAnsi" w:hAnsiTheme="minorHAnsi" w:cstheme="minorBidi"/>
      <w:lang w:eastAsia="en-US"/>
    </w:rPr>
  </w:style>
  <w:style w:type="character" w:customStyle="1" w:styleId="inline">
    <w:name w:val="inline"/>
    <w:basedOn w:val="DefaultParagraphFont"/>
    <w:qFormat/>
    <w:rsid w:val="004E50CE"/>
  </w:style>
  <w:style w:type="character" w:customStyle="1" w:styleId="Mentionnonrsolue1">
    <w:name w:val="Mention non résolue1"/>
    <w:basedOn w:val="DefaultParagraphFont"/>
    <w:uiPriority w:val="99"/>
    <w:semiHidden/>
    <w:unhideWhenUsed/>
    <w:qFormat/>
    <w:rsid w:val="00BC5486"/>
    <w:rPr>
      <w:color w:val="605E5C"/>
      <w:shd w:val="clear" w:color="auto" w:fill="E1DFDD"/>
    </w:rPr>
  </w:style>
  <w:style w:type="character" w:customStyle="1" w:styleId="FootnoteTextChar">
    <w:name w:val="Footnote Text Char"/>
    <w:basedOn w:val="DefaultParagraphFont"/>
    <w:link w:val="FootnoteText"/>
    <w:semiHidden/>
    <w:qFormat/>
    <w:rsid w:val="008C1190"/>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unhideWhenUsed/>
    <w:qFormat/>
    <w:rsid w:val="008C1190"/>
    <w:rPr>
      <w:vertAlign w:val="superscript"/>
    </w:rPr>
  </w:style>
  <w:style w:type="character" w:customStyle="1" w:styleId="EndNoteBibliographyCar">
    <w:name w:val="EndNote Bibliography Car"/>
    <w:basedOn w:val="DefaultParagraphFont"/>
    <w:link w:val="EndNoteBibliography"/>
    <w:qFormat/>
    <w:locked/>
    <w:rsid w:val="00965D95"/>
    <w:rPr>
      <w:rFonts w:ascii="Calibri" w:hAnsi="Calibri" w:cs="Calibri"/>
      <w:lang w:val="en-US"/>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le">
    <w:name w:val="Title"/>
    <w:basedOn w:val="Normal"/>
    <w:next w:val="BodyText"/>
    <w:qFormat/>
    <w:rsid w:val="00A47812"/>
    <w:pPr>
      <w:pageBreakBefore/>
      <w:spacing w:after="360"/>
    </w:pPr>
    <w:rPr>
      <w:rFonts w:ascii="Calibri" w:hAnsi="Calibri"/>
      <w:b/>
      <w:color w:val="006BAB"/>
      <w:sz w:val="36"/>
      <w:szCs w:val="36"/>
    </w:rPr>
  </w:style>
  <w:style w:type="paragraph" w:styleId="BodyText">
    <w:name w:val="Body Text"/>
    <w:basedOn w:val="Normal"/>
    <w:link w:val="BodyTextChar"/>
    <w:rsid w:val="007826E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style>
  <w:style w:type="paragraph" w:styleId="Header">
    <w:name w:val="header"/>
    <w:basedOn w:val="Normal"/>
    <w:rsid w:val="0068515F"/>
    <w:pPr>
      <w:tabs>
        <w:tab w:val="center" w:pos="4536"/>
        <w:tab w:val="right" w:pos="9072"/>
      </w:tabs>
    </w:pPr>
  </w:style>
  <w:style w:type="paragraph" w:styleId="Footer">
    <w:name w:val="footer"/>
    <w:basedOn w:val="Normal"/>
    <w:rsid w:val="0068515F"/>
    <w:pPr>
      <w:tabs>
        <w:tab w:val="center" w:pos="4536"/>
        <w:tab w:val="right" w:pos="9072"/>
      </w:tabs>
    </w:pPr>
  </w:style>
  <w:style w:type="paragraph" w:styleId="BodyTextIndent">
    <w:name w:val="Body Text Indent"/>
    <w:basedOn w:val="Normal"/>
    <w:link w:val="BodyTextIndentChar"/>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EF23D0"/>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styleId="NormalWeb">
    <w:name w:val="Normal (Web)"/>
    <w:basedOn w:val="Normal"/>
    <w:uiPriority w:val="99"/>
    <w:unhideWhenUsed/>
    <w:qFormat/>
    <w:rsid w:val="00FC1EBE"/>
    <w:pPr>
      <w:spacing w:beforeAutospacing="1" w:afterAutospacing="1"/>
    </w:pPr>
  </w:style>
  <w:style w:type="paragraph" w:customStyle="1" w:styleId="Standard">
    <w:name w:val="Standard"/>
    <w:qFormat/>
    <w:rsid w:val="00EC3C32"/>
    <w:pPr>
      <w:textAlignment w:val="baseline"/>
    </w:pPr>
    <w:rPr>
      <w:kern w:val="2"/>
      <w:sz w:val="24"/>
      <w:szCs w:val="24"/>
    </w:rPr>
  </w:style>
  <w:style w:type="paragraph" w:customStyle="1" w:styleId="Default">
    <w:name w:val="Default"/>
    <w:qFormat/>
    <w:rsid w:val="000C0F9C"/>
    <w:rPr>
      <w:rFonts w:ascii="Calibri" w:hAnsi="Calibri" w:cs="Calibri"/>
      <w:color w:val="000000"/>
      <w:sz w:val="24"/>
      <w:szCs w:val="24"/>
    </w:rPr>
  </w:style>
  <w:style w:type="paragraph" w:styleId="Subtitle">
    <w:name w:val="Subtitle"/>
    <w:basedOn w:val="Normal"/>
    <w:next w:val="Normal"/>
    <w:link w:val="SubtitleChar"/>
    <w:qFormat/>
    <w:rsid w:val="00353472"/>
    <w:rPr>
      <w:rFonts w:asciiTheme="majorHAnsi" w:eastAsiaTheme="majorEastAsia" w:hAnsiTheme="majorHAnsi" w:cstheme="majorBidi"/>
      <w:i/>
      <w:iCs/>
      <w:color w:val="4F81BD" w:themeColor="accent1"/>
      <w:spacing w:val="15"/>
    </w:rPr>
  </w:style>
  <w:style w:type="paragraph" w:customStyle="1" w:styleId="Heading11">
    <w:name w:val="Heading 11"/>
    <w:basedOn w:val="Title"/>
    <w:next w:val="BodyText"/>
    <w:qFormat/>
    <w:rsid w:val="00E52A77"/>
    <w:pPr>
      <w:keepNext/>
      <w:pageBreakBefore w:val="0"/>
      <w:spacing w:before="240" w:after="120"/>
      <w:outlineLvl w:val="0"/>
    </w:pPr>
    <w:rPr>
      <w:rFonts w:ascii="Liberation Serif" w:eastAsia="Segoe UI" w:hAnsi="Liberation Serif" w:cs="Tahoma"/>
      <w:bCs/>
      <w:color w:val="auto"/>
      <w:sz w:val="48"/>
      <w:szCs w:val="48"/>
    </w:rPr>
  </w:style>
  <w:style w:type="paragraph" w:styleId="CommentText">
    <w:name w:val="annotation text"/>
    <w:basedOn w:val="Normal"/>
    <w:link w:val="CommentTextChar"/>
    <w:uiPriority w:val="99"/>
    <w:unhideWhenUsed/>
    <w:qFormat/>
    <w:rsid w:val="00D10309"/>
    <w:rPr>
      <w:rFonts w:asciiTheme="minorHAnsi" w:eastAsiaTheme="minorHAnsi" w:hAnsiTheme="minorHAnsi" w:cstheme="minorBidi"/>
      <w:sz w:val="20"/>
      <w:szCs w:val="20"/>
      <w:lang w:eastAsia="en-US"/>
    </w:rPr>
  </w:style>
  <w:style w:type="paragraph" w:styleId="FootnoteText">
    <w:name w:val="footnote text"/>
    <w:basedOn w:val="Normal"/>
    <w:link w:val="FootnoteTextChar"/>
    <w:semiHidden/>
    <w:unhideWhenUsed/>
    <w:rsid w:val="008C1190"/>
    <w:rPr>
      <w:sz w:val="20"/>
      <w:szCs w:val="20"/>
    </w:rPr>
  </w:style>
  <w:style w:type="paragraph" w:customStyle="1" w:styleId="EndNoteBibliography">
    <w:name w:val="EndNote Bibliography"/>
    <w:basedOn w:val="Normal"/>
    <w:link w:val="EndNoteBibliographyCar"/>
    <w:qFormat/>
    <w:rsid w:val="00965D95"/>
    <w:pPr>
      <w:spacing w:after="160"/>
      <w:jc w:val="both"/>
    </w:pPr>
    <w:rPr>
      <w:rFonts w:ascii="Calibri" w:hAnsi="Calibri" w:cs="Calibri"/>
      <w:sz w:val="20"/>
      <w:szCs w:val="20"/>
      <w:lang w:val="en-US"/>
    </w:rPr>
  </w:style>
  <w:style w:type="paragraph" w:customStyle="1" w:styleId="Texteprformat">
    <w:name w:val="Texte préformaté"/>
    <w:basedOn w:val="Normal"/>
    <w:qFormat/>
    <w:rsid w:val="00965D95"/>
    <w:rPr>
      <w:rFonts w:ascii="Liberation Mono" w:eastAsia="Liberation Mono" w:hAnsi="Liberation Mono" w:cs="Liberation Mono"/>
      <w:sz w:val="20"/>
      <w:szCs w:val="20"/>
    </w:rPr>
  </w:style>
  <w:style w:type="paragraph" w:styleId="Revision">
    <w:name w:val="Revision"/>
    <w:uiPriority w:val="99"/>
    <w:semiHidden/>
    <w:qFormat/>
    <w:rsid w:val="004637D2"/>
    <w:rPr>
      <w:sz w:val="24"/>
      <w:szCs w:val="24"/>
    </w:rPr>
  </w:style>
  <w:style w:type="paragraph" w:customStyle="1" w:styleId="Contenudecadre">
    <w:name w:val="Contenu de cadre"/>
    <w:basedOn w:val="Normal"/>
    <w:qFormat/>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474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nhideWhenUsed/>
    <w:rsid w:val="002A4C83"/>
    <w:rPr>
      <w:vertAlign w:val="superscript"/>
    </w:rPr>
  </w:style>
  <w:style w:type="character" w:styleId="Hyperlink">
    <w:name w:val="Hyperlink"/>
    <w:basedOn w:val="DefaultParagraphFont"/>
    <w:uiPriority w:val="99"/>
    <w:unhideWhenUsed/>
    <w:rsid w:val="001B729C"/>
    <w:rPr>
      <w:color w:val="0000FF" w:themeColor="hyperlink"/>
      <w:u w:val="single"/>
    </w:rPr>
  </w:style>
  <w:style w:type="character" w:customStyle="1" w:styleId="Hyperlink1">
    <w:name w:val="Hyperlink1"/>
    <w:basedOn w:val="DefaultParagraphFont"/>
    <w:uiPriority w:val="99"/>
    <w:qFormat/>
    <w:rsid w:val="00237543"/>
    <w:rPr>
      <w:color w:val="0000FF"/>
      <w:u w:val="single"/>
    </w:rPr>
  </w:style>
  <w:style w:type="character" w:styleId="FollowedHyperlink">
    <w:name w:val="FollowedHyperlink"/>
    <w:basedOn w:val="DefaultParagraphFont"/>
    <w:uiPriority w:val="99"/>
    <w:rsid w:val="00D44046"/>
    <w:rPr>
      <w:color w:val="800080" w:themeColor="followedHyperlink"/>
      <w:u w:val="single"/>
    </w:rPr>
  </w:style>
  <w:style w:type="character" w:customStyle="1" w:styleId="Heading1Char">
    <w:name w:val="Heading 1 Char"/>
    <w:basedOn w:val="DefaultParagraphFont"/>
    <w:link w:val="Heading1"/>
    <w:qFormat/>
    <w:rsid w:val="00D44046"/>
    <w:rPr>
      <w:rFonts w:ascii="Calibri" w:hAnsi="Calibri" w:cs="Arial"/>
      <w:b/>
      <w:bCs/>
      <w:color w:val="006BAB"/>
      <w:kern w:val="2"/>
      <w:sz w:val="36"/>
      <w:szCs w:val="36"/>
    </w:rPr>
  </w:style>
  <w:style w:type="character" w:customStyle="1" w:styleId="fn">
    <w:name w:val="fn"/>
    <w:basedOn w:val="DefaultParagraphFont"/>
    <w:qFormat/>
    <w:rsid w:val="00D44046"/>
    <w:rPr>
      <w:rFonts w:cs="Times New Roman"/>
    </w:rPr>
  </w:style>
  <w:style w:type="character" w:customStyle="1" w:styleId="a-size-large">
    <w:name w:val="a-size-large"/>
    <w:basedOn w:val="DefaultParagraphFont"/>
    <w:uiPriority w:val="99"/>
    <w:qFormat/>
    <w:rsid w:val="00D44046"/>
    <w:rPr>
      <w:rFonts w:cs="Times New Roman"/>
    </w:rPr>
  </w:style>
  <w:style w:type="character" w:customStyle="1" w:styleId="QuoteChar">
    <w:name w:val="Quote Char"/>
    <w:basedOn w:val="DefaultParagraphFont"/>
    <w:link w:val="Quote"/>
    <w:qFormat/>
    <w:rsid w:val="00D44046"/>
    <w:rPr>
      <w:color w:val="00000A"/>
      <w:sz w:val="24"/>
      <w:szCs w:val="24"/>
    </w:rPr>
  </w:style>
  <w:style w:type="character" w:styleId="LineNumber">
    <w:name w:val="line number"/>
    <w:qFormat/>
    <w:rsid w:val="00D44046"/>
  </w:style>
  <w:style w:type="character" w:customStyle="1" w:styleId="EndnoteCharacters">
    <w:name w:val="Endnote Characters"/>
    <w:qFormat/>
    <w:rsid w:val="00D44046"/>
    <w:rPr>
      <w:vertAlign w:val="superscript"/>
    </w:rPr>
  </w:style>
  <w:style w:type="character" w:styleId="EndnoteReference">
    <w:name w:val="endnote reference"/>
    <w:rsid w:val="00D44046"/>
    <w:rPr>
      <w:vertAlign w:val="superscript"/>
    </w:rPr>
  </w:style>
  <w:style w:type="character" w:customStyle="1" w:styleId="IndexLink">
    <w:name w:val="Index Link"/>
    <w:qFormat/>
    <w:rsid w:val="00D44046"/>
  </w:style>
  <w:style w:type="character" w:customStyle="1" w:styleId="Bullets">
    <w:name w:val="Bullets"/>
    <w:qFormat/>
    <w:rsid w:val="00D44046"/>
    <w:rPr>
      <w:rFonts w:ascii="OpenSymbol" w:eastAsia="OpenSymbol" w:hAnsi="OpenSymbol" w:cs="OpenSymbol"/>
    </w:rPr>
  </w:style>
  <w:style w:type="paragraph" w:customStyle="1" w:styleId="Heading">
    <w:name w:val="Heading"/>
    <w:basedOn w:val="Normal"/>
    <w:next w:val="BodyText"/>
    <w:qFormat/>
    <w:rsid w:val="00D44046"/>
    <w:pPr>
      <w:keepNext/>
      <w:spacing w:before="240" w:after="120"/>
    </w:pPr>
    <w:rPr>
      <w:rFonts w:ascii="Liberation Sans" w:eastAsia="PingFang SC" w:hAnsi="Liberation Sans" w:cs="Arial Unicode MS"/>
      <w:sz w:val="28"/>
      <w:szCs w:val="28"/>
    </w:rPr>
  </w:style>
  <w:style w:type="paragraph" w:customStyle="1" w:styleId="Titre1">
    <w:name w:val="Titre1"/>
    <w:basedOn w:val="Normal"/>
    <w:next w:val="BodyText"/>
    <w:qFormat/>
    <w:rsid w:val="00D44046"/>
    <w:pPr>
      <w:keepNext/>
      <w:spacing w:before="240" w:after="120"/>
    </w:pPr>
    <w:rPr>
      <w:rFonts w:ascii="Liberation Sans" w:eastAsia="Noto Sans CJK SC" w:hAnsi="Liberation Sans" w:cs="Lohit Devanagari"/>
      <w:sz w:val="28"/>
      <w:szCs w:val="28"/>
    </w:rPr>
  </w:style>
  <w:style w:type="paragraph" w:customStyle="1" w:styleId="caption1">
    <w:name w:val="caption1"/>
    <w:basedOn w:val="Normal"/>
    <w:qFormat/>
    <w:rsid w:val="00D44046"/>
    <w:pPr>
      <w:suppressLineNumbers/>
      <w:spacing w:before="120" w:after="120"/>
    </w:pPr>
    <w:rPr>
      <w:rFonts w:cs="Lohit Devanagari"/>
      <w:i/>
      <w:iCs/>
    </w:rPr>
  </w:style>
  <w:style w:type="paragraph" w:customStyle="1" w:styleId="HeaderandFooter">
    <w:name w:val="Header and Footer"/>
    <w:basedOn w:val="Normal"/>
    <w:qFormat/>
    <w:rsid w:val="00D44046"/>
  </w:style>
  <w:style w:type="paragraph" w:styleId="Quote">
    <w:name w:val="Quote"/>
    <w:basedOn w:val="Normal"/>
    <w:link w:val="QuoteChar"/>
    <w:qFormat/>
    <w:rsid w:val="00D44046"/>
    <w:rPr>
      <w:color w:val="00000A"/>
    </w:rPr>
  </w:style>
  <w:style w:type="character" w:customStyle="1" w:styleId="CitationCar1">
    <w:name w:val="Citation Car1"/>
    <w:basedOn w:val="DefaultParagraphFont"/>
    <w:uiPriority w:val="29"/>
    <w:rsid w:val="00D44046"/>
    <w:rPr>
      <w:i/>
      <w:iCs/>
      <w:color w:val="404040" w:themeColor="text1" w:themeTint="BF"/>
      <w:sz w:val="24"/>
      <w:szCs w:val="24"/>
    </w:rPr>
  </w:style>
  <w:style w:type="paragraph" w:customStyle="1" w:styleId="Normal1">
    <w:name w:val="Normal1"/>
    <w:qFormat/>
    <w:rsid w:val="00D44046"/>
    <w:rPr>
      <w:sz w:val="24"/>
      <w:szCs w:val="24"/>
    </w:rPr>
  </w:style>
  <w:style w:type="paragraph" w:styleId="TOC4">
    <w:name w:val="toc 4"/>
    <w:basedOn w:val="Index"/>
    <w:rsid w:val="00D44046"/>
    <w:rPr>
      <w:rFonts w:cs="Lohit Devanagari"/>
    </w:rPr>
  </w:style>
  <w:style w:type="paragraph" w:styleId="TOC5">
    <w:name w:val="toc 5"/>
    <w:basedOn w:val="Index"/>
    <w:rsid w:val="00D44046"/>
    <w:rPr>
      <w:rFonts w:cs="Lohit Devanagari"/>
    </w:rPr>
  </w:style>
  <w:style w:type="paragraph" w:styleId="TOC6">
    <w:name w:val="toc 6"/>
    <w:basedOn w:val="Index"/>
    <w:rsid w:val="00D44046"/>
    <w:rPr>
      <w:rFonts w:cs="Lohit Devanagari"/>
    </w:rPr>
  </w:style>
  <w:style w:type="paragraph" w:styleId="TOC7">
    <w:name w:val="toc 7"/>
    <w:basedOn w:val="Index"/>
    <w:rsid w:val="00D44046"/>
    <w:rPr>
      <w:rFonts w:cs="Lohit Devanagari"/>
    </w:rPr>
  </w:style>
  <w:style w:type="paragraph" w:styleId="TOC8">
    <w:name w:val="toc 8"/>
    <w:basedOn w:val="Index"/>
    <w:rsid w:val="00D44046"/>
    <w:rPr>
      <w:rFonts w:cs="Lohit Devanagari"/>
    </w:rPr>
  </w:style>
  <w:style w:type="paragraph" w:styleId="TOC9">
    <w:name w:val="toc 9"/>
    <w:basedOn w:val="Index"/>
    <w:rsid w:val="00D44046"/>
    <w:rPr>
      <w:rFonts w:cs="Lohit Devanagari"/>
    </w:rPr>
  </w:style>
  <w:style w:type="paragraph" w:customStyle="1" w:styleId="msonormal0">
    <w:name w:val="msonormal"/>
    <w:basedOn w:val="Normal"/>
    <w:qFormat/>
    <w:rsid w:val="00D44046"/>
    <w:pPr>
      <w:suppressAutoHyphens w:val="0"/>
      <w:spacing w:beforeAutospacing="1" w:afterAutospacing="1"/>
    </w:pPr>
  </w:style>
  <w:style w:type="paragraph" w:customStyle="1" w:styleId="xl65">
    <w:name w:val="xl65"/>
    <w:basedOn w:val="Normal"/>
    <w:qFormat/>
    <w:rsid w:val="00D44046"/>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66">
    <w:name w:val="xl66"/>
    <w:basedOn w:val="Normal"/>
    <w:qFormat/>
    <w:rsid w:val="00D44046"/>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67">
    <w:name w:val="xl67"/>
    <w:basedOn w:val="Normal"/>
    <w:qFormat/>
    <w:rsid w:val="00D44046"/>
    <w:pPr>
      <w:pBdr>
        <w:top w:val="single" w:sz="4"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68">
    <w:name w:val="xl68"/>
    <w:basedOn w:val="Normal"/>
    <w:qFormat/>
    <w:rsid w:val="00D44046"/>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69">
    <w:name w:val="xl69"/>
    <w:basedOn w:val="Normal"/>
    <w:qFormat/>
    <w:rsid w:val="00D44046"/>
    <w:pPr>
      <w:pBdr>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70">
    <w:name w:val="xl70"/>
    <w:basedOn w:val="Normal"/>
    <w:qFormat/>
    <w:rsid w:val="00D44046"/>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71">
    <w:name w:val="xl71"/>
    <w:basedOn w:val="Normal"/>
    <w:qFormat/>
    <w:rsid w:val="00D44046"/>
    <w:pPr>
      <w:suppressAutoHyphens w:val="0"/>
      <w:spacing w:beforeAutospacing="1" w:afterAutospacing="1"/>
      <w:textAlignment w:val="center"/>
    </w:pPr>
  </w:style>
  <w:style w:type="paragraph" w:customStyle="1" w:styleId="xl72">
    <w:name w:val="xl72"/>
    <w:basedOn w:val="Normal"/>
    <w:qFormat/>
    <w:rsid w:val="00D44046"/>
    <w:pPr>
      <w:suppressAutoHyphens w:val="0"/>
      <w:spacing w:beforeAutospacing="1" w:afterAutospacing="1"/>
      <w:textAlignment w:val="center"/>
    </w:pPr>
  </w:style>
  <w:style w:type="paragraph" w:customStyle="1" w:styleId="xl73">
    <w:name w:val="xl73"/>
    <w:basedOn w:val="Normal"/>
    <w:qFormat/>
    <w:rsid w:val="00D44046"/>
    <w:pPr>
      <w:shd w:val="clear" w:color="000000" w:fill="FFFFFF"/>
      <w:suppressAutoHyphens w:val="0"/>
      <w:spacing w:beforeAutospacing="1" w:afterAutospacing="1"/>
    </w:pPr>
  </w:style>
  <w:style w:type="paragraph" w:customStyle="1" w:styleId="xl74">
    <w:name w:val="xl74"/>
    <w:basedOn w:val="Normal"/>
    <w:qFormat/>
    <w:rsid w:val="00D44046"/>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jc w:val="center"/>
    </w:pPr>
  </w:style>
  <w:style w:type="paragraph" w:customStyle="1" w:styleId="xl75">
    <w:name w:val="xl75"/>
    <w:basedOn w:val="Normal"/>
    <w:qFormat/>
    <w:rsid w:val="00D44046"/>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sz w:val="20"/>
      <w:szCs w:val="20"/>
    </w:rPr>
  </w:style>
  <w:style w:type="paragraph" w:customStyle="1" w:styleId="xl76">
    <w:name w:val="xl76"/>
    <w:basedOn w:val="Normal"/>
    <w:qFormat/>
    <w:rsid w:val="00D44046"/>
    <w:pPr>
      <w:pBdr>
        <w:top w:val="single" w:sz="4" w:space="0" w:color="000000"/>
        <w:left w:val="single" w:sz="8" w:space="0" w:color="000000"/>
      </w:pBdr>
      <w:shd w:val="clear" w:color="000000" w:fill="FFFFFF"/>
      <w:suppressAutoHyphens w:val="0"/>
      <w:spacing w:beforeAutospacing="1" w:afterAutospacing="1"/>
      <w:textAlignment w:val="center"/>
    </w:pPr>
    <w:rPr>
      <w:sz w:val="20"/>
      <w:szCs w:val="20"/>
    </w:rPr>
  </w:style>
  <w:style w:type="paragraph" w:customStyle="1" w:styleId="xl77">
    <w:name w:val="xl77"/>
    <w:basedOn w:val="Normal"/>
    <w:qFormat/>
    <w:rsid w:val="00D44046"/>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style>
  <w:style w:type="paragraph" w:customStyle="1" w:styleId="xl78">
    <w:name w:val="xl78"/>
    <w:basedOn w:val="Normal"/>
    <w:qFormat/>
    <w:rsid w:val="00D44046"/>
    <w:pPr>
      <w:pBdr>
        <w:top w:val="single" w:sz="4"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79">
    <w:name w:val="xl79"/>
    <w:basedOn w:val="Normal"/>
    <w:qFormat/>
    <w:rsid w:val="00D44046"/>
    <w:pPr>
      <w:pBdr>
        <w:top w:val="single" w:sz="4" w:space="0" w:color="000000"/>
        <w:left w:val="single" w:sz="8" w:space="0" w:color="000000"/>
      </w:pBdr>
      <w:shd w:val="clear" w:color="000000" w:fill="FFFFFF"/>
      <w:suppressAutoHyphens w:val="0"/>
      <w:spacing w:beforeAutospacing="1" w:afterAutospacing="1"/>
      <w:textAlignment w:val="center"/>
    </w:pPr>
    <w:rPr>
      <w:sz w:val="20"/>
      <w:szCs w:val="20"/>
    </w:rPr>
  </w:style>
  <w:style w:type="paragraph" w:customStyle="1" w:styleId="xl80">
    <w:name w:val="xl80"/>
    <w:basedOn w:val="Normal"/>
    <w:qFormat/>
    <w:rsid w:val="00D44046"/>
    <w:pPr>
      <w:pBdr>
        <w:top w:val="single" w:sz="8"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81">
    <w:name w:val="xl81"/>
    <w:basedOn w:val="Normal"/>
    <w:qFormat/>
    <w:rsid w:val="00D44046"/>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style>
  <w:style w:type="paragraph" w:customStyle="1" w:styleId="xl82">
    <w:name w:val="xl82"/>
    <w:basedOn w:val="Normal"/>
    <w:qFormat/>
    <w:rsid w:val="00D44046"/>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3">
    <w:name w:val="xl83"/>
    <w:basedOn w:val="Normal"/>
    <w:qFormat/>
    <w:rsid w:val="00D44046"/>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style>
  <w:style w:type="paragraph" w:customStyle="1" w:styleId="xl84">
    <w:name w:val="xl84"/>
    <w:basedOn w:val="Normal"/>
    <w:qFormat/>
    <w:rsid w:val="00D44046"/>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85">
    <w:name w:val="xl85"/>
    <w:basedOn w:val="Normal"/>
    <w:qFormat/>
    <w:rsid w:val="00D44046"/>
    <w:pPr>
      <w:pBdr>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6">
    <w:name w:val="xl86"/>
    <w:basedOn w:val="Normal"/>
    <w:qFormat/>
    <w:rsid w:val="00D44046"/>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7">
    <w:name w:val="xl87"/>
    <w:basedOn w:val="Normal"/>
    <w:qFormat/>
    <w:rsid w:val="00D44046"/>
    <w:pPr>
      <w:pBdr>
        <w:left w:val="single" w:sz="8" w:space="0" w:color="000000"/>
        <w:bottom w:val="single" w:sz="8"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8">
    <w:name w:val="xl88"/>
    <w:basedOn w:val="Normal"/>
    <w:qFormat/>
    <w:rsid w:val="00D44046"/>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9">
    <w:name w:val="xl89"/>
    <w:basedOn w:val="Normal"/>
    <w:qFormat/>
    <w:rsid w:val="00D44046"/>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90">
    <w:name w:val="xl90"/>
    <w:basedOn w:val="Normal"/>
    <w:qFormat/>
    <w:rsid w:val="00D44046"/>
    <w:pPr>
      <w:pBdr>
        <w:top w:val="single" w:sz="8"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91">
    <w:name w:val="xl91"/>
    <w:basedOn w:val="Normal"/>
    <w:qFormat/>
    <w:rsid w:val="00D44046"/>
    <w:pPr>
      <w:shd w:val="clear" w:color="000000" w:fill="FFFFFF"/>
      <w:suppressAutoHyphens w:val="0"/>
      <w:spacing w:beforeAutospacing="1" w:afterAutospacing="1"/>
      <w:textAlignment w:val="center"/>
    </w:pPr>
    <w:rPr>
      <w:b/>
      <w:bCs/>
    </w:rPr>
  </w:style>
  <w:style w:type="paragraph" w:customStyle="1" w:styleId="xl92">
    <w:name w:val="xl92"/>
    <w:basedOn w:val="Normal"/>
    <w:qFormat/>
    <w:rsid w:val="00D44046"/>
    <w:pPr>
      <w:pBdr>
        <w:top w:val="single" w:sz="8" w:space="0" w:color="000000"/>
        <w:left w:val="single" w:sz="8" w:space="0" w:color="000000"/>
      </w:pBdr>
      <w:shd w:val="clear" w:color="000000" w:fill="FFFFFF"/>
      <w:suppressAutoHyphens w:val="0"/>
      <w:spacing w:beforeAutospacing="1" w:afterAutospacing="1"/>
      <w:jc w:val="center"/>
      <w:textAlignment w:val="center"/>
    </w:pPr>
    <w:rPr>
      <w:b/>
      <w:bCs/>
    </w:rPr>
  </w:style>
  <w:style w:type="paragraph" w:customStyle="1" w:styleId="xl93">
    <w:name w:val="xl93"/>
    <w:basedOn w:val="Normal"/>
    <w:qFormat/>
    <w:rsid w:val="00D44046"/>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style>
  <w:style w:type="paragraph" w:customStyle="1" w:styleId="xl94">
    <w:name w:val="xl94"/>
    <w:basedOn w:val="Normal"/>
    <w:qFormat/>
    <w:rsid w:val="00D44046"/>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rPr>
      <w:b/>
      <w:bCs/>
    </w:rPr>
  </w:style>
  <w:style w:type="paragraph" w:customStyle="1" w:styleId="xl95">
    <w:name w:val="xl95"/>
    <w:basedOn w:val="Normal"/>
    <w:qFormat/>
    <w:rsid w:val="00D44046"/>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rPr>
      <w:b/>
      <w:bCs/>
    </w:rPr>
  </w:style>
  <w:style w:type="paragraph" w:customStyle="1" w:styleId="xl96">
    <w:name w:val="xl96"/>
    <w:basedOn w:val="Normal"/>
    <w:qFormat/>
    <w:rsid w:val="00D44046"/>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pPr>
    <w:rPr>
      <w:b/>
      <w:bCs/>
    </w:rPr>
  </w:style>
  <w:style w:type="paragraph" w:customStyle="1" w:styleId="xl97">
    <w:name w:val="xl97"/>
    <w:basedOn w:val="Normal"/>
    <w:qFormat/>
    <w:rsid w:val="00D44046"/>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pPr>
  </w:style>
  <w:style w:type="paragraph" w:customStyle="1" w:styleId="xl98">
    <w:name w:val="xl98"/>
    <w:basedOn w:val="Normal"/>
    <w:qFormat/>
    <w:rsid w:val="00D44046"/>
    <w:pPr>
      <w:pBdr>
        <w:top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99">
    <w:name w:val="xl99"/>
    <w:basedOn w:val="Normal"/>
    <w:qFormat/>
    <w:rsid w:val="00D44046"/>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00">
    <w:name w:val="xl100"/>
    <w:basedOn w:val="Normal"/>
    <w:qFormat/>
    <w:rsid w:val="00D44046"/>
    <w:pPr>
      <w:pBdr>
        <w:top w:val="single" w:sz="8" w:space="0" w:color="000000"/>
        <w:left w:val="single" w:sz="8" w:space="0" w:color="000000"/>
        <w:right w:val="single" w:sz="4" w:space="0" w:color="000000"/>
      </w:pBdr>
      <w:shd w:val="clear" w:color="000000" w:fill="FFFFFF"/>
      <w:suppressAutoHyphens w:val="0"/>
      <w:spacing w:beforeAutospacing="1" w:afterAutospacing="1"/>
    </w:pPr>
  </w:style>
  <w:style w:type="paragraph" w:customStyle="1" w:styleId="xl101">
    <w:name w:val="xl101"/>
    <w:basedOn w:val="Normal"/>
    <w:qFormat/>
    <w:rsid w:val="00D44046"/>
    <w:pPr>
      <w:pBdr>
        <w:top w:val="single" w:sz="8" w:space="0" w:color="000000"/>
        <w:left w:val="single" w:sz="8" w:space="0" w:color="000000"/>
        <w:right w:val="single" w:sz="4" w:space="0" w:color="000000"/>
      </w:pBdr>
      <w:shd w:val="clear" w:color="000000" w:fill="FFFFFF"/>
      <w:suppressAutoHyphens w:val="0"/>
      <w:spacing w:beforeAutospacing="1" w:afterAutospacing="1"/>
    </w:pPr>
    <w:rPr>
      <w:b/>
      <w:bCs/>
    </w:rPr>
  </w:style>
  <w:style w:type="paragraph" w:customStyle="1" w:styleId="xl102">
    <w:name w:val="xl102"/>
    <w:basedOn w:val="Normal"/>
    <w:qFormat/>
    <w:rsid w:val="00D44046"/>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03">
    <w:name w:val="xl103"/>
    <w:basedOn w:val="Normal"/>
    <w:qFormat/>
    <w:rsid w:val="00D44046"/>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04">
    <w:name w:val="xl104"/>
    <w:basedOn w:val="Normal"/>
    <w:qFormat/>
    <w:rsid w:val="00D44046"/>
    <w:pPr>
      <w:pBdr>
        <w:top w:val="single" w:sz="4" w:space="0" w:color="000000"/>
        <w:left w:val="single" w:sz="8" w:space="0" w:color="000000"/>
        <w:right w:val="single" w:sz="8" w:space="0" w:color="000000"/>
      </w:pBdr>
      <w:shd w:val="clear" w:color="000000" w:fill="FFFFFF"/>
      <w:suppressAutoHyphens w:val="0"/>
      <w:spacing w:beforeAutospacing="1" w:afterAutospacing="1"/>
    </w:pPr>
  </w:style>
  <w:style w:type="paragraph" w:customStyle="1" w:styleId="xl105">
    <w:name w:val="xl105"/>
    <w:basedOn w:val="Normal"/>
    <w:qFormat/>
    <w:rsid w:val="00D44046"/>
    <w:pPr>
      <w:pBdr>
        <w:top w:val="single" w:sz="4" w:space="0" w:color="000000"/>
        <w:left w:val="single" w:sz="8" w:space="0" w:color="000000"/>
        <w:right w:val="single" w:sz="4" w:space="0" w:color="000000"/>
      </w:pBdr>
      <w:shd w:val="clear" w:color="000000" w:fill="FFFFFF"/>
      <w:suppressAutoHyphens w:val="0"/>
      <w:spacing w:beforeAutospacing="1" w:afterAutospacing="1"/>
    </w:pPr>
  </w:style>
  <w:style w:type="paragraph" w:customStyle="1" w:styleId="xl106">
    <w:name w:val="xl106"/>
    <w:basedOn w:val="Normal"/>
    <w:qFormat/>
    <w:rsid w:val="00D44046"/>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pPr>
  </w:style>
  <w:style w:type="paragraph" w:customStyle="1" w:styleId="xl107">
    <w:name w:val="xl107"/>
    <w:basedOn w:val="Normal"/>
    <w:qFormat/>
    <w:rsid w:val="00D44046"/>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08">
    <w:name w:val="xl108"/>
    <w:basedOn w:val="Normal"/>
    <w:qFormat/>
    <w:rsid w:val="00D44046"/>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rPr>
      <w:color w:val="000000"/>
      <w:sz w:val="20"/>
      <w:szCs w:val="20"/>
    </w:rPr>
  </w:style>
  <w:style w:type="paragraph" w:customStyle="1" w:styleId="xl109">
    <w:name w:val="xl109"/>
    <w:basedOn w:val="Normal"/>
    <w:qFormat/>
    <w:rsid w:val="00D44046"/>
    <w:pPr>
      <w:pBdr>
        <w:left w:val="single" w:sz="8" w:space="0" w:color="000000"/>
        <w:bottom w:val="single" w:sz="4" w:space="0" w:color="000000"/>
        <w:right w:val="single" w:sz="4" w:space="0" w:color="000000"/>
      </w:pBdr>
      <w:shd w:val="clear" w:color="000000" w:fill="FFFFFF"/>
      <w:suppressAutoHyphens w:val="0"/>
      <w:spacing w:beforeAutospacing="1" w:afterAutospacing="1"/>
    </w:pPr>
  </w:style>
  <w:style w:type="paragraph" w:customStyle="1" w:styleId="xl110">
    <w:name w:val="xl110"/>
    <w:basedOn w:val="Normal"/>
    <w:qFormat/>
    <w:rsid w:val="00D44046"/>
    <w:pPr>
      <w:pBdr>
        <w:left w:val="single" w:sz="8" w:space="0" w:color="000000"/>
        <w:bottom w:val="single" w:sz="4" w:space="0" w:color="000000"/>
        <w:right w:val="single" w:sz="4" w:space="0" w:color="000000"/>
      </w:pBdr>
      <w:shd w:val="clear" w:color="000000" w:fill="FFFFFF"/>
      <w:suppressAutoHyphens w:val="0"/>
      <w:spacing w:beforeAutospacing="1" w:afterAutospacing="1"/>
    </w:pPr>
    <w:rPr>
      <w:b/>
      <w:bCs/>
    </w:rPr>
  </w:style>
  <w:style w:type="paragraph" w:customStyle="1" w:styleId="xl111">
    <w:name w:val="xl111"/>
    <w:basedOn w:val="Normal"/>
    <w:qFormat/>
    <w:rsid w:val="00D44046"/>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12">
    <w:name w:val="xl112"/>
    <w:basedOn w:val="Normal"/>
    <w:qFormat/>
    <w:rsid w:val="00D44046"/>
    <w:pPr>
      <w:pBdr>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13">
    <w:name w:val="xl113"/>
    <w:basedOn w:val="Normal"/>
    <w:qFormat/>
    <w:rsid w:val="00D44046"/>
    <w:pPr>
      <w:pBdr>
        <w:top w:val="single" w:sz="8"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114">
    <w:name w:val="xl114"/>
    <w:basedOn w:val="Normal"/>
    <w:qFormat/>
    <w:rsid w:val="00D44046"/>
    <w:pPr>
      <w:shd w:val="clear" w:color="000000" w:fill="FFFFFF"/>
      <w:suppressAutoHyphens w:val="0"/>
      <w:spacing w:beforeAutospacing="1" w:afterAutospacing="1"/>
      <w:jc w:val="center"/>
      <w:textAlignment w:val="center"/>
    </w:pPr>
    <w:rPr>
      <w:b/>
      <w:bCs/>
      <w:sz w:val="28"/>
      <w:szCs w:val="28"/>
    </w:rPr>
  </w:style>
  <w:style w:type="paragraph" w:customStyle="1" w:styleId="xl115">
    <w:name w:val="xl115"/>
    <w:basedOn w:val="Normal"/>
    <w:qFormat/>
    <w:rsid w:val="00D44046"/>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16">
    <w:name w:val="xl116"/>
    <w:basedOn w:val="Normal"/>
    <w:qFormat/>
    <w:rsid w:val="00D44046"/>
    <w:pPr>
      <w:pBdr>
        <w:top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17">
    <w:name w:val="xl117"/>
    <w:basedOn w:val="Normal"/>
    <w:qFormat/>
    <w:rsid w:val="00D44046"/>
    <w:pPr>
      <w:pBdr>
        <w:top w:val="single" w:sz="4"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18">
    <w:name w:val="xl118"/>
    <w:basedOn w:val="Normal"/>
    <w:qFormat/>
    <w:rsid w:val="00D44046"/>
    <w:pPr>
      <w:pBdr>
        <w:top w:val="single" w:sz="4" w:space="0" w:color="000000"/>
        <w:bottom w:val="single" w:sz="8" w:space="0" w:color="000000"/>
        <w:right w:val="single" w:sz="8" w:space="0" w:color="000000"/>
      </w:pBdr>
      <w:shd w:val="clear" w:color="000000" w:fill="FFFFFF"/>
      <w:suppressAutoHyphens w:val="0"/>
      <w:spacing w:beforeAutospacing="1" w:afterAutospacing="1"/>
    </w:pPr>
    <w:rPr>
      <w:b/>
      <w:bCs/>
    </w:rPr>
  </w:style>
  <w:style w:type="paragraph" w:customStyle="1" w:styleId="xl119">
    <w:name w:val="xl119"/>
    <w:basedOn w:val="Normal"/>
    <w:qFormat/>
    <w:rsid w:val="00D44046"/>
    <w:pPr>
      <w:pBdr>
        <w:top w:val="single" w:sz="8"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20">
    <w:name w:val="xl120"/>
    <w:basedOn w:val="Normal"/>
    <w:qFormat/>
    <w:rsid w:val="00D44046"/>
    <w:pPr>
      <w:pBdr>
        <w:top w:val="single" w:sz="8" w:space="0" w:color="000000"/>
        <w:bottom w:val="single" w:sz="8" w:space="0" w:color="000000"/>
      </w:pBdr>
      <w:shd w:val="clear" w:color="000000" w:fill="FFFFFF"/>
      <w:suppressAutoHyphens w:val="0"/>
      <w:spacing w:beforeAutospacing="1" w:afterAutospacing="1"/>
      <w:jc w:val="center"/>
      <w:textAlignment w:val="center"/>
    </w:pPr>
  </w:style>
  <w:style w:type="paragraph" w:customStyle="1" w:styleId="xl121">
    <w:name w:val="xl121"/>
    <w:basedOn w:val="Normal"/>
    <w:qFormat/>
    <w:rsid w:val="00D44046"/>
    <w:pPr>
      <w:pBdr>
        <w:top w:val="single" w:sz="8" w:space="0" w:color="000000"/>
        <w:bottom w:val="single" w:sz="8" w:space="0" w:color="000000"/>
      </w:pBdr>
      <w:shd w:val="clear" w:color="000000" w:fill="FFFFFF"/>
      <w:suppressAutoHyphens w:val="0"/>
      <w:spacing w:beforeAutospacing="1" w:afterAutospacing="1"/>
      <w:jc w:val="right"/>
      <w:textAlignment w:val="center"/>
    </w:pPr>
    <w:rPr>
      <w:b/>
      <w:bCs/>
      <w:sz w:val="20"/>
      <w:szCs w:val="20"/>
    </w:rPr>
  </w:style>
  <w:style w:type="paragraph" w:customStyle="1" w:styleId="xl122">
    <w:name w:val="xl122"/>
    <w:basedOn w:val="Normal"/>
    <w:qFormat/>
    <w:rsid w:val="00D44046"/>
    <w:pPr>
      <w:pBdr>
        <w:top w:val="single" w:sz="8" w:space="0" w:color="000000"/>
        <w:bottom w:val="single" w:sz="8" w:space="0" w:color="000000"/>
      </w:pBdr>
      <w:shd w:val="clear" w:color="000000" w:fill="FFFFFF"/>
      <w:suppressAutoHyphens w:val="0"/>
      <w:spacing w:beforeAutospacing="1" w:afterAutospacing="1"/>
      <w:textAlignment w:val="center"/>
    </w:pPr>
    <w:rPr>
      <w:b/>
      <w:bCs/>
    </w:rPr>
  </w:style>
  <w:style w:type="paragraph" w:customStyle="1" w:styleId="xl123">
    <w:name w:val="xl123"/>
    <w:basedOn w:val="Normal"/>
    <w:qFormat/>
    <w:rsid w:val="00D44046"/>
    <w:pPr>
      <w:pBdr>
        <w:top w:val="single" w:sz="8" w:space="0" w:color="000000"/>
      </w:pBdr>
      <w:shd w:val="clear" w:color="000000" w:fill="FFFFFF"/>
      <w:suppressAutoHyphens w:val="0"/>
      <w:spacing w:beforeAutospacing="1" w:afterAutospacing="1"/>
      <w:jc w:val="center"/>
      <w:textAlignment w:val="center"/>
    </w:pPr>
  </w:style>
  <w:style w:type="paragraph" w:customStyle="1" w:styleId="xl124">
    <w:name w:val="xl124"/>
    <w:basedOn w:val="Normal"/>
    <w:qFormat/>
    <w:rsid w:val="00D44046"/>
    <w:pPr>
      <w:shd w:val="clear" w:color="000000" w:fill="FFFF00"/>
      <w:suppressAutoHyphens w:val="0"/>
      <w:spacing w:beforeAutospacing="1" w:afterAutospacing="1"/>
      <w:textAlignment w:val="center"/>
    </w:pPr>
  </w:style>
  <w:style w:type="paragraph" w:customStyle="1" w:styleId="xl125">
    <w:name w:val="xl125"/>
    <w:basedOn w:val="Normal"/>
    <w:qFormat/>
    <w:rsid w:val="00D44046"/>
    <w:pPr>
      <w:shd w:val="clear" w:color="000000" w:fill="FFFFFF"/>
      <w:suppressAutoHyphens w:val="0"/>
      <w:spacing w:beforeAutospacing="1" w:afterAutospacing="1"/>
    </w:pPr>
    <w:rPr>
      <w:color w:val="000000"/>
      <w:sz w:val="20"/>
      <w:szCs w:val="20"/>
    </w:rPr>
  </w:style>
  <w:style w:type="paragraph" w:customStyle="1" w:styleId="xl126">
    <w:name w:val="xl126"/>
    <w:basedOn w:val="Normal"/>
    <w:qFormat/>
    <w:rsid w:val="00D44046"/>
    <w:pPr>
      <w:pBdr>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27">
    <w:name w:val="xl127"/>
    <w:basedOn w:val="Normal"/>
    <w:qFormat/>
    <w:rsid w:val="00D44046"/>
    <w:pPr>
      <w:pBdr>
        <w:top w:val="single" w:sz="4"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28">
    <w:name w:val="xl128"/>
    <w:basedOn w:val="Normal"/>
    <w:qFormat/>
    <w:rsid w:val="00D44046"/>
    <w:pPr>
      <w:pBdr>
        <w:top w:val="single" w:sz="4"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29">
    <w:name w:val="xl129"/>
    <w:basedOn w:val="Normal"/>
    <w:qFormat/>
    <w:rsid w:val="00D44046"/>
    <w:pPr>
      <w:pBdr>
        <w:top w:val="single" w:sz="4" w:space="0" w:color="000000"/>
        <w:bottom w:val="single" w:sz="8" w:space="0" w:color="000000"/>
        <w:right w:val="single" w:sz="8" w:space="0" w:color="000000"/>
      </w:pBdr>
      <w:shd w:val="clear" w:color="000000" w:fill="FFFFFF"/>
      <w:suppressAutoHyphens w:val="0"/>
      <w:spacing w:beforeAutospacing="1" w:afterAutospacing="1"/>
    </w:pPr>
  </w:style>
  <w:style w:type="paragraph" w:customStyle="1" w:styleId="xl130">
    <w:name w:val="xl130"/>
    <w:basedOn w:val="Normal"/>
    <w:qFormat/>
    <w:rsid w:val="00D44046"/>
    <w:pPr>
      <w:pBdr>
        <w:top w:val="single" w:sz="4" w:space="0" w:color="000000"/>
        <w:right w:val="single" w:sz="8" w:space="0" w:color="000000"/>
      </w:pBdr>
      <w:shd w:val="clear" w:color="000000" w:fill="FFFFFF"/>
      <w:suppressAutoHyphens w:val="0"/>
      <w:spacing w:beforeAutospacing="1" w:afterAutospacing="1"/>
    </w:pPr>
  </w:style>
  <w:style w:type="paragraph" w:customStyle="1" w:styleId="xl131">
    <w:name w:val="xl131"/>
    <w:basedOn w:val="Normal"/>
    <w:qFormat/>
    <w:rsid w:val="00D44046"/>
    <w:pPr>
      <w:shd w:val="clear" w:color="000000" w:fill="FFFFFF"/>
      <w:suppressAutoHyphens w:val="0"/>
      <w:spacing w:beforeAutospacing="1" w:afterAutospacing="1"/>
      <w:jc w:val="center"/>
      <w:textAlignment w:val="center"/>
    </w:pPr>
  </w:style>
  <w:style w:type="paragraph" w:customStyle="1" w:styleId="xl132">
    <w:name w:val="xl132"/>
    <w:basedOn w:val="Normal"/>
    <w:qFormat/>
    <w:rsid w:val="00D44046"/>
    <w:pPr>
      <w:shd w:val="clear" w:color="000000" w:fill="FFFFFF"/>
      <w:suppressAutoHyphens w:val="0"/>
      <w:spacing w:beforeAutospacing="1" w:afterAutospacing="1"/>
      <w:jc w:val="right"/>
      <w:textAlignment w:val="center"/>
    </w:pPr>
    <w:rPr>
      <w:b/>
      <w:bCs/>
      <w:sz w:val="20"/>
      <w:szCs w:val="20"/>
    </w:rPr>
  </w:style>
  <w:style w:type="paragraph" w:customStyle="1" w:styleId="xl133">
    <w:name w:val="xl133"/>
    <w:basedOn w:val="Normal"/>
    <w:qFormat/>
    <w:rsid w:val="00D44046"/>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34">
    <w:name w:val="xl134"/>
    <w:basedOn w:val="Normal"/>
    <w:qFormat/>
    <w:rsid w:val="00D44046"/>
    <w:pPr>
      <w:pBdr>
        <w:top w:val="single" w:sz="8"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35">
    <w:name w:val="xl135"/>
    <w:basedOn w:val="Normal"/>
    <w:qFormat/>
    <w:rsid w:val="00D44046"/>
    <w:pPr>
      <w:pBdr>
        <w:top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36">
    <w:name w:val="xl136"/>
    <w:basedOn w:val="Normal"/>
    <w:qFormat/>
    <w:rsid w:val="00D44046"/>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37">
    <w:name w:val="xl137"/>
    <w:basedOn w:val="Normal"/>
    <w:qFormat/>
    <w:rsid w:val="00D44046"/>
    <w:pPr>
      <w:pBdr>
        <w:top w:val="single" w:sz="4" w:space="0" w:color="000000"/>
        <w:left w:val="single" w:sz="8" w:space="0" w:color="000000"/>
        <w:right w:val="single" w:sz="8" w:space="0" w:color="000000"/>
      </w:pBdr>
      <w:shd w:val="clear" w:color="000000" w:fill="FFFFFF"/>
      <w:suppressAutoHyphens w:val="0"/>
      <w:spacing w:beforeAutospacing="1" w:afterAutospacing="1"/>
      <w:textAlignment w:val="center"/>
    </w:pPr>
    <w:rPr>
      <w:sz w:val="20"/>
      <w:szCs w:val="20"/>
    </w:rPr>
  </w:style>
  <w:style w:type="paragraph" w:customStyle="1" w:styleId="xl138">
    <w:name w:val="xl138"/>
    <w:basedOn w:val="Normal"/>
    <w:qFormat/>
    <w:rsid w:val="00D44046"/>
    <w:pPr>
      <w:pBdr>
        <w:top w:val="single" w:sz="8" w:space="0" w:color="000000"/>
        <w:right w:val="single" w:sz="8" w:space="0" w:color="000000"/>
      </w:pBdr>
      <w:shd w:val="clear" w:color="000000" w:fill="FFFFFF"/>
      <w:suppressAutoHyphens w:val="0"/>
      <w:spacing w:beforeAutospacing="1" w:afterAutospacing="1"/>
      <w:textAlignment w:val="center"/>
    </w:pPr>
    <w:rPr>
      <w:color w:val="000000"/>
      <w:sz w:val="20"/>
      <w:szCs w:val="20"/>
    </w:rPr>
  </w:style>
  <w:style w:type="paragraph" w:customStyle="1" w:styleId="xl139">
    <w:name w:val="xl139"/>
    <w:basedOn w:val="Normal"/>
    <w:qFormat/>
    <w:rsid w:val="00D44046"/>
    <w:pPr>
      <w:pBdr>
        <w:top w:val="single" w:sz="8" w:space="0" w:color="000000"/>
        <w:left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140">
    <w:name w:val="xl140"/>
    <w:basedOn w:val="Normal"/>
    <w:qFormat/>
    <w:rsid w:val="00D44046"/>
    <w:pPr>
      <w:pBdr>
        <w:top w:val="single" w:sz="4" w:space="0" w:color="000000"/>
        <w:bottom w:val="single" w:sz="8" w:space="0" w:color="000000"/>
        <w:right w:val="single" w:sz="8" w:space="0" w:color="000000"/>
      </w:pBdr>
      <w:shd w:val="clear" w:color="000000" w:fill="FFFFFF"/>
      <w:suppressAutoHyphens w:val="0"/>
      <w:spacing w:beforeAutospacing="1" w:afterAutospacing="1"/>
      <w:textAlignment w:val="center"/>
    </w:pPr>
    <w:rPr>
      <w:color w:val="000000"/>
      <w:sz w:val="20"/>
      <w:szCs w:val="20"/>
    </w:rPr>
  </w:style>
  <w:style w:type="paragraph" w:customStyle="1" w:styleId="xl141">
    <w:name w:val="xl141"/>
    <w:basedOn w:val="Normal"/>
    <w:qFormat/>
    <w:rsid w:val="00D44046"/>
    <w:pPr>
      <w:pBdr>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142">
    <w:name w:val="xl142"/>
    <w:basedOn w:val="Normal"/>
    <w:qFormat/>
    <w:rsid w:val="00D44046"/>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43">
    <w:name w:val="xl143"/>
    <w:basedOn w:val="Normal"/>
    <w:qFormat/>
    <w:rsid w:val="00D44046"/>
    <w:pPr>
      <w:pBdr>
        <w:top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44">
    <w:name w:val="xl144"/>
    <w:basedOn w:val="Normal"/>
    <w:qFormat/>
    <w:rsid w:val="00D44046"/>
    <w:pPr>
      <w:pBdr>
        <w:top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45">
    <w:name w:val="xl145"/>
    <w:basedOn w:val="Normal"/>
    <w:qFormat/>
    <w:rsid w:val="00D44046"/>
    <w:pPr>
      <w:pBdr>
        <w:top w:val="single" w:sz="4"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46">
    <w:name w:val="xl146"/>
    <w:basedOn w:val="Normal"/>
    <w:qFormat/>
    <w:rsid w:val="00D44046"/>
    <w:pPr>
      <w:pBdr>
        <w:top w:val="single" w:sz="4"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47">
    <w:name w:val="xl147"/>
    <w:basedOn w:val="Normal"/>
    <w:qFormat/>
    <w:rsid w:val="00D44046"/>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48">
    <w:name w:val="xl148"/>
    <w:basedOn w:val="Normal"/>
    <w:qFormat/>
    <w:rsid w:val="00D44046"/>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49">
    <w:name w:val="xl149"/>
    <w:basedOn w:val="Normal"/>
    <w:qFormat/>
    <w:rsid w:val="00D44046"/>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pPr>
    <w:rPr>
      <w:b/>
      <w:bCs/>
    </w:rPr>
  </w:style>
  <w:style w:type="paragraph" w:customStyle="1" w:styleId="xl150">
    <w:name w:val="xl150"/>
    <w:basedOn w:val="Normal"/>
    <w:qFormat/>
    <w:rsid w:val="00D44046"/>
    <w:pPr>
      <w:pBdr>
        <w:left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51">
    <w:name w:val="xl151"/>
    <w:basedOn w:val="Normal"/>
    <w:qFormat/>
    <w:rsid w:val="00D44046"/>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52">
    <w:name w:val="xl152"/>
    <w:basedOn w:val="Normal"/>
    <w:qFormat/>
    <w:rsid w:val="00D44046"/>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53">
    <w:name w:val="xl153"/>
    <w:basedOn w:val="Normal"/>
    <w:qFormat/>
    <w:rsid w:val="00D44046"/>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54">
    <w:name w:val="xl154"/>
    <w:basedOn w:val="Normal"/>
    <w:qFormat/>
    <w:rsid w:val="00D44046"/>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55">
    <w:name w:val="xl155"/>
    <w:basedOn w:val="Normal"/>
    <w:qFormat/>
    <w:rsid w:val="00D44046"/>
    <w:pPr>
      <w:pBdr>
        <w:top w:val="single" w:sz="8" w:space="0" w:color="000000"/>
        <w:left w:val="single" w:sz="8" w:space="0" w:color="000000"/>
        <w:bottom w:val="single" w:sz="4" w:space="0" w:color="000000"/>
      </w:pBdr>
      <w:shd w:val="clear" w:color="000000" w:fill="FFFFFF"/>
      <w:suppressAutoHyphens w:val="0"/>
      <w:spacing w:beforeAutospacing="1" w:afterAutospacing="1"/>
    </w:pPr>
    <w:rPr>
      <w:b/>
      <w:bCs/>
    </w:rPr>
  </w:style>
  <w:style w:type="paragraph" w:customStyle="1" w:styleId="xl156">
    <w:name w:val="xl156"/>
    <w:basedOn w:val="Normal"/>
    <w:qFormat/>
    <w:rsid w:val="00D44046"/>
    <w:pPr>
      <w:pBdr>
        <w:top w:val="single" w:sz="4" w:space="0" w:color="000000"/>
        <w:left w:val="single" w:sz="8" w:space="0" w:color="000000"/>
        <w:bottom w:val="single" w:sz="4" w:space="0" w:color="000000"/>
      </w:pBdr>
      <w:shd w:val="clear" w:color="000000" w:fill="FFFFFF"/>
      <w:suppressAutoHyphens w:val="0"/>
      <w:spacing w:beforeAutospacing="1" w:afterAutospacing="1"/>
    </w:pPr>
    <w:rPr>
      <w:b/>
      <w:bCs/>
    </w:rPr>
  </w:style>
  <w:style w:type="paragraph" w:customStyle="1" w:styleId="xl157">
    <w:name w:val="xl157"/>
    <w:basedOn w:val="Normal"/>
    <w:qFormat/>
    <w:rsid w:val="00D44046"/>
    <w:pPr>
      <w:pBdr>
        <w:top w:val="single" w:sz="4" w:space="0" w:color="000000"/>
        <w:left w:val="single" w:sz="8" w:space="0" w:color="000000"/>
        <w:bottom w:val="single" w:sz="8" w:space="0" w:color="000000"/>
      </w:pBdr>
      <w:shd w:val="clear" w:color="000000" w:fill="FFFFFF"/>
      <w:suppressAutoHyphens w:val="0"/>
      <w:spacing w:beforeAutospacing="1" w:afterAutospacing="1"/>
    </w:pPr>
    <w:rPr>
      <w:b/>
      <w:bCs/>
    </w:rPr>
  </w:style>
  <w:style w:type="paragraph" w:customStyle="1" w:styleId="xl158">
    <w:name w:val="xl158"/>
    <w:basedOn w:val="Normal"/>
    <w:qFormat/>
    <w:rsid w:val="00D44046"/>
    <w:pPr>
      <w:pBdr>
        <w:top w:val="single" w:sz="8" w:space="0" w:color="000000"/>
        <w:left w:val="single" w:sz="8" w:space="0" w:color="000000"/>
        <w:bottom w:val="single" w:sz="4" w:space="0" w:color="000000"/>
      </w:pBdr>
      <w:shd w:val="clear" w:color="000000" w:fill="FFFFFF"/>
      <w:suppressAutoHyphens w:val="0"/>
      <w:spacing w:beforeAutospacing="1" w:afterAutospacing="1"/>
    </w:pPr>
  </w:style>
  <w:style w:type="paragraph" w:customStyle="1" w:styleId="xl159">
    <w:name w:val="xl159"/>
    <w:basedOn w:val="Normal"/>
    <w:qFormat/>
    <w:rsid w:val="00D44046"/>
    <w:pPr>
      <w:pBdr>
        <w:top w:val="single" w:sz="4" w:space="0" w:color="000000"/>
        <w:left w:val="single" w:sz="8" w:space="0" w:color="000000"/>
        <w:bottom w:val="single" w:sz="4" w:space="0" w:color="000000"/>
      </w:pBdr>
      <w:shd w:val="clear" w:color="000000" w:fill="FFFFFF"/>
      <w:suppressAutoHyphens w:val="0"/>
      <w:spacing w:beforeAutospacing="1" w:afterAutospacing="1"/>
    </w:pPr>
  </w:style>
  <w:style w:type="paragraph" w:customStyle="1" w:styleId="xl160">
    <w:name w:val="xl160"/>
    <w:basedOn w:val="Normal"/>
    <w:qFormat/>
    <w:rsid w:val="00D44046"/>
    <w:pPr>
      <w:pBdr>
        <w:top w:val="single" w:sz="4" w:space="0" w:color="000000"/>
        <w:left w:val="single" w:sz="8" w:space="0" w:color="000000"/>
        <w:right w:val="single" w:sz="8" w:space="0" w:color="000000"/>
      </w:pBdr>
      <w:shd w:val="clear" w:color="000000" w:fill="FFFFFF"/>
      <w:suppressAutoHyphens w:val="0"/>
      <w:spacing w:beforeAutospacing="1" w:afterAutospacing="1"/>
    </w:pPr>
    <w:rPr>
      <w:b/>
      <w:bCs/>
    </w:rPr>
  </w:style>
  <w:style w:type="paragraph" w:customStyle="1" w:styleId="xl161">
    <w:name w:val="xl161"/>
    <w:basedOn w:val="Normal"/>
    <w:qFormat/>
    <w:rsid w:val="00D44046"/>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pPr>
  </w:style>
  <w:style w:type="paragraph" w:customStyle="1" w:styleId="xl162">
    <w:name w:val="xl162"/>
    <w:basedOn w:val="Normal"/>
    <w:qFormat/>
    <w:rsid w:val="00D44046"/>
    <w:pPr>
      <w:pBdr>
        <w:left w:val="single" w:sz="8" w:space="0" w:color="000000"/>
        <w:bottom w:val="single" w:sz="4" w:space="0" w:color="000000"/>
      </w:pBdr>
      <w:shd w:val="clear" w:color="000000" w:fill="FFFFFF"/>
      <w:suppressAutoHyphens w:val="0"/>
      <w:spacing w:beforeAutospacing="1" w:afterAutospacing="1"/>
    </w:pPr>
  </w:style>
  <w:style w:type="paragraph" w:customStyle="1" w:styleId="xl163">
    <w:name w:val="xl163"/>
    <w:basedOn w:val="Normal"/>
    <w:qFormat/>
    <w:rsid w:val="00D44046"/>
    <w:pPr>
      <w:pBdr>
        <w:top w:val="single" w:sz="4" w:space="0" w:color="000000"/>
        <w:left w:val="single" w:sz="8" w:space="0" w:color="000000"/>
        <w:bottom w:val="single" w:sz="8" w:space="0" w:color="000000"/>
      </w:pBdr>
      <w:shd w:val="clear" w:color="000000" w:fill="FFFFFF"/>
      <w:suppressAutoHyphens w:val="0"/>
      <w:spacing w:beforeAutospacing="1" w:afterAutospacing="1"/>
    </w:pPr>
  </w:style>
  <w:style w:type="paragraph" w:customStyle="1" w:styleId="xl164">
    <w:name w:val="xl164"/>
    <w:basedOn w:val="Normal"/>
    <w:qFormat/>
    <w:rsid w:val="00D44046"/>
    <w:pPr>
      <w:pBdr>
        <w:top w:val="single" w:sz="8" w:space="0" w:color="000000"/>
        <w:left w:val="single" w:sz="8" w:space="0" w:color="000000"/>
      </w:pBdr>
      <w:shd w:val="clear" w:color="000000" w:fill="FFFFFF"/>
      <w:suppressAutoHyphens w:val="0"/>
      <w:spacing w:beforeAutospacing="1" w:afterAutospacing="1"/>
      <w:textAlignment w:val="center"/>
    </w:pPr>
  </w:style>
  <w:style w:type="paragraph" w:customStyle="1" w:styleId="xl165">
    <w:name w:val="xl165"/>
    <w:basedOn w:val="Normal"/>
    <w:qFormat/>
    <w:rsid w:val="00D44046"/>
    <w:pPr>
      <w:pBdr>
        <w:left w:val="single" w:sz="8" w:space="0" w:color="000000"/>
        <w:bottom w:val="single" w:sz="8" w:space="0" w:color="000000"/>
      </w:pBdr>
      <w:shd w:val="clear" w:color="000000" w:fill="FFFFFF"/>
      <w:suppressAutoHyphens w:val="0"/>
      <w:spacing w:beforeAutospacing="1" w:afterAutospacing="1"/>
      <w:textAlignment w:val="center"/>
    </w:pPr>
    <w:rPr>
      <w:b/>
      <w:bCs/>
    </w:rPr>
  </w:style>
  <w:style w:type="paragraph" w:customStyle="1" w:styleId="xl166">
    <w:name w:val="xl166"/>
    <w:basedOn w:val="Normal"/>
    <w:qFormat/>
    <w:rsid w:val="00D44046"/>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b/>
      <w:bCs/>
    </w:rPr>
  </w:style>
  <w:style w:type="paragraph" w:customStyle="1" w:styleId="xl167">
    <w:name w:val="xl167"/>
    <w:basedOn w:val="Normal"/>
    <w:qFormat/>
    <w:rsid w:val="00D44046"/>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b/>
      <w:bCs/>
    </w:rPr>
  </w:style>
  <w:style w:type="paragraph" w:customStyle="1" w:styleId="xl168">
    <w:name w:val="xl168"/>
    <w:basedOn w:val="Normal"/>
    <w:qFormat/>
    <w:rsid w:val="00D44046"/>
    <w:pPr>
      <w:pBdr>
        <w:top w:val="single" w:sz="4" w:space="0" w:color="000000"/>
        <w:left w:val="single" w:sz="8" w:space="0" w:color="000000"/>
        <w:bottom w:val="single" w:sz="8" w:space="0" w:color="000000"/>
      </w:pBdr>
      <w:shd w:val="clear" w:color="000000" w:fill="FFFFFF"/>
      <w:suppressAutoHyphens w:val="0"/>
      <w:spacing w:beforeAutospacing="1" w:afterAutospacing="1"/>
      <w:textAlignment w:val="center"/>
    </w:pPr>
    <w:rPr>
      <w:b/>
      <w:bCs/>
    </w:rPr>
  </w:style>
  <w:style w:type="paragraph" w:customStyle="1" w:styleId="xl169">
    <w:name w:val="xl169"/>
    <w:basedOn w:val="Normal"/>
    <w:qFormat/>
    <w:rsid w:val="00D44046"/>
    <w:pPr>
      <w:pBdr>
        <w:top w:val="single" w:sz="8" w:space="0" w:color="000000"/>
        <w:left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70">
    <w:name w:val="xl170"/>
    <w:basedOn w:val="Normal"/>
    <w:qFormat/>
    <w:rsid w:val="00D44046"/>
    <w:pPr>
      <w:pBdr>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71">
    <w:name w:val="xl171"/>
    <w:basedOn w:val="Normal"/>
    <w:qFormat/>
    <w:rsid w:val="00D44046"/>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72">
    <w:name w:val="xl172"/>
    <w:basedOn w:val="Normal"/>
    <w:qFormat/>
    <w:rsid w:val="00D44046"/>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173">
    <w:name w:val="xl173"/>
    <w:basedOn w:val="Normal"/>
    <w:qFormat/>
    <w:rsid w:val="00D44046"/>
    <w:pPr>
      <w:pBdr>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174">
    <w:name w:val="xl174"/>
    <w:basedOn w:val="Normal"/>
    <w:qFormat/>
    <w:rsid w:val="00D44046"/>
    <w:pPr>
      <w:pBdr>
        <w:left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175">
    <w:name w:val="xl175"/>
    <w:basedOn w:val="Normal"/>
    <w:qFormat/>
    <w:rsid w:val="00D44046"/>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sz w:val="20"/>
      <w:szCs w:val="20"/>
    </w:rPr>
  </w:style>
  <w:style w:type="paragraph" w:customStyle="1" w:styleId="xl176">
    <w:name w:val="xl176"/>
    <w:basedOn w:val="Normal"/>
    <w:qFormat/>
    <w:rsid w:val="00D44046"/>
    <w:pPr>
      <w:pBdr>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sz w:val="20"/>
      <w:szCs w:val="20"/>
    </w:rPr>
  </w:style>
  <w:style w:type="paragraph" w:customStyle="1" w:styleId="xl177">
    <w:name w:val="xl177"/>
    <w:basedOn w:val="Normal"/>
    <w:qFormat/>
    <w:rsid w:val="00D44046"/>
    <w:pPr>
      <w:pBdr>
        <w:top w:val="single" w:sz="8" w:space="0" w:color="000000"/>
        <w:left w:val="single" w:sz="8" w:space="0" w:color="000000"/>
        <w:bottom w:val="single" w:sz="8" w:space="0" w:color="000000"/>
      </w:pBdr>
      <w:shd w:val="clear" w:color="000000" w:fill="FFFFFF"/>
      <w:suppressAutoHyphens w:val="0"/>
      <w:spacing w:beforeAutospacing="1" w:afterAutospacing="1"/>
      <w:jc w:val="center"/>
      <w:textAlignment w:val="center"/>
    </w:pPr>
    <w:rPr>
      <w:b/>
      <w:bCs/>
    </w:rPr>
  </w:style>
  <w:style w:type="paragraph" w:customStyle="1" w:styleId="xl178">
    <w:name w:val="xl178"/>
    <w:basedOn w:val="Normal"/>
    <w:qFormat/>
    <w:rsid w:val="00D44046"/>
    <w:pPr>
      <w:pBdr>
        <w:top w:val="single" w:sz="8" w:space="0" w:color="000000"/>
        <w:bottom w:val="single" w:sz="8" w:space="0" w:color="000000"/>
      </w:pBdr>
      <w:shd w:val="clear" w:color="000000" w:fill="FFFFFF"/>
      <w:suppressAutoHyphens w:val="0"/>
      <w:spacing w:beforeAutospacing="1" w:afterAutospacing="1"/>
      <w:jc w:val="center"/>
      <w:textAlignment w:val="center"/>
    </w:pPr>
    <w:rPr>
      <w:b/>
      <w:bCs/>
    </w:rPr>
  </w:style>
  <w:style w:type="paragraph" w:customStyle="1" w:styleId="xl179">
    <w:name w:val="xl179"/>
    <w:basedOn w:val="Normal"/>
    <w:qFormat/>
    <w:rsid w:val="00D44046"/>
    <w:pPr>
      <w:pBdr>
        <w:top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0">
    <w:name w:val="xl180"/>
    <w:basedOn w:val="Normal"/>
    <w:qFormat/>
    <w:rsid w:val="00D44046"/>
    <w:pPr>
      <w:pBdr>
        <w:top w:val="single" w:sz="8" w:space="0" w:color="000000"/>
      </w:pBdr>
      <w:shd w:val="clear" w:color="000000" w:fill="FFFFFF"/>
      <w:suppressAutoHyphens w:val="0"/>
      <w:spacing w:beforeAutospacing="1" w:afterAutospacing="1"/>
      <w:jc w:val="center"/>
      <w:textAlignment w:val="center"/>
    </w:pPr>
    <w:rPr>
      <w:b/>
      <w:bCs/>
    </w:rPr>
  </w:style>
  <w:style w:type="paragraph" w:customStyle="1" w:styleId="xl181">
    <w:name w:val="xl181"/>
    <w:basedOn w:val="Normal"/>
    <w:qFormat/>
    <w:rsid w:val="00D44046"/>
    <w:pPr>
      <w:pBdr>
        <w:top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2">
    <w:name w:val="xl182"/>
    <w:basedOn w:val="Normal"/>
    <w:qFormat/>
    <w:rsid w:val="00D44046"/>
    <w:pPr>
      <w:shd w:val="clear" w:color="000000" w:fill="FFFFFF"/>
      <w:suppressAutoHyphens w:val="0"/>
      <w:spacing w:beforeAutospacing="1" w:afterAutospacing="1"/>
      <w:jc w:val="center"/>
      <w:textAlignment w:val="center"/>
    </w:pPr>
    <w:rPr>
      <w:b/>
      <w:bCs/>
    </w:rPr>
  </w:style>
  <w:style w:type="paragraph" w:customStyle="1" w:styleId="xl183">
    <w:name w:val="xl183"/>
    <w:basedOn w:val="Normal"/>
    <w:qFormat/>
    <w:rsid w:val="00D44046"/>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4">
    <w:name w:val="xl184"/>
    <w:basedOn w:val="Normal"/>
    <w:qFormat/>
    <w:rsid w:val="00D44046"/>
    <w:pPr>
      <w:pBdr>
        <w:left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5">
    <w:name w:val="xl185"/>
    <w:basedOn w:val="Normal"/>
    <w:qFormat/>
    <w:rsid w:val="00D44046"/>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6">
    <w:name w:val="xl186"/>
    <w:basedOn w:val="Normal"/>
    <w:qFormat/>
    <w:rsid w:val="00D44046"/>
    <w:pPr>
      <w:pBdr>
        <w:left w:val="single" w:sz="8" w:space="0" w:color="000000"/>
        <w:righ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7">
    <w:name w:val="xl187"/>
    <w:basedOn w:val="Normal"/>
    <w:qFormat/>
    <w:rsid w:val="00D44046"/>
    <w:pPr>
      <w:pBdr>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8">
    <w:name w:val="xl188"/>
    <w:basedOn w:val="Normal"/>
    <w:qFormat/>
    <w:rsid w:val="00D44046"/>
    <w:pPr>
      <w:pBdr>
        <w:top w:val="single" w:sz="8" w:space="0" w:color="000000"/>
        <w:lef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9">
    <w:name w:val="xl189"/>
    <w:basedOn w:val="Normal"/>
    <w:qFormat/>
    <w:rsid w:val="00D44046"/>
    <w:pPr>
      <w:pBdr>
        <w:lef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90">
    <w:name w:val="xl190"/>
    <w:basedOn w:val="Normal"/>
    <w:qFormat/>
    <w:rsid w:val="00D44046"/>
    <w:pPr>
      <w:pBdr>
        <w:left w:val="single" w:sz="8" w:space="0" w:color="000000"/>
        <w:bottom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91">
    <w:name w:val="xl191"/>
    <w:basedOn w:val="Normal"/>
    <w:qFormat/>
    <w:rsid w:val="00D44046"/>
    <w:pPr>
      <w:pBdr>
        <w:left w:val="single" w:sz="8" w:space="0" w:color="000000"/>
        <w:right w:val="single" w:sz="8" w:space="0" w:color="000000"/>
      </w:pBdr>
      <w:shd w:val="clear" w:color="000000" w:fill="FFFFFF"/>
      <w:suppressAutoHyphens w:val="0"/>
      <w:spacing w:beforeAutospacing="1" w:afterAutospacing="1"/>
      <w:jc w:val="center"/>
      <w:textAlignment w:val="center"/>
    </w:pPr>
    <w:rPr>
      <w:sz w:val="20"/>
      <w:szCs w:val="20"/>
    </w:rPr>
  </w:style>
  <w:style w:type="paragraph" w:customStyle="1" w:styleId="xl192">
    <w:name w:val="xl192"/>
    <w:basedOn w:val="Normal"/>
    <w:qFormat/>
    <w:rsid w:val="00D44046"/>
    <w:pPr>
      <w:pBdr>
        <w:left w:val="single" w:sz="8" w:space="0" w:color="000000"/>
        <w:bottom w:val="single" w:sz="4" w:space="0" w:color="000000"/>
      </w:pBdr>
      <w:shd w:val="clear" w:color="000000" w:fill="FFFFFF"/>
      <w:suppressAutoHyphens w:val="0"/>
      <w:spacing w:beforeAutospacing="1" w:afterAutospacing="1"/>
    </w:pPr>
    <w:rPr>
      <w:b/>
      <w:bCs/>
    </w:rPr>
  </w:style>
  <w:style w:type="paragraph" w:customStyle="1" w:styleId="xl193">
    <w:name w:val="xl193"/>
    <w:basedOn w:val="Normal"/>
    <w:qFormat/>
    <w:rsid w:val="00D44046"/>
    <w:pPr>
      <w:pBdr>
        <w:top w:val="single" w:sz="8" w:space="0" w:color="000000"/>
        <w:left w:val="single" w:sz="8" w:space="0" w:color="000000"/>
      </w:pBdr>
      <w:shd w:val="clear" w:color="000000" w:fill="FFFFFF"/>
      <w:suppressAutoHyphens w:val="0"/>
      <w:spacing w:beforeAutospacing="1" w:afterAutospacing="1"/>
      <w:textAlignment w:val="center"/>
    </w:pPr>
    <w:rPr>
      <w:sz w:val="20"/>
      <w:szCs w:val="20"/>
    </w:rPr>
  </w:style>
  <w:style w:type="paragraph" w:customStyle="1" w:styleId="xl194">
    <w:name w:val="xl194"/>
    <w:basedOn w:val="Normal"/>
    <w:qFormat/>
    <w:rsid w:val="00D44046"/>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rPr>
      <w:sz w:val="20"/>
      <w:szCs w:val="20"/>
    </w:rPr>
  </w:style>
  <w:style w:type="paragraph" w:customStyle="1" w:styleId="xl195">
    <w:name w:val="xl195"/>
    <w:basedOn w:val="Normal"/>
    <w:qFormat/>
    <w:rsid w:val="00D44046"/>
    <w:pPr>
      <w:pBdr>
        <w:top w:val="single" w:sz="8" w:space="0" w:color="000000"/>
        <w:left w:val="single" w:sz="8" w:space="0" w:color="000000"/>
        <w:right w:val="single" w:sz="8" w:space="0" w:color="000000"/>
      </w:pBdr>
      <w:shd w:val="clear" w:color="000000" w:fill="FFFFFF"/>
      <w:suppressAutoHyphens w:val="0"/>
      <w:spacing w:beforeAutospacing="1" w:afterAutospacing="1"/>
    </w:pPr>
    <w:rPr>
      <w:b/>
      <w:bCs/>
    </w:rPr>
  </w:style>
  <w:style w:type="paragraph" w:customStyle="1" w:styleId="FrameContents">
    <w:name w:val="Frame Contents"/>
    <w:basedOn w:val="Normal"/>
    <w:qFormat/>
    <w:rsid w:val="00D44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51597">
      <w:bodyDiv w:val="1"/>
      <w:marLeft w:val="0"/>
      <w:marRight w:val="0"/>
      <w:marTop w:val="0"/>
      <w:marBottom w:val="0"/>
      <w:divBdr>
        <w:top w:val="none" w:sz="0" w:space="0" w:color="auto"/>
        <w:left w:val="none" w:sz="0" w:space="0" w:color="auto"/>
        <w:bottom w:val="none" w:sz="0" w:space="0" w:color="auto"/>
        <w:right w:val="none" w:sz="0" w:space="0" w:color="auto"/>
      </w:divBdr>
    </w:div>
    <w:div w:id="288243179">
      <w:bodyDiv w:val="1"/>
      <w:marLeft w:val="0"/>
      <w:marRight w:val="0"/>
      <w:marTop w:val="0"/>
      <w:marBottom w:val="0"/>
      <w:divBdr>
        <w:top w:val="none" w:sz="0" w:space="0" w:color="auto"/>
        <w:left w:val="none" w:sz="0" w:space="0" w:color="auto"/>
        <w:bottom w:val="none" w:sz="0" w:space="0" w:color="auto"/>
        <w:right w:val="none" w:sz="0" w:space="0" w:color="auto"/>
      </w:divBdr>
    </w:div>
    <w:div w:id="411971280">
      <w:bodyDiv w:val="1"/>
      <w:marLeft w:val="0"/>
      <w:marRight w:val="0"/>
      <w:marTop w:val="0"/>
      <w:marBottom w:val="0"/>
      <w:divBdr>
        <w:top w:val="none" w:sz="0" w:space="0" w:color="auto"/>
        <w:left w:val="none" w:sz="0" w:space="0" w:color="auto"/>
        <w:bottom w:val="none" w:sz="0" w:space="0" w:color="auto"/>
        <w:right w:val="none" w:sz="0" w:space="0" w:color="auto"/>
      </w:divBdr>
    </w:div>
    <w:div w:id="456532146">
      <w:bodyDiv w:val="1"/>
      <w:marLeft w:val="0"/>
      <w:marRight w:val="0"/>
      <w:marTop w:val="0"/>
      <w:marBottom w:val="0"/>
      <w:divBdr>
        <w:top w:val="none" w:sz="0" w:space="0" w:color="auto"/>
        <w:left w:val="none" w:sz="0" w:space="0" w:color="auto"/>
        <w:bottom w:val="none" w:sz="0" w:space="0" w:color="auto"/>
        <w:right w:val="none" w:sz="0" w:space="0" w:color="auto"/>
      </w:divBdr>
    </w:div>
    <w:div w:id="465659474">
      <w:bodyDiv w:val="1"/>
      <w:marLeft w:val="0"/>
      <w:marRight w:val="0"/>
      <w:marTop w:val="0"/>
      <w:marBottom w:val="0"/>
      <w:divBdr>
        <w:top w:val="none" w:sz="0" w:space="0" w:color="auto"/>
        <w:left w:val="none" w:sz="0" w:space="0" w:color="auto"/>
        <w:bottom w:val="none" w:sz="0" w:space="0" w:color="auto"/>
        <w:right w:val="none" w:sz="0" w:space="0" w:color="auto"/>
      </w:divBdr>
    </w:div>
    <w:div w:id="563418940">
      <w:bodyDiv w:val="1"/>
      <w:marLeft w:val="0"/>
      <w:marRight w:val="0"/>
      <w:marTop w:val="0"/>
      <w:marBottom w:val="0"/>
      <w:divBdr>
        <w:top w:val="none" w:sz="0" w:space="0" w:color="auto"/>
        <w:left w:val="none" w:sz="0" w:space="0" w:color="auto"/>
        <w:bottom w:val="none" w:sz="0" w:space="0" w:color="auto"/>
        <w:right w:val="none" w:sz="0" w:space="0" w:color="auto"/>
      </w:divBdr>
    </w:div>
    <w:div w:id="675689702">
      <w:bodyDiv w:val="1"/>
      <w:marLeft w:val="0"/>
      <w:marRight w:val="0"/>
      <w:marTop w:val="0"/>
      <w:marBottom w:val="0"/>
      <w:divBdr>
        <w:top w:val="none" w:sz="0" w:space="0" w:color="auto"/>
        <w:left w:val="none" w:sz="0" w:space="0" w:color="auto"/>
        <w:bottom w:val="none" w:sz="0" w:space="0" w:color="auto"/>
        <w:right w:val="none" w:sz="0" w:space="0" w:color="auto"/>
      </w:divBdr>
    </w:div>
    <w:div w:id="683868651">
      <w:bodyDiv w:val="1"/>
      <w:marLeft w:val="0"/>
      <w:marRight w:val="0"/>
      <w:marTop w:val="0"/>
      <w:marBottom w:val="0"/>
      <w:divBdr>
        <w:top w:val="none" w:sz="0" w:space="0" w:color="auto"/>
        <w:left w:val="none" w:sz="0" w:space="0" w:color="auto"/>
        <w:bottom w:val="none" w:sz="0" w:space="0" w:color="auto"/>
        <w:right w:val="none" w:sz="0" w:space="0" w:color="auto"/>
      </w:divBdr>
    </w:div>
    <w:div w:id="1048459259">
      <w:bodyDiv w:val="1"/>
      <w:marLeft w:val="0"/>
      <w:marRight w:val="0"/>
      <w:marTop w:val="0"/>
      <w:marBottom w:val="0"/>
      <w:divBdr>
        <w:top w:val="none" w:sz="0" w:space="0" w:color="auto"/>
        <w:left w:val="none" w:sz="0" w:space="0" w:color="auto"/>
        <w:bottom w:val="none" w:sz="0" w:space="0" w:color="auto"/>
        <w:right w:val="none" w:sz="0" w:space="0" w:color="auto"/>
      </w:divBdr>
    </w:div>
    <w:div w:id="1170103529">
      <w:bodyDiv w:val="1"/>
      <w:marLeft w:val="0"/>
      <w:marRight w:val="0"/>
      <w:marTop w:val="0"/>
      <w:marBottom w:val="0"/>
      <w:divBdr>
        <w:top w:val="none" w:sz="0" w:space="0" w:color="auto"/>
        <w:left w:val="none" w:sz="0" w:space="0" w:color="auto"/>
        <w:bottom w:val="none" w:sz="0" w:space="0" w:color="auto"/>
        <w:right w:val="none" w:sz="0" w:space="0" w:color="auto"/>
      </w:divBdr>
    </w:div>
    <w:div w:id="1344938843">
      <w:bodyDiv w:val="1"/>
      <w:marLeft w:val="0"/>
      <w:marRight w:val="0"/>
      <w:marTop w:val="0"/>
      <w:marBottom w:val="0"/>
      <w:divBdr>
        <w:top w:val="none" w:sz="0" w:space="0" w:color="auto"/>
        <w:left w:val="none" w:sz="0" w:space="0" w:color="auto"/>
        <w:bottom w:val="none" w:sz="0" w:space="0" w:color="auto"/>
        <w:right w:val="none" w:sz="0" w:space="0" w:color="auto"/>
      </w:divBdr>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
    <w:div w:id="1448740651">
      <w:bodyDiv w:val="1"/>
      <w:marLeft w:val="0"/>
      <w:marRight w:val="0"/>
      <w:marTop w:val="0"/>
      <w:marBottom w:val="0"/>
      <w:divBdr>
        <w:top w:val="none" w:sz="0" w:space="0" w:color="auto"/>
        <w:left w:val="none" w:sz="0" w:space="0" w:color="auto"/>
        <w:bottom w:val="none" w:sz="0" w:space="0" w:color="auto"/>
        <w:right w:val="none" w:sz="0" w:space="0" w:color="auto"/>
      </w:divBdr>
    </w:div>
    <w:div w:id="1583953953">
      <w:bodyDiv w:val="1"/>
      <w:marLeft w:val="0"/>
      <w:marRight w:val="0"/>
      <w:marTop w:val="0"/>
      <w:marBottom w:val="0"/>
      <w:divBdr>
        <w:top w:val="none" w:sz="0" w:space="0" w:color="auto"/>
        <w:left w:val="none" w:sz="0" w:space="0" w:color="auto"/>
        <w:bottom w:val="none" w:sz="0" w:space="0" w:color="auto"/>
        <w:right w:val="none" w:sz="0" w:space="0" w:color="auto"/>
      </w:divBdr>
    </w:div>
    <w:div w:id="1598715620">
      <w:bodyDiv w:val="1"/>
      <w:marLeft w:val="0"/>
      <w:marRight w:val="0"/>
      <w:marTop w:val="0"/>
      <w:marBottom w:val="0"/>
      <w:divBdr>
        <w:top w:val="none" w:sz="0" w:space="0" w:color="auto"/>
        <w:left w:val="none" w:sz="0" w:space="0" w:color="auto"/>
        <w:bottom w:val="none" w:sz="0" w:space="0" w:color="auto"/>
        <w:right w:val="none" w:sz="0" w:space="0" w:color="auto"/>
      </w:divBdr>
    </w:div>
    <w:div w:id="1669167837">
      <w:bodyDiv w:val="1"/>
      <w:marLeft w:val="0"/>
      <w:marRight w:val="0"/>
      <w:marTop w:val="0"/>
      <w:marBottom w:val="0"/>
      <w:divBdr>
        <w:top w:val="none" w:sz="0" w:space="0" w:color="auto"/>
        <w:left w:val="none" w:sz="0" w:space="0" w:color="auto"/>
        <w:bottom w:val="none" w:sz="0" w:space="0" w:color="auto"/>
        <w:right w:val="none" w:sz="0" w:space="0" w:color="auto"/>
      </w:divBdr>
    </w:div>
    <w:div w:id="1688096471">
      <w:bodyDiv w:val="1"/>
      <w:marLeft w:val="0"/>
      <w:marRight w:val="0"/>
      <w:marTop w:val="0"/>
      <w:marBottom w:val="0"/>
      <w:divBdr>
        <w:top w:val="none" w:sz="0" w:space="0" w:color="auto"/>
        <w:left w:val="none" w:sz="0" w:space="0" w:color="auto"/>
        <w:bottom w:val="none" w:sz="0" w:space="0" w:color="auto"/>
        <w:right w:val="none" w:sz="0" w:space="0" w:color="auto"/>
      </w:divBdr>
    </w:div>
    <w:div w:id="1744253406">
      <w:bodyDiv w:val="1"/>
      <w:marLeft w:val="0"/>
      <w:marRight w:val="0"/>
      <w:marTop w:val="0"/>
      <w:marBottom w:val="0"/>
      <w:divBdr>
        <w:top w:val="none" w:sz="0" w:space="0" w:color="auto"/>
        <w:left w:val="none" w:sz="0" w:space="0" w:color="auto"/>
        <w:bottom w:val="none" w:sz="0" w:space="0" w:color="auto"/>
        <w:right w:val="none" w:sz="0" w:space="0" w:color="auto"/>
      </w:divBdr>
    </w:div>
    <w:div w:id="1777167600">
      <w:bodyDiv w:val="1"/>
      <w:marLeft w:val="0"/>
      <w:marRight w:val="0"/>
      <w:marTop w:val="0"/>
      <w:marBottom w:val="0"/>
      <w:divBdr>
        <w:top w:val="none" w:sz="0" w:space="0" w:color="auto"/>
        <w:left w:val="none" w:sz="0" w:space="0" w:color="auto"/>
        <w:bottom w:val="none" w:sz="0" w:space="0" w:color="auto"/>
        <w:right w:val="none" w:sz="0" w:space="0" w:color="auto"/>
      </w:divBdr>
    </w:div>
    <w:div w:id="1835292944">
      <w:bodyDiv w:val="1"/>
      <w:marLeft w:val="0"/>
      <w:marRight w:val="0"/>
      <w:marTop w:val="0"/>
      <w:marBottom w:val="0"/>
      <w:divBdr>
        <w:top w:val="none" w:sz="0" w:space="0" w:color="auto"/>
        <w:left w:val="none" w:sz="0" w:space="0" w:color="auto"/>
        <w:bottom w:val="none" w:sz="0" w:space="0" w:color="auto"/>
        <w:right w:val="none" w:sz="0" w:space="0" w:color="auto"/>
      </w:divBdr>
    </w:div>
    <w:div w:id="2096659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yrolles.com/Accueil/Auteur/rosario-toscano-56836" TargetMode="External"/><Relationship Id="rId21" Type="http://schemas.openxmlformats.org/officeDocument/2006/relationships/hyperlink" Target="https://jquery.com/" TargetMode="External"/><Relationship Id="rId42" Type="http://schemas.openxmlformats.org/officeDocument/2006/relationships/hyperlink" Target="http://www.eyrolles.com/Sciences/Collection/11939/references-sciences" TargetMode="External"/><Relationship Id="rId47" Type="http://schemas.openxmlformats.org/officeDocument/2006/relationships/hyperlink" Target="http://www.eyrolles.com/Entreprise/Collection/9762/economie-et-gestion" TargetMode="External"/><Relationship Id="rId63" Type="http://schemas.openxmlformats.org/officeDocument/2006/relationships/hyperlink" Target="https://gricad-gitlab.univ-grenoble-alpes.fr/talks/fidle/-/wikis/home" TargetMode="External"/><Relationship Id="rId68" Type="http://schemas.openxmlformats.org/officeDocument/2006/relationships/hyperlink" Target="http://www.educentreprise.fr/"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www.dunod.com/auteur/jean-louis-pac" TargetMode="External"/><Relationship Id="rId11" Type="http://schemas.openxmlformats.org/officeDocument/2006/relationships/hyperlink" Target="mailto:fisea2&amp;3@eilco.univ-littoral.fr" TargetMode="External"/><Relationship Id="rId24" Type="http://schemas.openxmlformats.org/officeDocument/2006/relationships/hyperlink" Target="http://www.eyrolles.com/Accueil/Auteur/sebastien-moutault-76199" TargetMode="External"/><Relationship Id="rId32" Type="http://schemas.openxmlformats.org/officeDocument/2006/relationships/hyperlink" Target="http://www.presses-polytechnique.ca/fr/search?cmd=search&amp;ft_option=1&amp;orderby=relevance&amp;updown=desc&amp;ft3=%22Pierre+Borne%22" TargetMode="External"/><Relationship Id="rId37" Type="http://schemas.openxmlformats.org/officeDocument/2006/relationships/hyperlink" Target="http://www.amazon.fr/s/ref=dp_byline_sr_book_2?ie=UTF8&amp;field-author=Robert+Laganiere&amp;search-alias=books-fr-intl-us&amp;text=Robert+Laganiere&amp;sort=relevancerank" TargetMode="External"/><Relationship Id="rId40" Type="http://schemas.openxmlformats.org/officeDocument/2006/relationships/hyperlink" Target="http://www.eyrolles.com/Accueil/Editeur/64/ellipses.php" TargetMode="External"/><Relationship Id="rId45" Type="http://schemas.openxmlformats.org/officeDocument/2006/relationships/hyperlink" Target="http://www.eyrolles.com/Accueil/Auteur/michel-nakhla-65192" TargetMode="External"/><Relationship Id="rId53" Type="http://schemas.openxmlformats.org/officeDocument/2006/relationships/hyperlink" Target="http://www.eyrolles.com/Accueil/Auteur/christelle-gueret-16461" TargetMode="External"/><Relationship Id="rId58" Type="http://schemas.openxmlformats.org/officeDocument/2006/relationships/hyperlink" Target="http://fr.wikipedia.org/wiki/XPath" TargetMode="External"/><Relationship Id="rId66" Type="http://schemas.openxmlformats.org/officeDocument/2006/relationships/hyperlink" Target="https://en.wikipedia.org/wiki/Multi-objective_optimization"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fr.wikipedia.org/wiki/Extensible_Stylesheet_Language_Transformations" TargetMode="External"/><Relationship Id="rId19" Type="http://schemas.openxmlformats.org/officeDocument/2006/relationships/hyperlink" Target="https://fr.wikipedia.org/wiki/Informatique" TargetMode="External"/><Relationship Id="rId14" Type="http://schemas.openxmlformats.org/officeDocument/2006/relationships/image" Target="media/image2.png"/><Relationship Id="rId22" Type="http://schemas.openxmlformats.org/officeDocument/2006/relationships/hyperlink" Target="http://php.net/manual/fr/ref.pdo-mysql.php" TargetMode="External"/><Relationship Id="rId27" Type="http://schemas.openxmlformats.org/officeDocument/2006/relationships/hyperlink" Target="http://www.eyrolles.com/Accueil/Editeur/64/ellipses.php" TargetMode="External"/><Relationship Id="rId30" Type="http://schemas.openxmlformats.org/officeDocument/2006/relationships/hyperlink" Target="http://www.dunod.com/collection/sciences-sup/sciences-techniques" TargetMode="External"/><Relationship Id="rId35" Type="http://schemas.openxmlformats.org/officeDocument/2006/relationships/hyperlink" Target="http://www.presses-polytechnique.ca/fr/editions-technip" TargetMode="External"/><Relationship Id="rId43" Type="http://schemas.openxmlformats.org/officeDocument/2006/relationships/hyperlink" Target="http://www.eyrolles.com/Accueil/Editeur/64/ellipses.php" TargetMode="External"/><Relationship Id="rId48" Type="http://schemas.openxmlformats.org/officeDocument/2006/relationships/hyperlink" Target="http://www.eyrolles.com/Accueil/Auteur/robert-faure-24598" TargetMode="External"/><Relationship Id="rId56" Type="http://schemas.openxmlformats.org/officeDocument/2006/relationships/hyperlink" Target="http://www.eyrolles.com/Informatique/Collection/1262/algorithmes" TargetMode="External"/><Relationship Id="rId64" Type="http://schemas.openxmlformats.org/officeDocument/2006/relationships/hyperlink" Target="https://en.wikipedia.org/wiki/Metaheuristic" TargetMode="External"/><Relationship Id="rId69"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8" Type="http://schemas.openxmlformats.org/officeDocument/2006/relationships/image" Target="media/image1.jpeg"/><Relationship Id="rId51" Type="http://schemas.openxmlformats.org/officeDocument/2006/relationships/hyperlink" Target="http://www.eyrolles.com/Sciences/Collection/66/sciences-sup" TargetMode="External"/><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mailto:secretariatinfo@eilco.univ-littoral.fr" TargetMode="External"/><Relationship Id="rId17" Type="http://schemas.openxmlformats.org/officeDocument/2006/relationships/hyperlink" Target="http://histoire.info.online.fr/" TargetMode="External"/><Relationship Id="rId25" Type="http://schemas.openxmlformats.org/officeDocument/2006/relationships/hyperlink" Target="http://www.eyrolles.com/Accueil/Auteur/maurice-meaudre-23657" TargetMode="External"/><Relationship Id="rId33" Type="http://schemas.openxmlformats.org/officeDocument/2006/relationships/hyperlink" Target="http://www.presses-polytechnique.ca/fr/search?cmd=search&amp;ft_option=1&amp;orderby=relevance&amp;updown=desc&amp;ft3=%22E.+Duflos%22" TargetMode="External"/><Relationship Id="rId38" Type="http://schemas.openxmlformats.org/officeDocument/2006/relationships/hyperlink" Target="http://www.eyrolles.com/Accueil/Auteur/jacques-teghem-33684" TargetMode="External"/><Relationship Id="rId46" Type="http://schemas.openxmlformats.org/officeDocument/2006/relationships/hyperlink" Target="http://www.eyrolles.com/Accueil/Editeur/2753/presses-des-mines-transvalor.php" TargetMode="External"/><Relationship Id="rId59" Type="http://schemas.openxmlformats.org/officeDocument/2006/relationships/hyperlink" Target="http://fr.wikipedia.org/wiki/Simple_API_for_XML" TargetMode="External"/><Relationship Id="rId67" Type="http://schemas.openxmlformats.org/officeDocument/2006/relationships/hyperlink" Target="http://www.educentreprise.fr/" TargetMode="External"/><Relationship Id="rId20" Type="http://schemas.openxmlformats.org/officeDocument/2006/relationships/hyperlink" Target="http://php.net/" TargetMode="External"/><Relationship Id="rId41" Type="http://schemas.openxmlformats.org/officeDocument/2006/relationships/hyperlink" Target="http://www.eyrolles.com/Accueil/Auteur/jacques-teghem-33684" TargetMode="External"/><Relationship Id="rId54" Type="http://schemas.openxmlformats.org/officeDocument/2006/relationships/hyperlink" Target="http://www.eyrolles.com/Accueil/Auteur/christian-prins-99" TargetMode="External"/><Relationship Id="rId62" Type="http://schemas.openxmlformats.org/officeDocument/2006/relationships/hyperlink" Target="http://www.ni.com/" TargetMode="External"/><Relationship Id="rId70" Type="http://schemas.openxmlformats.org/officeDocument/2006/relationships/image" Target="media/image5.e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www.eyrolles.com/Accueil/Auteur/jacques-weber-108553" TargetMode="External"/><Relationship Id="rId28" Type="http://schemas.openxmlformats.org/officeDocument/2006/relationships/hyperlink" Target="http://www.eyrolles.com/Sciences/Collection/124/technosup" TargetMode="External"/><Relationship Id="rId36" Type="http://schemas.openxmlformats.org/officeDocument/2006/relationships/hyperlink" Target="http://www.amazon.fr/s/ref=dp_byline_sr_book_1?ie=UTF8&amp;field-author=Timothy+Lethbridge&amp;search-alias=books-fr-intl-us&amp;text=Timothy+Lethbridge&amp;sort=relevancerank" TargetMode="External"/><Relationship Id="rId49" Type="http://schemas.openxmlformats.org/officeDocument/2006/relationships/hyperlink" Target="http://www.eyrolles.com/Accueil/Auteur/bernard-lemaire-24599" TargetMode="External"/><Relationship Id="rId57" Type="http://schemas.openxmlformats.org/officeDocument/2006/relationships/hyperlink" Target="http://www.eyrolles.com/Accueil/Editeur/6/eyrolles.php" TargetMode="External"/><Relationship Id="rId10" Type="http://schemas.openxmlformats.org/officeDocument/2006/relationships/hyperlink" Target="mailto:fisea2&amp;3@eilco.univ-littoral.fr" TargetMode="External"/><Relationship Id="rId31" Type="http://schemas.openxmlformats.org/officeDocument/2006/relationships/hyperlink" Target="http://www.dunod.com/partenaire/planete-auto-entrepreneur-0" TargetMode="External"/><Relationship Id="rId44" Type="http://schemas.openxmlformats.org/officeDocument/2006/relationships/hyperlink" Target="http://www.eyrolles.com/Accueil/Auteur/jean-claude-moisdon-95224" TargetMode="External"/><Relationship Id="rId52" Type="http://schemas.openxmlformats.org/officeDocument/2006/relationships/hyperlink" Target="http://www.eyrolles.com/Accueil/Editeur/54/dunod.php" TargetMode="External"/><Relationship Id="rId60" Type="http://schemas.openxmlformats.org/officeDocument/2006/relationships/hyperlink" Target="http://howtodoinjava.com/2014/07/30/dom-vs-sax-parser-in-java/" TargetMode="External"/><Relationship Id="rId65" Type="http://schemas.openxmlformats.org/officeDocument/2006/relationships/hyperlink" Target="https://en.wikipedia.org/wiki/Fitness_landscape"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1@eilco.univ-littoral.fr" TargetMode="External"/><Relationship Id="rId13" Type="http://schemas.openxmlformats.org/officeDocument/2006/relationships/hyperlink" Target="mailto:secretariatapprentissage@eilco.univ-littoral.fr" TargetMode="External"/><Relationship Id="rId18" Type="http://schemas.openxmlformats.org/officeDocument/2006/relationships/hyperlink" Target="http://www.linux-france.org/article/debutant/dioux/" TargetMode="External"/><Relationship Id="rId39" Type="http://schemas.openxmlformats.org/officeDocument/2006/relationships/hyperlink" Target="http://www.eyrolles.com/Sciences/Collection/11939/references-sciences" TargetMode="External"/><Relationship Id="rId34" Type="http://schemas.openxmlformats.org/officeDocument/2006/relationships/hyperlink" Target="http://www.presses-polytechnique.ca/fr/search?cmd=search&amp;ft_option=1&amp;orderby=relevance&amp;updown=desc&amp;ft3=%22Phillipe+Vanheeghe%22" TargetMode="External"/><Relationship Id="rId50" Type="http://schemas.openxmlformats.org/officeDocument/2006/relationships/hyperlink" Target="http://www.eyrolles.com/Accueil/Auteur/christophe-picouleau-24600" TargetMode="External"/><Relationship Id="rId55" Type="http://schemas.openxmlformats.org/officeDocument/2006/relationships/hyperlink" Target="http://www.eyrolles.com/Accueil/Auteur/marc-sevaux-16490" TargetMode="External"/><Relationship Id="rId7" Type="http://schemas.openxmlformats.org/officeDocument/2006/relationships/endnotes" Target="endnotes.xml"/><Relationship Id="rId71"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cid:part1.XA0v7rwL.eG84DDL8@eilco.univ-littoral.fr" TargetMode="External"/><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F7375D-6566-4AFA-AF09-DD2C39DE6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50</Pages>
  <Words>18478</Words>
  <Characters>101630</Characters>
  <Application>Microsoft Office Word</Application>
  <DocSecurity>0</DocSecurity>
  <Lines>846</Lines>
  <Paragraphs>239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119869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6</cp:revision>
  <cp:lastPrinted>2024-12-12T17:19:00Z</cp:lastPrinted>
  <dcterms:created xsi:type="dcterms:W3CDTF">2024-12-12T07:51:00Z</dcterms:created>
  <dcterms:modified xsi:type="dcterms:W3CDTF">2024-12-12T17:19:00Z</dcterms:modified>
  <dc:language>fr-FR</dc:language>
</cp:coreProperties>
</file>