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StreamFlix — Data Dictionary</w:t>
      </w:r>
    </w:p>
    <w:p>
      <w:pPr>
        <w:pBdr>
          <w:bottom w:val="single" w:color="808080" w:sz="8" w:space="3"/>
        </w:pBdr>
        <w:spacing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Companion reference for the Content Analytics Project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document defines every table and column in the StreamFlix dataset. The data is organised as a star schema: watch_history is the central fact table, with subscribers and titles as the two main dimension tables. The ratings, reviews and watchlist tables each link a subscriber to a title.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1. Entity-Relationship Diagram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diagram below shows the six tables and how they join. Every event table links back to both subscribers (via subscriber_id) and titles (via title_id).</w:t>
      </w:r>
    </w:p>
    <w:p>
      <w:pPr>
        <w:spacing w:after="80" w:before="60"/>
        <w:jc w:val="center"/>
      </w:pPr>
      <w:r>
        <w:drawing>
          <wp:inline distT="0" distB="0" distL="0" distR="0">
            <wp:extent cx="57150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2. Tables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3160"/>
        <w:gridCol w:w="1250"/>
        <w:gridCol w:w="2800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Table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Grain (1 row =)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Rows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one subscriber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15,000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subscriber_id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titles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one movie or series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9,000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title_id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watch_history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one viewing session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650,000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watch_id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ratings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one star rating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130,000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rating_id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reviews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one written review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110,000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review_id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watchlist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one saved title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65,000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watchlist_id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3. Column Definitions</w:t>
      </w:r>
    </w:p>
    <w:p>
      <w:pPr>
        <w:pStyle w:val="Heading2"/>
        <w:spacing w:after="100" w:before="230"/>
      </w:pPr>
      <w:r>
        <w:rPr>
          <w:rFonts w:ascii="Arial" w:cs="Arial" w:eastAsia="Arial" w:hAnsi="Arial"/>
        </w:rPr>
        <w:t xml:space="preserve">3.1  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350"/>
        <w:gridCol w:w="820"/>
        <w:gridCol w:w="4640"/>
      </w:tblGrid>
      <w:tr>
        <w:trPr>
          <w:tblHeader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Column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Key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subscriber_id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PK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Unique subscriber identifier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signup_date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 the subscriber joined StreamFlix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country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Subscriber's country (20 values)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region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World region derived from country (9 values)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age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Subscriber age in years (13–85)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gender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Female / Male / Non-binary / Undisclosed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plan_type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Basic with Ads / Standard / Premium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monthly_price_usd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DECIMAL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Monthly subscription price (6.99 / 15.49 / 22.99)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household_size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Number of people in the household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primary_device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Device most used by the subscriber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Credit Card / Debit Card / PayPal / Mobile Wallet / Gift Card / Carrier Billing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tenure_months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Months since signup (as of 2026-06-01)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is_active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Whether the account is currently active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churn_date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 of churn; blank if still active</w:t>
            </w:r>
          </w:p>
        </w:tc>
      </w:tr>
    </w:tbl>
    <w:p>
      <w:pPr>
        <w:pStyle w:val="Heading2"/>
        <w:spacing w:after="100" w:before="230"/>
      </w:pPr>
      <w:r>
        <w:rPr>
          <w:rFonts w:ascii="Arial" w:cs="Arial" w:eastAsia="Arial" w:hAnsi="Arial"/>
        </w:rPr>
        <w:t xml:space="preserve">3.2  titles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350"/>
        <w:gridCol w:w="820"/>
        <w:gridCol w:w="4640"/>
      </w:tblGrid>
      <w:tr>
        <w:trPr>
          <w:tblHeader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Column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Key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title_id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PK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Unique title identifier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title_name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Name of the movie or series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Movie or TV Show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primary_genre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Main genre (16 values)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country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Country of origin (20 values)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language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Primary language (14 values)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release_year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Year the title was released (1969–2026)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date_added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 the title was added to the catalogue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maturity_rating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Content rating (e.g. PG, TV-MA, R)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seasons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Number of seasons; 0 for movies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content_duration_min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Runtime per play in minutes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is_original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Whether it is a StreamFlix Original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license_type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Original / Exclusive License / Non-Exclusive License / Co-Production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director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Director name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cast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Comma-separated principal cast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quality_score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DECIMAL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Internal quality score (0–100)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popularity_score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DECIMAL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Relative popularity weight (0–1)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license_cost_usd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DECIMAL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Cost to license or produce the title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license_expiry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Licence expiry date; blank for Originals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total_watch_hours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DECIMAL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Total hours watched across all subscribers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total_plays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Total viewing sessions started</w:t>
            </w:r>
          </w:p>
        </w:tc>
      </w:tr>
    </w:tbl>
    <w:p>
      <w:pPr>
        <w:pStyle w:val="Heading2"/>
        <w:spacing w:after="100" w:before="230"/>
      </w:pPr>
      <w:r>
        <w:rPr>
          <w:rFonts w:ascii="Arial" w:cs="Arial" w:eastAsia="Arial" w:hAnsi="Arial"/>
        </w:rPr>
        <w:t xml:space="preserve">3.3  watch_history  (central fact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350"/>
        <w:gridCol w:w="820"/>
        <w:gridCol w:w="4640"/>
      </w:tblGrid>
      <w:tr>
        <w:trPr>
          <w:tblHeader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Column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Key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watch_id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BIGINT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PK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Unique viewing-session identifier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subscriber_id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FK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Links to subscribers.subscriber_id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title_id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FK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Links to titles.title_id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watch_date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 of the viewing session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device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Device used (6 values)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region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Region where the session occurred (9 values)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content_duration_min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Full length of the content in minutes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watch_duration_min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DECIMAL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Minutes actually watched in the session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completion_pct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DECIMAL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Percent of the content completed (0–100)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completed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Whether the session passed the completion threshold</w:t>
            </w:r>
          </w:p>
        </w:tc>
      </w:tr>
    </w:tbl>
    <w:p>
      <w:pPr>
        <w:pStyle w:val="Heading2"/>
        <w:spacing w:after="100" w:before="230"/>
      </w:pPr>
      <w:r>
        <w:rPr>
          <w:rFonts w:ascii="Arial" w:cs="Arial" w:eastAsia="Arial" w:hAnsi="Arial"/>
        </w:rPr>
        <w:t xml:space="preserve">3.4  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350"/>
        <w:gridCol w:w="820"/>
        <w:gridCol w:w="4640"/>
      </w:tblGrid>
      <w:tr>
        <w:trPr>
          <w:tblHeader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Column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Key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rating_id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BIGINT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PK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Unique rating identifier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subscriber_id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FK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Links to subscribers.subscriber_id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title_id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FK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Links to titles.title_id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rating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Star rating on a 1–5 scale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rating_date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 the rating was given</w:t>
            </w:r>
          </w:p>
        </w:tc>
      </w:tr>
    </w:tbl>
    <w:p>
      <w:pPr>
        <w:pStyle w:val="Heading2"/>
        <w:spacing w:after="100" w:before="230"/>
      </w:pPr>
      <w:r>
        <w:rPr>
          <w:rFonts w:ascii="Arial" w:cs="Arial" w:eastAsia="Arial" w:hAnsi="Arial"/>
        </w:rPr>
        <w:t xml:space="preserve">3.5 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350"/>
        <w:gridCol w:w="820"/>
        <w:gridCol w:w="4640"/>
      </w:tblGrid>
      <w:tr>
        <w:trPr>
          <w:tblHeader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Column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Key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review_id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BIGINT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PK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Unique review identifier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subscriber_id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FK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Links to subscribers.subscriber_id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title_id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FK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Links to titles.title_id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review_text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Free-text review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sentiment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Positive / Neutral / Negative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helpful_votes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Number of helpful votes the review received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review_date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 the review was posted</w:t>
            </w:r>
          </w:p>
        </w:tc>
      </w:tr>
    </w:tbl>
    <w:p>
      <w:pPr>
        <w:pStyle w:val="Heading2"/>
        <w:spacing w:after="100" w:before="230"/>
      </w:pPr>
      <w:r>
        <w:rPr>
          <w:rFonts w:ascii="Arial" w:cs="Arial" w:eastAsia="Arial" w:hAnsi="Arial"/>
        </w:rPr>
        <w:t xml:space="preserve">3.6  watchlist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350"/>
        <w:gridCol w:w="820"/>
        <w:gridCol w:w="4640"/>
      </w:tblGrid>
      <w:tr>
        <w:trPr>
          <w:tblHeader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Column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Key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watchlist_id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BIGINT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PK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Unique watchlist-entry identifier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subscriber_id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FK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Links to subscribers.subscriber_id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title_id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VARCHAR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FK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Links to titles.title_id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added_date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 the title was added to the watchlist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watched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Whether the saved title was later watched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4. Relationships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All relationships are one-to-many, flowing from the dimension tables to the event tables: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Arial" w:cs="Arial" w:eastAsia="Arial" w:hAnsi="Arial"/>
        </w:rPr>
        <w:t xml:space="preserve">subscribers (1) → (many) watch_history, ratings, reviews, watchlist — via subscriber_id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Arial" w:cs="Arial" w:eastAsia="Arial" w:hAnsi="Arial"/>
        </w:rPr>
        <w:t xml:space="preserve">titles (1) → (many) watch_history, ratings, reviews, watchlist — via title_id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Join example: </w:t>
      </w:r>
      <w:r>
        <w:rPr>
          <w:rFonts w:ascii="Arial" w:cs="Arial" w:eastAsia="Arial" w:hAnsi="Arial"/>
          <w:color w:val="C55A11"/>
        </w:rPr>
        <w:t xml:space="preserve">pd.merge(watch_history, titles, on='title_id', how='left')</w:t>
      </w:r>
      <w:r>
        <w:rPr>
          <w:rFonts w:ascii="Arial" w:cs="Arial" w:eastAsia="Arial" w:hAnsi="Arial"/>
        </w:rPr>
        <w:t xml:space="preserve"> links each session to its content metadata. Add a second merge on </w:t>
      </w:r>
      <w:r>
        <w:rPr>
          <w:rFonts w:ascii="Arial" w:cs="Arial" w:eastAsia="Arial" w:hAnsi="Arial"/>
          <w:color w:val="C55A11"/>
        </w:rPr>
        <w:t xml:space="preserve">subscriber_id</w:t>
      </w:r>
      <w:r>
        <w:rPr>
          <w:rFonts w:ascii="Arial" w:cs="Arial" w:eastAsia="Arial" w:hAnsi="Arial"/>
        </w:rPr>
        <w:t xml:space="preserve"> to bring in subscriber attributes.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5. Category Value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Allowed Values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plan_type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Basic with Ads, Standard, Premium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Movie, TV Show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primary_genre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Action, Animation, Comedy, Crime, Documentary, Drama, Fantasy, Horror, Kids &amp; Family, Musical, Mystery, Reality, Romance, Sci-Fi, Stand-Up, Thriller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Arabic, English, French, German, Hindi, Indonesian, Italian, Japanese, Korean, Portuguese, Spanish, Swedish, Thai, Turkish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region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Africa, East Asia, Europe, Latin America, Middle East, North America, Oceania, South Asia, Southeast Asia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primary_device / device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Smart TV, Mobile, Laptop, Tablet, Game Console, Streaming Stick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Credit Card, Debit Card, PayPal, Mobile Wallet, Gift Card, Carrier Billing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gender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Female, Male, Non-binary, Undisclosed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maturity_rating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G, PG, PG-13, R, NC-17, TV-Y, TV-G, TV-PG, TV-14, TV-MA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license_type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Original, Exclusive License, Non-Exclusive License, Co-Production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sentiment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2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Positive, Neutral, Negative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6. Notes for Analysts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66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total_watch_hours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</w:t>
            </w: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total_plays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titles are pre-aggregated from watch_history — use them for quick rollups, or recompute from the sessions for full control.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Dates are stored in ISO format (YYYY-MM-DD). Parse with </w:t>
            </w: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pd.to_datetime()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churn_date is populated only for inactive subscribers; treat it as an outcome, not a predictor.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seasons is 0 for movies; content_duration_min is the length of a single play (episode or film).</w:t>
            </w:r>
          </w:p>
        </w:tc>
      </w:tr>
    </w:tbl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08080" w:sz="6" w:space="3"/>
      </w:pBdr>
      <w:spacing w:after="140" w:before="300"/>
      <w:outlineLvl w:val="0"/>
    </w:pPr>
    <w:rPr>
      <w:rFonts w:ascii="Arial" w:cs="Arial" w:eastAsia="Arial" w:hAnsi="Arial"/>
      <w:b/>
      <w:bCs/>
      <w:color w:val="1F497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6ea2cb22ecf7d2601e6086b7cfed744d19994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StreamFlix Data Dictionary</dc:title>
  <dc:creator>StreamFlix Analytics</dc:creator>
  <cp:lastModifiedBy>Un-named</cp:lastModifiedBy>
  <cp:revision>1</cp:revision>
  <dcterms:created xsi:type="dcterms:W3CDTF">2026-06-27T07:04:39.660Z</dcterms:created>
  <dcterms:modified xsi:type="dcterms:W3CDTF">2026-06-27T07:04:39.673Z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