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StreamFlix — Content Analytics Project</w:t>
      </w:r>
    </w:p>
    <w:p>
      <w:pPr>
        <w:pBdr>
          <w:bottom w:val="single" w:color="808080" w:sz="8" w:space="3"/>
        </w:pBd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Project Brief &amp; Requirements — Data Analytics Coursework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Level: </w:t>
      </w:r>
      <w:r>
        <w:rPr>
          <w:rFonts w:ascii="Arial" w:cs="Arial" w:eastAsia="Arial" w:hAnsi="Arial"/>
        </w:rPr>
        <w:t xml:space="preserve">Intermediate   ·   </w:t>
      </w:r>
      <w:r>
        <w:rPr>
          <w:rFonts w:ascii="Arial" w:cs="Arial" w:eastAsia="Arial" w:hAnsi="Arial"/>
          <w:b/>
          <w:bCs/>
        </w:rPr>
        <w:t xml:space="preserve">Suggested time: </w:t>
      </w:r>
      <w:r>
        <w:rPr>
          <w:rFonts w:ascii="Arial" w:cs="Arial" w:eastAsia="Arial" w:hAnsi="Arial"/>
        </w:rPr>
        <w:t xml:space="preserve">3–4 weeks   ·   </w:t>
      </w:r>
      <w:r>
        <w:rPr>
          <w:rFonts w:ascii="Arial" w:cs="Arial" w:eastAsia="Arial" w:hAnsi="Arial"/>
          <w:b/>
          <w:bCs/>
        </w:rPr>
        <w:t xml:space="preserve">Tools: </w:t>
      </w:r>
      <w:r>
        <w:rPr>
          <w:rFonts w:ascii="Arial" w:cs="Arial" w:eastAsia="Arial" w:hAnsi="Arial"/>
        </w:rPr>
        <w:t xml:space="preserve">Python / SQL / Power BI or Excel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Welcome to the StreamFlix Content Analytics project. You have been hired as a </w:t>
      </w:r>
      <w:r>
        <w:rPr>
          <w:rFonts w:ascii="Arial" w:cs="Arial" w:eastAsia="Arial" w:hAnsi="Arial"/>
          <w:b/>
          <w:bCs/>
        </w:rPr>
        <w:t xml:space="preserve">Junior Data Analyst</w:t>
      </w:r>
      <w:r>
        <w:rPr>
          <w:rFonts w:ascii="Arial" w:cs="Arial" w:eastAsia="Arial" w:hAnsi="Arial"/>
        </w:rPr>
        <w:t xml:space="preserve"> at StreamFlix, a fast-growing subscription streaming service. The company's leadership team needs data-driven insights to decide what to watch, what to fund, and how to keep subscribers happy — and that is where you come in.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 will work with an industry-style dataset covering more than nine years of platform activity, containing roughly </w:t>
      </w:r>
      <w:r>
        <w:rPr>
          <w:rFonts w:ascii="Arial" w:cs="Arial" w:eastAsia="Arial" w:hAnsi="Arial"/>
          <w:b/>
          <w:bCs/>
        </w:rPr>
        <w:t xml:space="preserve">979,000 records across 6 interconnected tables</w:t>
      </w:r>
      <w:r>
        <w:rPr>
          <w:rFonts w:ascii="Arial" w:cs="Arial" w:eastAsia="Arial" w:hAnsi="Arial"/>
        </w:rPr>
        <w:t xml:space="preserve">. Your job is to clean, explore, analyse, and present the data so that non-technical managers can clearly understand what is happening on the platform.</w:t>
      </w:r>
    </w:p>
    <w:p>
      <w:pPr>
        <w:pStyle w:val="Heading2"/>
        <w:spacing w:after="110" w:before="240"/>
      </w:pPr>
      <w:r>
        <w:rPr>
          <w:rFonts w:ascii="Arial" w:cs="Arial" w:eastAsia="Arial" w:hAnsi="Arial"/>
        </w:rPr>
        <w:t xml:space="preserve">1.1  Business Context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StreamFlix is a subscription video-on-demand (SVOD) platform serving subscribers across 20 countries. Its catalogue spans 16 genres — Drama, Comedy, Action, Thriller, Documentary, Animation, Horror, Romance, Sci-Fi, Fantasy, Crime, Kids &amp; Family, Musical, Stand-Up, Reality and Mystery — across both movies and multi-season series. Subscribers watch on six device types (Smart TV, Mobile, Laptop, Tablet, Game Console, Streaming Stick) and pay on one of three plans: </w:t>
      </w:r>
      <w:r>
        <w:rPr>
          <w:rFonts w:ascii="Arial" w:cs="Arial" w:eastAsia="Arial" w:hAnsi="Arial"/>
          <w:b/>
          <w:bCs/>
        </w:rPr>
        <w:t xml:space="preserve">Basic with Ads ($6.99)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Standard ($15.49)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Premium ($22.99)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Leadership has the following pressing questions they need answered this quarter: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Which genres and titles are driving the most watch time, and which are underperforming?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Are we losing too many subscribers to churn, and what does an at-risk subscriber look like?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Which subscriber segments — by plan, age, and region — are the most valuable and most engaged?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Are there seasonal viewing patterns we should plan our content releases around?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Which countries and languages are our biggest and fastest-growing markets?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Is our content investment efficient, or are some genres and titles soaking up budget without the watch time to justify it?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Dataset Description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 are provided </w:t>
      </w:r>
      <w:r>
        <w:rPr>
          <w:rFonts w:ascii="Arial" w:cs="Arial" w:eastAsia="Arial" w:hAnsi="Arial"/>
          <w:b/>
          <w:bCs/>
        </w:rPr>
        <w:t xml:space="preserve">6 CSV files and 1 SQL schema file</w:t>
      </w:r>
      <w:r>
        <w:rPr>
          <w:rFonts w:ascii="Arial" w:cs="Arial" w:eastAsia="Arial" w:hAnsi="Arial"/>
        </w:rPr>
        <w:t xml:space="preserve">. All files together form the StreamFlix database. Together they contain approximately </w:t>
      </w:r>
      <w:r>
        <w:rPr>
          <w:rFonts w:ascii="Arial" w:cs="Arial" w:eastAsia="Arial" w:hAnsi="Arial"/>
          <w:b/>
          <w:bCs/>
        </w:rPr>
        <w:t xml:space="preserve">979,000 records</w:t>
      </w:r>
      <w:r>
        <w:rPr>
          <w:rFonts w:ascii="Arial" w:cs="Arial" w:eastAsia="Arial" w:hAnsi="Arial"/>
        </w:rPr>
        <w:t xml:space="preserve">, with viewing history spanning 2017 to June 2026 and subscriber signups going back to 2016.</w:t>
      </w:r>
    </w:p>
    <w:p>
      <w:pPr>
        <w:pStyle w:val="Heading2"/>
        <w:spacing w:after="110" w:before="240"/>
      </w:pPr>
      <w:r>
        <w:rPr>
          <w:rFonts w:ascii="Arial" w:cs="Arial" w:eastAsia="Arial" w:hAnsi="Arial"/>
        </w:rPr>
        <w:t xml:space="preserve">2.1  Files Provided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1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Records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Size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subscribers.csv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15,000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1.5 MB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Subscriber profiles, plan, location and churn status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titles.csv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9,000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1.9 MB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Content catalogue with genre, cast, licensing and popularity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watch_history.csv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650,000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50.7 MB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Every viewing session — the central fact table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ratings.csv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130,000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5.1 MB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Star ratings (1–5) given by subscribers to titles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reviews.csv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110,000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9.9 MB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Written reviews with sentiment and helpful votes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watchlist.csv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65,000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2.8 MB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Titles subscribers saved, and whether they later watched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schema_and_sql.sql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8 KB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SQL CREATE TABLE statements + 12 analytical queries</w:t>
            </w:r>
          </w:p>
        </w:tc>
      </w:tr>
    </w:tbl>
    <w:p>
      <w:pPr>
        <w:pStyle w:val="Heading2"/>
        <w:spacing w:after="110" w:before="240"/>
      </w:pPr>
      <w:r>
        <w:rPr>
          <w:rFonts w:ascii="Arial" w:cs="Arial" w:eastAsia="Arial" w:hAnsi="Arial"/>
        </w:rPr>
        <w:t xml:space="preserve">2.2  Key Columns Reference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Below are the most important columns you will use throughout this project. Refer to the full Data Dictionary for every column definition.</w:t>
      </w:r>
    </w:p>
    <w:p>
      <w:pPr>
        <w:pStyle w:val="Heading3"/>
        <w:spacing w:after="90" w:before="190"/>
      </w:pPr>
      <w:r>
        <w:rPr>
          <w:rFonts w:ascii="Arial" w:cs="Arial" w:eastAsia="Arial" w:hAnsi="Arial"/>
        </w:rPr>
        <w:t xml:space="preserve">watch_history.csv — The Central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7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Example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watch_id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Unique identifier for each viewing session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subscriber_id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SUB107630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Links to subscribers.csv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title_id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TTL205207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Links to titles.csv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watch_date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2024-01-01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Date the session took place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device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Smart TV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Smart TV / Mobile / Laptop / Tablet / etc.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watch_duration_min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826.7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Minutes actually watched in the session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completion_pct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93.1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Percent of the content completed (0–100)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completed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Whether the session passed the completion threshold</w:t>
            </w:r>
          </w:p>
        </w:tc>
      </w:tr>
    </w:tbl>
    <w:p>
      <w:pPr>
        <w:pStyle w:val="Heading3"/>
        <w:spacing w:after="90" w:before="190"/>
      </w:pPr>
      <w:r>
        <w:rPr>
          <w:rFonts w:ascii="Arial" w:cs="Arial" w:eastAsia="Arial" w:hAnsi="Arial"/>
        </w:rPr>
        <w:t xml:space="preserve">subscribers.csv — Subscriber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7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Example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subscriber_id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SUB100001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Unique subscriber ID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plan_type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Basic with Ads / Standard / Premium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monthly_price_usd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15.49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Monthly subscription price in USD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country / region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Italy / Europe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Geographic location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35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Subscriber age in years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tenure_months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50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Months since signup (pre-calculated)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Whether the account is currently active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churn_date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2022-12-08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Date of churn (blank if still active)</w:t>
            </w:r>
          </w:p>
        </w:tc>
      </w:tr>
    </w:tbl>
    <w:p>
      <w:pPr>
        <w:pStyle w:val="Heading3"/>
        <w:spacing w:after="90" w:before="190"/>
      </w:pPr>
      <w:r>
        <w:rPr>
          <w:rFonts w:ascii="Arial" w:cs="Arial" w:eastAsia="Arial" w:hAnsi="Arial"/>
        </w:rPr>
        <w:t xml:space="preserve">titles.csv — Content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7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Example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title_id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TTL200001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Unique title ID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TV Show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Movie or TV Show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primary_genre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Fantasy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Main genre of the title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language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Korean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Primary language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is_original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Whether it is a StreamFlix Original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license_cost_usd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3,074,516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Cost to license or produce the title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total_watch_hours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1,767.2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 hours watched across all subscribers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total_plays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52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 viewing sessions started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Project Tasks &amp; Deliverables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project is divided into 4 phases. Complete them in order — each phase builds on the last. The estimated time per phase is shown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2360"/>
        <w:gridCol w:w="140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Phase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Skills Used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Difficulty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1 (Week 1)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Data Loading, Cleaning &amp; Quality Report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Python/Excel, Pandas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Beginner–Intermediate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2 (Week 2)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Exploratory Data Analysis (EDA) with Charts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Pandas, Matplotlib / Seaborn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3 (Week 2–3)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Business KPI Calculations &amp; Insights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Python / SQL / Excel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4 (Week 3–4)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Dashboard + Management Summary Report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Power BI / Excel / Python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Intermediate</w:t>
            </w:r>
          </w:p>
        </w:tc>
      </w:tr>
    </w:tbl>
    <w:p>
      <w:pPr>
        <w:pStyle w:val="Heading2"/>
        <w:spacing w:after="110" w:before="240"/>
      </w:pPr>
      <w:r>
        <w:rPr>
          <w:rFonts w:ascii="Arial" w:cs="Arial" w:eastAsia="Arial" w:hAnsi="Arial"/>
        </w:rPr>
        <w:t xml:space="preserve">3.1  Phase 1 — Data Cleaning &amp; Quality Check  (Est. 5–6 hours)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Before any analysis, you must understand and clean the data. A real analyst never trusts raw data blindly.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30"/>
              <w:left w:type="dxa" w:w="160"/>
              <w:bottom w:type="dxa" w:w="13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What to Do in Phase 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all 6 CSV files into Python (pandas) or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table, run a basic profile: row count, column count, and data types.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for missing values in every column — report which columns have nulls and what % of rows are affected.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for duplicate rows — especially duplicate watch_id in watch_history.csv and subscriber_id in subscribers.csv.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data types — watch_date and signup_date should be dates, not strings; durations and prices should be numeric.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for outliers in watch_duration_min — are there sessions longer than the content itself? Flag them.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referential integrity — do all subscriber_id and title_id values in watch_history.csv exist in their parent tables?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 1-page Data Quality Report summarising your findings.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Specific checks to run: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subscribers.csv: For churned subscribers, confirm churn_date is after signup_date. Flag any row where it is not.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subscribers.csv: Confirm active subscribers (is_active = True) have a blank churn_date. Flag mismatches.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watch_history.csv: Confirm completion_pct roughly equals watch_duration_min ÷ content_duration_min × 100.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reviews.csv: Confirm sentiment only contains Positive / Neutral / Negative. Flag anything else.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watchlist.csv: Does every watchlist entry link to a real subscriber and a real title?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subscribers.csv: Are there subscribers with very short tenure but marked active? That is fine — just note it.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Deliverable: </w:t>
      </w:r>
      <w:r>
        <w:rPr>
          <w:rFonts w:ascii="Arial" w:cs="Arial" w:eastAsia="Arial" w:hAnsi="Arial"/>
        </w:rPr>
        <w:t xml:space="preserve">A Python notebook (or Excel sheet) with your cleaning code and a written summary of findings. Name it: </w:t>
      </w:r>
      <w:r>
        <w:rPr>
          <w:rFonts w:ascii="Arial" w:cs="Arial" w:eastAsia="Arial" w:hAnsi="Arial"/>
          <w:color w:val="C55A11"/>
        </w:rPr>
        <w:t xml:space="preserve">Phase1_DataCleaning_[YourName].ipynb</w:t>
      </w:r>
    </w:p>
    <w:p>
      <w:pPr>
        <w:pStyle w:val="Heading2"/>
        <w:spacing w:after="110" w:before="240"/>
      </w:pPr>
      <w:r>
        <w:rPr>
          <w:rFonts w:ascii="Arial" w:cs="Arial" w:eastAsia="Arial" w:hAnsi="Arial"/>
        </w:rPr>
        <w:t xml:space="preserve">3.2  Phase 2 — Exploratory Data Analysis  (Est. 6–8 hours)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EDA is about understanding patterns, distributions, and relationships in the data. Use charts to tell the story. Create the following charts and write 2–3 sentences of observation for each: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Monthly viewing volume — a bar or line chart showing number of sessions per month across the timeline. Highlight the busiest months.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Monthly watch hours trend — same as above but using watch_duration_min (converted to hours). Compare year-over-year.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Genre-wise watch-hours share — a pie or horizontal bar chart. Which genre earns the most watch time?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Content type split — a donut chart showing the share of hours for Movies vs. TV Shows.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Top 10 countries by watch hours — a horizontal bar chart.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Subscriber plan distribution — a pie chart. How many Basic vs. Standard vs. Premium subscribers?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Device usage — a bar chart showing which devices people watch on most.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Age distribution of subscribers — a histogram. Which age group watches most?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Completion rate by genre — a bar chart. Which genres get finished?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Review sentiment breakdown — a bar chart of Positive / Neutral / Negative review counts.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Deliverable: </w:t>
      </w:r>
      <w:r>
        <w:rPr>
          <w:rFonts w:ascii="Arial" w:cs="Arial" w:eastAsia="Arial" w:hAnsi="Arial"/>
        </w:rPr>
        <w:t xml:space="preserve">A Python notebook with all 10 charts. Save charts as PNG images too. Name it: </w:t>
      </w:r>
      <w:r>
        <w:rPr>
          <w:rFonts w:ascii="Arial" w:cs="Arial" w:eastAsia="Arial" w:hAnsi="Arial"/>
          <w:color w:val="C55A11"/>
        </w:rPr>
        <w:t xml:space="preserve">Phase2_EDA_[YourName].ipynb</w:t>
      </w:r>
    </w:p>
    <w:p>
      <w:pPr>
        <w:pStyle w:val="Heading2"/>
        <w:spacing w:after="110" w:before="240"/>
      </w:pPr>
      <w:r>
        <w:rPr>
          <w:rFonts w:ascii="Arial" w:cs="Arial" w:eastAsia="Arial" w:hAnsi="Arial"/>
        </w:rPr>
        <w:t xml:space="preserve">3.3  Phase 3 — KPI Calculations  (Est. 6–8 hours)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Now calculate the business metrics that leadership actually asks about. These are the numbers that go into board 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3400"/>
        <w:gridCol w:w="3210"/>
      </w:tblGrid>
      <w:tr>
        <w:trPr>
          <w:tblHeader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KPI / Metric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How to Calculate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 Watch Hours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SUM(watch_duration_min) ÷ 60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 engagement / size of the platform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Active Rate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Active Subscribers ÷ Total × 100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Target &gt; 70%. Health of the subscriber base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Churn Rate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Inactive Subscribers ÷ Total × 100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Target &lt; 30%. Higher = lost revenue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Avg Completion Rate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AVG(completion_pct)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Target &gt; 60%. Are people finishing content?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Monthly Recurring Revenue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SUM(monthly_price) for active subs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Actual recurring money earned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ARPU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MRR ÷ Active Subscribers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Average revenue per active user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Avg Watch Time / Subscriber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Total Watch Hours ÷ Active Subs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How engaged the average subscriber is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Watchlist Conversion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Watched ÷ Watchlist Entries × 100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Target &gt; 40%. Intent turning into viewing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Hit Concentration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Plays from top 10% titles ÷ Total × 100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Concentration risk if a few titles carry all plays</w:t>
            </w:r>
          </w:p>
        </w:tc>
      </w:tr>
      <w:t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Originals Share of Hours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Hours on Originals ÷ Total Hours × 100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How much engagement Originals drive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30"/>
              <w:left w:type="dxa" w:w="160"/>
              <w:bottom w:type="dxa" w:w="13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Intermediate Challenge: Cohort Retention (Optional, Bonus)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subscribers by their signup month (cohort). For each cohort, measure how many were still active 3, 6 and 12 months later. This reveals retention — the single most important metric for any subscription business.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combine signup_date with watch_history activity dates (or churn_date) using a pandas pivot_table or groupby.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Deliverable: </w:t>
      </w:r>
      <w:r>
        <w:rPr>
          <w:rFonts w:ascii="Arial" w:cs="Arial" w:eastAsia="Arial" w:hAnsi="Arial"/>
        </w:rPr>
        <w:t xml:space="preserve">A Python notebook (or Excel workbook) with all KPI calculations clearly labelled. Name it: </w:t>
      </w:r>
      <w:r>
        <w:rPr>
          <w:rFonts w:ascii="Arial" w:cs="Arial" w:eastAsia="Arial" w:hAnsi="Arial"/>
          <w:color w:val="C55A11"/>
        </w:rPr>
        <w:t xml:space="preserve">Phase3_KPIs_[YourName].ipynb</w:t>
      </w:r>
    </w:p>
    <w:p>
      <w:pPr>
        <w:pStyle w:val="Heading2"/>
        <w:spacing w:after="110" w:before="240"/>
      </w:pPr>
      <w:r>
        <w:rPr>
          <w:rFonts w:ascii="Arial" w:cs="Arial" w:eastAsia="Arial" w:hAnsi="Arial"/>
        </w:rPr>
        <w:t xml:space="preserve">3.4  Phase 4 — Dashboard &amp; Final Report  (Est. 8–10 hours)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final phase brings everything together into a dashboard and a written report for leadership.</w:t>
      </w:r>
    </w:p>
    <w:p>
      <w:pPr>
        <w:pStyle w:val="Heading3"/>
        <w:spacing w:after="90" w:before="190"/>
      </w:pPr>
      <w:r>
        <w:rPr>
          <w:rFonts w:ascii="Arial" w:cs="Arial" w:eastAsia="Arial" w:hAnsi="Arial"/>
        </w:rPr>
        <w:t xml:space="preserve">Dashboard Requirements (Power BI or Excel)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Build a dashboard with the following 5 pages / sections: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Page 1 — Engagement Overview: monthly watch-hours trend, total subscribers, completion-rate card, churn-rate card.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Page 2 — Content Performance: watch hours by genre, top 10 titles by hours, completion rate by genre.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Page 3 — Subscriber Insights: plan/segment breakdown, top 10 countries map, new subscribers per month.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Page 4 — Experience: device breakdown, rating distribution, review sentiment analysis.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Page 5 — Catalogue &amp; Investment: Originals vs. Licensed split, watch hours per $1K spend by genre, upcoming licence expiries.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page must have: a title, at least 2 charts, at least 1 filter/slicer (e.g. date range, genre, or plan), and a text box with 1–2 key insights.</w:t>
      </w:r>
    </w:p>
    <w:p>
      <w:pPr>
        <w:pStyle w:val="Heading3"/>
        <w:spacing w:after="90" w:before="190"/>
      </w:pPr>
      <w:r>
        <w:rPr>
          <w:rFonts w:ascii="Arial" w:cs="Arial" w:eastAsia="Arial" w:hAnsi="Arial"/>
        </w:rPr>
        <w:t xml:space="preserve">Management Summary Report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Write a 2–3 page report (in Word or PDF) addressed to the CEO of StreamFlix. The report should include: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Executive Summary (5–6 sentences): What is the overall health of the platform?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Top 3 Findings: What are the most important things you discovered?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Risks Identified: Which numbers are concerning (e.g. churn, low completion, over-spend)?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Opportunities: Where should the business focus to grow watch time and retention?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Recommendations: At least 3 specific, actionable suggestions.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Important: </w:t>
      </w:r>
      <w:r>
        <w:rPr>
          <w:rFonts w:ascii="Arial" w:cs="Arial" w:eastAsia="Arial" w:hAnsi="Arial"/>
        </w:rPr>
        <w:t xml:space="preserve">Write in plain language. Avoid jargon. A manager who does not know Python should be able to read and understand your report.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Deliverable: </w:t>
      </w:r>
      <w:r>
        <w:rPr>
          <w:rFonts w:ascii="Arial" w:cs="Arial" w:eastAsia="Arial" w:hAnsi="Arial"/>
        </w:rPr>
        <w:t xml:space="preserve">Dashboard file (.pbix or .xlsx) + Management Report (.docx or .pdf). Name them: </w:t>
      </w:r>
      <w:r>
        <w:rPr>
          <w:rFonts w:ascii="Arial" w:cs="Arial" w:eastAsia="Arial" w:hAnsi="Arial"/>
          <w:color w:val="C55A11"/>
        </w:rPr>
        <w:t xml:space="preserve">Phase4_Dashboard_[YourName]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color w:val="C55A11"/>
        </w:rPr>
        <w:t xml:space="preserve">Phase4_Report_[YourName]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Evaluation Rubric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Your submission will be evaluated on the following criteria. Total marks: 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1100"/>
        <w:gridCol w:w="4610"/>
      </w:tblGrid>
      <w:tr>
        <w:trPr>
          <w:tblHeader/>
        </w:trPr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Criteria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Marks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What We Look For</w:t>
            </w:r>
          </w:p>
        </w:tc>
      </w:tr>
      <w:tr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1: Data Cleaning &amp; QC Report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15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Correct null/duplicate checks, clear documentation, logical conclusions.</w:t>
            </w:r>
          </w:p>
        </w:tc>
      </w:tr>
      <w:tr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2: EDA Charts (10 charts)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20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Charts clearly labelled, correct chart type, meaningful observations.</w:t>
            </w:r>
          </w:p>
        </w:tc>
      </w:tr>
      <w:tr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3: KPI Calculations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25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All 10 KPIs calculated correctly; formulas right; values make business sense.</w:t>
            </w:r>
          </w:p>
        </w:tc>
      </w:tr>
      <w:tr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4: Dashboard Quality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20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Dashboard is clean, filters work, data is accurate, all 5 pages complete.</w:t>
            </w:r>
          </w:p>
        </w:tc>
      </w:tr>
      <w:tr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Phase 4: Management Report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15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Clear writing, correct numbers cited, actionable recommendations, no jargon.</w:t>
            </w:r>
          </w:p>
        </w:tc>
      </w:tr>
      <w:tr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Bonus: Cohort Retention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+5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Correctly grouped by signup month; retention pattern is visible.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Submission Checklist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Before submitting, verify every item below is complete: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C55A11"/>
        </w:rPr>
        <w:t xml:space="preserve">Phase1_DataCleaning_[YourName].ipynb</w:t>
      </w:r>
      <w:r>
        <w:rPr>
          <w:rFonts w:ascii="Arial" w:cs="Arial" w:eastAsia="Arial" w:hAnsi="Arial"/>
        </w:rPr>
        <w:t xml:space="preserve"> — Notebook with cleaning code and QC report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C55A11"/>
        </w:rPr>
        <w:t xml:space="preserve">Phase2_EDA_[YourName].ipynb</w:t>
      </w:r>
      <w:r>
        <w:rPr>
          <w:rFonts w:ascii="Arial" w:cs="Arial" w:eastAsia="Arial" w:hAnsi="Arial"/>
        </w:rPr>
        <w:t xml:space="preserve"> — Notebook with all 10 charts (charts also saved as PNG)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C55A11"/>
        </w:rPr>
        <w:t xml:space="preserve">Phase3_KPIs_[YourName].ipynb</w:t>
      </w:r>
      <w:r>
        <w:rPr>
          <w:rFonts w:ascii="Arial" w:cs="Arial" w:eastAsia="Arial" w:hAnsi="Arial"/>
        </w:rPr>
        <w:t xml:space="preserve"> — Notebook or Excel with all 10 KPI calculations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C55A11"/>
        </w:rPr>
        <w:t xml:space="preserve">Phase4_Dashboard_[YourName].pbix/.xlsx</w:t>
      </w:r>
      <w:r>
        <w:rPr>
          <w:rFonts w:ascii="Arial" w:cs="Arial" w:eastAsia="Arial" w:hAnsi="Arial"/>
        </w:rPr>
        <w:t xml:space="preserve"> — Dashboard with 5 pages and slicers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C55A11"/>
        </w:rPr>
        <w:t xml:space="preserve">Phase4_Report_[YourName].docx/.pdf</w:t>
      </w:r>
      <w:r>
        <w:rPr>
          <w:rFonts w:ascii="Arial" w:cs="Arial" w:eastAsia="Arial" w:hAnsi="Arial"/>
        </w:rPr>
        <w:t xml:space="preserve"> — 2–3 page management summary report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All files named correctly with your name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No hardcoded numbers in your report — every figure should trace back to your analysis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Your report does NOT share any raw data files — only your analysis outputs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Tools &amp; Resources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 may use any of the following tools. Python is recommended for data cleaning and KPI calculations.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30"/>
              <w:left w:type="dxa" w:w="160"/>
              <w:bottom w:type="dxa" w:w="13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Recommended Tool Stack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(pandas, matplotlib, seaborn)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data cleaning, EDA, KPI calculations.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Jupyter Notebook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for running and documenting your Python code.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BI Desktop (free)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for the final dashboard.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Excel (optional)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acceptable alternative to Power BI for the dashboard.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(optional)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the schema_and_sql.sql file has 12 ready-to-run queries you can study and modify.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Code or PyCharm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recommended Python editors.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</w:rPr>
        <w:t xml:space="preserve">Helpful Python libraries to install:</w:t>
      </w:r>
    </w:p>
    <w:p>
      <w:pPr>
        <w:spacing w:after="120" w:line="276"/>
      </w:pPr>
      <w:r>
        <w:rPr>
          <w:rFonts w:ascii="Arial" w:cs="Arial" w:eastAsia="Arial" w:hAnsi="Arial"/>
          <w:color w:val="C55A11"/>
        </w:rPr>
        <w:t xml:space="preserve">pip install pandas matplotlib seaborn openpyxl numpy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30"/>
              <w:left w:type="dxa" w:w="160"/>
              <w:bottom w:type="dxa" w:w="130"/>
              <w:right w:type="dxa" w:w="1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Hints for Common Challenges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parsing: </w:t>
            </w:r>
            <w:r>
              <w:rPr>
                <w:rFonts w:ascii="Arial" w:cs="Arial" w:eastAsia="Arial" w:hAnsi="Arial"/>
                <w:color w:val="C55A11"/>
              </w:rPr>
              <w:t xml:space="preserve">pd.to_datetime(df['watch_date'])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convert date strings.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Joining tables: </w:t>
            </w:r>
            <w:r>
              <w:rPr>
                <w:rFonts w:ascii="Arial" w:cs="Arial" w:eastAsia="Arial" w:hAnsi="Arial"/>
                <w:color w:val="C55A11"/>
              </w:rPr>
              <w:t xml:space="preserve">pd.merge(watch_history, titles, on='title_id', how='left')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link sessions to content.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Grouping by month: </w:t>
            </w:r>
            <w:r>
              <w:rPr>
                <w:rFonts w:ascii="Arial" w:cs="Arial" w:eastAsia="Arial" w:hAnsi="Arial"/>
                <w:color w:val="C55A11"/>
              </w:rPr>
              <w:t xml:space="preserve">df['watch_date'].dt.to_period('M').value_counts().sort_index()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 hours: </w:t>
            </w:r>
            <w:r>
              <w:rPr>
                <w:rFonts w:ascii="Arial" w:cs="Arial" w:eastAsia="Arial" w:hAnsi="Arial"/>
                <w:color w:val="C55A11"/>
              </w:rPr>
              <w:t xml:space="preserve">df['watch_duration_min'].sum() / 60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Churn rate: </w:t>
            </w:r>
            <w:r>
              <w:rPr>
                <w:rFonts w:ascii="Arial" w:cs="Arial" w:eastAsia="Arial" w:hAnsi="Arial"/>
                <w:color w:val="C55A11"/>
              </w:rPr>
              <w:t xml:space="preserve">(~df['is_active']).mean() * 100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68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 formatting: </w:t>
            </w:r>
            <w:r>
              <w:rPr>
                <w:rFonts w:ascii="Arial" w:cs="Arial" w:eastAsia="Arial" w:hAnsi="Arial"/>
                <w:color w:val="C55A11"/>
              </w:rPr>
              <w:t xml:space="preserve">f'${value:,.0f}'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revenue display in Python.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7. Important Notes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</w:rPr>
        <w:t xml:space="preserve">Academic integrity: </w:t>
      </w:r>
      <w:r>
        <w:rPr>
          <w:rFonts w:ascii="Arial" w:cs="Arial" w:eastAsia="Arial" w:hAnsi="Arial"/>
        </w:rPr>
        <w:t xml:space="preserve">All analysis must be your own. You may discuss approaches with peers, but code and reports must be written independently.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</w:rPr>
        <w:t xml:space="preserve">If you get stuck, </w:t>
      </w:r>
      <w:r>
        <w:rPr>
          <w:rFonts w:ascii="Arial" w:cs="Arial" w:eastAsia="Arial" w:hAnsi="Arial"/>
        </w:rPr>
        <w:t xml:space="preserve">describe what you are trying to do in your notebook as a comment — partial work that shows your thinking still earns partial marks.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</w:rPr>
        <w:t xml:space="preserve">You do NOT need to use all 6 tables for every phase. </w:t>
      </w:r>
      <w:r>
        <w:rPr>
          <w:rFonts w:ascii="Arial" w:cs="Arial" w:eastAsia="Arial" w:hAnsi="Arial"/>
        </w:rPr>
        <w:t xml:space="preserve">Focus on the most relevant tables for each task.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</w:rPr>
        <w:t xml:space="preserve">The schema_and_sql.sql file </w:t>
      </w:r>
      <w:r>
        <w:rPr>
          <w:rFonts w:ascii="Arial" w:cs="Arial" w:eastAsia="Arial" w:hAnsi="Arial"/>
        </w:rPr>
        <w:t xml:space="preserve">contains 12 queries that perform exactly the kind of analysis required in Phase 3. Study them even if you are using Python.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Good luck, and happy analysing!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This is exactly the kind of work junior and mid-level data analysts do every day at streaming companies. The skills you build here — data cleaning, KPI calculation, visualisation, and business communication — are directly applicable in the industry.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08080" w:sz="6" w:space="3"/>
      </w:pBdr>
      <w:spacing w:after="140" w:before="3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1F49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StreamFlix Content Analytics — Project PRD</dc:title>
  <dc:creator>StreamFlix Analytics</dc:creator>
  <cp:lastModifiedBy>Un-named</cp:lastModifiedBy>
  <cp:revision>1</cp:revision>
  <dcterms:created xsi:type="dcterms:W3CDTF">2026-06-27T06:45:25.555Z</dcterms:created>
  <dcterms:modified xsi:type="dcterms:W3CDTF">2026-06-27T06:45:25.566Z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