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D9DD2" w14:textId="60B0BBD1" w:rsidR="009402B9" w:rsidRPr="004B5FDE" w:rsidRDefault="004B5FDE" w:rsidP="009402B9">
      <w:pPr>
        <w:rPr>
          <w:sz w:val="16"/>
          <w:szCs w:val="16"/>
        </w:rPr>
      </w:pPr>
      <w:r w:rsidRPr="004B5FDE">
        <w:rPr>
          <w:sz w:val="16"/>
          <w:szCs w:val="16"/>
        </w:rPr>
        <w:t xml:space="preserve">En la </w:t>
      </w:r>
      <w:r>
        <w:rPr>
          <w:sz w:val="16"/>
          <w:szCs w:val="16"/>
        </w:rPr>
        <w:t xml:space="preserve">siguiente  tabla </w:t>
      </w:r>
    </w:p>
    <w:p w14:paraId="06A5EFDF" w14:textId="77777777" w:rsidR="004B5FDE" w:rsidRDefault="004B5FDE" w:rsidP="009402B9">
      <w:pPr>
        <w:rPr>
          <w:rFonts w:ascii="Courier New" w:hAnsi="Courier New"/>
          <w:sz w:val="16"/>
          <w:szCs w:val="16"/>
        </w:rPr>
      </w:pPr>
    </w:p>
    <w:tbl>
      <w:tblPr>
        <w:tblStyle w:val="Tablaconcuadrcula"/>
        <w:tblW w:w="10349" w:type="dxa"/>
        <w:tblInd w:w="-885" w:type="dxa"/>
        <w:tblLook w:val="04A0" w:firstRow="1" w:lastRow="0" w:firstColumn="1" w:lastColumn="0" w:noHBand="0" w:noVBand="1"/>
      </w:tblPr>
      <w:tblGrid>
        <w:gridCol w:w="534"/>
        <w:gridCol w:w="3827"/>
        <w:gridCol w:w="5988"/>
      </w:tblGrid>
      <w:tr w:rsidR="009402B9" w:rsidRPr="00FD3314" w14:paraId="774BBA6A" w14:textId="77777777" w:rsidTr="00303C28">
        <w:tc>
          <w:tcPr>
            <w:tcW w:w="534" w:type="dxa"/>
          </w:tcPr>
          <w:p w14:paraId="2B6C6698" w14:textId="77777777" w:rsidR="009402B9" w:rsidRPr="00FD3314" w:rsidRDefault="009402B9" w:rsidP="009402B9">
            <w:pPr>
              <w:jc w:val="center"/>
              <w:rPr>
                <w:rFonts w:ascii="Courier New" w:hAnsi="Courier New"/>
                <w:sz w:val="12"/>
                <w:szCs w:val="16"/>
              </w:rPr>
            </w:pPr>
          </w:p>
        </w:tc>
        <w:tc>
          <w:tcPr>
            <w:tcW w:w="3827" w:type="dxa"/>
          </w:tcPr>
          <w:p w14:paraId="78A89EDF" w14:textId="77777777" w:rsidR="009402B9" w:rsidRPr="00EA6F9D" w:rsidRDefault="009402B9" w:rsidP="009402B9">
            <w:pPr>
              <w:jc w:val="center"/>
              <w:rPr>
                <w:sz w:val="16"/>
                <w:szCs w:val="16"/>
              </w:rPr>
            </w:pPr>
            <w:r w:rsidRPr="00EA6F9D">
              <w:rPr>
                <w:sz w:val="16"/>
                <w:szCs w:val="16"/>
              </w:rPr>
              <w:t>EXPRESIÓN</w:t>
            </w:r>
          </w:p>
        </w:tc>
        <w:tc>
          <w:tcPr>
            <w:tcW w:w="5988" w:type="dxa"/>
          </w:tcPr>
          <w:p w14:paraId="77E3C00D" w14:textId="77777777" w:rsidR="009402B9" w:rsidRPr="00EA6F9D" w:rsidRDefault="009402B9" w:rsidP="009402B9">
            <w:pPr>
              <w:jc w:val="center"/>
              <w:rPr>
                <w:sz w:val="16"/>
                <w:szCs w:val="16"/>
              </w:rPr>
            </w:pPr>
            <w:r w:rsidRPr="00EA6F9D">
              <w:rPr>
                <w:sz w:val="16"/>
                <w:szCs w:val="16"/>
              </w:rPr>
              <w:t>LA FUNCIÓN DEVUELVE</w:t>
            </w:r>
          </w:p>
        </w:tc>
      </w:tr>
      <w:tr w:rsidR="009402B9" w:rsidRPr="00FD3314" w14:paraId="0EA5982F" w14:textId="77777777" w:rsidTr="00303C28">
        <w:tc>
          <w:tcPr>
            <w:tcW w:w="534" w:type="dxa"/>
          </w:tcPr>
          <w:p w14:paraId="2F3B72EA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Fonts w:ascii="Courier New" w:hAnsi="Courier New"/>
                <w:sz w:val="12"/>
                <w:szCs w:val="16"/>
              </w:rPr>
              <w:t>1)</w:t>
            </w:r>
          </w:p>
        </w:tc>
        <w:tc>
          <w:tcPr>
            <w:tcW w:w="3827" w:type="dxa"/>
          </w:tcPr>
          <w:p w14:paraId="16B43EF8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Fonts w:ascii="Courier New" w:hAnsi="Courier New"/>
                <w:sz w:val="12"/>
                <w:szCs w:val="16"/>
              </w:rPr>
              <w:t xml:space="preserve">{'literal': </w:t>
            </w:r>
            <w:r w:rsidRPr="00FD3314">
              <w:rPr>
                <w:rStyle w:val="nfasissutil"/>
                <w:sz w:val="12"/>
                <w:szCs w:val="16"/>
              </w:rPr>
              <w:t>&lt;object&gt;</w:t>
            </w:r>
            <w:r w:rsidRPr="00FD3314">
              <w:rPr>
                <w:rFonts w:ascii="Courier New" w:hAnsi="Courier New"/>
                <w:sz w:val="12"/>
                <w:szCs w:val="16"/>
              </w:rPr>
              <w:t xml:space="preserve">} </w:t>
            </w:r>
          </w:p>
        </w:tc>
        <w:tc>
          <w:tcPr>
            <w:tcW w:w="5988" w:type="dxa"/>
          </w:tcPr>
          <w:p w14:paraId="1BE08045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Style w:val="nfasissutil"/>
                <w:sz w:val="12"/>
                <w:szCs w:val="16"/>
              </w:rPr>
              <w:t>&lt;object&gt;</w:t>
            </w:r>
          </w:p>
        </w:tc>
      </w:tr>
      <w:tr w:rsidR="009402B9" w:rsidRPr="00FD3314" w14:paraId="05718B55" w14:textId="77777777" w:rsidTr="00303C28">
        <w:tc>
          <w:tcPr>
            <w:tcW w:w="534" w:type="dxa"/>
          </w:tcPr>
          <w:p w14:paraId="01CBF0A2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Fonts w:ascii="Courier New" w:hAnsi="Courier New"/>
                <w:sz w:val="12"/>
                <w:szCs w:val="16"/>
              </w:rPr>
              <w:t>2)</w:t>
            </w:r>
          </w:p>
        </w:tc>
        <w:tc>
          <w:tcPr>
            <w:tcW w:w="3827" w:type="dxa"/>
          </w:tcPr>
          <w:p w14:paraId="07DB3B1D" w14:textId="17BD6317" w:rsidR="009402B9" w:rsidRPr="00FD3314" w:rsidRDefault="00502752" w:rsidP="00502752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Fonts w:ascii="Courier New" w:hAnsi="Courier New"/>
                <w:sz w:val="12"/>
                <w:szCs w:val="16"/>
              </w:rPr>
              <w:t>{'</w:t>
            </w:r>
            <w:r w:rsidRPr="00FD3314">
              <w:rPr>
                <w:rStyle w:val="nfasissutil"/>
                <w:sz w:val="12"/>
                <w:szCs w:val="16"/>
              </w:rPr>
              <w:t>&lt;unary operator&gt;</w:t>
            </w:r>
            <w:r w:rsidRPr="00FD3314">
              <w:rPr>
                <w:rFonts w:ascii="Courier New" w:hAnsi="Courier New"/>
                <w:sz w:val="12"/>
                <w:szCs w:val="16"/>
              </w:rPr>
              <w:t xml:space="preserve">': </w:t>
            </w:r>
            <w:r w:rsidRPr="00FD3314">
              <w:rPr>
                <w:rStyle w:val="nfasissutil"/>
                <w:sz w:val="12"/>
                <w:szCs w:val="16"/>
              </w:rPr>
              <w:t>&lt;expression&gt;</w:t>
            </w:r>
            <w:r w:rsidRPr="00FD3314">
              <w:rPr>
                <w:rFonts w:ascii="Courier New" w:hAnsi="Courier New"/>
                <w:sz w:val="12"/>
                <w:szCs w:val="16"/>
              </w:rPr>
              <w:t>}</w:t>
            </w:r>
          </w:p>
        </w:tc>
        <w:tc>
          <w:tcPr>
            <w:tcW w:w="5988" w:type="dxa"/>
          </w:tcPr>
          <w:p w14:paraId="00778D3A" w14:textId="7F0325FB" w:rsidR="009402B9" w:rsidRPr="00FD3314" w:rsidRDefault="00502752" w:rsidP="009402B9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Style w:val="nfasissutil"/>
                <w:sz w:val="12"/>
                <w:szCs w:val="16"/>
              </w:rPr>
              <w:t>&lt;unary operator&gt;</w:t>
            </w:r>
            <w:r w:rsidRPr="00FD3314">
              <w:rPr>
                <w:rFonts w:ascii="Courier New" w:hAnsi="Courier New"/>
                <w:sz w:val="12"/>
                <w:szCs w:val="16"/>
              </w:rPr>
              <w:t>(</w:t>
            </w:r>
            <w:r w:rsidRPr="00FD3314">
              <w:rPr>
                <w:rStyle w:val="nfasissutil"/>
                <w:sz w:val="12"/>
                <w:szCs w:val="16"/>
              </w:rPr>
              <w:t>&lt;expression&gt;</w:t>
            </w:r>
            <w:r w:rsidRPr="00FD3314">
              <w:rPr>
                <w:rFonts w:ascii="Courier New" w:hAnsi="Courier New"/>
                <w:sz w:val="12"/>
                <w:szCs w:val="16"/>
              </w:rPr>
              <w:t>)</w:t>
            </w:r>
          </w:p>
        </w:tc>
      </w:tr>
      <w:tr w:rsidR="009402B9" w:rsidRPr="00FD3314" w14:paraId="4CCF81E2" w14:textId="77777777" w:rsidTr="00303C28">
        <w:tc>
          <w:tcPr>
            <w:tcW w:w="534" w:type="dxa"/>
          </w:tcPr>
          <w:p w14:paraId="6FFAF8F9" w14:textId="5605C030" w:rsidR="009402B9" w:rsidRPr="00FD3314" w:rsidRDefault="00FD3314" w:rsidP="009402B9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Fonts w:ascii="Courier New" w:hAnsi="Courier New"/>
                <w:sz w:val="12"/>
                <w:szCs w:val="16"/>
              </w:rPr>
              <w:t>3)</w:t>
            </w:r>
          </w:p>
        </w:tc>
        <w:tc>
          <w:tcPr>
            <w:tcW w:w="3827" w:type="dxa"/>
          </w:tcPr>
          <w:p w14:paraId="0A2E56A1" w14:textId="24F0B24C" w:rsidR="009402B9" w:rsidRPr="00FD3314" w:rsidRDefault="00FD3314" w:rsidP="009402B9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Fonts w:ascii="Courier New" w:hAnsi="Courier New"/>
                <w:sz w:val="12"/>
                <w:szCs w:val="16"/>
              </w:rPr>
              <w:t>{'</w:t>
            </w:r>
            <w:r w:rsidRPr="00FD3314">
              <w:rPr>
                <w:rStyle w:val="nfasissutil"/>
                <w:sz w:val="12"/>
                <w:szCs w:val="16"/>
              </w:rPr>
              <w:t>&lt;binary operator&gt;</w:t>
            </w:r>
            <w:r w:rsidRPr="00FD3314">
              <w:rPr>
                <w:rFonts w:ascii="Courier New" w:hAnsi="Courier New"/>
                <w:sz w:val="12"/>
                <w:szCs w:val="16"/>
              </w:rPr>
              <w:t>': (</w:t>
            </w:r>
            <w:r w:rsidRPr="00FD3314">
              <w:rPr>
                <w:rStyle w:val="nfasissutil"/>
                <w:sz w:val="12"/>
                <w:szCs w:val="16"/>
              </w:rPr>
              <w:t>&lt;expression</w:t>
            </w:r>
            <w:r w:rsidR="00303C28">
              <w:rPr>
                <w:rStyle w:val="nfasissutil"/>
                <w:sz w:val="12"/>
                <w:szCs w:val="16"/>
              </w:rPr>
              <w:t>1</w:t>
            </w:r>
            <w:r w:rsidRPr="00FD3314">
              <w:rPr>
                <w:rStyle w:val="nfasissutil"/>
                <w:sz w:val="12"/>
                <w:szCs w:val="16"/>
              </w:rPr>
              <w:t>&gt;</w:t>
            </w:r>
            <w:r w:rsidRPr="00FD3314">
              <w:rPr>
                <w:rFonts w:ascii="Courier New" w:hAnsi="Courier New"/>
                <w:sz w:val="12"/>
                <w:szCs w:val="16"/>
              </w:rPr>
              <w:t xml:space="preserve">, </w:t>
            </w:r>
            <w:r w:rsidRPr="00FD3314">
              <w:rPr>
                <w:rStyle w:val="nfasissutil"/>
                <w:sz w:val="12"/>
                <w:szCs w:val="16"/>
              </w:rPr>
              <w:t>&lt;expression</w:t>
            </w:r>
            <w:r w:rsidR="00303C28">
              <w:rPr>
                <w:rStyle w:val="nfasissutil"/>
                <w:sz w:val="12"/>
                <w:szCs w:val="16"/>
              </w:rPr>
              <w:t>2</w:t>
            </w:r>
            <w:r w:rsidRPr="00FD3314">
              <w:rPr>
                <w:rStyle w:val="nfasissutil"/>
                <w:sz w:val="12"/>
                <w:szCs w:val="16"/>
              </w:rPr>
              <w:t>&gt;</w:t>
            </w:r>
            <w:r w:rsidRPr="00FD3314">
              <w:rPr>
                <w:rFonts w:ascii="Courier New" w:hAnsi="Courier New"/>
                <w:sz w:val="12"/>
                <w:szCs w:val="16"/>
              </w:rPr>
              <w:t>, ...}</w:t>
            </w:r>
          </w:p>
        </w:tc>
        <w:tc>
          <w:tcPr>
            <w:tcW w:w="5988" w:type="dxa"/>
          </w:tcPr>
          <w:p w14:paraId="2EBE1244" w14:textId="69478C3E" w:rsidR="009402B9" w:rsidRPr="00FD3314" w:rsidRDefault="00303C28" w:rsidP="009402B9">
            <w:pPr>
              <w:rPr>
                <w:rFonts w:ascii="Courier New" w:hAnsi="Courier New"/>
                <w:sz w:val="12"/>
                <w:szCs w:val="16"/>
              </w:rPr>
            </w:pPr>
            <w:r>
              <w:rPr>
                <w:rFonts w:ascii="Courier New" w:hAnsi="Courier New"/>
                <w:sz w:val="12"/>
                <w:szCs w:val="16"/>
              </w:rPr>
              <w:t>...(</w:t>
            </w:r>
            <w:r>
              <w:rPr>
                <w:rStyle w:val="nfasissutil"/>
                <w:sz w:val="12"/>
                <w:szCs w:val="16"/>
              </w:rPr>
              <w:t>&lt;</w:t>
            </w:r>
            <w:r w:rsidRPr="00FD3314">
              <w:rPr>
                <w:rStyle w:val="nfasissutil"/>
                <w:sz w:val="12"/>
                <w:szCs w:val="16"/>
              </w:rPr>
              <w:t>binary operator</w:t>
            </w:r>
            <w:r>
              <w:rPr>
                <w:rStyle w:val="nfasissutil"/>
                <w:sz w:val="12"/>
                <w:szCs w:val="16"/>
              </w:rPr>
              <w:t>&gt;</w:t>
            </w:r>
            <w:r w:rsidRPr="00FD3314">
              <w:rPr>
                <w:rFonts w:ascii="Courier New" w:hAnsi="Courier New"/>
                <w:sz w:val="12"/>
                <w:szCs w:val="16"/>
              </w:rPr>
              <w:t>(</w:t>
            </w:r>
            <w:r w:rsidR="00FD3314" w:rsidRPr="00FD3314">
              <w:rPr>
                <w:rStyle w:val="nfasissutil"/>
                <w:sz w:val="12"/>
                <w:szCs w:val="16"/>
              </w:rPr>
              <w:t>&lt;binary operator&gt;</w:t>
            </w:r>
            <w:r w:rsidR="00FD3314" w:rsidRPr="00FD3314">
              <w:rPr>
                <w:rFonts w:ascii="Courier New" w:hAnsi="Courier New"/>
                <w:sz w:val="12"/>
                <w:szCs w:val="16"/>
              </w:rPr>
              <w:t>(</w:t>
            </w:r>
            <w:r w:rsidR="00FD3314" w:rsidRPr="00FD3314">
              <w:rPr>
                <w:rStyle w:val="nfasissutil"/>
                <w:sz w:val="12"/>
                <w:szCs w:val="16"/>
              </w:rPr>
              <w:t>&lt;expression</w:t>
            </w:r>
            <w:r>
              <w:rPr>
                <w:rStyle w:val="nfasissutil"/>
                <w:sz w:val="12"/>
                <w:szCs w:val="16"/>
              </w:rPr>
              <w:t>1</w:t>
            </w:r>
            <w:r w:rsidR="00FD3314" w:rsidRPr="00FD3314">
              <w:rPr>
                <w:rStyle w:val="nfasissutil"/>
                <w:sz w:val="12"/>
                <w:szCs w:val="16"/>
              </w:rPr>
              <w:t>&gt;</w:t>
            </w:r>
            <w:r w:rsidR="00FD3314" w:rsidRPr="00FD3314">
              <w:rPr>
                <w:rFonts w:ascii="Courier New" w:hAnsi="Courier New"/>
                <w:sz w:val="12"/>
                <w:szCs w:val="16"/>
              </w:rPr>
              <w:t>,</w:t>
            </w:r>
            <w:r>
              <w:rPr>
                <w:rFonts w:ascii="Courier New" w:hAnsi="Courier New"/>
                <w:sz w:val="12"/>
                <w:szCs w:val="16"/>
              </w:rPr>
              <w:t xml:space="preserve"> </w:t>
            </w:r>
            <w:r w:rsidR="00FD3314" w:rsidRPr="00FD3314">
              <w:rPr>
                <w:rStyle w:val="nfasissutil"/>
                <w:sz w:val="12"/>
                <w:szCs w:val="16"/>
              </w:rPr>
              <w:t>&lt;expression</w:t>
            </w:r>
            <w:r>
              <w:rPr>
                <w:rStyle w:val="nfasissutil"/>
                <w:sz w:val="12"/>
                <w:szCs w:val="16"/>
              </w:rPr>
              <w:t>2</w:t>
            </w:r>
            <w:r w:rsidR="00FD3314" w:rsidRPr="00FD3314">
              <w:rPr>
                <w:rStyle w:val="nfasissutil"/>
                <w:sz w:val="12"/>
                <w:szCs w:val="16"/>
              </w:rPr>
              <w:t>&gt;</w:t>
            </w:r>
            <w:r>
              <w:rPr>
                <w:rFonts w:ascii="Courier New" w:hAnsi="Courier New"/>
                <w:sz w:val="12"/>
                <w:szCs w:val="16"/>
              </w:rPr>
              <w:t>)</w:t>
            </w:r>
            <w:r w:rsidR="00FD3314" w:rsidRPr="00FD3314">
              <w:rPr>
                <w:rFonts w:ascii="Courier New" w:hAnsi="Courier New"/>
                <w:sz w:val="12"/>
                <w:szCs w:val="16"/>
              </w:rPr>
              <w:t>,</w:t>
            </w:r>
            <w:r w:rsidR="00FD3314">
              <w:rPr>
                <w:rFonts w:ascii="Courier New" w:hAnsi="Courier New"/>
                <w:sz w:val="12"/>
                <w:szCs w:val="16"/>
              </w:rPr>
              <w:t xml:space="preserve"> </w:t>
            </w:r>
            <w:r w:rsidRPr="00FD3314">
              <w:rPr>
                <w:rStyle w:val="nfasissutil"/>
                <w:sz w:val="12"/>
                <w:szCs w:val="16"/>
              </w:rPr>
              <w:t>&lt;expression</w:t>
            </w:r>
            <w:r>
              <w:rPr>
                <w:rStyle w:val="nfasissutil"/>
                <w:sz w:val="12"/>
                <w:szCs w:val="16"/>
              </w:rPr>
              <w:t>3&gt;</w:t>
            </w:r>
            <w:r>
              <w:rPr>
                <w:rFonts w:ascii="Courier New" w:hAnsi="Courier New"/>
                <w:sz w:val="12"/>
                <w:szCs w:val="16"/>
              </w:rPr>
              <w:t>),</w:t>
            </w:r>
            <w:r w:rsidR="00FD3314">
              <w:rPr>
                <w:rFonts w:ascii="Courier New" w:hAnsi="Courier New"/>
                <w:sz w:val="12"/>
                <w:szCs w:val="16"/>
              </w:rPr>
              <w:t>...)</w:t>
            </w:r>
          </w:p>
        </w:tc>
      </w:tr>
      <w:tr w:rsidR="009402B9" w:rsidRPr="00FD3314" w14:paraId="46FF064C" w14:textId="77777777" w:rsidTr="00303C28">
        <w:tc>
          <w:tcPr>
            <w:tcW w:w="534" w:type="dxa"/>
          </w:tcPr>
          <w:p w14:paraId="4FB6AA5F" w14:textId="7B7F1E5D" w:rsidR="009402B9" w:rsidRPr="00FD3314" w:rsidRDefault="0035060E" w:rsidP="009402B9">
            <w:pPr>
              <w:rPr>
                <w:rFonts w:ascii="Courier New" w:hAnsi="Courier New"/>
                <w:sz w:val="12"/>
                <w:szCs w:val="16"/>
              </w:rPr>
            </w:pPr>
            <w:r>
              <w:rPr>
                <w:rFonts w:ascii="Courier New" w:hAnsi="Courier New"/>
                <w:sz w:val="12"/>
                <w:szCs w:val="16"/>
              </w:rPr>
              <w:t>4)</w:t>
            </w:r>
          </w:p>
        </w:tc>
        <w:tc>
          <w:tcPr>
            <w:tcW w:w="3827" w:type="dxa"/>
          </w:tcPr>
          <w:p w14:paraId="2DB2CE3D" w14:textId="1BE49AE0" w:rsidR="009402B9" w:rsidRPr="00FD3314" w:rsidRDefault="0035060E" w:rsidP="0035060E">
            <w:pPr>
              <w:rPr>
                <w:rFonts w:ascii="Courier New" w:hAnsi="Courier New"/>
                <w:sz w:val="12"/>
                <w:szCs w:val="16"/>
              </w:rPr>
            </w:pPr>
            <w:r w:rsidRPr="00FD3314">
              <w:rPr>
                <w:rFonts w:ascii="Courier New" w:hAnsi="Courier New"/>
                <w:sz w:val="12"/>
                <w:szCs w:val="16"/>
              </w:rPr>
              <w:t>{'</w:t>
            </w:r>
            <w:r>
              <w:rPr>
                <w:rFonts w:ascii="Courier New" w:hAnsi="Courier New"/>
                <w:sz w:val="12"/>
                <w:szCs w:val="16"/>
              </w:rPr>
              <w:t>choice</w:t>
            </w:r>
            <w:r w:rsidRPr="00FD3314">
              <w:rPr>
                <w:rFonts w:ascii="Courier New" w:hAnsi="Courier New"/>
                <w:sz w:val="12"/>
                <w:szCs w:val="16"/>
              </w:rPr>
              <w:t xml:space="preserve">': </w:t>
            </w:r>
            <w:r w:rsidRPr="00FD3314">
              <w:rPr>
                <w:rStyle w:val="nfasissutil"/>
                <w:sz w:val="12"/>
                <w:szCs w:val="16"/>
              </w:rPr>
              <w:t>&lt;</w:t>
            </w:r>
            <w:r>
              <w:rPr>
                <w:rStyle w:val="nfasissutil"/>
                <w:sz w:val="12"/>
                <w:szCs w:val="16"/>
              </w:rPr>
              <w:t>function</w:t>
            </w:r>
            <w:r w:rsidR="00492368" w:rsidRPr="00FD3314">
              <w:rPr>
                <w:rStyle w:val="nfasissutil"/>
                <w:sz w:val="12"/>
                <w:szCs w:val="16"/>
              </w:rPr>
              <w:t>&gt;</w:t>
            </w:r>
            <w:r w:rsidR="00492368">
              <w:rPr>
                <w:rFonts w:ascii="Courier New" w:hAnsi="Courier New"/>
                <w:sz w:val="12"/>
                <w:szCs w:val="16"/>
              </w:rPr>
              <w:t xml:space="preserve">, </w:t>
            </w:r>
            <w:r w:rsidR="00492368" w:rsidRPr="00FD3314">
              <w:rPr>
                <w:rStyle w:val="nfasissutil"/>
                <w:sz w:val="12"/>
                <w:szCs w:val="16"/>
              </w:rPr>
              <w:t>&lt;</w:t>
            </w:r>
            <w:r w:rsidR="00492368">
              <w:rPr>
                <w:rStyle w:val="nfasissutil"/>
                <w:sz w:val="12"/>
                <w:szCs w:val="16"/>
              </w:rPr>
              <w:t>value1</w:t>
            </w:r>
            <w:r w:rsidR="00492368" w:rsidRPr="00FD3314">
              <w:rPr>
                <w:rStyle w:val="nfasissutil"/>
                <w:sz w:val="12"/>
                <w:szCs w:val="16"/>
              </w:rPr>
              <w:t>&gt;</w:t>
            </w:r>
            <w:r w:rsidR="00492368" w:rsidRPr="00FD3314">
              <w:rPr>
                <w:rFonts w:ascii="Courier New" w:hAnsi="Courier New"/>
                <w:sz w:val="12"/>
                <w:szCs w:val="16"/>
              </w:rPr>
              <w:t xml:space="preserve">: </w:t>
            </w:r>
            <w:r w:rsidR="00492368" w:rsidRPr="00FD3314">
              <w:rPr>
                <w:rStyle w:val="nfasissutil"/>
                <w:sz w:val="12"/>
                <w:szCs w:val="16"/>
              </w:rPr>
              <w:t>&lt;</w:t>
            </w:r>
            <w:r w:rsidR="00492368">
              <w:rPr>
                <w:rStyle w:val="nfasissutil"/>
                <w:sz w:val="12"/>
                <w:szCs w:val="16"/>
              </w:rPr>
              <w:t>expression1</w:t>
            </w:r>
            <w:r w:rsidR="00492368" w:rsidRPr="00FD3314">
              <w:rPr>
                <w:rStyle w:val="nfasissutil"/>
                <w:sz w:val="12"/>
                <w:szCs w:val="16"/>
              </w:rPr>
              <w:t>&gt;</w:t>
            </w:r>
            <w:r w:rsidR="00492368">
              <w:rPr>
                <w:rFonts w:ascii="Courier New" w:hAnsi="Courier New"/>
                <w:sz w:val="12"/>
                <w:szCs w:val="16"/>
              </w:rPr>
              <w:t xml:space="preserve">, </w:t>
            </w:r>
            <w:r w:rsidR="00492368" w:rsidRPr="00FD3314">
              <w:rPr>
                <w:rStyle w:val="nfasissutil"/>
                <w:sz w:val="12"/>
                <w:szCs w:val="16"/>
              </w:rPr>
              <w:t>&lt;</w:t>
            </w:r>
            <w:r w:rsidR="00492368">
              <w:rPr>
                <w:rStyle w:val="nfasissutil"/>
                <w:sz w:val="12"/>
                <w:szCs w:val="16"/>
              </w:rPr>
              <w:t>value2</w:t>
            </w:r>
            <w:r w:rsidR="00492368" w:rsidRPr="00FD3314">
              <w:rPr>
                <w:rStyle w:val="nfasissutil"/>
                <w:sz w:val="12"/>
                <w:szCs w:val="16"/>
              </w:rPr>
              <w:t>&gt;</w:t>
            </w:r>
            <w:r w:rsidR="00492368" w:rsidRPr="00FD3314">
              <w:rPr>
                <w:rFonts w:ascii="Courier New" w:hAnsi="Courier New"/>
                <w:sz w:val="12"/>
                <w:szCs w:val="16"/>
              </w:rPr>
              <w:t xml:space="preserve">: </w:t>
            </w:r>
            <w:r w:rsidR="00492368" w:rsidRPr="00FD3314">
              <w:rPr>
                <w:rStyle w:val="nfasissutil"/>
                <w:sz w:val="12"/>
                <w:szCs w:val="16"/>
              </w:rPr>
              <w:t>&lt;</w:t>
            </w:r>
            <w:r w:rsidR="00492368">
              <w:rPr>
                <w:rStyle w:val="nfasissutil"/>
                <w:sz w:val="12"/>
                <w:szCs w:val="16"/>
              </w:rPr>
              <w:t>expression2</w:t>
            </w:r>
            <w:r w:rsidR="00492368" w:rsidRPr="00FD3314">
              <w:rPr>
                <w:rStyle w:val="nfasissutil"/>
                <w:sz w:val="12"/>
                <w:szCs w:val="16"/>
              </w:rPr>
              <w:t>&gt;</w:t>
            </w:r>
            <w:r w:rsidR="00492368" w:rsidRPr="00FD3314">
              <w:rPr>
                <w:rFonts w:ascii="Courier New" w:hAnsi="Courier New"/>
                <w:sz w:val="12"/>
                <w:szCs w:val="16"/>
              </w:rPr>
              <w:t>, ...}</w:t>
            </w:r>
          </w:p>
        </w:tc>
        <w:tc>
          <w:tcPr>
            <w:tcW w:w="5988" w:type="dxa"/>
          </w:tcPr>
          <w:p w14:paraId="3F9EB7D4" w14:textId="77572AB9" w:rsidR="009402B9" w:rsidRPr="00FD3314" w:rsidRDefault="00D02FE9" w:rsidP="009402B9">
            <w:pPr>
              <w:rPr>
                <w:rFonts w:ascii="Courier New" w:hAnsi="Courier New"/>
                <w:sz w:val="12"/>
                <w:szCs w:val="16"/>
              </w:rPr>
            </w:pPr>
            <w:r>
              <w:rPr>
                <w:rFonts w:ascii="Courier New" w:hAnsi="Courier New"/>
                <w:sz w:val="12"/>
                <w:szCs w:val="16"/>
              </w:rPr>
              <w:t xml:space="preserve">Devuelve el valor de </w:t>
            </w:r>
            <w:r w:rsidRPr="00EA6F9D">
              <w:rPr>
                <w:rStyle w:val="nfasissutil"/>
                <w:sz w:val="12"/>
              </w:rPr>
              <w:t>&lt;expression i&gt;</w:t>
            </w:r>
            <w:r w:rsidRPr="00EA6F9D">
              <w:rPr>
                <w:rFonts w:ascii="Courier New" w:hAnsi="Courier New"/>
                <w:sz w:val="4"/>
                <w:szCs w:val="16"/>
              </w:rPr>
              <w:t xml:space="preserve"> </w:t>
            </w:r>
            <w:r w:rsidR="00EA6F9D">
              <w:rPr>
                <w:rFonts w:ascii="Courier New" w:hAnsi="Courier New"/>
                <w:sz w:val="4"/>
                <w:szCs w:val="16"/>
              </w:rPr>
              <w:t xml:space="preserve"> </w:t>
            </w:r>
            <w:r>
              <w:rPr>
                <w:rFonts w:ascii="Courier New" w:hAnsi="Courier New"/>
                <w:sz w:val="12"/>
                <w:szCs w:val="16"/>
              </w:rPr>
              <w:t xml:space="preserve">si el valor de </w:t>
            </w:r>
            <w:r w:rsidRPr="00EA6F9D">
              <w:rPr>
                <w:rStyle w:val="nfasissutil"/>
                <w:sz w:val="12"/>
              </w:rPr>
              <w:t>&lt;function&gt;</w:t>
            </w:r>
            <w:r w:rsidRPr="00EA6F9D">
              <w:rPr>
                <w:rFonts w:ascii="Courier New" w:hAnsi="Courier New"/>
                <w:sz w:val="2"/>
                <w:szCs w:val="16"/>
              </w:rPr>
              <w:t xml:space="preserve"> </w:t>
            </w:r>
            <w:r w:rsidR="00EA6F9D">
              <w:rPr>
                <w:rFonts w:ascii="Courier New" w:hAnsi="Courier New"/>
                <w:sz w:val="2"/>
                <w:szCs w:val="16"/>
              </w:rPr>
              <w:t xml:space="preserve">  </w:t>
            </w:r>
            <w:r>
              <w:rPr>
                <w:rFonts w:ascii="Courier New" w:hAnsi="Courier New"/>
                <w:sz w:val="12"/>
                <w:szCs w:val="16"/>
              </w:rPr>
              <w:t xml:space="preserve">coincide con </w:t>
            </w:r>
            <w:r w:rsidRPr="00EA6F9D">
              <w:rPr>
                <w:rStyle w:val="nfasissutil"/>
                <w:sz w:val="12"/>
              </w:rPr>
              <w:t>&lt;value i&gt;</w:t>
            </w:r>
          </w:p>
        </w:tc>
      </w:tr>
      <w:tr w:rsidR="009402B9" w:rsidRPr="00FD3314" w14:paraId="28E3F42F" w14:textId="77777777" w:rsidTr="00303C28">
        <w:tc>
          <w:tcPr>
            <w:tcW w:w="534" w:type="dxa"/>
          </w:tcPr>
          <w:p w14:paraId="40A179FC" w14:textId="457E09B7" w:rsidR="009402B9" w:rsidRPr="00FD3314" w:rsidRDefault="0086786E" w:rsidP="009402B9">
            <w:pPr>
              <w:rPr>
                <w:rFonts w:ascii="Courier New" w:hAnsi="Courier New"/>
                <w:sz w:val="12"/>
                <w:szCs w:val="16"/>
              </w:rPr>
            </w:pPr>
            <w:r>
              <w:rPr>
                <w:rFonts w:ascii="Courier New" w:hAnsi="Courier New"/>
                <w:sz w:val="12"/>
                <w:szCs w:val="16"/>
              </w:rPr>
              <w:t>5)</w:t>
            </w:r>
            <w:bookmarkStart w:id="0" w:name="_GoBack"/>
            <w:bookmarkEnd w:id="0"/>
          </w:p>
        </w:tc>
        <w:tc>
          <w:tcPr>
            <w:tcW w:w="3827" w:type="dxa"/>
          </w:tcPr>
          <w:p w14:paraId="0DD1935D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</w:p>
        </w:tc>
        <w:tc>
          <w:tcPr>
            <w:tcW w:w="5988" w:type="dxa"/>
          </w:tcPr>
          <w:p w14:paraId="3C0F0FF5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</w:p>
        </w:tc>
      </w:tr>
      <w:tr w:rsidR="009402B9" w:rsidRPr="00FD3314" w14:paraId="7DB785EB" w14:textId="77777777" w:rsidTr="00303C28">
        <w:tc>
          <w:tcPr>
            <w:tcW w:w="534" w:type="dxa"/>
          </w:tcPr>
          <w:p w14:paraId="4C1B822B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</w:p>
        </w:tc>
        <w:tc>
          <w:tcPr>
            <w:tcW w:w="3827" w:type="dxa"/>
          </w:tcPr>
          <w:p w14:paraId="565D9651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</w:p>
        </w:tc>
        <w:tc>
          <w:tcPr>
            <w:tcW w:w="5988" w:type="dxa"/>
          </w:tcPr>
          <w:p w14:paraId="5F5C9470" w14:textId="77777777" w:rsidR="009402B9" w:rsidRPr="00FD3314" w:rsidRDefault="009402B9" w:rsidP="009402B9">
            <w:pPr>
              <w:rPr>
                <w:rFonts w:ascii="Courier New" w:hAnsi="Courier New"/>
                <w:sz w:val="12"/>
                <w:szCs w:val="16"/>
              </w:rPr>
            </w:pPr>
          </w:p>
        </w:tc>
      </w:tr>
    </w:tbl>
    <w:p w14:paraId="04998488" w14:textId="77777777" w:rsidR="009402B9" w:rsidRDefault="009402B9" w:rsidP="009402B9">
      <w:pPr>
        <w:rPr>
          <w:rFonts w:ascii="Courier New" w:hAnsi="Courier New"/>
          <w:sz w:val="16"/>
          <w:szCs w:val="16"/>
        </w:rPr>
      </w:pPr>
    </w:p>
    <w:p w14:paraId="11363D6A" w14:textId="77777777" w:rsidR="009402B9" w:rsidRDefault="009402B9" w:rsidP="009402B9">
      <w:pPr>
        <w:rPr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</w:p>
    <w:p w14:paraId="68DED5FC" w14:textId="77777777" w:rsidR="009402B9" w:rsidRDefault="009402B9" w:rsidP="009402B9">
      <w:pPr>
        <w:rPr>
          <w:sz w:val="16"/>
          <w:szCs w:val="16"/>
        </w:rPr>
      </w:pPr>
      <w:r>
        <w:rPr>
          <w:sz w:val="16"/>
          <w:szCs w:val="16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4211"/>
      </w:tblGrid>
      <w:tr w:rsidR="009402B9" w14:paraId="4D67E4B7" w14:textId="77777777" w:rsidTr="009402B9">
        <w:tc>
          <w:tcPr>
            <w:tcW w:w="534" w:type="dxa"/>
          </w:tcPr>
          <w:p w14:paraId="47C41384" w14:textId="77777777" w:rsidR="009402B9" w:rsidRDefault="009402B9" w:rsidP="009402B9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1)</w:t>
            </w:r>
          </w:p>
        </w:tc>
        <w:tc>
          <w:tcPr>
            <w:tcW w:w="3969" w:type="dxa"/>
          </w:tcPr>
          <w:p w14:paraId="482D892B" w14:textId="77777777" w:rsidR="009402B9" w:rsidRDefault="009402B9" w:rsidP="009402B9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{'literal':</w:t>
            </w:r>
            <w:r w:rsidRPr="000E6508">
              <w:rPr>
                <w:rFonts w:ascii="Courier New" w:hAnsi="Courier New"/>
                <w:sz w:val="16"/>
                <w:szCs w:val="16"/>
              </w:rPr>
              <w:t xml:space="preserve"> </w:t>
            </w:r>
            <w:r w:rsidRPr="000E6508">
              <w:rPr>
                <w:rStyle w:val="nfasissutil"/>
                <w:sz w:val="16"/>
                <w:szCs w:val="16"/>
              </w:rPr>
              <w:t>&lt;</w:t>
            </w:r>
            <w:r>
              <w:rPr>
                <w:rStyle w:val="nfasissutil"/>
                <w:sz w:val="16"/>
                <w:szCs w:val="16"/>
              </w:rPr>
              <w:t>object</w:t>
            </w:r>
            <w:r w:rsidRPr="000E6508">
              <w:rPr>
                <w:rStyle w:val="nfasissutil"/>
                <w:sz w:val="16"/>
                <w:szCs w:val="16"/>
              </w:rPr>
              <w:t>&gt;</w:t>
            </w:r>
            <w:r>
              <w:rPr>
                <w:rFonts w:ascii="Courier New" w:hAnsi="Courier New"/>
                <w:sz w:val="16"/>
                <w:szCs w:val="16"/>
              </w:rPr>
              <w:t xml:space="preserve">} </w:t>
            </w:r>
          </w:p>
        </w:tc>
        <w:tc>
          <w:tcPr>
            <w:tcW w:w="4211" w:type="dxa"/>
          </w:tcPr>
          <w:p w14:paraId="15F404C6" w14:textId="77777777" w:rsidR="009402B9" w:rsidRDefault="009402B9" w:rsidP="009402B9">
            <w:pPr>
              <w:rPr>
                <w:rFonts w:ascii="Courier New" w:hAnsi="Courier New"/>
                <w:sz w:val="16"/>
                <w:szCs w:val="16"/>
              </w:rPr>
            </w:pPr>
            <w:r w:rsidRPr="000E6508">
              <w:rPr>
                <w:rStyle w:val="nfasissutil"/>
                <w:sz w:val="16"/>
                <w:szCs w:val="16"/>
              </w:rPr>
              <w:t>&lt;</w:t>
            </w:r>
            <w:r>
              <w:rPr>
                <w:rStyle w:val="nfasissutil"/>
                <w:sz w:val="16"/>
                <w:szCs w:val="16"/>
              </w:rPr>
              <w:t>object</w:t>
            </w:r>
            <w:r w:rsidRPr="000E6508">
              <w:rPr>
                <w:rStyle w:val="nfasissutil"/>
                <w:sz w:val="16"/>
                <w:szCs w:val="16"/>
              </w:rPr>
              <w:t>&gt;</w:t>
            </w:r>
          </w:p>
        </w:tc>
      </w:tr>
    </w:tbl>
    <w:p w14:paraId="25BE1095" w14:textId="77777777" w:rsidR="00AC085A" w:rsidRDefault="00AC085A" w:rsidP="009402B9">
      <w:pPr>
        <w:rPr>
          <w:sz w:val="16"/>
          <w:szCs w:val="16"/>
        </w:rPr>
      </w:pPr>
    </w:p>
    <w:p w14:paraId="078EDE47" w14:textId="77777777" w:rsidR="00AC085A" w:rsidRDefault="00AC085A" w:rsidP="00AC085A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'speed': 2.41,</w:t>
      </w:r>
    </w:p>
    <w:p w14:paraId="0EF1FB79" w14:textId="77777777" w:rsidR="00AC085A" w:rsidRDefault="00AC085A" w:rsidP="00AC085A">
      <w:pPr>
        <w:rPr>
          <w:sz w:val="16"/>
          <w:szCs w:val="16"/>
        </w:rPr>
      </w:pPr>
      <w:r>
        <w:rPr>
          <w:rFonts w:ascii="Courier New" w:hAnsi="Courier New"/>
          <w:sz w:val="16"/>
          <w:szCs w:val="16"/>
        </w:rPr>
        <w:t>'gen A': 'speed',</w:t>
      </w:r>
    </w:p>
    <w:p w14:paraId="744914D7" w14:textId="77777777" w:rsidR="00AC085A" w:rsidRDefault="00AC085A" w:rsidP="00AC085A">
      <w:pPr>
        <w:rPr>
          <w:sz w:val="16"/>
          <w:szCs w:val="16"/>
        </w:rPr>
      </w:pPr>
      <w:r>
        <w:rPr>
          <w:rFonts w:ascii="Courier New" w:hAnsi="Courier New"/>
          <w:sz w:val="16"/>
          <w:szCs w:val="16"/>
        </w:rPr>
        <w:t>'gen B': {'literal': 'speed'}</w:t>
      </w:r>
    </w:p>
    <w:p w14:paraId="32B16BAD" w14:textId="77777777" w:rsidR="00AC085A" w:rsidRDefault="00AC085A" w:rsidP="00AC085A">
      <w:pPr>
        <w:rPr>
          <w:sz w:val="16"/>
          <w:szCs w:val="16"/>
        </w:rPr>
      </w:pPr>
    </w:p>
    <w:p w14:paraId="5B7C9128" w14:textId="77777777" w:rsidR="00AC085A" w:rsidRDefault="00AC085A" w:rsidP="009402B9">
      <w:pPr>
        <w:rPr>
          <w:sz w:val="16"/>
          <w:szCs w:val="16"/>
        </w:rPr>
      </w:pPr>
      <w:r>
        <w:rPr>
          <w:sz w:val="16"/>
          <w:szCs w:val="16"/>
        </w:rPr>
        <w:t>En este ejemplo, el valor del gen A es 2,41 y el valor del gen B es 'speed'.</w:t>
      </w:r>
    </w:p>
    <w:p w14:paraId="54D9860B" w14:textId="77777777" w:rsidR="00AC085A" w:rsidRDefault="00AC085A" w:rsidP="009402B9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4211"/>
      </w:tblGrid>
      <w:tr w:rsidR="00502752" w14:paraId="2EC04066" w14:textId="77777777" w:rsidTr="00502752">
        <w:tc>
          <w:tcPr>
            <w:tcW w:w="534" w:type="dxa"/>
          </w:tcPr>
          <w:p w14:paraId="7844791D" w14:textId="77777777" w:rsidR="00502752" w:rsidRDefault="00502752" w:rsidP="00502752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2)</w:t>
            </w:r>
          </w:p>
        </w:tc>
        <w:tc>
          <w:tcPr>
            <w:tcW w:w="3969" w:type="dxa"/>
          </w:tcPr>
          <w:p w14:paraId="75E74771" w14:textId="77777777" w:rsidR="00502752" w:rsidRDefault="00502752" w:rsidP="00502752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{'</w:t>
            </w:r>
            <w:r w:rsidRPr="000E6508">
              <w:rPr>
                <w:rStyle w:val="nfasissutil"/>
                <w:sz w:val="16"/>
                <w:szCs w:val="16"/>
              </w:rPr>
              <w:t>&lt;</w:t>
            </w:r>
            <w:r>
              <w:rPr>
                <w:rStyle w:val="nfasissutil"/>
                <w:sz w:val="16"/>
                <w:szCs w:val="16"/>
              </w:rPr>
              <w:t>unary operator</w:t>
            </w:r>
            <w:r w:rsidRPr="000E6508">
              <w:rPr>
                <w:rStyle w:val="nfasissutil"/>
                <w:sz w:val="16"/>
                <w:szCs w:val="16"/>
              </w:rPr>
              <w:t>&gt;</w:t>
            </w:r>
            <w:r>
              <w:rPr>
                <w:rFonts w:ascii="Courier New" w:hAnsi="Courier New"/>
                <w:sz w:val="16"/>
                <w:szCs w:val="16"/>
              </w:rPr>
              <w:t>':</w:t>
            </w:r>
            <w:r w:rsidRPr="000E6508">
              <w:rPr>
                <w:rFonts w:ascii="Courier New" w:hAnsi="Courier New"/>
                <w:sz w:val="16"/>
                <w:szCs w:val="16"/>
              </w:rPr>
              <w:t xml:space="preserve"> </w:t>
            </w:r>
            <w:r w:rsidRPr="000E6508">
              <w:rPr>
                <w:rStyle w:val="nfasissutil"/>
                <w:sz w:val="16"/>
                <w:szCs w:val="16"/>
              </w:rPr>
              <w:t>&lt;</w:t>
            </w:r>
            <w:r>
              <w:rPr>
                <w:rStyle w:val="nfasissutil"/>
                <w:sz w:val="16"/>
                <w:szCs w:val="16"/>
              </w:rPr>
              <w:t>expression</w:t>
            </w:r>
            <w:r w:rsidRPr="000E6508">
              <w:rPr>
                <w:rStyle w:val="nfasissutil"/>
                <w:sz w:val="16"/>
                <w:szCs w:val="16"/>
              </w:rPr>
              <w:t>&gt;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</w:tc>
        <w:tc>
          <w:tcPr>
            <w:tcW w:w="4211" w:type="dxa"/>
          </w:tcPr>
          <w:p w14:paraId="44ACA845" w14:textId="77777777" w:rsidR="00502752" w:rsidRDefault="00502752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0E6508">
              <w:rPr>
                <w:rStyle w:val="nfasissutil"/>
                <w:sz w:val="16"/>
                <w:szCs w:val="16"/>
              </w:rPr>
              <w:t>&lt;</w:t>
            </w:r>
            <w:r>
              <w:rPr>
                <w:rStyle w:val="nfasissutil"/>
                <w:sz w:val="16"/>
                <w:szCs w:val="16"/>
              </w:rPr>
              <w:t>unary operator</w:t>
            </w:r>
            <w:r w:rsidRPr="000E6508">
              <w:rPr>
                <w:rStyle w:val="nfasissutil"/>
                <w:sz w:val="16"/>
                <w:szCs w:val="16"/>
              </w:rPr>
              <w:t>&gt;</w:t>
            </w:r>
            <w:r>
              <w:rPr>
                <w:rFonts w:ascii="Courier New" w:hAnsi="Courier New"/>
                <w:sz w:val="16"/>
                <w:szCs w:val="16"/>
              </w:rPr>
              <w:t>(</w:t>
            </w:r>
            <w:r w:rsidRPr="000E6508">
              <w:rPr>
                <w:rStyle w:val="nfasissutil"/>
                <w:sz w:val="16"/>
                <w:szCs w:val="16"/>
              </w:rPr>
              <w:t>&lt;</w:t>
            </w:r>
            <w:r>
              <w:rPr>
                <w:rStyle w:val="nfasissutil"/>
                <w:sz w:val="16"/>
                <w:szCs w:val="16"/>
              </w:rPr>
              <w:t>expression</w:t>
            </w:r>
            <w:r w:rsidRPr="000E6508">
              <w:rPr>
                <w:rStyle w:val="nfasissutil"/>
                <w:sz w:val="16"/>
                <w:szCs w:val="16"/>
              </w:rPr>
              <w:t>&gt;</w:t>
            </w:r>
            <w:r>
              <w:rPr>
                <w:rFonts w:ascii="Courier New" w:hAnsi="Courier New"/>
                <w:sz w:val="16"/>
                <w:szCs w:val="16"/>
              </w:rPr>
              <w:t>)</w:t>
            </w:r>
          </w:p>
        </w:tc>
      </w:tr>
    </w:tbl>
    <w:p w14:paraId="6A1DA5EF" w14:textId="77777777" w:rsidR="002B4B9A" w:rsidRDefault="002B4B9A" w:rsidP="00502752">
      <w:pPr>
        <w:rPr>
          <w:rFonts w:ascii="Courier New" w:hAnsi="Courier New"/>
          <w:sz w:val="16"/>
          <w:szCs w:val="16"/>
        </w:rPr>
      </w:pPr>
    </w:p>
    <w:p w14:paraId="16011FAE" w14:textId="77777777" w:rsidR="00A36043" w:rsidRDefault="00A36043" w:rsidP="00A36043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{'exp': 5.3}</w:t>
      </w:r>
      <w:r>
        <w:rPr>
          <w:rFonts w:ascii="Courier New" w:hAnsi="Courier New"/>
          <w:sz w:val="16"/>
          <w:szCs w:val="16"/>
        </w:rPr>
        <w:tab/>
      </w:r>
    </w:p>
    <w:p w14:paraId="7B35117E" w14:textId="423AF2C2" w:rsidR="00A36043" w:rsidRDefault="00A36043" w:rsidP="00A36043">
      <w:pPr>
        <w:rPr>
          <w:sz w:val="16"/>
          <w:szCs w:val="16"/>
        </w:rPr>
      </w:pPr>
      <w:r>
        <w:rPr>
          <w:sz w:val="16"/>
          <w:szCs w:val="16"/>
        </w:rPr>
        <w:t xml:space="preserve">Esta expresión se evalúa como la exponencial de 5,3, es decir, </w:t>
      </w:r>
      <w:r w:rsidRPr="00A36043">
        <w:rPr>
          <w:i/>
          <w:sz w:val="16"/>
          <w:szCs w:val="16"/>
        </w:rPr>
        <w:t>e</w:t>
      </w:r>
      <w:r w:rsidRPr="00A36043">
        <w:rPr>
          <w:sz w:val="16"/>
          <w:szCs w:val="16"/>
          <w:vertAlign w:val="superscript"/>
        </w:rPr>
        <w:t>5,3</w:t>
      </w:r>
      <w:r>
        <w:rPr>
          <w:sz w:val="16"/>
          <w:szCs w:val="16"/>
        </w:rPr>
        <w:t xml:space="preserve">  </w:t>
      </w:r>
    </w:p>
    <w:p w14:paraId="7867D3F2" w14:textId="77777777" w:rsidR="00A36043" w:rsidRPr="00A36043" w:rsidRDefault="00A36043" w:rsidP="00A36043">
      <w:pPr>
        <w:rPr>
          <w:sz w:val="16"/>
          <w:szCs w:val="16"/>
        </w:rPr>
      </w:pPr>
    </w:p>
    <w:p w14:paraId="64538FCC" w14:textId="77777777" w:rsidR="00A36043" w:rsidRDefault="00A36043" w:rsidP="00A36043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{'randbool': 'reproduction frequency'} </w:t>
      </w:r>
    </w:p>
    <w:p w14:paraId="3DED0BFB" w14:textId="27DCA07E" w:rsidR="00A36043" w:rsidRDefault="00A36043" w:rsidP="00A36043">
      <w:pPr>
        <w:rPr>
          <w:sz w:val="16"/>
          <w:szCs w:val="16"/>
        </w:rPr>
      </w:pPr>
      <w:r>
        <w:rPr>
          <w:sz w:val="16"/>
          <w:szCs w:val="16"/>
        </w:rPr>
        <w:t>Esta expresión devuelve</w:t>
      </w:r>
      <w:r w:rsidRPr="00901873">
        <w:rPr>
          <w:rFonts w:ascii="Courier New" w:hAnsi="Courier New" w:cs="Courier New"/>
          <w:sz w:val="16"/>
          <w:szCs w:val="16"/>
        </w:rPr>
        <w:t xml:space="preserve"> True </w:t>
      </w:r>
      <w:r w:rsidRPr="00901873">
        <w:rPr>
          <w:sz w:val="16"/>
          <w:szCs w:val="16"/>
        </w:rPr>
        <w:t>con</w:t>
      </w:r>
      <w:r>
        <w:rPr>
          <w:sz w:val="16"/>
          <w:szCs w:val="16"/>
        </w:rPr>
        <w:t xml:space="preserve"> una frecuencia igual al </w:t>
      </w:r>
      <w:r w:rsidR="00FD3314">
        <w:rPr>
          <w:sz w:val="16"/>
          <w:szCs w:val="16"/>
        </w:rPr>
        <w:t xml:space="preserve">valor del </w:t>
      </w:r>
      <w:r>
        <w:rPr>
          <w:sz w:val="16"/>
          <w:szCs w:val="16"/>
        </w:rPr>
        <w:t xml:space="preserve">gen </w:t>
      </w:r>
      <w:r>
        <w:rPr>
          <w:rFonts w:ascii="Courier New" w:hAnsi="Courier New"/>
          <w:sz w:val="16"/>
          <w:szCs w:val="16"/>
        </w:rPr>
        <w:t>'reproduction frequency'</w:t>
      </w:r>
    </w:p>
    <w:p w14:paraId="125C41CF" w14:textId="77777777" w:rsidR="00A36043" w:rsidRDefault="00A36043" w:rsidP="00502752">
      <w:pPr>
        <w:rPr>
          <w:rFonts w:ascii="Courier New" w:hAnsi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303C28" w14:paraId="5B88B957" w14:textId="77777777" w:rsidTr="00303C28">
        <w:tc>
          <w:tcPr>
            <w:tcW w:w="4319" w:type="dxa"/>
          </w:tcPr>
          <w:p w14:paraId="7911B594" w14:textId="0E6D923D" w:rsidR="00303C28" w:rsidRPr="00901873" w:rsidRDefault="00303C28" w:rsidP="00901873">
            <w:pPr>
              <w:jc w:val="center"/>
              <w:rPr>
                <w:b/>
                <w:sz w:val="16"/>
                <w:szCs w:val="16"/>
              </w:rPr>
            </w:pPr>
            <w:r w:rsidRPr="00901873">
              <w:rPr>
                <w:b/>
                <w:sz w:val="16"/>
                <w:szCs w:val="16"/>
              </w:rPr>
              <w:t>Operador unario</w:t>
            </w:r>
          </w:p>
        </w:tc>
        <w:tc>
          <w:tcPr>
            <w:tcW w:w="4319" w:type="dxa"/>
          </w:tcPr>
          <w:p w14:paraId="376FEA9F" w14:textId="1EFCDD12" w:rsidR="00303C28" w:rsidRPr="00901873" w:rsidRDefault="00303C28" w:rsidP="00901873">
            <w:pPr>
              <w:jc w:val="center"/>
              <w:rPr>
                <w:b/>
                <w:sz w:val="16"/>
                <w:szCs w:val="16"/>
              </w:rPr>
            </w:pPr>
            <w:r w:rsidRPr="00901873">
              <w:rPr>
                <w:b/>
                <w:sz w:val="16"/>
                <w:szCs w:val="16"/>
              </w:rPr>
              <w:t>Descripción</w:t>
            </w:r>
          </w:p>
        </w:tc>
      </w:tr>
      <w:tr w:rsidR="00303C28" w14:paraId="09B7B3F9" w14:textId="77777777" w:rsidTr="00303C28">
        <w:tc>
          <w:tcPr>
            <w:tcW w:w="4319" w:type="dxa"/>
          </w:tcPr>
          <w:p w14:paraId="273B27CE" w14:textId="1B7C4F00" w:rsidR="00303C28" w:rsidRDefault="00303C28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'abs'</w:t>
            </w:r>
          </w:p>
        </w:tc>
        <w:tc>
          <w:tcPr>
            <w:tcW w:w="4319" w:type="dxa"/>
          </w:tcPr>
          <w:p w14:paraId="2372E493" w14:textId="6387845D" w:rsidR="00303C28" w:rsidRPr="00901873" w:rsidRDefault="00901873" w:rsidP="00502752">
            <w:pPr>
              <w:rPr>
                <w:sz w:val="16"/>
                <w:szCs w:val="16"/>
              </w:rPr>
            </w:pPr>
            <w:r w:rsidRPr="00901873">
              <w:rPr>
                <w:sz w:val="16"/>
                <w:szCs w:val="16"/>
              </w:rPr>
              <w:t>Valor absoluto</w:t>
            </w:r>
          </w:p>
        </w:tc>
      </w:tr>
      <w:tr w:rsidR="00303C28" w14:paraId="1E64E25E" w14:textId="77777777" w:rsidTr="00303C28">
        <w:tc>
          <w:tcPr>
            <w:tcW w:w="4319" w:type="dxa"/>
          </w:tcPr>
          <w:p w14:paraId="677FFF64" w14:textId="61B59377" w:rsidR="00303C28" w:rsidRDefault="00303C28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'sqrt'</w:t>
            </w:r>
          </w:p>
        </w:tc>
        <w:tc>
          <w:tcPr>
            <w:tcW w:w="4319" w:type="dxa"/>
          </w:tcPr>
          <w:p w14:paraId="3475986A" w14:textId="7A8CDB00" w:rsidR="00901873" w:rsidRPr="00901873" w:rsidRDefault="00901873" w:rsidP="00502752">
            <w:pPr>
              <w:rPr>
                <w:sz w:val="16"/>
                <w:szCs w:val="16"/>
              </w:rPr>
            </w:pPr>
            <w:r w:rsidRPr="00901873">
              <w:rPr>
                <w:sz w:val="16"/>
                <w:szCs w:val="16"/>
              </w:rPr>
              <w:t>Raíz cuadrada</w:t>
            </w:r>
          </w:p>
        </w:tc>
      </w:tr>
      <w:tr w:rsidR="00303C28" w14:paraId="46DB58AD" w14:textId="77777777" w:rsidTr="00303C28">
        <w:tc>
          <w:tcPr>
            <w:tcW w:w="4319" w:type="dxa"/>
          </w:tcPr>
          <w:p w14:paraId="1F4CEB0B" w14:textId="1742D909" w:rsidR="00303C28" w:rsidRDefault="00303C28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'log'</w:t>
            </w:r>
          </w:p>
        </w:tc>
        <w:tc>
          <w:tcPr>
            <w:tcW w:w="4319" w:type="dxa"/>
          </w:tcPr>
          <w:p w14:paraId="64E1D5FE" w14:textId="08BA79B4" w:rsidR="00303C28" w:rsidRPr="00901873" w:rsidRDefault="00901873" w:rsidP="00502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Logaritmo en base 10</w:t>
            </w:r>
          </w:p>
        </w:tc>
      </w:tr>
      <w:tr w:rsidR="00303C28" w14:paraId="25000FDF" w14:textId="77777777" w:rsidTr="00303C28">
        <w:tc>
          <w:tcPr>
            <w:tcW w:w="4319" w:type="dxa"/>
          </w:tcPr>
          <w:p w14:paraId="67E5B1CC" w14:textId="33DEBF70" w:rsidR="00303C28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'exp'</w:t>
            </w:r>
          </w:p>
        </w:tc>
        <w:tc>
          <w:tcPr>
            <w:tcW w:w="4319" w:type="dxa"/>
          </w:tcPr>
          <w:p w14:paraId="71E2CDDA" w14:textId="0700BD93" w:rsidR="00303C28" w:rsidRPr="00901873" w:rsidRDefault="00901873" w:rsidP="00502752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Exponencial  e</w:t>
            </w:r>
            <w:r>
              <w:rPr>
                <w:sz w:val="16"/>
                <w:szCs w:val="16"/>
                <w:vertAlign w:val="superscript"/>
              </w:rPr>
              <w:t>x</w:t>
            </w:r>
          </w:p>
        </w:tc>
      </w:tr>
      <w:tr w:rsidR="00303C28" w14:paraId="750C4C18" w14:textId="77777777" w:rsidTr="00303C28">
        <w:tc>
          <w:tcPr>
            <w:tcW w:w="4319" w:type="dxa"/>
          </w:tcPr>
          <w:p w14:paraId="5C3256F0" w14:textId="513670B3" w:rsidR="00303C28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'sigmoid'</w:t>
            </w:r>
          </w:p>
        </w:tc>
        <w:tc>
          <w:tcPr>
            <w:tcW w:w="4319" w:type="dxa"/>
          </w:tcPr>
          <w:p w14:paraId="123E2489" w14:textId="4BCE3E02" w:rsidR="00303C28" w:rsidRPr="00901873" w:rsidRDefault="00901873" w:rsidP="00502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  <w:vertAlign w:val="superscript"/>
              </w:rPr>
              <w:t>x</w:t>
            </w:r>
            <w:r>
              <w:rPr>
                <w:sz w:val="16"/>
                <w:szCs w:val="16"/>
              </w:rPr>
              <w:t xml:space="preserve"> /(1+ e</w:t>
            </w:r>
            <w:r>
              <w:rPr>
                <w:sz w:val="16"/>
                <w:szCs w:val="16"/>
                <w:vertAlign w:val="superscript"/>
              </w:rPr>
              <w:t>x</w:t>
            </w:r>
            <w:r>
              <w:rPr>
                <w:sz w:val="16"/>
                <w:szCs w:val="16"/>
              </w:rPr>
              <w:t>)</w:t>
            </w:r>
          </w:p>
        </w:tc>
      </w:tr>
      <w:tr w:rsidR="00303C28" w14:paraId="2D45064D" w14:textId="77777777" w:rsidTr="00303C28">
        <w:tc>
          <w:tcPr>
            <w:tcW w:w="4319" w:type="dxa"/>
          </w:tcPr>
          <w:p w14:paraId="77BBD763" w14:textId="66A2C95B" w:rsidR="00303C28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'sin'</w:t>
            </w:r>
          </w:p>
        </w:tc>
        <w:tc>
          <w:tcPr>
            <w:tcW w:w="4319" w:type="dxa"/>
          </w:tcPr>
          <w:p w14:paraId="7C42E480" w14:textId="422DBD80" w:rsidR="00303C28" w:rsidRPr="00901873" w:rsidRDefault="00901873" w:rsidP="00502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Seno</w:t>
            </w:r>
          </w:p>
        </w:tc>
      </w:tr>
      <w:tr w:rsidR="00303C28" w14:paraId="18610887" w14:textId="77777777" w:rsidTr="00303C28">
        <w:tc>
          <w:tcPr>
            <w:tcW w:w="4319" w:type="dxa"/>
          </w:tcPr>
          <w:p w14:paraId="59945CBD" w14:textId="735B9046" w:rsidR="00303C28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'cos'</w:t>
            </w:r>
          </w:p>
        </w:tc>
        <w:tc>
          <w:tcPr>
            <w:tcW w:w="4319" w:type="dxa"/>
          </w:tcPr>
          <w:p w14:paraId="2BB6A191" w14:textId="6FCBAB1E" w:rsidR="00303C28" w:rsidRPr="00901873" w:rsidRDefault="00901873" w:rsidP="00502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Coseno</w:t>
            </w:r>
          </w:p>
        </w:tc>
      </w:tr>
      <w:tr w:rsidR="00901873" w14:paraId="34AFC7E5" w14:textId="77777777" w:rsidTr="00303C28">
        <w:tc>
          <w:tcPr>
            <w:tcW w:w="4319" w:type="dxa"/>
          </w:tcPr>
          <w:p w14:paraId="4442CD16" w14:textId="11075E6A" w:rsidR="00901873" w:rsidRPr="004B5FDE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'tan'</w:t>
            </w: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 w:rsidRPr="00303C28">
              <w:rPr>
                <w:sz w:val="16"/>
                <w:szCs w:val="16"/>
              </w:rPr>
              <w:t>o</w:t>
            </w:r>
            <w:r>
              <w:rPr>
                <w:rFonts w:ascii="Courier New" w:hAnsi="Courier New"/>
                <w:sz w:val="16"/>
                <w:szCs w:val="16"/>
              </w:rPr>
              <w:t xml:space="preserve"> 'tg</w:t>
            </w:r>
            <w:r w:rsidRPr="004B5FDE">
              <w:rPr>
                <w:rFonts w:ascii="Courier New" w:hAnsi="Courier New"/>
                <w:sz w:val="16"/>
                <w:szCs w:val="16"/>
              </w:rPr>
              <w:t>'</w:t>
            </w:r>
          </w:p>
        </w:tc>
        <w:tc>
          <w:tcPr>
            <w:tcW w:w="4319" w:type="dxa"/>
          </w:tcPr>
          <w:p w14:paraId="51C2AE91" w14:textId="73709302" w:rsidR="00901873" w:rsidRPr="00901873" w:rsidRDefault="00901873" w:rsidP="00502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Tangente</w:t>
            </w:r>
          </w:p>
        </w:tc>
      </w:tr>
      <w:tr w:rsidR="00901873" w14:paraId="00903B7D" w14:textId="77777777" w:rsidTr="00303C28">
        <w:tc>
          <w:tcPr>
            <w:tcW w:w="4319" w:type="dxa"/>
          </w:tcPr>
          <w:p w14:paraId="5B305915" w14:textId="33218FF9" w:rsidR="00901873" w:rsidRPr="004B5FDE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'round'</w:t>
            </w:r>
          </w:p>
        </w:tc>
        <w:tc>
          <w:tcPr>
            <w:tcW w:w="4319" w:type="dxa"/>
          </w:tcPr>
          <w:p w14:paraId="68D64E8C" w14:textId="286235FB" w:rsidR="00901873" w:rsidRPr="00901873" w:rsidRDefault="00901873" w:rsidP="00502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entero más próximo</w:t>
            </w:r>
          </w:p>
        </w:tc>
      </w:tr>
      <w:tr w:rsidR="00901873" w14:paraId="7C68C508" w14:textId="77777777" w:rsidTr="00303C28">
        <w:tc>
          <w:tcPr>
            <w:tcW w:w="4319" w:type="dxa"/>
          </w:tcPr>
          <w:p w14:paraId="72A921FA" w14:textId="72B49BA8" w:rsidR="00901873" w:rsidRPr="004B5FDE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'randbool'</w:t>
            </w:r>
          </w:p>
        </w:tc>
        <w:tc>
          <w:tcPr>
            <w:tcW w:w="4319" w:type="dxa"/>
          </w:tcPr>
          <w:p w14:paraId="5D896EB4" w14:textId="006CE2A7" w:rsidR="00901873" w:rsidRPr="00901873" w:rsidRDefault="00901873" w:rsidP="00502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Devuelve un valor lógico (</w:t>
            </w:r>
            <w:r w:rsidRPr="00901873">
              <w:rPr>
                <w:rFonts w:ascii="Courier New" w:hAnsi="Courier New" w:cs="Courier New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 xml:space="preserve"> o </w:t>
            </w:r>
            <w:r w:rsidRPr="00901873">
              <w:rPr>
                <w:rFonts w:ascii="Courier New" w:hAnsi="Courier New" w:cs="Courier New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 xml:space="preserve">), siendo el argumento la probabilidad de devolver </w:t>
            </w:r>
            <w:r w:rsidRPr="00901873">
              <w:rPr>
                <w:rFonts w:ascii="Courier New" w:hAnsi="Courier New" w:cs="Courier New"/>
                <w:sz w:val="16"/>
                <w:szCs w:val="16"/>
              </w:rPr>
              <w:t>True</w:t>
            </w:r>
          </w:p>
        </w:tc>
      </w:tr>
      <w:tr w:rsidR="00901873" w14:paraId="6F799245" w14:textId="77777777" w:rsidTr="00303C28">
        <w:tc>
          <w:tcPr>
            <w:tcW w:w="4319" w:type="dxa"/>
          </w:tcPr>
          <w:p w14:paraId="08647625" w14:textId="1E5CA736" w:rsidR="00901873" w:rsidRPr="004B5FDE" w:rsidRDefault="00901873" w:rsidP="00502752">
            <w:pPr>
              <w:rPr>
                <w:rFonts w:ascii="Courier New" w:hAnsi="Courier New"/>
                <w:sz w:val="16"/>
                <w:szCs w:val="16"/>
              </w:rPr>
            </w:pPr>
            <w:r w:rsidRPr="004B5FDE">
              <w:rPr>
                <w:rFonts w:ascii="Courier New" w:hAnsi="Courier New"/>
                <w:sz w:val="16"/>
                <w:szCs w:val="16"/>
              </w:rPr>
              <w:t>'not'</w:t>
            </w:r>
          </w:p>
        </w:tc>
        <w:tc>
          <w:tcPr>
            <w:tcW w:w="4319" w:type="dxa"/>
          </w:tcPr>
          <w:p w14:paraId="11150BFD" w14:textId="0ED5BAA2" w:rsidR="00901873" w:rsidRPr="00901873" w:rsidRDefault="00901873" w:rsidP="009018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Devuelve la negación lógica (</w:t>
            </w:r>
            <w:r>
              <w:rPr>
                <w:rFonts w:ascii="Courier New" w:hAnsi="Courier New" w:cs="Courier New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 xml:space="preserve"> si el argumento es </w:t>
            </w:r>
            <w:r w:rsidRPr="00901873">
              <w:rPr>
                <w:rFonts w:ascii="Courier New" w:hAnsi="Courier New" w:cs="Courier New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 xml:space="preserve">, y </w:t>
            </w:r>
            <w:r w:rsidRPr="00901873">
              <w:rPr>
                <w:rFonts w:ascii="Courier New" w:hAnsi="Courier New" w:cs="Courier New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 xml:space="preserve"> si el argumento es </w:t>
            </w:r>
            <w:r>
              <w:rPr>
                <w:rFonts w:ascii="Courier New" w:hAnsi="Courier New" w:cs="Courier New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)</w:t>
            </w:r>
          </w:p>
        </w:tc>
      </w:tr>
    </w:tbl>
    <w:p w14:paraId="7E018CF6" w14:textId="77777777" w:rsidR="00303C28" w:rsidRPr="00A36043" w:rsidRDefault="00303C28" w:rsidP="00502752">
      <w:pPr>
        <w:rPr>
          <w:rFonts w:ascii="Courier New" w:hAnsi="Courier New"/>
          <w:sz w:val="16"/>
          <w:szCs w:val="16"/>
        </w:rPr>
      </w:pPr>
    </w:p>
    <w:p w14:paraId="77223B6E" w14:textId="77777777" w:rsidR="004B5FDE" w:rsidRDefault="004B5FDE" w:rsidP="009402B9">
      <w:pPr>
        <w:rPr>
          <w:sz w:val="16"/>
          <w:szCs w:val="16"/>
        </w:rPr>
      </w:pPr>
    </w:p>
    <w:tbl>
      <w:tblPr>
        <w:tblStyle w:val="Tablaconcuadrcula"/>
        <w:tblW w:w="8789" w:type="dxa"/>
        <w:tblInd w:w="-34" w:type="dxa"/>
        <w:tblLook w:val="04A0" w:firstRow="1" w:lastRow="0" w:firstColumn="1" w:lastColumn="0" w:noHBand="0" w:noVBand="1"/>
      </w:tblPr>
      <w:tblGrid>
        <w:gridCol w:w="534"/>
        <w:gridCol w:w="3827"/>
        <w:gridCol w:w="4428"/>
      </w:tblGrid>
      <w:tr w:rsidR="00336EF7" w:rsidRPr="00FD3314" w14:paraId="72787BCA" w14:textId="77777777" w:rsidTr="00336EF7">
        <w:tc>
          <w:tcPr>
            <w:tcW w:w="534" w:type="dxa"/>
          </w:tcPr>
          <w:p w14:paraId="1E0BACC2" w14:textId="77777777" w:rsidR="00336EF7" w:rsidRPr="00336EF7" w:rsidRDefault="00336EF7" w:rsidP="008C7F36">
            <w:pPr>
              <w:rPr>
                <w:rFonts w:ascii="Courier New" w:hAnsi="Courier New"/>
                <w:sz w:val="16"/>
                <w:szCs w:val="16"/>
              </w:rPr>
            </w:pPr>
            <w:r w:rsidRPr="00336EF7">
              <w:rPr>
                <w:rFonts w:ascii="Courier New" w:hAnsi="Courier New"/>
                <w:sz w:val="16"/>
                <w:szCs w:val="16"/>
              </w:rPr>
              <w:t>3)</w:t>
            </w:r>
          </w:p>
        </w:tc>
        <w:tc>
          <w:tcPr>
            <w:tcW w:w="3827" w:type="dxa"/>
          </w:tcPr>
          <w:p w14:paraId="40EF3D9B" w14:textId="77777777" w:rsidR="00336EF7" w:rsidRPr="00336EF7" w:rsidRDefault="00336EF7" w:rsidP="008C7F36">
            <w:pPr>
              <w:rPr>
                <w:rFonts w:ascii="Courier New" w:hAnsi="Courier New"/>
                <w:sz w:val="16"/>
                <w:szCs w:val="16"/>
              </w:rPr>
            </w:pPr>
            <w:r w:rsidRPr="00336EF7">
              <w:rPr>
                <w:rFonts w:ascii="Courier New" w:hAnsi="Courier New"/>
                <w:sz w:val="16"/>
                <w:szCs w:val="16"/>
              </w:rPr>
              <w:t>{'</w:t>
            </w:r>
            <w:r w:rsidRPr="00336EF7">
              <w:rPr>
                <w:rStyle w:val="nfasissutil"/>
                <w:sz w:val="16"/>
                <w:szCs w:val="16"/>
              </w:rPr>
              <w:t>&lt;binary operator&gt;</w:t>
            </w:r>
            <w:r w:rsidRPr="00336EF7">
              <w:rPr>
                <w:rFonts w:ascii="Courier New" w:hAnsi="Courier New"/>
                <w:sz w:val="16"/>
                <w:szCs w:val="16"/>
              </w:rPr>
              <w:t>': (</w:t>
            </w:r>
            <w:r w:rsidRPr="00336EF7">
              <w:rPr>
                <w:rStyle w:val="nfasissutil"/>
                <w:sz w:val="16"/>
                <w:szCs w:val="16"/>
              </w:rPr>
              <w:t>&lt;expression1&gt;</w:t>
            </w:r>
            <w:r w:rsidRPr="00336EF7">
              <w:rPr>
                <w:rFonts w:ascii="Courier New" w:hAnsi="Courier New"/>
                <w:sz w:val="16"/>
                <w:szCs w:val="16"/>
              </w:rPr>
              <w:t xml:space="preserve">, </w:t>
            </w:r>
            <w:r w:rsidRPr="00336EF7">
              <w:rPr>
                <w:rStyle w:val="nfasissutil"/>
                <w:sz w:val="16"/>
                <w:szCs w:val="16"/>
              </w:rPr>
              <w:t>&lt;expression2&gt;</w:t>
            </w:r>
            <w:r w:rsidRPr="00336EF7">
              <w:rPr>
                <w:rFonts w:ascii="Courier New" w:hAnsi="Courier New"/>
                <w:sz w:val="16"/>
                <w:szCs w:val="16"/>
              </w:rPr>
              <w:t>, ...}</w:t>
            </w:r>
          </w:p>
        </w:tc>
        <w:tc>
          <w:tcPr>
            <w:tcW w:w="4428" w:type="dxa"/>
          </w:tcPr>
          <w:p w14:paraId="351B46D0" w14:textId="77777777" w:rsidR="00336EF7" w:rsidRPr="00336EF7" w:rsidRDefault="00336EF7" w:rsidP="008C7F36">
            <w:pPr>
              <w:rPr>
                <w:rFonts w:ascii="Courier New" w:hAnsi="Courier New"/>
                <w:sz w:val="16"/>
                <w:szCs w:val="16"/>
              </w:rPr>
            </w:pPr>
            <w:r w:rsidRPr="00336EF7">
              <w:rPr>
                <w:rFonts w:ascii="Courier New" w:hAnsi="Courier New"/>
                <w:sz w:val="16"/>
                <w:szCs w:val="16"/>
              </w:rPr>
              <w:t>...(</w:t>
            </w:r>
            <w:r w:rsidRPr="00336EF7">
              <w:rPr>
                <w:rStyle w:val="nfasissutil"/>
                <w:sz w:val="16"/>
                <w:szCs w:val="16"/>
              </w:rPr>
              <w:t>&lt;binary operator&gt;</w:t>
            </w:r>
            <w:r w:rsidRPr="00336EF7">
              <w:rPr>
                <w:rFonts w:ascii="Courier New" w:hAnsi="Courier New"/>
                <w:sz w:val="16"/>
                <w:szCs w:val="16"/>
              </w:rPr>
              <w:t>(</w:t>
            </w:r>
            <w:r w:rsidRPr="00336EF7">
              <w:rPr>
                <w:rStyle w:val="nfasissutil"/>
                <w:sz w:val="16"/>
                <w:szCs w:val="16"/>
              </w:rPr>
              <w:t>&lt;binary operator&gt;</w:t>
            </w:r>
            <w:r w:rsidRPr="00336EF7">
              <w:rPr>
                <w:rFonts w:ascii="Courier New" w:hAnsi="Courier New"/>
                <w:sz w:val="16"/>
                <w:szCs w:val="16"/>
              </w:rPr>
              <w:t>(</w:t>
            </w:r>
            <w:r w:rsidRPr="00336EF7">
              <w:rPr>
                <w:rStyle w:val="nfasissutil"/>
                <w:sz w:val="16"/>
                <w:szCs w:val="16"/>
              </w:rPr>
              <w:t>&lt;expression1&gt;</w:t>
            </w:r>
            <w:r w:rsidRPr="00336EF7">
              <w:rPr>
                <w:rFonts w:ascii="Courier New" w:hAnsi="Courier New"/>
                <w:sz w:val="16"/>
                <w:szCs w:val="16"/>
              </w:rPr>
              <w:t xml:space="preserve">, </w:t>
            </w:r>
            <w:r w:rsidRPr="00336EF7">
              <w:rPr>
                <w:rStyle w:val="nfasissutil"/>
                <w:sz w:val="16"/>
                <w:szCs w:val="16"/>
              </w:rPr>
              <w:t>&lt;expression2&gt;</w:t>
            </w:r>
            <w:r w:rsidRPr="00336EF7">
              <w:rPr>
                <w:rFonts w:ascii="Courier New" w:hAnsi="Courier New"/>
                <w:sz w:val="16"/>
                <w:szCs w:val="16"/>
              </w:rPr>
              <w:t xml:space="preserve">), </w:t>
            </w:r>
            <w:r w:rsidRPr="00336EF7">
              <w:rPr>
                <w:rStyle w:val="nfasissutil"/>
                <w:sz w:val="16"/>
                <w:szCs w:val="16"/>
              </w:rPr>
              <w:t>&lt;expression3&gt;</w:t>
            </w:r>
            <w:r w:rsidRPr="00336EF7">
              <w:rPr>
                <w:rFonts w:ascii="Courier New" w:hAnsi="Courier New"/>
                <w:sz w:val="16"/>
                <w:szCs w:val="16"/>
              </w:rPr>
              <w:t>),...)</w:t>
            </w:r>
          </w:p>
        </w:tc>
      </w:tr>
    </w:tbl>
    <w:p w14:paraId="2D58D5B1" w14:textId="77777777" w:rsidR="00724E59" w:rsidRDefault="00724E59"/>
    <w:p w14:paraId="5DAB38FA" w14:textId="77777777" w:rsidR="00B643B4" w:rsidRPr="00B643B4" w:rsidRDefault="00B643B4" w:rsidP="00B643B4">
      <w:pPr>
        <w:rPr>
          <w:sz w:val="16"/>
          <w:szCs w:val="16"/>
        </w:rPr>
      </w:pPr>
      <w:r>
        <w:rPr>
          <w:rFonts w:ascii="Courier New" w:hAnsi="Courier New"/>
          <w:sz w:val="16"/>
          <w:szCs w:val="16"/>
        </w:rPr>
        <w:t>{'/</w:t>
      </w:r>
      <w:r w:rsidRPr="00B643B4">
        <w:rPr>
          <w:rFonts w:ascii="Courier New" w:hAnsi="Courier New"/>
          <w:sz w:val="16"/>
          <w:szCs w:val="16"/>
        </w:rPr>
        <w:t xml:space="preserve">': (1, 2, 3, 4)}  </w:t>
      </w:r>
      <w:r w:rsidRPr="00B643B4">
        <w:rPr>
          <w:sz w:val="16"/>
          <w:szCs w:val="16"/>
        </w:rPr>
        <w:t>devuelve (</w:t>
      </w:r>
      <w:r>
        <w:rPr>
          <w:sz w:val="16"/>
          <w:szCs w:val="16"/>
        </w:rPr>
        <w:t xml:space="preserve">((1 / 2) / </w:t>
      </w:r>
      <w:r w:rsidRPr="00B643B4">
        <w:rPr>
          <w:sz w:val="16"/>
          <w:szCs w:val="16"/>
        </w:rPr>
        <w:t>3)</w:t>
      </w:r>
      <w:r>
        <w:rPr>
          <w:sz w:val="16"/>
          <w:szCs w:val="16"/>
        </w:rPr>
        <w:t xml:space="preserve"> /</w:t>
      </w:r>
      <w:r w:rsidRPr="00B643B4">
        <w:rPr>
          <w:sz w:val="16"/>
          <w:szCs w:val="16"/>
        </w:rPr>
        <w:t xml:space="preserve"> 4)</w:t>
      </w:r>
    </w:p>
    <w:p w14:paraId="0CB5AA16" w14:textId="77777777" w:rsidR="00B643B4" w:rsidRPr="00B643B4" w:rsidRDefault="00B643B4" w:rsidP="00B643B4">
      <w:pPr>
        <w:rPr>
          <w:sz w:val="16"/>
          <w:szCs w:val="16"/>
        </w:rPr>
      </w:pPr>
    </w:p>
    <w:p w14:paraId="304ACA9C" w14:textId="35FCC1FF" w:rsidR="00B643B4" w:rsidRPr="00B643B4" w:rsidRDefault="00B643B4" w:rsidP="00B643B4">
      <w:pPr>
        <w:rPr>
          <w:sz w:val="16"/>
          <w:szCs w:val="16"/>
        </w:rPr>
      </w:pPr>
      <w:r>
        <w:rPr>
          <w:rFonts w:ascii="Courier New" w:hAnsi="Courier New"/>
          <w:sz w:val="16"/>
          <w:szCs w:val="16"/>
        </w:rPr>
        <w:t>{'+</w:t>
      </w:r>
      <w:r w:rsidRPr="00B643B4">
        <w:rPr>
          <w:rFonts w:ascii="Courier New" w:hAnsi="Courier New"/>
          <w:sz w:val="16"/>
          <w:szCs w:val="16"/>
        </w:rPr>
        <w:t xml:space="preserve">': (1, 2, 3, 4)}  </w:t>
      </w:r>
      <w:r w:rsidRPr="00B643B4">
        <w:rPr>
          <w:sz w:val="16"/>
          <w:szCs w:val="16"/>
        </w:rPr>
        <w:t>devuelve (</w:t>
      </w:r>
      <w:r>
        <w:rPr>
          <w:sz w:val="16"/>
          <w:szCs w:val="16"/>
        </w:rPr>
        <w:t xml:space="preserve">((1 + 2) + </w:t>
      </w:r>
      <w:r w:rsidRPr="00B643B4">
        <w:rPr>
          <w:sz w:val="16"/>
          <w:szCs w:val="16"/>
        </w:rPr>
        <w:t>3)</w:t>
      </w:r>
      <w:r>
        <w:rPr>
          <w:sz w:val="16"/>
          <w:szCs w:val="16"/>
        </w:rPr>
        <w:t xml:space="preserve"> + </w:t>
      </w:r>
      <w:r w:rsidRPr="00B643B4">
        <w:rPr>
          <w:sz w:val="16"/>
          <w:szCs w:val="16"/>
        </w:rPr>
        <w:t>4)</w:t>
      </w:r>
    </w:p>
    <w:p w14:paraId="404B9A7D" w14:textId="77777777" w:rsidR="00B643B4" w:rsidRPr="00B643B4" w:rsidRDefault="00B643B4" w:rsidP="00B643B4">
      <w:pPr>
        <w:rPr>
          <w:sz w:val="16"/>
          <w:szCs w:val="16"/>
        </w:rPr>
      </w:pPr>
    </w:p>
    <w:p w14:paraId="1331F99C" w14:textId="77777777" w:rsidR="00336EF7" w:rsidRPr="00B643B4" w:rsidRDefault="00336EF7">
      <w:pPr>
        <w:rPr>
          <w:sz w:val="16"/>
          <w:szCs w:val="16"/>
        </w:rPr>
      </w:pPr>
    </w:p>
    <w:p w14:paraId="7F4187A5" w14:textId="77777777" w:rsidR="00336EF7" w:rsidRPr="00B643B4" w:rsidRDefault="00336EF7">
      <w:pPr>
        <w:rPr>
          <w:sz w:val="16"/>
          <w:szCs w:val="16"/>
        </w:rPr>
      </w:pPr>
    </w:p>
    <w:p w14:paraId="0FFDCB11" w14:textId="77777777" w:rsidR="00336EF7" w:rsidRPr="00B643B4" w:rsidRDefault="00336EF7">
      <w:pPr>
        <w:rPr>
          <w:sz w:val="16"/>
          <w:szCs w:val="16"/>
        </w:rPr>
      </w:pPr>
    </w:p>
    <w:p w14:paraId="1664040D" w14:textId="77777777" w:rsidR="00336EF7" w:rsidRPr="00B643B4" w:rsidRDefault="00336EF7">
      <w:pPr>
        <w:rPr>
          <w:sz w:val="16"/>
          <w:szCs w:val="16"/>
        </w:rPr>
      </w:pPr>
    </w:p>
    <w:p w14:paraId="15FC1508" w14:textId="77777777" w:rsidR="00336EF7" w:rsidRPr="00B643B4" w:rsidRDefault="00336EF7">
      <w:pPr>
        <w:rPr>
          <w:sz w:val="16"/>
          <w:szCs w:val="16"/>
        </w:rPr>
      </w:pPr>
    </w:p>
    <w:p w14:paraId="02BF9120" w14:textId="77777777" w:rsidR="00336EF7" w:rsidRDefault="00336EF7"/>
    <w:sectPr w:rsidR="00336EF7" w:rsidSect="00724E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45C7"/>
    <w:multiLevelType w:val="hybridMultilevel"/>
    <w:tmpl w:val="6D840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D"/>
    <w:rsid w:val="002B4B9A"/>
    <w:rsid w:val="00303C28"/>
    <w:rsid w:val="00336EF7"/>
    <w:rsid w:val="0035060E"/>
    <w:rsid w:val="003B75FD"/>
    <w:rsid w:val="00492368"/>
    <w:rsid w:val="004B5FDE"/>
    <w:rsid w:val="00502752"/>
    <w:rsid w:val="00652DCA"/>
    <w:rsid w:val="00724E59"/>
    <w:rsid w:val="0086786E"/>
    <w:rsid w:val="008C7F36"/>
    <w:rsid w:val="00901873"/>
    <w:rsid w:val="009402B9"/>
    <w:rsid w:val="00A36043"/>
    <w:rsid w:val="00AC085A"/>
    <w:rsid w:val="00B643B4"/>
    <w:rsid w:val="00D02FE9"/>
    <w:rsid w:val="00EA6F9D"/>
    <w:rsid w:val="00F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7B4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B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9402B9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9402B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5FD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B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9402B9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9402B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5FD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258</Words>
  <Characters>1424</Characters>
  <Application>Microsoft Macintosh Word</Application>
  <DocSecurity>0</DocSecurity>
  <Lines>11</Lines>
  <Paragraphs>3</Paragraphs>
  <ScaleCrop>false</ScaleCrop>
  <Company>m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Salas García</dc:creator>
  <cp:keywords/>
  <dc:description/>
  <cp:lastModifiedBy>Juan Luis Salas García</cp:lastModifiedBy>
  <cp:revision>19</cp:revision>
  <dcterms:created xsi:type="dcterms:W3CDTF">2014-07-20T11:05:00Z</dcterms:created>
  <dcterms:modified xsi:type="dcterms:W3CDTF">2015-05-28T11:20:00Z</dcterms:modified>
</cp:coreProperties>
</file>