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400" w:before="800"/>
        <w:jc w:val="center"/>
      </w:pPr>
      <w:r>
        <w:rPr>
          <w:rFonts w:ascii="Times New Roman" w:cs="Times New Roman" w:eastAsia="Times New Roman" w:hAnsi="Times New Roman"/>
          <w:b/>
          <w:bCs/>
          <w:color w:val="020617"/>
          <w:sz w:val="48"/>
          <w:szCs w:val="48"/>
        </w:rPr>
        <w:t xml:space="preserve">DESIGN DOCUMENT</w:t>
      </w:r>
    </w:p>
    <w:p>
      <w:pPr>
        <w:spacing w:after="200" w:before="200"/>
        <w:jc w:val="center"/>
      </w:pPr>
      <w:r>
        <w:rPr>
          <w:rFonts w:ascii="Times New Roman" w:cs="Times New Roman" w:eastAsia="Times New Roman" w:hAnsi="Times New Roman"/>
          <w:color w:val="64748B"/>
          <w:sz w:val="36"/>
          <w:szCs w:val="36"/>
        </w:rPr>
        <w:t xml:space="preserve">MapRiders Application Overhaul</w:t>
      </w:r>
    </w:p>
    <w:p>
      <w:pPr>
        <w:spacing w:after="200" w:before="400"/>
        <w:jc w:val="center"/>
      </w:pPr>
      <w:r>
        <w:rPr>
          <w:rFonts w:ascii="Calibri" w:cs="Calibri" w:eastAsia="Calibri" w:hAnsi="Calibri"/>
          <w:color w:val="1E293B"/>
          <w:sz w:val="24"/>
          <w:szCs w:val="24"/>
        </w:rPr>
        <w:t xml:space="preserve">Real-Time GPS Tracking &amp; Live Map Experience</w:t>
      </w:r>
    </w:p>
    <w:p>
      <w:pPr>
        <w:spacing w:before="2000"/>
      </w:pPr>
    </w:p>
    <w:p>
      <w:pPr>
        <w:spacing w:before="200"/>
        <w:jc w:val="center"/>
      </w:pPr>
      <w:r>
        <w:rPr>
          <w:rFonts w:ascii="Calibri" w:cs="Calibri" w:eastAsia="Calibri" w:hAnsi="Calibri"/>
          <w:color w:val="64748B"/>
          <w:sz w:val="22"/>
          <w:szCs w:val="22"/>
        </w:rPr>
        <w:t xml:space="preserve">Version 2.0</w:t>
      </w:r>
    </w:p>
    <w:p>
      <w:pPr>
        <w:spacing w:before="100"/>
        <w:jc w:val="center"/>
      </w:pPr>
      <w:r>
        <w:rPr>
          <w:rFonts w:ascii="Calibri" w:cs="Calibri" w:eastAsia="Calibri" w:hAnsi="Calibri"/>
          <w:color w:val="64748B"/>
          <w:sz w:val="22"/>
          <w:szCs w:val="22"/>
        </w:rPr>
        <w:t xml:space="preserve">April 2026</w:t>
      </w:r>
    </w:p>
    <w:p>
      <w:pPr>
        <w:spacing w:before="600"/>
        <w:jc w:val="center"/>
      </w:pPr>
      <w:r>
        <w:rPr>
          <w:rFonts w:ascii="Calibri" w:cs="Calibri" w:eastAsia="Calibri" w:hAnsi="Calibri"/>
          <w:b/>
          <w:bCs/>
          <w:color w:val="020617"/>
          <w:sz w:val="22"/>
          <w:szCs w:val="22"/>
        </w:rPr>
        <w:t xml:space="preserve">CyberVibe Studio</w:t>
      </w:r>
    </w:p>
    <w:p>
      <w:r>
        <w:br w:type="page"/>
      </w:r>
    </w:p>
    <w:p>
      <w:pPr>
        <w:sectPr>
          <w:pgSz w:w="11906" w:h="16838" w:orient="portrait"/>
          <w:pgMar w:top="0" w:right="0" w:bottom="0" w:left="0" w:header="708" w:footer="708" w:gutter="0"/>
          <w:pgNumType/>
          <w:docGrid w:linePitch="360"/>
        </w:sectPr>
      </w:pPr>
    </w:p>
    <w:sdt>
      <w:sdtPr>
        <w:alias w:val="Table of Contents"/>
      </w:sdtPr>
      <w:sdtContent>
        <w:p>
          <w:r>
            <w:fldChar w:fldCharType="begin" w:dirty="true"/>
            <w:instrText xml:space="preserve">TOC \h \o "1-3"</w:instrText>
            <w:fldChar w:fldCharType="separate"/>
          </w:r>
        </w:p>
        <w:p>
          <w:pPr>
            <w:pStyle w:val="9"/>
            <w:tabs>
              <w:tab w:val="right" w:leader="dot" w:pos="9026"/>
            </w:tabs>
          </w:pPr>
          <w:r>
            <w:t>1. Executive Summary</w:t>
          </w:r>
          <w:r>
            <w:tab/>
          </w:r>
          <w:r>
            <w:t>3</w:t>
          </w:r>
        </w:p>
        <w:p>
          <w:pPr>
            <w:pStyle w:val="11"/>
            <w:ind w:left="360"/>
            <w:tabs>
              <w:tab w:val="right" w:leader="dot" w:pos="9026"/>
            </w:tabs>
          </w:pPr>
          <w:r>
            <w:t>1.1 Current State Assessment</w:t>
          </w:r>
          <w:r>
            <w:tab/>
          </w:r>
          <w:r>
            <w:t>3</w:t>
          </w:r>
        </w:p>
        <w:p>
          <w:pPr>
            <w:pStyle w:val="11"/>
            <w:ind w:left="360"/>
            <w:tabs>
              <w:tab w:val="right" w:leader="dot" w:pos="9026"/>
            </w:tabs>
          </w:pPr>
          <w:r>
            <w:t>1.2 Design Vision</w:t>
          </w:r>
          <w:r>
            <w:tab/>
          </w:r>
          <w:r>
            <w:t>4</w:t>
          </w:r>
        </w:p>
        <w:p>
          <w:pPr>
            <w:pStyle w:val="9"/>
            <w:tabs>
              <w:tab w:val="right" w:leader="dot" w:pos="9026"/>
            </w:tabs>
          </w:pPr>
          <w:r>
            <w:t>2. Research Findings &amp; Best Practices</w:t>
          </w:r>
          <w:r>
            <w:tab/>
          </w:r>
          <w:r>
            <w:t>5</w:t>
          </w:r>
        </w:p>
        <w:p>
          <w:pPr>
            <w:pStyle w:val="11"/>
            <w:ind w:left="360"/>
            <w:tabs>
              <w:tab w:val="right" w:leader="dot" w:pos="9026"/>
            </w:tabs>
          </w:pPr>
          <w:r>
            <w:t>2.1 Mobile Map UI Design Principles</w:t>
          </w:r>
          <w:r>
            <w:tab/>
          </w:r>
          <w:r>
            <w:t>5</w:t>
          </w:r>
        </w:p>
        <w:p>
          <w:pPr>
            <w:pStyle w:val="11"/>
            <w:ind w:left="360"/>
            <w:tabs>
              <w:tab w:val="right" w:leader="dot" w:pos="9026"/>
            </w:tabs>
          </w:pPr>
          <w:r>
            <w:t>2.2 Real-Time GPS Tracking Patterns</w:t>
          </w:r>
          <w:r>
            <w:tab/>
          </w:r>
          <w:r>
            <w:t>6</w:t>
          </w:r>
        </w:p>
        <w:p>
          <w:pPr>
            <w:pStyle w:val="11"/>
            <w:ind w:left="360"/>
            <w:tabs>
              <w:tab w:val="right" w:leader="dot" w:pos="9026"/>
            </w:tabs>
          </w:pPr>
          <w:r>
            <w:t>2.3 Ride-Sharing Application Patterns</w:t>
          </w:r>
          <w:r>
            <w:tab/>
          </w:r>
          <w:r>
            <w:t>7</w:t>
          </w:r>
        </w:p>
        <w:p>
          <w:pPr>
            <w:pStyle w:val="11"/>
            <w:ind w:left="360"/>
            <w:tabs>
              <w:tab w:val="right" w:leader="dot" w:pos="9026"/>
            </w:tabs>
          </w:pPr>
          <w:r>
            <w:t>2.4 Telegram Mini Apps Guidelines</w:t>
          </w:r>
          <w:r>
            <w:tab/>
          </w:r>
          <w:r>
            <w:t>8</w:t>
          </w:r>
        </w:p>
        <w:p>
          <w:pPr>
            <w:pStyle w:val="9"/>
            <w:tabs>
              <w:tab w:val="right" w:leader="dot" w:pos="9026"/>
            </w:tabs>
          </w:pPr>
          <w:r>
            <w:t>3. Current Implementation Analysis</w:t>
          </w:r>
          <w:r>
            <w:tab/>
          </w:r>
          <w:r>
            <w:t>9</w:t>
          </w:r>
        </w:p>
        <w:p>
          <w:pPr>
            <w:pStyle w:val="11"/>
            <w:ind w:left="360"/>
            <w:tabs>
              <w:tab w:val="right" w:leader="dot" w:pos="9026"/>
            </w:tabs>
          </w:pPr>
          <w:r>
            <w:t>3.1 Architecture Strengths</w:t>
          </w:r>
          <w:r>
            <w:tab/>
          </w:r>
          <w:r>
            <w:t>9</w:t>
          </w:r>
        </w:p>
        <w:p>
          <w:pPr>
            <w:pStyle w:val="11"/>
            <w:ind w:left="360"/>
            <w:tabs>
              <w:tab w:val="right" w:leader="dot" w:pos="9026"/>
            </w:tabs>
          </w:pPr>
          <w:r>
            <w:t>3.2 Identified Issues</w:t>
          </w:r>
          <w:r>
            <w:tab/>
          </w:r>
          <w:r>
            <w:t>10</w:t>
          </w:r>
        </w:p>
        <w:p>
          <w:pPr>
            <w:pStyle w:val="9"/>
            <w:tabs>
              <w:tab w:val="right" w:leader="dot" w:pos="9026"/>
            </w:tabs>
          </w:pPr>
          <w:r>
            <w:t>4. Proposed Design Solution</w:t>
          </w:r>
          <w:r>
            <w:tab/>
          </w:r>
          <w:r>
            <w:t>12</w:t>
          </w:r>
        </w:p>
        <w:p>
          <w:pPr>
            <w:pStyle w:val="11"/>
            <w:ind w:left="360"/>
            <w:tabs>
              <w:tab w:val="right" w:leader="dot" w:pos="9026"/>
            </w:tabs>
          </w:pPr>
          <w:r>
            <w:t>4.1 Layout Architecture</w:t>
          </w:r>
          <w:r>
            <w:tab/>
          </w:r>
          <w:r>
            <w:t>12</w:t>
          </w:r>
        </w:p>
        <w:p>
          <w:pPr>
            <w:pStyle w:val="11"/>
            <w:ind w:left="360"/>
            <w:tabs>
              <w:tab w:val="right" w:leader="dot" w:pos="9026"/>
            </w:tabs>
          </w:pPr>
          <w:r>
            <w:t>4.2 Component Redesigns</w:t>
          </w:r>
          <w:r>
            <w:tab/>
          </w:r>
          <w:r>
            <w:t>13</w:t>
          </w:r>
        </w:p>
        <w:p>
          <w:pPr>
            <w:pStyle w:val="11"/>
            <w:ind w:left="360"/>
            <w:tabs>
              <w:tab w:val="right" w:leader="dot" w:pos="9026"/>
            </w:tabs>
          </w:pPr>
          <w:r>
            <w:t>4.3 Visual Design System</w:t>
          </w:r>
          <w:r>
            <w:tab/>
          </w:r>
          <w:r>
            <w:t>15</w:t>
          </w:r>
        </w:p>
        <w:p>
          <w:pPr>
            <w:pStyle w:val="9"/>
            <w:tabs>
              <w:tab w:val="right" w:leader="dot" w:pos="9026"/>
            </w:tabs>
          </w:pPr>
          <w:r>
            <w:t>5. Technical Specifications</w:t>
          </w:r>
          <w:r>
            <w:tab/>
          </w:r>
          <w:r>
            <w:t>17</w:t>
          </w:r>
        </w:p>
        <w:p>
          <w:pPr>
            <w:pStyle w:val="11"/>
            <w:ind w:left="360"/>
            <w:tabs>
              <w:tab w:val="right" w:leader="dot" w:pos="9026"/>
            </w:tabs>
          </w:pPr>
          <w:r>
            <w:t>5.1 Performance Optimizations</w:t>
          </w:r>
          <w:r>
            <w:tab/>
          </w:r>
          <w:r>
            <w:t>17</w:t>
          </w:r>
        </w:p>
        <w:p>
          <w:pPr>
            <w:pStyle w:val="11"/>
            <w:ind w:left="360"/>
            <w:tabs>
              <w:tab w:val="right" w:leader="dot" w:pos="9026"/>
            </w:tabs>
          </w:pPr>
          <w:r>
            <w:t>5.2 Component Architecture</w:t>
          </w:r>
          <w:r>
            <w:tab/>
          </w:r>
          <w:r>
            <w:t>18</w:t>
          </w:r>
        </w:p>
        <w:p>
          <w:pPr>
            <w:pStyle w:val="11"/>
            <w:ind w:left="360"/>
            <w:tabs>
              <w:tab w:val="right" w:leader="dot" w:pos="9026"/>
            </w:tabs>
          </w:pPr>
          <w:r>
            <w:t>5.3 Telegram Integration</w:t>
          </w:r>
          <w:r>
            <w:tab/>
          </w:r>
          <w:r>
            <w:t>19</w:t>
          </w:r>
        </w:p>
        <w:p>
          <w:pPr>
            <w:pStyle w:val="9"/>
            <w:tabs>
              <w:tab w:val="right" w:leader="dot" w:pos="9026"/>
            </w:tabs>
          </w:pPr>
          <w:r>
            <w:t>6. Implementation Roadmap</w:t>
          </w:r>
          <w:r>
            <w:tab/>
          </w:r>
          <w:r>
            <w:t>20</w:t>
          </w:r>
        </w:p>
        <w:p>
          <w:pPr>
            <w:pStyle w:val="9"/>
            <w:tabs>
              <w:tab w:val="right" w:leader="dot" w:pos="9026"/>
            </w:tabs>
          </w:pPr>
          <w:r>
            <w:t>7. Success Metrics</w:t>
          </w:r>
          <w:r>
            <w:tab/>
          </w:r>
          <w:r>
            <w:t>22</w:t>
          </w:r>
        </w:p>
        <w:p>
          <w:pPr>
            <w:pStyle w:val="9"/>
            <w:tabs>
              <w:tab w:val="right" w:leader="dot" w:pos="9026"/>
            </w:tabs>
          </w:pPr>
          <w:r>
            <w:t>8. Risk Assessment &amp; Mitigation</w:t>
          </w:r>
          <w:r>
            <w:tab/>
          </w:r>
          <w:r>
            <w:t>24</w:t>
          </w:r>
        </w:p>
        <w:p>
          <w:pPr>
            <w:pStyle w:val="9"/>
            <w:tabs>
              <w:tab w:val="right" w:leader="dot" w:pos="9026"/>
            </w:tabs>
          </w:pPr>
          <w:r>
            <w:t>9. Conclusion</w:t>
          </w:r>
          <w:r>
            <w:tab/>
          </w:r>
          <w:r>
            <w:t>25</w:t>
          </w:r>
        </w:p>
        <w:p>
          <w:r>
            <w:fldChar w:fldCharType="end"/>
          </w:r>
        </w:p>
      </w:sdtContent>
    </w:sdt>
    <w:p>
      <w:pPr>
        <w:spacing w:after="400" w:before="200"/>
        <w:jc w:val="center"/>
      </w:pPr>
      <w:r>
        <w:rPr>
          <w:rFonts w:ascii="Calibri" w:cs="Calibri" w:eastAsia="Calibri" w:hAnsi="Calibri"/>
          <w:color w:val="999999"/>
          <w:sz w:val="18"/>
          <w:szCs w:val="18"/>
        </w:rPr>
        <w:t xml:space="preserve">Note: Right-click the Table of Contents and select “Update Field” to refresh page numbers.</w:t>
      </w:r>
    </w:p>
    <w:p>
      <w:r>
        <w:br w:type="page"/>
      </w:r>
    </w:p>
    <w:p>
      <w:pPr>
        <w:pStyle w:val="Heading1"/>
        <w:spacing w:after="240" w:before="360" w:line="312"/>
      </w:pPr>
      <w:r>
        <w:rPr>
          <w:rFonts w:ascii="Times New Roman" w:cs="Times New Roman" w:eastAsia="Times New Roman" w:hAnsi="Times New Roman"/>
          <w:b/>
          <w:bCs/>
          <w:color w:val="020617"/>
          <w:sz w:val="36"/>
          <w:szCs w:val="36"/>
        </w:rPr>
        <w:t xml:space="preserve">1. Executive Summary</w:t>
      </w:r>
    </w:p>
    <w:p>
      <w:pPr>
        <w:spacing w:after="120" w:before="120" w:line="312"/>
      </w:pPr>
      <w:r>
        <w:rPr>
          <w:rFonts w:ascii="Calibri" w:cs="Calibri" w:eastAsia="Calibri" w:hAnsi="Calibri"/>
          <w:b w:val="false"/>
          <w:bCs w:val="false"/>
          <w:color w:val="1E293B"/>
          <w:sz w:val="22"/>
          <w:szCs w:val="22"/>
        </w:rPr>
        <w:t xml:space="preserve">MapRiders is a real-time GPS tracking application designed for motorcycle crews and riding communities. The current implementation provides a solid technical foundation with live location sharing, meetup point creation, route replay, and weekly leaderboards. However, the user interface and experience require significant improvement to meet modern standards for map-oriented applications and Telegram Mini Apps ecosystem requirements.</w:t>
      </w:r>
    </w:p>
    <w:p>
      <w:pPr>
        <w:spacing w:after="120" w:before="120" w:line="312"/>
      </w:pPr>
      <w:r>
        <w:rPr>
          <w:rFonts w:ascii="Calibri" w:cs="Calibri" w:eastAsia="Calibri" w:hAnsi="Calibri"/>
          <w:b w:val="false"/>
          <w:bCs w:val="false"/>
          <w:color w:val="1E293B"/>
          <w:sz w:val="22"/>
          <w:szCs w:val="22"/>
        </w:rPr>
        <w:t xml:space="preserve">This design document outlines a comprehensive overhaul strategy based on extensive research of best practices in mobile map UI/UX design, real-time GPS tracking applications, ride-sharing interfaces, and Telegram Mini Apps guidelines. The proposed redesign focuses on creating an intuitive, performant, and visually cohesive experience that serves both active riders sharing their location and viewers tracking the crew's movements.</w:t>
      </w:r>
    </w:p>
    <w:p>
      <w:pPr>
        <w:pStyle w:val="Heading2"/>
        <w:spacing w:after="180" w:before="280" w:line="312"/>
      </w:pPr>
      <w:r>
        <w:rPr>
          <w:rFonts w:ascii="Times New Roman" w:cs="Times New Roman" w:eastAsia="Times New Roman" w:hAnsi="Times New Roman"/>
          <w:b/>
          <w:bCs/>
          <w:color w:val="020617"/>
          <w:sz w:val="28"/>
          <w:szCs w:val="28"/>
        </w:rPr>
        <w:t xml:space="preserve">1.1 Current State Assessment</w:t>
      </w:r>
    </w:p>
    <w:p>
      <w:pPr>
        <w:spacing w:after="120" w:before="120" w:line="312"/>
      </w:pPr>
      <w:r>
        <w:rPr>
          <w:rFonts w:ascii="Calibri" w:cs="Calibri" w:eastAsia="Calibri" w:hAnsi="Calibri"/>
          <w:b w:val="false"/>
          <w:bCs w:val="false"/>
          <w:color w:val="1E293B"/>
          <w:sz w:val="22"/>
          <w:szCs w:val="22"/>
        </w:rPr>
        <w:t xml:space="preserve">The existing MapRiders implementation successfully delivers core functionality including live GPS broadcasting via Supabase Realtime, session management with distance and speed tracking, meetup pin creation and persistence, route replay for completed rides, and weekly leaderboard statistics. The application uses a hybrid approach with Leaflet as the primary map engine and VibeMap as fallback, with data persistence through PostgreSQL with PostGIS extensions for spatial queries.</w:t>
      </w:r>
    </w:p>
    <w:p>
      <w:pPr>
        <w:spacing w:after="120" w:before="120" w:line="312"/>
      </w:pPr>
      <w:r>
        <w:rPr>
          <w:rFonts w:ascii="Calibri" w:cs="Calibri" w:eastAsia="Calibri" w:hAnsi="Calibri"/>
          <w:b w:val="false"/>
          <w:bCs w:val="false"/>
          <w:color w:val="1E293B"/>
          <w:sz w:val="22"/>
          <w:szCs w:val="22"/>
        </w:rPr>
        <w:t xml:space="preserve">However, several critical issues impact user experience. The visual hierarchy is unclear with control cards competing for attention with the map viewport. The interface lacks proper information architecture for mobile-first usage patterns. Real-time updates create visual noise without proper transition animations. The current design does not follow Telegram Mini Apps conventions for navigation and interaction patterns.</w:t>
      </w:r>
    </w:p>
    <w:p>
      <w:pPr>
        <w:pStyle w:val="Heading2"/>
        <w:spacing w:after="180" w:before="280" w:line="312"/>
      </w:pPr>
      <w:r>
        <w:rPr>
          <w:rFonts w:ascii="Times New Roman" w:cs="Times New Roman" w:eastAsia="Times New Roman" w:hAnsi="Times New Roman"/>
          <w:b/>
          <w:bCs/>
          <w:color w:val="020617"/>
          <w:sz w:val="28"/>
          <w:szCs w:val="28"/>
        </w:rPr>
        <w:t xml:space="preserve">1.2 Design Vision</w:t>
      </w:r>
    </w:p>
    <w:p>
      <w:pPr>
        <w:spacing w:after="120" w:before="120" w:line="312"/>
      </w:pPr>
      <w:r>
        <w:rPr>
          <w:rFonts w:ascii="Calibri" w:cs="Calibri" w:eastAsia="Calibri" w:hAnsi="Calibri"/>
          <w:b w:val="false"/>
          <w:bCs w:val="false"/>
          <w:color w:val="1E293B"/>
          <w:sz w:val="22"/>
          <w:szCs w:val="22"/>
        </w:rPr>
        <w:t xml:space="preserve">The redesigned MapRiders will prioritize the map as the primary interface element while providing contextual controls that appear when needed and disappear when not in use. The experience will feel native to Telegram's ecosystem while maintaining brand identity through careful use of crew-specific theming. Performance optimizations will ensure smooth interactions even with 100+ concurrent riders, and the visual design will convey the excitement and freedom of motorcycle riding while maintaining clarity and usability.</w:t>
      </w:r>
    </w:p>
    <w:p>
      <w:pPr>
        <w:pStyle w:val="Heading1"/>
        <w:spacing w:after="240" w:before="360" w:line="312"/>
      </w:pPr>
      <w:r>
        <w:rPr>
          <w:rFonts w:ascii="Times New Roman" w:cs="Times New Roman" w:eastAsia="Times New Roman" w:hAnsi="Times New Roman"/>
          <w:b/>
          <w:bCs/>
          <w:color w:val="020617"/>
          <w:sz w:val="36"/>
          <w:szCs w:val="36"/>
        </w:rPr>
        <w:t xml:space="preserve">2. Research Findings &amp; Best Practices</w:t>
      </w:r>
    </w:p>
    <w:p>
      <w:pPr>
        <w:spacing w:after="120" w:before="120" w:line="312"/>
      </w:pPr>
      <w:r>
        <w:rPr>
          <w:rFonts w:ascii="Calibri" w:cs="Calibri" w:eastAsia="Calibri" w:hAnsi="Calibri"/>
          <w:b w:val="false"/>
          <w:bCs w:val="false"/>
          <w:color w:val="1E293B"/>
          <w:sz w:val="22"/>
          <w:szCs w:val="22"/>
        </w:rPr>
        <w:t xml:space="preserve">Our research synthesized findings from multiple domains including mobile map UI design patterns, real-time location tracking system architecture, ride-sharing application interfaces from industry leaders like Uber and Lyft, and Telegram Mini Apps development guidelines. The following sections detail key insights that inform our design decisions.</w:t>
      </w:r>
    </w:p>
    <w:p>
      <w:pPr>
        <w:pStyle w:val="Heading2"/>
        <w:spacing w:after="180" w:before="280" w:line="312"/>
      </w:pPr>
      <w:r>
        <w:rPr>
          <w:rFonts w:ascii="Times New Roman" w:cs="Times New Roman" w:eastAsia="Times New Roman" w:hAnsi="Times New Roman"/>
          <w:b/>
          <w:bCs/>
          <w:color w:val="020617"/>
          <w:sz w:val="28"/>
          <w:szCs w:val="28"/>
        </w:rPr>
        <w:t xml:space="preserve">2.1 Mobile Map UI Design Principles</w:t>
      </w:r>
    </w:p>
    <w:p>
      <w:pPr>
        <w:spacing w:after="120" w:before="120" w:line="312"/>
      </w:pPr>
      <w:r>
        <w:rPr>
          <w:rFonts w:ascii="Calibri" w:cs="Calibri" w:eastAsia="Calibri" w:hAnsi="Calibri"/>
          <w:b w:val="false"/>
          <w:bCs w:val="false"/>
          <w:color w:val="1E293B"/>
          <w:sz w:val="22"/>
          <w:szCs w:val="22"/>
        </w:rPr>
        <w:t xml:space="preserve">Modern mobile map interfaces follow several critical principles that directly apply to MapRiders. The map must dominate the visual hierarchy, occupying at least 70% of the viewport on mobile devices and 80% on larger screens. Controls should be contextual and minimally intrusive, appearing when relevant and fading when not needed. Users should be able to accomplish primary tasks with their thumb, placing critical controls in the bottom third of the screen.</w:t>
      </w:r>
    </w:p>
    <w:p>
      <w:pPr>
        <w:spacing w:after="120" w:before="120" w:line="312"/>
      </w:pPr>
      <w:r>
        <w:rPr>
          <w:rFonts w:ascii="Calibri" w:cs="Calibri" w:eastAsia="Calibri" w:hAnsi="Calibri"/>
          <w:b w:val="false"/>
          <w:bCs w:val="false"/>
          <w:color w:val="1E293B"/>
          <w:sz w:val="22"/>
          <w:szCs w:val="22"/>
        </w:rPr>
        <w:t xml:space="preserve">Visual clarity is paramount for map-based applications. Research shows that users struggle when too many markers or overlays compete for attention. Clustering algorithms should group nearby points at zoomed-out levels, expanding as users zoom in. Color coding must be consistent and intuitive, with riders using one color family and meetup points using another distinct family. Dark mode is essential for map applications, reducing eye strain and improving visibility of map elements at night.</w:t>
      </w:r>
    </w:p>
    <w:p>
      <w:pPr>
        <w:pStyle w:val="Heading2"/>
        <w:spacing w:after="180" w:before="280" w:line="312"/>
      </w:pPr>
      <w:r>
        <w:rPr>
          <w:rFonts w:ascii="Times New Roman" w:cs="Times New Roman" w:eastAsia="Times New Roman" w:hAnsi="Times New Roman"/>
          <w:b/>
          <w:bCs/>
          <w:color w:val="020617"/>
          <w:sz w:val="28"/>
          <w:szCs w:val="28"/>
        </w:rPr>
        <w:t xml:space="preserve">2.2 Real-Time GPS Tracking Patterns</w:t>
      </w:r>
    </w:p>
    <w:p>
      <w:pPr>
        <w:spacing w:after="120" w:before="120" w:line="312"/>
      </w:pPr>
      <w:r>
        <w:rPr>
          <w:rFonts w:ascii="Calibri" w:cs="Calibri" w:eastAsia="Calibri" w:hAnsi="Calibri"/>
          <w:b w:val="false"/>
          <w:bCs w:val="false"/>
          <w:color w:val="1E293B"/>
          <w:sz w:val="22"/>
          <w:szCs w:val="22"/>
        </w:rPr>
        <w:t xml:space="preserve">Live location applications face unique challenges around data freshness, battery optimization, and visual smoothness. GPS updates should be throttled client-side to balance accuracy with resource consumption, typically updating every 3-5 seconds during movement with a minimum distance threshold of 10-15 meters to avoid jitter. The broadcast layer should separate from the persistence layer, using WebSocket channels for instant updates while batching database writes for completed sessions.</w:t>
      </w:r>
    </w:p>
    <w:p>
      <w:pPr>
        <w:spacing w:after="120" w:before="120" w:line="312"/>
      </w:pPr>
      <w:r>
        <w:rPr>
          <w:rFonts w:ascii="Calibri" w:cs="Calibri" w:eastAsia="Calibri" w:hAnsi="Calibri"/>
          <w:b w:val="false"/>
          <w:bCs w:val="false"/>
          <w:color w:val="1E293B"/>
          <w:sz w:val="22"/>
          <w:szCs w:val="22"/>
        </w:rPr>
        <w:t xml:space="preserve">Marker animations significantly impact perceived quality. Moving markers should interpolate smoothly between positions rather than teleporting, using animation durations of 300-500ms for natural movement. Stale markers indicating offline riders should fade gradually over 20-30 seconds before removal, giving users visual feedback about rider status without abrupt disappearances that could be confused for technical errors.</w:t>
      </w:r>
    </w:p>
    <w:p>
      <w:pPr>
        <w:pStyle w:val="Heading2"/>
        <w:spacing w:after="180" w:before="280" w:line="312"/>
      </w:pPr>
      <w:r>
        <w:rPr>
          <w:rFonts w:ascii="Times New Roman" w:cs="Times New Roman" w:eastAsia="Times New Roman" w:hAnsi="Times New Roman"/>
          <w:b/>
          <w:bCs/>
          <w:color w:val="020617"/>
          <w:sz w:val="28"/>
          <w:szCs w:val="28"/>
        </w:rPr>
        <w:t xml:space="preserve">2.3 Ride-Sharing Application Patterns</w:t>
      </w:r>
    </w:p>
    <w:p>
      <w:pPr>
        <w:spacing w:after="120" w:before="120" w:line="312"/>
      </w:pPr>
      <w:r>
        <w:rPr>
          <w:rFonts w:ascii="Calibri" w:cs="Calibri" w:eastAsia="Calibri" w:hAnsi="Calibri"/>
          <w:b w:val="false"/>
          <w:bCs w:val="false"/>
          <w:color w:val="1E293B"/>
          <w:sz w:val="22"/>
          <w:szCs w:val="22"/>
        </w:rPr>
        <w:t xml:space="preserve">Industry leaders like Uber and Lyft have established clear patterns for driver and passenger interfaces that apply to MapRiders. The driver view emphasizes large, easily tappable controls for starting and ending rides, with real-time status prominently displayed. The passenger view focuses on the map with an overlay showing estimated arrival and driver details. MapRiders combines both perspectives, allowing riders to both share their location and view others simultaneously.</w:t>
      </w:r>
    </w:p>
    <w:p>
      <w:pPr>
        <w:spacing w:after="120" w:before="120" w:line="312"/>
      </w:pPr>
      <w:r>
        <w:rPr>
          <w:rFonts w:ascii="Calibri" w:cs="Calibri" w:eastAsia="Calibri" w:hAnsi="Calibri"/>
          <w:b w:val="false"/>
          <w:bCs w:val="false"/>
          <w:color w:val="1E293B"/>
          <w:sz w:val="22"/>
          <w:szCs w:val="22"/>
        </w:rPr>
        <w:t xml:space="preserve">Status communication is critical in these applications. Users need constant reassurance that the system is working, provided through subtle animations on active elements, clear status text indicating current state, and visual differentiation between active riders, idle riders, and offline riders. The interface should never leave users wondering whether their location is being shared or if their view reflects the current reality.</w:t>
      </w:r>
    </w:p>
    <w:p>
      <w:pPr>
        <w:pStyle w:val="Heading2"/>
        <w:spacing w:after="180" w:before="280" w:line="312"/>
      </w:pPr>
      <w:r>
        <w:rPr>
          <w:rFonts w:ascii="Times New Roman" w:cs="Times New Roman" w:eastAsia="Times New Roman" w:hAnsi="Times New Roman"/>
          <w:b/>
          <w:bCs/>
          <w:color w:val="020617"/>
          <w:sz w:val="28"/>
          <w:szCs w:val="28"/>
        </w:rPr>
        <w:t xml:space="preserve">2.4 Telegram Mini Apps Guidelines</w:t>
      </w:r>
    </w:p>
    <w:p>
      <w:pPr>
        <w:spacing w:after="120" w:before="120" w:line="312"/>
      </w:pPr>
      <w:r>
        <w:rPr>
          <w:rFonts w:ascii="Calibri" w:cs="Calibri" w:eastAsia="Calibri" w:hAnsi="Calibri"/>
          <w:b w:val="false"/>
          <w:bCs w:val="false"/>
          <w:color w:val="1E293B"/>
          <w:sz w:val="22"/>
          <w:szCs w:val="22"/>
        </w:rPr>
        <w:t xml:space="preserve">Telegram Mini Apps have specific design requirements that differ from traditional mobile web applications. The MainButton API should be used for primary actions rather than custom buttons, providing consistent placement and behavior across all Mini Apps. The BackButton API handles navigation gracefully, respecting the Telegram navigation stack. Haptic feedback should accompany important actions to provide tactile confirmation.</w:t>
      </w:r>
    </w:p>
    <w:p>
      <w:pPr>
        <w:spacing w:after="120" w:before="120" w:line="312"/>
      </w:pPr>
      <w:r>
        <w:rPr>
          <w:rFonts w:ascii="Calibri" w:cs="Calibri" w:eastAsia="Calibri" w:hAnsi="Calibri"/>
          <w:b w:val="false"/>
          <w:bCs w:val="false"/>
          <w:color w:val="1E293B"/>
          <w:sz w:val="22"/>
          <w:szCs w:val="22"/>
        </w:rPr>
        <w:t xml:space="preserve">Visual integration with Telegram's design language is essential. The application should respect the user's Telegram theme automatically, adapting colors while maintaining brand identity through careful use of accent colors. Transitions should be smooth and match Telegram's animation timing. Importantly, the app should feel native within Telegram, avoiding hard page reloads and maintaining state as users navigate through the Mini App experience.</w:t>
      </w:r>
    </w:p>
    <w:p>
      <w:pPr>
        <w:pStyle w:val="Heading1"/>
        <w:spacing w:after="240" w:before="360" w:line="312"/>
      </w:pPr>
      <w:r>
        <w:rPr>
          <w:rFonts w:ascii="Times New Roman" w:cs="Times New Roman" w:eastAsia="Times New Roman" w:hAnsi="Times New Roman"/>
          <w:b/>
          <w:bCs/>
          <w:color w:val="020617"/>
          <w:sz w:val="36"/>
          <w:szCs w:val="36"/>
        </w:rPr>
        <w:t xml:space="preserve">3. Current Implementation Analysis</w:t>
      </w:r>
    </w:p>
    <w:p>
      <w:pPr>
        <w:spacing w:after="120" w:before="120" w:line="312"/>
      </w:pPr>
      <w:r>
        <w:rPr>
          <w:rFonts w:ascii="Calibri" w:cs="Calibri" w:eastAsia="Calibri" w:hAnsi="Calibri"/>
          <w:b w:val="false"/>
          <w:bCs w:val="false"/>
          <w:color w:val="1E293B"/>
          <w:sz w:val="22"/>
          <w:szCs w:val="22"/>
        </w:rPr>
        <w:t xml:space="preserve">The existing MapRiders implementation demonstrates strong architectural decisions that provide an excellent foundation for the redesign. This section analyzes the current state in detail, identifying both strengths to preserve and areas requiring improvement.</w:t>
      </w:r>
    </w:p>
    <w:p>
      <w:pPr>
        <w:pStyle w:val="Heading2"/>
        <w:spacing w:after="180" w:before="280" w:line="312"/>
      </w:pPr>
      <w:r>
        <w:rPr>
          <w:rFonts w:ascii="Times New Roman" w:cs="Times New Roman" w:eastAsia="Times New Roman" w:hAnsi="Times New Roman"/>
          <w:b/>
          <w:bCs/>
          <w:color w:val="020617"/>
          <w:sz w:val="28"/>
          <w:szCs w:val="28"/>
        </w:rPr>
        <w:t xml:space="preserve">3.1 Architecture Strengths</w:t>
      </w:r>
    </w:p>
    <w:p>
      <w:pPr>
        <w:spacing w:after="120" w:before="120" w:line="312"/>
      </w:pPr>
      <w:r>
        <w:rPr>
          <w:rFonts w:ascii="Calibri" w:cs="Calibri" w:eastAsia="Calibri" w:hAnsi="Calibri"/>
          <w:b w:val="false"/>
          <w:bCs w:val="false"/>
          <w:color w:val="1E293B"/>
          <w:sz w:val="22"/>
          <w:szCs w:val="22"/>
        </w:rPr>
        <w:t xml:space="preserve">The data architecture demonstrates mature design decisions. The separation between live_locations for real-time presence and map_rider_sessions for historical data provides both instant updates and complete audit trails. PostGIS spatial indexing enables efficient nearby-rider queries essential for scalability. Row-level security policies ensure proper data access boundaries without client-side complexity.</w:t>
      </w:r>
    </w:p>
    <w:p>
      <w:pPr>
        <w:spacing w:after="120" w:before="120" w:line="312"/>
      </w:pPr>
      <w:r>
        <w:rPr>
          <w:rFonts w:ascii="Calibri" w:cs="Calibri" w:eastAsia="Calibri" w:hAnsi="Calibri"/>
          <w:b w:val="false"/>
          <w:bCs w:val="false"/>
          <w:color w:val="1E293B"/>
          <w:sz w:val="22"/>
          <w:szCs w:val="22"/>
        </w:rPr>
        <w:t xml:space="preserve">The broadcast layer implementation correctly uses Supabase Realtime for position updates, avoiding database writes on every GPS tick. Client-side point accumulation with batch insert on session end reduces database load by 99.8% compared to per-tick persistence. The throttling configuration of 3-second minimum interval and 15-meter minimum distance provides good balance between accuracy and resource efficiency.</w:t>
      </w:r>
    </w:p>
    <w:p>
      <w:pPr>
        <w:pStyle w:val="Heading2"/>
        <w:spacing w:after="180" w:before="280" w:line="312"/>
      </w:pPr>
      <w:r>
        <w:rPr>
          <w:rFonts w:ascii="Times New Roman" w:cs="Times New Roman" w:eastAsia="Times New Roman" w:hAnsi="Times New Roman"/>
          <w:b/>
          <w:bCs/>
          <w:color w:val="020617"/>
          <w:sz w:val="28"/>
          <w:szCs w:val="28"/>
        </w:rPr>
        <w:t xml:space="preserve">3.2 Identified Issues</w:t>
      </w:r>
    </w:p>
    <w:p>
      <w:pPr>
        <w:pStyle w:val="Heading3"/>
        <w:spacing w:after="120" w:before="200" w:line="312"/>
      </w:pPr>
      <w:r>
        <w:rPr>
          <w:rFonts w:ascii="Times New Roman" w:cs="Times New Roman" w:eastAsia="Times New Roman" w:hAnsi="Times New Roman"/>
          <w:b/>
          <w:bCs/>
          <w:color w:val="64748B"/>
          <w:sz w:val="24"/>
          <w:szCs w:val="24"/>
        </w:rPr>
        <w:t xml:space="preserve">Visual Design Problems</w:t>
      </w:r>
    </w:p>
    <w:p>
      <w:pPr>
        <w:spacing w:after="120" w:before="120" w:line="312"/>
      </w:pPr>
      <w:r>
        <w:rPr>
          <w:rFonts w:ascii="Calibri" w:cs="Calibri" w:eastAsia="Calibri" w:hAnsi="Calibri"/>
          <w:b w:val="false"/>
          <w:bCs w:val="false"/>
          <w:color w:val="1E293B"/>
          <w:sz w:val="22"/>
          <w:szCs w:val="22"/>
        </w:rPr>
        <w:t xml:space="preserve">The current layout places multiple card components above and below the map, fragmenting user attention. The hero section with stats, rider control panel, meetup creation form, online riders list, and leaderboards all compete for prominence without clear hierarchy. On mobile devices, this results in excessive scrolling to access basic functionality, and the map itself is often pushed below the fold.</w:t>
      </w:r>
    </w:p>
    <w:p>
      <w:pPr>
        <w:spacing w:after="120" w:before="120" w:line="312"/>
      </w:pPr>
      <w:r>
        <w:rPr>
          <w:rFonts w:ascii="Calibri" w:cs="Calibri" w:eastAsia="Calibri" w:hAnsi="Calibri"/>
          <w:b w:val="false"/>
          <w:bCs w:val="false"/>
          <w:color w:val="1E293B"/>
          <w:sz w:val="22"/>
          <w:szCs w:val="22"/>
        </w:rPr>
        <w:t xml:space="preserve">Color usage lacks systematic organization. While crew theming is implemented, the application of accent colors across components is inconsistent. Badge colors, button states, and card backgrounds do not form a cohesive visual language. The dark mode implementation exists but requires refinement to match the cyberpunk aesthetic the project targets.</w:t>
      </w:r>
    </w:p>
    <w:p>
      <w:pPr>
        <w:pStyle w:val="Heading3"/>
        <w:spacing w:after="120" w:before="200" w:line="312"/>
      </w:pPr>
      <w:r>
        <w:rPr>
          <w:rFonts w:ascii="Times New Roman" w:cs="Times New Roman" w:eastAsia="Times New Roman" w:hAnsi="Times New Roman"/>
          <w:b/>
          <w:bCs/>
          <w:color w:val="64748B"/>
          <w:sz w:val="24"/>
          <w:szCs w:val="24"/>
        </w:rPr>
        <w:t xml:space="preserve">Interaction Design Problems</w:t>
      </w:r>
    </w:p>
    <w:p>
      <w:pPr>
        <w:spacing w:after="120" w:before="120" w:line="312"/>
      </w:pPr>
      <w:r>
        <w:rPr>
          <w:rFonts w:ascii="Calibri" w:cs="Calibri" w:eastAsia="Calibri" w:hAnsi="Calibri"/>
          <w:b w:val="false"/>
          <w:bCs w:val="false"/>
          <w:color w:val="1E293B"/>
          <w:sz w:val="22"/>
          <w:szCs w:val="22"/>
        </w:rPr>
        <w:t xml:space="preserve">The rider control panel presents too many options simultaneously without clear task flow. Ride name, vehicle label, and mode selection are always visible even when the user simply wants to start or stop sharing. The live share toggle functionality is buried within form controls rather than being prominently featured as the primary action.</w:t>
      </w:r>
    </w:p>
    <w:p>
      <w:pPr>
        <w:spacing w:after="120" w:before="120" w:line="312"/>
      </w:pPr>
      <w:r>
        <w:rPr>
          <w:rFonts w:ascii="Calibri" w:cs="Calibri" w:eastAsia="Calibri" w:hAnsi="Calibri"/>
          <w:b w:val="false"/>
          <w:bCs w:val="false"/>
          <w:color w:val="1E293B"/>
          <w:sz w:val="22"/>
          <w:szCs w:val="22"/>
        </w:rPr>
        <w:t xml:space="preserve">Meetup creation requires users to tap the map first, then fill in details below, creating a disjointed interaction flow. The online riders list provides valuable information but competes for space with other controls. Session selection for route replay lacks clear visual feedback and animation when switching between rides.</w:t>
      </w:r>
    </w:p>
    <w:p>
      <w:pPr>
        <w:pStyle w:val="Heading3"/>
        <w:spacing w:after="120" w:before="200" w:line="312"/>
      </w:pPr>
      <w:r>
        <w:rPr>
          <w:rFonts w:ascii="Times New Roman" w:cs="Times New Roman" w:eastAsia="Times New Roman" w:hAnsi="Times New Roman"/>
          <w:b/>
          <w:bCs/>
          <w:color w:val="64748B"/>
          <w:sz w:val="24"/>
          <w:szCs w:val="24"/>
        </w:rPr>
        <w:t xml:space="preserve">Performance Concerns</w:t>
      </w:r>
    </w:p>
    <w:p>
      <w:pPr>
        <w:spacing w:after="120" w:before="120" w:line="312"/>
      </w:pPr>
      <w:r>
        <w:rPr>
          <w:rFonts w:ascii="Calibri" w:cs="Calibri" w:eastAsia="Calibri" w:hAnsi="Calibri"/>
          <w:b w:val="false"/>
          <w:bCs w:val="false"/>
          <w:color w:val="1E293B"/>
          <w:sz w:val="22"/>
          <w:szCs w:val="22"/>
        </w:rPr>
        <w:t xml:space="preserve">Marker rendering currently handles all riders without clustering, which will become problematic at scale. With 100+ concurrent riders, each marker creates a DOM element and event handler, potentially impacting frame rates. The realtime subscription refetches the entire snapshot on every postgres_changes event, which under high activity could create redundant network requests.</w:t>
      </w:r>
    </w:p>
    <w:p>
      <w:pPr>
        <w:spacing w:after="120" w:before="120" w:line="312"/>
      </w:pPr>
      <w:r>
        <w:rPr>
          <w:rFonts w:ascii="Calibri" w:cs="Calibri" w:eastAsia="Calibri" w:hAnsi="Calibri"/>
          <w:b w:val="false"/>
          <w:bCs w:val="false"/>
          <w:color w:val="1E293B"/>
          <w:sz w:val="22"/>
          <w:szCs w:val="22"/>
        </w:rPr>
        <w:t xml:space="preserve">The current stale rider detection relies on component-level logic without consistent timeout enforcement. Demo riders are hardcoded and displayed when no real riders are active, but the transition between demo mode and live mode lacks smooth visual handoff.</w:t>
      </w:r>
    </w:p>
    <w:p>
      <w:pPr>
        <w:pStyle w:val="Heading1"/>
        <w:spacing w:after="240" w:before="360" w:line="312"/>
      </w:pPr>
      <w:r>
        <w:rPr>
          <w:rFonts w:ascii="Times New Roman" w:cs="Times New Roman" w:eastAsia="Times New Roman" w:hAnsi="Times New Roman"/>
          <w:b/>
          <w:bCs/>
          <w:color w:val="020617"/>
          <w:sz w:val="36"/>
          <w:szCs w:val="36"/>
        </w:rPr>
        <w:t xml:space="preserve">4. Proposed Design Solution</w:t>
      </w:r>
    </w:p>
    <w:p>
      <w:pPr>
        <w:spacing w:after="120" w:before="120" w:line="312"/>
      </w:pPr>
      <w:r>
        <w:rPr>
          <w:rFonts w:ascii="Calibri" w:cs="Calibri" w:eastAsia="Calibri" w:hAnsi="Calibri"/>
          <w:b w:val="false"/>
          <w:bCs w:val="false"/>
          <w:color w:val="1E293B"/>
          <w:sz w:val="22"/>
          <w:szCs w:val="22"/>
        </w:rPr>
        <w:t xml:space="preserve">The redesign centers on making the map the hero while providing contextual controls that enhance rather than obstruct the primary experience. This section details the proposed interface architecture, component designs, and interaction patterns.</w:t>
      </w:r>
    </w:p>
    <w:p>
      <w:pPr>
        <w:pStyle w:val="Heading2"/>
        <w:spacing w:after="180" w:before="280" w:line="312"/>
      </w:pPr>
      <w:r>
        <w:rPr>
          <w:rFonts w:ascii="Times New Roman" w:cs="Times New Roman" w:eastAsia="Times New Roman" w:hAnsi="Times New Roman"/>
          <w:b/>
          <w:bCs/>
          <w:color w:val="020617"/>
          <w:sz w:val="28"/>
          <w:szCs w:val="28"/>
        </w:rPr>
        <w:t xml:space="preserve">4.1 Layout Architecture</w:t>
      </w:r>
    </w:p>
    <w:p>
      <w:pPr>
        <w:pStyle w:val="Heading3"/>
        <w:spacing w:after="120" w:before="200" w:line="312"/>
      </w:pPr>
      <w:r>
        <w:rPr>
          <w:rFonts w:ascii="Times New Roman" w:cs="Times New Roman" w:eastAsia="Times New Roman" w:hAnsi="Times New Roman"/>
          <w:b/>
          <w:bCs/>
          <w:color w:val="64748B"/>
          <w:sz w:val="24"/>
          <w:szCs w:val="24"/>
        </w:rPr>
        <w:t xml:space="preserve">Map-First Viewport</w:t>
      </w:r>
    </w:p>
    <w:p>
      <w:pPr>
        <w:spacing w:after="120" w:before="120" w:line="312"/>
      </w:pPr>
      <w:r>
        <w:rPr>
          <w:rFonts w:ascii="Calibri" w:cs="Calibri" w:eastAsia="Calibri" w:hAnsi="Calibri"/>
          <w:b w:val="false"/>
          <w:bCs w:val="false"/>
          <w:color w:val="1E293B"/>
          <w:sz w:val="22"/>
          <w:szCs w:val="22"/>
        </w:rPr>
        <w:t xml:space="preserve">The map will occupy the full viewport height minus the system status bar and bottom navigation. On initial load, users see the map with their crew's riding area centered and zoomed appropriately. Active riders appear as animated markers with real-time position updates. Meetup pins are visible with subtle pulsing animations to draw attention.</w:t>
      </w:r>
    </w:p>
    <w:p>
      <w:pPr>
        <w:spacing w:after="120" w:before="120" w:line="312"/>
      </w:pPr>
      <w:r>
        <w:rPr>
          <w:rFonts w:ascii="Calibri" w:cs="Calibri" w:eastAsia="Calibri" w:hAnsi="Calibri"/>
          <w:b w:val="false"/>
          <w:bCs w:val="false"/>
          <w:color w:val="1E293B"/>
          <w:sz w:val="22"/>
          <w:szCs w:val="22"/>
        </w:rPr>
        <w:t xml:space="preserve">A floating action button (FAB) positioned in the bottom-right corner provides quick access to start sharing location. This FAB transforms into a stop button when actively sharing, providing clear visual state indication. The FAB follows Telegram's design language with proper elevation and ripple effects on interaction.</w:t>
      </w:r>
    </w:p>
    <w:p>
      <w:pPr>
        <w:pStyle w:val="Heading3"/>
        <w:spacing w:after="120" w:before="200" w:line="312"/>
      </w:pPr>
      <w:r>
        <w:rPr>
          <w:rFonts w:ascii="Times New Roman" w:cs="Times New Roman" w:eastAsia="Times New Roman" w:hAnsi="Times New Roman"/>
          <w:b/>
          <w:bCs/>
          <w:color w:val="64748B"/>
          <w:sz w:val="24"/>
          <w:szCs w:val="24"/>
        </w:rPr>
        <w:t xml:space="preserve">Layered Information Architecture</w:t>
      </w:r>
    </w:p>
    <w:p>
      <w:pPr>
        <w:spacing w:after="120" w:before="120" w:line="312"/>
      </w:pPr>
      <w:r>
        <w:rPr>
          <w:rFonts w:ascii="Calibri" w:cs="Calibri" w:eastAsia="Calibri" w:hAnsi="Calibri"/>
          <w:b w:val="false"/>
          <w:bCs w:val="false"/>
          <w:color w:val="1E293B"/>
          <w:sz w:val="22"/>
          <w:szCs w:val="22"/>
        </w:rPr>
        <w:t xml:space="preserve">Information is organized into three layers that reveal progressively based on user intent. Layer 1, the always-visible layer, includes the map, active rider markers, meetup pins, and the primary FAB. Layer 2, the expandable layer, contains the online riders drawer, crew stats summary, and recent meetups list. Layer 3, the full-screen layer, includes the session detail view with route replay, leaderboards, and settings.</w:t>
      </w:r>
    </w:p>
    <w:p>
      <w:pPr>
        <w:spacing w:after="120" w:before="120" w:line="312"/>
      </w:pPr>
      <w:r>
        <w:rPr>
          <w:rFonts w:ascii="Calibri" w:cs="Calibri" w:eastAsia="Calibri" w:hAnsi="Calibri"/>
          <w:b w:val="false"/>
          <w:bCs w:val="false"/>
          <w:color w:val="1E293B"/>
          <w:sz w:val="22"/>
          <w:szCs w:val="22"/>
        </w:rPr>
        <w:t xml:space="preserve">Transitioning between layers uses smooth animations with proper easing curves. Layer 2 elements slide up from the bottom as bottom sheets, maintaining partial map visibility. Layer 3 transitions use fade and slide animations to provide clear context for the user's position in the information hierarchy.</w:t>
      </w:r>
    </w:p>
    <w:p>
      <w:pPr>
        <w:pStyle w:val="Heading2"/>
        <w:spacing w:after="180" w:before="280" w:line="312"/>
      </w:pPr>
      <w:r>
        <w:rPr>
          <w:rFonts w:ascii="Times New Roman" w:cs="Times New Roman" w:eastAsia="Times New Roman" w:hAnsi="Times New Roman"/>
          <w:b/>
          <w:bCs/>
          <w:color w:val="020617"/>
          <w:sz w:val="28"/>
          <w:szCs w:val="28"/>
        </w:rPr>
        <w:t xml:space="preserve">4.2 Component Redesigns</w:t>
      </w:r>
    </w:p>
    <w:p>
      <w:pPr>
        <w:pStyle w:val="Heading3"/>
        <w:spacing w:after="120" w:before="200" w:line="312"/>
      </w:pPr>
      <w:r>
        <w:rPr>
          <w:rFonts w:ascii="Times New Roman" w:cs="Times New Roman" w:eastAsia="Times New Roman" w:hAnsi="Times New Roman"/>
          <w:b/>
          <w:bCs/>
          <w:color w:val="64748B"/>
          <w:sz w:val="24"/>
          <w:szCs w:val="24"/>
        </w:rPr>
        <w:t xml:space="preserve">Rider Control Panel</w:t>
      </w:r>
    </w:p>
    <w:p>
      <w:pPr>
        <w:spacing w:after="120" w:before="120" w:line="312"/>
      </w:pPr>
      <w:r>
        <w:rPr>
          <w:rFonts w:ascii="Calibri" w:cs="Calibri" w:eastAsia="Calibri" w:hAnsi="Calibri"/>
          <w:b w:val="false"/>
          <w:bCs w:val="false"/>
          <w:color w:val="1E293B"/>
          <w:sz w:val="22"/>
          <w:szCs w:val="22"/>
        </w:rPr>
        <w:t xml:space="preserve">The rider control panel transforms from a complex form into a streamlined state machine. When not sharing, the user sees only the Start Sharing FAB with an optional settings gear for ride configuration. Tapping the FAB immediately starts location sharing with default parameters. Long-pressing the FAB reveals quick settings for ride name, vehicle, and mode before starting.</w:t>
      </w:r>
    </w:p>
    <w:p>
      <w:pPr>
        <w:spacing w:after="120" w:before="120" w:line="312"/>
      </w:pPr>
      <w:r>
        <w:rPr>
          <w:rFonts w:ascii="Calibri" w:cs="Calibri" w:eastAsia="Calibri" w:hAnsi="Calibri"/>
          <w:b w:val="false"/>
          <w:bCs w:val="false"/>
          <w:color w:val="1E293B"/>
          <w:sz w:val="22"/>
          <w:szCs w:val="22"/>
        </w:rPr>
        <w:t xml:space="preserve">When actively sharing, the FAB transforms into a prominent stop button with a pulsing animation indicating active status. A compact status bar appears at the top showing ride duration, distance traveled, and current speed. The status bar uses transparent background with blur to avoid blocking map content. Stopping requires a confirmation action to prevent accidental stops.</w:t>
      </w:r>
    </w:p>
    <w:p>
      <w:pPr>
        <w:pStyle w:val="Heading3"/>
        <w:spacing w:after="120" w:before="200" w:line="312"/>
      </w:pPr>
      <w:r>
        <w:rPr>
          <w:rFonts w:ascii="Times New Roman" w:cs="Times New Roman" w:eastAsia="Times New Roman" w:hAnsi="Times New Roman"/>
          <w:b/>
          <w:bCs/>
          <w:color w:val="64748B"/>
          <w:sz w:val="24"/>
          <w:szCs w:val="24"/>
        </w:rPr>
        <w:t xml:space="preserve">Online Riders Drawer</w:t>
      </w:r>
    </w:p>
    <w:p>
      <w:pPr>
        <w:spacing w:after="120" w:before="120" w:line="312"/>
      </w:pPr>
      <w:r>
        <w:rPr>
          <w:rFonts w:ascii="Calibri" w:cs="Calibri" w:eastAsia="Calibri" w:hAnsi="Calibri"/>
          <w:b w:val="false"/>
          <w:bCs w:val="false"/>
          <w:color w:val="1E293B"/>
          <w:sz w:val="22"/>
          <w:szCs w:val="22"/>
        </w:rPr>
        <w:t xml:space="preserve">A collapsed drawer handle appears at the bottom of the screen showing the count of active riders. Tapping the handle expands a scrollable list of online riders while maintaining partial map visibility. Each rider entry shows their name, current speed, distance traveled, and a small directional indicator showing their movement heading.</w:t>
      </w:r>
    </w:p>
    <w:p>
      <w:pPr>
        <w:spacing w:after="120" w:before="120" w:line="312"/>
      </w:pPr>
      <w:r>
        <w:rPr>
          <w:rFonts w:ascii="Calibri" w:cs="Calibri" w:eastAsia="Calibri" w:hAnsi="Calibri"/>
          <w:b w:val="false"/>
          <w:bCs w:val="false"/>
          <w:color w:val="1E293B"/>
          <w:sz w:val="22"/>
          <w:szCs w:val="22"/>
        </w:rPr>
        <w:t xml:space="preserve">Selecting a rider from the list centers the map on their position with an appropriate zoom level and temporarily highlights their marker. This enables following specific riders in a convoy scenario. The drawer can be expanded to full height for viewing the weekly leaderboard, transitioning smoothly from the rider list view.</w:t>
      </w:r>
    </w:p>
    <w:p>
      <w:pPr>
        <w:pStyle w:val="Heading3"/>
        <w:spacing w:after="120" w:before="200" w:line="312"/>
      </w:pPr>
      <w:r>
        <w:rPr>
          <w:rFonts w:ascii="Times New Roman" w:cs="Times New Roman" w:eastAsia="Times New Roman" w:hAnsi="Times New Roman"/>
          <w:b/>
          <w:bCs/>
          <w:color w:val="64748B"/>
          <w:sz w:val="24"/>
          <w:szCs w:val="24"/>
        </w:rPr>
        <w:t xml:space="preserve">Meetup Creation Flow</w:t>
      </w:r>
    </w:p>
    <w:p>
      <w:pPr>
        <w:spacing w:after="120" w:before="120" w:line="312"/>
      </w:pPr>
      <w:r>
        <w:rPr>
          <w:rFonts w:ascii="Calibri" w:cs="Calibri" w:eastAsia="Calibri" w:hAnsi="Calibri"/>
          <w:b w:val="false"/>
          <w:bCs w:val="false"/>
          <w:color w:val="1E293B"/>
          <w:sz w:val="22"/>
          <w:szCs w:val="22"/>
        </w:rPr>
        <w:t xml:space="preserve">Meetup creation becomes a unified flow triggered by long-pressing anywhere on the map. A pin appears at the touched location with an immediate mini-form for title entry. The keyboard appears with the cursor in the title field, enabling quick entry. Optional comment and scheduled time fields appear after initial save if users want to add more details.</w:t>
      </w:r>
    </w:p>
    <w:p>
      <w:pPr>
        <w:spacing w:after="120" w:before="120" w:line="312"/>
      </w:pPr>
      <w:r>
        <w:rPr>
          <w:rFonts w:ascii="Calibri" w:cs="Calibri" w:eastAsia="Calibri" w:hAnsi="Calibri"/>
          <w:b w:val="false"/>
          <w:bCs w:val="false"/>
          <w:color w:val="1E293B"/>
          <w:sz w:val="22"/>
          <w:szCs w:val="22"/>
        </w:rPr>
        <w:t xml:space="preserve">Created meetups appear as pins with consistent orange color and a distinctive icon. Tapping a meetup pin reveals details in a small popup with options to get directions, edit, or delete. Meetup markers cluster with rider markers when zoomed out but separate distinctly when zoomed in, maintaining visual clarity.</w:t>
      </w:r>
    </w:p>
    <w:p>
      <w:pPr>
        <w:pStyle w:val="Heading3"/>
        <w:spacing w:after="120" w:before="200" w:line="312"/>
      </w:pPr>
      <w:r>
        <w:rPr>
          <w:rFonts w:ascii="Times New Roman" w:cs="Times New Roman" w:eastAsia="Times New Roman" w:hAnsi="Times New Roman"/>
          <w:b/>
          <w:bCs/>
          <w:color w:val="64748B"/>
          <w:sz w:val="24"/>
          <w:szCs w:val="24"/>
        </w:rPr>
        <w:t xml:space="preserve">Route Replay Experience</w:t>
      </w:r>
    </w:p>
    <w:p>
      <w:pPr>
        <w:spacing w:after="120" w:before="120" w:line="312"/>
      </w:pPr>
      <w:r>
        <w:rPr>
          <w:rFonts w:ascii="Calibri" w:cs="Calibri" w:eastAsia="Calibri" w:hAnsi="Calibri"/>
          <w:b w:val="false"/>
          <w:bCs w:val="false"/>
          <w:color w:val="1E293B"/>
          <w:sz w:val="22"/>
          <w:szCs w:val="22"/>
        </w:rPr>
        <w:t xml:space="preserve">Selecting a completed ride from the history expands a full-screen route replay experience. The map shows the complete route as a gradient-colored path indicating speed variations, with faster segments in warmer colors. A timeline scrubber at the bottom allows jumping to specific moments in the ride.</w:t>
      </w:r>
    </w:p>
    <w:p>
      <w:pPr>
        <w:spacing w:after="120" w:before="120" w:line="312"/>
      </w:pPr>
      <w:r>
        <w:rPr>
          <w:rFonts w:ascii="Calibri" w:cs="Calibri" w:eastAsia="Calibri" w:hAnsi="Calibri"/>
          <w:b w:val="false"/>
          <w:bCs w:val="false"/>
          <w:color w:val="1E293B"/>
          <w:sz w:val="22"/>
          <w:szCs w:val="22"/>
        </w:rPr>
        <w:t xml:space="preserve">Play/pause controls animate the rider marker along the route at an accelerated pace, with speed and altitude graphs updating in real-time. Stats cards show total distance, duration, average speed, maximum speed, and any notable segments like long straights or twisty sections. The experience feels like reviewing a recording rather than viewing static data.</w:t>
      </w:r>
    </w:p>
    <w:p>
      <w:pPr>
        <w:pStyle w:val="Heading2"/>
        <w:spacing w:after="180" w:before="280" w:line="312"/>
      </w:pPr>
      <w:r>
        <w:rPr>
          <w:rFonts w:ascii="Times New Roman" w:cs="Times New Roman" w:eastAsia="Times New Roman" w:hAnsi="Times New Roman"/>
          <w:b/>
          <w:bCs/>
          <w:color w:val="020617"/>
          <w:sz w:val="28"/>
          <w:szCs w:val="28"/>
        </w:rPr>
        <w:t xml:space="preserve">4.3 Visual Design System</w:t>
      </w:r>
    </w:p>
    <w:p>
      <w:pPr>
        <w:pStyle w:val="Heading3"/>
        <w:spacing w:after="120" w:before="200" w:line="312"/>
      </w:pPr>
      <w:r>
        <w:rPr>
          <w:rFonts w:ascii="Times New Roman" w:cs="Times New Roman" w:eastAsia="Times New Roman" w:hAnsi="Times New Roman"/>
          <w:b/>
          <w:bCs/>
          <w:color w:val="64748B"/>
          <w:sz w:val="24"/>
          <w:szCs w:val="24"/>
        </w:rPr>
        <w:t xml:space="preserve">Color System Refinement</w:t>
      </w:r>
    </w:p>
    <w:p>
      <w:pPr>
        <w:spacing w:after="120" w:before="120" w:line="312"/>
      </w:pPr>
      <w:r>
        <w:rPr>
          <w:rFonts w:ascii="Calibri" w:cs="Calibri" w:eastAsia="Calibri" w:hAnsi="Calibri"/>
          <w:b w:val="false"/>
          <w:bCs w:val="false"/>
          <w:color w:val="1E293B"/>
          <w:sz w:val="22"/>
          <w:szCs w:val="22"/>
        </w:rPr>
        <w:t xml:space="preserve">The color system will be reorganized around crew theming with consistent application across all components. Each crew defines a primary accent color and a secondary accent color in their theme configuration. These colors automatically generate a full palette including lighter tints for backgrounds, darker shades for text, and muted variants for inactive states.</w:t>
      </w:r>
    </w:p>
    <w:p>
      <w:pPr>
        <w:spacing w:after="120" w:before="120" w:line="312"/>
      </w:pPr>
      <w:r>
        <w:rPr>
          <w:rFonts w:ascii="Calibri" w:cs="Calibri" w:eastAsia="Calibri" w:hAnsi="Calibri"/>
          <w:b w:val="false"/>
          <w:bCs w:val="false"/>
          <w:color w:val="1E293B"/>
          <w:sz w:val="22"/>
          <w:szCs w:val="22"/>
        </w:rPr>
        <w:t xml:space="preserve">Rider markers use the crew accent color for the current user, and a consistent blue for other riders, with opacity indicating recency of update. Meetup pins use a warm orange that contrasts with the cooler rider colors. Route paths use a gradient from cyan to gold indicating speed, creating visual interest while conveying information.</w:t>
      </w:r>
    </w:p>
    <w:p>
      <w:pPr>
        <w:pStyle w:val="Heading3"/>
        <w:spacing w:after="120" w:before="200" w:line="312"/>
      </w:pPr>
      <w:r>
        <w:rPr>
          <w:rFonts w:ascii="Times New Roman" w:cs="Times New Roman" w:eastAsia="Times New Roman" w:hAnsi="Times New Roman"/>
          <w:b/>
          <w:bCs/>
          <w:color w:val="64748B"/>
          <w:sz w:val="24"/>
          <w:szCs w:val="24"/>
        </w:rPr>
        <w:t xml:space="preserve">Typography Hierarchy</w:t>
      </w:r>
    </w:p>
    <w:p>
      <w:pPr>
        <w:spacing w:after="120" w:before="120" w:line="312"/>
      </w:pPr>
      <w:r>
        <w:rPr>
          <w:rFonts w:ascii="Calibri" w:cs="Calibri" w:eastAsia="Calibri" w:hAnsi="Calibri"/>
          <w:b w:val="false"/>
          <w:bCs w:val="false"/>
          <w:color w:val="1E293B"/>
          <w:sz w:val="22"/>
          <w:szCs w:val="22"/>
        </w:rPr>
        <w:t xml:space="preserve">Typography follows a clear hierarchy optimized for mobile legibility. Headings use Orbitron for the cyberpunk aesthetic, with sizes scaling appropriately for importance. Body text uses Inter for readability, with appropriate line heights for comfortable reading. Data displays like speeds and distances use tabular figures for alignment.</w:t>
      </w:r>
    </w:p>
    <w:p>
      <w:pPr>
        <w:spacing w:after="120" w:before="120" w:line="312"/>
      </w:pPr>
      <w:r>
        <w:rPr>
          <w:rFonts w:ascii="Calibri" w:cs="Calibri" w:eastAsia="Calibri" w:hAnsi="Calibri"/>
          <w:b w:val="false"/>
          <w:bCs w:val="false"/>
          <w:color w:val="1E293B"/>
          <w:sz w:val="22"/>
          <w:szCs w:val="22"/>
        </w:rPr>
        <w:t xml:space="preserve">Text colors maintain sufficient contrast against both light and dark backgrounds. Primary text uses the foreground color from theme, secondary text uses a muted variant, and accent text uses the crew accent color. This creates a consistent reading experience regardless of theme selection.</w:t>
      </w:r>
    </w:p>
    <w:p>
      <w:pPr>
        <w:pStyle w:val="Heading3"/>
        <w:spacing w:after="120" w:before="200" w:line="312"/>
      </w:pPr>
      <w:r>
        <w:rPr>
          <w:rFonts w:ascii="Times New Roman" w:cs="Times New Roman" w:eastAsia="Times New Roman" w:hAnsi="Times New Roman"/>
          <w:b/>
          <w:bCs/>
          <w:color w:val="64748B"/>
          <w:sz w:val="24"/>
          <w:szCs w:val="24"/>
        </w:rPr>
        <w:t xml:space="preserve">Animation Language</w:t>
      </w:r>
    </w:p>
    <w:p>
      <w:pPr>
        <w:spacing w:after="120" w:before="120" w:line="312"/>
      </w:pPr>
      <w:r>
        <w:rPr>
          <w:rFonts w:ascii="Calibri" w:cs="Calibri" w:eastAsia="Calibri" w:hAnsi="Calibri"/>
          <w:b w:val="false"/>
          <w:bCs w:val="false"/>
          <w:color w:val="1E293B"/>
          <w:sz w:val="22"/>
          <w:szCs w:val="22"/>
        </w:rPr>
        <w:t xml:space="preserve">Animations follow a consistent physics-based model across the application. Entrance animations use a spring curve with slight overshoot for playful feel. Exit animations use a faster ease-out to quickly clear space. Continuous animations like marker pulsing use subtle, slow oscillations that don't distract.</w:t>
      </w:r>
    </w:p>
    <w:p>
      <w:pPr>
        <w:spacing w:after="120" w:before="120" w:line="312"/>
      </w:pPr>
      <w:r>
        <w:rPr>
          <w:rFonts w:ascii="Calibri" w:cs="Calibri" w:eastAsia="Calibri" w:hAnsi="Calibri"/>
          <w:b w:val="false"/>
          <w:bCs w:val="false"/>
          <w:color w:val="1E293B"/>
          <w:sz w:val="22"/>
          <w:szCs w:val="22"/>
        </w:rPr>
        <w:t xml:space="preserve">State transitions use crossfade durations of 200-300ms for smooth perception. Position updates for rider markers interpolate over 500ms with easing to create natural movement paths. Loading states use skeleton screens with subtle shimmer rather than spinners, maintaining visual consistency.</w:t>
      </w:r>
    </w:p>
    <w:p>
      <w:pPr>
        <w:pStyle w:val="Heading1"/>
        <w:spacing w:after="240" w:before="360" w:line="312"/>
      </w:pPr>
      <w:r>
        <w:rPr>
          <w:rFonts w:ascii="Times New Roman" w:cs="Times New Roman" w:eastAsia="Times New Roman" w:hAnsi="Times New Roman"/>
          <w:b/>
          <w:bCs/>
          <w:color w:val="020617"/>
          <w:sz w:val="36"/>
          <w:szCs w:val="36"/>
        </w:rPr>
        <w:t xml:space="preserve">5. Technical Specifications</w:t>
      </w:r>
    </w:p>
    <w:p>
      <w:pPr>
        <w:spacing w:after="120" w:before="120" w:line="312"/>
      </w:pPr>
      <w:r>
        <w:rPr>
          <w:rFonts w:ascii="Calibri" w:cs="Calibri" w:eastAsia="Calibri" w:hAnsi="Calibri"/>
          <w:b w:val="false"/>
          <w:bCs w:val="false"/>
          <w:color w:val="1E293B"/>
          <w:sz w:val="22"/>
          <w:szCs w:val="22"/>
        </w:rPr>
        <w:t xml:space="preserve">This section details the technical implementation requirements for the redesigned MapRiders application, covering performance optimizations, component architecture, and integration specifications.</w:t>
      </w:r>
    </w:p>
    <w:p>
      <w:pPr>
        <w:pStyle w:val="Heading2"/>
        <w:spacing w:after="180" w:before="280" w:line="312"/>
      </w:pPr>
      <w:r>
        <w:rPr>
          <w:rFonts w:ascii="Times New Roman" w:cs="Times New Roman" w:eastAsia="Times New Roman" w:hAnsi="Times New Roman"/>
          <w:b/>
          <w:bCs/>
          <w:color w:val="020617"/>
          <w:sz w:val="28"/>
          <w:szCs w:val="28"/>
        </w:rPr>
        <w:t xml:space="preserve">5.1 Performance Optimizations</w:t>
      </w:r>
    </w:p>
    <w:p>
      <w:pPr>
        <w:pStyle w:val="Heading3"/>
        <w:spacing w:after="120" w:before="200" w:line="312"/>
      </w:pPr>
      <w:r>
        <w:rPr>
          <w:rFonts w:ascii="Times New Roman" w:cs="Times New Roman" w:eastAsia="Times New Roman" w:hAnsi="Times New Roman"/>
          <w:b/>
          <w:bCs/>
          <w:color w:val="64748B"/>
          <w:sz w:val="24"/>
          <w:szCs w:val="24"/>
        </w:rPr>
        <w:t xml:space="preserve">Marker Clustering Implementation</w:t>
      </w:r>
    </w:p>
    <w:p>
      <w:pPr>
        <w:spacing w:after="120" w:before="120" w:line="312"/>
      </w:pPr>
      <w:r>
        <w:rPr>
          <w:rFonts w:ascii="Calibri" w:cs="Calibri" w:eastAsia="Calibri" w:hAnsi="Calibri"/>
          <w:b w:val="false"/>
          <w:bCs w:val="false"/>
          <w:color w:val="1E293B"/>
          <w:sz w:val="22"/>
          <w:szCs w:val="22"/>
        </w:rPr>
        <w:t xml:space="preserve">A marker clustering solution will be implemented using the Leaflet.markercluster plugin configured for MapRiders specific needs. Clusters will show rider count with a color indicating the dominant activity level, using green for slow-moving groups, yellow for moderate speed, and orange for fast-moving convoys. Maximum cluster radius will be set to 80 pixels to balance visibility with clustering effectiveness.</w:t>
      </w:r>
    </w:p>
    <w:p>
      <w:pPr>
        <w:spacing w:after="120" w:before="120" w:line="312"/>
      </w:pPr>
      <w:r>
        <w:rPr>
          <w:rFonts w:ascii="Calibri" w:cs="Calibri" w:eastAsia="Calibri" w:hAnsi="Calibri"/>
          <w:b w:val="false"/>
          <w:bCs w:val="false"/>
          <w:color w:val="1E293B"/>
          <w:sz w:val="22"/>
          <w:szCs w:val="22"/>
        </w:rPr>
        <w:t xml:space="preserve">Custom cluster icons will integrate with the crew theme, using the accent color for cluster backgrounds. Clicking a cluster zooms to show its contents, with spiderfying enabled for clusters at the same location. This handles the common scenario of multiple riders stopped at the same meetup point.</w:t>
      </w:r>
    </w:p>
    <w:p>
      <w:pPr>
        <w:pStyle w:val="Heading3"/>
        <w:spacing w:after="120" w:before="200" w:line="312"/>
      </w:pPr>
      <w:r>
        <w:rPr>
          <w:rFonts w:ascii="Times New Roman" w:cs="Times New Roman" w:eastAsia="Times New Roman" w:hAnsi="Times New Roman"/>
          <w:b/>
          <w:bCs/>
          <w:color w:val="64748B"/>
          <w:sz w:val="24"/>
          <w:szCs w:val="24"/>
        </w:rPr>
        <w:t xml:space="preserve">Realtime Optimization</w:t>
      </w:r>
    </w:p>
    <w:p>
      <w:pPr>
        <w:spacing w:after="120" w:before="120" w:line="312"/>
      </w:pPr>
      <w:r>
        <w:rPr>
          <w:rFonts w:ascii="Calibri" w:cs="Calibri" w:eastAsia="Calibri" w:hAnsi="Calibri"/>
          <w:b w:val="false"/>
          <w:bCs w:val="false"/>
          <w:color w:val="1E293B"/>
          <w:sz w:val="22"/>
          <w:szCs w:val="22"/>
        </w:rPr>
        <w:t xml:space="preserve">The realtime subscription pattern will be refined to reduce redundant data fetching. Instead of refetching the entire snapshot on every postgres_changes event, the client will apply incremental updates directly to local state. Session start and stop events will trigger metadata refresh, while position updates will only modify the liveRiders state.</w:t>
      </w:r>
    </w:p>
    <w:p>
      <w:pPr>
        <w:spacing w:after="120" w:before="120" w:line="312"/>
      </w:pPr>
      <w:r>
        <w:rPr>
          <w:rFonts w:ascii="Calibri" w:cs="Calibri" w:eastAsia="Calibri" w:hAnsi="Calibri"/>
          <w:b w:val="false"/>
          <w:bCs w:val="false"/>
          <w:color w:val="1E293B"/>
          <w:sz w:val="22"/>
          <w:szCs w:val="22"/>
        </w:rPr>
        <w:t xml:space="preserve">A debounced snapshot refresh will be added with a 5-second cooldown after any realtime event, ensuring rapid successive events don't trigger multiple API calls. The initial load will fetch the full snapshot, and subsequent updates will be applied incrementally. Stale rider detection will run on a 30-second interval, fading markers for riders not updated in 60 seconds and removing them after 5 minutes.</w:t>
      </w:r>
    </w:p>
    <w:p>
      <w:pPr>
        <w:pStyle w:val="Heading3"/>
        <w:spacing w:after="120" w:before="200" w:line="312"/>
      </w:pPr>
      <w:r>
        <w:rPr>
          <w:rFonts w:ascii="Times New Roman" w:cs="Times New Roman" w:eastAsia="Times New Roman" w:hAnsi="Times New Roman"/>
          <w:b/>
          <w:bCs/>
          <w:color w:val="64748B"/>
          <w:sz w:val="24"/>
          <w:szCs w:val="24"/>
        </w:rPr>
        <w:t xml:space="preserve">Rendering Performance</w:t>
      </w:r>
    </w:p>
    <w:p>
      <w:pPr>
        <w:spacing w:after="120" w:before="120" w:line="312"/>
      </w:pPr>
      <w:r>
        <w:rPr>
          <w:rFonts w:ascii="Calibri" w:cs="Calibri" w:eastAsia="Calibri" w:hAnsi="Calibri"/>
          <w:b w:val="false"/>
          <w:bCs w:val="false"/>
          <w:color w:val="1E293B"/>
          <w:sz w:val="22"/>
          <w:szCs w:val="22"/>
        </w:rPr>
        <w:t xml:space="preserve">The map rendering will be optimized through several techniques. First, marker layers will be separated by type with appropriate z-index management. Rider markers will use a canvas renderer for better performance with many markers. Route polylines will be simplified at zoomed-out levels using Douglas-Peucker algorithm with adaptive tolerance.</w:t>
      </w:r>
    </w:p>
    <w:p>
      <w:pPr>
        <w:spacing w:after="120" w:before="120" w:line="312"/>
      </w:pPr>
      <w:r>
        <w:rPr>
          <w:rFonts w:ascii="Calibri" w:cs="Calibri" w:eastAsia="Calibri" w:hAnsi="Calibri"/>
          <w:b w:val="false"/>
          <w:bCs w:val="false"/>
          <w:color w:val="1E293B"/>
          <w:sz w:val="22"/>
          <w:szCs w:val="22"/>
        </w:rPr>
        <w:t xml:space="preserve">React component optimization will use memoization for expensive computations like merged rider lists and clustered markers. The useLiveRiders hook will be refactored to emit updates through a context provider, avoiding individual component subscriptions. Virtualization will be applied to the rider list drawer to handle 100+ entries smoothly.</w:t>
      </w:r>
    </w:p>
    <w:p>
      <w:pPr>
        <w:pStyle w:val="Heading2"/>
        <w:spacing w:after="180" w:before="280" w:line="312"/>
      </w:pPr>
      <w:r>
        <w:rPr>
          <w:rFonts w:ascii="Times New Roman" w:cs="Times New Roman" w:eastAsia="Times New Roman" w:hAnsi="Times New Roman"/>
          <w:b/>
          <w:bCs/>
          <w:color w:val="020617"/>
          <w:sz w:val="28"/>
          <w:szCs w:val="28"/>
        </w:rPr>
        <w:t xml:space="preserve">5.2 Component Architecture</w:t>
      </w:r>
    </w:p>
    <w:p>
      <w:pPr>
        <w:pStyle w:val="Heading3"/>
        <w:spacing w:after="120" w:before="200" w:line="312"/>
      </w:pPr>
      <w:r>
        <w:rPr>
          <w:rFonts w:ascii="Times New Roman" w:cs="Times New Roman" w:eastAsia="Times New Roman" w:hAnsi="Times New Roman"/>
          <w:b/>
          <w:bCs/>
          <w:color w:val="64748B"/>
          <w:sz w:val="24"/>
          <w:szCs w:val="24"/>
        </w:rPr>
        <w:t xml:space="preserve">File Structure</w:t>
      </w:r>
    </w:p>
    <w:p>
      <w:pPr>
        <w:pStyle w:val="ListParagraph"/>
        <w:numPr>
          <w:ilvl w:val="0"/>
          <w:numId w:val="2"/>
        </w:numPr>
        <w:spacing w:after="60" w:before="120" w:line="312"/>
      </w:pPr>
      <w:r>
        <w:rPr>
          <w:rFonts w:ascii="Calibri" w:cs="Calibri" w:eastAsia="Calibri" w:hAnsi="Calibri"/>
          <w:color w:val="1E293B"/>
          <w:sz w:val="22"/>
          <w:szCs w:val="22"/>
        </w:rPr>
        <w:t xml:space="preserve">components/maps/RacingMap.tsx - Core Leaflet map component</w:t>
      </w:r>
    </w:p>
    <w:p>
      <w:pPr>
        <w:pStyle w:val="ListParagraph"/>
        <w:numPr>
          <w:ilvl w:val="0"/>
          <w:numId w:val="2"/>
        </w:numPr>
        <w:spacing w:after="60" w:before="60" w:line="312"/>
      </w:pPr>
      <w:r>
        <w:rPr>
          <w:rFonts w:ascii="Calibri" w:cs="Calibri" w:eastAsia="Calibri" w:hAnsi="Calibri"/>
          <w:color w:val="1E293B"/>
          <w:sz w:val="22"/>
          <w:szCs w:val="22"/>
        </w:rPr>
        <w:t xml:space="preserve">components/maps/RiderMarker.tsx - Individual rider marker with animations</w:t>
      </w:r>
    </w:p>
    <w:p>
      <w:pPr>
        <w:pStyle w:val="ListParagraph"/>
        <w:numPr>
          <w:ilvl w:val="0"/>
          <w:numId w:val="2"/>
        </w:numPr>
        <w:spacing w:after="60" w:before="60" w:line="312"/>
      </w:pPr>
      <w:r>
        <w:rPr>
          <w:rFonts w:ascii="Calibri" w:cs="Calibri" w:eastAsia="Calibri" w:hAnsi="Calibri"/>
          <w:color w:val="1E293B"/>
          <w:sz w:val="22"/>
          <w:szCs w:val="22"/>
        </w:rPr>
        <w:t xml:space="preserve">components/maps/MeetupPin.tsx - Meetup point marker with popup</w:t>
      </w:r>
    </w:p>
    <w:p>
      <w:pPr>
        <w:pStyle w:val="ListParagraph"/>
        <w:numPr>
          <w:ilvl w:val="0"/>
          <w:numId w:val="2"/>
        </w:numPr>
        <w:spacing w:after="60" w:before="60" w:line="312"/>
      </w:pPr>
      <w:r>
        <w:rPr>
          <w:rFonts w:ascii="Calibri" w:cs="Calibri" w:eastAsia="Calibri" w:hAnsi="Calibri"/>
          <w:color w:val="1E293B"/>
          <w:sz w:val="22"/>
          <w:szCs w:val="22"/>
        </w:rPr>
        <w:t xml:space="preserve">components/maps/RoutePath.tsx - Animated route polyline</w:t>
      </w:r>
    </w:p>
    <w:p>
      <w:pPr>
        <w:pStyle w:val="ListParagraph"/>
        <w:numPr>
          <w:ilvl w:val="0"/>
          <w:numId w:val="2"/>
        </w:numPr>
        <w:spacing w:after="60" w:before="60" w:line="312"/>
      </w:pPr>
      <w:r>
        <w:rPr>
          <w:rFonts w:ascii="Calibri" w:cs="Calibri" w:eastAsia="Calibri" w:hAnsi="Calibri"/>
          <w:color w:val="1E293B"/>
          <w:sz w:val="22"/>
          <w:szCs w:val="22"/>
        </w:rPr>
        <w:t xml:space="preserve">components/map-riders/RiderFAB.tsx - Floating action button for location sharing</w:t>
      </w:r>
    </w:p>
    <w:p>
      <w:pPr>
        <w:pStyle w:val="ListParagraph"/>
        <w:numPr>
          <w:ilvl w:val="0"/>
          <w:numId w:val="2"/>
        </w:numPr>
        <w:spacing w:after="60" w:before="60" w:line="312"/>
      </w:pPr>
      <w:r>
        <w:rPr>
          <w:rFonts w:ascii="Calibri" w:cs="Calibri" w:eastAsia="Calibri" w:hAnsi="Calibri"/>
          <w:color w:val="1E293B"/>
          <w:sz w:val="22"/>
          <w:szCs w:val="22"/>
        </w:rPr>
        <w:t xml:space="preserve">components/map-riders/RidersDrawer.tsx - Bottom sheet with rider list</w:t>
      </w:r>
    </w:p>
    <w:p>
      <w:pPr>
        <w:pStyle w:val="ListParagraph"/>
        <w:numPr>
          <w:ilvl w:val="0"/>
          <w:numId w:val="2"/>
        </w:numPr>
        <w:spacing w:after="60" w:before="60" w:line="312"/>
      </w:pPr>
      <w:r>
        <w:rPr>
          <w:rFonts w:ascii="Calibri" w:cs="Calibri" w:eastAsia="Calibri" w:hAnsi="Calibri"/>
          <w:color w:val="1E293B"/>
          <w:sz w:val="22"/>
          <w:szCs w:val="22"/>
        </w:rPr>
        <w:t xml:space="preserve">components/map-riders/StatusOverlay.tsx - Active sharing status bar</w:t>
      </w:r>
    </w:p>
    <w:p>
      <w:pPr>
        <w:pStyle w:val="ListParagraph"/>
        <w:numPr>
          <w:ilvl w:val="0"/>
          <w:numId w:val="2"/>
        </w:numPr>
        <w:spacing w:after="120" w:before="60" w:line="312"/>
      </w:pPr>
      <w:r>
        <w:rPr>
          <w:rFonts w:ascii="Calibri" w:cs="Calibri" w:eastAsia="Calibri" w:hAnsi="Calibri"/>
          <w:color w:val="1E293B"/>
          <w:sz w:val="22"/>
          <w:szCs w:val="22"/>
        </w:rPr>
        <w:t xml:space="preserve">components/map-riders/RouteReplay.tsx - Full-screen route playback experience</w:t>
      </w:r>
    </w:p>
    <w:p>
      <w:pPr>
        <w:pStyle w:val="Heading3"/>
        <w:spacing w:after="120" w:before="200" w:line="312"/>
      </w:pPr>
      <w:r>
        <w:rPr>
          <w:rFonts w:ascii="Times New Roman" w:cs="Times New Roman" w:eastAsia="Times New Roman" w:hAnsi="Times New Roman"/>
          <w:b/>
          <w:bCs/>
          <w:color w:val="64748B"/>
          <w:sz w:val="24"/>
          <w:szCs w:val="24"/>
        </w:rPr>
        <w:t xml:space="preserve">State Management</w:t>
      </w:r>
    </w:p>
    <w:p>
      <w:pPr>
        <w:spacing w:after="120" w:before="120" w:line="312"/>
      </w:pPr>
      <w:r>
        <w:rPr>
          <w:rFonts w:ascii="Calibri" w:cs="Calibri" w:eastAsia="Calibri" w:hAnsi="Calibri"/>
          <w:b w:val="false"/>
          <w:bCs w:val="false"/>
          <w:color w:val="1E293B"/>
          <w:sz w:val="22"/>
          <w:szCs w:val="22"/>
        </w:rPr>
        <w:t xml:space="preserve">The application state will be refactored to use a centralized context with typed actions. The MapRidersContext will manage live rider positions, session state for the current user, selected items for rider following and route replay, UI state for drawer expansion and overlay visibility, and cached data for offline support. This consolidation eliminates prop drilling and enables efficient re-renders.</w:t>
      </w:r>
    </w:p>
    <w:p>
      <w:pPr>
        <w:pStyle w:val="Heading2"/>
        <w:spacing w:after="180" w:before="280" w:line="312"/>
      </w:pPr>
      <w:r>
        <w:rPr>
          <w:rFonts w:ascii="Times New Roman" w:cs="Times New Roman" w:eastAsia="Times New Roman" w:hAnsi="Times New Roman"/>
          <w:b/>
          <w:bCs/>
          <w:color w:val="020617"/>
          <w:sz w:val="28"/>
          <w:szCs w:val="28"/>
        </w:rPr>
        <w:t xml:space="preserve">5.3 Telegram Integration</w:t>
      </w:r>
    </w:p>
    <w:p>
      <w:pPr>
        <w:pStyle w:val="Heading3"/>
        <w:spacing w:after="120" w:before="200" w:line="312"/>
      </w:pPr>
      <w:r>
        <w:rPr>
          <w:rFonts w:ascii="Times New Roman" w:cs="Times New Roman" w:eastAsia="Times New Roman" w:hAnsi="Times New Roman"/>
          <w:b/>
          <w:bCs/>
          <w:color w:val="64748B"/>
          <w:sz w:val="24"/>
          <w:szCs w:val="24"/>
        </w:rPr>
        <w:t xml:space="preserve">MainButton Integration</w:t>
      </w:r>
    </w:p>
    <w:p>
      <w:pPr>
        <w:spacing w:after="120" w:before="120" w:line="312"/>
      </w:pPr>
      <w:r>
        <w:rPr>
          <w:rFonts w:ascii="Calibri" w:cs="Calibri" w:eastAsia="Calibri" w:hAnsi="Calibri"/>
          <w:b w:val="false"/>
          <w:bCs w:val="false"/>
          <w:color w:val="1E293B"/>
          <w:sz w:val="22"/>
          <w:szCs w:val="22"/>
        </w:rPr>
        <w:t xml:space="preserve">The Telegram MainButton will be used for primary actions instead of custom FAB when running in Telegram context. The button text will dynamically show "Start Sharing" or "Stop Sharing" based on current state. Color will match the crew theme through the themeParams API. Haptic feedback will be triggered on state changes using the HapticFeedback API.</w:t>
      </w:r>
    </w:p>
    <w:p>
      <w:pPr>
        <w:spacing w:after="120" w:before="120" w:line="312"/>
      </w:pPr>
      <w:r>
        <w:rPr>
          <w:rFonts w:ascii="Calibri" w:cs="Calibri" w:eastAsia="Calibri" w:hAnsi="Calibri"/>
          <w:b w:val="false"/>
          <w:bCs w:val="false"/>
          <w:color w:val="1E293B"/>
          <w:sz w:val="22"/>
          <w:szCs w:val="22"/>
        </w:rPr>
        <w:t xml:space="preserve">Detection of Telegram context will happen through the useTelegram hook, and the UI will adapt accordingly. In browser context, the custom FAB will be used. In Telegram context, the MainButton will be synchronized with the application state, and the custom FAB will be hidden.</w:t>
      </w:r>
    </w:p>
    <w:p>
      <w:pPr>
        <w:pStyle w:val="Heading3"/>
        <w:spacing w:after="120" w:before="200" w:line="312"/>
      </w:pPr>
      <w:r>
        <w:rPr>
          <w:rFonts w:ascii="Times New Roman" w:cs="Times New Roman" w:eastAsia="Times New Roman" w:hAnsi="Times New Roman"/>
          <w:b/>
          <w:bCs/>
          <w:color w:val="64748B"/>
          <w:sz w:val="24"/>
          <w:szCs w:val="24"/>
        </w:rPr>
        <w:t xml:space="preserve">Theme Adaptation</w:t>
      </w:r>
    </w:p>
    <w:p>
      <w:pPr>
        <w:spacing w:after="120" w:before="120" w:line="312"/>
      </w:pPr>
      <w:r>
        <w:rPr>
          <w:rFonts w:ascii="Calibri" w:cs="Calibri" w:eastAsia="Calibri" w:hAnsi="Calibri"/>
          <w:b w:val="false"/>
          <w:bCs w:val="false"/>
          <w:color w:val="1E293B"/>
          <w:sz w:val="22"/>
          <w:szCs w:val="22"/>
        </w:rPr>
        <w:t xml:space="preserve">The application will respect Telegram's theme parameters while maintaining crew branding. The background color, text colors, and hint colors will be sourced from themeParams. The crew accent color will be used for interactive elements, creating a blend of Telegram-native appearance with crew identity. This ensures the app feels native to Telegram while maintaining brand distinctiveness.</w:t>
      </w:r>
    </w:p>
    <w:p>
      <w:pPr>
        <w:pStyle w:val="Heading1"/>
        <w:spacing w:after="240" w:before="360" w:line="312"/>
      </w:pPr>
      <w:r>
        <w:rPr>
          <w:rFonts w:ascii="Times New Roman" w:cs="Times New Roman" w:eastAsia="Times New Roman" w:hAnsi="Times New Roman"/>
          <w:b/>
          <w:bCs/>
          <w:color w:val="020617"/>
          <w:sz w:val="36"/>
          <w:szCs w:val="36"/>
        </w:rPr>
        <w:t xml:space="preserve">6. Implementation Roadmap</w:t>
      </w:r>
    </w:p>
    <w:p>
      <w:pPr>
        <w:spacing w:after="120" w:before="120" w:line="312"/>
      </w:pPr>
      <w:r>
        <w:rPr>
          <w:rFonts w:ascii="Calibri" w:cs="Calibri" w:eastAsia="Calibri" w:hAnsi="Calibri"/>
          <w:b w:val="false"/>
          <w:bCs w:val="false"/>
          <w:color w:val="1E293B"/>
          <w:sz w:val="22"/>
          <w:szCs w:val="22"/>
        </w:rPr>
        <w:t xml:space="preserve">The redesign will be implemented in phases to enable iterative testing and refinement. Each phase delivers incremental value while building toward the complete vision.</w:t>
      </w:r>
    </w:p>
    <w:p>
      <w:pPr>
        <w:pStyle w:val="Heading2"/>
        <w:spacing w:after="180" w:before="280" w:line="312"/>
      </w:pPr>
      <w:r>
        <w:rPr>
          <w:rFonts w:ascii="Times New Roman" w:cs="Times New Roman" w:eastAsia="Times New Roman" w:hAnsi="Times New Roman"/>
          <w:b/>
          <w:bCs/>
          <w:color w:val="020617"/>
          <w:sz w:val="28"/>
          <w:szCs w:val="28"/>
        </w:rPr>
        <w:t xml:space="preserve">6.1 Phase 1: Foundation (Week 1-2)</w:t>
      </w:r>
    </w:p>
    <w:p>
      <w:pPr>
        <w:pStyle w:val="ListParagraph"/>
        <w:numPr>
          <w:ilvl w:val="0"/>
          <w:numId w:val="3"/>
        </w:numPr>
        <w:spacing w:after="60" w:before="120" w:line="312"/>
      </w:pPr>
      <w:r>
        <w:rPr>
          <w:rFonts w:ascii="Calibri" w:cs="Calibri" w:eastAsia="Calibri" w:hAnsi="Calibri"/>
          <w:color w:val="1E293B"/>
          <w:sz w:val="22"/>
          <w:szCs w:val="22"/>
        </w:rPr>
        <w:t xml:space="preserve">Refactor MapRidersContext for centralized state management</w:t>
      </w:r>
    </w:p>
    <w:p>
      <w:pPr>
        <w:pStyle w:val="ListParagraph"/>
        <w:numPr>
          <w:ilvl w:val="0"/>
          <w:numId w:val="3"/>
        </w:numPr>
        <w:spacing w:after="60" w:before="60" w:line="312"/>
      </w:pPr>
      <w:r>
        <w:rPr>
          <w:rFonts w:ascii="Calibri" w:cs="Calibri" w:eastAsia="Calibri" w:hAnsi="Calibri"/>
          <w:color w:val="1E293B"/>
          <w:sz w:val="22"/>
          <w:szCs w:val="22"/>
        </w:rPr>
        <w:t xml:space="preserve">Implement marker clustering with Leaflet.markercluster</w:t>
      </w:r>
    </w:p>
    <w:p>
      <w:pPr>
        <w:pStyle w:val="ListParagraph"/>
        <w:numPr>
          <w:ilvl w:val="0"/>
          <w:numId w:val="3"/>
        </w:numPr>
        <w:spacing w:after="60" w:before="60" w:line="312"/>
      </w:pPr>
      <w:r>
        <w:rPr>
          <w:rFonts w:ascii="Calibri" w:cs="Calibri" w:eastAsia="Calibri" w:hAnsi="Calibri"/>
          <w:color w:val="1E293B"/>
          <w:sz w:val="22"/>
          <w:szCs w:val="22"/>
        </w:rPr>
        <w:t xml:space="preserve">Create RiderFAB component replacing complex control panel</w:t>
      </w:r>
    </w:p>
    <w:p>
      <w:pPr>
        <w:pStyle w:val="ListParagraph"/>
        <w:numPr>
          <w:ilvl w:val="0"/>
          <w:numId w:val="3"/>
        </w:numPr>
        <w:spacing w:after="60" w:before="60" w:line="312"/>
      </w:pPr>
      <w:r>
        <w:rPr>
          <w:rFonts w:ascii="Calibri" w:cs="Calibri" w:eastAsia="Calibri" w:hAnsi="Calibri"/>
          <w:color w:val="1E293B"/>
          <w:sz w:val="22"/>
          <w:szCs w:val="22"/>
        </w:rPr>
        <w:t xml:space="preserve">Optimize realtime subscription for incremental updates</w:t>
      </w:r>
    </w:p>
    <w:p>
      <w:pPr>
        <w:pStyle w:val="ListParagraph"/>
        <w:numPr>
          <w:ilvl w:val="0"/>
          <w:numId w:val="3"/>
        </w:numPr>
        <w:spacing w:after="120" w:before="60" w:line="312"/>
      </w:pPr>
      <w:r>
        <w:rPr>
          <w:rFonts w:ascii="Calibri" w:cs="Calibri" w:eastAsia="Calibri" w:hAnsi="Calibri"/>
          <w:color w:val="1E293B"/>
          <w:sz w:val="22"/>
          <w:szCs w:val="22"/>
        </w:rPr>
        <w:t xml:space="preserve">Implement stale rider detection with visual fade-out</w:t>
      </w:r>
    </w:p>
    <w:p>
      <w:pPr>
        <w:pStyle w:val="Heading2"/>
        <w:spacing w:after="180" w:before="280" w:line="312"/>
      </w:pPr>
      <w:r>
        <w:rPr>
          <w:rFonts w:ascii="Times New Roman" w:cs="Times New Roman" w:eastAsia="Times New Roman" w:hAnsi="Times New Roman"/>
          <w:b/>
          <w:bCs/>
          <w:color w:val="020617"/>
          <w:sz w:val="28"/>
          <w:szCs w:val="28"/>
        </w:rPr>
        <w:t xml:space="preserve">6.2 Phase 2: Core Experience (Week 3-4)</w:t>
      </w:r>
    </w:p>
    <w:p>
      <w:pPr>
        <w:pStyle w:val="ListParagraph"/>
        <w:numPr>
          <w:ilvl w:val="0"/>
          <w:numId w:val="4"/>
        </w:numPr>
        <w:spacing w:after="60" w:before="120" w:line="312"/>
      </w:pPr>
      <w:r>
        <w:rPr>
          <w:rFonts w:ascii="Calibri" w:cs="Calibri" w:eastAsia="Calibri" w:hAnsi="Calibri"/>
          <w:color w:val="1E293B"/>
          <w:sz w:val="22"/>
          <w:szCs w:val="22"/>
        </w:rPr>
        <w:t xml:space="preserve">Build RidersDrawer bottom sheet component</w:t>
      </w:r>
    </w:p>
    <w:p>
      <w:pPr>
        <w:pStyle w:val="ListParagraph"/>
        <w:numPr>
          <w:ilvl w:val="0"/>
          <w:numId w:val="4"/>
        </w:numPr>
        <w:spacing w:after="60" w:before="60" w:line="312"/>
      </w:pPr>
      <w:r>
        <w:rPr>
          <w:rFonts w:ascii="Calibri" w:cs="Calibri" w:eastAsia="Calibri" w:hAnsi="Calibri"/>
          <w:color w:val="1E293B"/>
          <w:sz w:val="22"/>
          <w:szCs w:val="22"/>
        </w:rPr>
        <w:t xml:space="preserve">Implement StatusOverlay for active sharing display</w:t>
      </w:r>
    </w:p>
    <w:p>
      <w:pPr>
        <w:pStyle w:val="ListParagraph"/>
        <w:numPr>
          <w:ilvl w:val="0"/>
          <w:numId w:val="4"/>
        </w:numPr>
        <w:spacing w:after="60" w:before="60" w:line="312"/>
      </w:pPr>
      <w:r>
        <w:rPr>
          <w:rFonts w:ascii="Calibri" w:cs="Calibri" w:eastAsia="Calibri" w:hAnsi="Calibri"/>
          <w:color w:val="1E293B"/>
          <w:sz w:val="22"/>
          <w:szCs w:val="22"/>
        </w:rPr>
        <w:t xml:space="preserve">Redesign meetup creation with long-press trigger</w:t>
      </w:r>
    </w:p>
    <w:p>
      <w:pPr>
        <w:pStyle w:val="ListParagraph"/>
        <w:numPr>
          <w:ilvl w:val="0"/>
          <w:numId w:val="4"/>
        </w:numPr>
        <w:spacing w:after="60" w:before="60" w:line="312"/>
      </w:pPr>
      <w:r>
        <w:rPr>
          <w:rFonts w:ascii="Calibri" w:cs="Calibri" w:eastAsia="Calibri" w:hAnsi="Calibri"/>
          <w:color w:val="1E293B"/>
          <w:sz w:val="22"/>
          <w:szCs w:val="22"/>
        </w:rPr>
        <w:t xml:space="preserve">Create rider following feature with map centering</w:t>
      </w:r>
    </w:p>
    <w:p>
      <w:pPr>
        <w:pStyle w:val="ListParagraph"/>
        <w:numPr>
          <w:ilvl w:val="0"/>
          <w:numId w:val="4"/>
        </w:numPr>
        <w:spacing w:after="120" w:before="60" w:line="312"/>
      </w:pPr>
      <w:r>
        <w:rPr>
          <w:rFonts w:ascii="Calibri" w:cs="Calibri" w:eastAsia="Calibri" w:hAnsi="Calibri"/>
          <w:color w:val="1E293B"/>
          <w:sz w:val="22"/>
          <w:szCs w:val="22"/>
        </w:rPr>
        <w:t xml:space="preserve">Integrate Telegram MainButton for primary actions</w:t>
      </w:r>
    </w:p>
    <w:p>
      <w:pPr>
        <w:pStyle w:val="Heading2"/>
        <w:spacing w:after="180" w:before="280" w:line="312"/>
      </w:pPr>
      <w:r>
        <w:rPr>
          <w:rFonts w:ascii="Times New Roman" w:cs="Times New Roman" w:eastAsia="Times New Roman" w:hAnsi="Times New Roman"/>
          <w:b/>
          <w:bCs/>
          <w:color w:val="020617"/>
          <w:sz w:val="28"/>
          <w:szCs w:val="28"/>
        </w:rPr>
        <w:t xml:space="preserve">6.3 Phase 3: Enhanced Features (Week 5-6)</w:t>
      </w:r>
    </w:p>
    <w:p>
      <w:pPr>
        <w:pStyle w:val="ListParagraph"/>
        <w:numPr>
          <w:ilvl w:val="0"/>
          <w:numId w:val="5"/>
        </w:numPr>
        <w:spacing w:after="60" w:before="120" w:line="312"/>
      </w:pPr>
      <w:r>
        <w:rPr>
          <w:rFonts w:ascii="Calibri" w:cs="Calibri" w:eastAsia="Calibri" w:hAnsi="Calibri"/>
          <w:color w:val="1E293B"/>
          <w:sz w:val="22"/>
          <w:szCs w:val="22"/>
        </w:rPr>
        <w:t xml:space="preserve">Build RouteReplay full-screen experience</w:t>
      </w:r>
    </w:p>
    <w:p>
      <w:pPr>
        <w:pStyle w:val="ListParagraph"/>
        <w:numPr>
          <w:ilvl w:val="0"/>
          <w:numId w:val="5"/>
        </w:numPr>
        <w:spacing w:after="60" w:before="60" w:line="312"/>
      </w:pPr>
      <w:r>
        <w:rPr>
          <w:rFonts w:ascii="Calibri" w:cs="Calibri" w:eastAsia="Calibri" w:hAnsi="Calibri"/>
          <w:color w:val="1E293B"/>
          <w:sz w:val="22"/>
          <w:szCs w:val="22"/>
        </w:rPr>
        <w:t xml:space="preserve">Implement speed-gradient route visualization</w:t>
      </w:r>
    </w:p>
    <w:p>
      <w:pPr>
        <w:pStyle w:val="ListParagraph"/>
        <w:numPr>
          <w:ilvl w:val="0"/>
          <w:numId w:val="5"/>
        </w:numPr>
        <w:spacing w:after="60" w:before="60" w:line="312"/>
      </w:pPr>
      <w:r>
        <w:rPr>
          <w:rFonts w:ascii="Calibri" w:cs="Calibri" w:eastAsia="Calibri" w:hAnsi="Calibri"/>
          <w:color w:val="1E293B"/>
          <w:sz w:val="22"/>
          <w:szCs w:val="22"/>
        </w:rPr>
        <w:t xml:space="preserve">Create animated timeline scrubber for replay</w:t>
      </w:r>
    </w:p>
    <w:p>
      <w:pPr>
        <w:pStyle w:val="ListParagraph"/>
        <w:numPr>
          <w:ilvl w:val="0"/>
          <w:numId w:val="5"/>
        </w:numPr>
        <w:spacing w:after="60" w:before="60" w:line="312"/>
      </w:pPr>
      <w:r>
        <w:rPr>
          <w:rFonts w:ascii="Calibri" w:cs="Calibri" w:eastAsia="Calibri" w:hAnsi="Calibri"/>
          <w:color w:val="1E293B"/>
          <w:sz w:val="22"/>
          <w:szCs w:val="22"/>
        </w:rPr>
        <w:t xml:space="preserve">Refine color system with automatic palette generation</w:t>
      </w:r>
    </w:p>
    <w:p>
      <w:pPr>
        <w:pStyle w:val="ListParagraph"/>
        <w:numPr>
          <w:ilvl w:val="0"/>
          <w:numId w:val="5"/>
        </w:numPr>
        <w:spacing w:after="120" w:before="60" w:line="312"/>
      </w:pPr>
      <w:r>
        <w:rPr>
          <w:rFonts w:ascii="Calibri" w:cs="Calibri" w:eastAsia="Calibri" w:hAnsi="Calibri"/>
          <w:color w:val="1E293B"/>
          <w:sz w:val="22"/>
          <w:szCs w:val="22"/>
        </w:rPr>
        <w:t xml:space="preserve">Implement Telegram theme adaptation layer</w:t>
      </w:r>
    </w:p>
    <w:p>
      <w:pPr>
        <w:pStyle w:val="Heading2"/>
        <w:spacing w:after="180" w:before="280" w:line="312"/>
      </w:pPr>
      <w:r>
        <w:rPr>
          <w:rFonts w:ascii="Times New Roman" w:cs="Times New Roman" w:eastAsia="Times New Roman" w:hAnsi="Times New Roman"/>
          <w:b/>
          <w:bCs/>
          <w:color w:val="020617"/>
          <w:sz w:val="28"/>
          <w:szCs w:val="28"/>
        </w:rPr>
        <w:t xml:space="preserve">6.4 Phase 4: Polish &amp; Testing (Week 7-8)</w:t>
      </w:r>
    </w:p>
    <w:p>
      <w:pPr>
        <w:pStyle w:val="ListParagraph"/>
        <w:numPr>
          <w:ilvl w:val="0"/>
          <w:numId w:val="6"/>
        </w:numPr>
        <w:spacing w:after="60" w:before="120" w:line="312"/>
      </w:pPr>
      <w:r>
        <w:rPr>
          <w:rFonts w:ascii="Calibri" w:cs="Calibri" w:eastAsia="Calibri" w:hAnsi="Calibri"/>
          <w:color w:val="1E293B"/>
          <w:sz w:val="22"/>
          <w:szCs w:val="22"/>
        </w:rPr>
        <w:t xml:space="preserve">Performance testing with 100+ synthetic riders</w:t>
      </w:r>
    </w:p>
    <w:p>
      <w:pPr>
        <w:pStyle w:val="ListParagraph"/>
        <w:numPr>
          <w:ilvl w:val="0"/>
          <w:numId w:val="6"/>
        </w:numPr>
        <w:spacing w:after="60" w:before="60" w:line="312"/>
      </w:pPr>
      <w:r>
        <w:rPr>
          <w:rFonts w:ascii="Calibri" w:cs="Calibri" w:eastAsia="Calibri" w:hAnsi="Calibri"/>
          <w:color w:val="1E293B"/>
          <w:sz w:val="22"/>
          <w:szCs w:val="22"/>
        </w:rPr>
        <w:t xml:space="preserve">Cross-device testing on iOS and Android Telegram clients</w:t>
      </w:r>
    </w:p>
    <w:p>
      <w:pPr>
        <w:pStyle w:val="ListParagraph"/>
        <w:numPr>
          <w:ilvl w:val="0"/>
          <w:numId w:val="6"/>
        </w:numPr>
        <w:spacing w:after="60" w:before="60" w:line="312"/>
      </w:pPr>
      <w:r>
        <w:rPr>
          <w:rFonts w:ascii="Calibri" w:cs="Calibri" w:eastAsia="Calibri" w:hAnsi="Calibri"/>
          <w:color w:val="1E293B"/>
          <w:sz w:val="22"/>
          <w:szCs w:val="22"/>
        </w:rPr>
        <w:t xml:space="preserve">Animation refinement based on user testing feedback</w:t>
      </w:r>
    </w:p>
    <w:p>
      <w:pPr>
        <w:pStyle w:val="ListParagraph"/>
        <w:numPr>
          <w:ilvl w:val="0"/>
          <w:numId w:val="6"/>
        </w:numPr>
        <w:spacing w:after="60" w:before="60" w:line="312"/>
      </w:pPr>
      <w:r>
        <w:rPr>
          <w:rFonts w:ascii="Calibri" w:cs="Calibri" w:eastAsia="Calibri" w:hAnsi="Calibri"/>
          <w:color w:val="1E293B"/>
          <w:sz w:val="22"/>
          <w:szCs w:val="22"/>
        </w:rPr>
        <w:t xml:space="preserve">Documentation update and deployment guide</w:t>
      </w:r>
    </w:p>
    <w:p>
      <w:pPr>
        <w:pStyle w:val="ListParagraph"/>
        <w:numPr>
          <w:ilvl w:val="0"/>
          <w:numId w:val="6"/>
        </w:numPr>
        <w:spacing w:after="120" w:before="60" w:line="312"/>
      </w:pPr>
      <w:r>
        <w:rPr>
          <w:rFonts w:ascii="Calibri" w:cs="Calibri" w:eastAsia="Calibri" w:hAnsi="Calibri"/>
          <w:color w:val="1E293B"/>
          <w:sz w:val="22"/>
          <w:szCs w:val="22"/>
        </w:rPr>
        <w:t xml:space="preserve">Gradual rollout with feature flag monitoring</w:t>
      </w:r>
    </w:p>
    <w:p>
      <w:pPr>
        <w:pStyle w:val="Heading1"/>
        <w:spacing w:after="240" w:before="360" w:line="312"/>
      </w:pPr>
      <w:r>
        <w:rPr>
          <w:rFonts w:ascii="Times New Roman" w:cs="Times New Roman" w:eastAsia="Times New Roman" w:hAnsi="Times New Roman"/>
          <w:b/>
          <w:bCs/>
          <w:color w:val="020617"/>
          <w:sz w:val="36"/>
          <w:szCs w:val="36"/>
        </w:rPr>
        <w:t xml:space="preserve">7. Success Metrics</w:t>
      </w:r>
    </w:p>
    <w:p>
      <w:pPr>
        <w:spacing w:after="120" w:before="120" w:line="312"/>
      </w:pPr>
      <w:r>
        <w:rPr>
          <w:rFonts w:ascii="Calibri" w:cs="Calibri" w:eastAsia="Calibri" w:hAnsi="Calibri"/>
          <w:b w:val="false"/>
          <w:bCs w:val="false"/>
          <w:color w:val="1E293B"/>
          <w:sz w:val="22"/>
          <w:szCs w:val="22"/>
        </w:rPr>
        <w:t xml:space="preserve">The redesign success will be measured across multiple dimensions including performance, user engagement, and technical quality. The following metrics establish clear targets for the redesigned experience.</w:t>
      </w:r>
    </w:p>
    <w:p>
      <w:pPr>
        <w:pStyle w:val="Heading2"/>
        <w:spacing w:after="180" w:before="280" w:line="312"/>
      </w:pPr>
      <w:r>
        <w:rPr>
          <w:rFonts w:ascii="Times New Roman" w:cs="Times New Roman" w:eastAsia="Times New Roman" w:hAnsi="Times New Roman"/>
          <w:b/>
          <w:bCs/>
          <w:color w:val="020617"/>
          <w:sz w:val="28"/>
          <w:szCs w:val="28"/>
        </w:rPr>
        <w:t xml:space="preserve">7.1 Performance Targets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3000"/>
        <w:gridCol w:w="2860"/>
      </w:tblGrid>
      <w:tr>
        <w:trPr>
          <w:tblHeader/>
        </w:trPr>
        <w:tc>
          <w:tcPr>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2"/>
                <w:szCs w:val="22"/>
              </w:rPr>
              <w:t xml:space="preserve">Metric</w:t>
            </w:r>
          </w:p>
        </w:tc>
        <w:tc>
          <w:tcPr>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2"/>
                <w:szCs w:val="22"/>
              </w:rPr>
              <w:t xml:space="preserve">Current</w:t>
            </w:r>
          </w:p>
        </w:tc>
        <w:tc>
          <w:tcPr>
            <w:tcBorders>
              <w:top w:val="single" w:color="94A3B8" w:sz="1"/>
              <w:left w:val="single" w:color="94A3B8" w:sz="1"/>
              <w:bottom w:val="single" w:color="94A3B8" w:sz="1"/>
              <w:right w:val="single" w:color="94A3B8" w:sz="1"/>
            </w:tcBorders>
            <w:shd w:fill="E2E8F0" w:val="clear"/>
            <w:vAlign w:val="center"/>
          </w:tcPr>
          <w:p>
            <w:pPr>
              <w:jc w:val="center"/>
            </w:pPr>
            <w:r>
              <w:rPr>
                <w:rFonts w:ascii="Calibri" w:cs="Calibri" w:eastAsia="Calibri" w:hAnsi="Calibri"/>
                <w:b/>
                <w:bCs/>
                <w:color w:val="020617"/>
                <w:sz w:val="22"/>
                <w:szCs w:val="22"/>
              </w:rPr>
              <w:t xml:space="preserve">Target</w:t>
            </w:r>
          </w:p>
        </w:tc>
      </w:tr>
      <w:tr>
        <w:tc>
          <w:tcPr>
            <w:tcBorders>
              <w:top w:val="single" w:color="94A3B8" w:sz="1"/>
              <w:left w:val="single" w:color="94A3B8" w:sz="1"/>
              <w:bottom w:val="single" w:color="94A3B8" w:sz="1"/>
              <w:right w:val="single" w:color="94A3B8" w:sz="1"/>
            </w:tcBorders>
          </w:tcPr>
          <w:p>
            <w:pPr>
              <w:jc w:val="center"/>
            </w:pPr>
            <w:r>
              <w:rPr>
                <w:rFonts w:ascii="Calibri" w:cs="Calibri" w:eastAsia="Calibri" w:hAnsi="Calibri"/>
                <w:color w:val="1E293B"/>
                <w:sz w:val="20"/>
                <w:szCs w:val="20"/>
              </w:rPr>
              <w:t xml:space="preserve">Map frame rate (100 riders)</w:t>
            </w:r>
          </w:p>
        </w:tc>
        <w:tc>
          <w:tcPr>
            <w:tcBorders>
              <w:top w:val="single" w:color="94A3B8" w:sz="1"/>
              <w:left w:val="single" w:color="94A3B8" w:sz="1"/>
              <w:bottom w:val="single" w:color="94A3B8" w:sz="1"/>
              <w:right w:val="single" w:color="94A3B8" w:sz="1"/>
            </w:tcBorders>
          </w:tcPr>
          <w:p>
            <w:pPr>
              <w:jc w:val="center"/>
            </w:pPr>
            <w:r>
              <w:rPr>
                <w:rFonts w:ascii="Calibri" w:cs="Calibri" w:eastAsia="Calibri" w:hAnsi="Calibri"/>
                <w:color w:val="1E293B"/>
                <w:sz w:val="20"/>
                <w:szCs w:val="20"/>
              </w:rPr>
              <w:t xml:space="preserve">30 fps</w:t>
            </w:r>
          </w:p>
        </w:tc>
        <w:tc>
          <w:tcPr>
            <w:tcBorders>
              <w:top w:val="single" w:color="94A3B8" w:sz="1"/>
              <w:left w:val="single" w:color="94A3B8" w:sz="1"/>
              <w:bottom w:val="single" w:color="94A3B8" w:sz="1"/>
              <w:right w:val="single" w:color="94A3B8" w:sz="1"/>
            </w:tcBorders>
          </w:tcPr>
          <w:p>
            <w:pPr>
              <w:jc w:val="center"/>
            </w:pPr>
            <w:r>
              <w:rPr>
                <w:rFonts w:ascii="Calibri" w:cs="Calibri" w:eastAsia="Calibri" w:hAnsi="Calibri"/>
                <w:color w:val="1E293B"/>
                <w:sz w:val="20"/>
                <w:szCs w:val="20"/>
              </w:rPr>
              <w:t xml:space="preserve">60 fps</w:t>
            </w:r>
          </w:p>
        </w:tc>
      </w:tr>
      <w:tr>
        <w:tc>
          <w:tcPr>
            <w:tcBorders>
              <w:top w:val="single" w:color="94A3B8" w:sz="1"/>
              <w:left w:val="single" w:color="94A3B8" w:sz="1"/>
              <w:bottom w:val="single" w:color="94A3B8" w:sz="1"/>
              <w:right w:val="single" w:color="94A3B8" w:sz="1"/>
            </w:tcBorders>
          </w:tcPr>
          <w:p>
            <w:pPr>
              <w:jc w:val="center"/>
            </w:pPr>
            <w:r>
              <w:rPr>
                <w:rFonts w:ascii="Calibri" w:cs="Calibri" w:eastAsia="Calibri" w:hAnsi="Calibri"/>
                <w:color w:val="1E293B"/>
                <w:sz w:val="20"/>
                <w:szCs w:val="20"/>
              </w:rPr>
              <w:t xml:space="preserve">Position update latency</w:t>
            </w:r>
          </w:p>
        </w:tc>
        <w:tc>
          <w:tcPr>
            <w:tcBorders>
              <w:top w:val="single" w:color="94A3B8" w:sz="1"/>
              <w:left w:val="single" w:color="94A3B8" w:sz="1"/>
              <w:bottom w:val="single" w:color="94A3B8" w:sz="1"/>
              <w:right w:val="single" w:color="94A3B8" w:sz="1"/>
            </w:tcBorders>
          </w:tcPr>
          <w:p>
            <w:pPr>
              <w:jc w:val="center"/>
            </w:pPr>
            <w:r>
              <w:rPr>
                <w:rFonts w:ascii="Calibri" w:cs="Calibri" w:eastAsia="Calibri" w:hAnsi="Calibri"/>
                <w:color w:val="1E293B"/>
                <w:sz w:val="20"/>
                <w:szCs w:val="20"/>
              </w:rPr>
              <w:t xml:space="preserve">500ms+</w:t>
            </w:r>
          </w:p>
        </w:tc>
        <w:tc>
          <w:tcPr>
            <w:tcBorders>
              <w:top w:val="single" w:color="94A3B8" w:sz="1"/>
              <w:left w:val="single" w:color="94A3B8" w:sz="1"/>
              <w:bottom w:val="single" w:color="94A3B8" w:sz="1"/>
              <w:right w:val="single" w:color="94A3B8" w:sz="1"/>
            </w:tcBorders>
          </w:tcPr>
          <w:p>
            <w:pPr>
              <w:jc w:val="center"/>
            </w:pPr>
            <w:r>
              <w:rPr>
                <w:rFonts w:ascii="Calibri" w:cs="Calibri" w:eastAsia="Calibri" w:hAnsi="Calibri"/>
                <w:color w:val="1E293B"/>
                <w:sz w:val="20"/>
                <w:szCs w:val="20"/>
              </w:rPr>
              <w:t xml:space="preserve">&lt; 100ms</w:t>
            </w:r>
          </w:p>
        </w:tc>
      </w:tr>
      <w:tr>
        <w:tc>
          <w:tcPr>
            <w:tcBorders>
              <w:top w:val="single" w:color="94A3B8" w:sz="1"/>
              <w:left w:val="single" w:color="94A3B8" w:sz="1"/>
              <w:bottom w:val="single" w:color="94A3B8" w:sz="1"/>
              <w:right w:val="single" w:color="94A3B8" w:sz="1"/>
            </w:tcBorders>
          </w:tcPr>
          <w:p>
            <w:pPr>
              <w:jc w:val="center"/>
            </w:pPr>
            <w:r>
              <w:rPr>
                <w:rFonts w:ascii="Calibri" w:cs="Calibri" w:eastAsia="Calibri" w:hAnsi="Calibri"/>
                <w:color w:val="1E293B"/>
                <w:sz w:val="20"/>
                <w:szCs w:val="20"/>
              </w:rPr>
              <w:t xml:space="preserve">DB writes per 10-min ride</w:t>
            </w:r>
          </w:p>
        </w:tc>
        <w:tc>
          <w:tcPr>
            <w:tcBorders>
              <w:top w:val="single" w:color="94A3B8" w:sz="1"/>
              <w:left w:val="single" w:color="94A3B8" w:sz="1"/>
              <w:bottom w:val="single" w:color="94A3B8" w:sz="1"/>
              <w:right w:val="single" w:color="94A3B8" w:sz="1"/>
            </w:tcBorders>
          </w:tcPr>
          <w:p>
            <w:pPr>
              <w:jc w:val="center"/>
            </w:pPr>
            <w:r>
              <w:rPr>
                <w:rFonts w:ascii="Calibri" w:cs="Calibri" w:eastAsia="Calibri" w:hAnsi="Calibri"/>
                <w:color w:val="1E293B"/>
                <w:sz w:val="20"/>
                <w:szCs w:val="20"/>
              </w:rPr>
              <w:t xml:space="preserve">200+</w:t>
            </w:r>
          </w:p>
        </w:tc>
        <w:tc>
          <w:tcPr>
            <w:tcBorders>
              <w:top w:val="single" w:color="94A3B8" w:sz="1"/>
              <w:left w:val="single" w:color="94A3B8" w:sz="1"/>
              <w:bottom w:val="single" w:color="94A3B8" w:sz="1"/>
              <w:right w:val="single" w:color="94A3B8" w:sz="1"/>
            </w:tcBorders>
          </w:tcPr>
          <w:p>
            <w:pPr>
              <w:jc w:val="center"/>
            </w:pPr>
            <w:r>
              <w:rPr>
                <w:rFonts w:ascii="Calibri" w:cs="Calibri" w:eastAsia="Calibri" w:hAnsi="Calibri"/>
                <w:color w:val="1E293B"/>
                <w:sz w:val="20"/>
                <w:szCs w:val="20"/>
              </w:rPr>
              <w:t xml:space="preserve">1</w:t>
            </w:r>
          </w:p>
        </w:tc>
      </w:tr>
      <w:tr>
        <w:tc>
          <w:tcPr>
            <w:tcBorders>
              <w:top w:val="single" w:color="94A3B8" w:sz="1"/>
              <w:left w:val="single" w:color="94A3B8" w:sz="1"/>
              <w:bottom w:val="single" w:color="94A3B8" w:sz="1"/>
              <w:right w:val="single" w:color="94A3B8" w:sz="1"/>
            </w:tcBorders>
          </w:tcPr>
          <w:p>
            <w:pPr>
              <w:jc w:val="center"/>
            </w:pPr>
            <w:r>
              <w:rPr>
                <w:rFonts w:ascii="Calibri" w:cs="Calibri" w:eastAsia="Calibri" w:hAnsi="Calibri"/>
                <w:color w:val="1E293B"/>
                <w:sz w:val="20"/>
                <w:szCs w:val="20"/>
              </w:rPr>
              <w:t xml:space="preserve">Initial load time</w:t>
            </w:r>
          </w:p>
        </w:tc>
        <w:tc>
          <w:tcPr>
            <w:tcBorders>
              <w:top w:val="single" w:color="94A3B8" w:sz="1"/>
              <w:left w:val="single" w:color="94A3B8" w:sz="1"/>
              <w:bottom w:val="single" w:color="94A3B8" w:sz="1"/>
              <w:right w:val="single" w:color="94A3B8" w:sz="1"/>
            </w:tcBorders>
          </w:tcPr>
          <w:p>
            <w:pPr>
              <w:jc w:val="center"/>
            </w:pPr>
            <w:r>
              <w:rPr>
                <w:rFonts w:ascii="Calibri" w:cs="Calibri" w:eastAsia="Calibri" w:hAnsi="Calibri"/>
                <w:color w:val="1E293B"/>
                <w:sz w:val="20"/>
                <w:szCs w:val="20"/>
              </w:rPr>
              <w:t xml:space="preserve">3 seconds</w:t>
            </w:r>
          </w:p>
        </w:tc>
        <w:tc>
          <w:tcPr>
            <w:tcBorders>
              <w:top w:val="single" w:color="94A3B8" w:sz="1"/>
              <w:left w:val="single" w:color="94A3B8" w:sz="1"/>
              <w:bottom w:val="single" w:color="94A3B8" w:sz="1"/>
              <w:right w:val="single" w:color="94A3B8" w:sz="1"/>
            </w:tcBorders>
          </w:tcPr>
          <w:p>
            <w:pPr>
              <w:jc w:val="center"/>
            </w:pPr>
            <w:r>
              <w:rPr>
                <w:rFonts w:ascii="Calibri" w:cs="Calibri" w:eastAsia="Calibri" w:hAnsi="Calibri"/>
                <w:color w:val="1E293B"/>
                <w:sz w:val="20"/>
                <w:szCs w:val="20"/>
              </w:rPr>
              <w:t xml:space="preserve">&lt; 1.5 seconds</w:t>
            </w:r>
          </w:p>
        </w:tc>
      </w:tr>
      <w:tr>
        <w:tc>
          <w:tcPr>
            <w:tcBorders>
              <w:top w:val="single" w:color="94A3B8" w:sz="1"/>
              <w:left w:val="single" w:color="94A3B8" w:sz="1"/>
              <w:bottom w:val="single" w:color="94A3B8" w:sz="1"/>
              <w:right w:val="single" w:color="94A3B8" w:sz="1"/>
            </w:tcBorders>
          </w:tcPr>
          <w:p>
            <w:pPr>
              <w:jc w:val="center"/>
            </w:pPr>
            <w:r>
              <w:rPr>
                <w:rFonts w:ascii="Calibri" w:cs="Calibri" w:eastAsia="Calibri" w:hAnsi="Calibri"/>
                <w:color w:val="1E293B"/>
                <w:sz w:val="20"/>
                <w:szCs w:val="20"/>
              </w:rPr>
              <w:t xml:space="preserve">Concurrent rider capacity</w:t>
            </w:r>
          </w:p>
        </w:tc>
        <w:tc>
          <w:tcPr>
            <w:tcBorders>
              <w:top w:val="single" w:color="94A3B8" w:sz="1"/>
              <w:left w:val="single" w:color="94A3B8" w:sz="1"/>
              <w:bottom w:val="single" w:color="94A3B8" w:sz="1"/>
              <w:right w:val="single" w:color="94A3B8" w:sz="1"/>
            </w:tcBorders>
          </w:tcPr>
          <w:p>
            <w:pPr>
              <w:jc w:val="center"/>
            </w:pPr>
            <w:r>
              <w:rPr>
                <w:rFonts w:ascii="Calibri" w:cs="Calibri" w:eastAsia="Calibri" w:hAnsi="Calibri"/>
                <w:color w:val="1E293B"/>
                <w:sz w:val="20"/>
                <w:szCs w:val="20"/>
              </w:rPr>
              <w:t xml:space="preserve">~50 riders</w:t>
            </w:r>
          </w:p>
        </w:tc>
        <w:tc>
          <w:tcPr>
            <w:tcBorders>
              <w:top w:val="single" w:color="94A3B8" w:sz="1"/>
              <w:left w:val="single" w:color="94A3B8" w:sz="1"/>
              <w:bottom w:val="single" w:color="94A3B8" w:sz="1"/>
              <w:right w:val="single" w:color="94A3B8" w:sz="1"/>
            </w:tcBorders>
          </w:tcPr>
          <w:p>
            <w:pPr>
              <w:jc w:val="center"/>
            </w:pPr>
            <w:r>
              <w:rPr>
                <w:rFonts w:ascii="Calibri" w:cs="Calibri" w:eastAsia="Calibri" w:hAnsi="Calibri"/>
                <w:color w:val="1E293B"/>
                <w:sz w:val="20"/>
                <w:szCs w:val="20"/>
              </w:rPr>
              <w:t xml:space="preserve">100+ riders</w:t>
            </w:r>
          </w:p>
        </w:tc>
      </w:tr>
    </w:tbl>
    <w:p>
      <w:pPr>
        <w:spacing w:after="200" w:before="120"/>
        <w:jc w:val="center"/>
      </w:pPr>
      <w:r>
        <w:rPr>
          <w:rFonts w:ascii="Calibri" w:cs="Calibri" w:eastAsia="Calibri" w:hAnsi="Calibri"/>
          <w:i/>
          <w:iCs/>
          <w:color w:val="64748B"/>
          <w:sz w:val="18"/>
          <w:szCs w:val="18"/>
        </w:rPr>
        <w:t xml:space="preserve">Table 1: Performance Targets</w:t>
      </w:r>
    </w:p>
    <w:p>
      <w:pPr>
        <w:pStyle w:val="Heading2"/>
        <w:spacing w:after="180" w:before="280" w:line="312"/>
      </w:pPr>
      <w:r>
        <w:rPr>
          <w:rFonts w:ascii="Times New Roman" w:cs="Times New Roman" w:eastAsia="Times New Roman" w:hAnsi="Times New Roman"/>
          <w:b/>
          <w:bCs/>
          <w:color w:val="020617"/>
          <w:sz w:val="28"/>
          <w:szCs w:val="28"/>
        </w:rPr>
        <w:t xml:space="preserve">7.2 User Experience Targets</w:t>
      </w:r>
    </w:p>
    <w:p>
      <w:pPr>
        <w:pStyle w:val="ListParagraph"/>
        <w:numPr>
          <w:ilvl w:val="0"/>
          <w:numId w:val="7"/>
        </w:numPr>
        <w:spacing w:after="60" w:before="120" w:line="312"/>
      </w:pPr>
      <w:r>
        <w:rPr>
          <w:rFonts w:ascii="Calibri" w:cs="Calibri" w:eastAsia="Calibri" w:hAnsi="Calibri"/>
          <w:color w:val="1E293B"/>
          <w:sz w:val="22"/>
          <w:szCs w:val="22"/>
        </w:rPr>
        <w:t xml:space="preserve">Reduce taps to start sharing from 3+ to 1 (or 2 with settings)</w:t>
      </w:r>
    </w:p>
    <w:p>
      <w:pPr>
        <w:pStyle w:val="ListParagraph"/>
        <w:numPr>
          <w:ilvl w:val="0"/>
          <w:numId w:val="7"/>
        </w:numPr>
        <w:spacing w:after="60" w:before="60" w:line="312"/>
      </w:pPr>
      <w:r>
        <w:rPr>
          <w:rFonts w:ascii="Calibri" w:cs="Calibri" w:eastAsia="Calibri" w:hAnsi="Calibri"/>
          <w:color w:val="1E293B"/>
          <w:sz w:val="22"/>
          <w:szCs w:val="22"/>
        </w:rPr>
        <w:t xml:space="preserve">Increase map viewport visibility from ~50% to 85%+</w:t>
      </w:r>
    </w:p>
    <w:p>
      <w:pPr>
        <w:pStyle w:val="ListParagraph"/>
        <w:numPr>
          <w:ilvl w:val="0"/>
          <w:numId w:val="7"/>
        </w:numPr>
        <w:spacing w:after="60" w:before="60" w:line="312"/>
      </w:pPr>
      <w:r>
        <w:rPr>
          <w:rFonts w:ascii="Calibri" w:cs="Calibri" w:eastAsia="Calibri" w:hAnsi="Calibri"/>
          <w:color w:val="1E293B"/>
          <w:sz w:val="22"/>
          <w:szCs w:val="22"/>
        </w:rPr>
        <w:t xml:space="preserve">Achieve 90%+ positive feedback on new meetup creation flow</w:t>
      </w:r>
    </w:p>
    <w:p>
      <w:pPr>
        <w:pStyle w:val="ListParagraph"/>
        <w:numPr>
          <w:ilvl w:val="0"/>
          <w:numId w:val="7"/>
        </w:numPr>
        <w:spacing w:after="60" w:before="60" w:line="312"/>
      </w:pPr>
      <w:r>
        <w:rPr>
          <w:rFonts w:ascii="Calibri" w:cs="Calibri" w:eastAsia="Calibri" w:hAnsi="Calibri"/>
          <w:color w:val="1E293B"/>
          <w:sz w:val="22"/>
          <w:szCs w:val="22"/>
        </w:rPr>
        <w:t xml:space="preserve">Reduce reported confusion about sharing status to zero</w:t>
      </w:r>
    </w:p>
    <w:p>
      <w:pPr>
        <w:pStyle w:val="ListParagraph"/>
        <w:numPr>
          <w:ilvl w:val="0"/>
          <w:numId w:val="7"/>
        </w:numPr>
        <w:spacing w:after="120" w:before="60" w:line="312"/>
      </w:pPr>
      <w:r>
        <w:rPr>
          <w:rFonts w:ascii="Calibri" w:cs="Calibri" w:eastAsia="Calibri" w:hAnsi="Calibri"/>
          <w:color w:val="1E293B"/>
          <w:sz w:val="22"/>
          <w:szCs w:val="22"/>
        </w:rPr>
        <w:t xml:space="preserve">Increase route replay engagement by 50%+</w:t>
      </w:r>
    </w:p>
    <w:p>
      <w:pPr>
        <w:pStyle w:val="Heading1"/>
        <w:spacing w:after="240" w:before="360" w:line="312"/>
      </w:pPr>
      <w:r>
        <w:rPr>
          <w:rFonts w:ascii="Times New Roman" w:cs="Times New Roman" w:eastAsia="Times New Roman" w:hAnsi="Times New Roman"/>
          <w:b/>
          <w:bCs/>
          <w:color w:val="020617"/>
          <w:sz w:val="36"/>
          <w:szCs w:val="36"/>
        </w:rPr>
        <w:t xml:space="preserve">8. Risk Assessment &amp; Mitigation</w:t>
      </w:r>
    </w:p>
    <w:p>
      <w:pPr>
        <w:spacing w:after="120" w:before="120" w:line="312"/>
      </w:pPr>
      <w:r>
        <w:rPr>
          <w:rFonts w:ascii="Calibri" w:cs="Calibri" w:eastAsia="Calibri" w:hAnsi="Calibri"/>
          <w:b w:val="false"/>
          <w:bCs w:val="false"/>
          <w:color w:val="1E293B"/>
          <w:sz w:val="22"/>
          <w:szCs w:val="22"/>
        </w:rPr>
        <w:t xml:space="preserve">Every significant design change carries risks that must be identified and addressed proactively. This section outlines potential challenges and their mitigation strategies.</w:t>
      </w:r>
    </w:p>
    <w:p>
      <w:pPr>
        <w:pStyle w:val="Heading2"/>
        <w:spacing w:after="180" w:before="280" w:line="312"/>
      </w:pPr>
      <w:r>
        <w:rPr>
          <w:rFonts w:ascii="Times New Roman" w:cs="Times New Roman" w:eastAsia="Times New Roman" w:hAnsi="Times New Roman"/>
          <w:b/>
          <w:bCs/>
          <w:color w:val="020617"/>
          <w:sz w:val="28"/>
          <w:szCs w:val="28"/>
        </w:rPr>
        <w:t xml:space="preserve">8.1 Technical Risks</w:t>
      </w:r>
    </w:p>
    <w:p>
      <w:pPr>
        <w:spacing w:after="60" w:before="120" w:line="312"/>
      </w:pPr>
      <w:r>
        <w:rPr>
          <w:rFonts w:ascii="Calibri" w:cs="Calibri" w:eastAsia="Calibri" w:hAnsi="Calibri"/>
          <w:b/>
          <w:bCs/>
          <w:color w:val="1E293B"/>
          <w:sz w:val="22"/>
          <w:szCs w:val="22"/>
        </w:rPr>
        <w:t xml:space="preserve">Marker Clustering Complexity: </w:t>
      </w:r>
      <w:r>
        <w:rPr>
          <w:rFonts w:ascii="Calibri" w:cs="Calibri" w:eastAsia="Calibri" w:hAnsi="Calibri"/>
          <w:color w:val="1E293B"/>
          <w:sz w:val="22"/>
          <w:szCs w:val="22"/>
        </w:rPr>
        <w:t xml:space="preserve">Clustering adds complexity to marker interactions and may hide important information at zoomed-out levels. Mitigation includes implementing cluster click-to-expand behavior, showing preview information on cluster hover, and allowing users to disable clustering in settings.</w:t>
      </w:r>
    </w:p>
    <w:p>
      <w:pPr>
        <w:spacing w:after="60" w:before="120" w:line="312"/>
      </w:pPr>
      <w:r>
        <w:rPr>
          <w:rFonts w:ascii="Calibri" w:cs="Calibri" w:eastAsia="Calibri" w:hAnsi="Calibri"/>
          <w:b/>
          <w:bCs/>
          <w:color w:val="1E293B"/>
          <w:sz w:val="22"/>
          <w:szCs w:val="22"/>
        </w:rPr>
        <w:t xml:space="preserve">Telegram API Variations: </w:t>
      </w:r>
      <w:r>
        <w:rPr>
          <w:rFonts w:ascii="Calibri" w:cs="Calibri" w:eastAsia="Calibri" w:hAnsi="Calibri"/>
          <w:color w:val="1E293B"/>
          <w:sz w:val="22"/>
          <w:szCs w:val="22"/>
        </w:rPr>
        <w:t xml:space="preserve">Telegram Mini Apps API may have differences across client versions and platforms. Mitigation includes implementing feature detection before using APIs, providing graceful fallbacks for missing features, and maintaining a compatibility matrix during testing.</w:t>
      </w:r>
    </w:p>
    <w:p>
      <w:pPr>
        <w:spacing w:after="120" w:before="120" w:line="312"/>
      </w:pPr>
      <w:r>
        <w:rPr>
          <w:rFonts w:ascii="Calibri" w:cs="Calibri" w:eastAsia="Calibri" w:hAnsi="Calibri"/>
          <w:b/>
          <w:bCs/>
          <w:color w:val="1E293B"/>
          <w:sz w:val="22"/>
          <w:szCs w:val="22"/>
        </w:rPr>
        <w:t xml:space="preserve">Animation Performance: </w:t>
      </w:r>
      <w:r>
        <w:rPr>
          <w:rFonts w:ascii="Calibri" w:cs="Calibri" w:eastAsia="Calibri" w:hAnsi="Calibri"/>
          <w:color w:val="1E293B"/>
          <w:sz w:val="22"/>
          <w:szCs w:val="22"/>
        </w:rPr>
        <w:t xml:space="preserve">Smooth marker animations require careful optimization to avoid frame drops. Mitigation includes using CSS transforms for hardware acceleration, implementing will-change hints, and providing a reduced-motion accessibility option.</w:t>
      </w:r>
    </w:p>
    <w:p>
      <w:pPr>
        <w:pStyle w:val="Heading2"/>
        <w:spacing w:after="180" w:before="280" w:line="312"/>
      </w:pPr>
      <w:r>
        <w:rPr>
          <w:rFonts w:ascii="Times New Roman" w:cs="Times New Roman" w:eastAsia="Times New Roman" w:hAnsi="Times New Roman"/>
          <w:b/>
          <w:bCs/>
          <w:color w:val="020617"/>
          <w:sz w:val="28"/>
          <w:szCs w:val="28"/>
        </w:rPr>
        <w:t xml:space="preserve">8.2 User Experience Risks</w:t>
      </w:r>
    </w:p>
    <w:p>
      <w:pPr>
        <w:spacing w:after="60" w:before="120" w:line="312"/>
      </w:pPr>
      <w:r>
        <w:rPr>
          <w:rFonts w:ascii="Calibri" w:cs="Calibri" w:eastAsia="Calibri" w:hAnsi="Calibri"/>
          <w:b/>
          <w:bCs/>
          <w:color w:val="1E293B"/>
          <w:sz w:val="22"/>
          <w:szCs w:val="22"/>
        </w:rPr>
        <w:t xml:space="preserve">Learning Curve: </w:t>
      </w:r>
      <w:r>
        <w:rPr>
          <w:rFonts w:ascii="Calibri" w:cs="Calibri" w:eastAsia="Calibri" w:hAnsi="Calibri"/>
          <w:color w:val="1E293B"/>
          <w:sz w:val="22"/>
          <w:szCs w:val="22"/>
        </w:rPr>
        <w:t xml:space="preserve">Users familiar with the current interface may be confused by changes. Mitigation includes implementing an optional onboarding tour for first-time users after update, maintaining consistency in core terminology, and providing a brief changelog announcement.</w:t>
      </w:r>
    </w:p>
    <w:p>
      <w:pPr>
        <w:spacing w:after="120" w:before="120" w:line="312"/>
      </w:pPr>
      <w:r>
        <w:rPr>
          <w:rFonts w:ascii="Calibri" w:cs="Calibri" w:eastAsia="Calibri" w:hAnsi="Calibri"/>
          <w:b/>
          <w:bCs/>
          <w:color w:val="1E293B"/>
          <w:sz w:val="22"/>
          <w:szCs w:val="22"/>
        </w:rPr>
        <w:t xml:space="preserve">Feature Discoverability: </w:t>
      </w:r>
      <w:r>
        <w:rPr>
          <w:rFonts w:ascii="Calibri" w:cs="Calibri" w:eastAsia="Calibri" w:hAnsi="Calibri"/>
          <w:color w:val="1E293B"/>
          <w:sz w:val="22"/>
          <w:szCs w:val="22"/>
        </w:rPr>
        <w:t xml:space="preserve">Layered information architecture may hide features from users. Mitigation includes using subtle visual cues for expandable elements, implementing contextual hints that appear on first use, and ensuring critical features have multiple access paths.</w:t>
      </w:r>
    </w:p>
    <w:p>
      <w:pPr>
        <w:pStyle w:val="Heading1"/>
        <w:spacing w:after="240" w:before="360" w:line="312"/>
      </w:pPr>
      <w:r>
        <w:rPr>
          <w:rFonts w:ascii="Times New Roman" w:cs="Times New Roman" w:eastAsia="Times New Roman" w:hAnsi="Times New Roman"/>
          <w:b/>
          <w:bCs/>
          <w:color w:val="020617"/>
          <w:sz w:val="36"/>
          <w:szCs w:val="36"/>
        </w:rPr>
        <w:t xml:space="preserve">9. Conclusion</w:t>
      </w:r>
    </w:p>
    <w:p>
      <w:pPr>
        <w:spacing w:after="120" w:before="120" w:line="312"/>
      </w:pPr>
      <w:r>
        <w:rPr>
          <w:rFonts w:ascii="Calibri" w:cs="Calibri" w:eastAsia="Calibri" w:hAnsi="Calibri"/>
          <w:b w:val="false"/>
          <w:bCs w:val="false"/>
          <w:color w:val="1E293B"/>
          <w:sz w:val="22"/>
          <w:szCs w:val="22"/>
        </w:rPr>
        <w:t xml:space="preserve">The MapRiders redesign represents a significant evolution from a functional prototype to a polished, production-ready application. By following established best practices for mobile map interfaces, real-time tracking systems, and Telegram Mini Apps, the redesigned experience will provide intuitive interactions, clear visual hierarchy, and reliable performance at scale.</w:t>
      </w:r>
    </w:p>
    <w:p>
      <w:pPr>
        <w:spacing w:after="120" w:before="120" w:line="312"/>
      </w:pPr>
      <w:r>
        <w:rPr>
          <w:rFonts w:ascii="Calibri" w:cs="Calibri" w:eastAsia="Calibri" w:hAnsi="Calibri"/>
          <w:b w:val="false"/>
          <w:bCs w:val="false"/>
          <w:color w:val="1E293B"/>
          <w:sz w:val="22"/>
          <w:szCs w:val="22"/>
        </w:rPr>
        <w:t xml:space="preserve">The phased implementation approach enables iterative development with continuous feedback, reducing risk while maintaining momentum. Each phase delivers measurable improvements that build toward the complete vision. The technical architecture already provides an excellent foundation, requiring refinement rather than fundamental restructuring.</w:t>
      </w:r>
    </w:p>
    <w:p>
      <w:pPr>
        <w:spacing w:after="120" w:before="120" w:line="312"/>
      </w:pPr>
      <w:r>
        <w:rPr>
          <w:rFonts w:ascii="Calibri" w:cs="Calibri" w:eastAsia="Calibri" w:hAnsi="Calibri"/>
          <w:b w:val="false"/>
          <w:bCs w:val="false"/>
          <w:color w:val="1E293B"/>
          <w:sz w:val="22"/>
          <w:szCs w:val="22"/>
        </w:rPr>
        <w:t xml:space="preserve">Success depends on maintaining focus on the core user needs: riders want to share their location with minimal friction, viewers want to track crew movements at a glance, and all users want reliable performance regardless of scale. The design decisions outlined in this document directly address these needs while creating an experience that feels native to both the motorcycle riding context and the Telegram platform.</w:t>
      </w:r>
    </w:p>
    <w:p>
      <w:pPr>
        <w:spacing w:after="120" w:before="120" w:line="312"/>
      </w:pPr>
      <w:r>
        <w:rPr>
          <w:rFonts w:ascii="Calibri" w:cs="Calibri" w:eastAsia="Calibri" w:hAnsi="Calibri"/>
          <w:b w:val="false"/>
          <w:bCs w:val="false"/>
          <w:color w:val="1E293B"/>
          <w:sz w:val="22"/>
          <w:szCs w:val="22"/>
        </w:rPr>
        <w:t xml:space="preserve">With careful execution of this design document, MapRiders will become a reference implementation for real-time location sharing within the Telegram Mini Apps ecosystem, demonstrating how complex geospatial applications can deliver intuitive, performant experiences on mobile devices.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8"/>
        <w:szCs w:val="18"/>
      </w:rPr>
      <w:t xml:space="preserve">MapRiders Design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80" w:before="28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2026-04-05T23:13:56.308Z</dcterms:created>
  <dcterms:modified xsi:type="dcterms:W3CDTF">2026-04-05T23:13:56.308Z</dcterms:modified>
</cp:coreProperties>
</file>

<file path=docProps/custom.xml><?xml version="1.0" encoding="utf-8"?>
<Properties xmlns="http://schemas.openxmlformats.org/officeDocument/2006/custom-properties" xmlns:vt="http://schemas.openxmlformats.org/officeDocument/2006/docPropsVTypes"/>
</file>