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9FD" w:rsidRDefault="00E46CAC" w:rsidP="004D737E">
      <w:pPr>
        <w:pStyle w:val="KeinLeerraum"/>
      </w:pPr>
      <w:bookmarkStart w:id="0" w:name="_GoBack"/>
      <w:bookmarkEnd w:id="0"/>
      <w:r>
        <w:rPr>
          <w:noProof/>
          <w:lang w:eastAsia="de-DE" w:bidi="ar-SA"/>
        </w:rPr>
        <w:drawing>
          <wp:anchor distT="0" distB="0" distL="114300" distR="114300" simplePos="0" relativeHeight="251687936" behindDoc="1" locked="0" layoutInCell="1" allowOverlap="1">
            <wp:simplePos x="0" y="0"/>
            <wp:positionH relativeFrom="column">
              <wp:posOffset>17752</wp:posOffset>
            </wp:positionH>
            <wp:positionV relativeFrom="paragraph">
              <wp:posOffset>-1298</wp:posOffset>
            </wp:positionV>
            <wp:extent cx="5777451" cy="3021496"/>
            <wp:effectExtent l="0" t="0" r="0" b="0"/>
            <wp:wrapNone/>
            <wp:docPr id="4" name="Bild 2" descr="C:\Users\Frank\Desktop\FHB_FB-IM_Logo_RG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Desktop\FHB_FB-IM_Logo_RGB-01.jpg"/>
                    <pic:cNvPicPr>
                      <a:picLocks noChangeAspect="1" noChangeArrowheads="1"/>
                    </pic:cNvPicPr>
                  </pic:nvPicPr>
                  <pic:blipFill>
                    <a:blip r:embed="rId9" cstate="print"/>
                    <a:srcRect/>
                    <a:stretch>
                      <a:fillRect/>
                    </a:stretch>
                  </pic:blipFill>
                  <pic:spPr bwMode="auto">
                    <a:xfrm>
                      <a:off x="0" y="0"/>
                      <a:ext cx="5777451" cy="3021496"/>
                    </a:xfrm>
                    <a:prstGeom prst="rect">
                      <a:avLst/>
                    </a:prstGeom>
                    <a:noFill/>
                    <a:ln w="9525">
                      <a:noFill/>
                      <a:miter lim="800000"/>
                      <a:headEnd/>
                      <a:tailEnd/>
                    </a:ln>
                  </pic:spPr>
                </pic:pic>
              </a:graphicData>
            </a:graphic>
          </wp:anchor>
        </w:drawing>
      </w:r>
    </w:p>
    <w:p w:rsidR="003169FD" w:rsidRDefault="003169FD" w:rsidP="004D737E">
      <w:pPr>
        <w:pStyle w:val="KeinLeerraum"/>
      </w:pPr>
    </w:p>
    <w:p w:rsidR="003169FD" w:rsidRDefault="003169FD" w:rsidP="004D737E">
      <w:pPr>
        <w:pStyle w:val="KeinLeerraum"/>
      </w:pPr>
    </w:p>
    <w:p w:rsidR="003169FD" w:rsidRDefault="003169FD" w:rsidP="004D737E">
      <w:pPr>
        <w:pStyle w:val="KeinLeerraum"/>
      </w:pPr>
    </w:p>
    <w:p w:rsidR="003169FD" w:rsidRDefault="003169FD" w:rsidP="004D737E">
      <w:pPr>
        <w:pStyle w:val="KeinLeerraum"/>
      </w:pPr>
    </w:p>
    <w:p w:rsidR="003169FD" w:rsidRDefault="003169FD" w:rsidP="004D737E">
      <w:pPr>
        <w:pStyle w:val="KeinLeerraum"/>
        <w:rPr>
          <w:rFonts w:ascii="Constantia" w:hAnsi="Constantia"/>
          <w:b/>
          <w:sz w:val="72"/>
          <w:szCs w:val="72"/>
        </w:rPr>
      </w:pPr>
    </w:p>
    <w:p w:rsidR="003169FD" w:rsidRDefault="003169FD" w:rsidP="004D737E">
      <w:pPr>
        <w:pStyle w:val="KeinLeerraum"/>
        <w:rPr>
          <w:rFonts w:ascii="Constantia" w:hAnsi="Constantia"/>
          <w:b/>
          <w:sz w:val="72"/>
          <w:szCs w:val="72"/>
        </w:rPr>
      </w:pPr>
    </w:p>
    <w:p w:rsidR="00E46CAC" w:rsidRDefault="00E46CAC" w:rsidP="004D737E">
      <w:pPr>
        <w:pStyle w:val="KeinLeerraum"/>
        <w:rPr>
          <w:rFonts w:ascii="Constantia" w:hAnsi="Constantia"/>
          <w:b/>
          <w:sz w:val="72"/>
          <w:szCs w:val="72"/>
        </w:rPr>
      </w:pPr>
    </w:p>
    <w:p w:rsidR="00E46CAC" w:rsidRDefault="00E46CAC" w:rsidP="004D737E">
      <w:pPr>
        <w:pStyle w:val="KeinLeerraum"/>
        <w:rPr>
          <w:rFonts w:ascii="Constantia" w:hAnsi="Constantia"/>
          <w:b/>
          <w:sz w:val="72"/>
          <w:szCs w:val="72"/>
        </w:rPr>
      </w:pPr>
    </w:p>
    <w:p w:rsidR="00E46CAC" w:rsidRDefault="00E46CAC" w:rsidP="004D737E">
      <w:pPr>
        <w:pStyle w:val="KeinLeerraum"/>
        <w:rPr>
          <w:rFonts w:ascii="Constantia" w:hAnsi="Constantia"/>
          <w:b/>
          <w:sz w:val="72"/>
          <w:szCs w:val="72"/>
        </w:rPr>
      </w:pPr>
    </w:p>
    <w:p w:rsidR="003169FD" w:rsidRDefault="003169FD" w:rsidP="004D737E">
      <w:pPr>
        <w:pStyle w:val="KeinLeerraum"/>
        <w:rPr>
          <w:rFonts w:ascii="Constantia" w:hAnsi="Constantia"/>
          <w:b/>
          <w:sz w:val="72"/>
          <w:szCs w:val="72"/>
        </w:rPr>
      </w:pPr>
      <w:r>
        <w:rPr>
          <w:rFonts w:ascii="Constantia" w:hAnsi="Constantia"/>
          <w:b/>
          <w:sz w:val="72"/>
          <w:szCs w:val="72"/>
        </w:rPr>
        <w:t>Dokumentation</w:t>
      </w:r>
    </w:p>
    <w:p w:rsidR="003169FD" w:rsidRDefault="003169FD" w:rsidP="004D737E">
      <w:pPr>
        <w:pStyle w:val="KeinLeerraum"/>
        <w:rPr>
          <w:rFonts w:ascii="Constantia" w:hAnsi="Constantia"/>
          <w:b/>
          <w:sz w:val="72"/>
          <w:szCs w:val="72"/>
        </w:rPr>
      </w:pPr>
      <w:r>
        <w:rPr>
          <w:rFonts w:ascii="Constantia" w:hAnsi="Constantia"/>
          <w:b/>
          <w:sz w:val="72"/>
          <w:szCs w:val="72"/>
        </w:rPr>
        <w:t>Live-Share-Chart</w:t>
      </w:r>
    </w:p>
    <w:p w:rsidR="003169FD" w:rsidRPr="00052F4F" w:rsidRDefault="003169FD" w:rsidP="004D737E">
      <w:pPr>
        <w:pStyle w:val="KeinLeerraum"/>
        <w:rPr>
          <w:rFonts w:ascii="Constantia" w:hAnsi="Constantia"/>
          <w:b/>
          <w:sz w:val="72"/>
          <w:szCs w:val="72"/>
        </w:rPr>
      </w:pPr>
    </w:p>
    <w:p w:rsidR="003169FD" w:rsidRPr="003379F8" w:rsidRDefault="003169FD" w:rsidP="004D737E">
      <w:pPr>
        <w:pStyle w:val="KeinLeerraum"/>
        <w:rPr>
          <w:rFonts w:ascii="Constantia" w:eastAsia="Times New Roman" w:hAnsi="Constantia" w:cs="Tahoma"/>
          <w:i/>
          <w:sz w:val="24"/>
          <w:szCs w:val="24"/>
        </w:rPr>
      </w:pPr>
      <w:r w:rsidRPr="003379F8">
        <w:rPr>
          <w:rFonts w:ascii="Constantia" w:eastAsia="Times New Roman" w:hAnsi="Constantia" w:cs="Tahoma"/>
          <w:i/>
          <w:sz w:val="24"/>
          <w:szCs w:val="24"/>
        </w:rPr>
        <w:t>E</w:t>
      </w:r>
      <w:r>
        <w:rPr>
          <w:rFonts w:ascii="Constantia" w:eastAsia="Times New Roman" w:hAnsi="Constantia" w:cs="Tahoma"/>
          <w:i/>
          <w:sz w:val="24"/>
          <w:szCs w:val="24"/>
        </w:rPr>
        <w:t>ntwurf und Implementierung eines</w:t>
      </w:r>
      <w:r w:rsidRPr="003379F8">
        <w:rPr>
          <w:rFonts w:ascii="Constantia" w:eastAsia="Times New Roman" w:hAnsi="Constantia" w:cs="Tahoma"/>
          <w:i/>
          <w:sz w:val="24"/>
          <w:szCs w:val="24"/>
        </w:rPr>
        <w:t xml:space="preserve"> </w:t>
      </w:r>
      <w:r>
        <w:rPr>
          <w:rFonts w:ascii="Constantia" w:eastAsia="Times New Roman" w:hAnsi="Constantia" w:cs="Tahoma"/>
          <w:i/>
          <w:sz w:val="24"/>
          <w:szCs w:val="24"/>
        </w:rPr>
        <w:t>prototypischen Systems zu</w:t>
      </w:r>
      <w:r w:rsidR="00A16068">
        <w:rPr>
          <w:rFonts w:ascii="Constantia" w:eastAsia="Times New Roman" w:hAnsi="Constantia" w:cs="Tahoma"/>
          <w:i/>
          <w:sz w:val="24"/>
          <w:szCs w:val="24"/>
        </w:rPr>
        <w:t>r</w:t>
      </w:r>
      <w:r>
        <w:rPr>
          <w:rFonts w:ascii="Constantia" w:eastAsia="Times New Roman" w:hAnsi="Constantia" w:cs="Tahoma"/>
          <w:i/>
          <w:sz w:val="24"/>
          <w:szCs w:val="24"/>
        </w:rPr>
        <w:t xml:space="preserve"> automatischen Anzeige von Aktiendaten</w:t>
      </w:r>
    </w:p>
    <w:p w:rsidR="003169FD" w:rsidRDefault="003169FD" w:rsidP="004D737E">
      <w:pPr>
        <w:pStyle w:val="KeinLeerraum"/>
        <w:rPr>
          <w:rFonts w:ascii="Constantia" w:eastAsia="Times New Roman" w:hAnsi="Constantia" w:cs="Tahoma"/>
          <w:sz w:val="32"/>
          <w:szCs w:val="32"/>
        </w:rPr>
      </w:pPr>
    </w:p>
    <w:p w:rsidR="003169FD" w:rsidRDefault="003169FD" w:rsidP="004D737E">
      <w:pPr>
        <w:pStyle w:val="KeinLeerraum"/>
        <w:rPr>
          <w:rFonts w:ascii="Constantia" w:eastAsia="Times New Roman" w:hAnsi="Constantia" w:cs="Tahoma"/>
          <w:sz w:val="32"/>
          <w:szCs w:val="32"/>
        </w:rPr>
      </w:pPr>
    </w:p>
    <w:p w:rsidR="00E46CAC" w:rsidRDefault="00E46CAC" w:rsidP="004D737E">
      <w:pPr>
        <w:pStyle w:val="KeinLeerraum"/>
        <w:rPr>
          <w:rFonts w:ascii="Constantia" w:eastAsia="Times New Roman" w:hAnsi="Constantia" w:cs="Tahoma"/>
          <w:sz w:val="32"/>
          <w:szCs w:val="32"/>
        </w:rPr>
      </w:pPr>
    </w:p>
    <w:p w:rsidR="003169FD" w:rsidRDefault="003169FD" w:rsidP="004D737E">
      <w:pPr>
        <w:pStyle w:val="KeinLeerraum"/>
        <w:rPr>
          <w:rFonts w:ascii="Constantia" w:eastAsia="Times New Roman" w:hAnsi="Constantia" w:cs="Tahoma"/>
          <w:sz w:val="32"/>
          <w:szCs w:val="32"/>
        </w:rPr>
      </w:pPr>
    </w:p>
    <w:p w:rsidR="003169FD" w:rsidRPr="009424E8" w:rsidRDefault="003169FD" w:rsidP="004D737E">
      <w:pPr>
        <w:pStyle w:val="KeinLeerraum"/>
        <w:rPr>
          <w:rFonts w:ascii="Constantia" w:eastAsia="Times New Roman" w:hAnsi="Constantia" w:cs="Tahoma"/>
          <w:b/>
          <w:sz w:val="24"/>
          <w:szCs w:val="24"/>
        </w:rPr>
      </w:pPr>
      <w:r w:rsidRPr="009424E8">
        <w:rPr>
          <w:rFonts w:ascii="Constantia" w:eastAsia="Times New Roman" w:hAnsi="Constantia" w:cs="Tahoma"/>
          <w:b/>
          <w:sz w:val="36"/>
          <w:szCs w:val="36"/>
        </w:rPr>
        <w:t>Team:</w:t>
      </w:r>
    </w:p>
    <w:p w:rsidR="003169FD" w:rsidRPr="009424E8" w:rsidRDefault="00E46CAC" w:rsidP="004D737E">
      <w:pPr>
        <w:pStyle w:val="KeinLeerraum"/>
        <w:rPr>
          <w:rFonts w:ascii="Constantia" w:eastAsia="Times New Roman" w:hAnsi="Constantia" w:cs="Tahoma"/>
          <w:i/>
          <w:sz w:val="24"/>
          <w:szCs w:val="24"/>
        </w:rPr>
      </w:pPr>
      <w:proofErr w:type="spellStart"/>
      <w:r>
        <w:rPr>
          <w:rFonts w:ascii="Constantia" w:eastAsia="Times New Roman" w:hAnsi="Constantia" w:cs="Tahoma"/>
          <w:i/>
          <w:sz w:val="24"/>
          <w:szCs w:val="24"/>
        </w:rPr>
        <w:t>B.Sc</w:t>
      </w:r>
      <w:proofErr w:type="spellEnd"/>
      <w:r>
        <w:rPr>
          <w:rFonts w:ascii="Constantia" w:eastAsia="Times New Roman" w:hAnsi="Constantia" w:cs="Tahoma"/>
          <w:i/>
          <w:sz w:val="24"/>
          <w:szCs w:val="24"/>
        </w:rPr>
        <w:t xml:space="preserve">. </w:t>
      </w:r>
      <w:r w:rsidR="003169FD" w:rsidRPr="009424E8">
        <w:rPr>
          <w:rFonts w:ascii="Constantia" w:eastAsia="Times New Roman" w:hAnsi="Constantia" w:cs="Tahoma"/>
          <w:i/>
          <w:sz w:val="24"/>
          <w:szCs w:val="24"/>
        </w:rPr>
        <w:t xml:space="preserve">Andy </w:t>
      </w:r>
      <w:proofErr w:type="spellStart"/>
      <w:r w:rsidR="003169FD" w:rsidRPr="009424E8">
        <w:rPr>
          <w:rFonts w:ascii="Constantia" w:eastAsia="Times New Roman" w:hAnsi="Constantia" w:cs="Tahoma"/>
          <w:i/>
          <w:sz w:val="24"/>
          <w:szCs w:val="24"/>
        </w:rPr>
        <w:t>Klay</w:t>
      </w:r>
      <w:proofErr w:type="spellEnd"/>
    </w:p>
    <w:p w:rsidR="003169FD" w:rsidRDefault="00E46CAC" w:rsidP="004D737E">
      <w:pPr>
        <w:pStyle w:val="KeinLeerraum"/>
        <w:rPr>
          <w:rFonts w:ascii="Constantia" w:eastAsia="Times New Roman" w:hAnsi="Constantia" w:cs="Tahoma"/>
          <w:i/>
          <w:sz w:val="24"/>
          <w:szCs w:val="24"/>
        </w:rPr>
      </w:pPr>
      <w:proofErr w:type="spellStart"/>
      <w:r>
        <w:rPr>
          <w:rFonts w:ascii="Constantia" w:eastAsia="Times New Roman" w:hAnsi="Constantia" w:cs="Tahoma"/>
          <w:i/>
          <w:sz w:val="24"/>
          <w:szCs w:val="24"/>
        </w:rPr>
        <w:t>B.Sc</w:t>
      </w:r>
      <w:proofErr w:type="spellEnd"/>
      <w:r>
        <w:rPr>
          <w:rFonts w:ascii="Constantia" w:eastAsia="Times New Roman" w:hAnsi="Constantia" w:cs="Tahoma"/>
          <w:i/>
          <w:sz w:val="24"/>
          <w:szCs w:val="24"/>
        </w:rPr>
        <w:t xml:space="preserve">. </w:t>
      </w:r>
      <w:r w:rsidR="003169FD">
        <w:rPr>
          <w:rFonts w:ascii="Constantia" w:eastAsia="Times New Roman" w:hAnsi="Constantia" w:cs="Tahoma"/>
          <w:i/>
          <w:sz w:val="24"/>
          <w:szCs w:val="24"/>
        </w:rPr>
        <w:t>Frank Mertens</w:t>
      </w:r>
    </w:p>
    <w:p w:rsidR="00E46CAC" w:rsidRDefault="00E46CAC" w:rsidP="004D737E">
      <w:pPr>
        <w:pStyle w:val="KeinLeerraum"/>
      </w:pPr>
    </w:p>
    <w:p w:rsidR="00E46CAC" w:rsidRDefault="00E46CAC" w:rsidP="004D737E">
      <w:pPr>
        <w:pStyle w:val="KeinLeerraum"/>
      </w:pPr>
    </w:p>
    <w:p w:rsidR="00E46CAC" w:rsidRDefault="00E46CAC" w:rsidP="004D737E">
      <w:pPr>
        <w:pStyle w:val="KeinLeerraum"/>
      </w:pPr>
    </w:p>
    <w:p w:rsidR="00E46CAC" w:rsidRPr="009424E8" w:rsidRDefault="00E46CAC" w:rsidP="00E46CAC">
      <w:pPr>
        <w:pStyle w:val="KeinLeerraum"/>
        <w:rPr>
          <w:rFonts w:ascii="Constantia" w:eastAsia="Times New Roman" w:hAnsi="Constantia" w:cs="Tahoma"/>
          <w:b/>
          <w:sz w:val="24"/>
          <w:szCs w:val="24"/>
        </w:rPr>
      </w:pPr>
      <w:r>
        <w:rPr>
          <w:rFonts w:ascii="Constantia" w:eastAsia="Times New Roman" w:hAnsi="Constantia" w:cs="Tahoma"/>
          <w:b/>
          <w:sz w:val="36"/>
          <w:szCs w:val="36"/>
        </w:rPr>
        <w:t>Betreuer</w:t>
      </w:r>
      <w:r w:rsidRPr="009424E8">
        <w:rPr>
          <w:rFonts w:ascii="Constantia" w:eastAsia="Times New Roman" w:hAnsi="Constantia" w:cs="Tahoma"/>
          <w:b/>
          <w:sz w:val="36"/>
          <w:szCs w:val="36"/>
        </w:rPr>
        <w:t>:</w:t>
      </w:r>
    </w:p>
    <w:p w:rsidR="00E46CAC" w:rsidRDefault="00E46CAC" w:rsidP="00E46CAC">
      <w:pPr>
        <w:pStyle w:val="KeinLeerraum"/>
        <w:rPr>
          <w:rFonts w:ascii="Constantia" w:eastAsia="Times New Roman" w:hAnsi="Constantia" w:cs="Tahoma"/>
          <w:i/>
          <w:sz w:val="24"/>
          <w:szCs w:val="24"/>
        </w:rPr>
      </w:pPr>
      <w:proofErr w:type="spellStart"/>
      <w:r>
        <w:rPr>
          <w:rFonts w:ascii="Constantia" w:eastAsia="Times New Roman" w:hAnsi="Constantia" w:cs="Tahoma"/>
          <w:i/>
          <w:sz w:val="24"/>
          <w:szCs w:val="24"/>
        </w:rPr>
        <w:t>M.Sc</w:t>
      </w:r>
      <w:proofErr w:type="spellEnd"/>
      <w:r>
        <w:rPr>
          <w:rFonts w:ascii="Constantia" w:eastAsia="Times New Roman" w:hAnsi="Constantia" w:cs="Tahoma"/>
          <w:i/>
          <w:sz w:val="24"/>
          <w:szCs w:val="24"/>
        </w:rPr>
        <w:t xml:space="preserve">. Jonas </w:t>
      </w:r>
      <w:proofErr w:type="spellStart"/>
      <w:r>
        <w:rPr>
          <w:rFonts w:ascii="Constantia" w:eastAsia="Times New Roman" w:hAnsi="Constantia" w:cs="Tahoma"/>
          <w:i/>
          <w:sz w:val="24"/>
          <w:szCs w:val="24"/>
        </w:rPr>
        <w:t>Brüstel</w:t>
      </w:r>
      <w:proofErr w:type="spellEnd"/>
    </w:p>
    <w:p w:rsidR="00E46CAC" w:rsidRDefault="00E46CAC" w:rsidP="00E46CAC">
      <w:pPr>
        <w:pStyle w:val="KeinLeerraum"/>
        <w:rPr>
          <w:rFonts w:ascii="Constantia" w:eastAsia="Times New Roman" w:hAnsi="Constantia" w:cs="Tahoma"/>
          <w:i/>
          <w:sz w:val="24"/>
          <w:szCs w:val="24"/>
        </w:rPr>
      </w:pPr>
      <w:r>
        <w:rPr>
          <w:rFonts w:ascii="Constantia" w:eastAsia="Times New Roman" w:hAnsi="Constantia" w:cs="Tahoma"/>
          <w:i/>
          <w:sz w:val="24"/>
          <w:szCs w:val="24"/>
        </w:rPr>
        <w:t xml:space="preserve">Ilonka </w:t>
      </w:r>
      <w:proofErr w:type="spellStart"/>
      <w:r>
        <w:rPr>
          <w:rFonts w:ascii="Constantia" w:eastAsia="Times New Roman" w:hAnsi="Constantia" w:cs="Tahoma"/>
          <w:i/>
          <w:sz w:val="24"/>
          <w:szCs w:val="24"/>
        </w:rPr>
        <w:t>Wolpert</w:t>
      </w:r>
      <w:proofErr w:type="spellEnd"/>
    </w:p>
    <w:p w:rsidR="00E46CAC" w:rsidRDefault="00E46CAC" w:rsidP="004D737E">
      <w:pPr>
        <w:pStyle w:val="KeinLeerraum"/>
        <w:sectPr w:rsidR="00E46CAC" w:rsidSect="00225111">
          <w:headerReference w:type="default" r:id="rId10"/>
          <w:footerReference w:type="default" r:id="rId11"/>
          <w:headerReference w:type="first" r:id="rId12"/>
          <w:pgSz w:w="11906" w:h="16838"/>
          <w:pgMar w:top="1417" w:right="1417" w:bottom="1134" w:left="1417" w:header="708" w:footer="708" w:gutter="0"/>
          <w:pgNumType w:fmt="lowerRoman" w:start="1"/>
          <w:cols w:space="708"/>
          <w:titlePg/>
          <w:docGrid w:linePitch="360"/>
        </w:sectPr>
      </w:pPr>
    </w:p>
    <w:sdt>
      <w:sdtPr>
        <w:rPr>
          <w:rFonts w:asciiTheme="minorHAnsi" w:eastAsiaTheme="minorEastAsia" w:hAnsiTheme="minorHAnsi" w:cstheme="minorBidi"/>
          <w:b w:val="0"/>
          <w:bCs w:val="0"/>
          <w:color w:val="auto"/>
          <w:sz w:val="22"/>
          <w:szCs w:val="22"/>
        </w:rPr>
        <w:id w:val="82466688"/>
        <w:docPartObj>
          <w:docPartGallery w:val="Table of Contents"/>
          <w:docPartUnique/>
        </w:docPartObj>
      </w:sdtPr>
      <w:sdtEndPr/>
      <w:sdtContent>
        <w:p w:rsidR="00217085" w:rsidRDefault="00217085">
          <w:pPr>
            <w:pStyle w:val="Inhaltsverzeichnisberschrift"/>
          </w:pPr>
          <w:r>
            <w:t>Inhalt</w:t>
          </w:r>
        </w:p>
        <w:p w:rsidR="00EE0309" w:rsidRPr="00EE0309" w:rsidRDefault="00A2333E">
          <w:pPr>
            <w:pStyle w:val="Verzeichnis2"/>
            <w:tabs>
              <w:tab w:val="right" w:leader="dot" w:pos="9062"/>
            </w:tabs>
            <w:rPr>
              <w:b w:val="0"/>
              <w:noProof/>
              <w:sz w:val="24"/>
              <w:szCs w:val="24"/>
              <w:lang w:bidi="ar-SA"/>
            </w:rPr>
          </w:pPr>
          <w:r w:rsidRPr="00EE0309">
            <w:rPr>
              <w:sz w:val="24"/>
              <w:szCs w:val="24"/>
            </w:rPr>
            <w:fldChar w:fldCharType="begin"/>
          </w:r>
          <w:r w:rsidR="00217085" w:rsidRPr="00EE0309">
            <w:rPr>
              <w:sz w:val="24"/>
              <w:szCs w:val="24"/>
            </w:rPr>
            <w:instrText xml:space="preserve"> TOC \o "1-3" \h \z \u </w:instrText>
          </w:r>
          <w:r w:rsidRPr="00EE0309">
            <w:rPr>
              <w:sz w:val="24"/>
              <w:szCs w:val="24"/>
            </w:rPr>
            <w:fldChar w:fldCharType="separate"/>
          </w:r>
          <w:hyperlink w:anchor="_Toc360495828" w:history="1">
            <w:r w:rsidR="00EE0309" w:rsidRPr="00EE0309">
              <w:rPr>
                <w:rStyle w:val="Hyperlink"/>
                <w:noProof/>
                <w:sz w:val="24"/>
                <w:szCs w:val="24"/>
              </w:rPr>
              <w:t>Dokument-Historie</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_Toc360495828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II</w:t>
            </w:r>
            <w:r w:rsidR="00EE0309" w:rsidRPr="00EE0309">
              <w:rPr>
                <w:noProof/>
                <w:webHidden/>
                <w:sz w:val="24"/>
                <w:szCs w:val="24"/>
              </w:rPr>
              <w:fldChar w:fldCharType="end"/>
            </w:r>
          </w:hyperlink>
        </w:p>
        <w:p w:rsidR="00EE0309" w:rsidRPr="00EE0309" w:rsidRDefault="006D5D8A">
          <w:pPr>
            <w:pStyle w:val="Verzeichnis2"/>
            <w:tabs>
              <w:tab w:val="right" w:leader="dot" w:pos="9062"/>
            </w:tabs>
            <w:rPr>
              <w:b w:val="0"/>
              <w:noProof/>
              <w:sz w:val="24"/>
              <w:szCs w:val="24"/>
              <w:lang w:bidi="ar-SA"/>
            </w:rPr>
          </w:pPr>
          <w:hyperlink w:anchor="_Toc360495829" w:history="1">
            <w:r w:rsidR="00EE0309" w:rsidRPr="00EE0309">
              <w:rPr>
                <w:rStyle w:val="Hyperlink"/>
                <w:noProof/>
                <w:sz w:val="24"/>
                <w:szCs w:val="24"/>
              </w:rPr>
              <w:t>1. Einführung</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_Toc360495829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1</w:t>
            </w:r>
            <w:r w:rsidR="00EE0309" w:rsidRPr="00EE0309">
              <w:rPr>
                <w:noProof/>
                <w:webHidden/>
                <w:sz w:val="24"/>
                <w:szCs w:val="24"/>
              </w:rPr>
              <w:fldChar w:fldCharType="end"/>
            </w:r>
          </w:hyperlink>
        </w:p>
        <w:p w:rsidR="00EE0309" w:rsidRPr="00EE0309" w:rsidRDefault="006D5D8A">
          <w:pPr>
            <w:pStyle w:val="Verzeichnis2"/>
            <w:tabs>
              <w:tab w:val="right" w:leader="dot" w:pos="9062"/>
            </w:tabs>
            <w:rPr>
              <w:b w:val="0"/>
              <w:noProof/>
              <w:sz w:val="24"/>
              <w:szCs w:val="24"/>
              <w:lang w:bidi="ar-SA"/>
            </w:rPr>
          </w:pPr>
          <w:hyperlink w:anchor="_Toc360495830" w:history="1">
            <w:r w:rsidR="00EE0309" w:rsidRPr="00EE0309">
              <w:rPr>
                <w:rStyle w:val="Hyperlink"/>
                <w:noProof/>
                <w:sz w:val="24"/>
                <w:szCs w:val="24"/>
              </w:rPr>
              <w:t>2. Client-Funktionen</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_Toc360495830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2</w:t>
            </w:r>
            <w:r w:rsidR="00EE0309" w:rsidRPr="00EE0309">
              <w:rPr>
                <w:noProof/>
                <w:webHidden/>
                <w:sz w:val="24"/>
                <w:szCs w:val="24"/>
              </w:rPr>
              <w:fldChar w:fldCharType="end"/>
            </w:r>
          </w:hyperlink>
        </w:p>
        <w:p w:rsidR="00EE0309" w:rsidRPr="00EE0309" w:rsidRDefault="006D5D8A">
          <w:pPr>
            <w:pStyle w:val="Verzeichnis3"/>
            <w:tabs>
              <w:tab w:val="right" w:leader="dot" w:pos="9062"/>
            </w:tabs>
            <w:rPr>
              <w:noProof/>
              <w:sz w:val="24"/>
              <w:szCs w:val="24"/>
              <w:lang w:bidi="ar-SA"/>
            </w:rPr>
          </w:pPr>
          <w:hyperlink w:anchor="_Toc360495831" w:history="1">
            <w:r w:rsidR="00EE0309" w:rsidRPr="00EE0309">
              <w:rPr>
                <w:rStyle w:val="Hyperlink"/>
                <w:noProof/>
                <w:sz w:val="24"/>
                <w:szCs w:val="24"/>
              </w:rPr>
              <w:t>2.1 Funktionale Sicht/User-Sicht auf den Client</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_Toc360495831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2</w:t>
            </w:r>
            <w:r w:rsidR="00EE0309" w:rsidRPr="00EE0309">
              <w:rPr>
                <w:noProof/>
                <w:webHidden/>
                <w:sz w:val="24"/>
                <w:szCs w:val="24"/>
              </w:rPr>
              <w:fldChar w:fldCharType="end"/>
            </w:r>
          </w:hyperlink>
        </w:p>
        <w:p w:rsidR="00EE0309" w:rsidRPr="00EE0309" w:rsidRDefault="006D5D8A">
          <w:pPr>
            <w:pStyle w:val="Verzeichnis2"/>
            <w:tabs>
              <w:tab w:val="right" w:leader="dot" w:pos="9062"/>
            </w:tabs>
            <w:rPr>
              <w:b w:val="0"/>
              <w:noProof/>
              <w:sz w:val="24"/>
              <w:szCs w:val="24"/>
              <w:lang w:bidi="ar-SA"/>
            </w:rPr>
          </w:pPr>
          <w:hyperlink w:anchor="_Toc360495832" w:history="1">
            <w:r w:rsidR="00EE0309" w:rsidRPr="00EE0309">
              <w:rPr>
                <w:rStyle w:val="Hyperlink"/>
                <w:noProof/>
                <w:sz w:val="24"/>
                <w:szCs w:val="24"/>
              </w:rPr>
              <w:t>3. Architektur</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_Toc360495832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3</w:t>
            </w:r>
            <w:r w:rsidR="00EE0309" w:rsidRPr="00EE0309">
              <w:rPr>
                <w:noProof/>
                <w:webHidden/>
                <w:sz w:val="24"/>
                <w:szCs w:val="24"/>
              </w:rPr>
              <w:fldChar w:fldCharType="end"/>
            </w:r>
          </w:hyperlink>
        </w:p>
        <w:p w:rsidR="00EE0309" w:rsidRPr="00EE0309" w:rsidRDefault="006D5D8A">
          <w:pPr>
            <w:pStyle w:val="Verzeichnis3"/>
            <w:tabs>
              <w:tab w:val="right" w:leader="dot" w:pos="9062"/>
            </w:tabs>
            <w:rPr>
              <w:noProof/>
              <w:sz w:val="24"/>
              <w:szCs w:val="24"/>
              <w:lang w:bidi="ar-SA"/>
            </w:rPr>
          </w:pPr>
          <w:hyperlink w:anchor="_Toc360495833" w:history="1">
            <w:r w:rsidR="00EE0309" w:rsidRPr="00EE0309">
              <w:rPr>
                <w:rStyle w:val="Hyperlink"/>
                <w:noProof/>
                <w:sz w:val="24"/>
                <w:szCs w:val="24"/>
              </w:rPr>
              <w:t>3.1 GUI</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_Toc360495833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4</w:t>
            </w:r>
            <w:r w:rsidR="00EE0309" w:rsidRPr="00EE0309">
              <w:rPr>
                <w:noProof/>
                <w:webHidden/>
                <w:sz w:val="24"/>
                <w:szCs w:val="24"/>
              </w:rPr>
              <w:fldChar w:fldCharType="end"/>
            </w:r>
          </w:hyperlink>
        </w:p>
        <w:p w:rsidR="00EE0309" w:rsidRPr="00EE0309" w:rsidRDefault="006D5D8A">
          <w:pPr>
            <w:pStyle w:val="Verzeichnis3"/>
            <w:tabs>
              <w:tab w:val="right" w:leader="dot" w:pos="9062"/>
            </w:tabs>
            <w:rPr>
              <w:noProof/>
              <w:sz w:val="24"/>
              <w:szCs w:val="24"/>
              <w:lang w:bidi="ar-SA"/>
            </w:rPr>
          </w:pPr>
          <w:hyperlink w:anchor="_Toc360495834" w:history="1">
            <w:r w:rsidR="00EE0309" w:rsidRPr="00EE0309">
              <w:rPr>
                <w:rStyle w:val="Hyperlink"/>
                <w:noProof/>
                <w:sz w:val="24"/>
                <w:szCs w:val="24"/>
              </w:rPr>
              <w:t>3.2 ViewModel</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_Toc360495834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4</w:t>
            </w:r>
            <w:r w:rsidR="00EE0309" w:rsidRPr="00EE0309">
              <w:rPr>
                <w:noProof/>
                <w:webHidden/>
                <w:sz w:val="24"/>
                <w:szCs w:val="24"/>
              </w:rPr>
              <w:fldChar w:fldCharType="end"/>
            </w:r>
          </w:hyperlink>
        </w:p>
        <w:p w:rsidR="00EE0309" w:rsidRPr="00EE0309" w:rsidRDefault="006D5D8A">
          <w:pPr>
            <w:pStyle w:val="Verzeichnis3"/>
            <w:tabs>
              <w:tab w:val="right" w:leader="dot" w:pos="9062"/>
            </w:tabs>
            <w:rPr>
              <w:noProof/>
              <w:sz w:val="24"/>
              <w:szCs w:val="24"/>
              <w:lang w:bidi="ar-SA"/>
            </w:rPr>
          </w:pPr>
          <w:hyperlink w:anchor="_Toc360495835" w:history="1">
            <w:r w:rsidR="00EE0309" w:rsidRPr="00EE0309">
              <w:rPr>
                <w:rStyle w:val="Hyperlink"/>
                <w:noProof/>
                <w:sz w:val="24"/>
                <w:szCs w:val="24"/>
              </w:rPr>
              <w:t>3.3 Controller</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_Toc360495835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4</w:t>
            </w:r>
            <w:r w:rsidR="00EE0309" w:rsidRPr="00EE0309">
              <w:rPr>
                <w:noProof/>
                <w:webHidden/>
                <w:sz w:val="24"/>
                <w:szCs w:val="24"/>
              </w:rPr>
              <w:fldChar w:fldCharType="end"/>
            </w:r>
          </w:hyperlink>
        </w:p>
        <w:p w:rsidR="00EE0309" w:rsidRPr="00EE0309" w:rsidRDefault="006D5D8A">
          <w:pPr>
            <w:pStyle w:val="Verzeichnis3"/>
            <w:tabs>
              <w:tab w:val="right" w:leader="dot" w:pos="9062"/>
            </w:tabs>
            <w:rPr>
              <w:noProof/>
              <w:sz w:val="24"/>
              <w:szCs w:val="24"/>
              <w:lang w:bidi="ar-SA"/>
            </w:rPr>
          </w:pPr>
          <w:hyperlink w:anchor="_Toc360495836" w:history="1">
            <w:r w:rsidR="00EE0309" w:rsidRPr="00EE0309">
              <w:rPr>
                <w:rStyle w:val="Hyperlink"/>
                <w:noProof/>
                <w:sz w:val="24"/>
                <w:szCs w:val="24"/>
              </w:rPr>
              <w:t>3.4 Model</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_Toc360495836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5</w:t>
            </w:r>
            <w:r w:rsidR="00EE0309" w:rsidRPr="00EE0309">
              <w:rPr>
                <w:noProof/>
                <w:webHidden/>
                <w:sz w:val="24"/>
                <w:szCs w:val="24"/>
              </w:rPr>
              <w:fldChar w:fldCharType="end"/>
            </w:r>
          </w:hyperlink>
        </w:p>
        <w:p w:rsidR="00EE0309" w:rsidRPr="00EE0309" w:rsidRDefault="006D5D8A">
          <w:pPr>
            <w:pStyle w:val="Verzeichnis3"/>
            <w:tabs>
              <w:tab w:val="right" w:leader="dot" w:pos="9062"/>
            </w:tabs>
            <w:rPr>
              <w:noProof/>
              <w:sz w:val="24"/>
              <w:szCs w:val="24"/>
              <w:lang w:bidi="ar-SA"/>
            </w:rPr>
          </w:pPr>
          <w:hyperlink w:anchor="_Toc360495837" w:history="1">
            <w:r w:rsidR="00EE0309" w:rsidRPr="00EE0309">
              <w:rPr>
                <w:rStyle w:val="Hyperlink"/>
                <w:noProof/>
                <w:sz w:val="24"/>
                <w:szCs w:val="24"/>
              </w:rPr>
              <w:t>3.5 Persistenzschicht</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_Toc360495837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5</w:t>
            </w:r>
            <w:r w:rsidR="00EE0309" w:rsidRPr="00EE0309">
              <w:rPr>
                <w:noProof/>
                <w:webHidden/>
                <w:sz w:val="24"/>
                <w:szCs w:val="24"/>
              </w:rPr>
              <w:fldChar w:fldCharType="end"/>
            </w:r>
          </w:hyperlink>
        </w:p>
        <w:p w:rsidR="00EE0309" w:rsidRPr="00EE0309" w:rsidRDefault="006D5D8A">
          <w:pPr>
            <w:pStyle w:val="Verzeichnis3"/>
            <w:tabs>
              <w:tab w:val="right" w:leader="dot" w:pos="9062"/>
            </w:tabs>
            <w:rPr>
              <w:noProof/>
              <w:sz w:val="24"/>
              <w:szCs w:val="24"/>
              <w:lang w:bidi="ar-SA"/>
            </w:rPr>
          </w:pPr>
          <w:hyperlink w:anchor="_Toc360495838" w:history="1">
            <w:r w:rsidR="00EE0309" w:rsidRPr="00EE0309">
              <w:rPr>
                <w:rStyle w:val="Hyperlink"/>
                <w:noProof/>
                <w:sz w:val="24"/>
                <w:szCs w:val="24"/>
              </w:rPr>
              <w:t>3.6 Datenbank</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_Toc360495838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6</w:t>
            </w:r>
            <w:r w:rsidR="00EE0309" w:rsidRPr="00EE0309">
              <w:rPr>
                <w:noProof/>
                <w:webHidden/>
                <w:sz w:val="24"/>
                <w:szCs w:val="24"/>
              </w:rPr>
              <w:fldChar w:fldCharType="end"/>
            </w:r>
          </w:hyperlink>
        </w:p>
        <w:p w:rsidR="00EE0309" w:rsidRPr="00EE0309" w:rsidRDefault="006D5D8A">
          <w:pPr>
            <w:pStyle w:val="Verzeichnis2"/>
            <w:tabs>
              <w:tab w:val="right" w:leader="dot" w:pos="9062"/>
            </w:tabs>
            <w:rPr>
              <w:b w:val="0"/>
              <w:noProof/>
              <w:sz w:val="24"/>
              <w:szCs w:val="24"/>
              <w:lang w:bidi="ar-SA"/>
            </w:rPr>
          </w:pPr>
          <w:hyperlink w:anchor="_Toc360495839" w:history="1">
            <w:r w:rsidR="00EE0309" w:rsidRPr="00EE0309">
              <w:rPr>
                <w:rStyle w:val="Hyperlink"/>
                <w:noProof/>
                <w:sz w:val="24"/>
                <w:szCs w:val="24"/>
              </w:rPr>
              <w:t>4. Systemvoraussetzungen</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_Toc360495839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8</w:t>
            </w:r>
            <w:r w:rsidR="00EE0309" w:rsidRPr="00EE0309">
              <w:rPr>
                <w:noProof/>
                <w:webHidden/>
                <w:sz w:val="24"/>
                <w:szCs w:val="24"/>
              </w:rPr>
              <w:fldChar w:fldCharType="end"/>
            </w:r>
          </w:hyperlink>
        </w:p>
        <w:p w:rsidR="00EE0309" w:rsidRPr="00EE0309" w:rsidRDefault="006D5D8A">
          <w:pPr>
            <w:pStyle w:val="Verzeichnis3"/>
            <w:tabs>
              <w:tab w:val="left" w:pos="1100"/>
              <w:tab w:val="right" w:leader="dot" w:pos="9062"/>
            </w:tabs>
            <w:rPr>
              <w:noProof/>
              <w:sz w:val="24"/>
              <w:szCs w:val="24"/>
              <w:lang w:bidi="ar-SA"/>
            </w:rPr>
          </w:pPr>
          <w:hyperlink w:anchor="_Toc360495840" w:history="1">
            <w:r w:rsidR="00EE0309" w:rsidRPr="00EE0309">
              <w:rPr>
                <w:rStyle w:val="Hyperlink"/>
                <w:noProof/>
                <w:sz w:val="24"/>
                <w:szCs w:val="24"/>
              </w:rPr>
              <w:t>4.1</w:t>
            </w:r>
            <w:r w:rsidR="00EE0309" w:rsidRPr="00EE0309">
              <w:rPr>
                <w:noProof/>
                <w:sz w:val="24"/>
                <w:szCs w:val="24"/>
                <w:lang w:bidi="ar-SA"/>
              </w:rPr>
              <w:tab/>
            </w:r>
            <w:r w:rsidR="00EE0309" w:rsidRPr="00EE0309">
              <w:rPr>
                <w:rStyle w:val="Hyperlink"/>
                <w:noProof/>
                <w:sz w:val="24"/>
                <w:szCs w:val="24"/>
              </w:rPr>
              <w:t>Allgemeine Voraussetzungen</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_Toc360495840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8</w:t>
            </w:r>
            <w:r w:rsidR="00EE0309" w:rsidRPr="00EE0309">
              <w:rPr>
                <w:noProof/>
                <w:webHidden/>
                <w:sz w:val="24"/>
                <w:szCs w:val="24"/>
              </w:rPr>
              <w:fldChar w:fldCharType="end"/>
            </w:r>
          </w:hyperlink>
        </w:p>
        <w:p w:rsidR="00EE0309" w:rsidRPr="00EE0309" w:rsidRDefault="006D5D8A">
          <w:pPr>
            <w:pStyle w:val="Verzeichnis3"/>
            <w:tabs>
              <w:tab w:val="left" w:pos="1100"/>
              <w:tab w:val="right" w:leader="dot" w:pos="9062"/>
            </w:tabs>
            <w:rPr>
              <w:noProof/>
              <w:sz w:val="24"/>
              <w:szCs w:val="24"/>
              <w:lang w:bidi="ar-SA"/>
            </w:rPr>
          </w:pPr>
          <w:hyperlink w:anchor="_Toc360495841" w:history="1">
            <w:r w:rsidR="00EE0309" w:rsidRPr="00EE0309">
              <w:rPr>
                <w:rStyle w:val="Hyperlink"/>
                <w:noProof/>
                <w:sz w:val="24"/>
                <w:szCs w:val="24"/>
              </w:rPr>
              <w:t>4.2</w:t>
            </w:r>
            <w:r w:rsidR="00EE0309" w:rsidRPr="00EE0309">
              <w:rPr>
                <w:noProof/>
                <w:sz w:val="24"/>
                <w:szCs w:val="24"/>
                <w:lang w:bidi="ar-SA"/>
              </w:rPr>
              <w:tab/>
            </w:r>
            <w:r w:rsidR="00EE0309" w:rsidRPr="00EE0309">
              <w:rPr>
                <w:rStyle w:val="Hyperlink"/>
                <w:noProof/>
                <w:sz w:val="24"/>
                <w:szCs w:val="24"/>
              </w:rPr>
              <w:t>Hinweise zur Installation</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_Toc360495841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8</w:t>
            </w:r>
            <w:r w:rsidR="00EE0309" w:rsidRPr="00EE0309">
              <w:rPr>
                <w:noProof/>
                <w:webHidden/>
                <w:sz w:val="24"/>
                <w:szCs w:val="24"/>
              </w:rPr>
              <w:fldChar w:fldCharType="end"/>
            </w:r>
          </w:hyperlink>
        </w:p>
        <w:p w:rsidR="00EE0309" w:rsidRPr="00EE0309" w:rsidRDefault="006D5D8A">
          <w:pPr>
            <w:pStyle w:val="Verzeichnis2"/>
            <w:tabs>
              <w:tab w:val="left" w:pos="660"/>
              <w:tab w:val="right" w:leader="dot" w:pos="9062"/>
            </w:tabs>
            <w:rPr>
              <w:b w:val="0"/>
              <w:noProof/>
              <w:sz w:val="24"/>
              <w:szCs w:val="24"/>
              <w:lang w:bidi="ar-SA"/>
            </w:rPr>
          </w:pPr>
          <w:hyperlink w:anchor="_Toc360495842" w:history="1">
            <w:r w:rsidR="00EE0309" w:rsidRPr="00EE0309">
              <w:rPr>
                <w:rStyle w:val="Hyperlink"/>
                <w:noProof/>
                <w:sz w:val="24"/>
                <w:szCs w:val="24"/>
              </w:rPr>
              <w:t>5.</w:t>
            </w:r>
            <w:r w:rsidR="00EE0309" w:rsidRPr="00EE0309">
              <w:rPr>
                <w:b w:val="0"/>
                <w:noProof/>
                <w:sz w:val="24"/>
                <w:szCs w:val="24"/>
                <w:lang w:bidi="ar-SA"/>
              </w:rPr>
              <w:tab/>
            </w:r>
            <w:r w:rsidR="00EE0309" w:rsidRPr="00EE0309">
              <w:rPr>
                <w:rStyle w:val="Hyperlink"/>
                <w:noProof/>
                <w:sz w:val="24"/>
                <w:szCs w:val="24"/>
              </w:rPr>
              <w:t>Bekannte Fehler</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_Toc360495842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9</w:t>
            </w:r>
            <w:r w:rsidR="00EE0309" w:rsidRPr="00EE0309">
              <w:rPr>
                <w:noProof/>
                <w:webHidden/>
                <w:sz w:val="24"/>
                <w:szCs w:val="24"/>
              </w:rPr>
              <w:fldChar w:fldCharType="end"/>
            </w:r>
          </w:hyperlink>
        </w:p>
        <w:p w:rsidR="00EE0309" w:rsidRPr="00EE0309" w:rsidRDefault="006D5D8A">
          <w:pPr>
            <w:pStyle w:val="Verzeichnis2"/>
            <w:tabs>
              <w:tab w:val="left" w:pos="660"/>
              <w:tab w:val="right" w:leader="dot" w:pos="9062"/>
            </w:tabs>
            <w:rPr>
              <w:b w:val="0"/>
              <w:noProof/>
              <w:sz w:val="24"/>
              <w:szCs w:val="24"/>
              <w:lang w:bidi="ar-SA"/>
            </w:rPr>
          </w:pPr>
          <w:hyperlink w:anchor="_Toc360495843" w:history="1">
            <w:r w:rsidR="00EE0309" w:rsidRPr="00EE0309">
              <w:rPr>
                <w:rStyle w:val="Hyperlink"/>
                <w:noProof/>
                <w:sz w:val="24"/>
                <w:szCs w:val="24"/>
              </w:rPr>
              <w:t>6.</w:t>
            </w:r>
            <w:r w:rsidR="00EE0309" w:rsidRPr="00EE0309">
              <w:rPr>
                <w:b w:val="0"/>
                <w:noProof/>
                <w:sz w:val="24"/>
                <w:szCs w:val="24"/>
                <w:lang w:bidi="ar-SA"/>
              </w:rPr>
              <w:tab/>
            </w:r>
            <w:r w:rsidR="00EE0309" w:rsidRPr="00EE0309">
              <w:rPr>
                <w:rStyle w:val="Hyperlink"/>
                <w:noProof/>
                <w:sz w:val="24"/>
                <w:szCs w:val="24"/>
              </w:rPr>
              <w:t>Ausblick</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_Toc360495843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9</w:t>
            </w:r>
            <w:r w:rsidR="00EE0309" w:rsidRPr="00EE0309">
              <w:rPr>
                <w:noProof/>
                <w:webHidden/>
                <w:sz w:val="24"/>
                <w:szCs w:val="24"/>
              </w:rPr>
              <w:fldChar w:fldCharType="end"/>
            </w:r>
          </w:hyperlink>
        </w:p>
        <w:p w:rsidR="00EE0309" w:rsidRPr="00EE0309" w:rsidRDefault="006D5D8A">
          <w:pPr>
            <w:pStyle w:val="Verzeichnis2"/>
            <w:tabs>
              <w:tab w:val="right" w:leader="dot" w:pos="9062"/>
            </w:tabs>
            <w:rPr>
              <w:b w:val="0"/>
              <w:noProof/>
              <w:sz w:val="24"/>
              <w:szCs w:val="24"/>
              <w:lang w:bidi="ar-SA"/>
            </w:rPr>
          </w:pPr>
          <w:hyperlink w:anchor="_Toc360495844" w:history="1">
            <w:r w:rsidR="00EE0309" w:rsidRPr="00EE0309">
              <w:rPr>
                <w:rStyle w:val="Hyperlink"/>
                <w:noProof/>
                <w:sz w:val="24"/>
                <w:szCs w:val="24"/>
              </w:rPr>
              <w:t>Tabellenverzeichnis</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_Toc360495844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III</w:t>
            </w:r>
            <w:r w:rsidR="00EE0309" w:rsidRPr="00EE0309">
              <w:rPr>
                <w:noProof/>
                <w:webHidden/>
                <w:sz w:val="24"/>
                <w:szCs w:val="24"/>
              </w:rPr>
              <w:fldChar w:fldCharType="end"/>
            </w:r>
          </w:hyperlink>
        </w:p>
        <w:p w:rsidR="00EE0309" w:rsidRPr="00EE0309" w:rsidRDefault="006D5D8A">
          <w:pPr>
            <w:pStyle w:val="Verzeichnis2"/>
            <w:tabs>
              <w:tab w:val="right" w:leader="dot" w:pos="9062"/>
            </w:tabs>
            <w:rPr>
              <w:b w:val="0"/>
              <w:noProof/>
              <w:sz w:val="24"/>
              <w:szCs w:val="24"/>
              <w:lang w:bidi="ar-SA"/>
            </w:rPr>
          </w:pPr>
          <w:hyperlink w:anchor="_Toc360495845" w:history="1">
            <w:r w:rsidR="00EE0309" w:rsidRPr="00EE0309">
              <w:rPr>
                <w:rStyle w:val="Hyperlink"/>
                <w:noProof/>
                <w:sz w:val="24"/>
                <w:szCs w:val="24"/>
              </w:rPr>
              <w:t>Abbildungsverzeichnis</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_Toc360495845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IV</w:t>
            </w:r>
            <w:r w:rsidR="00EE0309" w:rsidRPr="00EE0309">
              <w:rPr>
                <w:noProof/>
                <w:webHidden/>
                <w:sz w:val="24"/>
                <w:szCs w:val="24"/>
              </w:rPr>
              <w:fldChar w:fldCharType="end"/>
            </w:r>
          </w:hyperlink>
        </w:p>
        <w:p w:rsidR="00EE0309" w:rsidRPr="00EE0309" w:rsidRDefault="006D5D8A">
          <w:pPr>
            <w:pStyle w:val="Verzeichnis2"/>
            <w:tabs>
              <w:tab w:val="right" w:leader="dot" w:pos="9062"/>
            </w:tabs>
            <w:rPr>
              <w:b w:val="0"/>
              <w:noProof/>
              <w:sz w:val="24"/>
              <w:szCs w:val="24"/>
              <w:lang w:bidi="ar-SA"/>
            </w:rPr>
          </w:pPr>
          <w:hyperlink w:anchor="_Toc360495846" w:history="1">
            <w:r w:rsidR="00EE0309" w:rsidRPr="00EE0309">
              <w:rPr>
                <w:rStyle w:val="Hyperlink"/>
                <w:noProof/>
                <w:sz w:val="24"/>
                <w:szCs w:val="24"/>
              </w:rPr>
              <w:t>A Anhang</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_Toc360495846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V</w:t>
            </w:r>
            <w:r w:rsidR="00EE0309" w:rsidRPr="00EE0309">
              <w:rPr>
                <w:noProof/>
                <w:webHidden/>
                <w:sz w:val="24"/>
                <w:szCs w:val="24"/>
              </w:rPr>
              <w:fldChar w:fldCharType="end"/>
            </w:r>
          </w:hyperlink>
        </w:p>
        <w:p w:rsidR="00EE0309" w:rsidRPr="00EE0309" w:rsidRDefault="006D5D8A">
          <w:pPr>
            <w:pStyle w:val="Verzeichnis3"/>
            <w:tabs>
              <w:tab w:val="right" w:leader="dot" w:pos="9062"/>
            </w:tabs>
            <w:rPr>
              <w:noProof/>
              <w:sz w:val="24"/>
              <w:szCs w:val="24"/>
              <w:lang w:bidi="ar-SA"/>
            </w:rPr>
          </w:pPr>
          <w:hyperlink w:anchor="_Toc360495847" w:history="1">
            <w:r w:rsidR="00EE0309" w:rsidRPr="00EE0309">
              <w:rPr>
                <w:rStyle w:val="Hyperlink"/>
                <w:noProof/>
                <w:sz w:val="24"/>
                <w:szCs w:val="24"/>
              </w:rPr>
              <w:t>A1 Komplettes Klassendiagramm</w:t>
            </w:r>
            <w:r w:rsidR="00EE0309" w:rsidRPr="00EE0309">
              <w:rPr>
                <w:noProof/>
                <w:webHidden/>
                <w:sz w:val="24"/>
                <w:szCs w:val="24"/>
              </w:rPr>
              <w:tab/>
            </w:r>
            <w:r w:rsidR="00EE0309" w:rsidRPr="00EE0309">
              <w:rPr>
                <w:noProof/>
                <w:webHidden/>
                <w:sz w:val="24"/>
                <w:szCs w:val="24"/>
              </w:rPr>
              <w:fldChar w:fldCharType="begin"/>
            </w:r>
            <w:r w:rsidR="00EE0309" w:rsidRPr="00EE0309">
              <w:rPr>
                <w:noProof/>
                <w:webHidden/>
                <w:sz w:val="24"/>
                <w:szCs w:val="24"/>
              </w:rPr>
              <w:instrText xml:space="preserve"> PAGEREF _Toc360495847 \h </w:instrText>
            </w:r>
            <w:r w:rsidR="00EE0309" w:rsidRPr="00EE0309">
              <w:rPr>
                <w:noProof/>
                <w:webHidden/>
                <w:sz w:val="24"/>
                <w:szCs w:val="24"/>
              </w:rPr>
            </w:r>
            <w:r w:rsidR="00EE0309" w:rsidRPr="00EE0309">
              <w:rPr>
                <w:noProof/>
                <w:webHidden/>
                <w:sz w:val="24"/>
                <w:szCs w:val="24"/>
              </w:rPr>
              <w:fldChar w:fldCharType="separate"/>
            </w:r>
            <w:r w:rsidR="00B8043E">
              <w:rPr>
                <w:noProof/>
                <w:webHidden/>
                <w:sz w:val="24"/>
                <w:szCs w:val="24"/>
              </w:rPr>
              <w:t>V</w:t>
            </w:r>
            <w:r w:rsidR="00EE0309" w:rsidRPr="00EE0309">
              <w:rPr>
                <w:noProof/>
                <w:webHidden/>
                <w:sz w:val="24"/>
                <w:szCs w:val="24"/>
              </w:rPr>
              <w:fldChar w:fldCharType="end"/>
            </w:r>
          </w:hyperlink>
        </w:p>
        <w:p w:rsidR="00217085" w:rsidRDefault="00A2333E">
          <w:r w:rsidRPr="00EE0309">
            <w:rPr>
              <w:sz w:val="24"/>
              <w:szCs w:val="24"/>
            </w:rPr>
            <w:fldChar w:fldCharType="end"/>
          </w:r>
        </w:p>
      </w:sdtContent>
    </w:sdt>
    <w:p w:rsidR="003169FD" w:rsidRDefault="003169FD" w:rsidP="004D737E">
      <w:pPr>
        <w:pStyle w:val="KeinLeerraum"/>
      </w:pPr>
    </w:p>
    <w:p w:rsidR="003169FD" w:rsidRPr="00876014" w:rsidRDefault="003169FD" w:rsidP="004D737E">
      <w:pPr>
        <w:pStyle w:val="KeinLeerraum"/>
        <w:rPr>
          <w:rFonts w:ascii="Constantia" w:hAnsi="Constantia"/>
          <w:sz w:val="24"/>
          <w:szCs w:val="24"/>
        </w:rPr>
      </w:pPr>
    </w:p>
    <w:p w:rsidR="00D60B38" w:rsidRDefault="00D60B38">
      <w:pPr>
        <w:jc w:val="left"/>
        <w:rPr>
          <w:rFonts w:ascii="Constantia" w:hAnsi="Constantia"/>
          <w:sz w:val="24"/>
          <w:szCs w:val="24"/>
        </w:rPr>
      </w:pPr>
      <w:bookmarkStart w:id="1" w:name="_Toc359929721"/>
      <w:r>
        <w:rPr>
          <w:rFonts w:ascii="Constantia" w:hAnsi="Constantia"/>
          <w:sz w:val="24"/>
          <w:szCs w:val="24"/>
        </w:rPr>
        <w:br w:type="page"/>
      </w:r>
    </w:p>
    <w:p w:rsidR="00E319D2" w:rsidRPr="00D60B38" w:rsidRDefault="00E319D2" w:rsidP="00AA6C13">
      <w:pPr>
        <w:pStyle w:val="berschrift2"/>
        <w:rPr>
          <w:rFonts w:ascii="Constantia" w:hAnsi="Constantia"/>
          <w:sz w:val="24"/>
          <w:szCs w:val="24"/>
        </w:rPr>
      </w:pPr>
      <w:bookmarkStart w:id="2" w:name="_Toc360495828"/>
      <w:r w:rsidRPr="00D60B38">
        <w:lastRenderedPageBreak/>
        <w:t>Dokument-Historie</w:t>
      </w:r>
      <w:bookmarkEnd w:id="1"/>
      <w:bookmarkEnd w:id="2"/>
    </w:p>
    <w:p w:rsidR="00E319D2" w:rsidRDefault="00E319D2" w:rsidP="004D737E">
      <w:pPr>
        <w:pStyle w:val="KeinLeerraum"/>
        <w:rPr>
          <w:rFonts w:ascii="Constantia" w:hAnsi="Constantia" w:cs="MDBPAN+Arial,Bold"/>
          <w:b/>
          <w:bCs/>
          <w:sz w:val="28"/>
          <w:szCs w:val="28"/>
        </w:rPr>
      </w:pPr>
    </w:p>
    <w:p w:rsidR="00D60B38" w:rsidRDefault="00D60B38" w:rsidP="004D737E">
      <w:pPr>
        <w:pStyle w:val="KeinLeerraum"/>
        <w:rPr>
          <w:rFonts w:ascii="Constantia" w:hAnsi="Constantia" w:cs="MDBPAN+Arial,Bold"/>
          <w:b/>
          <w:bCs/>
          <w:sz w:val="28"/>
          <w:szCs w:val="28"/>
        </w:rPr>
      </w:pPr>
    </w:p>
    <w:p w:rsidR="00D60B38" w:rsidRPr="00FB649B" w:rsidRDefault="00D60B38" w:rsidP="004D737E">
      <w:pPr>
        <w:pStyle w:val="KeinLeerraum"/>
        <w:rPr>
          <w:rFonts w:ascii="Constantia" w:hAnsi="Constantia" w:cs="MDBPAN+Arial,Bold"/>
          <w:b/>
          <w:bCs/>
          <w:sz w:val="28"/>
          <w:szCs w:val="28"/>
        </w:rPr>
      </w:pPr>
    </w:p>
    <w:tbl>
      <w:tblPr>
        <w:tblStyle w:val="Tabellenraster"/>
        <w:tblW w:w="0" w:type="auto"/>
        <w:tblLook w:val="04A0" w:firstRow="1" w:lastRow="0" w:firstColumn="1" w:lastColumn="0" w:noHBand="0" w:noVBand="1"/>
      </w:tblPr>
      <w:tblGrid>
        <w:gridCol w:w="1242"/>
        <w:gridCol w:w="1840"/>
        <w:gridCol w:w="1704"/>
        <w:gridCol w:w="4502"/>
      </w:tblGrid>
      <w:tr w:rsidR="00E319D2" w:rsidTr="00000BC9">
        <w:tc>
          <w:tcPr>
            <w:tcW w:w="1242" w:type="dxa"/>
          </w:tcPr>
          <w:p w:rsidR="00E319D2" w:rsidRDefault="00E319D2" w:rsidP="004D737E">
            <w:pPr>
              <w:pStyle w:val="KeinLeerraum"/>
              <w:rPr>
                <w:rFonts w:ascii="Constantia" w:hAnsi="Constantia" w:cs="MDBPAN+Arial,Bold"/>
                <w:b/>
                <w:bCs/>
                <w:sz w:val="28"/>
                <w:szCs w:val="28"/>
              </w:rPr>
            </w:pPr>
            <w:r>
              <w:rPr>
                <w:rFonts w:ascii="Constantia" w:hAnsi="Constantia" w:cs="MDBPAN+Arial,Bold"/>
                <w:b/>
                <w:bCs/>
                <w:sz w:val="28"/>
                <w:szCs w:val="28"/>
              </w:rPr>
              <w:t>Version</w:t>
            </w:r>
          </w:p>
        </w:tc>
        <w:tc>
          <w:tcPr>
            <w:tcW w:w="1840" w:type="dxa"/>
          </w:tcPr>
          <w:p w:rsidR="00E319D2" w:rsidRDefault="00E319D2" w:rsidP="004D737E">
            <w:pPr>
              <w:pStyle w:val="KeinLeerraum"/>
              <w:rPr>
                <w:rFonts w:ascii="Constantia" w:hAnsi="Constantia" w:cs="MDBPAN+Arial,Bold"/>
                <w:b/>
                <w:bCs/>
                <w:sz w:val="28"/>
                <w:szCs w:val="28"/>
              </w:rPr>
            </w:pPr>
            <w:r>
              <w:rPr>
                <w:rFonts w:ascii="Constantia" w:hAnsi="Constantia" w:cs="MDBPAN+Arial,Bold"/>
                <w:b/>
                <w:bCs/>
                <w:sz w:val="28"/>
                <w:szCs w:val="28"/>
              </w:rPr>
              <w:t>Datum</w:t>
            </w:r>
          </w:p>
        </w:tc>
        <w:tc>
          <w:tcPr>
            <w:tcW w:w="1704" w:type="dxa"/>
          </w:tcPr>
          <w:p w:rsidR="00E319D2" w:rsidRDefault="00E319D2" w:rsidP="004D737E">
            <w:pPr>
              <w:pStyle w:val="KeinLeerraum"/>
              <w:rPr>
                <w:rFonts w:ascii="Constantia" w:hAnsi="Constantia" w:cs="MDBPAN+Arial,Bold"/>
                <w:b/>
                <w:bCs/>
                <w:sz w:val="28"/>
                <w:szCs w:val="28"/>
              </w:rPr>
            </w:pPr>
            <w:r>
              <w:rPr>
                <w:rFonts w:ascii="Constantia" w:hAnsi="Constantia" w:cs="MDBPAN+Arial,Bold"/>
                <w:b/>
                <w:bCs/>
                <w:sz w:val="28"/>
                <w:szCs w:val="28"/>
              </w:rPr>
              <w:t>Autor</w:t>
            </w:r>
          </w:p>
        </w:tc>
        <w:tc>
          <w:tcPr>
            <w:tcW w:w="4502" w:type="dxa"/>
          </w:tcPr>
          <w:p w:rsidR="00E319D2" w:rsidRDefault="00E319D2" w:rsidP="004D737E">
            <w:pPr>
              <w:pStyle w:val="KeinLeerraum"/>
              <w:rPr>
                <w:rFonts w:ascii="Constantia" w:hAnsi="Constantia" w:cs="MDBPAN+Arial,Bold"/>
                <w:b/>
                <w:bCs/>
                <w:sz w:val="28"/>
                <w:szCs w:val="28"/>
              </w:rPr>
            </w:pPr>
            <w:r>
              <w:rPr>
                <w:rFonts w:ascii="Constantia" w:hAnsi="Constantia" w:cs="MDBPAN+Arial,Bold"/>
                <w:b/>
                <w:bCs/>
                <w:sz w:val="28"/>
                <w:szCs w:val="28"/>
              </w:rPr>
              <w:t>Erläuterung</w:t>
            </w:r>
          </w:p>
        </w:tc>
      </w:tr>
      <w:tr w:rsidR="00E319D2" w:rsidTr="00000BC9">
        <w:tc>
          <w:tcPr>
            <w:tcW w:w="1242" w:type="dxa"/>
          </w:tcPr>
          <w:p w:rsidR="00E319D2" w:rsidRPr="00EC50F5" w:rsidRDefault="00E319D2" w:rsidP="004D737E">
            <w:pPr>
              <w:pStyle w:val="KeinLeerraum"/>
              <w:rPr>
                <w:rFonts w:ascii="Constantia" w:hAnsi="Constantia" w:cs="MDBPAN+Arial,Bold"/>
                <w:bCs/>
                <w:sz w:val="28"/>
                <w:szCs w:val="28"/>
              </w:rPr>
            </w:pPr>
            <w:r>
              <w:rPr>
                <w:rFonts w:ascii="Constantia" w:hAnsi="Constantia" w:cs="MDBPAN+Arial,Bold"/>
                <w:bCs/>
                <w:sz w:val="28"/>
                <w:szCs w:val="28"/>
              </w:rPr>
              <w:t>0.1</w:t>
            </w:r>
          </w:p>
        </w:tc>
        <w:tc>
          <w:tcPr>
            <w:tcW w:w="1840" w:type="dxa"/>
          </w:tcPr>
          <w:p w:rsidR="00E319D2" w:rsidRPr="00EC50F5" w:rsidRDefault="00E319D2" w:rsidP="00217085">
            <w:pPr>
              <w:pStyle w:val="KeinLeerraum"/>
              <w:rPr>
                <w:rFonts w:ascii="Constantia" w:hAnsi="Constantia" w:cs="MDBPAN+Arial,Bold"/>
                <w:bCs/>
                <w:sz w:val="28"/>
                <w:szCs w:val="28"/>
              </w:rPr>
            </w:pPr>
            <w:r>
              <w:rPr>
                <w:rFonts w:ascii="Constantia" w:hAnsi="Constantia" w:cs="MDBPAN+Arial,Bold"/>
                <w:bCs/>
                <w:sz w:val="28"/>
                <w:szCs w:val="28"/>
              </w:rPr>
              <w:t>2</w:t>
            </w:r>
            <w:r w:rsidR="00096C02">
              <w:rPr>
                <w:rFonts w:ascii="Constantia" w:hAnsi="Constantia" w:cs="MDBPAN+Arial,Bold"/>
                <w:bCs/>
                <w:sz w:val="28"/>
                <w:szCs w:val="28"/>
              </w:rPr>
              <w:t>0</w:t>
            </w:r>
            <w:r>
              <w:rPr>
                <w:rFonts w:ascii="Constantia" w:hAnsi="Constantia" w:cs="MDBPAN+Arial,Bold"/>
                <w:bCs/>
                <w:sz w:val="28"/>
                <w:szCs w:val="28"/>
              </w:rPr>
              <w:t>.06</w:t>
            </w:r>
            <w:r w:rsidRPr="00EC50F5">
              <w:rPr>
                <w:rFonts w:ascii="Constantia" w:hAnsi="Constantia" w:cs="MDBPAN+Arial,Bold"/>
                <w:bCs/>
                <w:sz w:val="28"/>
                <w:szCs w:val="28"/>
              </w:rPr>
              <w:t>.201</w:t>
            </w:r>
            <w:r w:rsidR="00217085">
              <w:rPr>
                <w:rFonts w:ascii="Constantia" w:hAnsi="Constantia" w:cs="MDBPAN+Arial,Bold"/>
                <w:bCs/>
                <w:sz w:val="28"/>
                <w:szCs w:val="28"/>
              </w:rPr>
              <w:t>3</w:t>
            </w:r>
          </w:p>
        </w:tc>
        <w:tc>
          <w:tcPr>
            <w:tcW w:w="1704" w:type="dxa"/>
          </w:tcPr>
          <w:p w:rsidR="00E319D2" w:rsidRPr="00000BC9" w:rsidRDefault="00E319D2" w:rsidP="004D737E">
            <w:pPr>
              <w:pStyle w:val="KeinLeerraum"/>
              <w:rPr>
                <w:rFonts w:ascii="Constantia" w:hAnsi="Constantia" w:cs="MDBPAN+Arial,Bold"/>
                <w:bCs/>
                <w:sz w:val="24"/>
                <w:szCs w:val="24"/>
              </w:rPr>
            </w:pPr>
            <w:proofErr w:type="spellStart"/>
            <w:r w:rsidRPr="00000BC9">
              <w:rPr>
                <w:rFonts w:ascii="Constantia" w:hAnsi="Constantia" w:cs="MDBPAN+Arial,Bold"/>
                <w:bCs/>
                <w:sz w:val="24"/>
                <w:szCs w:val="24"/>
              </w:rPr>
              <w:t>Klay</w:t>
            </w:r>
            <w:proofErr w:type="spellEnd"/>
          </w:p>
        </w:tc>
        <w:tc>
          <w:tcPr>
            <w:tcW w:w="4502" w:type="dxa"/>
          </w:tcPr>
          <w:p w:rsidR="00E319D2" w:rsidRPr="0057331E" w:rsidRDefault="00096C02" w:rsidP="004D737E">
            <w:pPr>
              <w:pStyle w:val="KeinLeerraum"/>
              <w:rPr>
                <w:rFonts w:ascii="Constantia" w:hAnsi="Constantia" w:cs="MDBPAN+Arial,Bold"/>
                <w:bCs/>
                <w:sz w:val="20"/>
                <w:szCs w:val="20"/>
              </w:rPr>
            </w:pPr>
            <w:r>
              <w:rPr>
                <w:rFonts w:ascii="Constantia" w:hAnsi="Constantia" w:cs="MDBPAN+Arial,Bold"/>
                <w:bCs/>
                <w:sz w:val="20"/>
                <w:szCs w:val="20"/>
              </w:rPr>
              <w:t xml:space="preserve">Initial </w:t>
            </w:r>
            <w:r w:rsidR="00E319D2" w:rsidRPr="0057331E">
              <w:rPr>
                <w:rFonts w:ascii="Constantia" w:hAnsi="Constantia" w:cs="MDBPAN+Arial,Bold"/>
                <w:bCs/>
                <w:sz w:val="20"/>
                <w:szCs w:val="20"/>
              </w:rPr>
              <w:t>Dokumentation</w:t>
            </w:r>
            <w:r>
              <w:rPr>
                <w:rFonts w:ascii="Constantia" w:hAnsi="Constantia" w:cs="MDBPAN+Arial,Bold"/>
                <w:bCs/>
                <w:sz w:val="20"/>
                <w:szCs w:val="20"/>
              </w:rPr>
              <w:t xml:space="preserve"> mit Struktur</w:t>
            </w:r>
          </w:p>
        </w:tc>
      </w:tr>
      <w:tr w:rsidR="00E319D2" w:rsidTr="00000BC9">
        <w:tc>
          <w:tcPr>
            <w:tcW w:w="1242" w:type="dxa"/>
          </w:tcPr>
          <w:p w:rsidR="00E319D2" w:rsidRPr="00EC50F5" w:rsidRDefault="00E319D2" w:rsidP="004D737E">
            <w:pPr>
              <w:pStyle w:val="KeinLeerraum"/>
              <w:rPr>
                <w:rFonts w:ascii="Constantia" w:hAnsi="Constantia" w:cs="MDBPAN+Arial,Bold"/>
                <w:bCs/>
                <w:sz w:val="28"/>
                <w:szCs w:val="28"/>
              </w:rPr>
            </w:pPr>
            <w:r>
              <w:rPr>
                <w:rFonts w:ascii="Constantia" w:hAnsi="Constantia" w:cs="MDBPAN+Arial,Bold"/>
                <w:bCs/>
                <w:sz w:val="28"/>
                <w:szCs w:val="28"/>
              </w:rPr>
              <w:t>0.5</w:t>
            </w:r>
          </w:p>
        </w:tc>
        <w:tc>
          <w:tcPr>
            <w:tcW w:w="1840" w:type="dxa"/>
          </w:tcPr>
          <w:p w:rsidR="00E319D2" w:rsidRPr="00EC50F5" w:rsidRDefault="00096C02" w:rsidP="004D737E">
            <w:pPr>
              <w:pStyle w:val="KeinLeerraum"/>
              <w:rPr>
                <w:rFonts w:ascii="Constantia" w:hAnsi="Constantia" w:cs="MDBPAN+Arial,Bold"/>
                <w:bCs/>
                <w:sz w:val="28"/>
                <w:szCs w:val="28"/>
              </w:rPr>
            </w:pPr>
            <w:r>
              <w:rPr>
                <w:rFonts w:ascii="Constantia" w:hAnsi="Constantia" w:cs="MDBPAN+Arial,Bold"/>
                <w:bCs/>
                <w:sz w:val="28"/>
                <w:szCs w:val="28"/>
              </w:rPr>
              <w:t>24.06</w:t>
            </w:r>
            <w:r w:rsidR="00217085">
              <w:rPr>
                <w:rFonts w:ascii="Constantia" w:hAnsi="Constantia" w:cs="MDBPAN+Arial,Bold"/>
                <w:bCs/>
                <w:sz w:val="28"/>
                <w:szCs w:val="28"/>
              </w:rPr>
              <w:t>.2013</w:t>
            </w:r>
          </w:p>
        </w:tc>
        <w:tc>
          <w:tcPr>
            <w:tcW w:w="1704" w:type="dxa"/>
          </w:tcPr>
          <w:p w:rsidR="00E319D2" w:rsidRPr="00000BC9" w:rsidRDefault="00217085" w:rsidP="004D737E">
            <w:pPr>
              <w:pStyle w:val="KeinLeerraum"/>
              <w:rPr>
                <w:rFonts w:ascii="Constantia" w:hAnsi="Constantia" w:cs="MDBPAN+Arial,Bold"/>
                <w:bCs/>
                <w:sz w:val="24"/>
                <w:szCs w:val="24"/>
              </w:rPr>
            </w:pPr>
            <w:r w:rsidRPr="00000BC9">
              <w:rPr>
                <w:rFonts w:ascii="Constantia" w:hAnsi="Constantia" w:cs="MDBPAN+Arial,Bold"/>
                <w:bCs/>
                <w:sz w:val="24"/>
                <w:szCs w:val="24"/>
              </w:rPr>
              <w:t>Mertens</w:t>
            </w:r>
          </w:p>
        </w:tc>
        <w:tc>
          <w:tcPr>
            <w:tcW w:w="4502" w:type="dxa"/>
          </w:tcPr>
          <w:p w:rsidR="00217085" w:rsidRPr="00680C75" w:rsidRDefault="00E848C7" w:rsidP="00000BC9">
            <w:pPr>
              <w:pStyle w:val="KeinLeerraum"/>
              <w:rPr>
                <w:rFonts w:ascii="Constantia" w:hAnsi="Constantia" w:cs="MDBPAN+Arial,Bold"/>
                <w:bCs/>
                <w:sz w:val="20"/>
                <w:szCs w:val="20"/>
              </w:rPr>
            </w:pPr>
            <w:r>
              <w:rPr>
                <w:rFonts w:ascii="Constantia" w:hAnsi="Constantia" w:cs="MDBPAN+Arial,Bold"/>
                <w:bCs/>
                <w:sz w:val="20"/>
                <w:szCs w:val="20"/>
              </w:rPr>
              <w:t>Mehrere</w:t>
            </w:r>
            <w:r w:rsidR="00000BC9">
              <w:rPr>
                <w:rFonts w:ascii="Constantia" w:hAnsi="Constantia" w:cs="MDBPAN+Arial,Bold"/>
                <w:bCs/>
                <w:sz w:val="20"/>
                <w:szCs w:val="20"/>
              </w:rPr>
              <w:t xml:space="preserve"> </w:t>
            </w:r>
            <w:r w:rsidR="00217085">
              <w:rPr>
                <w:rFonts w:ascii="Constantia" w:hAnsi="Constantia" w:cs="MDBPAN+Arial,Bold"/>
                <w:bCs/>
                <w:sz w:val="20"/>
                <w:szCs w:val="20"/>
              </w:rPr>
              <w:t>Kapitel angefangen zu schreiben</w:t>
            </w:r>
          </w:p>
        </w:tc>
      </w:tr>
      <w:tr w:rsidR="00E319D2" w:rsidTr="00000BC9">
        <w:tc>
          <w:tcPr>
            <w:tcW w:w="1242" w:type="dxa"/>
          </w:tcPr>
          <w:p w:rsidR="00E319D2" w:rsidRPr="00EC50F5" w:rsidRDefault="00E319D2" w:rsidP="004D737E">
            <w:pPr>
              <w:pStyle w:val="KeinLeerraum"/>
              <w:rPr>
                <w:rFonts w:ascii="Constantia" w:hAnsi="Constantia" w:cs="MDBPAN+Arial,Bold"/>
                <w:bCs/>
                <w:sz w:val="28"/>
                <w:szCs w:val="28"/>
              </w:rPr>
            </w:pPr>
            <w:r>
              <w:rPr>
                <w:rFonts w:ascii="Constantia" w:hAnsi="Constantia" w:cs="MDBPAN+Arial,Bold"/>
                <w:bCs/>
                <w:sz w:val="28"/>
                <w:szCs w:val="28"/>
              </w:rPr>
              <w:t>0.6</w:t>
            </w:r>
          </w:p>
        </w:tc>
        <w:tc>
          <w:tcPr>
            <w:tcW w:w="1840" w:type="dxa"/>
          </w:tcPr>
          <w:p w:rsidR="00E319D2" w:rsidRPr="00EC50F5" w:rsidRDefault="00096C02" w:rsidP="004D737E">
            <w:pPr>
              <w:pStyle w:val="KeinLeerraum"/>
              <w:rPr>
                <w:rFonts w:ascii="Constantia" w:hAnsi="Constantia" w:cs="MDBPAN+Arial,Bold"/>
                <w:bCs/>
                <w:sz w:val="28"/>
                <w:szCs w:val="28"/>
              </w:rPr>
            </w:pPr>
            <w:r>
              <w:rPr>
                <w:rFonts w:ascii="Constantia" w:hAnsi="Constantia" w:cs="MDBPAN+Arial,Bold"/>
                <w:bCs/>
                <w:sz w:val="28"/>
                <w:szCs w:val="28"/>
              </w:rPr>
              <w:t>25</w:t>
            </w:r>
            <w:r w:rsidR="00217085">
              <w:rPr>
                <w:rFonts w:ascii="Constantia" w:hAnsi="Constantia" w:cs="MDBPAN+Arial,Bold"/>
                <w:bCs/>
                <w:sz w:val="28"/>
                <w:szCs w:val="28"/>
              </w:rPr>
              <w:t>.07.2013</w:t>
            </w:r>
          </w:p>
        </w:tc>
        <w:tc>
          <w:tcPr>
            <w:tcW w:w="1704" w:type="dxa"/>
          </w:tcPr>
          <w:p w:rsidR="00E319D2" w:rsidRPr="00000BC9" w:rsidRDefault="00096C02" w:rsidP="004D737E">
            <w:pPr>
              <w:pStyle w:val="KeinLeerraum"/>
              <w:rPr>
                <w:rFonts w:ascii="Constantia" w:hAnsi="Constantia" w:cs="MDBPAN+Arial,Bold"/>
                <w:bCs/>
                <w:sz w:val="24"/>
                <w:szCs w:val="24"/>
              </w:rPr>
            </w:pPr>
            <w:proofErr w:type="spellStart"/>
            <w:r w:rsidRPr="00000BC9">
              <w:rPr>
                <w:rFonts w:ascii="Constantia" w:hAnsi="Constantia" w:cs="MDBPAN+Arial,Bold"/>
                <w:bCs/>
                <w:sz w:val="24"/>
                <w:szCs w:val="24"/>
              </w:rPr>
              <w:t>Klay</w:t>
            </w:r>
            <w:proofErr w:type="spellEnd"/>
          </w:p>
        </w:tc>
        <w:tc>
          <w:tcPr>
            <w:tcW w:w="4502" w:type="dxa"/>
          </w:tcPr>
          <w:p w:rsidR="00E319D2" w:rsidRPr="00B44B0E" w:rsidRDefault="00730106" w:rsidP="004D737E">
            <w:pPr>
              <w:pStyle w:val="KeinLeerraum"/>
              <w:rPr>
                <w:rFonts w:ascii="Constantia" w:hAnsi="Constantia" w:cs="MDBPAN+Arial,Bold"/>
                <w:bCs/>
                <w:sz w:val="20"/>
                <w:szCs w:val="20"/>
              </w:rPr>
            </w:pPr>
            <w:r>
              <w:rPr>
                <w:rFonts w:ascii="Constantia" w:hAnsi="Constantia" w:cs="MDBPAN+Arial,Bold"/>
                <w:bCs/>
                <w:sz w:val="20"/>
                <w:szCs w:val="20"/>
              </w:rPr>
              <w:t>Einführung, Funktionale Sicht</w:t>
            </w:r>
          </w:p>
        </w:tc>
      </w:tr>
      <w:tr w:rsidR="00E319D2" w:rsidTr="00000BC9">
        <w:tc>
          <w:tcPr>
            <w:tcW w:w="1242" w:type="dxa"/>
          </w:tcPr>
          <w:p w:rsidR="00E319D2" w:rsidRPr="00EC50F5" w:rsidRDefault="00E319D2" w:rsidP="004D737E">
            <w:pPr>
              <w:pStyle w:val="KeinLeerraum"/>
              <w:rPr>
                <w:rFonts w:ascii="Constantia" w:hAnsi="Constantia" w:cs="MDBPAN+Arial,Bold"/>
                <w:bCs/>
                <w:sz w:val="28"/>
                <w:szCs w:val="28"/>
              </w:rPr>
            </w:pPr>
            <w:r>
              <w:rPr>
                <w:rFonts w:ascii="Constantia" w:hAnsi="Constantia" w:cs="MDBPAN+Arial,Bold"/>
                <w:bCs/>
                <w:sz w:val="28"/>
                <w:szCs w:val="28"/>
              </w:rPr>
              <w:t>0.7</w:t>
            </w:r>
          </w:p>
        </w:tc>
        <w:tc>
          <w:tcPr>
            <w:tcW w:w="1840" w:type="dxa"/>
          </w:tcPr>
          <w:p w:rsidR="00E319D2" w:rsidRPr="00EC50F5" w:rsidRDefault="00096C02" w:rsidP="004D737E">
            <w:pPr>
              <w:pStyle w:val="KeinLeerraum"/>
              <w:rPr>
                <w:rFonts w:ascii="Constantia" w:hAnsi="Constantia" w:cs="MDBPAN+Arial,Bold"/>
                <w:bCs/>
                <w:sz w:val="28"/>
                <w:szCs w:val="28"/>
              </w:rPr>
            </w:pPr>
            <w:r>
              <w:rPr>
                <w:rFonts w:ascii="Constantia" w:hAnsi="Constantia" w:cs="MDBPAN+Arial,Bold"/>
                <w:bCs/>
                <w:sz w:val="28"/>
                <w:szCs w:val="28"/>
              </w:rPr>
              <w:t>27</w:t>
            </w:r>
            <w:r w:rsidR="00217085">
              <w:rPr>
                <w:rFonts w:ascii="Constantia" w:hAnsi="Constantia" w:cs="MDBPAN+Arial,Bold"/>
                <w:bCs/>
                <w:sz w:val="28"/>
                <w:szCs w:val="28"/>
              </w:rPr>
              <w:t>.07.2013</w:t>
            </w:r>
          </w:p>
        </w:tc>
        <w:tc>
          <w:tcPr>
            <w:tcW w:w="1704" w:type="dxa"/>
          </w:tcPr>
          <w:p w:rsidR="00E319D2" w:rsidRPr="00000BC9" w:rsidRDefault="00096C02" w:rsidP="004D737E">
            <w:pPr>
              <w:pStyle w:val="KeinLeerraum"/>
              <w:rPr>
                <w:rFonts w:ascii="Constantia" w:hAnsi="Constantia" w:cs="MDBPAN+Arial,Bold"/>
                <w:bCs/>
                <w:sz w:val="24"/>
                <w:szCs w:val="24"/>
              </w:rPr>
            </w:pPr>
            <w:r w:rsidRPr="00000BC9">
              <w:rPr>
                <w:rFonts w:ascii="Constantia" w:hAnsi="Constantia" w:cs="MDBPAN+Arial,Bold"/>
                <w:bCs/>
                <w:sz w:val="24"/>
                <w:szCs w:val="24"/>
              </w:rPr>
              <w:t>Mertens</w:t>
            </w:r>
          </w:p>
        </w:tc>
        <w:tc>
          <w:tcPr>
            <w:tcW w:w="4502" w:type="dxa"/>
          </w:tcPr>
          <w:p w:rsidR="00E319D2" w:rsidRPr="00B44B0E" w:rsidRDefault="00730106" w:rsidP="004D737E">
            <w:pPr>
              <w:pStyle w:val="KeinLeerraum"/>
              <w:rPr>
                <w:rFonts w:ascii="Constantia" w:hAnsi="Constantia" w:cs="MDBPAN+Arial,Bold"/>
                <w:bCs/>
                <w:sz w:val="20"/>
                <w:szCs w:val="20"/>
              </w:rPr>
            </w:pPr>
            <w:r>
              <w:rPr>
                <w:rFonts w:ascii="Constantia" w:hAnsi="Constantia" w:cs="MDBPAN+Arial,Bold"/>
                <w:bCs/>
                <w:sz w:val="20"/>
                <w:szCs w:val="20"/>
              </w:rPr>
              <w:t>Architektur</w:t>
            </w:r>
          </w:p>
        </w:tc>
      </w:tr>
      <w:tr w:rsidR="00E319D2" w:rsidTr="00000BC9">
        <w:tc>
          <w:tcPr>
            <w:tcW w:w="1242" w:type="dxa"/>
          </w:tcPr>
          <w:p w:rsidR="00E319D2" w:rsidRPr="00EC50F5" w:rsidRDefault="00E319D2" w:rsidP="004D737E">
            <w:pPr>
              <w:pStyle w:val="KeinLeerraum"/>
              <w:rPr>
                <w:rFonts w:ascii="Constantia" w:hAnsi="Constantia" w:cs="MDBPAN+Arial,Bold"/>
                <w:bCs/>
                <w:sz w:val="28"/>
                <w:szCs w:val="28"/>
              </w:rPr>
            </w:pPr>
            <w:r>
              <w:rPr>
                <w:rFonts w:ascii="Constantia" w:hAnsi="Constantia" w:cs="MDBPAN+Arial,Bold"/>
                <w:bCs/>
                <w:sz w:val="28"/>
                <w:szCs w:val="28"/>
              </w:rPr>
              <w:t>0.8</w:t>
            </w:r>
          </w:p>
        </w:tc>
        <w:tc>
          <w:tcPr>
            <w:tcW w:w="1840" w:type="dxa"/>
          </w:tcPr>
          <w:p w:rsidR="00E319D2" w:rsidRPr="00EC50F5" w:rsidRDefault="00096C02" w:rsidP="004D737E">
            <w:pPr>
              <w:pStyle w:val="KeinLeerraum"/>
              <w:rPr>
                <w:rFonts w:ascii="Constantia" w:hAnsi="Constantia" w:cs="MDBPAN+Arial,Bold"/>
                <w:bCs/>
                <w:sz w:val="28"/>
                <w:szCs w:val="28"/>
              </w:rPr>
            </w:pPr>
            <w:r>
              <w:rPr>
                <w:rFonts w:ascii="Constantia" w:hAnsi="Constantia" w:cs="MDBPAN+Arial,Bold"/>
                <w:bCs/>
                <w:sz w:val="28"/>
                <w:szCs w:val="28"/>
              </w:rPr>
              <w:t>28.06</w:t>
            </w:r>
            <w:r w:rsidR="00217085">
              <w:rPr>
                <w:rFonts w:ascii="Constantia" w:hAnsi="Constantia" w:cs="MDBPAN+Arial,Bold"/>
                <w:bCs/>
                <w:sz w:val="28"/>
                <w:szCs w:val="28"/>
              </w:rPr>
              <w:t>.2013</w:t>
            </w:r>
          </w:p>
        </w:tc>
        <w:tc>
          <w:tcPr>
            <w:tcW w:w="1704" w:type="dxa"/>
          </w:tcPr>
          <w:p w:rsidR="00E319D2" w:rsidRPr="00000BC9" w:rsidRDefault="00096C02" w:rsidP="004D737E">
            <w:pPr>
              <w:pStyle w:val="KeinLeerraum"/>
              <w:rPr>
                <w:rFonts w:ascii="Constantia" w:hAnsi="Constantia" w:cs="MDBPAN+Arial,Bold"/>
                <w:bCs/>
                <w:sz w:val="24"/>
                <w:szCs w:val="24"/>
              </w:rPr>
            </w:pPr>
            <w:r w:rsidRPr="00000BC9">
              <w:rPr>
                <w:rFonts w:ascii="Constantia" w:hAnsi="Constantia" w:cs="MDBPAN+Arial,Bold"/>
                <w:bCs/>
                <w:sz w:val="24"/>
                <w:szCs w:val="24"/>
              </w:rPr>
              <w:t>Mertens</w:t>
            </w:r>
          </w:p>
        </w:tc>
        <w:tc>
          <w:tcPr>
            <w:tcW w:w="4502" w:type="dxa"/>
          </w:tcPr>
          <w:p w:rsidR="00E319D2" w:rsidRPr="00B44B0E" w:rsidRDefault="00730106" w:rsidP="00730106">
            <w:pPr>
              <w:pStyle w:val="KeinLeerraum"/>
              <w:rPr>
                <w:rFonts w:ascii="Constantia" w:hAnsi="Constantia" w:cs="MDBPAN+Arial,Bold"/>
                <w:bCs/>
                <w:sz w:val="20"/>
                <w:szCs w:val="20"/>
              </w:rPr>
            </w:pPr>
            <w:r>
              <w:rPr>
                <w:rFonts w:ascii="Constantia" w:hAnsi="Constantia" w:cs="MDBPAN+Arial,Bold"/>
                <w:bCs/>
                <w:sz w:val="20"/>
                <w:szCs w:val="20"/>
              </w:rPr>
              <w:t>Systemvorraus. , Bekannte Fehler</w:t>
            </w:r>
          </w:p>
        </w:tc>
      </w:tr>
      <w:tr w:rsidR="00E319D2" w:rsidTr="00000BC9">
        <w:tc>
          <w:tcPr>
            <w:tcW w:w="1242" w:type="dxa"/>
          </w:tcPr>
          <w:p w:rsidR="00E319D2" w:rsidRPr="00EC50F5" w:rsidRDefault="00E319D2" w:rsidP="004D737E">
            <w:pPr>
              <w:pStyle w:val="KeinLeerraum"/>
              <w:rPr>
                <w:rFonts w:ascii="Constantia" w:hAnsi="Constantia" w:cs="MDBPAN+Arial,Bold"/>
                <w:bCs/>
                <w:sz w:val="28"/>
                <w:szCs w:val="28"/>
              </w:rPr>
            </w:pPr>
            <w:r>
              <w:rPr>
                <w:rFonts w:ascii="Constantia" w:hAnsi="Constantia" w:cs="MDBPAN+Arial,Bold"/>
                <w:bCs/>
                <w:sz w:val="28"/>
                <w:szCs w:val="28"/>
              </w:rPr>
              <w:t>0.9</w:t>
            </w:r>
          </w:p>
        </w:tc>
        <w:tc>
          <w:tcPr>
            <w:tcW w:w="1840" w:type="dxa"/>
          </w:tcPr>
          <w:p w:rsidR="00E319D2" w:rsidRPr="00EC50F5" w:rsidRDefault="00096C02" w:rsidP="004D737E">
            <w:pPr>
              <w:pStyle w:val="KeinLeerraum"/>
              <w:rPr>
                <w:rFonts w:ascii="Constantia" w:hAnsi="Constantia" w:cs="MDBPAN+Arial,Bold"/>
                <w:bCs/>
                <w:sz w:val="28"/>
                <w:szCs w:val="28"/>
              </w:rPr>
            </w:pPr>
            <w:r>
              <w:rPr>
                <w:rFonts w:ascii="Constantia" w:hAnsi="Constantia" w:cs="MDBPAN+Arial,Bold"/>
                <w:bCs/>
                <w:sz w:val="28"/>
                <w:szCs w:val="28"/>
              </w:rPr>
              <w:t>31.06</w:t>
            </w:r>
            <w:r w:rsidR="00217085">
              <w:rPr>
                <w:rFonts w:ascii="Constantia" w:hAnsi="Constantia" w:cs="MDBPAN+Arial,Bold"/>
                <w:bCs/>
                <w:sz w:val="28"/>
                <w:szCs w:val="28"/>
              </w:rPr>
              <w:t>.2013</w:t>
            </w:r>
          </w:p>
        </w:tc>
        <w:tc>
          <w:tcPr>
            <w:tcW w:w="1704" w:type="dxa"/>
          </w:tcPr>
          <w:p w:rsidR="00E319D2" w:rsidRPr="00000BC9" w:rsidRDefault="00096C02" w:rsidP="004D737E">
            <w:pPr>
              <w:pStyle w:val="KeinLeerraum"/>
              <w:rPr>
                <w:rFonts w:ascii="Constantia" w:hAnsi="Constantia" w:cs="MDBPAN+Arial,Bold"/>
                <w:bCs/>
                <w:sz w:val="24"/>
                <w:szCs w:val="24"/>
              </w:rPr>
            </w:pPr>
            <w:proofErr w:type="spellStart"/>
            <w:r w:rsidRPr="00000BC9">
              <w:rPr>
                <w:rFonts w:ascii="Constantia" w:hAnsi="Constantia" w:cs="MDBPAN+Arial,Bold"/>
                <w:bCs/>
                <w:sz w:val="24"/>
                <w:szCs w:val="24"/>
              </w:rPr>
              <w:t>Klay</w:t>
            </w:r>
            <w:proofErr w:type="spellEnd"/>
            <w:r w:rsidR="00000BC9" w:rsidRPr="00000BC9">
              <w:rPr>
                <w:rFonts w:ascii="Constantia" w:hAnsi="Constantia" w:cs="MDBPAN+Arial,Bold"/>
                <w:bCs/>
                <w:sz w:val="24"/>
                <w:szCs w:val="24"/>
              </w:rPr>
              <w:t>, Mertens</w:t>
            </w:r>
          </w:p>
        </w:tc>
        <w:tc>
          <w:tcPr>
            <w:tcW w:w="4502" w:type="dxa"/>
          </w:tcPr>
          <w:p w:rsidR="00E319D2" w:rsidRPr="00B44B0E" w:rsidRDefault="00730106" w:rsidP="00730106">
            <w:pPr>
              <w:pStyle w:val="KeinLeerraum"/>
              <w:rPr>
                <w:rFonts w:ascii="Constantia" w:hAnsi="Constantia" w:cs="MDBPAN+Arial,Bold"/>
                <w:bCs/>
                <w:sz w:val="20"/>
                <w:szCs w:val="20"/>
              </w:rPr>
            </w:pPr>
            <w:r>
              <w:rPr>
                <w:rFonts w:ascii="Constantia" w:hAnsi="Constantia" w:cs="MDBPAN+Arial,Bold"/>
                <w:bCs/>
                <w:sz w:val="20"/>
                <w:szCs w:val="20"/>
              </w:rPr>
              <w:t>Nochmalige Überarbeitung aller Kapitel</w:t>
            </w:r>
          </w:p>
        </w:tc>
      </w:tr>
      <w:tr w:rsidR="00E319D2" w:rsidTr="00000BC9">
        <w:tc>
          <w:tcPr>
            <w:tcW w:w="1242" w:type="dxa"/>
          </w:tcPr>
          <w:p w:rsidR="00E319D2" w:rsidRDefault="00E319D2" w:rsidP="004D737E">
            <w:pPr>
              <w:pStyle w:val="KeinLeerraum"/>
              <w:rPr>
                <w:rFonts w:ascii="Constantia" w:hAnsi="Constantia" w:cs="MDBPAN+Arial,Bold"/>
                <w:bCs/>
                <w:sz w:val="28"/>
                <w:szCs w:val="28"/>
              </w:rPr>
            </w:pPr>
            <w:r>
              <w:rPr>
                <w:rFonts w:ascii="Constantia" w:hAnsi="Constantia" w:cs="MDBPAN+Arial,Bold"/>
                <w:bCs/>
                <w:sz w:val="28"/>
                <w:szCs w:val="28"/>
              </w:rPr>
              <w:t>1.0</w:t>
            </w:r>
          </w:p>
        </w:tc>
        <w:tc>
          <w:tcPr>
            <w:tcW w:w="1840" w:type="dxa"/>
          </w:tcPr>
          <w:p w:rsidR="00E319D2" w:rsidRDefault="00217085" w:rsidP="004D737E">
            <w:pPr>
              <w:pStyle w:val="KeinLeerraum"/>
              <w:rPr>
                <w:rFonts w:ascii="Constantia" w:hAnsi="Constantia" w:cs="MDBPAN+Arial,Bold"/>
                <w:bCs/>
                <w:sz w:val="28"/>
                <w:szCs w:val="28"/>
              </w:rPr>
            </w:pPr>
            <w:r>
              <w:rPr>
                <w:rFonts w:ascii="Constantia" w:hAnsi="Constantia" w:cs="MDBPAN+Arial,Bold"/>
                <w:bCs/>
                <w:sz w:val="28"/>
                <w:szCs w:val="28"/>
              </w:rPr>
              <w:t>01.07.2013</w:t>
            </w:r>
          </w:p>
        </w:tc>
        <w:tc>
          <w:tcPr>
            <w:tcW w:w="1704" w:type="dxa"/>
          </w:tcPr>
          <w:p w:rsidR="00E319D2" w:rsidRPr="00000BC9" w:rsidRDefault="007A3640" w:rsidP="007A3640">
            <w:pPr>
              <w:pStyle w:val="KeinLeerraum"/>
              <w:tabs>
                <w:tab w:val="left" w:pos="739"/>
              </w:tabs>
              <w:rPr>
                <w:rFonts w:ascii="Constantia" w:hAnsi="Constantia" w:cs="MDBPAN+Arial,Bold"/>
                <w:bCs/>
                <w:sz w:val="24"/>
                <w:szCs w:val="24"/>
              </w:rPr>
            </w:pPr>
            <w:proofErr w:type="spellStart"/>
            <w:r w:rsidRPr="00000BC9">
              <w:rPr>
                <w:rFonts w:ascii="Constantia" w:hAnsi="Constantia" w:cs="MDBPAN+Arial,Bold"/>
                <w:bCs/>
                <w:sz w:val="24"/>
                <w:szCs w:val="24"/>
              </w:rPr>
              <w:t>Klay</w:t>
            </w:r>
            <w:proofErr w:type="spellEnd"/>
            <w:r w:rsidR="00000BC9" w:rsidRPr="00000BC9">
              <w:rPr>
                <w:rFonts w:ascii="Constantia" w:hAnsi="Constantia" w:cs="MDBPAN+Arial,Bold"/>
                <w:bCs/>
                <w:sz w:val="24"/>
                <w:szCs w:val="24"/>
              </w:rPr>
              <w:t>, Mertens</w:t>
            </w:r>
          </w:p>
        </w:tc>
        <w:tc>
          <w:tcPr>
            <w:tcW w:w="4502" w:type="dxa"/>
          </w:tcPr>
          <w:p w:rsidR="00E319D2" w:rsidRDefault="00730106" w:rsidP="004D737E">
            <w:pPr>
              <w:pStyle w:val="KeinLeerraum"/>
              <w:rPr>
                <w:rFonts w:ascii="Constantia" w:hAnsi="Constantia" w:cs="MDBPAN+Arial,Bold"/>
                <w:bCs/>
                <w:sz w:val="20"/>
                <w:szCs w:val="20"/>
              </w:rPr>
            </w:pPr>
            <w:r>
              <w:rPr>
                <w:rFonts w:ascii="Constantia" w:hAnsi="Constantia" w:cs="MDBPAN+Arial,Bold"/>
                <w:bCs/>
                <w:sz w:val="20"/>
                <w:szCs w:val="20"/>
              </w:rPr>
              <w:t xml:space="preserve">Klassendiagramm, </w:t>
            </w:r>
            <w:r w:rsidR="007A3640">
              <w:rPr>
                <w:rFonts w:ascii="Constantia" w:hAnsi="Constantia" w:cs="MDBPAN+Arial,Bold"/>
                <w:bCs/>
                <w:sz w:val="20"/>
                <w:szCs w:val="20"/>
              </w:rPr>
              <w:t>Final Check</w:t>
            </w:r>
          </w:p>
        </w:tc>
      </w:tr>
    </w:tbl>
    <w:p w:rsidR="00B914D5" w:rsidRDefault="00B914D5" w:rsidP="004D737E">
      <w:pPr>
        <w:pStyle w:val="KeinLeerraum"/>
        <w:sectPr w:rsidR="00B914D5" w:rsidSect="00225111">
          <w:pgSz w:w="11906" w:h="16838"/>
          <w:pgMar w:top="1417" w:right="1417" w:bottom="1134" w:left="1417" w:header="708" w:footer="708" w:gutter="0"/>
          <w:pgNumType w:fmt="upperRoman" w:start="1"/>
          <w:cols w:space="708"/>
          <w:docGrid w:linePitch="360"/>
        </w:sectPr>
      </w:pPr>
    </w:p>
    <w:p w:rsidR="00226C4B" w:rsidRDefault="00226C4B" w:rsidP="00B914D5">
      <w:pPr>
        <w:pStyle w:val="berschrift2"/>
      </w:pPr>
      <w:bookmarkStart w:id="3" w:name="_Toc359929722"/>
      <w:bookmarkStart w:id="4" w:name="_Toc360495829"/>
      <w:r w:rsidRPr="00B91AF3">
        <w:lastRenderedPageBreak/>
        <w:t>1. Einführung</w:t>
      </w:r>
      <w:bookmarkEnd w:id="3"/>
      <w:bookmarkEnd w:id="4"/>
    </w:p>
    <w:p w:rsidR="00FE44A4" w:rsidRDefault="004D737E" w:rsidP="007121E2">
      <w:pPr>
        <w:rPr>
          <w:lang w:eastAsia="de-DE"/>
        </w:rPr>
      </w:pPr>
      <w:proofErr w:type="spellStart"/>
      <w:r>
        <w:rPr>
          <w:lang w:eastAsia="de-DE"/>
        </w:rPr>
        <w:t>LiveShareChart</w:t>
      </w:r>
      <w:proofErr w:type="spellEnd"/>
      <w:r>
        <w:rPr>
          <w:lang w:eastAsia="de-DE"/>
        </w:rPr>
        <w:t xml:space="preserve"> ist ein Client-Programm</w:t>
      </w:r>
      <w:r w:rsidR="00844F53">
        <w:rPr>
          <w:lang w:eastAsia="de-DE"/>
        </w:rPr>
        <w:t>(Desktop-Applikation)</w:t>
      </w:r>
      <w:r>
        <w:rPr>
          <w:lang w:eastAsia="de-DE"/>
        </w:rPr>
        <w:t xml:space="preserve"> zur Anzeige von </w:t>
      </w:r>
      <w:r w:rsidR="00FD6004">
        <w:rPr>
          <w:lang w:eastAsia="de-DE"/>
        </w:rPr>
        <w:t>minutengenauen, aktuellen Aktienkursen</w:t>
      </w:r>
      <w:r w:rsidR="00B214C1">
        <w:rPr>
          <w:lang w:eastAsia="de-DE"/>
        </w:rPr>
        <w:t xml:space="preserve">. Die Anzeige der Aktienkurse erfolgt in einem Diagramm und die entsprechenden Daten werden </w:t>
      </w:r>
      <w:r w:rsidR="00341A57">
        <w:rPr>
          <w:lang w:eastAsia="de-DE"/>
        </w:rPr>
        <w:t>aus einer Datenbank</w:t>
      </w:r>
      <w:r w:rsidR="00B214C1">
        <w:rPr>
          <w:lang w:eastAsia="de-DE"/>
        </w:rPr>
        <w:t xml:space="preserve"> gezogen</w:t>
      </w:r>
      <w:r w:rsidR="00341A57">
        <w:rPr>
          <w:lang w:eastAsia="de-DE"/>
        </w:rPr>
        <w:t>.</w:t>
      </w:r>
      <w:r w:rsidR="00B914D5">
        <w:rPr>
          <w:lang w:eastAsia="de-DE"/>
        </w:rPr>
        <w:t xml:space="preserve"> Zu</w:t>
      </w:r>
      <w:r w:rsidR="00AE5781">
        <w:rPr>
          <w:lang w:eastAsia="de-DE"/>
        </w:rPr>
        <w:t xml:space="preserve"> </w:t>
      </w:r>
      <w:r w:rsidR="00B214C1">
        <w:rPr>
          <w:lang w:eastAsia="de-DE"/>
        </w:rPr>
        <w:t xml:space="preserve">einem </w:t>
      </w:r>
      <w:r w:rsidR="00AE5781">
        <w:rPr>
          <w:lang w:eastAsia="de-DE"/>
        </w:rPr>
        <w:t>einzeln</w:t>
      </w:r>
      <w:r w:rsidR="00B914D5">
        <w:rPr>
          <w:lang w:eastAsia="de-DE"/>
        </w:rPr>
        <w:t xml:space="preserve"> ausgewählten Aktienkurs </w:t>
      </w:r>
      <w:r w:rsidR="00AE5781">
        <w:rPr>
          <w:lang w:eastAsia="de-DE"/>
        </w:rPr>
        <w:t>werden</w:t>
      </w:r>
      <w:r w:rsidR="00B914D5">
        <w:rPr>
          <w:lang w:eastAsia="de-DE"/>
        </w:rPr>
        <w:t xml:space="preserve"> </w:t>
      </w:r>
      <w:r w:rsidR="00AE5781">
        <w:rPr>
          <w:lang w:eastAsia="de-DE"/>
        </w:rPr>
        <w:t xml:space="preserve">die </w:t>
      </w:r>
      <w:r w:rsidR="00B914D5">
        <w:rPr>
          <w:lang w:eastAsia="de-DE"/>
        </w:rPr>
        <w:t xml:space="preserve">dazu am aktuellen Tag </w:t>
      </w:r>
      <w:r w:rsidR="00AE5781">
        <w:rPr>
          <w:lang w:eastAsia="de-DE"/>
        </w:rPr>
        <w:t>erschienenen</w:t>
      </w:r>
      <w:r w:rsidR="00C92C88">
        <w:rPr>
          <w:lang w:eastAsia="de-DE"/>
        </w:rPr>
        <w:t xml:space="preserve"> </w:t>
      </w:r>
      <w:r w:rsidR="00B914D5">
        <w:rPr>
          <w:lang w:eastAsia="de-DE"/>
        </w:rPr>
        <w:t>News</w:t>
      </w:r>
      <w:r w:rsidR="00C92C88">
        <w:rPr>
          <w:lang w:eastAsia="de-DE"/>
        </w:rPr>
        <w:t xml:space="preserve"> </w:t>
      </w:r>
      <w:r w:rsidR="00AE5781">
        <w:rPr>
          <w:lang w:eastAsia="de-DE"/>
        </w:rPr>
        <w:t xml:space="preserve">(Nachrichten) </w:t>
      </w:r>
      <w:r w:rsidR="00B914D5">
        <w:rPr>
          <w:lang w:eastAsia="de-DE"/>
        </w:rPr>
        <w:t xml:space="preserve">angezeigt. </w:t>
      </w:r>
      <w:r w:rsidR="00FE44A4">
        <w:rPr>
          <w:lang w:eastAsia="de-DE"/>
        </w:rPr>
        <w:t>Weiterhin läuft im unteren Teil der Programmoberfläche ein Newsticker</w:t>
      </w:r>
      <w:r w:rsidR="00C92C88">
        <w:rPr>
          <w:lang w:eastAsia="de-DE"/>
        </w:rPr>
        <w:t xml:space="preserve"> </w:t>
      </w:r>
      <w:r w:rsidR="00F51749">
        <w:rPr>
          <w:lang w:eastAsia="de-DE"/>
        </w:rPr>
        <w:t>(Nachrichten-Laufband)</w:t>
      </w:r>
      <w:r w:rsidR="00FE44A4">
        <w:rPr>
          <w:lang w:eastAsia="de-DE"/>
        </w:rPr>
        <w:t xml:space="preserve">, der </w:t>
      </w:r>
      <w:r w:rsidR="00701912">
        <w:rPr>
          <w:lang w:eastAsia="de-DE"/>
        </w:rPr>
        <w:t>die</w:t>
      </w:r>
      <w:r w:rsidR="00341A57">
        <w:rPr>
          <w:lang w:eastAsia="de-DE"/>
        </w:rPr>
        <w:t xml:space="preserve"> </w:t>
      </w:r>
      <w:r w:rsidR="00FE44A4">
        <w:rPr>
          <w:lang w:eastAsia="de-DE"/>
        </w:rPr>
        <w:t xml:space="preserve">jeweils </w:t>
      </w:r>
      <w:r w:rsidR="00341A57">
        <w:rPr>
          <w:lang w:eastAsia="de-DE"/>
        </w:rPr>
        <w:t>neusten</w:t>
      </w:r>
      <w:r w:rsidR="00FE44A4">
        <w:rPr>
          <w:lang w:eastAsia="de-DE"/>
        </w:rPr>
        <w:t xml:space="preserve"> News</w:t>
      </w:r>
      <w:r w:rsidR="00B214C1">
        <w:rPr>
          <w:lang w:eastAsia="de-DE"/>
        </w:rPr>
        <w:t xml:space="preserve"> </w:t>
      </w:r>
      <w:r w:rsidR="00FE44A4">
        <w:rPr>
          <w:lang w:eastAsia="de-DE"/>
        </w:rPr>
        <w:t>zu allen bekannten Aktienkursen enthält.</w:t>
      </w:r>
      <w:r w:rsidR="00341A57">
        <w:rPr>
          <w:lang w:eastAsia="de-DE"/>
        </w:rPr>
        <w:t xml:space="preserve"> </w:t>
      </w:r>
      <w:r w:rsidR="00216D2D">
        <w:rPr>
          <w:lang w:eastAsia="de-DE"/>
        </w:rPr>
        <w:t>Die</w:t>
      </w:r>
      <w:r w:rsidR="00341A57">
        <w:rPr>
          <w:lang w:eastAsia="de-DE"/>
        </w:rPr>
        <w:t xml:space="preserve"> News</w:t>
      </w:r>
      <w:r w:rsidR="00216D2D">
        <w:rPr>
          <w:lang w:eastAsia="de-DE"/>
        </w:rPr>
        <w:t>-Links</w:t>
      </w:r>
      <w:r w:rsidR="00341A57">
        <w:rPr>
          <w:lang w:eastAsia="de-DE"/>
        </w:rPr>
        <w:t xml:space="preserve"> werden zusammen mit den Kursdaten aus der Datenbank heruntergeladen.</w:t>
      </w:r>
      <w:r w:rsidR="00B914D5">
        <w:rPr>
          <w:lang w:eastAsia="de-DE"/>
        </w:rPr>
        <w:t xml:space="preserve"> Durch einen Klick auf</w:t>
      </w:r>
      <w:r w:rsidR="00B214C1">
        <w:rPr>
          <w:lang w:eastAsia="de-DE"/>
        </w:rPr>
        <w:t xml:space="preserve"> einzelne</w:t>
      </w:r>
      <w:r w:rsidR="00B914D5">
        <w:rPr>
          <w:lang w:eastAsia="de-DE"/>
        </w:rPr>
        <w:t xml:space="preserve"> </w:t>
      </w:r>
      <w:r w:rsidR="00B214C1">
        <w:rPr>
          <w:lang w:eastAsia="de-DE"/>
        </w:rPr>
        <w:t>News</w:t>
      </w:r>
      <w:r w:rsidR="00B914D5">
        <w:rPr>
          <w:lang w:eastAsia="de-DE"/>
        </w:rPr>
        <w:t xml:space="preserve"> </w:t>
      </w:r>
      <w:r w:rsidR="00B214C1">
        <w:rPr>
          <w:lang w:eastAsia="de-DE"/>
        </w:rPr>
        <w:t xml:space="preserve">wird </w:t>
      </w:r>
      <w:r w:rsidR="002750A8">
        <w:rPr>
          <w:lang w:eastAsia="de-DE"/>
        </w:rPr>
        <w:t xml:space="preserve">der News-Content </w:t>
      </w:r>
      <w:r w:rsidR="00B214C1">
        <w:rPr>
          <w:lang w:eastAsia="de-DE"/>
        </w:rPr>
        <w:t>in einem</w:t>
      </w:r>
      <w:r w:rsidR="00B914D5">
        <w:rPr>
          <w:lang w:eastAsia="de-DE"/>
        </w:rPr>
        <w:t xml:space="preserve"> </w:t>
      </w:r>
      <w:r w:rsidR="002750A8">
        <w:rPr>
          <w:lang w:eastAsia="de-DE"/>
        </w:rPr>
        <w:t xml:space="preserve">Web-Panel </w:t>
      </w:r>
      <w:r w:rsidR="00F04C7F">
        <w:rPr>
          <w:lang w:eastAsia="de-DE"/>
        </w:rPr>
        <w:t>angezeigt</w:t>
      </w:r>
      <w:r w:rsidR="00B914D5">
        <w:rPr>
          <w:lang w:eastAsia="de-DE"/>
        </w:rPr>
        <w:t>.</w:t>
      </w:r>
    </w:p>
    <w:p w:rsidR="00341A57" w:rsidRDefault="00341A57" w:rsidP="007121E2">
      <w:pPr>
        <w:rPr>
          <w:lang w:eastAsia="de-DE"/>
        </w:rPr>
      </w:pPr>
    </w:p>
    <w:p w:rsidR="00CC67BA" w:rsidRDefault="00CC67BA" w:rsidP="00341A57">
      <w:pPr>
        <w:pStyle w:val="berschrift4"/>
        <w:rPr>
          <w:lang w:eastAsia="de-DE"/>
        </w:rPr>
      </w:pPr>
      <w:r>
        <w:rPr>
          <w:lang w:eastAsia="de-DE"/>
        </w:rPr>
        <w:t>Funktionaler Umfang der Idee:</w:t>
      </w:r>
    </w:p>
    <w:p w:rsidR="00CC67BA" w:rsidRDefault="00CC67BA" w:rsidP="00CC67BA">
      <w:pPr>
        <w:pStyle w:val="KeinLeerraum"/>
        <w:numPr>
          <w:ilvl w:val="0"/>
          <w:numId w:val="6"/>
        </w:numPr>
        <w:rPr>
          <w:lang w:eastAsia="de-DE"/>
        </w:rPr>
      </w:pPr>
      <w:r>
        <w:rPr>
          <w:lang w:eastAsia="de-DE"/>
        </w:rPr>
        <w:t>Client-Programm</w:t>
      </w:r>
      <w:r w:rsidR="00FD1E48">
        <w:rPr>
          <w:lang w:eastAsia="de-DE"/>
        </w:rPr>
        <w:t xml:space="preserve"> mit</w:t>
      </w:r>
    </w:p>
    <w:p w:rsidR="00CC67BA" w:rsidRDefault="00CC67BA" w:rsidP="00FD1E48">
      <w:pPr>
        <w:pStyle w:val="KeinLeerraum"/>
        <w:numPr>
          <w:ilvl w:val="1"/>
          <w:numId w:val="6"/>
        </w:numPr>
        <w:rPr>
          <w:lang w:eastAsia="de-DE"/>
        </w:rPr>
      </w:pPr>
      <w:r>
        <w:rPr>
          <w:lang w:eastAsia="de-DE"/>
        </w:rPr>
        <w:t>Drop-Down-Box</w:t>
      </w:r>
    </w:p>
    <w:p w:rsidR="00CC67BA" w:rsidRDefault="00F128A3" w:rsidP="00FD1E48">
      <w:pPr>
        <w:pStyle w:val="KeinLeerraum"/>
        <w:numPr>
          <w:ilvl w:val="2"/>
          <w:numId w:val="6"/>
        </w:numPr>
        <w:rPr>
          <w:lang w:eastAsia="de-DE"/>
        </w:rPr>
      </w:pPr>
      <w:r>
        <w:rPr>
          <w:lang w:eastAsia="de-DE"/>
        </w:rPr>
        <w:t>Wählt und</w:t>
      </w:r>
      <w:r w:rsidR="00CC67BA">
        <w:rPr>
          <w:lang w:eastAsia="de-DE"/>
        </w:rPr>
        <w:t xml:space="preserve"> </w:t>
      </w:r>
      <w:r>
        <w:rPr>
          <w:lang w:eastAsia="de-DE"/>
        </w:rPr>
        <w:t xml:space="preserve">Ändert </w:t>
      </w:r>
      <w:r w:rsidR="00CC67BA">
        <w:rPr>
          <w:lang w:eastAsia="de-DE"/>
        </w:rPr>
        <w:t>den anzuzeigenden Aktienkurs aus</w:t>
      </w:r>
    </w:p>
    <w:p w:rsidR="00F128A3" w:rsidRDefault="00F128A3" w:rsidP="00FD1E48">
      <w:pPr>
        <w:pStyle w:val="KeinLeerraum"/>
        <w:numPr>
          <w:ilvl w:val="2"/>
          <w:numId w:val="6"/>
        </w:numPr>
        <w:rPr>
          <w:lang w:eastAsia="de-DE"/>
        </w:rPr>
      </w:pPr>
      <w:r>
        <w:rPr>
          <w:lang w:eastAsia="de-DE"/>
        </w:rPr>
        <w:t>Aktualisiert anzuzeigende</w:t>
      </w:r>
      <w:r w:rsidR="00CC67BA">
        <w:rPr>
          <w:lang w:eastAsia="de-DE"/>
        </w:rPr>
        <w:t xml:space="preserve"> News aus</w:t>
      </w:r>
    </w:p>
    <w:p w:rsidR="00CC67BA" w:rsidRDefault="003A7DE6" w:rsidP="00FD1E48">
      <w:pPr>
        <w:pStyle w:val="KeinLeerraum"/>
        <w:numPr>
          <w:ilvl w:val="1"/>
          <w:numId w:val="6"/>
        </w:numPr>
        <w:rPr>
          <w:lang w:eastAsia="de-DE"/>
        </w:rPr>
      </w:pPr>
      <w:r>
        <w:rPr>
          <w:lang w:eastAsia="de-DE"/>
        </w:rPr>
        <w:t>Diagramm</w:t>
      </w:r>
    </w:p>
    <w:p w:rsidR="00CC67BA" w:rsidRDefault="00CC67BA" w:rsidP="00FD1E48">
      <w:pPr>
        <w:pStyle w:val="KeinLeerraum"/>
        <w:numPr>
          <w:ilvl w:val="2"/>
          <w:numId w:val="6"/>
        </w:numPr>
        <w:rPr>
          <w:lang w:eastAsia="de-DE"/>
        </w:rPr>
      </w:pPr>
      <w:r>
        <w:rPr>
          <w:lang w:eastAsia="de-DE"/>
        </w:rPr>
        <w:t>Zeigt den Kursverlauf des heutigen Tages an</w:t>
      </w:r>
    </w:p>
    <w:p w:rsidR="00CC67BA" w:rsidRDefault="00CC67BA" w:rsidP="00FD1E48">
      <w:pPr>
        <w:pStyle w:val="KeinLeerraum"/>
        <w:numPr>
          <w:ilvl w:val="1"/>
          <w:numId w:val="6"/>
        </w:numPr>
        <w:rPr>
          <w:lang w:eastAsia="de-DE"/>
        </w:rPr>
      </w:pPr>
      <w:r>
        <w:rPr>
          <w:lang w:eastAsia="de-DE"/>
        </w:rPr>
        <w:t>Update-Button</w:t>
      </w:r>
    </w:p>
    <w:p w:rsidR="00CC67BA" w:rsidRDefault="00CC67BA" w:rsidP="00FD1E48">
      <w:pPr>
        <w:pStyle w:val="KeinLeerraum"/>
        <w:numPr>
          <w:ilvl w:val="2"/>
          <w:numId w:val="6"/>
        </w:numPr>
        <w:rPr>
          <w:lang w:eastAsia="de-DE"/>
        </w:rPr>
      </w:pPr>
      <w:r>
        <w:rPr>
          <w:lang w:eastAsia="de-DE"/>
        </w:rPr>
        <w:t xml:space="preserve">Erzwingt eine Aktualisierung der </w:t>
      </w:r>
      <w:r w:rsidR="00AF0402">
        <w:rPr>
          <w:lang w:eastAsia="de-DE"/>
        </w:rPr>
        <w:t>Aktien-D</w:t>
      </w:r>
      <w:r>
        <w:rPr>
          <w:lang w:eastAsia="de-DE"/>
        </w:rPr>
        <w:t>aten</w:t>
      </w:r>
      <w:r w:rsidR="00AF0402">
        <w:rPr>
          <w:lang w:eastAsia="de-DE"/>
        </w:rPr>
        <w:t xml:space="preserve"> des Client</w:t>
      </w:r>
    </w:p>
    <w:p w:rsidR="00CC67BA" w:rsidRDefault="00CC67BA" w:rsidP="00FD1E48">
      <w:pPr>
        <w:pStyle w:val="KeinLeerraum"/>
        <w:numPr>
          <w:ilvl w:val="1"/>
          <w:numId w:val="6"/>
        </w:numPr>
        <w:rPr>
          <w:lang w:eastAsia="de-DE"/>
        </w:rPr>
      </w:pPr>
      <w:r>
        <w:rPr>
          <w:lang w:eastAsia="de-DE"/>
        </w:rPr>
        <w:t>News-Liste</w:t>
      </w:r>
    </w:p>
    <w:p w:rsidR="00CC67BA" w:rsidRDefault="00CC67BA" w:rsidP="00FD1E48">
      <w:pPr>
        <w:pStyle w:val="KeinLeerraum"/>
        <w:numPr>
          <w:ilvl w:val="2"/>
          <w:numId w:val="6"/>
        </w:numPr>
        <w:rPr>
          <w:lang w:eastAsia="de-DE"/>
        </w:rPr>
      </w:pPr>
      <w:r>
        <w:rPr>
          <w:lang w:eastAsia="de-DE"/>
        </w:rPr>
        <w:t>Zeigt die neusten bekannten News an</w:t>
      </w:r>
    </w:p>
    <w:p w:rsidR="00CC67BA" w:rsidRDefault="00FD1E48" w:rsidP="00FD1E48">
      <w:pPr>
        <w:pStyle w:val="KeinLeerraum"/>
        <w:numPr>
          <w:ilvl w:val="1"/>
          <w:numId w:val="6"/>
        </w:numPr>
        <w:rPr>
          <w:lang w:eastAsia="de-DE"/>
        </w:rPr>
      </w:pPr>
      <w:r>
        <w:rPr>
          <w:lang w:eastAsia="de-DE"/>
        </w:rPr>
        <w:t>Web-Panel zur Anzeige von News</w:t>
      </w:r>
    </w:p>
    <w:p w:rsidR="00CC67BA" w:rsidRDefault="00CC67BA" w:rsidP="00FD1E48">
      <w:pPr>
        <w:pStyle w:val="KeinLeerraum"/>
        <w:numPr>
          <w:ilvl w:val="2"/>
          <w:numId w:val="6"/>
        </w:numPr>
        <w:rPr>
          <w:lang w:eastAsia="de-DE"/>
        </w:rPr>
      </w:pPr>
      <w:r>
        <w:rPr>
          <w:lang w:eastAsia="de-DE"/>
        </w:rPr>
        <w:t>Zeigt die gewählte News in einem inline-Browser an</w:t>
      </w:r>
    </w:p>
    <w:p w:rsidR="00CC67BA" w:rsidRDefault="00CC67BA" w:rsidP="00FD1E48">
      <w:pPr>
        <w:pStyle w:val="KeinLeerraum"/>
        <w:numPr>
          <w:ilvl w:val="1"/>
          <w:numId w:val="6"/>
        </w:numPr>
        <w:rPr>
          <w:lang w:eastAsia="de-DE"/>
        </w:rPr>
      </w:pPr>
      <w:r>
        <w:rPr>
          <w:lang w:eastAsia="de-DE"/>
        </w:rPr>
        <w:t>Newsticker</w:t>
      </w:r>
    </w:p>
    <w:p w:rsidR="00FD1E48" w:rsidRDefault="00FD1E48" w:rsidP="00FD1E48">
      <w:pPr>
        <w:pStyle w:val="KeinLeerraum"/>
        <w:numPr>
          <w:ilvl w:val="2"/>
          <w:numId w:val="6"/>
        </w:numPr>
        <w:rPr>
          <w:lang w:eastAsia="de-DE"/>
        </w:rPr>
      </w:pPr>
      <w:r>
        <w:rPr>
          <w:lang w:eastAsia="de-DE"/>
        </w:rPr>
        <w:t>Zeigt die neuste News</w:t>
      </w:r>
      <w:r w:rsidR="00C92C88">
        <w:rPr>
          <w:lang w:eastAsia="de-DE"/>
        </w:rPr>
        <w:t xml:space="preserve"> </w:t>
      </w:r>
      <w:r w:rsidR="00E15152">
        <w:rPr>
          <w:lang w:eastAsia="de-DE"/>
        </w:rPr>
        <w:t xml:space="preserve">zu </w:t>
      </w:r>
      <w:r w:rsidR="00C92C88">
        <w:rPr>
          <w:lang w:eastAsia="de-DE"/>
        </w:rPr>
        <w:t>jeder Aktie</w:t>
      </w:r>
      <w:r w:rsidR="00E15152">
        <w:rPr>
          <w:lang w:eastAsia="de-DE"/>
        </w:rPr>
        <w:t>(letzte jeder Aktie)</w:t>
      </w:r>
    </w:p>
    <w:p w:rsidR="00CC67BA" w:rsidRDefault="00FD1E48" w:rsidP="00FD1E48">
      <w:pPr>
        <w:pStyle w:val="KeinLeerraum"/>
        <w:numPr>
          <w:ilvl w:val="2"/>
          <w:numId w:val="6"/>
        </w:numPr>
        <w:rPr>
          <w:lang w:eastAsia="de-DE"/>
        </w:rPr>
      </w:pPr>
      <w:r>
        <w:rPr>
          <w:lang w:eastAsia="de-DE"/>
        </w:rPr>
        <w:t xml:space="preserve">Zeigt </w:t>
      </w:r>
      <w:r w:rsidR="00CC67BA">
        <w:rPr>
          <w:lang w:eastAsia="de-DE"/>
        </w:rPr>
        <w:t>heutige relative Veränderung aller Aktienkurse an</w:t>
      </w:r>
    </w:p>
    <w:p w:rsidR="00341A57" w:rsidRDefault="00341A57" w:rsidP="00341A57">
      <w:pPr>
        <w:pStyle w:val="KeinLeerraum"/>
        <w:numPr>
          <w:ilvl w:val="0"/>
          <w:numId w:val="6"/>
        </w:numPr>
        <w:rPr>
          <w:lang w:eastAsia="de-DE"/>
        </w:rPr>
      </w:pPr>
      <w:r>
        <w:rPr>
          <w:lang w:eastAsia="de-DE"/>
        </w:rPr>
        <w:t>Hilfsprogramm</w:t>
      </w:r>
    </w:p>
    <w:p w:rsidR="00341A57" w:rsidRDefault="00341A57" w:rsidP="00341A57">
      <w:pPr>
        <w:pStyle w:val="KeinLeerraum"/>
        <w:numPr>
          <w:ilvl w:val="1"/>
          <w:numId w:val="6"/>
        </w:numPr>
        <w:rPr>
          <w:lang w:eastAsia="de-DE"/>
        </w:rPr>
      </w:pPr>
      <w:r>
        <w:rPr>
          <w:lang w:eastAsia="de-DE"/>
        </w:rPr>
        <w:t>Generierung neuer Kurswerte</w:t>
      </w:r>
    </w:p>
    <w:p w:rsidR="00341A57" w:rsidRDefault="00341A57" w:rsidP="00341A57">
      <w:pPr>
        <w:pStyle w:val="KeinLeerraum"/>
        <w:numPr>
          <w:ilvl w:val="1"/>
          <w:numId w:val="6"/>
        </w:numPr>
        <w:rPr>
          <w:lang w:eastAsia="de-DE"/>
        </w:rPr>
      </w:pPr>
      <w:r>
        <w:rPr>
          <w:lang w:eastAsia="de-DE"/>
        </w:rPr>
        <w:t>Abfrage von</w:t>
      </w:r>
      <w:r w:rsidR="001D7D70">
        <w:rPr>
          <w:lang w:eastAsia="de-DE"/>
        </w:rPr>
        <w:t xml:space="preserve"> aktuellen RSS-News</w:t>
      </w:r>
    </w:p>
    <w:p w:rsidR="001D7D70" w:rsidRDefault="001D7D70" w:rsidP="00341A57">
      <w:pPr>
        <w:pStyle w:val="KeinLeerraum"/>
        <w:numPr>
          <w:ilvl w:val="1"/>
          <w:numId w:val="6"/>
        </w:numPr>
        <w:rPr>
          <w:lang w:eastAsia="de-DE"/>
        </w:rPr>
      </w:pPr>
      <w:r>
        <w:rPr>
          <w:lang w:eastAsia="de-DE"/>
        </w:rPr>
        <w:t xml:space="preserve">Speicherung aller Daten in der </w:t>
      </w:r>
      <w:proofErr w:type="spellStart"/>
      <w:r>
        <w:rPr>
          <w:lang w:eastAsia="de-DE"/>
        </w:rPr>
        <w:t>DynamoDB</w:t>
      </w:r>
      <w:proofErr w:type="spellEnd"/>
    </w:p>
    <w:p w:rsidR="001D7D70" w:rsidRDefault="001D7D70" w:rsidP="001D7D70">
      <w:pPr>
        <w:pStyle w:val="KeinLeerraum"/>
        <w:numPr>
          <w:ilvl w:val="0"/>
          <w:numId w:val="6"/>
        </w:numPr>
        <w:rPr>
          <w:lang w:eastAsia="de-DE"/>
        </w:rPr>
      </w:pPr>
      <w:r>
        <w:rPr>
          <w:lang w:eastAsia="de-DE"/>
        </w:rPr>
        <w:t xml:space="preserve">Amazon </w:t>
      </w:r>
      <w:proofErr w:type="spellStart"/>
      <w:r>
        <w:rPr>
          <w:lang w:eastAsia="de-DE"/>
        </w:rPr>
        <w:t>DynamoDB</w:t>
      </w:r>
      <w:proofErr w:type="spellEnd"/>
    </w:p>
    <w:p w:rsidR="00A82CE6" w:rsidRDefault="001D7D70" w:rsidP="007202CA">
      <w:pPr>
        <w:pStyle w:val="KeinLeerraum"/>
        <w:numPr>
          <w:ilvl w:val="1"/>
          <w:numId w:val="6"/>
        </w:numPr>
        <w:rPr>
          <w:lang w:eastAsia="de-DE"/>
        </w:rPr>
      </w:pPr>
      <w:proofErr w:type="spellStart"/>
      <w:r>
        <w:rPr>
          <w:lang w:eastAsia="de-DE"/>
        </w:rPr>
        <w:t>NoSQL</w:t>
      </w:r>
      <w:proofErr w:type="spellEnd"/>
      <w:r>
        <w:rPr>
          <w:lang w:eastAsia="de-DE"/>
        </w:rPr>
        <w:t>-Datenbank, Zugang von der FHB</w:t>
      </w:r>
      <w:r w:rsidR="00B914D5">
        <w:rPr>
          <w:lang w:eastAsia="de-DE"/>
        </w:rPr>
        <w:t xml:space="preserve"> gestellt</w:t>
      </w:r>
    </w:p>
    <w:p w:rsidR="00A82CE6" w:rsidRDefault="00A82CE6" w:rsidP="00A82CE6">
      <w:pPr>
        <w:pStyle w:val="KeinLeerraum"/>
        <w:rPr>
          <w:lang w:eastAsia="de-DE"/>
        </w:rPr>
      </w:pPr>
    </w:p>
    <w:p w:rsidR="00B52439" w:rsidRPr="00B52439" w:rsidRDefault="00B52439" w:rsidP="00E15152">
      <w:pPr>
        <w:pStyle w:val="berschrift4"/>
        <w:rPr>
          <w:lang w:eastAsia="de-DE"/>
        </w:rPr>
      </w:pPr>
      <w:r>
        <w:rPr>
          <w:lang w:eastAsia="de-DE"/>
        </w:rPr>
        <w:t xml:space="preserve">Verwendete </w:t>
      </w:r>
      <w:r w:rsidR="00A82CE6">
        <w:rPr>
          <w:lang w:eastAsia="de-DE"/>
        </w:rPr>
        <w:t>Technologien</w:t>
      </w:r>
      <w:r>
        <w:rPr>
          <w:lang w:eastAsia="de-DE"/>
        </w:rPr>
        <w:t>:</w:t>
      </w:r>
    </w:p>
    <w:p w:rsidR="00E15152" w:rsidRDefault="00A82CE6" w:rsidP="00B52439">
      <w:pPr>
        <w:pStyle w:val="KeinLeerraum"/>
        <w:numPr>
          <w:ilvl w:val="0"/>
          <w:numId w:val="12"/>
        </w:numPr>
        <w:rPr>
          <w:lang w:eastAsia="de-DE"/>
        </w:rPr>
      </w:pPr>
      <w:r>
        <w:rPr>
          <w:lang w:eastAsia="de-DE"/>
        </w:rPr>
        <w:t xml:space="preserve">Java und </w:t>
      </w:r>
      <w:proofErr w:type="spellStart"/>
      <w:r>
        <w:rPr>
          <w:lang w:eastAsia="de-DE"/>
        </w:rPr>
        <w:t>JavaFX</w:t>
      </w:r>
      <w:proofErr w:type="spellEnd"/>
    </w:p>
    <w:p w:rsidR="00226C4B" w:rsidRPr="00D63034" w:rsidRDefault="001E0CBB" w:rsidP="00B52439">
      <w:pPr>
        <w:pStyle w:val="KeinLeerraum"/>
        <w:numPr>
          <w:ilvl w:val="0"/>
          <w:numId w:val="12"/>
        </w:numPr>
        <w:rPr>
          <w:lang w:eastAsia="de-DE"/>
        </w:rPr>
      </w:pPr>
      <w:r>
        <w:rPr>
          <w:lang w:eastAsia="de-DE"/>
        </w:rPr>
        <w:t xml:space="preserve">Amazon </w:t>
      </w:r>
      <w:proofErr w:type="spellStart"/>
      <w:r>
        <w:rPr>
          <w:lang w:eastAsia="de-DE"/>
        </w:rPr>
        <w:t>DymnamoDB</w:t>
      </w:r>
      <w:proofErr w:type="spellEnd"/>
      <w:r w:rsidR="00226C4B" w:rsidRPr="00E15152">
        <w:rPr>
          <w:color w:val="FF0000"/>
        </w:rPr>
        <w:br w:type="page"/>
      </w:r>
    </w:p>
    <w:p w:rsidR="00226C4B" w:rsidRPr="00B91AF3" w:rsidRDefault="00226C4B" w:rsidP="00BA1D1F">
      <w:pPr>
        <w:pStyle w:val="berschrift2"/>
        <w:rPr>
          <w:rFonts w:ascii="Constantia" w:hAnsi="Constantia" w:cs="MDBPAN+Arial,Bold"/>
          <w:sz w:val="48"/>
          <w:szCs w:val="48"/>
        </w:rPr>
      </w:pPr>
      <w:bookmarkStart w:id="5" w:name="_Toc359929723"/>
      <w:bookmarkStart w:id="6" w:name="_Toc360495830"/>
      <w:r w:rsidRPr="00556CC3">
        <w:lastRenderedPageBreak/>
        <w:t xml:space="preserve">2. </w:t>
      </w:r>
      <w:r w:rsidR="00BA1D1F">
        <w:t>Client</w:t>
      </w:r>
      <w:r w:rsidRPr="00556CC3">
        <w:t>-Funktionen</w:t>
      </w:r>
      <w:bookmarkEnd w:id="5"/>
      <w:bookmarkEnd w:id="6"/>
    </w:p>
    <w:p w:rsidR="00226C4B" w:rsidRDefault="00226C4B" w:rsidP="00B914D5">
      <w:pPr>
        <w:pStyle w:val="berschrift3"/>
      </w:pPr>
      <w:bookmarkStart w:id="7" w:name="_Toc359929724"/>
      <w:bookmarkStart w:id="8" w:name="_Toc360495831"/>
      <w:r w:rsidRPr="00B91AF3">
        <w:t>2.1 Funktionale Sicht/User-Sicht auf d</w:t>
      </w:r>
      <w:bookmarkEnd w:id="7"/>
      <w:r w:rsidR="00BA1D1F">
        <w:t>en Client</w:t>
      </w:r>
      <w:bookmarkEnd w:id="8"/>
    </w:p>
    <w:p w:rsidR="009B2716" w:rsidRDefault="009B2716" w:rsidP="009B2716"/>
    <w:p w:rsidR="009B2716" w:rsidRDefault="009B2716" w:rsidP="009B2716">
      <w:r>
        <w:t>Der Nutzer kann, nachdem er LiveShareChart gestartet hat</w:t>
      </w:r>
      <w:r w:rsidR="00327ACF">
        <w:t>,</w:t>
      </w:r>
      <w:r>
        <w:t xml:space="preserve"> folgende Aktionen tätigen:</w:t>
      </w:r>
    </w:p>
    <w:p w:rsidR="009B2716" w:rsidRDefault="00097869" w:rsidP="009B2716">
      <w:pPr>
        <w:pStyle w:val="Listenabsatz"/>
        <w:numPr>
          <w:ilvl w:val="0"/>
          <w:numId w:val="10"/>
        </w:numPr>
      </w:pPr>
      <w:r>
        <w:t>Auswahl einer anzuzeigenden Aktie in einer Auswahl-Box zur Anzeige von Diagramm und News der Aktie</w:t>
      </w:r>
    </w:p>
    <w:p w:rsidR="00097869" w:rsidRDefault="00097869" w:rsidP="009B2716">
      <w:pPr>
        <w:pStyle w:val="Listenabsatz"/>
        <w:numPr>
          <w:ilvl w:val="0"/>
          <w:numId w:val="10"/>
        </w:numPr>
      </w:pPr>
      <w:r>
        <w:t>Anklicken der dazugehörigen News in einer Liste</w:t>
      </w:r>
      <w:r w:rsidR="00ED2B04">
        <w:t xml:space="preserve"> zur </w:t>
      </w:r>
      <w:r>
        <w:t>Anzeige der News</w:t>
      </w:r>
    </w:p>
    <w:p w:rsidR="00ED2B04" w:rsidRDefault="00ED2B04" w:rsidP="009B2716">
      <w:pPr>
        <w:pStyle w:val="Listenabsatz"/>
        <w:numPr>
          <w:ilvl w:val="0"/>
          <w:numId w:val="10"/>
        </w:numPr>
      </w:pPr>
      <w:r>
        <w:t>Anklicken der News im Newsticker zur Anzeige der News</w:t>
      </w:r>
    </w:p>
    <w:p w:rsidR="00ED2B04" w:rsidRDefault="00ED2B04" w:rsidP="00ED2B04">
      <w:pPr>
        <w:pStyle w:val="Listenabsatz"/>
        <w:numPr>
          <w:ilvl w:val="0"/>
          <w:numId w:val="10"/>
        </w:numPr>
      </w:pPr>
      <w:r>
        <w:t>Anklicken der Aktiennamen im Newsticker zur Anzeige der Aktie im Diagramm</w:t>
      </w:r>
    </w:p>
    <w:p w:rsidR="00863081" w:rsidRDefault="00863081" w:rsidP="00863081">
      <w:pPr>
        <w:pStyle w:val="KeinLeerraum"/>
        <w:tabs>
          <w:tab w:val="left" w:pos="3402"/>
        </w:tabs>
      </w:pPr>
      <w:r>
        <w:t xml:space="preserve">Schlussendlich wurde die GUI mit einem Fenster mit zwei Tabs umgesetzt. Über den Tabs liegt unten am Rand des Fensters der News-Ticker mit News und aktuellen Kurs-Bewegungen aller Aktien,  siehe </w:t>
      </w:r>
      <w:r w:rsidR="00A2333E">
        <w:fldChar w:fldCharType="begin"/>
      </w:r>
      <w:r>
        <w:instrText xml:space="preserve"> REF _Ref360487563 \h </w:instrText>
      </w:r>
      <w:r w:rsidR="00A2333E">
        <w:fldChar w:fldCharType="separate"/>
      </w:r>
      <w:r w:rsidR="00B8043E">
        <w:t xml:space="preserve">Abbildung </w:t>
      </w:r>
      <w:r w:rsidR="00B8043E">
        <w:rPr>
          <w:noProof/>
        </w:rPr>
        <w:t>1</w:t>
      </w:r>
      <w:r w:rsidR="00A2333E">
        <w:fldChar w:fldCharType="end"/>
      </w:r>
      <w:r>
        <w:t>. Der Newsticker ist animiert und bewegt sich von rechts nach links durch das Fenster. In dem Tab „Kurse“ werden das Aktien-Diagramm, links, und rechts die dazugehörigen News zu der aktuell ausgewählten Aktie dargestellt. In dem Tab „Geöffneter Feed“ wird eine News geöffnet, ausgelöst durch den Klick auf einen News-Eintrag aus dem News-Ticker oder den Aktien-News rechts. Durch Auswahl der Choice-Box links oben wird eine Aktie gewählt. Diese Auswahl ändert dann das Diagramm und die aktuellen News rechts.</w:t>
      </w:r>
    </w:p>
    <w:p w:rsidR="00863081" w:rsidRDefault="00863081" w:rsidP="00863081">
      <w:pPr>
        <w:pStyle w:val="KeinLeerraum"/>
        <w:ind w:left="360"/>
      </w:pPr>
    </w:p>
    <w:p w:rsidR="00863081" w:rsidRDefault="00863081" w:rsidP="00863081">
      <w:pPr>
        <w:pStyle w:val="KeinLeerraum"/>
        <w:keepNext/>
      </w:pPr>
      <w:r>
        <w:rPr>
          <w:noProof/>
          <w:lang w:eastAsia="de-DE" w:bidi="ar-SA"/>
        </w:rPr>
        <w:drawing>
          <wp:inline distT="0" distB="0" distL="0" distR="0" wp14:anchorId="41EEA53E" wp14:editId="7B461C41">
            <wp:extent cx="5760720" cy="411996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60720" cy="4119962"/>
                    </a:xfrm>
                    <a:prstGeom prst="rect">
                      <a:avLst/>
                    </a:prstGeom>
                  </pic:spPr>
                </pic:pic>
              </a:graphicData>
            </a:graphic>
          </wp:inline>
        </w:drawing>
      </w:r>
    </w:p>
    <w:p w:rsidR="00863081" w:rsidRDefault="00863081" w:rsidP="00C92C88">
      <w:pPr>
        <w:pStyle w:val="Beschriftung"/>
        <w:jc w:val="center"/>
      </w:pPr>
      <w:bookmarkStart w:id="9" w:name="_Ref360487563"/>
      <w:bookmarkStart w:id="10" w:name="_Ref360485688"/>
      <w:bookmarkStart w:id="11" w:name="_Toc360495640"/>
      <w:r>
        <w:t xml:space="preserve">Abbildung </w:t>
      </w:r>
      <w:r w:rsidR="00A2333E">
        <w:fldChar w:fldCharType="begin"/>
      </w:r>
      <w:r>
        <w:instrText xml:space="preserve"> SEQ Abbildung \* ARABIC </w:instrText>
      </w:r>
      <w:r w:rsidR="00A2333E">
        <w:fldChar w:fldCharType="separate"/>
      </w:r>
      <w:r w:rsidR="00B8043E">
        <w:rPr>
          <w:noProof/>
        </w:rPr>
        <w:t>1</w:t>
      </w:r>
      <w:r w:rsidR="00A2333E">
        <w:fldChar w:fldCharType="end"/>
      </w:r>
      <w:bookmarkEnd w:id="9"/>
      <w:r>
        <w:t xml:space="preserve">: GUI - </w:t>
      </w:r>
      <w:proofErr w:type="spellStart"/>
      <w:r>
        <w:t>geöffner</w:t>
      </w:r>
      <w:proofErr w:type="spellEnd"/>
      <w:r>
        <w:t xml:space="preserve"> "Kurse"-Tab</w:t>
      </w:r>
      <w:bookmarkEnd w:id="10"/>
      <w:bookmarkEnd w:id="11"/>
    </w:p>
    <w:p w:rsidR="00863081" w:rsidRDefault="00863081" w:rsidP="00863081"/>
    <w:p w:rsidR="000C17B2" w:rsidRPr="000C17B2" w:rsidRDefault="000C17B2" w:rsidP="004D737E">
      <w:pPr>
        <w:pStyle w:val="KeinLeerraum"/>
        <w:rPr>
          <w:rFonts w:ascii="Constantia" w:hAnsi="Constantia"/>
        </w:rPr>
      </w:pPr>
    </w:p>
    <w:p w:rsidR="001A5F9D" w:rsidRDefault="001A5F9D" w:rsidP="00FA566F">
      <w:pPr>
        <w:pStyle w:val="berschrift2"/>
      </w:pPr>
      <w:bookmarkStart w:id="12" w:name="_Toc359929725"/>
      <w:bookmarkStart w:id="13" w:name="_Toc360495832"/>
      <w:r w:rsidRPr="00377C89">
        <w:lastRenderedPageBreak/>
        <w:t>3. Architektur</w:t>
      </w:r>
      <w:bookmarkEnd w:id="12"/>
      <w:bookmarkEnd w:id="13"/>
    </w:p>
    <w:p w:rsidR="001456BA" w:rsidRDefault="006D5D8A" w:rsidP="00FA566F">
      <w:r>
        <w:rPr>
          <w:noProof/>
          <w:lang w:eastAsia="de-DE" w:bidi="ar-SA"/>
        </w:rPr>
        <w:pict>
          <v:group id="_x0000_s1040" style="position:absolute;left:0;text-align:left;margin-left:23.7pt;margin-top:94.65pt;width:400.05pt;height:249pt;z-index:251688960" coordorigin="1891,3206" coordsize="8001,4980">
            <v:rect id="_x0000_s1041" style="position:absolute;left:1891;top:3206;width:8001;height:4980" fillcolor="#9bbb59 [3206]" strokecolor="#f2f2f2 [3041]" strokeweight="3pt">
              <v:shadow on="t" type="perspective" color="#4e6128 [1606]" opacity=".5" offset="1pt" offset2="-1pt"/>
              <v:textbox style="mso-next-textbox:#_x0000_s1041">
                <w:txbxContent>
                  <w:p w:rsidR="001D2B8E" w:rsidRPr="00FA566F" w:rsidRDefault="001D2B8E" w:rsidP="001D2B8E">
                    <w:pPr>
                      <w:jc w:val="center"/>
                      <w:rPr>
                        <w:sz w:val="48"/>
                      </w:rPr>
                    </w:pPr>
                    <w:proofErr w:type="spellStart"/>
                    <w:r>
                      <w:rPr>
                        <w:sz w:val="48"/>
                      </w:rPr>
                      <w:t>LiveShareChart</w:t>
                    </w:r>
                    <w:proofErr w:type="spellEnd"/>
                  </w:p>
                </w:txbxContent>
              </v:textbox>
            </v:rect>
            <v:rect id="_x0000_s1042" style="position:absolute;left:2229;top:3898;width:7275;height:663" fillcolor="#4f81bd [3204]" strokecolor="#f2f2f2 [3041]" strokeweight="3pt">
              <v:shadow on="t" type="perspective" color="#243f60 [1604]" opacity=".5" offset="1pt" offset2="-1pt"/>
              <v:textbox style="mso-next-textbox:#_x0000_s1042">
                <w:txbxContent>
                  <w:p w:rsidR="001D2B8E" w:rsidRPr="00641C41" w:rsidRDefault="001D2B8E" w:rsidP="001D2B8E">
                    <w:pPr>
                      <w:jc w:val="center"/>
                      <w:rPr>
                        <w:color w:val="FFFFFF" w:themeColor="background1"/>
                        <w:sz w:val="44"/>
                      </w:rPr>
                    </w:pPr>
                    <w:r w:rsidRPr="00641C41">
                      <w:rPr>
                        <w:color w:val="FFFFFF" w:themeColor="background1"/>
                        <w:sz w:val="44"/>
                      </w:rPr>
                      <w:t>GUI</w:t>
                    </w:r>
                  </w:p>
                </w:txbxContent>
              </v:textbox>
            </v:rect>
            <v:rect id="_x0000_s1043" style="position:absolute;left:2229;top:4561;width:7275;height:663" fillcolor="#f79646 [3209]" strokecolor="#f2f2f2 [3041]" strokeweight="3pt">
              <v:shadow on="t" type="perspective" color="#974706 [1609]" opacity=".5" offset="1pt" offset2="-1pt"/>
              <v:textbox style="mso-next-textbox:#_x0000_s1043">
                <w:txbxContent>
                  <w:p w:rsidR="001D2B8E" w:rsidRPr="00FA566F" w:rsidRDefault="001D2B8E" w:rsidP="001D2B8E">
                    <w:pPr>
                      <w:jc w:val="center"/>
                      <w:rPr>
                        <w:sz w:val="44"/>
                      </w:rPr>
                    </w:pPr>
                    <w:proofErr w:type="spellStart"/>
                    <w:r>
                      <w:rPr>
                        <w:sz w:val="44"/>
                      </w:rPr>
                      <w:t>ViewModel</w:t>
                    </w:r>
                    <w:proofErr w:type="spellEnd"/>
                  </w:p>
                </w:txbxContent>
              </v:textbox>
            </v:rect>
            <v:rect id="_x0000_s1044" style="position:absolute;left:2229;top:5224;width:7275;height:1369;v-text-anchor:bottom" fillcolor="#ffc000" strokecolor="#f2f2f2 [3041]" strokeweight="3pt">
              <v:shadow on="t" type="perspective" color="#974706 [1609]" opacity=".5" offset="1pt" offset2="-1pt"/>
              <v:textbox style="mso-next-textbox:#_x0000_s1044">
                <w:txbxContent>
                  <w:p w:rsidR="001D2B8E" w:rsidRPr="00FA566F" w:rsidRDefault="001D2B8E" w:rsidP="001D2B8E">
                    <w:pPr>
                      <w:pStyle w:val="KeinLeerraum"/>
                      <w:jc w:val="center"/>
                      <w:rPr>
                        <w:sz w:val="44"/>
                      </w:rPr>
                    </w:pPr>
                    <w:r w:rsidRPr="00FA566F">
                      <w:rPr>
                        <w:sz w:val="44"/>
                      </w:rPr>
                      <w:t>Model</w:t>
                    </w:r>
                  </w:p>
                </w:txbxContent>
              </v:textbox>
            </v:rect>
            <v:rect id="_x0000_s1045" style="position:absolute;left:3506;top:5224;width:5998;height:663" fillcolor="#c0504d [3205]" strokecolor="#f2f2f2 [3041]" strokeweight="3pt">
              <v:shadow on="t" type="perspective" color="#622423 [1605]" opacity=".5" offset="1pt" offset2="-1pt"/>
              <v:textbox style="mso-next-textbox:#_x0000_s1045">
                <w:txbxContent>
                  <w:p w:rsidR="001D2B8E" w:rsidRPr="00641C41" w:rsidRDefault="001D2B8E" w:rsidP="001D2B8E">
                    <w:pPr>
                      <w:jc w:val="center"/>
                      <w:rPr>
                        <w:color w:val="FFFFFF" w:themeColor="background1"/>
                        <w:sz w:val="44"/>
                      </w:rPr>
                    </w:pPr>
                    <w:r w:rsidRPr="00641C41">
                      <w:rPr>
                        <w:color w:val="FFFFFF" w:themeColor="background1"/>
                        <w:sz w:val="44"/>
                      </w:rPr>
                      <w:t>Controller</w:t>
                    </w:r>
                  </w:p>
                </w:txbxContent>
              </v:textbox>
            </v:rect>
            <v:rect id="_x0000_s1046" style="position:absolute;left:2229;top:6593;width:7275;height:663" fillcolor="#8064a2 [3207]" strokecolor="#f2f2f2 [3041]" strokeweight="3pt">
              <v:shadow on="t" type="perspective" color="#3f3151 [1607]" opacity=".5" offset="1pt" offset2="-1pt"/>
              <v:textbox style="mso-next-textbox:#_x0000_s1046">
                <w:txbxContent>
                  <w:p w:rsidR="001D2B8E" w:rsidRPr="00641C41" w:rsidRDefault="001D2B8E" w:rsidP="001D2B8E">
                    <w:pPr>
                      <w:jc w:val="center"/>
                      <w:rPr>
                        <w:color w:val="FFFFFF" w:themeColor="background1"/>
                        <w:sz w:val="44"/>
                      </w:rPr>
                    </w:pPr>
                    <w:proofErr w:type="spellStart"/>
                    <w:r w:rsidRPr="00641C41">
                      <w:rPr>
                        <w:color w:val="FFFFFF" w:themeColor="background1"/>
                        <w:sz w:val="44"/>
                      </w:rPr>
                      <w:t>Persistenzschicht</w:t>
                    </w:r>
                    <w:proofErr w:type="spellEnd"/>
                  </w:p>
                </w:txbxContent>
              </v:textbox>
            </v:rect>
            <v:rect id="_x0000_s1047" style="position:absolute;left:2235;top:7249;width:7275;height:663" fillcolor="#002060" strokecolor="#f2f2f2 [3041]" strokeweight="3pt">
              <v:shadow on="t" type="perspective" color="#3f3151 [1607]" opacity=".5" offset="1pt" offset2="-1pt"/>
              <v:textbox style="mso-next-textbox:#_x0000_s1047">
                <w:txbxContent>
                  <w:p w:rsidR="001D2B8E" w:rsidRPr="00FA566F" w:rsidRDefault="001D2B8E" w:rsidP="001D2B8E">
                    <w:pPr>
                      <w:jc w:val="center"/>
                      <w:rPr>
                        <w:sz w:val="44"/>
                      </w:rPr>
                    </w:pPr>
                    <w:r>
                      <w:rPr>
                        <w:sz w:val="44"/>
                      </w:rPr>
                      <w:t>Datenbank</w:t>
                    </w:r>
                  </w:p>
                </w:txbxContent>
              </v:textbox>
            </v:rect>
            <w10:wrap type="topAndBottom"/>
          </v:group>
        </w:pict>
      </w:r>
      <w:r w:rsidR="003251BA">
        <w:t xml:space="preserve">In </w:t>
      </w:r>
      <w:r w:rsidR="00A2333E">
        <w:fldChar w:fldCharType="begin"/>
      </w:r>
      <w:r w:rsidR="003251BA">
        <w:instrText xml:space="preserve"> REF _Ref360488605 \h </w:instrText>
      </w:r>
      <w:r w:rsidR="00A2333E">
        <w:fldChar w:fldCharType="separate"/>
      </w:r>
      <w:r w:rsidR="00B8043E">
        <w:t xml:space="preserve">Abbildung </w:t>
      </w:r>
      <w:r w:rsidR="00B8043E">
        <w:rPr>
          <w:noProof/>
        </w:rPr>
        <w:t>2</w:t>
      </w:r>
      <w:r w:rsidR="00A2333E">
        <w:fldChar w:fldCharType="end"/>
      </w:r>
      <w:r w:rsidR="003251BA">
        <w:t xml:space="preserve"> ist </w:t>
      </w:r>
      <w:r w:rsidR="00FA566F">
        <w:t>das Schichtendiagramm von LiveShareChart</w:t>
      </w:r>
      <w:r w:rsidR="003251BA">
        <w:t xml:space="preserve"> zu sehen</w:t>
      </w:r>
      <w:r w:rsidR="00FA566F">
        <w:t>. Das Architekturmuster entsprich</w:t>
      </w:r>
      <w:r w:rsidR="003251BA">
        <w:t>t im Wesentlichen</w:t>
      </w:r>
      <w:r w:rsidR="00FA566F">
        <w:t xml:space="preserve"> dem MVVM-Model</w:t>
      </w:r>
      <w:r w:rsidR="00FA566F">
        <w:rPr>
          <w:rStyle w:val="Funotenzeichen"/>
        </w:rPr>
        <w:footnoteReference w:id="1"/>
      </w:r>
      <w:r w:rsidR="00FA566F">
        <w:t xml:space="preserve">. </w:t>
      </w:r>
      <w:r w:rsidR="001456BA">
        <w:t>In</w:t>
      </w:r>
      <w:r w:rsidR="0050543A">
        <w:t xml:space="preserve"> </w:t>
      </w:r>
      <w:r w:rsidR="0050543A">
        <w:fldChar w:fldCharType="begin"/>
      </w:r>
      <w:r w:rsidR="0050543A">
        <w:instrText xml:space="preserve"> REF _Ref360495486 \h </w:instrText>
      </w:r>
      <w:r w:rsidR="0050543A">
        <w:fldChar w:fldCharType="separate"/>
      </w:r>
      <w:r w:rsidR="00B8043E">
        <w:t xml:space="preserve">Abbildung </w:t>
      </w:r>
      <w:r w:rsidR="00B8043E">
        <w:rPr>
          <w:noProof/>
        </w:rPr>
        <w:t>3</w:t>
      </w:r>
      <w:r w:rsidR="0050543A">
        <w:fldChar w:fldCharType="end"/>
      </w:r>
      <w:r w:rsidR="001456BA">
        <w:t xml:space="preserve"> ist die Klassen-Übersicht mit Package-Struktur zu sehen, welche bei den folgenden Ausführungen behilflich sein soll. </w:t>
      </w:r>
      <w:r w:rsidR="00FA566F">
        <w:t xml:space="preserve">Weitere Erklärungen und Erläuterungen zu den </w:t>
      </w:r>
      <w:r w:rsidR="003251BA">
        <w:t>Komponenten</w:t>
      </w:r>
      <w:r w:rsidR="00FA566F">
        <w:t xml:space="preserve"> geben die folgenden Unterkapitel.</w:t>
      </w:r>
    </w:p>
    <w:p w:rsidR="00385F24" w:rsidRDefault="00385F24" w:rsidP="00385F24">
      <w:pPr>
        <w:pStyle w:val="berschrift3"/>
      </w:pPr>
    </w:p>
    <w:p w:rsidR="00C41398" w:rsidRDefault="00C41398" w:rsidP="00C41398">
      <w:pPr>
        <w:pStyle w:val="Beschriftung"/>
        <w:jc w:val="center"/>
      </w:pPr>
      <w:bookmarkStart w:id="14" w:name="_Ref360488605"/>
      <w:bookmarkStart w:id="15" w:name="_Toc360495641"/>
      <w:r>
        <w:t xml:space="preserve">Abbildung </w:t>
      </w:r>
      <w:r>
        <w:fldChar w:fldCharType="begin"/>
      </w:r>
      <w:r>
        <w:instrText xml:space="preserve"> SEQ Abbildung \* ARABIC </w:instrText>
      </w:r>
      <w:r>
        <w:fldChar w:fldCharType="separate"/>
      </w:r>
      <w:r w:rsidR="00B8043E">
        <w:rPr>
          <w:noProof/>
        </w:rPr>
        <w:t>2</w:t>
      </w:r>
      <w:r>
        <w:rPr>
          <w:noProof/>
        </w:rPr>
        <w:fldChar w:fldCharType="end"/>
      </w:r>
      <w:bookmarkEnd w:id="14"/>
      <w:r>
        <w:t xml:space="preserve">: </w:t>
      </w:r>
      <w:proofErr w:type="spellStart"/>
      <w:r>
        <w:t>LiveShareChart</w:t>
      </w:r>
      <w:proofErr w:type="spellEnd"/>
      <w:r>
        <w:t xml:space="preserve"> MVVM-Model</w:t>
      </w:r>
      <w:bookmarkEnd w:id="15"/>
    </w:p>
    <w:p w:rsidR="00C41398" w:rsidRDefault="00C41398" w:rsidP="00385F24">
      <w:pPr>
        <w:pStyle w:val="KeinLeerraum"/>
        <w:keepNext/>
        <w:jc w:val="center"/>
      </w:pPr>
    </w:p>
    <w:p w:rsidR="00C41398" w:rsidRDefault="00C41398" w:rsidP="00385F24">
      <w:pPr>
        <w:pStyle w:val="KeinLeerraum"/>
        <w:keepNext/>
        <w:jc w:val="center"/>
      </w:pPr>
    </w:p>
    <w:p w:rsidR="0050543A" w:rsidRDefault="00385F24" w:rsidP="0050543A">
      <w:pPr>
        <w:pStyle w:val="KeinLeerraum"/>
        <w:keepNext/>
        <w:jc w:val="center"/>
      </w:pPr>
      <w:r>
        <w:rPr>
          <w:noProof/>
          <w:lang w:eastAsia="de-DE" w:bidi="ar-SA"/>
        </w:rPr>
        <w:drawing>
          <wp:inline distT="0" distB="0" distL="0" distR="0" wp14:anchorId="36CAF877" wp14:editId="23AAB311">
            <wp:extent cx="2612666" cy="254205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612666" cy="2542053"/>
                    </a:xfrm>
                    <a:prstGeom prst="rect">
                      <a:avLst/>
                    </a:prstGeom>
                  </pic:spPr>
                </pic:pic>
              </a:graphicData>
            </a:graphic>
          </wp:inline>
        </w:drawing>
      </w:r>
    </w:p>
    <w:p w:rsidR="00385F24" w:rsidRDefault="0050543A" w:rsidP="0050543A">
      <w:pPr>
        <w:pStyle w:val="Beschriftung"/>
        <w:jc w:val="center"/>
      </w:pPr>
      <w:bookmarkStart w:id="16" w:name="_Ref360495486"/>
      <w:bookmarkStart w:id="17" w:name="_Toc360495642"/>
      <w:r>
        <w:t xml:space="preserve">Abbildung </w:t>
      </w:r>
      <w:r>
        <w:fldChar w:fldCharType="begin"/>
      </w:r>
      <w:r>
        <w:instrText xml:space="preserve"> SEQ Abbildung \* ARABIC </w:instrText>
      </w:r>
      <w:r>
        <w:fldChar w:fldCharType="separate"/>
      </w:r>
      <w:r w:rsidR="00B8043E">
        <w:rPr>
          <w:noProof/>
        </w:rPr>
        <w:t>3</w:t>
      </w:r>
      <w:r>
        <w:fldChar w:fldCharType="end"/>
      </w:r>
      <w:bookmarkEnd w:id="16"/>
      <w:r>
        <w:t xml:space="preserve">: </w:t>
      </w:r>
      <w:r w:rsidRPr="00E04FFA">
        <w:t>Packages und Klassenübersicht</w:t>
      </w:r>
      <w:bookmarkEnd w:id="17"/>
    </w:p>
    <w:p w:rsidR="001A5F9D" w:rsidRDefault="001A5F9D" w:rsidP="00385F24">
      <w:pPr>
        <w:pStyle w:val="berschrift3"/>
      </w:pPr>
      <w:r>
        <w:br w:type="page"/>
      </w:r>
    </w:p>
    <w:p w:rsidR="001A5F9D" w:rsidRPr="00172A8F" w:rsidRDefault="001A5F9D" w:rsidP="00783EDD">
      <w:pPr>
        <w:pStyle w:val="berschrift3"/>
      </w:pPr>
      <w:bookmarkStart w:id="18" w:name="_Toc359929726"/>
      <w:bookmarkStart w:id="19" w:name="_Toc360495833"/>
      <w:r>
        <w:lastRenderedPageBreak/>
        <w:t>3.</w:t>
      </w:r>
      <w:r w:rsidRPr="007A5429">
        <w:t>1 GUI</w:t>
      </w:r>
      <w:bookmarkEnd w:id="18"/>
      <w:bookmarkEnd w:id="19"/>
    </w:p>
    <w:p w:rsidR="0010292E" w:rsidRDefault="00BC4264" w:rsidP="004D737E">
      <w:pPr>
        <w:pStyle w:val="KeinLeerraum"/>
      </w:pPr>
      <w:r>
        <w:t>Die</w:t>
      </w:r>
      <w:r w:rsidR="001A5F9D" w:rsidRPr="00FF446B">
        <w:t xml:space="preserve"> GUI stellt die Schnittstelle für den User zum System</w:t>
      </w:r>
      <w:r w:rsidR="001A5F9D">
        <w:t xml:space="preserve"> dar</w:t>
      </w:r>
      <w:r>
        <w:t xml:space="preserve"> und hält</w:t>
      </w:r>
      <w:r w:rsidR="0082182B">
        <w:t xml:space="preserve"> eine Referenz auf den Controller</w:t>
      </w:r>
      <w:r>
        <w:t>.</w:t>
      </w:r>
      <w:r w:rsidR="0082182B">
        <w:t xml:space="preserve"> </w:t>
      </w:r>
      <w:r>
        <w:t xml:space="preserve">Die GUI </w:t>
      </w:r>
      <w:r w:rsidR="0082182B">
        <w:t xml:space="preserve">bekommt </w:t>
      </w:r>
      <w:r>
        <w:t>die</w:t>
      </w:r>
      <w:r w:rsidR="0082182B">
        <w:t xml:space="preserve"> Daten über das View-Model.</w:t>
      </w:r>
      <w:r>
        <w:t xml:space="preserve"> </w:t>
      </w:r>
    </w:p>
    <w:p w:rsidR="0010292E" w:rsidRDefault="0010292E" w:rsidP="004D737E">
      <w:pPr>
        <w:pStyle w:val="KeinLeerraum"/>
      </w:pPr>
    </w:p>
    <w:p w:rsidR="00170ABA" w:rsidRDefault="00170ABA" w:rsidP="00592068">
      <w:r>
        <w:t xml:space="preserve">Die GUI besteht aus den Klassen </w:t>
      </w:r>
      <w:proofErr w:type="spellStart"/>
      <w:r>
        <w:t>StockChartGUI</w:t>
      </w:r>
      <w:proofErr w:type="spellEnd"/>
      <w:r>
        <w:t xml:space="preserve"> und </w:t>
      </w:r>
      <w:proofErr w:type="spellStart"/>
      <w:r>
        <w:t>NewsContentPane</w:t>
      </w:r>
      <w:proofErr w:type="spellEnd"/>
      <w:r>
        <w:t xml:space="preserve">, siehe </w:t>
      </w:r>
      <w:r w:rsidR="00A2333E">
        <w:fldChar w:fldCharType="begin"/>
      </w:r>
      <w:r>
        <w:instrText xml:space="preserve"> REF _Ref360487938 \h </w:instrText>
      </w:r>
      <w:r w:rsidR="00A2333E">
        <w:fldChar w:fldCharType="separate"/>
      </w:r>
      <w:r w:rsidR="00B8043E">
        <w:t xml:space="preserve">Abbildung </w:t>
      </w:r>
      <w:r w:rsidR="00B8043E">
        <w:rPr>
          <w:noProof/>
        </w:rPr>
        <w:t>4</w:t>
      </w:r>
      <w:r w:rsidR="00A2333E">
        <w:fldChar w:fldCharType="end"/>
      </w:r>
      <w:r>
        <w:t xml:space="preserve">.  </w:t>
      </w:r>
      <w:proofErr w:type="spellStart"/>
      <w:r>
        <w:t>StockChartGUI</w:t>
      </w:r>
      <w:proofErr w:type="spellEnd"/>
      <w:r>
        <w:t xml:space="preserve"> stellt das Hauptfenster der GUI und hält eine Referenz auf die Business-Logik.  </w:t>
      </w:r>
      <w:proofErr w:type="spellStart"/>
      <w:r>
        <w:t>NewsContentPane</w:t>
      </w:r>
      <w:proofErr w:type="spellEnd"/>
      <w:r>
        <w:t xml:space="preserve"> ist eine eigen Klasse für den Inhalt des Tabs „geöffneter Feed“, welcher ein Panel zur Ansicht von Web Content bereitstellt.</w:t>
      </w:r>
      <w:r w:rsidR="00CA7FDB">
        <w:t xml:space="preserve"> Die Klasse </w:t>
      </w:r>
      <w:proofErr w:type="spellStart"/>
      <w:r w:rsidR="00CA7FDB">
        <w:t>DataInputGUI</w:t>
      </w:r>
      <w:proofErr w:type="spellEnd"/>
      <w:r w:rsidR="00CA7FDB">
        <w:t>, nicht fertiggestellt, stellt ein Fenster zur Bearbeitung der DB-Einträge und ist ein Entwicklertool und nicht für den Endanwender gedacht.</w:t>
      </w:r>
    </w:p>
    <w:p w:rsidR="00592068" w:rsidRDefault="00592068" w:rsidP="00592068">
      <w:pPr>
        <w:keepNext/>
      </w:pPr>
      <w:r>
        <w:rPr>
          <w:noProof/>
          <w:lang w:eastAsia="de-DE" w:bidi="ar-SA"/>
        </w:rPr>
        <w:drawing>
          <wp:inline distT="0" distB="0" distL="0" distR="0" wp14:anchorId="2329A588" wp14:editId="0FC01DB6">
            <wp:extent cx="5760720" cy="318658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60720" cy="3186586"/>
                    </a:xfrm>
                    <a:prstGeom prst="rect">
                      <a:avLst/>
                    </a:prstGeom>
                  </pic:spPr>
                </pic:pic>
              </a:graphicData>
            </a:graphic>
          </wp:inline>
        </w:drawing>
      </w:r>
    </w:p>
    <w:p w:rsidR="00592068" w:rsidRPr="00592068" w:rsidRDefault="00592068" w:rsidP="001D2B8E">
      <w:pPr>
        <w:pStyle w:val="Beschriftung"/>
        <w:jc w:val="center"/>
      </w:pPr>
      <w:bookmarkStart w:id="20" w:name="_Ref360487938"/>
      <w:bookmarkStart w:id="21" w:name="_Toc360495643"/>
      <w:r>
        <w:t xml:space="preserve">Abbildung </w:t>
      </w:r>
      <w:r w:rsidR="00A2333E">
        <w:fldChar w:fldCharType="begin"/>
      </w:r>
      <w:r>
        <w:instrText xml:space="preserve"> SEQ Abbildung \* ARABIC </w:instrText>
      </w:r>
      <w:r w:rsidR="00A2333E">
        <w:fldChar w:fldCharType="separate"/>
      </w:r>
      <w:r w:rsidR="00B8043E">
        <w:rPr>
          <w:noProof/>
        </w:rPr>
        <w:t>4</w:t>
      </w:r>
      <w:r w:rsidR="00A2333E">
        <w:fldChar w:fldCharType="end"/>
      </w:r>
      <w:bookmarkEnd w:id="20"/>
      <w:r>
        <w:t>: Klassendiagramm GUI</w:t>
      </w:r>
      <w:bookmarkEnd w:id="21"/>
    </w:p>
    <w:p w:rsidR="001A5F9D" w:rsidRPr="00952C7F" w:rsidRDefault="001A5F9D" w:rsidP="004D737E">
      <w:pPr>
        <w:pStyle w:val="KeinLeerraum"/>
        <w:rPr>
          <w:rFonts w:ascii="Constantia" w:hAnsi="Constantia" w:cs="MDBPGD+Gemelli"/>
        </w:rPr>
      </w:pPr>
    </w:p>
    <w:p w:rsidR="00783EDD" w:rsidRDefault="00783EDD" w:rsidP="00B914D5">
      <w:pPr>
        <w:pStyle w:val="berschrift3"/>
      </w:pPr>
      <w:bookmarkStart w:id="22" w:name="_Toc360495834"/>
      <w:bookmarkStart w:id="23" w:name="_Toc359929727"/>
      <w:r>
        <w:t xml:space="preserve">3.2 </w:t>
      </w:r>
      <w:proofErr w:type="spellStart"/>
      <w:r>
        <w:t>ViewModel</w:t>
      </w:r>
      <w:bookmarkEnd w:id="22"/>
      <w:proofErr w:type="spellEnd"/>
    </w:p>
    <w:p w:rsidR="00783EDD" w:rsidRDefault="00783EDD" w:rsidP="00783EDD">
      <w:r>
        <w:t xml:space="preserve">Das </w:t>
      </w:r>
      <w:proofErr w:type="spellStart"/>
      <w:r>
        <w:t>ViewModel</w:t>
      </w:r>
      <w:proofErr w:type="spellEnd"/>
      <w:r>
        <w:t xml:space="preserve"> stellt das Bindeglied zwischen dem Model und der View dar. Es dient zur Vorbereitung der Daten aus dem Model, damit sie einfach in der View angezeigt werden können. Weiterhin übernimmt es die automatische </w:t>
      </w:r>
      <w:r w:rsidR="00B315E2">
        <w:t>Benachrichtigung an die GUI-Elemente</w:t>
      </w:r>
      <w:r>
        <w:t>, wenn sich veränderte Daten auf das Model oder die View auswirken</w:t>
      </w:r>
      <w:r>
        <w:rPr>
          <w:rStyle w:val="Funotenzeichen"/>
        </w:rPr>
        <w:footnoteReference w:id="2"/>
      </w:r>
      <w:r>
        <w:t>.</w:t>
      </w:r>
    </w:p>
    <w:p w:rsidR="00783EDD" w:rsidRPr="00783EDD" w:rsidRDefault="00783EDD" w:rsidP="00783EDD">
      <w:r>
        <w:t xml:space="preserve">In </w:t>
      </w:r>
      <w:proofErr w:type="spellStart"/>
      <w:r>
        <w:t>JavaFX</w:t>
      </w:r>
      <w:proofErr w:type="spellEnd"/>
      <w:r>
        <w:t xml:space="preserve"> </w:t>
      </w:r>
      <w:r w:rsidR="00B315E2">
        <w:t xml:space="preserve">ist </w:t>
      </w:r>
      <w:r>
        <w:t xml:space="preserve">das </w:t>
      </w:r>
      <w:proofErr w:type="spellStart"/>
      <w:r>
        <w:t>ViewModel</w:t>
      </w:r>
      <w:proofErr w:type="spellEnd"/>
      <w:r>
        <w:t xml:space="preserve"> in Form von </w:t>
      </w:r>
      <w:proofErr w:type="spellStart"/>
      <w:r>
        <w:t>Collections</w:t>
      </w:r>
      <w:proofErr w:type="spellEnd"/>
      <w:r>
        <w:t xml:space="preserve">, die ein spezielles Observable-Interface implementieren, innerhalb der GUI-Elemente </w:t>
      </w:r>
      <w:r w:rsidR="00B315E2">
        <w:t>umgesetzt</w:t>
      </w:r>
      <w:r>
        <w:t xml:space="preserve">. </w:t>
      </w:r>
      <w:r w:rsidR="00EE098D">
        <w:t>D</w:t>
      </w:r>
      <w:r>
        <w:t xml:space="preserve">iese </w:t>
      </w:r>
      <w:proofErr w:type="spellStart"/>
      <w:r>
        <w:t>Collections</w:t>
      </w:r>
      <w:proofErr w:type="spellEnd"/>
      <w:r>
        <w:t xml:space="preserve"> </w:t>
      </w:r>
      <w:r w:rsidR="00EE098D">
        <w:t xml:space="preserve">müssen </w:t>
      </w:r>
      <w:r>
        <w:t>ausgelesen</w:t>
      </w:r>
      <w:r w:rsidR="00EE098D">
        <w:t xml:space="preserve"> bzw. gesetzt werden, um das Data-B</w:t>
      </w:r>
      <w:r>
        <w:t>inding herzustellen.</w:t>
      </w:r>
    </w:p>
    <w:p w:rsidR="001A5F9D" w:rsidRDefault="001A5F9D" w:rsidP="00B914D5">
      <w:pPr>
        <w:pStyle w:val="berschrift3"/>
      </w:pPr>
      <w:bookmarkStart w:id="24" w:name="_Toc360495835"/>
      <w:r>
        <w:t>3.</w:t>
      </w:r>
      <w:r w:rsidR="00783EDD">
        <w:t>3</w:t>
      </w:r>
      <w:r w:rsidRPr="007A5429">
        <w:t xml:space="preserve"> Controller</w:t>
      </w:r>
      <w:bookmarkEnd w:id="23"/>
      <w:bookmarkEnd w:id="24"/>
    </w:p>
    <w:p w:rsidR="001A5F9D" w:rsidRDefault="00A3161D" w:rsidP="000D0D85">
      <w:r>
        <w:t xml:space="preserve">Der Controller umfasst die </w:t>
      </w:r>
      <w:r w:rsidR="00EE77CE">
        <w:t xml:space="preserve">Klasse </w:t>
      </w:r>
      <w:proofErr w:type="spellStart"/>
      <w:r w:rsidR="00EE77CE">
        <w:t>BusinessLogic</w:t>
      </w:r>
      <w:proofErr w:type="spellEnd"/>
      <w:r w:rsidR="00EE77CE">
        <w:t xml:space="preserve">, siehe </w:t>
      </w:r>
      <w:r w:rsidR="00EE77CE">
        <w:fldChar w:fldCharType="begin"/>
      </w:r>
      <w:r w:rsidR="00EE77CE">
        <w:instrText xml:space="preserve"> REF _Ref360494286 \h </w:instrText>
      </w:r>
      <w:r w:rsidR="00EE77CE">
        <w:fldChar w:fldCharType="separate"/>
      </w:r>
      <w:r w:rsidR="00B8043E">
        <w:t xml:space="preserve">Abbildung </w:t>
      </w:r>
      <w:r w:rsidR="00B8043E">
        <w:rPr>
          <w:noProof/>
        </w:rPr>
        <w:t>5</w:t>
      </w:r>
      <w:r w:rsidR="00EE77CE">
        <w:fldChar w:fldCharType="end"/>
      </w:r>
      <w:r>
        <w:t xml:space="preserve">. Aufgrund des MVVM-Models hat er in diesem Programm </w:t>
      </w:r>
      <w:r w:rsidR="00042380">
        <w:t>relativ wenig Funktion</w:t>
      </w:r>
      <w:r w:rsidR="00C54B2A">
        <w:t>alität</w:t>
      </w:r>
      <w:r>
        <w:t xml:space="preserve">. </w:t>
      </w:r>
      <w:r w:rsidR="007F3BD3">
        <w:t>D</w:t>
      </w:r>
      <w:r w:rsidR="008E43ED">
        <w:t xml:space="preserve">as </w:t>
      </w:r>
      <w:proofErr w:type="spellStart"/>
      <w:r w:rsidR="008E43ED">
        <w:t>BusinessLogic</w:t>
      </w:r>
      <w:proofErr w:type="spellEnd"/>
      <w:r w:rsidR="008E43ED">
        <w:t xml:space="preserve">-Objekt </w:t>
      </w:r>
      <w:r>
        <w:t>start</w:t>
      </w:r>
      <w:r w:rsidR="00042380">
        <w:t xml:space="preserve">et allerdings den Worker-Thread </w:t>
      </w:r>
      <w:r>
        <w:t xml:space="preserve">der </w:t>
      </w:r>
      <w:proofErr w:type="spellStart"/>
      <w:r>
        <w:t>Persistenzschicht</w:t>
      </w:r>
      <w:proofErr w:type="spellEnd"/>
      <w:r>
        <w:t>.</w:t>
      </w:r>
    </w:p>
    <w:p w:rsidR="00095DAA" w:rsidRDefault="00095DAA" w:rsidP="00095DAA">
      <w:pPr>
        <w:keepNext/>
        <w:jc w:val="center"/>
      </w:pPr>
      <w:r>
        <w:rPr>
          <w:noProof/>
          <w:lang w:eastAsia="de-DE" w:bidi="ar-SA"/>
        </w:rPr>
        <w:lastRenderedPageBreak/>
        <w:drawing>
          <wp:inline distT="0" distB="0" distL="0" distR="0" wp14:anchorId="584097A6" wp14:editId="41068E8D">
            <wp:extent cx="2585057" cy="226612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588559" cy="2269192"/>
                    </a:xfrm>
                    <a:prstGeom prst="rect">
                      <a:avLst/>
                    </a:prstGeom>
                  </pic:spPr>
                </pic:pic>
              </a:graphicData>
            </a:graphic>
          </wp:inline>
        </w:drawing>
      </w:r>
    </w:p>
    <w:p w:rsidR="00095DAA" w:rsidRPr="000D0D85" w:rsidRDefault="00095DAA" w:rsidP="00095DAA">
      <w:pPr>
        <w:pStyle w:val="Beschriftung"/>
        <w:jc w:val="center"/>
      </w:pPr>
      <w:bookmarkStart w:id="25" w:name="_Ref360494286"/>
      <w:bookmarkStart w:id="26" w:name="_Toc360495644"/>
      <w:r>
        <w:t xml:space="preserve">Abbildung </w:t>
      </w:r>
      <w:r w:rsidR="00A2333E">
        <w:fldChar w:fldCharType="begin"/>
      </w:r>
      <w:r>
        <w:instrText xml:space="preserve"> SEQ Abbildung \* ARABIC </w:instrText>
      </w:r>
      <w:r w:rsidR="00A2333E">
        <w:fldChar w:fldCharType="separate"/>
      </w:r>
      <w:r w:rsidR="00B8043E">
        <w:rPr>
          <w:noProof/>
        </w:rPr>
        <w:t>5</w:t>
      </w:r>
      <w:r w:rsidR="00A2333E">
        <w:fldChar w:fldCharType="end"/>
      </w:r>
      <w:bookmarkEnd w:id="25"/>
      <w:r>
        <w:t xml:space="preserve">: Klassendiagramm </w:t>
      </w:r>
      <w:proofErr w:type="spellStart"/>
      <w:r>
        <w:t>BusinessLogic</w:t>
      </w:r>
      <w:bookmarkEnd w:id="26"/>
      <w:proofErr w:type="spellEnd"/>
    </w:p>
    <w:p w:rsidR="001A5F9D" w:rsidRDefault="001A5F9D" w:rsidP="00B914D5">
      <w:pPr>
        <w:pStyle w:val="berschrift3"/>
      </w:pPr>
      <w:bookmarkStart w:id="27" w:name="_Toc359929728"/>
      <w:bookmarkStart w:id="28" w:name="_Toc360495836"/>
      <w:r>
        <w:t>3.</w:t>
      </w:r>
      <w:r w:rsidR="00783EDD">
        <w:t>4</w:t>
      </w:r>
      <w:r w:rsidRPr="007A5429">
        <w:t xml:space="preserve"> </w:t>
      </w:r>
      <w:bookmarkEnd w:id="27"/>
      <w:r w:rsidR="00BE723F">
        <w:t>Model</w:t>
      </w:r>
      <w:bookmarkEnd w:id="28"/>
    </w:p>
    <w:p w:rsidR="00BE723F" w:rsidRPr="00BE723F" w:rsidRDefault="00BE723F" w:rsidP="00BE723F">
      <w:r>
        <w:t>Das Model hält Da</w:t>
      </w:r>
      <w:r w:rsidR="003D4481">
        <w:t>ten strukturiert in Form von VO</w:t>
      </w:r>
      <w:r>
        <w:rPr>
          <w:rStyle w:val="Funotenzeichen"/>
        </w:rPr>
        <w:footnoteReference w:id="3"/>
      </w:r>
      <w:r>
        <w:t xml:space="preserve"> vor</w:t>
      </w:r>
      <w:r w:rsidR="00853C0E">
        <w:t xml:space="preserve">. Das Model umfasst das </w:t>
      </w:r>
      <w:proofErr w:type="spellStart"/>
      <w:r w:rsidR="00853C0E">
        <w:t>AppModel</w:t>
      </w:r>
      <w:proofErr w:type="spellEnd"/>
      <w:r w:rsidR="00853C0E">
        <w:t xml:space="preserve">, welches eine Liste von </w:t>
      </w:r>
      <w:proofErr w:type="spellStart"/>
      <w:r w:rsidR="00853C0E">
        <w:t>ChartVO</w:t>
      </w:r>
      <w:proofErr w:type="spellEnd"/>
      <w:r w:rsidR="00853C0E">
        <w:t>-Objekten hält</w:t>
      </w:r>
      <w:r w:rsidR="00BC2315">
        <w:t xml:space="preserve">, siehe </w:t>
      </w:r>
      <w:r w:rsidR="00BC2315">
        <w:fldChar w:fldCharType="begin"/>
      </w:r>
      <w:r w:rsidR="00BC2315">
        <w:instrText xml:space="preserve"> REF _Ref360494385 \h </w:instrText>
      </w:r>
      <w:r w:rsidR="00BC2315">
        <w:fldChar w:fldCharType="separate"/>
      </w:r>
      <w:r w:rsidR="00B8043E">
        <w:t xml:space="preserve">Abbildung </w:t>
      </w:r>
      <w:r w:rsidR="00B8043E">
        <w:rPr>
          <w:noProof/>
        </w:rPr>
        <w:t>6</w:t>
      </w:r>
      <w:r w:rsidR="00BC2315">
        <w:fldChar w:fldCharType="end"/>
      </w:r>
      <w:r w:rsidR="00853C0E">
        <w:t xml:space="preserve">. </w:t>
      </w:r>
      <w:proofErr w:type="spellStart"/>
      <w:r w:rsidR="00853C0E">
        <w:t>ChartVO</w:t>
      </w:r>
      <w:proofErr w:type="spellEnd"/>
      <w:r w:rsidR="00853C0E">
        <w:t xml:space="preserve"> besitzt wiederum eine Liste von </w:t>
      </w:r>
      <w:proofErr w:type="spellStart"/>
      <w:r w:rsidR="00853C0E">
        <w:t>NewsVO</w:t>
      </w:r>
      <w:proofErr w:type="spellEnd"/>
      <w:r w:rsidR="00853C0E">
        <w:t xml:space="preserve">-Objekten. Ein </w:t>
      </w:r>
      <w:proofErr w:type="spellStart"/>
      <w:r w:rsidR="00853C0E">
        <w:t>ChartVO</w:t>
      </w:r>
      <w:proofErr w:type="spellEnd"/>
      <w:r w:rsidR="00853C0E">
        <w:t xml:space="preserve"> repräsentiert eine Aktie und ein </w:t>
      </w:r>
      <w:proofErr w:type="spellStart"/>
      <w:r w:rsidR="00853C0E">
        <w:t>NewsVO</w:t>
      </w:r>
      <w:proofErr w:type="spellEnd"/>
      <w:r w:rsidR="00853C0E">
        <w:t xml:space="preserve"> einen </w:t>
      </w:r>
      <w:proofErr w:type="spellStart"/>
      <w:r w:rsidR="00853C0E">
        <w:t>NewsFeed</w:t>
      </w:r>
      <w:proofErr w:type="spellEnd"/>
      <w:r w:rsidR="00853C0E">
        <w:t xml:space="preserve"> zu einer Aktie. </w:t>
      </w:r>
      <w:r w:rsidR="00F27C11">
        <w:t xml:space="preserve">Der Worker liest </w:t>
      </w:r>
      <w:r>
        <w:t xml:space="preserve">sie </w:t>
      </w:r>
      <w:r w:rsidR="00F27C11">
        <w:t>von</w:t>
      </w:r>
      <w:r>
        <w:t xml:space="preserve"> der Datenbank aus</w:t>
      </w:r>
      <w:r w:rsidR="00F27C11">
        <w:t xml:space="preserve"> und transformiert </w:t>
      </w:r>
      <w:r w:rsidR="003D4481">
        <w:t>die</w:t>
      </w:r>
      <w:r w:rsidR="00F27C11">
        <w:t xml:space="preserve"> Daten der </w:t>
      </w:r>
      <w:r w:rsidR="003D4481">
        <w:t>Datenbank</w:t>
      </w:r>
      <w:r w:rsidR="00F27C11">
        <w:t xml:space="preserve"> durch Mapping </w:t>
      </w:r>
      <w:r w:rsidR="003D4481">
        <w:t>zu VO</w:t>
      </w:r>
      <w:r>
        <w:t xml:space="preserve">. Die </w:t>
      </w:r>
      <w:proofErr w:type="spellStart"/>
      <w:r>
        <w:t>Persistenzschicht</w:t>
      </w:r>
      <w:proofErr w:type="spellEnd"/>
      <w:r>
        <w:t xml:space="preserve"> arbeitet direkt mit diesen V</w:t>
      </w:r>
      <w:r w:rsidR="003D4481">
        <w:t>O</w:t>
      </w:r>
      <w:r w:rsidR="007B20EC">
        <w:t xml:space="preserve">. </w:t>
      </w:r>
    </w:p>
    <w:p w:rsidR="005A6425" w:rsidRDefault="0041093A" w:rsidP="005A6425">
      <w:pPr>
        <w:pStyle w:val="KeinLeerraum"/>
        <w:keepNext/>
      </w:pPr>
      <w:r>
        <w:rPr>
          <w:noProof/>
          <w:lang w:eastAsia="de-DE" w:bidi="ar-SA"/>
        </w:rPr>
        <w:drawing>
          <wp:inline distT="0" distB="0" distL="0" distR="0" wp14:anchorId="3397897F" wp14:editId="5782918C">
            <wp:extent cx="5760720" cy="271377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60720" cy="2713773"/>
                    </a:xfrm>
                    <a:prstGeom prst="rect">
                      <a:avLst/>
                    </a:prstGeom>
                  </pic:spPr>
                </pic:pic>
              </a:graphicData>
            </a:graphic>
          </wp:inline>
        </w:drawing>
      </w:r>
    </w:p>
    <w:p w:rsidR="001A5F9D" w:rsidRDefault="005A6425" w:rsidP="001D2B8E">
      <w:pPr>
        <w:pStyle w:val="Beschriftung"/>
        <w:jc w:val="center"/>
      </w:pPr>
      <w:bookmarkStart w:id="29" w:name="_Ref360494385"/>
      <w:bookmarkStart w:id="30" w:name="_Toc360495645"/>
      <w:r>
        <w:t xml:space="preserve">Abbildung </w:t>
      </w:r>
      <w:r w:rsidR="00A2333E">
        <w:fldChar w:fldCharType="begin"/>
      </w:r>
      <w:r>
        <w:instrText xml:space="preserve"> SEQ Abbildung \* ARABIC </w:instrText>
      </w:r>
      <w:r w:rsidR="00A2333E">
        <w:fldChar w:fldCharType="separate"/>
      </w:r>
      <w:r w:rsidR="00B8043E">
        <w:rPr>
          <w:noProof/>
        </w:rPr>
        <w:t>6</w:t>
      </w:r>
      <w:r w:rsidR="00A2333E">
        <w:fldChar w:fldCharType="end"/>
      </w:r>
      <w:bookmarkEnd w:id="29"/>
      <w:r>
        <w:t>: Klassendiagramm Model</w:t>
      </w:r>
      <w:bookmarkEnd w:id="30"/>
    </w:p>
    <w:p w:rsidR="005A6425" w:rsidRPr="005A6425" w:rsidRDefault="005A6425" w:rsidP="005A6425"/>
    <w:p w:rsidR="001A5F9D" w:rsidRDefault="001A5F9D" w:rsidP="00B914D5">
      <w:pPr>
        <w:pStyle w:val="berschrift3"/>
      </w:pPr>
      <w:bookmarkStart w:id="31" w:name="_Toc359929729"/>
      <w:bookmarkStart w:id="32" w:name="_Toc360495837"/>
      <w:r>
        <w:t>3.</w:t>
      </w:r>
      <w:r w:rsidR="00783EDD">
        <w:t>5</w:t>
      </w:r>
      <w:r w:rsidRPr="009030A2">
        <w:t xml:space="preserve"> </w:t>
      </w:r>
      <w:bookmarkEnd w:id="31"/>
      <w:proofErr w:type="spellStart"/>
      <w:r w:rsidR="007B20EC">
        <w:t>Persistenzschicht</w:t>
      </w:r>
      <w:bookmarkEnd w:id="32"/>
      <w:proofErr w:type="spellEnd"/>
    </w:p>
    <w:p w:rsidR="001A5F9D" w:rsidRDefault="007B20EC" w:rsidP="00F93159">
      <w:r>
        <w:t xml:space="preserve">Die </w:t>
      </w:r>
      <w:proofErr w:type="spellStart"/>
      <w:r>
        <w:t>Persistenzschicht</w:t>
      </w:r>
      <w:proofErr w:type="spellEnd"/>
      <w:r>
        <w:t xml:space="preserve"> unterteilt sich wesentlich in zwei Bereiche: Zum einen gibt es die Klasse </w:t>
      </w:r>
      <w:proofErr w:type="spellStart"/>
      <w:r>
        <w:t>DynamoDBHandler</w:t>
      </w:r>
      <w:proofErr w:type="spellEnd"/>
      <w:r w:rsidR="00517BD0">
        <w:t xml:space="preserve">, siehe </w:t>
      </w:r>
      <w:r w:rsidR="00A2333E">
        <w:fldChar w:fldCharType="begin"/>
      </w:r>
      <w:r w:rsidR="00517BD0">
        <w:instrText xml:space="preserve"> REF _Ref360487452 \h </w:instrText>
      </w:r>
      <w:r w:rsidR="00A2333E">
        <w:fldChar w:fldCharType="separate"/>
      </w:r>
      <w:r w:rsidR="00B8043E">
        <w:t xml:space="preserve">Abbildung </w:t>
      </w:r>
      <w:r w:rsidR="00B8043E">
        <w:rPr>
          <w:noProof/>
        </w:rPr>
        <w:t>7</w:t>
      </w:r>
      <w:r w:rsidR="00A2333E">
        <w:fldChar w:fldCharType="end"/>
      </w:r>
      <w:r>
        <w:t xml:space="preserve">, die alle Anfragen an die </w:t>
      </w:r>
      <w:proofErr w:type="spellStart"/>
      <w:r>
        <w:t>DynamoDB</w:t>
      </w:r>
      <w:proofErr w:type="spellEnd"/>
      <w:r>
        <w:t xml:space="preserve"> formuliert, ausführt und das Ergebnis empfängt. Dazu wurden die CRUD-Operationen realisiert. </w:t>
      </w:r>
      <w:r w:rsidR="003C1537">
        <w:t>Der Zugriff auf die Datenbank erfolgt über das AWS-SDK</w:t>
      </w:r>
      <w:r w:rsidR="003C1537">
        <w:rPr>
          <w:rStyle w:val="Funotenzeichen"/>
        </w:rPr>
        <w:footnoteReference w:id="4"/>
      </w:r>
      <w:r w:rsidR="003C1537">
        <w:t>.</w:t>
      </w:r>
      <w:r w:rsidR="00517BD0">
        <w:t xml:space="preserve"> </w:t>
      </w:r>
      <w:r>
        <w:t xml:space="preserve">Zum zweiten gibt es einen Worker-Thread, der den </w:t>
      </w:r>
      <w:proofErr w:type="spellStart"/>
      <w:r>
        <w:t>DynamoDBHelper</w:t>
      </w:r>
      <w:proofErr w:type="spellEnd"/>
      <w:r>
        <w:t xml:space="preserve"> regelmäßig beauftragt, die Datenbank auf neue Daten hin zu überprüfen. Die Ergebnisse werden im </w:t>
      </w:r>
      <w:r>
        <w:lastRenderedPageBreak/>
        <w:t>Worker verarbeitet und anschließend in die VOs gespeichert. Der Worker hat eine interne Warteschlange, über die er erkennt, wann er welche Daten abfragen muss.</w:t>
      </w:r>
      <w:r w:rsidR="003C1537">
        <w:t xml:space="preserve"> Wann welche Daten abgefragt werden, wird über eine Priorität geregelt. Der Aktienkurs, der gerade in der GUI angezeigt wird, wird jede Minute aktualisiert. Alle anderen Kurs</w:t>
      </w:r>
      <w:r w:rsidR="006A1636">
        <w:t>e werden nur</w:t>
      </w:r>
      <w:r w:rsidR="003C1537">
        <w:t xml:space="preserve"> alle 10 Minuten aktualisiert.</w:t>
      </w:r>
    </w:p>
    <w:p w:rsidR="00517BD0" w:rsidRDefault="00517BD0" w:rsidP="00517BD0">
      <w:pPr>
        <w:keepNext/>
        <w:jc w:val="left"/>
      </w:pPr>
      <w:r>
        <w:rPr>
          <w:noProof/>
          <w:lang w:eastAsia="de-DE" w:bidi="ar-SA"/>
        </w:rPr>
        <w:drawing>
          <wp:inline distT="0" distB="0" distL="0" distR="0" wp14:anchorId="47167B7B" wp14:editId="448BEC6F">
            <wp:extent cx="5653378" cy="181934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657282" cy="1820603"/>
                    </a:xfrm>
                    <a:prstGeom prst="rect">
                      <a:avLst/>
                    </a:prstGeom>
                  </pic:spPr>
                </pic:pic>
              </a:graphicData>
            </a:graphic>
          </wp:inline>
        </w:drawing>
      </w:r>
    </w:p>
    <w:p w:rsidR="007C172B" w:rsidRDefault="00517BD0" w:rsidP="001D2B8E">
      <w:pPr>
        <w:pStyle w:val="Beschriftung"/>
        <w:jc w:val="center"/>
      </w:pPr>
      <w:bookmarkStart w:id="33" w:name="_Ref360487452"/>
      <w:bookmarkStart w:id="34" w:name="_Toc360495646"/>
      <w:r>
        <w:t xml:space="preserve">Abbildung </w:t>
      </w:r>
      <w:r w:rsidR="00A2333E">
        <w:fldChar w:fldCharType="begin"/>
      </w:r>
      <w:r>
        <w:instrText xml:space="preserve"> SEQ Abbildung \* ARABIC </w:instrText>
      </w:r>
      <w:r w:rsidR="00A2333E">
        <w:fldChar w:fldCharType="separate"/>
      </w:r>
      <w:r w:rsidR="00B8043E">
        <w:rPr>
          <w:noProof/>
        </w:rPr>
        <w:t>7</w:t>
      </w:r>
      <w:r w:rsidR="00A2333E">
        <w:fldChar w:fldCharType="end"/>
      </w:r>
      <w:bookmarkEnd w:id="33"/>
      <w:r>
        <w:t>: Klassendiagramm Persistenz</w:t>
      </w:r>
      <w:bookmarkEnd w:id="34"/>
    </w:p>
    <w:p w:rsidR="006A1636" w:rsidRDefault="006A1636" w:rsidP="004D737E">
      <w:pPr>
        <w:pStyle w:val="KeinLeerraum"/>
        <w:rPr>
          <w:rFonts w:ascii="Constantia" w:hAnsi="Constantia"/>
        </w:rPr>
      </w:pPr>
    </w:p>
    <w:p w:rsidR="00226C4B" w:rsidRDefault="00226C4B" w:rsidP="004D737E">
      <w:pPr>
        <w:pStyle w:val="KeinLeerraum"/>
      </w:pPr>
    </w:p>
    <w:p w:rsidR="001A5F9D" w:rsidRDefault="001A5F9D" w:rsidP="00B914D5">
      <w:pPr>
        <w:pStyle w:val="berschrift3"/>
      </w:pPr>
      <w:bookmarkStart w:id="35" w:name="_Toc359929731"/>
      <w:bookmarkStart w:id="36" w:name="_Toc360495838"/>
      <w:r>
        <w:t>3.</w:t>
      </w:r>
      <w:r w:rsidR="003C1537">
        <w:t>6</w:t>
      </w:r>
      <w:r>
        <w:t xml:space="preserve"> </w:t>
      </w:r>
      <w:r w:rsidRPr="007A5429">
        <w:t>Datenbank</w:t>
      </w:r>
      <w:bookmarkEnd w:id="35"/>
      <w:bookmarkEnd w:id="36"/>
    </w:p>
    <w:p w:rsidR="003C1537" w:rsidRDefault="003C1537" w:rsidP="003C1537">
      <w:r>
        <w:t xml:space="preserve">In der Datenbankschicht wird die Amazon </w:t>
      </w:r>
      <w:proofErr w:type="spellStart"/>
      <w:r>
        <w:t>DynamoDB</w:t>
      </w:r>
      <w:proofErr w:type="spellEnd"/>
      <w:r>
        <w:t xml:space="preserve"> verwendet. Sie ist eine </w:t>
      </w:r>
      <w:proofErr w:type="spellStart"/>
      <w:r>
        <w:t>NoSQL</w:t>
      </w:r>
      <w:proofErr w:type="spellEnd"/>
      <w:r>
        <w:t xml:space="preserve">-Datenbank, die verteilte Hash-Tabellen für hohe Performanz, Skalierung und Datensicherheit bietet. Die Datenintegrität wird über ein </w:t>
      </w:r>
      <w:proofErr w:type="spellStart"/>
      <w:r>
        <w:t>Node</w:t>
      </w:r>
      <w:proofErr w:type="spellEnd"/>
      <w:r>
        <w:t>-Netz sichergestellt, bei der alle für begrenzte Teile der Datenbank zuständigen Nodes eine Anfrage gemeinsam beantworten. Nur die Antwort mit den meisten „Stimmen“ wird als Ergebnis zurückgesendet. Nodes, die nicht die richtige Antwort geliefert haben, werden von den anderen Nodes aktualisiert.</w:t>
      </w:r>
      <w:r w:rsidR="001D51E6">
        <w:t xml:space="preserve"> Ein </w:t>
      </w:r>
      <w:proofErr w:type="spellStart"/>
      <w:r w:rsidR="001D51E6">
        <w:t>Node</w:t>
      </w:r>
      <w:proofErr w:type="spellEnd"/>
      <w:r w:rsidR="001D51E6">
        <w:t xml:space="preserve"> dient dabei als Master-</w:t>
      </w:r>
      <w:proofErr w:type="spellStart"/>
      <w:r w:rsidR="001D51E6">
        <w:t>Node</w:t>
      </w:r>
      <w:proofErr w:type="spellEnd"/>
      <w:r w:rsidR="001D51E6">
        <w:t xml:space="preserve"> für einen begrenzten Teil der Daten und verfügt über Slave-Nodes. Sollte der Master-</w:t>
      </w:r>
      <w:proofErr w:type="spellStart"/>
      <w:r w:rsidR="001D51E6">
        <w:t>Node</w:t>
      </w:r>
      <w:proofErr w:type="spellEnd"/>
      <w:r w:rsidR="001D51E6">
        <w:t xml:space="preserve"> ausfallen, über der nächste Slave-</w:t>
      </w:r>
      <w:proofErr w:type="spellStart"/>
      <w:r w:rsidR="001D51E6">
        <w:t>Node</w:t>
      </w:r>
      <w:proofErr w:type="spellEnd"/>
      <w:r w:rsidR="001D51E6">
        <w:t xml:space="preserve"> in der Reihe seine Funktion, bis er wieder online geht. Anschließend wird er über die Slave-Nodes aktualisiert.</w:t>
      </w:r>
    </w:p>
    <w:p w:rsidR="001D51E6" w:rsidRDefault="001D51E6" w:rsidP="003C1537">
      <w:r>
        <w:t xml:space="preserve">Die Hash-Tabelle der Datenbank kann </w:t>
      </w:r>
      <w:proofErr w:type="spellStart"/>
      <w:r>
        <w:t>Tupel</w:t>
      </w:r>
      <w:proofErr w:type="spellEnd"/>
      <w:r>
        <w:t xml:space="preserve"> mit beliebig vielen Attributen speichern. Vorausgesetzt ist nur, dass ein Primary und ein Range Key vorhanden sind. Über den Range Key </w:t>
      </w:r>
      <w:proofErr w:type="gramStart"/>
      <w:r>
        <w:t>sind</w:t>
      </w:r>
      <w:proofErr w:type="gramEnd"/>
      <w:r>
        <w:t xml:space="preserve"> sehr schnelle Abfrage, in diesem Fall über den Zeitstempel, möglich. In der Datenbank werden vier verschiedene </w:t>
      </w:r>
      <w:proofErr w:type="spellStart"/>
      <w:r>
        <w:t>Tupel</w:t>
      </w:r>
      <w:proofErr w:type="spellEnd"/>
      <w:r>
        <w:t xml:space="preserve"> verwendet. Alle verwenden mindestens die Attribute „</w:t>
      </w:r>
      <w:proofErr w:type="spellStart"/>
      <w:r>
        <w:t>id</w:t>
      </w:r>
      <w:proofErr w:type="spellEnd"/>
      <w:r>
        <w:t>“ als Primary Key und „</w:t>
      </w:r>
      <w:proofErr w:type="spellStart"/>
      <w:r>
        <w:t>timestamp</w:t>
      </w:r>
      <w:proofErr w:type="spellEnd"/>
      <w:r>
        <w:t>“ als Range Key.</w:t>
      </w:r>
    </w:p>
    <w:p w:rsidR="001D51E6" w:rsidRDefault="001D51E6" w:rsidP="003D375D">
      <w:pPr>
        <w:pStyle w:val="berschrift5"/>
        <w:numPr>
          <w:ilvl w:val="0"/>
          <w:numId w:val="8"/>
        </w:numPr>
      </w:pPr>
      <w:r>
        <w:t>Index-</w:t>
      </w:r>
      <w:proofErr w:type="spellStart"/>
      <w:r>
        <w:t>Tupel</w:t>
      </w:r>
      <w:proofErr w:type="spellEnd"/>
    </w:p>
    <w:p w:rsidR="00D20BA1" w:rsidRDefault="001D51E6" w:rsidP="00D20BA1">
      <w:pPr>
        <w:pStyle w:val="Listenabsatz"/>
      </w:pPr>
      <w:r>
        <w:t xml:space="preserve">Dieser </w:t>
      </w:r>
      <w:proofErr w:type="spellStart"/>
      <w:r>
        <w:t>Tupel</w:t>
      </w:r>
      <w:proofErr w:type="spellEnd"/>
      <w:r>
        <w:t xml:space="preserve"> hat die ID 0 und speichert in seinen Attributen alle IDs von Aktien-</w:t>
      </w:r>
      <w:proofErr w:type="spellStart"/>
      <w:r>
        <w:t>Tupeln</w:t>
      </w:r>
      <w:proofErr w:type="spellEnd"/>
      <w:r>
        <w:t>, die gleichzeitig a</w:t>
      </w:r>
      <w:r w:rsidR="00EE0A8C">
        <w:t>uch die IDs der Kurs-</w:t>
      </w:r>
      <w:proofErr w:type="spellStart"/>
      <w:r w:rsidR="00EE0A8C">
        <w:t>Tupel</w:t>
      </w:r>
      <w:proofErr w:type="spellEnd"/>
      <w:r w:rsidR="00EE0A8C">
        <w:t xml:space="preserve"> sind, siehe </w:t>
      </w:r>
      <w:r w:rsidR="00EE0A8C">
        <w:fldChar w:fldCharType="begin"/>
      </w:r>
      <w:r w:rsidR="00EE0A8C">
        <w:instrText xml:space="preserve"> REF _Ref360495584 \h </w:instrText>
      </w:r>
      <w:r w:rsidR="00EE0A8C">
        <w:fldChar w:fldCharType="separate"/>
      </w:r>
      <w:r w:rsidR="00B8043E">
        <w:t xml:space="preserve">Tabelle </w:t>
      </w:r>
      <w:r w:rsidR="00B8043E">
        <w:rPr>
          <w:noProof/>
        </w:rPr>
        <w:t>1</w:t>
      </w:r>
      <w:r w:rsidR="00EE0A8C">
        <w:fldChar w:fldCharType="end"/>
      </w:r>
      <w:r w:rsidR="00EE0A8C">
        <w:t>.</w:t>
      </w:r>
    </w:p>
    <w:p w:rsidR="00CF0D87" w:rsidRDefault="00CF0D87" w:rsidP="00CF0D87">
      <w:pPr>
        <w:pStyle w:val="Beschriftung"/>
        <w:keepNext/>
        <w:ind w:firstLine="708"/>
      </w:pPr>
      <w:bookmarkStart w:id="37" w:name="_Ref360495584"/>
      <w:bookmarkStart w:id="38" w:name="_Toc360495633"/>
      <w:r>
        <w:t xml:space="preserve">Tabelle </w:t>
      </w:r>
      <w:r w:rsidR="00A2333E">
        <w:fldChar w:fldCharType="begin"/>
      </w:r>
      <w:r>
        <w:instrText xml:space="preserve"> SEQ Tabelle \* ARABIC </w:instrText>
      </w:r>
      <w:r w:rsidR="00A2333E">
        <w:fldChar w:fldCharType="separate"/>
      </w:r>
      <w:r w:rsidR="00B8043E">
        <w:rPr>
          <w:noProof/>
        </w:rPr>
        <w:t>1</w:t>
      </w:r>
      <w:r w:rsidR="00A2333E">
        <w:fldChar w:fldCharType="end"/>
      </w:r>
      <w:bookmarkEnd w:id="37"/>
      <w:r w:rsidR="00A45D3F">
        <w:t>: Beispiel für Index-</w:t>
      </w:r>
      <w:proofErr w:type="spellStart"/>
      <w:r>
        <w:t>Tupel</w:t>
      </w:r>
      <w:bookmarkEnd w:id="38"/>
      <w:proofErr w:type="spellEnd"/>
    </w:p>
    <w:tbl>
      <w:tblPr>
        <w:tblStyle w:val="Tabellenraster"/>
        <w:tblW w:w="0" w:type="auto"/>
        <w:tblInd w:w="708" w:type="dxa"/>
        <w:tblLook w:val="04A0" w:firstRow="1" w:lastRow="0" w:firstColumn="1" w:lastColumn="0" w:noHBand="0" w:noVBand="1"/>
      </w:tblPr>
      <w:tblGrid>
        <w:gridCol w:w="389"/>
        <w:gridCol w:w="1179"/>
        <w:gridCol w:w="963"/>
        <w:gridCol w:w="963"/>
        <w:gridCol w:w="967"/>
      </w:tblGrid>
      <w:tr w:rsidR="00D20BA1" w:rsidTr="00D20BA1">
        <w:tc>
          <w:tcPr>
            <w:tcW w:w="0" w:type="auto"/>
          </w:tcPr>
          <w:p w:rsidR="00D20BA1" w:rsidRPr="003D375D" w:rsidRDefault="00D20BA1" w:rsidP="003D375D">
            <w:pPr>
              <w:rPr>
                <w:b/>
              </w:rPr>
            </w:pPr>
            <w:proofErr w:type="spellStart"/>
            <w:r w:rsidRPr="003D375D">
              <w:rPr>
                <w:b/>
              </w:rPr>
              <w:t>id</w:t>
            </w:r>
            <w:proofErr w:type="spellEnd"/>
          </w:p>
        </w:tc>
        <w:tc>
          <w:tcPr>
            <w:tcW w:w="0" w:type="auto"/>
          </w:tcPr>
          <w:p w:rsidR="00D20BA1" w:rsidRPr="003D375D" w:rsidRDefault="00D20BA1" w:rsidP="003D375D">
            <w:pPr>
              <w:rPr>
                <w:i/>
              </w:rPr>
            </w:pPr>
            <w:proofErr w:type="spellStart"/>
            <w:r w:rsidRPr="003D375D">
              <w:rPr>
                <w:i/>
              </w:rPr>
              <w:t>timestamp</w:t>
            </w:r>
            <w:proofErr w:type="spellEnd"/>
          </w:p>
        </w:tc>
        <w:tc>
          <w:tcPr>
            <w:tcW w:w="0" w:type="auto"/>
          </w:tcPr>
          <w:p w:rsidR="00D20BA1" w:rsidRDefault="00D20BA1" w:rsidP="003D375D">
            <w:r>
              <w:t>stockid0</w:t>
            </w:r>
          </w:p>
        </w:tc>
        <w:tc>
          <w:tcPr>
            <w:tcW w:w="0" w:type="auto"/>
          </w:tcPr>
          <w:p w:rsidR="00D20BA1" w:rsidRDefault="00D20BA1" w:rsidP="003D375D">
            <w:r>
              <w:t>stockid1</w:t>
            </w:r>
          </w:p>
        </w:tc>
        <w:tc>
          <w:tcPr>
            <w:tcW w:w="0" w:type="auto"/>
          </w:tcPr>
          <w:p w:rsidR="00D20BA1" w:rsidRDefault="00D20BA1" w:rsidP="003D375D">
            <w:proofErr w:type="spellStart"/>
            <w:r>
              <w:t>stockidn</w:t>
            </w:r>
            <w:proofErr w:type="spellEnd"/>
          </w:p>
        </w:tc>
      </w:tr>
      <w:tr w:rsidR="00D20BA1" w:rsidTr="00D20BA1">
        <w:tc>
          <w:tcPr>
            <w:tcW w:w="0" w:type="auto"/>
          </w:tcPr>
          <w:p w:rsidR="00D20BA1" w:rsidRDefault="00D20BA1" w:rsidP="003D375D">
            <w:r>
              <w:t>0</w:t>
            </w:r>
          </w:p>
        </w:tc>
        <w:tc>
          <w:tcPr>
            <w:tcW w:w="0" w:type="auto"/>
          </w:tcPr>
          <w:p w:rsidR="00D20BA1" w:rsidRDefault="009F7E34" w:rsidP="003D375D">
            <w:r>
              <w:t>„</w:t>
            </w:r>
            <w:r w:rsidR="00D20BA1">
              <w:t>0</w:t>
            </w:r>
            <w:r>
              <w:t>“</w:t>
            </w:r>
          </w:p>
        </w:tc>
        <w:tc>
          <w:tcPr>
            <w:tcW w:w="0" w:type="auto"/>
          </w:tcPr>
          <w:p w:rsidR="00D20BA1" w:rsidRDefault="009F7E34" w:rsidP="003D375D">
            <w:r>
              <w:t>„</w:t>
            </w:r>
            <w:r w:rsidR="00D20BA1">
              <w:t>1</w:t>
            </w:r>
            <w:r>
              <w:t>“</w:t>
            </w:r>
          </w:p>
        </w:tc>
        <w:tc>
          <w:tcPr>
            <w:tcW w:w="0" w:type="auto"/>
          </w:tcPr>
          <w:p w:rsidR="00D20BA1" w:rsidRDefault="009F7E34" w:rsidP="003D375D">
            <w:r>
              <w:t>„</w:t>
            </w:r>
            <w:r w:rsidR="00D20BA1">
              <w:t>2</w:t>
            </w:r>
            <w:r>
              <w:t>“</w:t>
            </w:r>
          </w:p>
        </w:tc>
        <w:tc>
          <w:tcPr>
            <w:tcW w:w="0" w:type="auto"/>
          </w:tcPr>
          <w:p w:rsidR="00D20BA1" w:rsidRDefault="00D20BA1" w:rsidP="003D375D">
            <w:r>
              <w:t>…</w:t>
            </w:r>
          </w:p>
        </w:tc>
      </w:tr>
    </w:tbl>
    <w:p w:rsidR="00D20BA1" w:rsidRDefault="00D20BA1" w:rsidP="001D51E6">
      <w:pPr>
        <w:pStyle w:val="Listenabsatz"/>
      </w:pPr>
    </w:p>
    <w:p w:rsidR="001D51E6" w:rsidRDefault="001D51E6" w:rsidP="003D375D">
      <w:pPr>
        <w:pStyle w:val="berschrift5"/>
        <w:numPr>
          <w:ilvl w:val="0"/>
          <w:numId w:val="8"/>
        </w:numPr>
      </w:pPr>
      <w:r>
        <w:lastRenderedPageBreak/>
        <w:t>Aktien-</w:t>
      </w:r>
      <w:proofErr w:type="spellStart"/>
      <w:r>
        <w:t>Tupel</w:t>
      </w:r>
      <w:proofErr w:type="spellEnd"/>
    </w:p>
    <w:p w:rsidR="00D20BA1" w:rsidRDefault="001D51E6" w:rsidP="00D20BA1">
      <w:pPr>
        <w:pStyle w:val="Listenabsatz"/>
      </w:pPr>
      <w:r>
        <w:t xml:space="preserve">Ein </w:t>
      </w:r>
      <w:proofErr w:type="spellStart"/>
      <w:r>
        <w:t>Tupel</w:t>
      </w:r>
      <w:proofErr w:type="spellEnd"/>
      <w:r>
        <w:t xml:space="preserve"> dieser Art speichert allgemeine Informationen zu einer Aktien: Firmenname, URL</w:t>
      </w:r>
      <w:r w:rsidR="00D20BA1">
        <w:t>s</w:t>
      </w:r>
      <w:r>
        <w:t xml:space="preserve"> </w:t>
      </w:r>
      <w:r w:rsidR="00D20BA1">
        <w:t>zu mehreren</w:t>
      </w:r>
      <w:r>
        <w:t xml:space="preserve"> RSS-News-Feeds sowie eine URL zur Firmenseite, die immer dann eingesetzt wird, wenn die URL z</w:t>
      </w:r>
      <w:r w:rsidR="00EE0A8C">
        <w:t xml:space="preserve">um RSS-Feed nicht verfügbar ist, siehe </w:t>
      </w:r>
      <w:r w:rsidR="00EE0A8C">
        <w:fldChar w:fldCharType="begin"/>
      </w:r>
      <w:r w:rsidR="00EE0A8C">
        <w:instrText xml:space="preserve"> REF _Ref360495538 \h </w:instrText>
      </w:r>
      <w:r w:rsidR="00EE0A8C">
        <w:fldChar w:fldCharType="separate"/>
      </w:r>
      <w:r w:rsidR="00B8043E">
        <w:t xml:space="preserve">Tabelle </w:t>
      </w:r>
      <w:r w:rsidR="00B8043E">
        <w:rPr>
          <w:noProof/>
        </w:rPr>
        <w:t>2</w:t>
      </w:r>
      <w:r w:rsidR="00EE0A8C">
        <w:fldChar w:fldCharType="end"/>
      </w:r>
      <w:r w:rsidR="00EE0A8C">
        <w:t>.</w:t>
      </w:r>
    </w:p>
    <w:p w:rsidR="00C92C88" w:rsidRDefault="00C92C88" w:rsidP="00C92C88">
      <w:pPr>
        <w:pStyle w:val="Beschriftung"/>
        <w:keepNext/>
        <w:ind w:left="708"/>
      </w:pPr>
      <w:bookmarkStart w:id="39" w:name="_Ref360495538"/>
      <w:bookmarkStart w:id="40" w:name="_Toc360495634"/>
      <w:r>
        <w:t xml:space="preserve">Tabelle </w:t>
      </w:r>
      <w:r w:rsidR="00FB2EB4">
        <w:fldChar w:fldCharType="begin"/>
      </w:r>
      <w:r w:rsidR="00FB2EB4">
        <w:instrText xml:space="preserve"> SEQ Tabelle \* ARABIC </w:instrText>
      </w:r>
      <w:r w:rsidR="00FB2EB4">
        <w:fldChar w:fldCharType="separate"/>
      </w:r>
      <w:r w:rsidR="00B8043E">
        <w:rPr>
          <w:noProof/>
        </w:rPr>
        <w:t>2</w:t>
      </w:r>
      <w:r w:rsidR="00FB2EB4">
        <w:rPr>
          <w:noProof/>
        </w:rPr>
        <w:fldChar w:fldCharType="end"/>
      </w:r>
      <w:bookmarkEnd w:id="39"/>
      <w:r>
        <w:t>: Beispiel für einen Aktien-</w:t>
      </w:r>
      <w:proofErr w:type="spellStart"/>
      <w:r>
        <w:t>Tupel</w:t>
      </w:r>
      <w:bookmarkEnd w:id="40"/>
      <w:proofErr w:type="spellEnd"/>
    </w:p>
    <w:tbl>
      <w:tblPr>
        <w:tblStyle w:val="Tabellenraster"/>
        <w:tblW w:w="0" w:type="auto"/>
        <w:tblInd w:w="708" w:type="dxa"/>
        <w:tblLook w:val="04A0" w:firstRow="1" w:lastRow="0" w:firstColumn="1" w:lastColumn="0" w:noHBand="0" w:noVBand="1"/>
      </w:tblPr>
      <w:tblGrid>
        <w:gridCol w:w="389"/>
        <w:gridCol w:w="1179"/>
        <w:gridCol w:w="1962"/>
        <w:gridCol w:w="2307"/>
        <w:gridCol w:w="577"/>
      </w:tblGrid>
      <w:tr w:rsidR="00D20BA1" w:rsidTr="00D20BA1">
        <w:tc>
          <w:tcPr>
            <w:tcW w:w="0" w:type="auto"/>
          </w:tcPr>
          <w:p w:rsidR="00D20BA1" w:rsidRPr="003D375D" w:rsidRDefault="00D20BA1" w:rsidP="003D375D">
            <w:pPr>
              <w:rPr>
                <w:b/>
              </w:rPr>
            </w:pPr>
            <w:proofErr w:type="spellStart"/>
            <w:r w:rsidRPr="003D375D">
              <w:rPr>
                <w:b/>
              </w:rPr>
              <w:t>id</w:t>
            </w:r>
            <w:proofErr w:type="spellEnd"/>
          </w:p>
        </w:tc>
        <w:tc>
          <w:tcPr>
            <w:tcW w:w="0" w:type="auto"/>
          </w:tcPr>
          <w:p w:rsidR="00D20BA1" w:rsidRPr="003D375D" w:rsidRDefault="00D20BA1" w:rsidP="003D375D">
            <w:pPr>
              <w:rPr>
                <w:i/>
              </w:rPr>
            </w:pPr>
            <w:proofErr w:type="spellStart"/>
            <w:r w:rsidRPr="003D375D">
              <w:rPr>
                <w:i/>
              </w:rPr>
              <w:t>timestamp</w:t>
            </w:r>
            <w:proofErr w:type="spellEnd"/>
          </w:p>
        </w:tc>
        <w:tc>
          <w:tcPr>
            <w:tcW w:w="0" w:type="auto"/>
          </w:tcPr>
          <w:p w:rsidR="00D20BA1" w:rsidRDefault="00D20BA1" w:rsidP="003D375D">
            <w:proofErr w:type="spellStart"/>
            <w:r>
              <w:t>stockname</w:t>
            </w:r>
            <w:proofErr w:type="spellEnd"/>
          </w:p>
        </w:tc>
        <w:tc>
          <w:tcPr>
            <w:tcW w:w="0" w:type="auto"/>
          </w:tcPr>
          <w:p w:rsidR="00D20BA1" w:rsidRDefault="00D20BA1" w:rsidP="003D375D">
            <w:proofErr w:type="spellStart"/>
            <w:r>
              <w:t>stockurl</w:t>
            </w:r>
            <w:proofErr w:type="spellEnd"/>
          </w:p>
        </w:tc>
        <w:tc>
          <w:tcPr>
            <w:tcW w:w="0" w:type="auto"/>
          </w:tcPr>
          <w:p w:rsidR="00D20BA1" w:rsidRDefault="00D20BA1" w:rsidP="003D375D">
            <w:r>
              <w:t>rss0</w:t>
            </w:r>
          </w:p>
        </w:tc>
      </w:tr>
      <w:tr w:rsidR="00D20BA1" w:rsidTr="00D20BA1">
        <w:tc>
          <w:tcPr>
            <w:tcW w:w="0" w:type="auto"/>
          </w:tcPr>
          <w:p w:rsidR="00D20BA1" w:rsidRDefault="00D20BA1" w:rsidP="003D375D">
            <w:r>
              <w:t>1</w:t>
            </w:r>
          </w:p>
        </w:tc>
        <w:tc>
          <w:tcPr>
            <w:tcW w:w="0" w:type="auto"/>
          </w:tcPr>
          <w:p w:rsidR="00D20BA1" w:rsidRDefault="009F7E34" w:rsidP="003D375D">
            <w:r>
              <w:t>„</w:t>
            </w:r>
            <w:r w:rsidR="00D20BA1">
              <w:t>0</w:t>
            </w:r>
            <w:r>
              <w:t>“</w:t>
            </w:r>
          </w:p>
        </w:tc>
        <w:tc>
          <w:tcPr>
            <w:tcW w:w="0" w:type="auto"/>
          </w:tcPr>
          <w:p w:rsidR="00D20BA1" w:rsidRDefault="00D20BA1" w:rsidP="003D375D">
            <w:r>
              <w:t>„Sony Corporation“</w:t>
            </w:r>
          </w:p>
        </w:tc>
        <w:tc>
          <w:tcPr>
            <w:tcW w:w="0" w:type="auto"/>
          </w:tcPr>
          <w:p w:rsidR="00D20BA1" w:rsidRDefault="00D20BA1" w:rsidP="003D375D">
            <w:r>
              <w:t>„http://www.sony.net“</w:t>
            </w:r>
          </w:p>
        </w:tc>
        <w:tc>
          <w:tcPr>
            <w:tcW w:w="0" w:type="auto"/>
          </w:tcPr>
          <w:p w:rsidR="00D20BA1" w:rsidRDefault="00D20BA1" w:rsidP="003D375D">
            <w:r>
              <w:t>…</w:t>
            </w:r>
          </w:p>
        </w:tc>
      </w:tr>
    </w:tbl>
    <w:p w:rsidR="00D20BA1" w:rsidRDefault="00D20BA1" w:rsidP="00D20BA1">
      <w:pPr>
        <w:pStyle w:val="Listenabsatz"/>
      </w:pPr>
    </w:p>
    <w:p w:rsidR="001D51E6" w:rsidRDefault="001D51E6" w:rsidP="003D375D">
      <w:pPr>
        <w:pStyle w:val="berschrift5"/>
        <w:numPr>
          <w:ilvl w:val="0"/>
          <w:numId w:val="8"/>
        </w:numPr>
      </w:pPr>
      <w:r>
        <w:t>Kurs-</w:t>
      </w:r>
      <w:proofErr w:type="spellStart"/>
      <w:r>
        <w:t>Tupel</w:t>
      </w:r>
      <w:proofErr w:type="spellEnd"/>
      <w:r>
        <w:t xml:space="preserve"> ohne News</w:t>
      </w:r>
    </w:p>
    <w:p w:rsidR="00D20BA1" w:rsidRDefault="001D51E6" w:rsidP="00D20BA1">
      <w:pPr>
        <w:pStyle w:val="Listenabsatz"/>
      </w:pPr>
      <w:r>
        <w:t>Kurs-</w:t>
      </w:r>
      <w:proofErr w:type="spellStart"/>
      <w:r>
        <w:t>Tupel</w:t>
      </w:r>
      <w:proofErr w:type="spellEnd"/>
      <w:r>
        <w:t xml:space="preserve"> enthalten nur den aktuellen Aktienkurs zum Zeitpunkt der Erstellung</w:t>
      </w:r>
      <w:r w:rsidR="00EE0A8C">
        <w:t xml:space="preserve">, siehe </w:t>
      </w:r>
      <w:r w:rsidR="00EE0A8C">
        <w:fldChar w:fldCharType="begin"/>
      </w:r>
      <w:r w:rsidR="00EE0A8C">
        <w:instrText xml:space="preserve"> REF _Ref360495561 \h </w:instrText>
      </w:r>
      <w:r w:rsidR="00EE0A8C">
        <w:fldChar w:fldCharType="separate"/>
      </w:r>
      <w:r w:rsidR="00B8043E">
        <w:t xml:space="preserve">Tabelle </w:t>
      </w:r>
      <w:r w:rsidR="00B8043E">
        <w:rPr>
          <w:noProof/>
        </w:rPr>
        <w:t>3</w:t>
      </w:r>
      <w:r w:rsidR="00EE0A8C">
        <w:fldChar w:fldCharType="end"/>
      </w:r>
      <w:r w:rsidR="00EE0A8C">
        <w:t>.</w:t>
      </w:r>
    </w:p>
    <w:p w:rsidR="00C92C88" w:rsidRDefault="00C92C88" w:rsidP="00C92C88">
      <w:pPr>
        <w:pStyle w:val="Beschriftung"/>
        <w:keepNext/>
        <w:ind w:left="708"/>
      </w:pPr>
      <w:bookmarkStart w:id="41" w:name="_Ref360495561"/>
      <w:bookmarkStart w:id="42" w:name="_Toc360495635"/>
      <w:r>
        <w:t xml:space="preserve">Tabelle </w:t>
      </w:r>
      <w:r w:rsidR="00FB2EB4">
        <w:fldChar w:fldCharType="begin"/>
      </w:r>
      <w:r w:rsidR="00FB2EB4">
        <w:instrText xml:space="preserve"> SEQ Tabelle \* ARABIC </w:instrText>
      </w:r>
      <w:r w:rsidR="00FB2EB4">
        <w:fldChar w:fldCharType="separate"/>
      </w:r>
      <w:r w:rsidR="00B8043E">
        <w:rPr>
          <w:noProof/>
        </w:rPr>
        <w:t>3</w:t>
      </w:r>
      <w:r w:rsidR="00FB2EB4">
        <w:rPr>
          <w:noProof/>
        </w:rPr>
        <w:fldChar w:fldCharType="end"/>
      </w:r>
      <w:bookmarkEnd w:id="41"/>
      <w:r>
        <w:t>: Beispiel für einen Kurs-</w:t>
      </w:r>
      <w:proofErr w:type="spellStart"/>
      <w:r>
        <w:t>Tupel</w:t>
      </w:r>
      <w:proofErr w:type="spellEnd"/>
      <w:r>
        <w:t xml:space="preserve"> ohne News</w:t>
      </w:r>
      <w:bookmarkEnd w:id="42"/>
    </w:p>
    <w:tbl>
      <w:tblPr>
        <w:tblStyle w:val="Tabellenraster"/>
        <w:tblW w:w="0" w:type="auto"/>
        <w:tblInd w:w="708" w:type="dxa"/>
        <w:tblLook w:val="04A0" w:firstRow="1" w:lastRow="0" w:firstColumn="1" w:lastColumn="0" w:noHBand="0" w:noVBand="1"/>
      </w:tblPr>
      <w:tblGrid>
        <w:gridCol w:w="389"/>
        <w:gridCol w:w="1850"/>
        <w:gridCol w:w="2463"/>
      </w:tblGrid>
      <w:tr w:rsidR="00D20BA1" w:rsidTr="00D20BA1">
        <w:tc>
          <w:tcPr>
            <w:tcW w:w="0" w:type="auto"/>
          </w:tcPr>
          <w:p w:rsidR="00D20BA1" w:rsidRPr="003D375D" w:rsidRDefault="00D20BA1" w:rsidP="003D375D">
            <w:pPr>
              <w:rPr>
                <w:b/>
              </w:rPr>
            </w:pPr>
            <w:proofErr w:type="spellStart"/>
            <w:r w:rsidRPr="003D375D">
              <w:rPr>
                <w:b/>
              </w:rPr>
              <w:t>id</w:t>
            </w:r>
            <w:proofErr w:type="spellEnd"/>
          </w:p>
        </w:tc>
        <w:tc>
          <w:tcPr>
            <w:tcW w:w="0" w:type="auto"/>
          </w:tcPr>
          <w:p w:rsidR="00D20BA1" w:rsidRPr="003D375D" w:rsidRDefault="00D20BA1" w:rsidP="003D375D">
            <w:pPr>
              <w:rPr>
                <w:i/>
              </w:rPr>
            </w:pPr>
            <w:proofErr w:type="spellStart"/>
            <w:r w:rsidRPr="003D375D">
              <w:rPr>
                <w:i/>
              </w:rPr>
              <w:t>timestamp</w:t>
            </w:r>
            <w:proofErr w:type="spellEnd"/>
          </w:p>
        </w:tc>
        <w:tc>
          <w:tcPr>
            <w:tcW w:w="0" w:type="auto"/>
          </w:tcPr>
          <w:p w:rsidR="00D20BA1" w:rsidRDefault="00D20BA1" w:rsidP="00D20BA1">
            <w:r>
              <w:t>stock</w:t>
            </w:r>
          </w:p>
        </w:tc>
      </w:tr>
      <w:tr w:rsidR="00D20BA1" w:rsidTr="00D20BA1">
        <w:tc>
          <w:tcPr>
            <w:tcW w:w="0" w:type="auto"/>
          </w:tcPr>
          <w:p w:rsidR="00D20BA1" w:rsidRDefault="00D20BA1" w:rsidP="003D375D">
            <w:r>
              <w:t>1</w:t>
            </w:r>
          </w:p>
        </w:tc>
        <w:tc>
          <w:tcPr>
            <w:tcW w:w="0" w:type="auto"/>
          </w:tcPr>
          <w:p w:rsidR="00D20BA1" w:rsidRDefault="009F7E34" w:rsidP="003D375D">
            <w:r>
              <w:t>„</w:t>
            </w:r>
            <w:r w:rsidR="00D20BA1">
              <w:t>1372658392586</w:t>
            </w:r>
            <w:r>
              <w:t>“</w:t>
            </w:r>
          </w:p>
        </w:tc>
        <w:tc>
          <w:tcPr>
            <w:tcW w:w="0" w:type="auto"/>
          </w:tcPr>
          <w:p w:rsidR="00D20BA1" w:rsidRDefault="009F7E34" w:rsidP="003D375D">
            <w:r>
              <w:t>„</w:t>
            </w:r>
            <w:r w:rsidR="00D20BA1">
              <w:t>0,23567882007588792</w:t>
            </w:r>
            <w:r>
              <w:t>“</w:t>
            </w:r>
          </w:p>
        </w:tc>
      </w:tr>
    </w:tbl>
    <w:p w:rsidR="00D20BA1" w:rsidRDefault="00D20BA1" w:rsidP="001D51E6">
      <w:pPr>
        <w:pStyle w:val="Listenabsatz"/>
      </w:pPr>
    </w:p>
    <w:p w:rsidR="001D51E6" w:rsidRDefault="001D51E6" w:rsidP="003D375D">
      <w:pPr>
        <w:pStyle w:val="berschrift5"/>
        <w:numPr>
          <w:ilvl w:val="0"/>
          <w:numId w:val="8"/>
        </w:numPr>
      </w:pPr>
      <w:r>
        <w:t>Kurs-</w:t>
      </w:r>
      <w:proofErr w:type="spellStart"/>
      <w:r>
        <w:t>Tupel</w:t>
      </w:r>
      <w:proofErr w:type="spellEnd"/>
      <w:r>
        <w:t xml:space="preserve"> mit News</w:t>
      </w:r>
    </w:p>
    <w:p w:rsidR="00D20BA1" w:rsidRDefault="001D51E6" w:rsidP="00D20BA1">
      <w:pPr>
        <w:pStyle w:val="Listenabsatz"/>
      </w:pPr>
      <w:r>
        <w:t>Kurs-</w:t>
      </w:r>
      <w:proofErr w:type="spellStart"/>
      <w:r>
        <w:t>Tupel</w:t>
      </w:r>
      <w:proofErr w:type="spellEnd"/>
      <w:r>
        <w:t xml:space="preserve"> mit News entha</w:t>
      </w:r>
      <w:r w:rsidR="00D20BA1">
        <w:t>lten zusätzlich Attribute über eine News: Titel, Beschreibung und die URL zur News</w:t>
      </w:r>
      <w:r w:rsidR="00EE0A8C">
        <w:t xml:space="preserve">, siehe </w:t>
      </w:r>
      <w:r w:rsidR="00EE0A8C">
        <w:fldChar w:fldCharType="begin"/>
      </w:r>
      <w:r w:rsidR="00EE0A8C">
        <w:instrText xml:space="preserve"> REF _Ref360495572 \h </w:instrText>
      </w:r>
      <w:r w:rsidR="00EE0A8C">
        <w:fldChar w:fldCharType="separate"/>
      </w:r>
      <w:r w:rsidR="00B8043E">
        <w:t xml:space="preserve">Tabelle </w:t>
      </w:r>
      <w:r w:rsidR="00B8043E">
        <w:rPr>
          <w:noProof/>
        </w:rPr>
        <w:t>4</w:t>
      </w:r>
      <w:r w:rsidR="00EE0A8C">
        <w:fldChar w:fldCharType="end"/>
      </w:r>
      <w:r w:rsidR="00EE0A8C">
        <w:t>.</w:t>
      </w:r>
    </w:p>
    <w:p w:rsidR="00C92C88" w:rsidRDefault="00C92C88" w:rsidP="00C92C88">
      <w:pPr>
        <w:pStyle w:val="Beschriftung"/>
        <w:keepNext/>
        <w:ind w:left="708"/>
      </w:pPr>
      <w:bookmarkStart w:id="43" w:name="_Ref360495572"/>
      <w:bookmarkStart w:id="44" w:name="_Toc360495636"/>
      <w:r>
        <w:t xml:space="preserve">Tabelle </w:t>
      </w:r>
      <w:r w:rsidR="00FB2EB4">
        <w:fldChar w:fldCharType="begin"/>
      </w:r>
      <w:r w:rsidR="00FB2EB4">
        <w:instrText xml:space="preserve"> SEQ Tabelle \* ARABIC </w:instrText>
      </w:r>
      <w:r w:rsidR="00FB2EB4">
        <w:fldChar w:fldCharType="separate"/>
      </w:r>
      <w:r w:rsidR="00B8043E">
        <w:rPr>
          <w:noProof/>
        </w:rPr>
        <w:t>4</w:t>
      </w:r>
      <w:r w:rsidR="00FB2EB4">
        <w:rPr>
          <w:noProof/>
        </w:rPr>
        <w:fldChar w:fldCharType="end"/>
      </w:r>
      <w:bookmarkEnd w:id="43"/>
      <w:r>
        <w:t>: Beispiel für einen Kurs-</w:t>
      </w:r>
      <w:proofErr w:type="spellStart"/>
      <w:r>
        <w:t>Tupel</w:t>
      </w:r>
      <w:proofErr w:type="spellEnd"/>
      <w:r>
        <w:t xml:space="preserve"> mit News</w:t>
      </w:r>
      <w:bookmarkEnd w:id="44"/>
    </w:p>
    <w:tbl>
      <w:tblPr>
        <w:tblStyle w:val="Tabellenraster"/>
        <w:tblW w:w="0" w:type="auto"/>
        <w:tblInd w:w="708" w:type="dxa"/>
        <w:tblLook w:val="04A0" w:firstRow="1" w:lastRow="0" w:firstColumn="1" w:lastColumn="0" w:noHBand="0" w:noVBand="1"/>
      </w:tblPr>
      <w:tblGrid>
        <w:gridCol w:w="389"/>
        <w:gridCol w:w="1222"/>
        <w:gridCol w:w="1053"/>
        <w:gridCol w:w="1286"/>
        <w:gridCol w:w="1965"/>
        <w:gridCol w:w="2119"/>
      </w:tblGrid>
      <w:tr w:rsidR="00D20BA1" w:rsidTr="00D20BA1">
        <w:tc>
          <w:tcPr>
            <w:tcW w:w="0" w:type="auto"/>
          </w:tcPr>
          <w:p w:rsidR="00D20BA1" w:rsidRPr="003D375D" w:rsidRDefault="00D20BA1" w:rsidP="003D375D">
            <w:pPr>
              <w:rPr>
                <w:b/>
              </w:rPr>
            </w:pPr>
            <w:proofErr w:type="spellStart"/>
            <w:r w:rsidRPr="003D375D">
              <w:rPr>
                <w:b/>
              </w:rPr>
              <w:t>id</w:t>
            </w:r>
            <w:proofErr w:type="spellEnd"/>
          </w:p>
        </w:tc>
        <w:tc>
          <w:tcPr>
            <w:tcW w:w="0" w:type="auto"/>
          </w:tcPr>
          <w:p w:rsidR="00D20BA1" w:rsidRPr="003D375D" w:rsidRDefault="00D20BA1" w:rsidP="003D375D">
            <w:pPr>
              <w:rPr>
                <w:i/>
              </w:rPr>
            </w:pPr>
            <w:proofErr w:type="spellStart"/>
            <w:r w:rsidRPr="003D375D">
              <w:rPr>
                <w:i/>
              </w:rPr>
              <w:t>timestamp</w:t>
            </w:r>
            <w:proofErr w:type="spellEnd"/>
          </w:p>
        </w:tc>
        <w:tc>
          <w:tcPr>
            <w:tcW w:w="0" w:type="auto"/>
          </w:tcPr>
          <w:p w:rsidR="00D20BA1" w:rsidRDefault="00D20BA1" w:rsidP="003D375D">
            <w:r>
              <w:t>stock</w:t>
            </w:r>
          </w:p>
        </w:tc>
        <w:tc>
          <w:tcPr>
            <w:tcW w:w="0" w:type="auto"/>
          </w:tcPr>
          <w:p w:rsidR="00D20BA1" w:rsidRDefault="00D20BA1" w:rsidP="003D375D">
            <w:r>
              <w:t>newstitle</w:t>
            </w:r>
          </w:p>
        </w:tc>
        <w:tc>
          <w:tcPr>
            <w:tcW w:w="0" w:type="auto"/>
          </w:tcPr>
          <w:p w:rsidR="00D20BA1" w:rsidRDefault="00D20BA1" w:rsidP="003D375D">
            <w:proofErr w:type="spellStart"/>
            <w:r>
              <w:t>newsdescription</w:t>
            </w:r>
            <w:proofErr w:type="spellEnd"/>
          </w:p>
        </w:tc>
        <w:tc>
          <w:tcPr>
            <w:tcW w:w="0" w:type="auto"/>
          </w:tcPr>
          <w:p w:rsidR="00D20BA1" w:rsidRDefault="00D20BA1" w:rsidP="003D375D">
            <w:proofErr w:type="spellStart"/>
            <w:r>
              <w:t>newsurl</w:t>
            </w:r>
            <w:proofErr w:type="spellEnd"/>
          </w:p>
        </w:tc>
      </w:tr>
      <w:tr w:rsidR="00D20BA1" w:rsidTr="00D20BA1">
        <w:tc>
          <w:tcPr>
            <w:tcW w:w="0" w:type="auto"/>
          </w:tcPr>
          <w:p w:rsidR="00D20BA1" w:rsidRDefault="00D20BA1" w:rsidP="003D375D">
            <w:r>
              <w:t>1</w:t>
            </w:r>
          </w:p>
        </w:tc>
        <w:tc>
          <w:tcPr>
            <w:tcW w:w="0" w:type="auto"/>
          </w:tcPr>
          <w:p w:rsidR="00D20BA1" w:rsidRDefault="009F7E34" w:rsidP="00D20BA1">
            <w:r>
              <w:t>„</w:t>
            </w:r>
            <w:r w:rsidR="00D20BA1">
              <w:t>137265…</w:t>
            </w:r>
            <w:r>
              <w:t>“</w:t>
            </w:r>
          </w:p>
        </w:tc>
        <w:tc>
          <w:tcPr>
            <w:tcW w:w="0" w:type="auto"/>
          </w:tcPr>
          <w:p w:rsidR="00D20BA1" w:rsidRDefault="009F7E34" w:rsidP="00D20BA1">
            <w:r>
              <w:t>„</w:t>
            </w:r>
            <w:r w:rsidR="00D20BA1">
              <w:t>0,235…</w:t>
            </w:r>
            <w:r>
              <w:t>“</w:t>
            </w:r>
          </w:p>
        </w:tc>
        <w:tc>
          <w:tcPr>
            <w:tcW w:w="0" w:type="auto"/>
          </w:tcPr>
          <w:p w:rsidR="00D20BA1" w:rsidRDefault="00D20BA1" w:rsidP="003D375D">
            <w:r>
              <w:t>„DSC-RX1R“</w:t>
            </w:r>
          </w:p>
        </w:tc>
        <w:tc>
          <w:tcPr>
            <w:tcW w:w="0" w:type="auto"/>
          </w:tcPr>
          <w:p w:rsidR="00D20BA1" w:rsidRDefault="00D20BA1" w:rsidP="00D20BA1">
            <w:r>
              <w:t>„Starke Leistung …“</w:t>
            </w:r>
          </w:p>
        </w:tc>
        <w:tc>
          <w:tcPr>
            <w:tcW w:w="0" w:type="auto"/>
          </w:tcPr>
          <w:p w:rsidR="00D20BA1" w:rsidRDefault="00D20BA1" w:rsidP="00D20BA1">
            <w:r>
              <w:t>„http://www.sony...“</w:t>
            </w:r>
          </w:p>
        </w:tc>
      </w:tr>
    </w:tbl>
    <w:p w:rsidR="00D20BA1" w:rsidRPr="003C1537" w:rsidRDefault="00D20BA1" w:rsidP="00D20BA1"/>
    <w:p w:rsidR="00D20BA1" w:rsidRPr="003C1537" w:rsidRDefault="00D20BA1" w:rsidP="00D20BA1">
      <w:pPr>
        <w:pStyle w:val="Listenabsatz"/>
      </w:pPr>
    </w:p>
    <w:p w:rsidR="001A5F9D" w:rsidRDefault="001A5F9D" w:rsidP="004D737E">
      <w:pPr>
        <w:pStyle w:val="KeinLeerraum"/>
        <w:rPr>
          <w:rFonts w:ascii="Constantia" w:hAnsi="Constantia"/>
          <w:b/>
          <w:sz w:val="28"/>
          <w:szCs w:val="28"/>
        </w:rPr>
      </w:pPr>
    </w:p>
    <w:p w:rsidR="00EE4A04" w:rsidRDefault="00EE4A04">
      <w:pPr>
        <w:jc w:val="left"/>
        <w:rPr>
          <w:rFonts w:ascii="Constantia" w:hAnsi="Constantia"/>
          <w:b/>
          <w:sz w:val="28"/>
          <w:szCs w:val="28"/>
        </w:rPr>
      </w:pPr>
      <w:bookmarkStart w:id="45" w:name="_Toc359929732"/>
      <w:r>
        <w:rPr>
          <w:rFonts w:ascii="Constantia" w:hAnsi="Constantia"/>
          <w:bCs/>
          <w:sz w:val="28"/>
          <w:szCs w:val="28"/>
        </w:rPr>
        <w:br w:type="page"/>
      </w:r>
    </w:p>
    <w:p w:rsidR="001A5F9D" w:rsidRDefault="001A5F9D" w:rsidP="00B914D5">
      <w:pPr>
        <w:pStyle w:val="berschrift2"/>
      </w:pPr>
      <w:bookmarkStart w:id="46" w:name="_Toc360495839"/>
      <w:r w:rsidRPr="00652868">
        <w:lastRenderedPageBreak/>
        <w:t>4. Systemvoraussetzungen</w:t>
      </w:r>
      <w:bookmarkEnd w:id="45"/>
      <w:bookmarkEnd w:id="46"/>
    </w:p>
    <w:p w:rsidR="001A5F9D" w:rsidRDefault="001A5F9D" w:rsidP="004D737E">
      <w:pPr>
        <w:pStyle w:val="KeinLeerraum"/>
        <w:rPr>
          <w:rFonts w:ascii="Constantia" w:hAnsi="Constantia"/>
          <w:b/>
          <w:sz w:val="48"/>
          <w:szCs w:val="48"/>
        </w:rPr>
      </w:pPr>
    </w:p>
    <w:p w:rsidR="001A5F9D" w:rsidRPr="00726465" w:rsidRDefault="001A5F9D" w:rsidP="004D737E">
      <w:pPr>
        <w:pStyle w:val="KeinLeerraum"/>
        <w:rPr>
          <w:rFonts w:ascii="Constantia" w:hAnsi="Constantia"/>
        </w:rPr>
      </w:pPr>
    </w:p>
    <w:p w:rsidR="001A5F9D" w:rsidRDefault="007B5843" w:rsidP="003D375D">
      <w:pPr>
        <w:pStyle w:val="berschrift3"/>
        <w:numPr>
          <w:ilvl w:val="1"/>
          <w:numId w:val="8"/>
        </w:numPr>
      </w:pPr>
      <w:bookmarkStart w:id="47" w:name="_Toc359929733"/>
      <w:r>
        <w:t xml:space="preserve"> </w:t>
      </w:r>
      <w:bookmarkStart w:id="48" w:name="_Toc360495840"/>
      <w:r w:rsidR="001A5F9D" w:rsidRPr="00530EFC">
        <w:t>Allgemeine Voraussetzungen</w:t>
      </w:r>
      <w:bookmarkEnd w:id="47"/>
      <w:bookmarkEnd w:id="48"/>
    </w:p>
    <w:p w:rsidR="00662E58" w:rsidRDefault="00662E58" w:rsidP="003D375D">
      <w:pPr>
        <w:pStyle w:val="KeinLeerraum"/>
      </w:pPr>
    </w:p>
    <w:p w:rsidR="00662E58" w:rsidRPr="00425542" w:rsidRDefault="003D375D" w:rsidP="003D375D">
      <w:pPr>
        <w:pStyle w:val="KeinLeerraum"/>
      </w:pPr>
      <w:r w:rsidRPr="00425542">
        <w:t xml:space="preserve">Client und der </w:t>
      </w:r>
      <w:proofErr w:type="spellStart"/>
      <w:r w:rsidRPr="00425542">
        <w:t>Grabber</w:t>
      </w:r>
      <w:proofErr w:type="spellEnd"/>
      <w:r w:rsidR="00662E58" w:rsidRPr="00425542">
        <w:t>:</w:t>
      </w:r>
    </w:p>
    <w:p w:rsidR="003D375D" w:rsidRDefault="003D375D" w:rsidP="003D375D">
      <w:pPr>
        <w:pStyle w:val="KeinLeerraum"/>
      </w:pPr>
      <w:r>
        <w:t xml:space="preserve"> </w:t>
      </w:r>
      <w:r w:rsidR="00662E58">
        <w:t xml:space="preserve">- </w:t>
      </w:r>
      <w:r>
        <w:t xml:space="preserve">Windows-, </w:t>
      </w:r>
      <w:r w:rsidR="00662E58">
        <w:t>MacOS- oder Linux-Betriebssystem</w:t>
      </w:r>
    </w:p>
    <w:p w:rsidR="003D375D" w:rsidRDefault="00662E58" w:rsidP="003D375D">
      <w:pPr>
        <w:pStyle w:val="KeinLeerraum"/>
      </w:pPr>
      <w:r>
        <w:t xml:space="preserve"> -</w:t>
      </w:r>
      <w:r w:rsidR="003D375D">
        <w:t xml:space="preserve"> Java 1.7 </w:t>
      </w:r>
    </w:p>
    <w:p w:rsidR="003D375D" w:rsidRPr="003D375D" w:rsidRDefault="00662E58" w:rsidP="003D375D">
      <w:pPr>
        <w:pStyle w:val="KeinLeerraum"/>
      </w:pPr>
      <w:r>
        <w:t xml:space="preserve"> - eine Amazon </w:t>
      </w:r>
      <w:proofErr w:type="spellStart"/>
      <w:r>
        <w:t>DynamoDB</w:t>
      </w:r>
      <w:proofErr w:type="spellEnd"/>
    </w:p>
    <w:p w:rsidR="001A5F9D" w:rsidRDefault="001A5F9D" w:rsidP="004D737E">
      <w:pPr>
        <w:pStyle w:val="KeinLeerraum"/>
        <w:rPr>
          <w:rFonts w:ascii="Constantia" w:hAnsi="Constantia" w:cs="MDBPAN+Arial,Bold"/>
          <w:b/>
          <w:bCs/>
        </w:rPr>
      </w:pPr>
    </w:p>
    <w:p w:rsidR="001A4B6E" w:rsidRDefault="001A4B6E" w:rsidP="004D737E">
      <w:pPr>
        <w:pStyle w:val="KeinLeerraum"/>
        <w:rPr>
          <w:rFonts w:ascii="Constantia" w:hAnsi="Constantia" w:cs="MDBPAN+Arial,Bold"/>
          <w:b/>
          <w:bCs/>
        </w:rPr>
      </w:pPr>
    </w:p>
    <w:p w:rsidR="001A4B6E" w:rsidRDefault="001A4B6E" w:rsidP="004D737E">
      <w:pPr>
        <w:pStyle w:val="KeinLeerraum"/>
        <w:rPr>
          <w:rFonts w:ascii="Constantia" w:hAnsi="Constantia" w:cs="MDBPAN+Arial,Bold"/>
          <w:b/>
          <w:bCs/>
        </w:rPr>
      </w:pPr>
    </w:p>
    <w:p w:rsidR="001A5F9D" w:rsidRDefault="007B5843" w:rsidP="003D375D">
      <w:pPr>
        <w:pStyle w:val="berschrift3"/>
        <w:numPr>
          <w:ilvl w:val="1"/>
          <w:numId w:val="8"/>
        </w:numPr>
      </w:pPr>
      <w:bookmarkStart w:id="49" w:name="_Toc359929734"/>
      <w:r>
        <w:t xml:space="preserve"> </w:t>
      </w:r>
      <w:bookmarkStart w:id="50" w:name="_Toc360495841"/>
      <w:r w:rsidR="001A5F9D">
        <w:t>Hinweise zur Installation</w:t>
      </w:r>
      <w:bookmarkEnd w:id="49"/>
      <w:bookmarkEnd w:id="50"/>
    </w:p>
    <w:p w:rsidR="001A4B6E" w:rsidRPr="001A4B6E" w:rsidRDefault="001A4B6E" w:rsidP="001A4B6E"/>
    <w:p w:rsidR="009F7E34" w:rsidRDefault="003D375D" w:rsidP="009F7E34">
      <w:r>
        <w:t xml:space="preserve">Vor der ersten Verwendung muss die </w:t>
      </w:r>
      <w:proofErr w:type="spellStart"/>
      <w:r>
        <w:t>DynamoDB</w:t>
      </w:r>
      <w:proofErr w:type="spellEnd"/>
      <w:r>
        <w:t xml:space="preserve"> eingerichtet werden. Es wird eine </w:t>
      </w:r>
      <w:proofErr w:type="spellStart"/>
      <w:r>
        <w:t>Provisioned</w:t>
      </w:r>
      <w:proofErr w:type="spellEnd"/>
      <w:r>
        <w:t xml:space="preserve"> </w:t>
      </w:r>
      <w:proofErr w:type="spellStart"/>
      <w:r w:rsidR="00330565" w:rsidRPr="00330565">
        <w:t>Throughput</w:t>
      </w:r>
      <w:proofErr w:type="spellEnd"/>
      <w:r w:rsidR="00330565" w:rsidRPr="00330565">
        <w:t xml:space="preserve"> </w:t>
      </w:r>
      <w:r>
        <w:t xml:space="preserve">Read und Write </w:t>
      </w:r>
      <w:proofErr w:type="spellStart"/>
      <w:r>
        <w:t>Capacity</w:t>
      </w:r>
      <w:proofErr w:type="spellEnd"/>
      <w:r>
        <w:t xml:space="preserve"> von </w:t>
      </w:r>
      <w:r w:rsidR="002F0393">
        <w:t>1</w:t>
      </w:r>
      <w:r>
        <w:t xml:space="preserve"> benötigt.</w:t>
      </w:r>
      <w:r w:rsidR="00C92C88">
        <w:t xml:space="preserve"> Es muss eine Tabelle mit den Namen "</w:t>
      </w:r>
      <w:proofErr w:type="spellStart"/>
      <w:r w:rsidR="00C92C88">
        <w:t>stockdata</w:t>
      </w:r>
      <w:proofErr w:type="spellEnd"/>
      <w:r w:rsidR="00C92C88">
        <w:t>" angelegt werden.</w:t>
      </w:r>
      <w:r>
        <w:t xml:space="preserve"> Der Primary Key muss „</w:t>
      </w:r>
      <w:proofErr w:type="spellStart"/>
      <w:r>
        <w:t>id</w:t>
      </w:r>
      <w:proofErr w:type="spellEnd"/>
      <w:r>
        <w:t xml:space="preserve">“ lauten und vom Typ </w:t>
      </w:r>
      <w:proofErr w:type="spellStart"/>
      <w:r w:rsidRPr="009F7E34">
        <w:t>Number</w:t>
      </w:r>
      <w:proofErr w:type="spellEnd"/>
      <w:r w:rsidRPr="009F7E34">
        <w:t xml:space="preserve"> sein, der Range Key „</w:t>
      </w:r>
      <w:proofErr w:type="spellStart"/>
      <w:r w:rsidRPr="009F7E34">
        <w:t>timestamp</w:t>
      </w:r>
      <w:proofErr w:type="spellEnd"/>
      <w:r w:rsidRPr="009F7E34">
        <w:t>“ und vom Typ String.</w:t>
      </w:r>
    </w:p>
    <w:p w:rsidR="009F7E34" w:rsidRDefault="003D375D" w:rsidP="009F7E34">
      <w:r w:rsidRPr="009F7E34">
        <w:t>Anschließend werden die Aktien</w:t>
      </w:r>
      <w:r w:rsidR="00C36225">
        <w:t>-</w:t>
      </w:r>
      <w:proofErr w:type="spellStart"/>
      <w:r w:rsidR="00C36225">
        <w:t>T</w:t>
      </w:r>
      <w:r w:rsidRPr="009F7E34">
        <w:t>upel</w:t>
      </w:r>
      <w:proofErr w:type="spellEnd"/>
      <w:r w:rsidRPr="009F7E34">
        <w:t xml:space="preserve"> angelegt. Die ID muss dabei verschieden von 0 sein, der</w:t>
      </w:r>
      <w:r>
        <w:t xml:space="preserve"> </w:t>
      </w:r>
      <w:proofErr w:type="spellStart"/>
      <w:r w:rsidRPr="009F7E34">
        <w:rPr>
          <w:rStyle w:val="KeinLeerraumZchn"/>
        </w:rPr>
        <w:t>timestamp</w:t>
      </w:r>
      <w:proofErr w:type="spellEnd"/>
      <w:r w:rsidRPr="009F7E34">
        <w:rPr>
          <w:rStyle w:val="KeinLeerraumZchn"/>
        </w:rPr>
        <w:t xml:space="preserve"> muss „0“ sein. Alle anderen Attribute müssen </w:t>
      </w:r>
      <w:r w:rsidR="00F10CF1">
        <w:rPr>
          <w:rStyle w:val="KeinLeerraumZchn"/>
        </w:rPr>
        <w:t xml:space="preserve">ebenfalls </w:t>
      </w:r>
      <w:r w:rsidRPr="009F7E34">
        <w:rPr>
          <w:rStyle w:val="KeinLeerraumZchn"/>
        </w:rPr>
        <w:t>v</w:t>
      </w:r>
      <w:r w:rsidR="009F7E34" w:rsidRPr="009F7E34">
        <w:rPr>
          <w:rStyle w:val="KeinLeerraumZchn"/>
        </w:rPr>
        <w:t>orhanden sein</w:t>
      </w:r>
      <w:r w:rsidR="00F10CF1">
        <w:rPr>
          <w:rStyle w:val="KeinLeerraumZchn"/>
        </w:rPr>
        <w:t>.</w:t>
      </w:r>
    </w:p>
    <w:p w:rsidR="009F7E34" w:rsidRDefault="009F7E34" w:rsidP="009F7E34">
      <w:r>
        <w:t>Dann wird das Index-</w:t>
      </w:r>
      <w:proofErr w:type="spellStart"/>
      <w:r>
        <w:t>Tupel</w:t>
      </w:r>
      <w:proofErr w:type="spellEnd"/>
      <w:r>
        <w:t xml:space="preserve"> angelegt. Die ID muss 0 sein, der </w:t>
      </w:r>
      <w:proofErr w:type="spellStart"/>
      <w:r>
        <w:t>timestamp</w:t>
      </w:r>
      <w:proofErr w:type="spellEnd"/>
      <w:r>
        <w:t xml:space="preserve"> muss „0“ betragen. Weitere Attribute beginnen mit „</w:t>
      </w:r>
      <w:proofErr w:type="spellStart"/>
      <w:r>
        <w:t>stockid</w:t>
      </w:r>
      <w:proofErr w:type="spellEnd"/>
      <w:r>
        <w:t xml:space="preserve">“ und müssen als Wert je eine </w:t>
      </w:r>
      <w:proofErr w:type="gramStart"/>
      <w:r>
        <w:t>der</w:t>
      </w:r>
      <w:proofErr w:type="gramEnd"/>
      <w:r>
        <w:t xml:space="preserve"> IDs der </w:t>
      </w:r>
      <w:proofErr w:type="spellStart"/>
      <w:r>
        <w:t>Aktientupel</w:t>
      </w:r>
      <w:proofErr w:type="spellEnd"/>
      <w:r>
        <w:t xml:space="preserve"> haben.</w:t>
      </w:r>
    </w:p>
    <w:p w:rsidR="009F7E34" w:rsidRPr="003D375D" w:rsidRDefault="009F7E34" w:rsidP="009F7E34">
      <w:r>
        <w:t xml:space="preserve">Jetzt kann der </w:t>
      </w:r>
      <w:proofErr w:type="spellStart"/>
      <w:r>
        <w:t>Grabber</w:t>
      </w:r>
      <w:proofErr w:type="spellEnd"/>
      <w:r>
        <w:t xml:space="preserve"> entsprechend eingerichtet werden, in dem in der main-Methode Threads zu den einzelnen Aktien gestartet werden. Der </w:t>
      </w:r>
      <w:proofErr w:type="spellStart"/>
      <w:r>
        <w:t>Grabber</w:t>
      </w:r>
      <w:proofErr w:type="spellEnd"/>
      <w:r>
        <w:t xml:space="preserve"> erzeugt pro Aktien einen Kurs-</w:t>
      </w:r>
      <w:proofErr w:type="spellStart"/>
      <w:r>
        <w:t>Tupel</w:t>
      </w:r>
      <w:proofErr w:type="spellEnd"/>
      <w:r>
        <w:t xml:space="preserve"> mit eventuell </w:t>
      </w:r>
      <w:r w:rsidR="00730106">
        <w:t>vorhandenen</w:t>
      </w:r>
      <w:r>
        <w:t xml:space="preserve"> News pro Minute und speichert diesen in der Datenbank.</w:t>
      </w:r>
    </w:p>
    <w:p w:rsidR="00661021" w:rsidRDefault="00661021">
      <w:pPr>
        <w:jc w:val="left"/>
        <w:rPr>
          <w:rFonts w:asciiTheme="majorHAnsi" w:eastAsiaTheme="majorEastAsia" w:hAnsiTheme="majorHAnsi" w:cstheme="majorBidi"/>
          <w:b/>
          <w:bCs/>
          <w:color w:val="4F81BD" w:themeColor="accent1"/>
          <w:sz w:val="26"/>
          <w:szCs w:val="26"/>
        </w:rPr>
      </w:pPr>
      <w:bookmarkStart w:id="51" w:name="_Toc359929735"/>
      <w:r>
        <w:br w:type="page"/>
      </w:r>
    </w:p>
    <w:p w:rsidR="001A5F9D" w:rsidRDefault="001A5F9D" w:rsidP="009F7E34">
      <w:pPr>
        <w:pStyle w:val="berschrift2"/>
        <w:numPr>
          <w:ilvl w:val="0"/>
          <w:numId w:val="8"/>
        </w:numPr>
      </w:pPr>
      <w:bookmarkStart w:id="52" w:name="_Toc360495842"/>
      <w:r>
        <w:lastRenderedPageBreak/>
        <w:t>Bekannte Fehler</w:t>
      </w:r>
      <w:bookmarkEnd w:id="51"/>
      <w:bookmarkEnd w:id="52"/>
    </w:p>
    <w:p w:rsidR="009F7E34" w:rsidRDefault="009F7E34" w:rsidP="009F7E34"/>
    <w:p w:rsidR="009F7E34" w:rsidRDefault="009F7E34" w:rsidP="009F7E34">
      <w:pPr>
        <w:pStyle w:val="Listenabsatz"/>
        <w:numPr>
          <w:ilvl w:val="0"/>
          <w:numId w:val="9"/>
        </w:numPr>
      </w:pPr>
      <w:r>
        <w:t>Die Newsticker-Animation bricht ab, bevor sie den kompletten Text nach links hinausgescrollt hat.</w:t>
      </w:r>
    </w:p>
    <w:p w:rsidR="00E677D5" w:rsidRDefault="00E677D5" w:rsidP="009F7E34">
      <w:pPr>
        <w:pStyle w:val="Listenabsatz"/>
        <w:numPr>
          <w:ilvl w:val="0"/>
          <w:numId w:val="9"/>
        </w:numPr>
      </w:pPr>
      <w:r>
        <w:t>GUI – Die Newsl</w:t>
      </w:r>
      <w:r w:rsidR="00087737">
        <w:t>iste</w:t>
      </w:r>
      <w:r>
        <w:t xml:space="preserve"> auf der rechten Seite vergrößert sich unter dem Fensterrand hinaus, wird aber am Rand </w:t>
      </w:r>
      <w:proofErr w:type="spellStart"/>
      <w:r>
        <w:t>geclippt</w:t>
      </w:r>
      <w:proofErr w:type="spellEnd"/>
      <w:r>
        <w:t>. Verursacht wird das durch lange</w:t>
      </w:r>
      <w:r w:rsidR="00087737">
        <w:t>,</w:t>
      </w:r>
      <w:r>
        <w:t xml:space="preserve"> </w:t>
      </w:r>
      <w:r w:rsidR="00087737">
        <w:t xml:space="preserve">nicht </w:t>
      </w:r>
      <w:r>
        <w:t>umgebrochene News-Titel.</w:t>
      </w:r>
    </w:p>
    <w:p w:rsidR="009F7E34" w:rsidRDefault="00E86F56" w:rsidP="009F7E34">
      <w:pPr>
        <w:pStyle w:val="Listenabsatz"/>
        <w:numPr>
          <w:ilvl w:val="0"/>
          <w:numId w:val="9"/>
        </w:numPr>
      </w:pPr>
      <w:proofErr w:type="spellStart"/>
      <w:r>
        <w:t>DataInputGUI</w:t>
      </w:r>
      <w:proofErr w:type="spellEnd"/>
      <w:r w:rsidR="00E677D5">
        <w:t xml:space="preserve"> – Für den</w:t>
      </w:r>
      <w:r w:rsidR="009F7E34">
        <w:t xml:space="preserve"> </w:t>
      </w:r>
      <w:proofErr w:type="spellStart"/>
      <w:r w:rsidR="009F7E34">
        <w:t>Grabber</w:t>
      </w:r>
      <w:proofErr w:type="spellEnd"/>
      <w:r w:rsidR="009F7E34">
        <w:t xml:space="preserve"> </w:t>
      </w:r>
      <w:r w:rsidR="00E677D5">
        <w:t>wurde eine</w:t>
      </w:r>
      <w:r w:rsidR="009F7E34">
        <w:t xml:space="preserve"> GUI</w:t>
      </w:r>
      <w:r w:rsidR="00E677D5">
        <w:t xml:space="preserve"> vorbereitet</w:t>
      </w:r>
      <w:r w:rsidR="009F7E34">
        <w:t>, die jedoch nicht mit dem Programm verbunden und damit funktionslos ist.</w:t>
      </w:r>
    </w:p>
    <w:p w:rsidR="00F36641" w:rsidRDefault="00F36641" w:rsidP="009F7E34">
      <w:pPr>
        <w:pStyle w:val="Listenabsatz"/>
        <w:numPr>
          <w:ilvl w:val="0"/>
          <w:numId w:val="9"/>
        </w:numPr>
      </w:pPr>
      <w:r>
        <w:t xml:space="preserve">Bei Umwandlung der </w:t>
      </w:r>
      <w:proofErr w:type="spellStart"/>
      <w:r>
        <w:t>Timestamps</w:t>
      </w:r>
      <w:proofErr w:type="spellEnd"/>
      <w:r>
        <w:t xml:space="preserve"> für die Oberfläche in </w:t>
      </w:r>
      <w:proofErr w:type="spellStart"/>
      <w:r>
        <w:t>hh:mm</w:t>
      </w:r>
      <w:proofErr w:type="spellEnd"/>
      <w:r>
        <w:t xml:space="preserve"> –Format hält die Observable-List</w:t>
      </w:r>
      <w:r w:rsidR="00925C35">
        <w:t xml:space="preserve"> der Unterklasse Series</w:t>
      </w:r>
      <w:r>
        <w:t xml:space="preserve"> die Reihenfolge </w:t>
      </w:r>
      <w:r w:rsidR="00925C35">
        <w:t xml:space="preserve">der Datensätze </w:t>
      </w:r>
      <w:r>
        <w:t xml:space="preserve">scheinbar nicht mehr ein, so dass dieses Feature zur Abgabe </w:t>
      </w:r>
      <w:r w:rsidR="00925C35">
        <w:t xml:space="preserve">kurzfristig </w:t>
      </w:r>
      <w:r>
        <w:t>deak</w:t>
      </w:r>
      <w:r w:rsidR="00925C35">
        <w:t xml:space="preserve">tiviert werden musste und nun statt Minutenangaben immer noch Millisekunden als Einheit  in der X-Achse angeben werden </w:t>
      </w:r>
    </w:p>
    <w:p w:rsidR="00EB51C4" w:rsidRDefault="00EB51C4" w:rsidP="00EB51C4">
      <w:pPr>
        <w:pStyle w:val="berschrift2"/>
        <w:rPr>
          <w:rFonts w:asciiTheme="minorHAnsi" w:eastAsiaTheme="minorEastAsia" w:hAnsiTheme="minorHAnsi" w:cstheme="minorBidi"/>
          <w:b w:val="0"/>
          <w:bCs w:val="0"/>
          <w:color w:val="auto"/>
          <w:sz w:val="22"/>
          <w:szCs w:val="22"/>
        </w:rPr>
      </w:pPr>
    </w:p>
    <w:p w:rsidR="00EB51C4" w:rsidRDefault="00EB51C4" w:rsidP="00EB51C4">
      <w:pPr>
        <w:pStyle w:val="berschrift2"/>
        <w:rPr>
          <w:rFonts w:asciiTheme="minorHAnsi" w:eastAsiaTheme="minorEastAsia" w:hAnsiTheme="minorHAnsi" w:cstheme="minorBidi"/>
          <w:b w:val="0"/>
          <w:bCs w:val="0"/>
          <w:color w:val="auto"/>
          <w:sz w:val="22"/>
          <w:szCs w:val="22"/>
        </w:rPr>
      </w:pPr>
    </w:p>
    <w:p w:rsidR="00E95DD6" w:rsidRDefault="00E95DD6" w:rsidP="00E95DD6">
      <w:pPr>
        <w:pStyle w:val="berschrift2"/>
        <w:rPr>
          <w:rFonts w:asciiTheme="minorHAnsi" w:eastAsiaTheme="minorEastAsia" w:hAnsiTheme="minorHAnsi" w:cstheme="minorBidi"/>
          <w:b w:val="0"/>
          <w:bCs w:val="0"/>
          <w:color w:val="auto"/>
          <w:sz w:val="22"/>
          <w:szCs w:val="22"/>
        </w:rPr>
      </w:pPr>
    </w:p>
    <w:p w:rsidR="00225111" w:rsidRDefault="00EB51C4" w:rsidP="004F5739">
      <w:pPr>
        <w:pStyle w:val="berschrift2"/>
        <w:numPr>
          <w:ilvl w:val="0"/>
          <w:numId w:val="8"/>
        </w:numPr>
        <w:jc w:val="left"/>
      </w:pPr>
      <w:bookmarkStart w:id="53" w:name="_Toc360495843"/>
      <w:r>
        <w:t>Ausblick</w:t>
      </w:r>
      <w:bookmarkEnd w:id="53"/>
    </w:p>
    <w:p w:rsidR="004F5739" w:rsidRDefault="004F5739" w:rsidP="004F5739">
      <w:pPr>
        <w:jc w:val="left"/>
      </w:pPr>
    </w:p>
    <w:p w:rsidR="004F5739" w:rsidRDefault="004F5739" w:rsidP="004F5739">
      <w:pPr>
        <w:pStyle w:val="berschrift4"/>
      </w:pPr>
      <w:r>
        <w:t xml:space="preserve">Weitere </w:t>
      </w:r>
      <w:r w:rsidR="00425542">
        <w:t>mögliche</w:t>
      </w:r>
      <w:r>
        <w:t xml:space="preserve"> Features:</w:t>
      </w:r>
    </w:p>
    <w:p w:rsidR="004F5739" w:rsidRPr="004F5739" w:rsidRDefault="004F5739" w:rsidP="004F5739">
      <w:pPr>
        <w:pStyle w:val="Listenabsatz"/>
        <w:numPr>
          <w:ilvl w:val="0"/>
          <w:numId w:val="10"/>
        </w:numPr>
        <w:jc w:val="left"/>
        <w:sectPr w:rsidR="004F5739" w:rsidRPr="004F5739" w:rsidSect="00225111">
          <w:footerReference w:type="default" r:id="rId19"/>
          <w:footerReference w:type="first" r:id="rId20"/>
          <w:pgSz w:w="11906" w:h="16838"/>
          <w:pgMar w:top="1417" w:right="1417" w:bottom="1134" w:left="1417" w:header="708" w:footer="708" w:gutter="0"/>
          <w:pgNumType w:start="1"/>
          <w:cols w:space="708"/>
          <w:docGrid w:linePitch="360"/>
        </w:sectPr>
      </w:pPr>
      <w:r>
        <w:t>Einbettung als JNPL-File in ein HTML-Dokument</w:t>
      </w:r>
    </w:p>
    <w:p w:rsidR="00B507A5" w:rsidRDefault="00B507A5" w:rsidP="00B507A5">
      <w:pPr>
        <w:pStyle w:val="berschrift2"/>
      </w:pPr>
      <w:bookmarkStart w:id="54" w:name="_Toc360495844"/>
      <w:bookmarkStart w:id="55" w:name="_Toc359929736"/>
      <w:r>
        <w:lastRenderedPageBreak/>
        <w:t>Tabellenverzeichnis</w:t>
      </w:r>
      <w:bookmarkEnd w:id="54"/>
    </w:p>
    <w:p w:rsidR="00B507A5" w:rsidRPr="00CF0D87" w:rsidRDefault="00B507A5" w:rsidP="00B507A5"/>
    <w:p w:rsidR="00934602" w:rsidRDefault="00A2333E">
      <w:pPr>
        <w:pStyle w:val="Abbildungsverzeichnis"/>
        <w:tabs>
          <w:tab w:val="right" w:leader="dot" w:pos="9062"/>
        </w:tabs>
        <w:rPr>
          <w:noProof/>
          <w:lang w:eastAsia="de-DE" w:bidi="ar-SA"/>
        </w:rPr>
      </w:pPr>
      <w:r>
        <w:fldChar w:fldCharType="begin"/>
      </w:r>
      <w:r w:rsidR="00B507A5">
        <w:instrText xml:space="preserve"> TOC \h \z \c "Tabelle" </w:instrText>
      </w:r>
      <w:r>
        <w:fldChar w:fldCharType="separate"/>
      </w:r>
      <w:hyperlink w:anchor="_Toc360495633" w:history="1">
        <w:r w:rsidR="00934602" w:rsidRPr="005A539D">
          <w:rPr>
            <w:rStyle w:val="Hyperlink"/>
            <w:noProof/>
          </w:rPr>
          <w:t>Tabelle 1: Beispiel für Index-Tupel</w:t>
        </w:r>
        <w:r w:rsidR="00934602">
          <w:rPr>
            <w:noProof/>
            <w:webHidden/>
          </w:rPr>
          <w:tab/>
        </w:r>
        <w:r w:rsidR="00934602">
          <w:rPr>
            <w:noProof/>
            <w:webHidden/>
          </w:rPr>
          <w:fldChar w:fldCharType="begin"/>
        </w:r>
        <w:r w:rsidR="00934602">
          <w:rPr>
            <w:noProof/>
            <w:webHidden/>
          </w:rPr>
          <w:instrText xml:space="preserve"> PAGEREF _Toc360495633 \h </w:instrText>
        </w:r>
        <w:r w:rsidR="00934602">
          <w:rPr>
            <w:noProof/>
            <w:webHidden/>
          </w:rPr>
        </w:r>
        <w:r w:rsidR="00934602">
          <w:rPr>
            <w:noProof/>
            <w:webHidden/>
          </w:rPr>
          <w:fldChar w:fldCharType="separate"/>
        </w:r>
        <w:r w:rsidR="00B8043E">
          <w:rPr>
            <w:noProof/>
            <w:webHidden/>
          </w:rPr>
          <w:t>6</w:t>
        </w:r>
        <w:r w:rsidR="00934602">
          <w:rPr>
            <w:noProof/>
            <w:webHidden/>
          </w:rPr>
          <w:fldChar w:fldCharType="end"/>
        </w:r>
      </w:hyperlink>
    </w:p>
    <w:p w:rsidR="00934602" w:rsidRDefault="006D5D8A">
      <w:pPr>
        <w:pStyle w:val="Abbildungsverzeichnis"/>
        <w:tabs>
          <w:tab w:val="right" w:leader="dot" w:pos="9062"/>
        </w:tabs>
        <w:rPr>
          <w:noProof/>
          <w:lang w:eastAsia="de-DE" w:bidi="ar-SA"/>
        </w:rPr>
      </w:pPr>
      <w:hyperlink w:anchor="_Toc360495634" w:history="1">
        <w:r w:rsidR="00934602" w:rsidRPr="005A539D">
          <w:rPr>
            <w:rStyle w:val="Hyperlink"/>
            <w:noProof/>
          </w:rPr>
          <w:t>Tabelle 2: Beispiel für einen Aktien-Tupel</w:t>
        </w:r>
        <w:r w:rsidR="00934602">
          <w:rPr>
            <w:noProof/>
            <w:webHidden/>
          </w:rPr>
          <w:tab/>
        </w:r>
        <w:r w:rsidR="00934602">
          <w:rPr>
            <w:noProof/>
            <w:webHidden/>
          </w:rPr>
          <w:fldChar w:fldCharType="begin"/>
        </w:r>
        <w:r w:rsidR="00934602">
          <w:rPr>
            <w:noProof/>
            <w:webHidden/>
          </w:rPr>
          <w:instrText xml:space="preserve"> PAGEREF _Toc360495634 \h </w:instrText>
        </w:r>
        <w:r w:rsidR="00934602">
          <w:rPr>
            <w:noProof/>
            <w:webHidden/>
          </w:rPr>
        </w:r>
        <w:r w:rsidR="00934602">
          <w:rPr>
            <w:noProof/>
            <w:webHidden/>
          </w:rPr>
          <w:fldChar w:fldCharType="separate"/>
        </w:r>
        <w:r w:rsidR="00B8043E">
          <w:rPr>
            <w:noProof/>
            <w:webHidden/>
          </w:rPr>
          <w:t>7</w:t>
        </w:r>
        <w:r w:rsidR="00934602">
          <w:rPr>
            <w:noProof/>
            <w:webHidden/>
          </w:rPr>
          <w:fldChar w:fldCharType="end"/>
        </w:r>
      </w:hyperlink>
    </w:p>
    <w:p w:rsidR="00934602" w:rsidRDefault="006D5D8A">
      <w:pPr>
        <w:pStyle w:val="Abbildungsverzeichnis"/>
        <w:tabs>
          <w:tab w:val="right" w:leader="dot" w:pos="9062"/>
        </w:tabs>
        <w:rPr>
          <w:noProof/>
          <w:lang w:eastAsia="de-DE" w:bidi="ar-SA"/>
        </w:rPr>
      </w:pPr>
      <w:hyperlink w:anchor="_Toc360495635" w:history="1">
        <w:r w:rsidR="00934602" w:rsidRPr="005A539D">
          <w:rPr>
            <w:rStyle w:val="Hyperlink"/>
            <w:noProof/>
          </w:rPr>
          <w:t>Tabelle 3: Beispiel für einen Kurs-Tupel ohne News</w:t>
        </w:r>
        <w:r w:rsidR="00934602">
          <w:rPr>
            <w:noProof/>
            <w:webHidden/>
          </w:rPr>
          <w:tab/>
        </w:r>
        <w:r w:rsidR="00934602">
          <w:rPr>
            <w:noProof/>
            <w:webHidden/>
          </w:rPr>
          <w:fldChar w:fldCharType="begin"/>
        </w:r>
        <w:r w:rsidR="00934602">
          <w:rPr>
            <w:noProof/>
            <w:webHidden/>
          </w:rPr>
          <w:instrText xml:space="preserve"> PAGEREF _Toc360495635 \h </w:instrText>
        </w:r>
        <w:r w:rsidR="00934602">
          <w:rPr>
            <w:noProof/>
            <w:webHidden/>
          </w:rPr>
        </w:r>
        <w:r w:rsidR="00934602">
          <w:rPr>
            <w:noProof/>
            <w:webHidden/>
          </w:rPr>
          <w:fldChar w:fldCharType="separate"/>
        </w:r>
        <w:r w:rsidR="00B8043E">
          <w:rPr>
            <w:noProof/>
            <w:webHidden/>
          </w:rPr>
          <w:t>7</w:t>
        </w:r>
        <w:r w:rsidR="00934602">
          <w:rPr>
            <w:noProof/>
            <w:webHidden/>
          </w:rPr>
          <w:fldChar w:fldCharType="end"/>
        </w:r>
      </w:hyperlink>
    </w:p>
    <w:p w:rsidR="00934602" w:rsidRDefault="006D5D8A">
      <w:pPr>
        <w:pStyle w:val="Abbildungsverzeichnis"/>
        <w:tabs>
          <w:tab w:val="right" w:leader="dot" w:pos="9062"/>
        </w:tabs>
        <w:rPr>
          <w:noProof/>
          <w:lang w:eastAsia="de-DE" w:bidi="ar-SA"/>
        </w:rPr>
      </w:pPr>
      <w:hyperlink w:anchor="_Toc360495636" w:history="1">
        <w:r w:rsidR="00934602" w:rsidRPr="005A539D">
          <w:rPr>
            <w:rStyle w:val="Hyperlink"/>
            <w:noProof/>
          </w:rPr>
          <w:t>Tabelle 4: Beispiel für einen Kurs-Tupel mit News</w:t>
        </w:r>
        <w:r w:rsidR="00934602">
          <w:rPr>
            <w:noProof/>
            <w:webHidden/>
          </w:rPr>
          <w:tab/>
        </w:r>
        <w:r w:rsidR="00934602">
          <w:rPr>
            <w:noProof/>
            <w:webHidden/>
          </w:rPr>
          <w:fldChar w:fldCharType="begin"/>
        </w:r>
        <w:r w:rsidR="00934602">
          <w:rPr>
            <w:noProof/>
            <w:webHidden/>
          </w:rPr>
          <w:instrText xml:space="preserve"> PAGEREF _Toc360495636 \h </w:instrText>
        </w:r>
        <w:r w:rsidR="00934602">
          <w:rPr>
            <w:noProof/>
            <w:webHidden/>
          </w:rPr>
        </w:r>
        <w:r w:rsidR="00934602">
          <w:rPr>
            <w:noProof/>
            <w:webHidden/>
          </w:rPr>
          <w:fldChar w:fldCharType="separate"/>
        </w:r>
        <w:r w:rsidR="00B8043E">
          <w:rPr>
            <w:noProof/>
            <w:webHidden/>
          </w:rPr>
          <w:t>7</w:t>
        </w:r>
        <w:r w:rsidR="00934602">
          <w:rPr>
            <w:noProof/>
            <w:webHidden/>
          </w:rPr>
          <w:fldChar w:fldCharType="end"/>
        </w:r>
      </w:hyperlink>
    </w:p>
    <w:p w:rsidR="00B507A5" w:rsidRDefault="00A2333E" w:rsidP="00B507A5">
      <w:pPr>
        <w:pStyle w:val="berschrift2"/>
      </w:pPr>
      <w:r>
        <w:fldChar w:fldCharType="end"/>
      </w:r>
    </w:p>
    <w:p w:rsidR="004724FE" w:rsidRDefault="004724FE" w:rsidP="00B507A5"/>
    <w:p w:rsidR="00414598" w:rsidRDefault="00414598">
      <w:pPr>
        <w:jc w:val="left"/>
        <w:rPr>
          <w:rFonts w:asciiTheme="majorHAnsi" w:eastAsiaTheme="majorEastAsia" w:hAnsiTheme="majorHAnsi" w:cstheme="majorBidi"/>
          <w:b/>
          <w:bCs/>
          <w:color w:val="4F81BD" w:themeColor="accent1"/>
          <w:sz w:val="26"/>
          <w:szCs w:val="26"/>
        </w:rPr>
      </w:pPr>
      <w:r>
        <w:br w:type="page"/>
      </w:r>
    </w:p>
    <w:p w:rsidR="004724FE" w:rsidRDefault="004724FE" w:rsidP="004724FE">
      <w:pPr>
        <w:pStyle w:val="berschrift2"/>
      </w:pPr>
      <w:bookmarkStart w:id="56" w:name="_Toc360495845"/>
      <w:r>
        <w:lastRenderedPageBreak/>
        <w:t>Abbildungsverzeichnis</w:t>
      </w:r>
      <w:bookmarkEnd w:id="56"/>
    </w:p>
    <w:p w:rsidR="00AA5B36" w:rsidRPr="00AA5B36" w:rsidRDefault="00AA5B36" w:rsidP="00AA5B36"/>
    <w:p w:rsidR="00934602" w:rsidRDefault="00A2333E">
      <w:pPr>
        <w:pStyle w:val="Abbildungsverzeichnis"/>
        <w:tabs>
          <w:tab w:val="right" w:leader="dot" w:pos="9062"/>
        </w:tabs>
        <w:rPr>
          <w:noProof/>
          <w:lang w:eastAsia="de-DE" w:bidi="ar-SA"/>
        </w:rPr>
      </w:pPr>
      <w:r>
        <w:fldChar w:fldCharType="begin"/>
      </w:r>
      <w:r w:rsidR="004724FE">
        <w:instrText xml:space="preserve"> TOC \h \z \c "Abbildung" </w:instrText>
      </w:r>
      <w:r>
        <w:fldChar w:fldCharType="separate"/>
      </w:r>
      <w:hyperlink w:anchor="_Toc360495640" w:history="1">
        <w:r w:rsidR="00934602" w:rsidRPr="00B713BA">
          <w:rPr>
            <w:rStyle w:val="Hyperlink"/>
            <w:noProof/>
          </w:rPr>
          <w:t>Abbildung 1: GUI - geöffner "Kurse"-Tab</w:t>
        </w:r>
        <w:r w:rsidR="00934602">
          <w:rPr>
            <w:noProof/>
            <w:webHidden/>
          </w:rPr>
          <w:tab/>
        </w:r>
        <w:r w:rsidR="00934602">
          <w:rPr>
            <w:noProof/>
            <w:webHidden/>
          </w:rPr>
          <w:fldChar w:fldCharType="begin"/>
        </w:r>
        <w:r w:rsidR="00934602">
          <w:rPr>
            <w:noProof/>
            <w:webHidden/>
          </w:rPr>
          <w:instrText xml:space="preserve"> PAGEREF _Toc360495640 \h </w:instrText>
        </w:r>
        <w:r w:rsidR="00934602">
          <w:rPr>
            <w:noProof/>
            <w:webHidden/>
          </w:rPr>
        </w:r>
        <w:r w:rsidR="00934602">
          <w:rPr>
            <w:noProof/>
            <w:webHidden/>
          </w:rPr>
          <w:fldChar w:fldCharType="separate"/>
        </w:r>
        <w:r w:rsidR="00B8043E">
          <w:rPr>
            <w:noProof/>
            <w:webHidden/>
          </w:rPr>
          <w:t>2</w:t>
        </w:r>
        <w:r w:rsidR="00934602">
          <w:rPr>
            <w:noProof/>
            <w:webHidden/>
          </w:rPr>
          <w:fldChar w:fldCharType="end"/>
        </w:r>
      </w:hyperlink>
    </w:p>
    <w:p w:rsidR="00934602" w:rsidRDefault="006D5D8A">
      <w:pPr>
        <w:pStyle w:val="Abbildungsverzeichnis"/>
        <w:tabs>
          <w:tab w:val="right" w:leader="dot" w:pos="9062"/>
        </w:tabs>
        <w:rPr>
          <w:noProof/>
          <w:lang w:eastAsia="de-DE" w:bidi="ar-SA"/>
        </w:rPr>
      </w:pPr>
      <w:hyperlink w:anchor="_Toc360495641" w:history="1">
        <w:r w:rsidR="00934602" w:rsidRPr="00B713BA">
          <w:rPr>
            <w:rStyle w:val="Hyperlink"/>
            <w:noProof/>
          </w:rPr>
          <w:t>Abbildung 2: LiveShareChart MVVM-Model</w:t>
        </w:r>
        <w:r w:rsidR="00934602">
          <w:rPr>
            <w:noProof/>
            <w:webHidden/>
          </w:rPr>
          <w:tab/>
        </w:r>
        <w:r w:rsidR="00934602">
          <w:rPr>
            <w:noProof/>
            <w:webHidden/>
          </w:rPr>
          <w:fldChar w:fldCharType="begin"/>
        </w:r>
        <w:r w:rsidR="00934602">
          <w:rPr>
            <w:noProof/>
            <w:webHidden/>
          </w:rPr>
          <w:instrText xml:space="preserve"> PAGEREF _Toc360495641 \h </w:instrText>
        </w:r>
        <w:r w:rsidR="00934602">
          <w:rPr>
            <w:noProof/>
            <w:webHidden/>
          </w:rPr>
        </w:r>
        <w:r w:rsidR="00934602">
          <w:rPr>
            <w:noProof/>
            <w:webHidden/>
          </w:rPr>
          <w:fldChar w:fldCharType="separate"/>
        </w:r>
        <w:r w:rsidR="00B8043E">
          <w:rPr>
            <w:noProof/>
            <w:webHidden/>
          </w:rPr>
          <w:t>3</w:t>
        </w:r>
        <w:r w:rsidR="00934602">
          <w:rPr>
            <w:noProof/>
            <w:webHidden/>
          </w:rPr>
          <w:fldChar w:fldCharType="end"/>
        </w:r>
      </w:hyperlink>
    </w:p>
    <w:p w:rsidR="00934602" w:rsidRDefault="006D5D8A">
      <w:pPr>
        <w:pStyle w:val="Abbildungsverzeichnis"/>
        <w:tabs>
          <w:tab w:val="right" w:leader="dot" w:pos="9062"/>
        </w:tabs>
        <w:rPr>
          <w:noProof/>
          <w:lang w:eastAsia="de-DE" w:bidi="ar-SA"/>
        </w:rPr>
      </w:pPr>
      <w:hyperlink w:anchor="_Toc360495642" w:history="1">
        <w:r w:rsidR="00934602" w:rsidRPr="00B713BA">
          <w:rPr>
            <w:rStyle w:val="Hyperlink"/>
            <w:noProof/>
          </w:rPr>
          <w:t>Abbildung 3: Packages und Klassenübersicht</w:t>
        </w:r>
        <w:r w:rsidR="00934602">
          <w:rPr>
            <w:noProof/>
            <w:webHidden/>
          </w:rPr>
          <w:tab/>
        </w:r>
        <w:r w:rsidR="00934602">
          <w:rPr>
            <w:noProof/>
            <w:webHidden/>
          </w:rPr>
          <w:fldChar w:fldCharType="begin"/>
        </w:r>
        <w:r w:rsidR="00934602">
          <w:rPr>
            <w:noProof/>
            <w:webHidden/>
          </w:rPr>
          <w:instrText xml:space="preserve"> PAGEREF _Toc360495642 \h </w:instrText>
        </w:r>
        <w:r w:rsidR="00934602">
          <w:rPr>
            <w:noProof/>
            <w:webHidden/>
          </w:rPr>
        </w:r>
        <w:r w:rsidR="00934602">
          <w:rPr>
            <w:noProof/>
            <w:webHidden/>
          </w:rPr>
          <w:fldChar w:fldCharType="separate"/>
        </w:r>
        <w:r w:rsidR="00B8043E">
          <w:rPr>
            <w:noProof/>
            <w:webHidden/>
          </w:rPr>
          <w:t>3</w:t>
        </w:r>
        <w:r w:rsidR="00934602">
          <w:rPr>
            <w:noProof/>
            <w:webHidden/>
          </w:rPr>
          <w:fldChar w:fldCharType="end"/>
        </w:r>
      </w:hyperlink>
    </w:p>
    <w:p w:rsidR="00934602" w:rsidRDefault="006D5D8A">
      <w:pPr>
        <w:pStyle w:val="Abbildungsverzeichnis"/>
        <w:tabs>
          <w:tab w:val="right" w:leader="dot" w:pos="9062"/>
        </w:tabs>
        <w:rPr>
          <w:noProof/>
          <w:lang w:eastAsia="de-DE" w:bidi="ar-SA"/>
        </w:rPr>
      </w:pPr>
      <w:hyperlink w:anchor="_Toc360495643" w:history="1">
        <w:r w:rsidR="00934602" w:rsidRPr="00B713BA">
          <w:rPr>
            <w:rStyle w:val="Hyperlink"/>
            <w:noProof/>
          </w:rPr>
          <w:t>Abbildung 4: Klassendiagramm GUI</w:t>
        </w:r>
        <w:r w:rsidR="00934602">
          <w:rPr>
            <w:noProof/>
            <w:webHidden/>
          </w:rPr>
          <w:tab/>
        </w:r>
        <w:r w:rsidR="00934602">
          <w:rPr>
            <w:noProof/>
            <w:webHidden/>
          </w:rPr>
          <w:fldChar w:fldCharType="begin"/>
        </w:r>
        <w:r w:rsidR="00934602">
          <w:rPr>
            <w:noProof/>
            <w:webHidden/>
          </w:rPr>
          <w:instrText xml:space="preserve"> PAGEREF _Toc360495643 \h </w:instrText>
        </w:r>
        <w:r w:rsidR="00934602">
          <w:rPr>
            <w:noProof/>
            <w:webHidden/>
          </w:rPr>
        </w:r>
        <w:r w:rsidR="00934602">
          <w:rPr>
            <w:noProof/>
            <w:webHidden/>
          </w:rPr>
          <w:fldChar w:fldCharType="separate"/>
        </w:r>
        <w:r w:rsidR="00B8043E">
          <w:rPr>
            <w:noProof/>
            <w:webHidden/>
          </w:rPr>
          <w:t>4</w:t>
        </w:r>
        <w:r w:rsidR="00934602">
          <w:rPr>
            <w:noProof/>
            <w:webHidden/>
          </w:rPr>
          <w:fldChar w:fldCharType="end"/>
        </w:r>
      </w:hyperlink>
    </w:p>
    <w:p w:rsidR="00934602" w:rsidRDefault="006D5D8A">
      <w:pPr>
        <w:pStyle w:val="Abbildungsverzeichnis"/>
        <w:tabs>
          <w:tab w:val="right" w:leader="dot" w:pos="9062"/>
        </w:tabs>
        <w:rPr>
          <w:noProof/>
          <w:lang w:eastAsia="de-DE" w:bidi="ar-SA"/>
        </w:rPr>
      </w:pPr>
      <w:hyperlink w:anchor="_Toc360495644" w:history="1">
        <w:r w:rsidR="00934602" w:rsidRPr="00B713BA">
          <w:rPr>
            <w:rStyle w:val="Hyperlink"/>
            <w:noProof/>
          </w:rPr>
          <w:t>Abbildung 5: Klassendiagramm BusinessLogic</w:t>
        </w:r>
        <w:r w:rsidR="00934602">
          <w:rPr>
            <w:noProof/>
            <w:webHidden/>
          </w:rPr>
          <w:tab/>
        </w:r>
        <w:r w:rsidR="00934602">
          <w:rPr>
            <w:noProof/>
            <w:webHidden/>
          </w:rPr>
          <w:fldChar w:fldCharType="begin"/>
        </w:r>
        <w:r w:rsidR="00934602">
          <w:rPr>
            <w:noProof/>
            <w:webHidden/>
          </w:rPr>
          <w:instrText xml:space="preserve"> PAGEREF _Toc360495644 \h </w:instrText>
        </w:r>
        <w:r w:rsidR="00934602">
          <w:rPr>
            <w:noProof/>
            <w:webHidden/>
          </w:rPr>
        </w:r>
        <w:r w:rsidR="00934602">
          <w:rPr>
            <w:noProof/>
            <w:webHidden/>
          </w:rPr>
          <w:fldChar w:fldCharType="separate"/>
        </w:r>
        <w:r w:rsidR="00B8043E">
          <w:rPr>
            <w:noProof/>
            <w:webHidden/>
          </w:rPr>
          <w:t>5</w:t>
        </w:r>
        <w:r w:rsidR="00934602">
          <w:rPr>
            <w:noProof/>
            <w:webHidden/>
          </w:rPr>
          <w:fldChar w:fldCharType="end"/>
        </w:r>
      </w:hyperlink>
    </w:p>
    <w:p w:rsidR="00934602" w:rsidRDefault="006D5D8A">
      <w:pPr>
        <w:pStyle w:val="Abbildungsverzeichnis"/>
        <w:tabs>
          <w:tab w:val="right" w:leader="dot" w:pos="9062"/>
        </w:tabs>
        <w:rPr>
          <w:noProof/>
          <w:lang w:eastAsia="de-DE" w:bidi="ar-SA"/>
        </w:rPr>
      </w:pPr>
      <w:hyperlink w:anchor="_Toc360495645" w:history="1">
        <w:r w:rsidR="00934602" w:rsidRPr="00B713BA">
          <w:rPr>
            <w:rStyle w:val="Hyperlink"/>
            <w:noProof/>
          </w:rPr>
          <w:t>Abbildung 6: Klassendiagramm Model</w:t>
        </w:r>
        <w:r w:rsidR="00934602">
          <w:rPr>
            <w:noProof/>
            <w:webHidden/>
          </w:rPr>
          <w:tab/>
        </w:r>
        <w:r w:rsidR="00934602">
          <w:rPr>
            <w:noProof/>
            <w:webHidden/>
          </w:rPr>
          <w:fldChar w:fldCharType="begin"/>
        </w:r>
        <w:r w:rsidR="00934602">
          <w:rPr>
            <w:noProof/>
            <w:webHidden/>
          </w:rPr>
          <w:instrText xml:space="preserve"> PAGEREF _Toc360495645 \h </w:instrText>
        </w:r>
        <w:r w:rsidR="00934602">
          <w:rPr>
            <w:noProof/>
            <w:webHidden/>
          </w:rPr>
        </w:r>
        <w:r w:rsidR="00934602">
          <w:rPr>
            <w:noProof/>
            <w:webHidden/>
          </w:rPr>
          <w:fldChar w:fldCharType="separate"/>
        </w:r>
        <w:r w:rsidR="00B8043E">
          <w:rPr>
            <w:noProof/>
            <w:webHidden/>
          </w:rPr>
          <w:t>5</w:t>
        </w:r>
        <w:r w:rsidR="00934602">
          <w:rPr>
            <w:noProof/>
            <w:webHidden/>
          </w:rPr>
          <w:fldChar w:fldCharType="end"/>
        </w:r>
      </w:hyperlink>
    </w:p>
    <w:p w:rsidR="00934602" w:rsidRDefault="006D5D8A">
      <w:pPr>
        <w:pStyle w:val="Abbildungsverzeichnis"/>
        <w:tabs>
          <w:tab w:val="right" w:leader="dot" w:pos="9062"/>
        </w:tabs>
        <w:rPr>
          <w:noProof/>
          <w:lang w:eastAsia="de-DE" w:bidi="ar-SA"/>
        </w:rPr>
      </w:pPr>
      <w:hyperlink w:anchor="_Toc360495646" w:history="1">
        <w:r w:rsidR="00934602" w:rsidRPr="00B713BA">
          <w:rPr>
            <w:rStyle w:val="Hyperlink"/>
            <w:noProof/>
          </w:rPr>
          <w:t>Abbildung 7: Klassendiagramm Persistenz</w:t>
        </w:r>
        <w:r w:rsidR="00934602">
          <w:rPr>
            <w:noProof/>
            <w:webHidden/>
          </w:rPr>
          <w:tab/>
        </w:r>
        <w:r w:rsidR="00934602">
          <w:rPr>
            <w:noProof/>
            <w:webHidden/>
          </w:rPr>
          <w:fldChar w:fldCharType="begin"/>
        </w:r>
        <w:r w:rsidR="00934602">
          <w:rPr>
            <w:noProof/>
            <w:webHidden/>
          </w:rPr>
          <w:instrText xml:space="preserve"> PAGEREF _Toc360495646 \h </w:instrText>
        </w:r>
        <w:r w:rsidR="00934602">
          <w:rPr>
            <w:noProof/>
            <w:webHidden/>
          </w:rPr>
        </w:r>
        <w:r w:rsidR="00934602">
          <w:rPr>
            <w:noProof/>
            <w:webHidden/>
          </w:rPr>
          <w:fldChar w:fldCharType="separate"/>
        </w:r>
        <w:r w:rsidR="00B8043E">
          <w:rPr>
            <w:noProof/>
            <w:webHidden/>
          </w:rPr>
          <w:t>6</w:t>
        </w:r>
        <w:r w:rsidR="00934602">
          <w:rPr>
            <w:noProof/>
            <w:webHidden/>
          </w:rPr>
          <w:fldChar w:fldCharType="end"/>
        </w:r>
      </w:hyperlink>
    </w:p>
    <w:p w:rsidR="00B507A5" w:rsidRDefault="00A2333E" w:rsidP="00B507A5">
      <w:pPr>
        <w:rPr>
          <w:rFonts w:asciiTheme="majorHAnsi" w:eastAsiaTheme="majorEastAsia" w:hAnsiTheme="majorHAnsi" w:cstheme="majorBidi"/>
          <w:color w:val="4F81BD" w:themeColor="accent1"/>
          <w:sz w:val="26"/>
          <w:szCs w:val="26"/>
        </w:rPr>
      </w:pPr>
      <w:r>
        <w:fldChar w:fldCharType="end"/>
      </w:r>
      <w:r w:rsidR="00B507A5">
        <w:br w:type="page"/>
      </w:r>
    </w:p>
    <w:p w:rsidR="001A5F9D" w:rsidRPr="00CB29B5" w:rsidRDefault="00225111" w:rsidP="00B507A5">
      <w:pPr>
        <w:pStyle w:val="berschrift2"/>
        <w:rPr>
          <w:rFonts w:ascii="Constantia" w:hAnsi="Constantia"/>
        </w:rPr>
      </w:pPr>
      <w:bookmarkStart w:id="57" w:name="_Toc360495846"/>
      <w:r>
        <w:lastRenderedPageBreak/>
        <w:t xml:space="preserve">A </w:t>
      </w:r>
      <w:r w:rsidR="001A5F9D" w:rsidRPr="00CB29B5">
        <w:t>Anhang</w:t>
      </w:r>
      <w:bookmarkEnd w:id="55"/>
      <w:bookmarkEnd w:id="57"/>
    </w:p>
    <w:p w:rsidR="001A5F9D" w:rsidRPr="003309DA" w:rsidRDefault="001A5F9D" w:rsidP="00B914D5">
      <w:pPr>
        <w:pStyle w:val="berschrift3"/>
      </w:pPr>
      <w:bookmarkStart w:id="58" w:name="_Toc359929738"/>
      <w:bookmarkStart w:id="59" w:name="_Toc360495847"/>
      <w:r w:rsidRPr="003309DA">
        <w:t>A</w:t>
      </w:r>
      <w:r w:rsidR="005F5C17">
        <w:t>1</w:t>
      </w:r>
      <w:r w:rsidRPr="003309DA">
        <w:t xml:space="preserve"> </w:t>
      </w:r>
      <w:r w:rsidR="00CA0355">
        <w:t>Komplettes Klassend</w:t>
      </w:r>
      <w:r w:rsidRPr="003309DA">
        <w:t>iagramm</w:t>
      </w:r>
      <w:bookmarkEnd w:id="58"/>
      <w:bookmarkEnd w:id="59"/>
    </w:p>
    <w:p w:rsidR="001A5F9D" w:rsidRDefault="001A5F9D" w:rsidP="00484D33">
      <w:pPr>
        <w:jc w:val="left"/>
      </w:pPr>
    </w:p>
    <w:p w:rsidR="00CA7FDB" w:rsidRDefault="005F5C17" w:rsidP="00484D33">
      <w:pPr>
        <w:jc w:val="left"/>
      </w:pPr>
      <w:r>
        <w:rPr>
          <w:noProof/>
          <w:lang w:eastAsia="de-DE" w:bidi="ar-SA"/>
        </w:rPr>
        <w:drawing>
          <wp:inline distT="0" distB="0" distL="0" distR="0">
            <wp:extent cx="5760720" cy="6507299"/>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760720" cy="6507299"/>
                    </a:xfrm>
                    <a:prstGeom prst="rect">
                      <a:avLst/>
                    </a:prstGeom>
                  </pic:spPr>
                </pic:pic>
              </a:graphicData>
            </a:graphic>
          </wp:inline>
        </w:drawing>
      </w:r>
    </w:p>
    <w:sectPr w:rsidR="00CA7FDB" w:rsidSect="00736631">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D8A" w:rsidRDefault="006D5D8A" w:rsidP="00E319D2">
      <w:pPr>
        <w:spacing w:after="0" w:line="240" w:lineRule="auto"/>
      </w:pPr>
      <w:r>
        <w:separator/>
      </w:r>
    </w:p>
  </w:endnote>
  <w:endnote w:type="continuationSeparator" w:id="0">
    <w:p w:rsidR="006D5D8A" w:rsidRDefault="006D5D8A" w:rsidP="00E31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MDBPAN+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DBPGD+Gemelli">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466689"/>
      <w:docPartObj>
        <w:docPartGallery w:val="Page Numbers (Bottom of Page)"/>
        <w:docPartUnique/>
      </w:docPartObj>
    </w:sdtPr>
    <w:sdtEndPr/>
    <w:sdtContent>
      <w:p w:rsidR="00090571" w:rsidRDefault="00A2333E">
        <w:pPr>
          <w:pStyle w:val="Fuzeile"/>
          <w:jc w:val="center"/>
        </w:pPr>
        <w:r>
          <w:fldChar w:fldCharType="begin"/>
        </w:r>
        <w:r w:rsidR="00090571">
          <w:instrText xml:space="preserve"> PAGE   \* MERGEFORMAT </w:instrText>
        </w:r>
        <w:r>
          <w:fldChar w:fldCharType="separate"/>
        </w:r>
        <w:r w:rsidR="00B8043E">
          <w:rPr>
            <w:noProof/>
          </w:rPr>
          <w:t>I</w:t>
        </w:r>
        <w:r>
          <w:rPr>
            <w:noProof/>
          </w:rPr>
          <w:fldChar w:fldCharType="end"/>
        </w:r>
      </w:p>
    </w:sdtContent>
  </w:sdt>
  <w:p w:rsidR="00090571" w:rsidRDefault="00090571" w:rsidP="0022511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40467"/>
      <w:docPartObj>
        <w:docPartGallery w:val="Page Numbers (Bottom of Page)"/>
        <w:docPartUnique/>
      </w:docPartObj>
    </w:sdtPr>
    <w:sdtEndPr/>
    <w:sdtContent>
      <w:p w:rsidR="00090571" w:rsidRDefault="00A2333E">
        <w:pPr>
          <w:pStyle w:val="Fuzeile"/>
          <w:jc w:val="center"/>
        </w:pPr>
        <w:r>
          <w:fldChar w:fldCharType="begin"/>
        </w:r>
        <w:r w:rsidR="00090571">
          <w:instrText xml:space="preserve"> PAGE   \* MERGEFORMAT </w:instrText>
        </w:r>
        <w:r>
          <w:fldChar w:fldCharType="separate"/>
        </w:r>
        <w:r w:rsidR="00B8043E">
          <w:rPr>
            <w:noProof/>
          </w:rPr>
          <w:t>IV</w:t>
        </w:r>
        <w:r>
          <w:rPr>
            <w:noProof/>
          </w:rPr>
          <w:fldChar w:fldCharType="end"/>
        </w:r>
      </w:p>
    </w:sdtContent>
  </w:sdt>
  <w:p w:rsidR="00090571" w:rsidRDefault="00090571" w:rsidP="0022511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02"/>
      <w:gridCol w:w="2786"/>
    </w:tblGrid>
    <w:tr w:rsidR="00090571">
      <w:trPr>
        <w:trHeight w:val="360"/>
      </w:trPr>
      <w:tc>
        <w:tcPr>
          <w:tcW w:w="3500" w:type="pct"/>
        </w:tcPr>
        <w:p w:rsidR="00090571" w:rsidRDefault="00090571">
          <w:pPr>
            <w:pStyle w:val="Fuzeile"/>
            <w:jc w:val="right"/>
          </w:pPr>
        </w:p>
      </w:tc>
      <w:tc>
        <w:tcPr>
          <w:tcW w:w="1500" w:type="pct"/>
          <w:shd w:val="clear" w:color="auto" w:fill="8064A2" w:themeFill="accent4"/>
        </w:tcPr>
        <w:p w:rsidR="00090571" w:rsidRDefault="00A2333E">
          <w:pPr>
            <w:pStyle w:val="Fuzeile"/>
            <w:jc w:val="right"/>
            <w:rPr>
              <w:color w:val="FFFFFF" w:themeColor="background1"/>
            </w:rPr>
          </w:pPr>
          <w:r>
            <w:fldChar w:fldCharType="begin"/>
          </w:r>
          <w:r w:rsidR="00090571">
            <w:instrText xml:space="preserve"> PAGE    \* MERGEFORMAT </w:instrText>
          </w:r>
          <w:r>
            <w:fldChar w:fldCharType="separate"/>
          </w:r>
          <w:r w:rsidR="00090571" w:rsidRPr="00225111">
            <w:rPr>
              <w:noProof/>
              <w:color w:val="FFFFFF" w:themeColor="background1"/>
            </w:rPr>
            <w:t>1</w:t>
          </w:r>
          <w:r>
            <w:rPr>
              <w:noProof/>
              <w:color w:val="FFFFFF" w:themeColor="background1"/>
            </w:rPr>
            <w:fldChar w:fldCharType="end"/>
          </w:r>
        </w:p>
      </w:tc>
    </w:tr>
  </w:tbl>
  <w:p w:rsidR="00090571" w:rsidRDefault="0009057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D8A" w:rsidRDefault="006D5D8A" w:rsidP="00E319D2">
      <w:pPr>
        <w:spacing w:after="0" w:line="240" w:lineRule="auto"/>
      </w:pPr>
      <w:r>
        <w:separator/>
      </w:r>
    </w:p>
  </w:footnote>
  <w:footnote w:type="continuationSeparator" w:id="0">
    <w:p w:rsidR="006D5D8A" w:rsidRDefault="006D5D8A" w:rsidP="00E319D2">
      <w:pPr>
        <w:spacing w:after="0" w:line="240" w:lineRule="auto"/>
      </w:pPr>
      <w:r>
        <w:continuationSeparator/>
      </w:r>
    </w:p>
  </w:footnote>
  <w:footnote w:id="1">
    <w:p w:rsidR="00090571" w:rsidRDefault="00090571">
      <w:pPr>
        <w:pStyle w:val="Funotentext"/>
      </w:pPr>
      <w:r>
        <w:rPr>
          <w:rStyle w:val="Funotenzeichen"/>
        </w:rPr>
        <w:footnoteRef/>
      </w:r>
      <w:r>
        <w:t xml:space="preserve"> Model-View-</w:t>
      </w:r>
      <w:proofErr w:type="spellStart"/>
      <w:r>
        <w:t>ViewModel</w:t>
      </w:r>
      <w:proofErr w:type="spellEnd"/>
    </w:p>
  </w:footnote>
  <w:footnote w:id="2">
    <w:p w:rsidR="00090571" w:rsidRDefault="00090571">
      <w:pPr>
        <w:pStyle w:val="Funotentext"/>
      </w:pPr>
      <w:r>
        <w:rPr>
          <w:rStyle w:val="Funotenzeichen"/>
        </w:rPr>
        <w:footnoteRef/>
      </w:r>
      <w:r>
        <w:t xml:space="preserve"> Sogenanntes Data-Binding: Automatischer uni- oder bidirektionaler Abgleich von Daten auf Basis von Events.</w:t>
      </w:r>
    </w:p>
  </w:footnote>
  <w:footnote w:id="3">
    <w:p w:rsidR="00090571" w:rsidRPr="00CF0D87" w:rsidRDefault="00090571">
      <w:pPr>
        <w:pStyle w:val="Funotentext"/>
        <w:rPr>
          <w:lang w:val="en-US"/>
        </w:rPr>
      </w:pPr>
      <w:r>
        <w:rPr>
          <w:rStyle w:val="Funotenzeichen"/>
        </w:rPr>
        <w:footnoteRef/>
      </w:r>
      <w:r w:rsidRPr="00CF0D87">
        <w:rPr>
          <w:lang w:val="en-US"/>
        </w:rPr>
        <w:t xml:space="preserve"> Value Objects</w:t>
      </w:r>
    </w:p>
  </w:footnote>
  <w:footnote w:id="4">
    <w:p w:rsidR="00090571" w:rsidRPr="00CF0D87" w:rsidRDefault="00090571">
      <w:pPr>
        <w:pStyle w:val="Funotentext"/>
        <w:rPr>
          <w:lang w:val="en-US"/>
        </w:rPr>
      </w:pPr>
      <w:r>
        <w:rPr>
          <w:rStyle w:val="Funotenzeichen"/>
        </w:rPr>
        <w:footnoteRef/>
      </w:r>
      <w:r w:rsidRPr="00CF0D87">
        <w:rPr>
          <w:lang w:val="en-US"/>
        </w:rPr>
        <w:t xml:space="preserve"> Amazon Web Services Software Development Kit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52"/>
    </w:tblGrid>
    <w:tr w:rsidR="00090571" w:rsidTr="00E46CAC">
      <w:tc>
        <w:tcPr>
          <w:tcW w:w="2660" w:type="dxa"/>
        </w:tcPr>
        <w:p w:rsidR="00090571" w:rsidRPr="008F2D13" w:rsidRDefault="00090571">
          <w:pPr>
            <w:pStyle w:val="Kopfzeile"/>
            <w:rPr>
              <w:color w:val="808080" w:themeColor="background1" w:themeShade="80"/>
              <w:lang w:val="en-US"/>
            </w:rPr>
          </w:pPr>
          <w:r w:rsidRPr="008F2D13">
            <w:rPr>
              <w:color w:val="808080" w:themeColor="background1" w:themeShade="80"/>
              <w:lang w:val="en-US"/>
            </w:rPr>
            <w:t>Live</w:t>
          </w:r>
          <w:r w:rsidR="005A7301" w:rsidRPr="008F2D13">
            <w:rPr>
              <w:color w:val="808080" w:themeColor="background1" w:themeShade="80"/>
              <w:lang w:val="en-US"/>
            </w:rPr>
            <w:t>-</w:t>
          </w:r>
          <w:r w:rsidRPr="008F2D13">
            <w:rPr>
              <w:color w:val="808080" w:themeColor="background1" w:themeShade="80"/>
              <w:lang w:val="en-US"/>
            </w:rPr>
            <w:t>Share</w:t>
          </w:r>
          <w:r w:rsidR="005A7301" w:rsidRPr="008F2D13">
            <w:rPr>
              <w:color w:val="808080" w:themeColor="background1" w:themeShade="80"/>
              <w:lang w:val="en-US"/>
            </w:rPr>
            <w:t>-</w:t>
          </w:r>
          <w:r w:rsidRPr="008F2D13">
            <w:rPr>
              <w:color w:val="808080" w:themeColor="background1" w:themeShade="80"/>
              <w:lang w:val="en-US"/>
            </w:rPr>
            <w:t>Chart</w:t>
          </w:r>
        </w:p>
        <w:p w:rsidR="00090571" w:rsidRPr="008F2D13" w:rsidRDefault="00090571">
          <w:pPr>
            <w:pStyle w:val="Kopfzeile"/>
            <w:rPr>
              <w:color w:val="808080" w:themeColor="background1" w:themeShade="80"/>
              <w:lang w:val="en-US"/>
            </w:rPr>
          </w:pPr>
          <w:r w:rsidRPr="008F2D13">
            <w:rPr>
              <w:color w:val="808080" w:themeColor="background1" w:themeShade="80"/>
              <w:lang w:val="en-US"/>
            </w:rPr>
            <w:t xml:space="preserve">Andy </w:t>
          </w:r>
          <w:proofErr w:type="spellStart"/>
          <w:r w:rsidRPr="008F2D13">
            <w:rPr>
              <w:color w:val="808080" w:themeColor="background1" w:themeShade="80"/>
              <w:lang w:val="en-US"/>
            </w:rPr>
            <w:t>Klay</w:t>
          </w:r>
          <w:proofErr w:type="spellEnd"/>
          <w:r w:rsidRPr="008F2D13">
            <w:rPr>
              <w:color w:val="808080" w:themeColor="background1" w:themeShade="80"/>
              <w:lang w:val="en-US"/>
            </w:rPr>
            <w:t xml:space="preserve">, Frank </w:t>
          </w:r>
          <w:proofErr w:type="spellStart"/>
          <w:r w:rsidRPr="008F2D13">
            <w:rPr>
              <w:color w:val="808080" w:themeColor="background1" w:themeShade="80"/>
              <w:lang w:val="en-US"/>
            </w:rPr>
            <w:t>Mertens</w:t>
          </w:r>
          <w:proofErr w:type="spellEnd"/>
        </w:p>
      </w:tc>
      <w:tc>
        <w:tcPr>
          <w:tcW w:w="6552" w:type="dxa"/>
        </w:tcPr>
        <w:p w:rsidR="00090571" w:rsidRPr="008F2D13" w:rsidRDefault="00090571" w:rsidP="00217085">
          <w:pPr>
            <w:pStyle w:val="Kopfzeile"/>
            <w:jc w:val="right"/>
            <w:rPr>
              <w:color w:val="808080" w:themeColor="background1" w:themeShade="80"/>
              <w:lang w:val="en-US"/>
            </w:rPr>
          </w:pPr>
          <w:r w:rsidRPr="008F2D13">
            <w:rPr>
              <w:color w:val="808080" w:themeColor="background1" w:themeShade="80"/>
              <w:lang w:val="en-US"/>
            </w:rPr>
            <w:t xml:space="preserve">VL Trends in distributed, reliable and </w:t>
          </w:r>
          <w:proofErr w:type="spellStart"/>
          <w:r w:rsidRPr="008F2D13">
            <w:rPr>
              <w:color w:val="808080" w:themeColor="background1" w:themeShade="80"/>
              <w:lang w:val="en-US"/>
            </w:rPr>
            <w:t>scalabe</w:t>
          </w:r>
          <w:proofErr w:type="spellEnd"/>
          <w:r w:rsidRPr="008F2D13">
            <w:rPr>
              <w:color w:val="808080" w:themeColor="background1" w:themeShade="80"/>
              <w:lang w:val="en-US"/>
            </w:rPr>
            <w:t xml:space="preserve"> Computing SS2013</w:t>
          </w:r>
        </w:p>
        <w:p w:rsidR="00090571" w:rsidRPr="008F2D13" w:rsidRDefault="00090571" w:rsidP="00217085">
          <w:pPr>
            <w:pStyle w:val="Kopfzeile"/>
            <w:jc w:val="right"/>
            <w:rPr>
              <w:color w:val="808080" w:themeColor="background1" w:themeShade="80"/>
            </w:rPr>
          </w:pPr>
          <w:r w:rsidRPr="008F2D13">
            <w:rPr>
              <w:color w:val="808080" w:themeColor="background1" w:themeShade="80"/>
            </w:rPr>
            <w:t>FH Brandenburg</w:t>
          </w:r>
        </w:p>
      </w:tc>
    </w:tr>
  </w:tbl>
  <w:p w:rsidR="00090571" w:rsidRDefault="0009057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71" w:rsidRDefault="00090571" w:rsidP="00217085">
    <w:pPr>
      <w:pStyle w:val="Kopfzeile"/>
      <w:jc w:val="right"/>
    </w:pPr>
    <w:r>
      <w:t>01.07.2013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41F"/>
    <w:multiLevelType w:val="hybridMultilevel"/>
    <w:tmpl w:val="0DAC05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83347E6"/>
    <w:multiLevelType w:val="hybridMultilevel"/>
    <w:tmpl w:val="21AAD6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CF70895"/>
    <w:multiLevelType w:val="hybridMultilevel"/>
    <w:tmpl w:val="F2F8B3E6"/>
    <w:lvl w:ilvl="0" w:tplc="814229B6">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E0D4C2A"/>
    <w:multiLevelType w:val="hybridMultilevel"/>
    <w:tmpl w:val="E564D0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06F332F"/>
    <w:multiLevelType w:val="hybridMultilevel"/>
    <w:tmpl w:val="663470A4"/>
    <w:lvl w:ilvl="0" w:tplc="1FC8996C">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7A132AE"/>
    <w:multiLevelType w:val="hybridMultilevel"/>
    <w:tmpl w:val="4D3A0B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F506ED8"/>
    <w:multiLevelType w:val="hybridMultilevel"/>
    <w:tmpl w:val="446409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5921B9C"/>
    <w:multiLevelType w:val="multilevel"/>
    <w:tmpl w:val="6A26987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7CC39A1"/>
    <w:multiLevelType w:val="hybridMultilevel"/>
    <w:tmpl w:val="1E40F5CA"/>
    <w:lvl w:ilvl="0" w:tplc="F6F22498">
      <w:start w:val="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2929F3"/>
    <w:multiLevelType w:val="hybridMultilevel"/>
    <w:tmpl w:val="31BEB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A7A74BF"/>
    <w:multiLevelType w:val="hybridMultilevel"/>
    <w:tmpl w:val="E66419C2"/>
    <w:lvl w:ilvl="0" w:tplc="7FC8B388">
      <w:numFmt w:val="bullet"/>
      <w:lvlText w:val="-"/>
      <w:lvlJc w:val="left"/>
      <w:pPr>
        <w:ind w:left="720" w:hanging="360"/>
      </w:pPr>
      <w:rPr>
        <w:rFonts w:ascii="Constantia" w:eastAsiaTheme="minorEastAsia"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F634137"/>
    <w:multiLevelType w:val="hybridMultilevel"/>
    <w:tmpl w:val="51A20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1"/>
  </w:num>
  <w:num w:numId="5">
    <w:abstractNumId w:val="0"/>
  </w:num>
  <w:num w:numId="6">
    <w:abstractNumId w:val="2"/>
  </w:num>
  <w:num w:numId="7">
    <w:abstractNumId w:val="6"/>
  </w:num>
  <w:num w:numId="8">
    <w:abstractNumId w:val="7"/>
  </w:num>
  <w:num w:numId="9">
    <w:abstractNumId w:val="1"/>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65015"/>
    <w:rsid w:val="00000BC9"/>
    <w:rsid w:val="00042380"/>
    <w:rsid w:val="00061A5F"/>
    <w:rsid w:val="00070376"/>
    <w:rsid w:val="00082954"/>
    <w:rsid w:val="00087737"/>
    <w:rsid w:val="00090571"/>
    <w:rsid w:val="0009102F"/>
    <w:rsid w:val="000918EB"/>
    <w:rsid w:val="00095DAA"/>
    <w:rsid w:val="00095FFE"/>
    <w:rsid w:val="00096C02"/>
    <w:rsid w:val="00097869"/>
    <w:rsid w:val="000A59E8"/>
    <w:rsid w:val="000B5A6A"/>
    <w:rsid w:val="000B7300"/>
    <w:rsid w:val="000C17B2"/>
    <w:rsid w:val="000C59DA"/>
    <w:rsid w:val="000D0D85"/>
    <w:rsid w:val="000F2FB0"/>
    <w:rsid w:val="0010292E"/>
    <w:rsid w:val="00121B17"/>
    <w:rsid w:val="00134176"/>
    <w:rsid w:val="001456BA"/>
    <w:rsid w:val="00170ABA"/>
    <w:rsid w:val="00176F3C"/>
    <w:rsid w:val="00183D5E"/>
    <w:rsid w:val="0018568A"/>
    <w:rsid w:val="001A4B6E"/>
    <w:rsid w:val="001A5F9D"/>
    <w:rsid w:val="001D2B8E"/>
    <w:rsid w:val="001D51E6"/>
    <w:rsid w:val="001D7D70"/>
    <w:rsid w:val="001E0CBB"/>
    <w:rsid w:val="001E3CBB"/>
    <w:rsid w:val="00216D2D"/>
    <w:rsid w:val="00217085"/>
    <w:rsid w:val="00225111"/>
    <w:rsid w:val="002254F2"/>
    <w:rsid w:val="00226C4B"/>
    <w:rsid w:val="00241C3B"/>
    <w:rsid w:val="002750A8"/>
    <w:rsid w:val="002E1F79"/>
    <w:rsid w:val="002E2221"/>
    <w:rsid w:val="002F0393"/>
    <w:rsid w:val="002F2D0C"/>
    <w:rsid w:val="00307971"/>
    <w:rsid w:val="003169FD"/>
    <w:rsid w:val="003251BA"/>
    <w:rsid w:val="00327ACF"/>
    <w:rsid w:val="00330565"/>
    <w:rsid w:val="00332806"/>
    <w:rsid w:val="00341A57"/>
    <w:rsid w:val="00347A11"/>
    <w:rsid w:val="00372894"/>
    <w:rsid w:val="00385F24"/>
    <w:rsid w:val="003A7DE6"/>
    <w:rsid w:val="003C1537"/>
    <w:rsid w:val="003D375D"/>
    <w:rsid w:val="003D4481"/>
    <w:rsid w:val="003F7FA3"/>
    <w:rsid w:val="0041093A"/>
    <w:rsid w:val="00414598"/>
    <w:rsid w:val="00425542"/>
    <w:rsid w:val="004724FE"/>
    <w:rsid w:val="00484D33"/>
    <w:rsid w:val="0049177E"/>
    <w:rsid w:val="0049296B"/>
    <w:rsid w:val="004B34FF"/>
    <w:rsid w:val="004D64B8"/>
    <w:rsid w:val="004D737E"/>
    <w:rsid w:val="004E5409"/>
    <w:rsid w:val="004E68AE"/>
    <w:rsid w:val="004F5739"/>
    <w:rsid w:val="004F6723"/>
    <w:rsid w:val="0050543A"/>
    <w:rsid w:val="00517BD0"/>
    <w:rsid w:val="0052788F"/>
    <w:rsid w:val="00592068"/>
    <w:rsid w:val="005A6425"/>
    <w:rsid w:val="005A7301"/>
    <w:rsid w:val="005F5C17"/>
    <w:rsid w:val="006014B4"/>
    <w:rsid w:val="00621548"/>
    <w:rsid w:val="0063085F"/>
    <w:rsid w:val="0065470F"/>
    <w:rsid w:val="00661021"/>
    <w:rsid w:val="00662E58"/>
    <w:rsid w:val="00685B6F"/>
    <w:rsid w:val="00690F2E"/>
    <w:rsid w:val="006930F1"/>
    <w:rsid w:val="006A1636"/>
    <w:rsid w:val="006D5D8A"/>
    <w:rsid w:val="00701912"/>
    <w:rsid w:val="007121E2"/>
    <w:rsid w:val="007202CA"/>
    <w:rsid w:val="00730106"/>
    <w:rsid w:val="00736631"/>
    <w:rsid w:val="00765015"/>
    <w:rsid w:val="00783EDD"/>
    <w:rsid w:val="007A3640"/>
    <w:rsid w:val="007A7446"/>
    <w:rsid w:val="007B20EC"/>
    <w:rsid w:val="007B5843"/>
    <w:rsid w:val="007C172B"/>
    <w:rsid w:val="007F3BD3"/>
    <w:rsid w:val="0080593E"/>
    <w:rsid w:val="0082182B"/>
    <w:rsid w:val="00844F53"/>
    <w:rsid w:val="00845F2B"/>
    <w:rsid w:val="00850B1C"/>
    <w:rsid w:val="00853C0E"/>
    <w:rsid w:val="00863081"/>
    <w:rsid w:val="00866FE7"/>
    <w:rsid w:val="008B61E8"/>
    <w:rsid w:val="008B67EE"/>
    <w:rsid w:val="008E43ED"/>
    <w:rsid w:val="008E70A6"/>
    <w:rsid w:val="008F2D13"/>
    <w:rsid w:val="00925C35"/>
    <w:rsid w:val="00934602"/>
    <w:rsid w:val="00961A0E"/>
    <w:rsid w:val="009657E3"/>
    <w:rsid w:val="009660A0"/>
    <w:rsid w:val="00966817"/>
    <w:rsid w:val="009B2716"/>
    <w:rsid w:val="009F1546"/>
    <w:rsid w:val="009F7E34"/>
    <w:rsid w:val="00A16068"/>
    <w:rsid w:val="00A172E9"/>
    <w:rsid w:val="00A2333E"/>
    <w:rsid w:val="00A3161D"/>
    <w:rsid w:val="00A45D3F"/>
    <w:rsid w:val="00A7531F"/>
    <w:rsid w:val="00A82CE6"/>
    <w:rsid w:val="00AA5B36"/>
    <w:rsid w:val="00AA6C13"/>
    <w:rsid w:val="00AE5781"/>
    <w:rsid w:val="00AF0402"/>
    <w:rsid w:val="00B04693"/>
    <w:rsid w:val="00B109C1"/>
    <w:rsid w:val="00B214C1"/>
    <w:rsid w:val="00B26581"/>
    <w:rsid w:val="00B315E2"/>
    <w:rsid w:val="00B507A5"/>
    <w:rsid w:val="00B52439"/>
    <w:rsid w:val="00B53DF4"/>
    <w:rsid w:val="00B8043E"/>
    <w:rsid w:val="00B84038"/>
    <w:rsid w:val="00B914D5"/>
    <w:rsid w:val="00BA1D1F"/>
    <w:rsid w:val="00BB46C6"/>
    <w:rsid w:val="00BC2315"/>
    <w:rsid w:val="00BC4264"/>
    <w:rsid w:val="00BD51F3"/>
    <w:rsid w:val="00BE723F"/>
    <w:rsid w:val="00BF0157"/>
    <w:rsid w:val="00C02688"/>
    <w:rsid w:val="00C2013B"/>
    <w:rsid w:val="00C36225"/>
    <w:rsid w:val="00C41398"/>
    <w:rsid w:val="00C5006A"/>
    <w:rsid w:val="00C54B2A"/>
    <w:rsid w:val="00C92C88"/>
    <w:rsid w:val="00CA0355"/>
    <w:rsid w:val="00CA0905"/>
    <w:rsid w:val="00CA7FDB"/>
    <w:rsid w:val="00CC67BA"/>
    <w:rsid w:val="00CD49BF"/>
    <w:rsid w:val="00CF0D87"/>
    <w:rsid w:val="00D10A40"/>
    <w:rsid w:val="00D20BA1"/>
    <w:rsid w:val="00D60077"/>
    <w:rsid w:val="00D60B38"/>
    <w:rsid w:val="00D63034"/>
    <w:rsid w:val="00DA11A5"/>
    <w:rsid w:val="00DD3014"/>
    <w:rsid w:val="00E15152"/>
    <w:rsid w:val="00E20185"/>
    <w:rsid w:val="00E319D2"/>
    <w:rsid w:val="00E46CAC"/>
    <w:rsid w:val="00E63D02"/>
    <w:rsid w:val="00E677D5"/>
    <w:rsid w:val="00E720BA"/>
    <w:rsid w:val="00E77F1A"/>
    <w:rsid w:val="00E848C7"/>
    <w:rsid w:val="00E86F56"/>
    <w:rsid w:val="00E95DD6"/>
    <w:rsid w:val="00EB51C4"/>
    <w:rsid w:val="00ED2B04"/>
    <w:rsid w:val="00EE0309"/>
    <w:rsid w:val="00EE098D"/>
    <w:rsid w:val="00EE0A8C"/>
    <w:rsid w:val="00EE4A04"/>
    <w:rsid w:val="00EE77CE"/>
    <w:rsid w:val="00EF3F11"/>
    <w:rsid w:val="00F016B6"/>
    <w:rsid w:val="00F04C7F"/>
    <w:rsid w:val="00F10CF1"/>
    <w:rsid w:val="00F128A1"/>
    <w:rsid w:val="00F128A3"/>
    <w:rsid w:val="00F27C11"/>
    <w:rsid w:val="00F36641"/>
    <w:rsid w:val="00F4251E"/>
    <w:rsid w:val="00F51749"/>
    <w:rsid w:val="00F56861"/>
    <w:rsid w:val="00F855AC"/>
    <w:rsid w:val="00F93159"/>
    <w:rsid w:val="00F94B24"/>
    <w:rsid w:val="00FA1A87"/>
    <w:rsid w:val="00FA566F"/>
    <w:rsid w:val="00FB2EB4"/>
    <w:rsid w:val="00FC0D3F"/>
    <w:rsid w:val="00FD1E48"/>
    <w:rsid w:val="00FD6004"/>
    <w:rsid w:val="00FE4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5F24"/>
    <w:pPr>
      <w:jc w:val="both"/>
    </w:pPr>
    <w:rPr>
      <w:lang w:val="de-DE"/>
    </w:rPr>
  </w:style>
  <w:style w:type="paragraph" w:styleId="berschrift1">
    <w:name w:val="heading 1"/>
    <w:basedOn w:val="Standard"/>
    <w:next w:val="Standard"/>
    <w:link w:val="berschrift1Zchn"/>
    <w:uiPriority w:val="9"/>
    <w:qFormat/>
    <w:rsid w:val="004D73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73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737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D737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D737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D737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D73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D737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4D73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D737E"/>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uiPriority w:val="39"/>
    <w:rsid w:val="003169FD"/>
    <w:pPr>
      <w:spacing w:after="0"/>
      <w:ind w:left="220"/>
    </w:pPr>
    <w:rPr>
      <w:b/>
      <w:lang w:eastAsia="de-DE"/>
    </w:rPr>
  </w:style>
  <w:style w:type="paragraph" w:styleId="Verzeichnis3">
    <w:name w:val="toc 3"/>
    <w:basedOn w:val="Standard"/>
    <w:next w:val="Standard"/>
    <w:uiPriority w:val="39"/>
    <w:rsid w:val="003169FD"/>
    <w:pPr>
      <w:spacing w:after="0"/>
      <w:ind w:left="440"/>
    </w:pPr>
    <w:rPr>
      <w:lang w:eastAsia="de-DE"/>
    </w:rPr>
  </w:style>
  <w:style w:type="paragraph" w:styleId="Kopfzeile">
    <w:name w:val="header"/>
    <w:basedOn w:val="Standard"/>
    <w:link w:val="KopfzeileZchn"/>
    <w:uiPriority w:val="99"/>
    <w:unhideWhenUsed/>
    <w:rsid w:val="00E319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19D2"/>
  </w:style>
  <w:style w:type="paragraph" w:styleId="Fuzeile">
    <w:name w:val="footer"/>
    <w:basedOn w:val="Standard"/>
    <w:link w:val="FuzeileZchn"/>
    <w:uiPriority w:val="99"/>
    <w:unhideWhenUsed/>
    <w:rsid w:val="00E319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19D2"/>
  </w:style>
  <w:style w:type="table" w:styleId="Tabellenraster">
    <w:name w:val="Table Grid"/>
    <w:basedOn w:val="NormaleTabelle"/>
    <w:uiPriority w:val="59"/>
    <w:rsid w:val="00E319D2"/>
    <w:pPr>
      <w:spacing w:after="0" w:line="240" w:lineRule="auto"/>
    </w:pPr>
    <w:rPr>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341A57"/>
    <w:pPr>
      <w:spacing w:after="0" w:line="240" w:lineRule="auto"/>
      <w:jc w:val="both"/>
    </w:pPr>
    <w:rPr>
      <w:lang w:val="de-DE"/>
    </w:rPr>
  </w:style>
  <w:style w:type="character" w:customStyle="1" w:styleId="KeinLeerraumZchn">
    <w:name w:val="Kein Leerraum Zchn"/>
    <w:basedOn w:val="Absatz-Standardschriftart"/>
    <w:link w:val="KeinLeerraum"/>
    <w:uiPriority w:val="1"/>
    <w:rsid w:val="00341A57"/>
    <w:rPr>
      <w:lang w:val="de-DE"/>
    </w:rPr>
  </w:style>
  <w:style w:type="character" w:customStyle="1" w:styleId="berschrift3Zchn">
    <w:name w:val="Überschrift 3 Zchn"/>
    <w:basedOn w:val="Absatz-Standardschriftart"/>
    <w:link w:val="berschrift3"/>
    <w:uiPriority w:val="9"/>
    <w:rsid w:val="004D737E"/>
    <w:rPr>
      <w:rFonts w:asciiTheme="majorHAnsi" w:eastAsiaTheme="majorEastAsia" w:hAnsiTheme="majorHAnsi" w:cstheme="majorBidi"/>
      <w:b/>
      <w:bCs/>
      <w:color w:val="4F81BD" w:themeColor="accent1"/>
    </w:rPr>
  </w:style>
  <w:style w:type="paragraph" w:customStyle="1" w:styleId="Default">
    <w:name w:val="Default"/>
    <w:rsid w:val="00226C4B"/>
    <w:pPr>
      <w:autoSpaceDE w:val="0"/>
      <w:autoSpaceDN w:val="0"/>
      <w:adjustRightInd w:val="0"/>
      <w:spacing w:after="0" w:line="240" w:lineRule="auto"/>
    </w:pPr>
    <w:rPr>
      <w:rFonts w:ascii="MDBPAN+Arial,Bold" w:hAnsi="MDBPAN+Arial,Bold" w:cs="MDBPAN+Arial,Bold"/>
      <w:color w:val="000000"/>
      <w:sz w:val="24"/>
      <w:szCs w:val="24"/>
      <w:lang w:eastAsia="de-DE"/>
    </w:rPr>
  </w:style>
  <w:style w:type="paragraph" w:styleId="Sprechblasentext">
    <w:name w:val="Balloon Text"/>
    <w:basedOn w:val="Standard"/>
    <w:link w:val="SprechblasentextZchn"/>
    <w:uiPriority w:val="99"/>
    <w:semiHidden/>
    <w:unhideWhenUsed/>
    <w:rsid w:val="001A5F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5F9D"/>
    <w:rPr>
      <w:rFonts w:ascii="Tahoma" w:hAnsi="Tahoma" w:cs="Tahoma"/>
      <w:sz w:val="16"/>
      <w:szCs w:val="16"/>
    </w:rPr>
  </w:style>
  <w:style w:type="paragraph" w:styleId="Listenabsatz">
    <w:name w:val="List Paragraph"/>
    <w:basedOn w:val="Standard"/>
    <w:uiPriority w:val="34"/>
    <w:qFormat/>
    <w:rsid w:val="004D737E"/>
    <w:pPr>
      <w:ind w:left="720"/>
      <w:contextualSpacing/>
    </w:pPr>
  </w:style>
  <w:style w:type="character" w:customStyle="1" w:styleId="berschrift1Zchn">
    <w:name w:val="Überschrift 1 Zchn"/>
    <w:basedOn w:val="Absatz-Standardschriftart"/>
    <w:link w:val="berschrift1"/>
    <w:uiPriority w:val="9"/>
    <w:rsid w:val="004D737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4D737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4D737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4D737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4D737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4D737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4D737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4D737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4D73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737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4D73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D737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4D737E"/>
    <w:rPr>
      <w:b/>
      <w:bCs/>
    </w:rPr>
  </w:style>
  <w:style w:type="character" w:styleId="Hervorhebung">
    <w:name w:val="Emphasis"/>
    <w:basedOn w:val="Absatz-Standardschriftart"/>
    <w:uiPriority w:val="20"/>
    <w:qFormat/>
    <w:rsid w:val="004D737E"/>
    <w:rPr>
      <w:i/>
      <w:iCs/>
    </w:rPr>
  </w:style>
  <w:style w:type="paragraph" w:styleId="Zitat">
    <w:name w:val="Quote"/>
    <w:basedOn w:val="Standard"/>
    <w:next w:val="Standard"/>
    <w:link w:val="ZitatZchn"/>
    <w:uiPriority w:val="29"/>
    <w:qFormat/>
    <w:rsid w:val="004D737E"/>
    <w:rPr>
      <w:i/>
      <w:iCs/>
      <w:color w:val="000000" w:themeColor="text1"/>
    </w:rPr>
  </w:style>
  <w:style w:type="character" w:customStyle="1" w:styleId="ZitatZchn">
    <w:name w:val="Zitat Zchn"/>
    <w:basedOn w:val="Absatz-Standardschriftart"/>
    <w:link w:val="Zitat"/>
    <w:uiPriority w:val="29"/>
    <w:rsid w:val="004D737E"/>
    <w:rPr>
      <w:i/>
      <w:iCs/>
      <w:color w:val="000000" w:themeColor="text1"/>
    </w:rPr>
  </w:style>
  <w:style w:type="paragraph" w:styleId="IntensivesZitat">
    <w:name w:val="Intense Quote"/>
    <w:basedOn w:val="Standard"/>
    <w:next w:val="Standard"/>
    <w:link w:val="IntensivesZitatZchn"/>
    <w:uiPriority w:val="30"/>
    <w:qFormat/>
    <w:rsid w:val="004D737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4D737E"/>
    <w:rPr>
      <w:b/>
      <w:bCs/>
      <w:i/>
      <w:iCs/>
      <w:color w:val="4F81BD" w:themeColor="accent1"/>
    </w:rPr>
  </w:style>
  <w:style w:type="character" w:styleId="SchwacheHervorhebung">
    <w:name w:val="Subtle Emphasis"/>
    <w:basedOn w:val="Absatz-Standardschriftart"/>
    <w:uiPriority w:val="19"/>
    <w:qFormat/>
    <w:rsid w:val="004D737E"/>
    <w:rPr>
      <w:i/>
      <w:iCs/>
      <w:color w:val="808080" w:themeColor="text1" w:themeTint="7F"/>
    </w:rPr>
  </w:style>
  <w:style w:type="character" w:styleId="IntensiveHervorhebung">
    <w:name w:val="Intense Emphasis"/>
    <w:basedOn w:val="Absatz-Standardschriftart"/>
    <w:uiPriority w:val="21"/>
    <w:qFormat/>
    <w:rsid w:val="004D737E"/>
    <w:rPr>
      <w:b/>
      <w:bCs/>
      <w:i/>
      <w:iCs/>
      <w:color w:val="4F81BD" w:themeColor="accent1"/>
    </w:rPr>
  </w:style>
  <w:style w:type="character" w:styleId="SchwacherVerweis">
    <w:name w:val="Subtle Reference"/>
    <w:basedOn w:val="Absatz-Standardschriftart"/>
    <w:uiPriority w:val="31"/>
    <w:qFormat/>
    <w:rsid w:val="004D737E"/>
    <w:rPr>
      <w:smallCaps/>
      <w:color w:val="C0504D" w:themeColor="accent2"/>
      <w:u w:val="single"/>
    </w:rPr>
  </w:style>
  <w:style w:type="character" w:styleId="IntensiverVerweis">
    <w:name w:val="Intense Reference"/>
    <w:basedOn w:val="Absatz-Standardschriftart"/>
    <w:uiPriority w:val="32"/>
    <w:qFormat/>
    <w:rsid w:val="004D737E"/>
    <w:rPr>
      <w:b/>
      <w:bCs/>
      <w:smallCaps/>
      <w:color w:val="C0504D" w:themeColor="accent2"/>
      <w:spacing w:val="5"/>
      <w:u w:val="single"/>
    </w:rPr>
  </w:style>
  <w:style w:type="character" w:styleId="Buchtitel">
    <w:name w:val="Book Title"/>
    <w:basedOn w:val="Absatz-Standardschriftart"/>
    <w:uiPriority w:val="33"/>
    <w:qFormat/>
    <w:rsid w:val="004D737E"/>
    <w:rPr>
      <w:b/>
      <w:bCs/>
      <w:smallCaps/>
      <w:spacing w:val="5"/>
    </w:rPr>
  </w:style>
  <w:style w:type="paragraph" w:styleId="Inhaltsverzeichnisberschrift">
    <w:name w:val="TOC Heading"/>
    <w:basedOn w:val="berschrift1"/>
    <w:next w:val="Standard"/>
    <w:uiPriority w:val="39"/>
    <w:semiHidden/>
    <w:unhideWhenUsed/>
    <w:qFormat/>
    <w:rsid w:val="004D737E"/>
    <w:pPr>
      <w:outlineLvl w:val="9"/>
    </w:pPr>
  </w:style>
  <w:style w:type="character" w:styleId="Hyperlink">
    <w:name w:val="Hyperlink"/>
    <w:basedOn w:val="Absatz-Standardschriftart"/>
    <w:uiPriority w:val="99"/>
    <w:unhideWhenUsed/>
    <w:rsid w:val="00B914D5"/>
    <w:rPr>
      <w:color w:val="0000FF" w:themeColor="hyperlink"/>
      <w:u w:val="single"/>
    </w:rPr>
  </w:style>
  <w:style w:type="paragraph" w:styleId="Funotentext">
    <w:name w:val="footnote text"/>
    <w:basedOn w:val="Standard"/>
    <w:link w:val="FunotentextZchn"/>
    <w:uiPriority w:val="99"/>
    <w:semiHidden/>
    <w:unhideWhenUsed/>
    <w:rsid w:val="00FA56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A566F"/>
    <w:rPr>
      <w:sz w:val="20"/>
      <w:szCs w:val="20"/>
      <w:lang w:val="de-DE"/>
    </w:rPr>
  </w:style>
  <w:style w:type="character" w:styleId="Funotenzeichen">
    <w:name w:val="footnote reference"/>
    <w:basedOn w:val="Absatz-Standardschriftart"/>
    <w:uiPriority w:val="99"/>
    <w:semiHidden/>
    <w:unhideWhenUsed/>
    <w:rsid w:val="00FA566F"/>
    <w:rPr>
      <w:vertAlign w:val="superscript"/>
    </w:rPr>
  </w:style>
  <w:style w:type="character" w:styleId="Kommentarzeichen">
    <w:name w:val="annotation reference"/>
    <w:basedOn w:val="Absatz-Standardschriftart"/>
    <w:uiPriority w:val="99"/>
    <w:semiHidden/>
    <w:unhideWhenUsed/>
    <w:rsid w:val="00783EDD"/>
    <w:rPr>
      <w:sz w:val="16"/>
      <w:szCs w:val="16"/>
    </w:rPr>
  </w:style>
  <w:style w:type="paragraph" w:styleId="Kommentartext">
    <w:name w:val="annotation text"/>
    <w:basedOn w:val="Standard"/>
    <w:link w:val="KommentartextZchn"/>
    <w:uiPriority w:val="99"/>
    <w:semiHidden/>
    <w:unhideWhenUsed/>
    <w:rsid w:val="00783ED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83EDD"/>
    <w:rPr>
      <w:sz w:val="20"/>
      <w:szCs w:val="20"/>
      <w:lang w:val="de-DE"/>
    </w:rPr>
  </w:style>
  <w:style w:type="paragraph" w:styleId="Kommentarthema">
    <w:name w:val="annotation subject"/>
    <w:basedOn w:val="Kommentartext"/>
    <w:next w:val="Kommentartext"/>
    <w:link w:val="KommentarthemaZchn"/>
    <w:uiPriority w:val="99"/>
    <w:semiHidden/>
    <w:unhideWhenUsed/>
    <w:rsid w:val="00783EDD"/>
    <w:rPr>
      <w:b/>
      <w:bCs/>
    </w:rPr>
  </w:style>
  <w:style w:type="character" w:customStyle="1" w:styleId="KommentarthemaZchn">
    <w:name w:val="Kommentarthema Zchn"/>
    <w:basedOn w:val="KommentartextZchn"/>
    <w:link w:val="Kommentarthema"/>
    <w:uiPriority w:val="99"/>
    <w:semiHidden/>
    <w:rsid w:val="00783EDD"/>
    <w:rPr>
      <w:b/>
      <w:bCs/>
      <w:sz w:val="20"/>
      <w:szCs w:val="20"/>
      <w:lang w:val="de-DE"/>
    </w:rPr>
  </w:style>
  <w:style w:type="paragraph" w:styleId="Abbildungsverzeichnis">
    <w:name w:val="table of figures"/>
    <w:basedOn w:val="Standard"/>
    <w:next w:val="Standard"/>
    <w:uiPriority w:val="99"/>
    <w:unhideWhenUsed/>
    <w:rsid w:val="00CF0D87"/>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3169FD"/>
    <w:pPr>
      <w:keepNext/>
      <w:keepLines/>
      <w:spacing w:before="200" w:after="0"/>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basedOn w:val="Standard"/>
    <w:next w:val="Standard"/>
    <w:link w:val="berschrift3Zchn"/>
    <w:uiPriority w:val="9"/>
    <w:unhideWhenUsed/>
    <w:qFormat/>
    <w:rsid w:val="00226C4B"/>
    <w:pPr>
      <w:keepNext/>
      <w:keepLines/>
      <w:spacing w:before="200" w:after="0"/>
      <w:outlineLvl w:val="2"/>
    </w:pPr>
    <w:rPr>
      <w:rFonts w:asciiTheme="majorHAnsi" w:eastAsiaTheme="majorEastAsia" w:hAnsiTheme="majorHAnsi" w:cstheme="majorBidi"/>
      <w:b/>
      <w:bCs/>
      <w:color w:val="4F81BD" w:themeColor="accent1"/>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169FD"/>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uiPriority w:val="99"/>
    <w:rsid w:val="003169FD"/>
    <w:pPr>
      <w:spacing w:after="0"/>
      <w:ind w:left="220"/>
    </w:pPr>
    <w:rPr>
      <w:rFonts w:eastAsiaTheme="minorEastAsia"/>
      <w:b/>
      <w:lang w:eastAsia="de-DE"/>
    </w:rPr>
  </w:style>
  <w:style w:type="paragraph" w:styleId="Verzeichnis3">
    <w:name w:val="toc 3"/>
    <w:basedOn w:val="Standard"/>
    <w:next w:val="Standard"/>
    <w:uiPriority w:val="99"/>
    <w:rsid w:val="003169FD"/>
    <w:pPr>
      <w:spacing w:after="0"/>
      <w:ind w:left="440"/>
    </w:pPr>
    <w:rPr>
      <w:rFonts w:eastAsiaTheme="minorEastAsia"/>
      <w:lang w:eastAsia="de-DE"/>
    </w:rPr>
  </w:style>
  <w:style w:type="paragraph" w:styleId="Kopfzeile">
    <w:name w:val="header"/>
    <w:basedOn w:val="Standard"/>
    <w:link w:val="KopfzeileZchn"/>
    <w:uiPriority w:val="99"/>
    <w:unhideWhenUsed/>
    <w:rsid w:val="00E319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19D2"/>
  </w:style>
  <w:style w:type="paragraph" w:styleId="Fuzeile">
    <w:name w:val="footer"/>
    <w:basedOn w:val="Standard"/>
    <w:link w:val="FuzeileZchn"/>
    <w:uiPriority w:val="99"/>
    <w:unhideWhenUsed/>
    <w:rsid w:val="00E319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19D2"/>
  </w:style>
  <w:style w:type="table" w:styleId="Tabellenraster">
    <w:name w:val="Table Grid"/>
    <w:basedOn w:val="NormaleTabelle"/>
    <w:uiPriority w:val="59"/>
    <w:rsid w:val="00E319D2"/>
    <w:pPr>
      <w:spacing w:after="0" w:line="240" w:lineRule="auto"/>
    </w:pPr>
    <w:rPr>
      <w:rFonts w:eastAsiaTheme="minorEastAsia"/>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226C4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26C4B"/>
    <w:rPr>
      <w:rFonts w:eastAsiaTheme="minorEastAsia"/>
      <w:lang w:eastAsia="de-DE"/>
    </w:rPr>
  </w:style>
  <w:style w:type="character" w:customStyle="1" w:styleId="berschrift3Zchn">
    <w:name w:val="Überschrift 3 Zchn"/>
    <w:basedOn w:val="Absatz-Standardschriftart"/>
    <w:link w:val="berschrift3"/>
    <w:uiPriority w:val="9"/>
    <w:rsid w:val="00226C4B"/>
    <w:rPr>
      <w:rFonts w:asciiTheme="majorHAnsi" w:eastAsiaTheme="majorEastAsia" w:hAnsiTheme="majorHAnsi" w:cstheme="majorBidi"/>
      <w:b/>
      <w:bCs/>
      <w:color w:val="4F81BD" w:themeColor="accent1"/>
      <w:lang w:eastAsia="de-DE"/>
    </w:rPr>
  </w:style>
  <w:style w:type="paragraph" w:customStyle="1" w:styleId="Default">
    <w:name w:val="Default"/>
    <w:rsid w:val="00226C4B"/>
    <w:pPr>
      <w:autoSpaceDE w:val="0"/>
      <w:autoSpaceDN w:val="0"/>
      <w:adjustRightInd w:val="0"/>
      <w:spacing w:after="0" w:line="240" w:lineRule="auto"/>
    </w:pPr>
    <w:rPr>
      <w:rFonts w:ascii="MDBPAN+Arial,Bold" w:eastAsiaTheme="minorEastAsia" w:hAnsi="MDBPAN+Arial,Bold" w:cs="MDBPAN+Arial,Bold"/>
      <w:color w:val="000000"/>
      <w:sz w:val="24"/>
      <w:szCs w:val="24"/>
      <w:lang w:eastAsia="de-DE"/>
    </w:rPr>
  </w:style>
  <w:style w:type="paragraph" w:styleId="Sprechblasentext">
    <w:name w:val="Balloon Text"/>
    <w:basedOn w:val="Standard"/>
    <w:link w:val="SprechblasentextZchn"/>
    <w:uiPriority w:val="99"/>
    <w:semiHidden/>
    <w:unhideWhenUsed/>
    <w:rsid w:val="001A5F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5F9D"/>
    <w:rPr>
      <w:rFonts w:ascii="Tahoma" w:hAnsi="Tahoma" w:cs="Tahoma"/>
      <w:sz w:val="16"/>
      <w:szCs w:val="16"/>
    </w:rPr>
  </w:style>
  <w:style w:type="paragraph" w:styleId="Listenabsatz">
    <w:name w:val="List Paragraph"/>
    <w:basedOn w:val="Standard"/>
    <w:uiPriority w:val="34"/>
    <w:qFormat/>
    <w:rsid w:val="001A5F9D"/>
    <w:pPr>
      <w:ind w:left="720"/>
      <w:contextualSpacing/>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B23BEF9-0A78-4325-97FB-FD87BECFF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2032</Words>
  <Characters>12808</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14811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Salaxy</dc:creator>
  <cp:lastModifiedBy>Salaxy</cp:lastModifiedBy>
  <cp:revision>63</cp:revision>
  <cp:lastPrinted>2013-07-02T01:05:00Z</cp:lastPrinted>
  <dcterms:created xsi:type="dcterms:W3CDTF">2013-07-01T23:07:00Z</dcterms:created>
  <dcterms:modified xsi:type="dcterms:W3CDTF">2013-07-02T01:05:00Z</dcterms:modified>
</cp:coreProperties>
</file>