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13DA0" w14:textId="77777777" w:rsidR="00122BC5" w:rsidRPr="00EA2192" w:rsidRDefault="003E1659">
      <w:pPr>
        <w:rPr>
          <w:sz w:val="20"/>
          <w:szCs w:val="20"/>
          <w:lang w:val="es-ES_tradnl"/>
        </w:rPr>
      </w:pPr>
      <w:r w:rsidRPr="00EA2192">
        <w:rPr>
          <w:sz w:val="20"/>
          <w:szCs w:val="20"/>
          <w:lang w:val="es-ES_tradnl"/>
        </w:rPr>
        <w:drawing>
          <wp:inline distT="0" distB="0" distL="0" distR="0" wp14:anchorId="18423156" wp14:editId="74934EA8">
            <wp:extent cx="2855551"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9540"/>
                    <a:stretch/>
                  </pic:blipFill>
                  <pic:spPr bwMode="auto">
                    <a:xfrm>
                      <a:off x="0" y="0"/>
                      <a:ext cx="2890325" cy="1079791"/>
                    </a:xfrm>
                    <a:prstGeom prst="rect">
                      <a:avLst/>
                    </a:prstGeom>
                    <a:ln>
                      <a:noFill/>
                    </a:ln>
                    <a:extLst>
                      <a:ext uri="{53640926-AAD7-44D8-BBD7-CCE9431645EC}">
                        <a14:shadowObscured xmlns:a14="http://schemas.microsoft.com/office/drawing/2010/main"/>
                      </a:ext>
                    </a:extLst>
                  </pic:spPr>
                </pic:pic>
              </a:graphicData>
            </a:graphic>
          </wp:inline>
        </w:drawing>
      </w:r>
    </w:p>
    <w:p w14:paraId="7BA6123E" w14:textId="77777777" w:rsidR="003E1659" w:rsidRPr="00EA2192" w:rsidRDefault="003E1659">
      <w:pPr>
        <w:rPr>
          <w:sz w:val="20"/>
          <w:szCs w:val="20"/>
          <w:lang w:val="es-ES_tradnl"/>
        </w:rPr>
      </w:pPr>
    </w:p>
    <w:tbl>
      <w:tblPr>
        <w:tblStyle w:val="TableGrid"/>
        <w:tblW w:w="0" w:type="auto"/>
        <w:shd w:val="clear" w:color="auto" w:fill="000000" w:themeFill="text1"/>
        <w:tblLook w:val="04A0" w:firstRow="1" w:lastRow="0" w:firstColumn="1" w:lastColumn="0" w:noHBand="0" w:noVBand="1"/>
      </w:tblPr>
      <w:tblGrid>
        <w:gridCol w:w="9350"/>
      </w:tblGrid>
      <w:tr w:rsidR="00A86D7C" w:rsidRPr="00EA2192" w14:paraId="2A4FDDC1" w14:textId="77777777" w:rsidTr="00A86D7C">
        <w:tc>
          <w:tcPr>
            <w:tcW w:w="9350" w:type="dxa"/>
            <w:shd w:val="clear" w:color="auto" w:fill="000000" w:themeFill="text1"/>
          </w:tcPr>
          <w:p w14:paraId="2D16BCAD" w14:textId="77777777" w:rsidR="00A86D7C" w:rsidRPr="00EA2192" w:rsidRDefault="00A86D7C" w:rsidP="00A86D7C">
            <w:pPr>
              <w:jc w:val="center"/>
              <w:rPr>
                <w:sz w:val="20"/>
                <w:szCs w:val="20"/>
                <w:lang w:val="es-ES_tradnl"/>
              </w:rPr>
            </w:pPr>
            <w:r w:rsidRPr="00EA2192">
              <w:rPr>
                <w:sz w:val="20"/>
                <w:szCs w:val="20"/>
                <w:lang w:val="es-ES_tradnl"/>
              </w:rPr>
              <w:t xml:space="preserve">PROYECTO APLICATIVO (PryAp) : </w:t>
            </w:r>
          </w:p>
          <w:p w14:paraId="5C50FEE7" w14:textId="77777777" w:rsidR="00A86D7C" w:rsidRPr="00EA2192" w:rsidRDefault="00A86D7C" w:rsidP="00A86D7C">
            <w:pPr>
              <w:jc w:val="center"/>
              <w:rPr>
                <w:sz w:val="20"/>
                <w:szCs w:val="20"/>
                <w:lang w:val="es-ES_tradnl"/>
              </w:rPr>
            </w:pPr>
            <w:r w:rsidRPr="00EA2192">
              <w:rPr>
                <w:b/>
                <w:i/>
                <w:sz w:val="20"/>
                <w:szCs w:val="20"/>
                <w:lang w:val="es-ES_tradnl"/>
              </w:rPr>
              <w:t>Formato de Conformidad</w:t>
            </w:r>
          </w:p>
        </w:tc>
      </w:tr>
    </w:tbl>
    <w:p w14:paraId="54FAF5ED" w14:textId="77777777" w:rsidR="003E1659" w:rsidRPr="00EA2192" w:rsidRDefault="003E1659">
      <w:pPr>
        <w:rPr>
          <w:sz w:val="20"/>
          <w:szCs w:val="20"/>
          <w:lang w:val="es-ES_tradnl"/>
        </w:rPr>
      </w:pPr>
    </w:p>
    <w:p w14:paraId="3AB96382" w14:textId="77777777" w:rsidR="00A86D7C" w:rsidRPr="00EA2192" w:rsidRDefault="00A86D7C">
      <w:pPr>
        <w:rPr>
          <w:sz w:val="20"/>
          <w:szCs w:val="20"/>
          <w:lang w:val="es-ES_tradnl"/>
        </w:rPr>
      </w:pPr>
    </w:p>
    <w:p w14:paraId="752B46F8" w14:textId="77777777" w:rsidR="00A86D7C" w:rsidRPr="00EA2192" w:rsidRDefault="003B75A3" w:rsidP="003B75A3">
      <w:pPr>
        <w:pStyle w:val="ListParagraph"/>
        <w:numPr>
          <w:ilvl w:val="0"/>
          <w:numId w:val="3"/>
        </w:numPr>
        <w:rPr>
          <w:b/>
          <w:sz w:val="20"/>
          <w:szCs w:val="20"/>
          <w:lang w:val="es-ES_tradnl"/>
        </w:rPr>
      </w:pPr>
      <w:r w:rsidRPr="00EA2192">
        <w:rPr>
          <w:b/>
          <w:sz w:val="20"/>
          <w:szCs w:val="20"/>
          <w:lang w:val="es-ES_tradnl"/>
        </w:rPr>
        <w:t>OBJETIVOS:</w:t>
      </w:r>
    </w:p>
    <w:p w14:paraId="184E82A5" w14:textId="77777777" w:rsidR="008C53E2" w:rsidRPr="00EA2192" w:rsidRDefault="008C53E2">
      <w:pPr>
        <w:rPr>
          <w:sz w:val="20"/>
          <w:szCs w:val="20"/>
          <w:lang w:val="es-ES_tradnl"/>
        </w:rPr>
      </w:pPr>
    </w:p>
    <w:p w14:paraId="16F6B2CF" w14:textId="77777777" w:rsidR="00175C5F" w:rsidRPr="00EA2192" w:rsidRDefault="00175C5F">
      <w:pPr>
        <w:rPr>
          <w:sz w:val="20"/>
          <w:szCs w:val="20"/>
          <w:lang w:val="es-ES_tradnl"/>
        </w:rPr>
      </w:pPr>
      <w:r w:rsidRPr="00EA2192">
        <w:rPr>
          <w:sz w:val="20"/>
          <w:szCs w:val="20"/>
          <w:lang w:val="es-ES_tradnl"/>
        </w:rPr>
        <w:t>El proyecto final es un ejercicio comprensivo de análisis de datos que busca:</w:t>
      </w:r>
    </w:p>
    <w:p w14:paraId="113671E3" w14:textId="77777777" w:rsidR="00175C5F" w:rsidRPr="00EA2192" w:rsidRDefault="00175C5F">
      <w:pPr>
        <w:rPr>
          <w:sz w:val="20"/>
          <w:szCs w:val="20"/>
          <w:lang w:val="es-ES_tradnl"/>
        </w:rPr>
      </w:pPr>
    </w:p>
    <w:p w14:paraId="70BBDE44" w14:textId="77777777" w:rsidR="00A86D7C" w:rsidRPr="00EA2192" w:rsidRDefault="00A86D7C" w:rsidP="00A86D7C">
      <w:pPr>
        <w:pStyle w:val="ListParagraph"/>
        <w:numPr>
          <w:ilvl w:val="0"/>
          <w:numId w:val="1"/>
        </w:numPr>
        <w:rPr>
          <w:sz w:val="20"/>
          <w:szCs w:val="20"/>
          <w:lang w:val="es-ES_tradnl"/>
        </w:rPr>
      </w:pPr>
      <w:r w:rsidRPr="00EA2192">
        <w:rPr>
          <w:sz w:val="20"/>
          <w:szCs w:val="20"/>
          <w:lang w:val="es-ES_tradnl"/>
        </w:rPr>
        <w:t>Que el alumno trabaje con datos</w:t>
      </w:r>
      <w:r w:rsidR="008C53E2" w:rsidRPr="00EA2192">
        <w:rPr>
          <w:sz w:val="20"/>
          <w:szCs w:val="20"/>
          <w:lang w:val="es-ES_tradnl"/>
        </w:rPr>
        <w:t xml:space="preserve"> de interés para la profesión del politólogo / analista de políticas públicas.</w:t>
      </w:r>
    </w:p>
    <w:p w14:paraId="724AB782" w14:textId="77777777" w:rsidR="008C53E2" w:rsidRPr="00EA2192" w:rsidRDefault="008C53E2" w:rsidP="00A86D7C">
      <w:pPr>
        <w:pStyle w:val="ListParagraph"/>
        <w:numPr>
          <w:ilvl w:val="0"/>
          <w:numId w:val="1"/>
        </w:numPr>
        <w:rPr>
          <w:sz w:val="20"/>
          <w:szCs w:val="20"/>
          <w:lang w:val="es-ES_tradnl"/>
        </w:rPr>
      </w:pPr>
      <w:r w:rsidRPr="00EA2192">
        <w:rPr>
          <w:sz w:val="20"/>
          <w:szCs w:val="20"/>
          <w:lang w:val="es-ES_tradnl"/>
        </w:rPr>
        <w:t xml:space="preserve">Que el alumno pueda combinar adecuadamente los conocimientos adquiridos en Estadística para el Análisis Político 1 y 2 con las necesidades </w:t>
      </w:r>
      <w:r w:rsidRPr="00EA2192">
        <w:rPr>
          <w:sz w:val="20"/>
          <w:szCs w:val="20"/>
          <w:u w:val="single"/>
          <w:lang w:val="es-ES_tradnl"/>
        </w:rPr>
        <w:t>básicas</w:t>
      </w:r>
      <w:r w:rsidRPr="00EA2192">
        <w:rPr>
          <w:sz w:val="20"/>
          <w:szCs w:val="20"/>
          <w:lang w:val="es-ES_tradnl"/>
        </w:rPr>
        <w:t xml:space="preserve"> de información de diversos actores de la política.</w:t>
      </w:r>
    </w:p>
    <w:p w14:paraId="376EEA24" w14:textId="77777777" w:rsidR="00175C5F" w:rsidRPr="00EA2192" w:rsidRDefault="00175C5F" w:rsidP="008C53E2">
      <w:pPr>
        <w:rPr>
          <w:sz w:val="20"/>
          <w:szCs w:val="20"/>
          <w:lang w:val="es-ES_tradnl"/>
        </w:rPr>
      </w:pPr>
    </w:p>
    <w:p w14:paraId="351940EB" w14:textId="77777777" w:rsidR="00556C10" w:rsidRPr="00EA2192" w:rsidRDefault="003B75A3" w:rsidP="003B75A3">
      <w:pPr>
        <w:pStyle w:val="ListParagraph"/>
        <w:numPr>
          <w:ilvl w:val="0"/>
          <w:numId w:val="3"/>
        </w:numPr>
        <w:rPr>
          <w:b/>
          <w:sz w:val="20"/>
          <w:szCs w:val="20"/>
          <w:lang w:val="es-ES_tradnl"/>
        </w:rPr>
      </w:pPr>
      <w:r w:rsidRPr="00EA2192">
        <w:rPr>
          <w:b/>
          <w:sz w:val="20"/>
          <w:szCs w:val="20"/>
          <w:lang w:val="es-ES_tradnl"/>
        </w:rPr>
        <w:t>COMPONENTES:</w:t>
      </w:r>
    </w:p>
    <w:p w14:paraId="24DC490B" w14:textId="77777777" w:rsidR="00556C10" w:rsidRPr="00EA2192" w:rsidRDefault="00556C10" w:rsidP="008C53E2">
      <w:pPr>
        <w:rPr>
          <w:sz w:val="20"/>
          <w:szCs w:val="20"/>
          <w:lang w:val="es-ES_tradnl"/>
        </w:rPr>
      </w:pPr>
    </w:p>
    <w:p w14:paraId="31EB0463" w14:textId="77777777" w:rsidR="00556C10" w:rsidRPr="00EA2192" w:rsidRDefault="00556C10" w:rsidP="008C53E2">
      <w:pPr>
        <w:rPr>
          <w:sz w:val="20"/>
          <w:szCs w:val="20"/>
          <w:lang w:val="es-ES_tradnl"/>
        </w:rPr>
      </w:pPr>
      <w:r w:rsidRPr="00EA2192">
        <w:rPr>
          <w:sz w:val="20"/>
          <w:szCs w:val="20"/>
          <w:lang w:val="es-ES_tradnl"/>
        </w:rPr>
        <w:t>Conforme al silabo entregado al inicio del curso, el proyecto aplicativo a entregar al profesor debe incluir:</w:t>
      </w:r>
    </w:p>
    <w:p w14:paraId="20141831" w14:textId="77777777" w:rsidR="00556C10" w:rsidRPr="00EA2192" w:rsidRDefault="00556C10" w:rsidP="008C53E2">
      <w:pPr>
        <w:rPr>
          <w:sz w:val="20"/>
          <w:szCs w:val="20"/>
          <w:lang w:val="es-ES_tradnl"/>
        </w:rPr>
      </w:pPr>
    </w:p>
    <w:p w14:paraId="3DF0DB8E" w14:textId="77777777" w:rsidR="00556C10" w:rsidRPr="00EA2192" w:rsidRDefault="00556C10" w:rsidP="00556C10">
      <w:pPr>
        <w:pStyle w:val="ListParagraph"/>
        <w:numPr>
          <w:ilvl w:val="0"/>
          <w:numId w:val="1"/>
        </w:numPr>
        <w:rPr>
          <w:sz w:val="20"/>
          <w:szCs w:val="20"/>
          <w:lang w:val="es-ES_tradnl"/>
        </w:rPr>
      </w:pPr>
      <w:r w:rsidRPr="00EA2192">
        <w:rPr>
          <w:sz w:val="20"/>
          <w:szCs w:val="20"/>
          <w:lang w:val="es-ES_tradnl"/>
        </w:rPr>
        <w:t>La metodología y técnicas utilizadas.</w:t>
      </w:r>
    </w:p>
    <w:p w14:paraId="5C23A290" w14:textId="77777777" w:rsidR="00556C10" w:rsidRPr="00EA2192" w:rsidRDefault="00556C10" w:rsidP="00556C10">
      <w:pPr>
        <w:pStyle w:val="ListParagraph"/>
        <w:numPr>
          <w:ilvl w:val="0"/>
          <w:numId w:val="1"/>
        </w:numPr>
        <w:rPr>
          <w:sz w:val="20"/>
          <w:szCs w:val="20"/>
          <w:lang w:val="es-ES_tradnl"/>
        </w:rPr>
      </w:pPr>
      <w:r w:rsidRPr="00EA2192">
        <w:rPr>
          <w:sz w:val="20"/>
          <w:szCs w:val="20"/>
          <w:lang w:val="es-ES_tradnl"/>
        </w:rPr>
        <w:t>El reporte final entregado al cliente.</w:t>
      </w:r>
    </w:p>
    <w:p w14:paraId="5E204F31" w14:textId="77777777" w:rsidR="00556C10" w:rsidRPr="00EA2192" w:rsidRDefault="00556C10" w:rsidP="00556C10">
      <w:pPr>
        <w:pStyle w:val="ListParagraph"/>
        <w:numPr>
          <w:ilvl w:val="0"/>
          <w:numId w:val="1"/>
        </w:numPr>
        <w:rPr>
          <w:sz w:val="20"/>
          <w:szCs w:val="20"/>
          <w:lang w:val="es-ES_tradnl"/>
        </w:rPr>
      </w:pPr>
      <w:r w:rsidRPr="00EA2192">
        <w:rPr>
          <w:sz w:val="20"/>
          <w:szCs w:val="20"/>
          <w:lang w:val="es-ES_tradnl"/>
        </w:rPr>
        <w:t>Breve discusión sobre el proceso seguido para llevar a cabo el proyecto.</w:t>
      </w:r>
    </w:p>
    <w:p w14:paraId="188B05B0" w14:textId="77777777" w:rsidR="00556C10" w:rsidRPr="00EA2192" w:rsidRDefault="00556C10" w:rsidP="00556C10">
      <w:pPr>
        <w:rPr>
          <w:sz w:val="20"/>
          <w:szCs w:val="20"/>
          <w:lang w:val="es-ES_tradnl"/>
        </w:rPr>
      </w:pPr>
    </w:p>
    <w:p w14:paraId="2865E038" w14:textId="2CE6A12C" w:rsidR="00556C10" w:rsidRPr="00EA2192" w:rsidRDefault="00556C10" w:rsidP="00556C10">
      <w:pPr>
        <w:rPr>
          <w:sz w:val="20"/>
          <w:szCs w:val="20"/>
          <w:lang w:val="es-ES_tradnl"/>
        </w:rPr>
      </w:pPr>
      <w:r w:rsidRPr="00EA2192">
        <w:rPr>
          <w:sz w:val="20"/>
          <w:szCs w:val="20"/>
          <w:lang w:val="es-ES_tradnl"/>
        </w:rPr>
        <w:t>La metodología indicará</w:t>
      </w:r>
      <w:r w:rsidR="00B166DB" w:rsidRPr="00EA2192">
        <w:rPr>
          <w:sz w:val="20"/>
          <w:szCs w:val="20"/>
          <w:lang w:val="es-ES_tradnl"/>
        </w:rPr>
        <w:t xml:space="preserve"> cómo organizó los datos para responder el interés del cliente y qué técnica(s) del curso utilizó (</w:t>
      </w:r>
      <w:r w:rsidR="00705DFD">
        <w:rPr>
          <w:sz w:val="20"/>
          <w:szCs w:val="20"/>
          <w:lang w:val="es-ES_tradnl"/>
        </w:rPr>
        <w:t xml:space="preserve">ver detalles en </w:t>
      </w:r>
      <w:r w:rsidR="00705DFD" w:rsidRPr="00E2733E">
        <w:rPr>
          <w:i/>
          <w:sz w:val="20"/>
          <w:szCs w:val="20"/>
          <w:lang w:val="es-ES_tradnl"/>
        </w:rPr>
        <w:t>rúbrica</w:t>
      </w:r>
      <w:r w:rsidR="00E2733E">
        <w:rPr>
          <w:i/>
          <w:sz w:val="20"/>
          <w:szCs w:val="20"/>
          <w:lang w:val="es-ES_tradnl"/>
        </w:rPr>
        <w:t xml:space="preserve"> de evaluación</w:t>
      </w:r>
      <w:r w:rsidR="00B166DB" w:rsidRPr="00EA2192">
        <w:rPr>
          <w:sz w:val="20"/>
          <w:szCs w:val="20"/>
          <w:lang w:val="es-ES_tradnl"/>
        </w:rPr>
        <w:t xml:space="preserve">); el reporte entregado al cliente es un informe ejecutivo </w:t>
      </w:r>
      <w:r w:rsidR="00705DFD">
        <w:rPr>
          <w:sz w:val="20"/>
          <w:szCs w:val="20"/>
          <w:lang w:val="es-ES_tradnl"/>
        </w:rPr>
        <w:t>(</w:t>
      </w:r>
      <w:r w:rsidR="00B166DB" w:rsidRPr="00EA2192">
        <w:rPr>
          <w:sz w:val="20"/>
          <w:szCs w:val="20"/>
          <w:lang w:val="es-ES_tradnl"/>
        </w:rPr>
        <w:t xml:space="preserve">que no debe exceder de </w:t>
      </w:r>
      <w:r w:rsidR="002417F0">
        <w:rPr>
          <w:sz w:val="20"/>
          <w:szCs w:val="20"/>
          <w:lang w:val="es-ES_tradnl"/>
        </w:rPr>
        <w:t>3</w:t>
      </w:r>
      <w:r w:rsidR="00B166DB" w:rsidRPr="00EA2192">
        <w:rPr>
          <w:sz w:val="20"/>
          <w:szCs w:val="20"/>
          <w:lang w:val="es-ES_tradnl"/>
        </w:rPr>
        <w:t xml:space="preserve"> páginas</w:t>
      </w:r>
      <w:r w:rsidR="00705DFD">
        <w:rPr>
          <w:sz w:val="20"/>
          <w:szCs w:val="20"/>
          <w:lang w:val="es-ES_tradnl"/>
        </w:rPr>
        <w:t>)</w:t>
      </w:r>
      <w:r w:rsidR="00B166DB" w:rsidRPr="00EA2192">
        <w:rPr>
          <w:sz w:val="20"/>
          <w:szCs w:val="20"/>
          <w:lang w:val="es-ES_tradnl"/>
        </w:rPr>
        <w:t>; la discusión del proceso será un reporte cualitativo, donde comente su experiencia libremente sobre aspecto relacionados al proceso que ha experimentado para hacer el trabajo (</w:t>
      </w:r>
      <w:r w:rsidR="00E2733E">
        <w:rPr>
          <w:sz w:val="20"/>
          <w:szCs w:val="20"/>
          <w:lang w:val="es-ES_tradnl"/>
        </w:rPr>
        <w:t xml:space="preserve">ver </w:t>
      </w:r>
      <w:r w:rsidR="00E2733E" w:rsidRPr="00E2733E">
        <w:rPr>
          <w:i/>
          <w:sz w:val="20"/>
          <w:szCs w:val="20"/>
          <w:lang w:val="es-ES_tradnl"/>
        </w:rPr>
        <w:t>rúbrica</w:t>
      </w:r>
      <w:r w:rsidR="00E2733E">
        <w:rPr>
          <w:i/>
          <w:sz w:val="20"/>
          <w:szCs w:val="20"/>
          <w:lang w:val="es-ES_tradnl"/>
        </w:rPr>
        <w:t xml:space="preserve"> de evaluación</w:t>
      </w:r>
      <w:r w:rsidR="00B166DB" w:rsidRPr="00EA2192">
        <w:rPr>
          <w:sz w:val="20"/>
          <w:szCs w:val="20"/>
          <w:lang w:val="es-ES_tradnl"/>
        </w:rPr>
        <w:t>)</w:t>
      </w:r>
      <w:r w:rsidR="002417F0">
        <w:rPr>
          <w:sz w:val="20"/>
          <w:szCs w:val="20"/>
          <w:lang w:val="es-ES_tradnl"/>
        </w:rPr>
        <w:t>.</w:t>
      </w:r>
      <w:r w:rsidR="00B166DB" w:rsidRPr="00EA2192">
        <w:rPr>
          <w:sz w:val="20"/>
          <w:szCs w:val="20"/>
          <w:lang w:val="es-ES_tradnl"/>
        </w:rPr>
        <w:t xml:space="preserve"> El informe será confidencial y el profesor no lo compartirá con el cliente</w:t>
      </w:r>
      <w:r w:rsidR="003B75A3" w:rsidRPr="00EA2192">
        <w:rPr>
          <w:sz w:val="20"/>
          <w:szCs w:val="20"/>
          <w:lang w:val="es-ES_tradnl"/>
        </w:rPr>
        <w:t xml:space="preserve"> (máximo 3 páginas)</w:t>
      </w:r>
      <w:r w:rsidR="00B166DB" w:rsidRPr="00EA2192">
        <w:rPr>
          <w:sz w:val="20"/>
          <w:szCs w:val="20"/>
          <w:lang w:val="es-ES_tradnl"/>
        </w:rPr>
        <w:t xml:space="preserve">. </w:t>
      </w:r>
    </w:p>
    <w:p w14:paraId="67578F6B" w14:textId="77777777" w:rsidR="00556C10" w:rsidRPr="00EA2192" w:rsidRDefault="00556C10" w:rsidP="00556C10">
      <w:pPr>
        <w:rPr>
          <w:sz w:val="20"/>
          <w:szCs w:val="20"/>
          <w:lang w:val="es-ES_tradnl"/>
        </w:rPr>
      </w:pPr>
    </w:p>
    <w:p w14:paraId="2525FC3A" w14:textId="77777777" w:rsidR="00556C10" w:rsidRPr="00EA2192" w:rsidRDefault="00556C10" w:rsidP="00556C10">
      <w:pPr>
        <w:rPr>
          <w:sz w:val="20"/>
          <w:szCs w:val="20"/>
          <w:lang w:val="es-ES_tradnl"/>
        </w:rPr>
      </w:pPr>
    </w:p>
    <w:p w14:paraId="597B5292" w14:textId="18775DDA" w:rsidR="008C53E2" w:rsidRDefault="00EA2192" w:rsidP="00EA2192">
      <w:pPr>
        <w:pStyle w:val="ListParagraph"/>
        <w:numPr>
          <w:ilvl w:val="0"/>
          <w:numId w:val="3"/>
        </w:numPr>
        <w:rPr>
          <w:b/>
          <w:sz w:val="20"/>
          <w:szCs w:val="20"/>
          <w:lang w:val="es-ES_tradnl"/>
        </w:rPr>
      </w:pPr>
      <w:r>
        <w:rPr>
          <w:b/>
          <w:sz w:val="20"/>
          <w:szCs w:val="20"/>
          <w:lang w:val="es-ES_tradnl"/>
        </w:rPr>
        <w:t>LOGISTICA</w:t>
      </w:r>
      <w:r w:rsidR="003B75A3" w:rsidRPr="00EA2192">
        <w:rPr>
          <w:b/>
          <w:sz w:val="20"/>
          <w:szCs w:val="20"/>
          <w:lang w:val="es-ES_tradnl"/>
        </w:rPr>
        <w:t>:</w:t>
      </w:r>
    </w:p>
    <w:p w14:paraId="6F80BC11" w14:textId="77777777" w:rsidR="00EA2192" w:rsidRPr="00EA2192" w:rsidRDefault="00EA2192" w:rsidP="00EA2192">
      <w:pPr>
        <w:pStyle w:val="ListParagraph"/>
        <w:ind w:left="360"/>
        <w:rPr>
          <w:b/>
          <w:sz w:val="20"/>
          <w:szCs w:val="20"/>
          <w:lang w:val="es-ES_tradnl"/>
        </w:rPr>
      </w:pPr>
    </w:p>
    <w:p w14:paraId="6B1BA060" w14:textId="77777777" w:rsidR="008C53E2" w:rsidRPr="00EA2192" w:rsidRDefault="008C53E2" w:rsidP="008C53E2">
      <w:pPr>
        <w:pStyle w:val="ListParagraph"/>
        <w:numPr>
          <w:ilvl w:val="0"/>
          <w:numId w:val="2"/>
        </w:numPr>
        <w:rPr>
          <w:sz w:val="20"/>
          <w:szCs w:val="20"/>
          <w:lang w:val="es-ES_tradnl"/>
        </w:rPr>
      </w:pPr>
      <w:r w:rsidRPr="00EA2192">
        <w:rPr>
          <w:sz w:val="20"/>
          <w:szCs w:val="20"/>
          <w:lang w:val="es-ES_tradnl"/>
        </w:rPr>
        <w:t>El alumno tiene libertad para conseguir un ‘cliente’. El cliente puede ser cualquier entidad pública o grupo político que:</w:t>
      </w:r>
    </w:p>
    <w:p w14:paraId="1DE46DF3" w14:textId="77777777" w:rsidR="008C53E2" w:rsidRPr="00EA2192" w:rsidRDefault="008C53E2" w:rsidP="008C53E2">
      <w:pPr>
        <w:pStyle w:val="ListParagraph"/>
        <w:numPr>
          <w:ilvl w:val="1"/>
          <w:numId w:val="2"/>
        </w:numPr>
        <w:rPr>
          <w:sz w:val="20"/>
          <w:szCs w:val="20"/>
          <w:lang w:val="es-ES_tradnl"/>
        </w:rPr>
      </w:pPr>
      <w:r w:rsidRPr="00EA2192">
        <w:rPr>
          <w:sz w:val="20"/>
          <w:szCs w:val="20"/>
          <w:lang w:val="es-ES_tradnl"/>
        </w:rPr>
        <w:t>Tenga necesidad de información</w:t>
      </w:r>
      <w:r w:rsidR="00175C5F" w:rsidRPr="00EA2192">
        <w:rPr>
          <w:sz w:val="20"/>
          <w:szCs w:val="20"/>
          <w:lang w:val="es-ES_tradnl"/>
        </w:rPr>
        <w:t xml:space="preserve"> básica y concreta.</w:t>
      </w:r>
    </w:p>
    <w:p w14:paraId="5F5ACC7B" w14:textId="77777777" w:rsidR="008C53E2" w:rsidRPr="00EA2192" w:rsidRDefault="008C53E2" w:rsidP="008C53E2">
      <w:pPr>
        <w:pStyle w:val="ListParagraph"/>
        <w:numPr>
          <w:ilvl w:val="1"/>
          <w:numId w:val="2"/>
        </w:numPr>
        <w:rPr>
          <w:sz w:val="20"/>
          <w:szCs w:val="20"/>
          <w:lang w:val="es-ES_tradnl"/>
        </w:rPr>
      </w:pPr>
      <w:r w:rsidRPr="00EA2192">
        <w:rPr>
          <w:sz w:val="20"/>
          <w:szCs w:val="20"/>
          <w:lang w:val="es-ES_tradnl"/>
        </w:rPr>
        <w:t xml:space="preserve">Tenga una base de datos que pueda facilitar al alumno. Si la información que necesita es </w:t>
      </w:r>
      <w:r w:rsidR="00175C5F" w:rsidRPr="00EA2192">
        <w:rPr>
          <w:sz w:val="20"/>
          <w:szCs w:val="20"/>
          <w:lang w:val="es-ES_tradnl"/>
        </w:rPr>
        <w:t>producida por otra entidad, el cliente debe indicarle al alumno de dónde debe descargarla.  En ningún caso, el alumno producirá datos para el cliente vía trabajo de campo; si el cliente lo solicitase, el alumno debe informar al profesor para que éste le aclare al cliente los límites del trabajo del alumno. El profesor debe encargarse de terminar/anular el ejercicio con todo cliente que exija a los alumnos más allá de lo requerido</w:t>
      </w:r>
      <w:r w:rsidR="00556C10" w:rsidRPr="00EA2192">
        <w:rPr>
          <w:sz w:val="20"/>
          <w:szCs w:val="20"/>
          <w:lang w:val="es-ES_tradnl"/>
        </w:rPr>
        <w:t>.</w:t>
      </w:r>
    </w:p>
    <w:p w14:paraId="39637648" w14:textId="77777777" w:rsidR="00556C10" w:rsidRPr="00EA2192" w:rsidRDefault="00556C10" w:rsidP="003B75A3">
      <w:pPr>
        <w:pStyle w:val="ListParagraph"/>
        <w:numPr>
          <w:ilvl w:val="0"/>
          <w:numId w:val="2"/>
        </w:numPr>
        <w:rPr>
          <w:sz w:val="20"/>
          <w:szCs w:val="20"/>
          <w:lang w:val="es-ES_tradnl"/>
        </w:rPr>
      </w:pPr>
      <w:r w:rsidRPr="00EA2192">
        <w:rPr>
          <w:sz w:val="20"/>
          <w:szCs w:val="20"/>
          <w:lang w:val="es-ES_tradnl"/>
        </w:rPr>
        <w:t>Alumno que no consiga cliente durante primeras dos semanas, debe solicitar al profesor que lo apoye en conseguir uno.</w:t>
      </w:r>
    </w:p>
    <w:p w14:paraId="37BD7BB4" w14:textId="77777777" w:rsidR="003B75A3" w:rsidRPr="00EA2192" w:rsidRDefault="003B75A3" w:rsidP="003B75A3">
      <w:pPr>
        <w:pStyle w:val="ListParagraph"/>
        <w:numPr>
          <w:ilvl w:val="0"/>
          <w:numId w:val="2"/>
        </w:numPr>
        <w:rPr>
          <w:sz w:val="20"/>
          <w:szCs w:val="20"/>
          <w:lang w:val="es-ES_tradnl"/>
        </w:rPr>
      </w:pPr>
      <w:r w:rsidRPr="00EA2192">
        <w:rPr>
          <w:sz w:val="20"/>
          <w:szCs w:val="20"/>
          <w:lang w:val="es-ES_tradnl"/>
        </w:rPr>
        <w:t>El alumno necesita:</w:t>
      </w:r>
    </w:p>
    <w:p w14:paraId="7B3F702B" w14:textId="77777777" w:rsidR="003B75A3" w:rsidRPr="00EA2192" w:rsidRDefault="003B75A3" w:rsidP="003B75A3">
      <w:pPr>
        <w:pStyle w:val="ListParagraph"/>
        <w:numPr>
          <w:ilvl w:val="1"/>
          <w:numId w:val="2"/>
        </w:numPr>
        <w:rPr>
          <w:sz w:val="20"/>
          <w:szCs w:val="20"/>
          <w:lang w:val="es-ES_tradnl"/>
        </w:rPr>
      </w:pPr>
      <w:r w:rsidRPr="00EA2192">
        <w:rPr>
          <w:sz w:val="20"/>
          <w:szCs w:val="20"/>
          <w:lang w:val="es-ES_tradnl"/>
        </w:rPr>
        <w:t>Definir con el cliente que requiere. Una vez definido, el alumno debe ofrecer no más de 3 borradores de sus avances entre Octubre y mediados de noviembre.</w:t>
      </w:r>
    </w:p>
    <w:p w14:paraId="4BBF2246" w14:textId="36582F17" w:rsidR="003B75A3" w:rsidRPr="00EA2192" w:rsidRDefault="003B75A3" w:rsidP="003B75A3">
      <w:pPr>
        <w:pStyle w:val="ListParagraph"/>
        <w:numPr>
          <w:ilvl w:val="1"/>
          <w:numId w:val="2"/>
        </w:numPr>
        <w:rPr>
          <w:sz w:val="20"/>
          <w:szCs w:val="20"/>
          <w:lang w:val="es-ES_tradnl"/>
        </w:rPr>
      </w:pPr>
      <w:r w:rsidRPr="00EA2192">
        <w:rPr>
          <w:sz w:val="20"/>
          <w:szCs w:val="20"/>
          <w:lang w:val="es-ES_tradnl"/>
        </w:rPr>
        <w:lastRenderedPageBreak/>
        <w:t xml:space="preserve">Afinar el trabajo con el profesor la segunda semana de octubre, mediante una presentación de lo avanzado. El Profesor puede en ese momento reajustar / refinar </w:t>
      </w:r>
      <w:r w:rsidR="00EA2192">
        <w:rPr>
          <w:sz w:val="20"/>
          <w:szCs w:val="20"/>
          <w:lang w:val="es-ES_tradnl"/>
        </w:rPr>
        <w:t xml:space="preserve">/ reasignar </w:t>
      </w:r>
      <w:r w:rsidRPr="00EA2192">
        <w:rPr>
          <w:sz w:val="20"/>
          <w:szCs w:val="20"/>
          <w:lang w:val="es-ES_tradnl"/>
        </w:rPr>
        <w:t>el trabajo del alumno.</w:t>
      </w:r>
    </w:p>
    <w:p w14:paraId="7E92AC9F" w14:textId="77777777" w:rsidR="003B75A3" w:rsidRPr="00EA2192" w:rsidRDefault="003B75A3" w:rsidP="003B75A3">
      <w:pPr>
        <w:pStyle w:val="ListParagraph"/>
        <w:numPr>
          <w:ilvl w:val="1"/>
          <w:numId w:val="2"/>
        </w:numPr>
        <w:rPr>
          <w:sz w:val="20"/>
          <w:szCs w:val="20"/>
          <w:lang w:val="es-ES_tradnl"/>
        </w:rPr>
      </w:pPr>
      <w:r w:rsidRPr="00EA2192">
        <w:rPr>
          <w:sz w:val="20"/>
          <w:szCs w:val="20"/>
          <w:lang w:val="es-ES_tradnl"/>
        </w:rPr>
        <w:t>Dedicarse de lleno las últimas tres semanas del curso al proyecto; para lo cual el Profesor debe haber culminado el dictado de los contenidos del mismo.</w:t>
      </w:r>
    </w:p>
    <w:p w14:paraId="5BF53DC1" w14:textId="77777777" w:rsidR="003B75A3" w:rsidRPr="00EA2192" w:rsidRDefault="003B75A3" w:rsidP="003B75A3">
      <w:pPr>
        <w:pStyle w:val="ListParagraph"/>
        <w:rPr>
          <w:sz w:val="20"/>
          <w:szCs w:val="20"/>
          <w:lang w:val="es-ES_tradnl"/>
        </w:rPr>
      </w:pPr>
    </w:p>
    <w:p w14:paraId="6A4F07D4" w14:textId="66188992" w:rsidR="003B75A3" w:rsidRPr="00EA2192" w:rsidRDefault="003B75A3" w:rsidP="003B75A3">
      <w:pPr>
        <w:pStyle w:val="ListParagraph"/>
        <w:numPr>
          <w:ilvl w:val="0"/>
          <w:numId w:val="3"/>
        </w:numPr>
        <w:rPr>
          <w:b/>
          <w:sz w:val="20"/>
          <w:szCs w:val="20"/>
          <w:lang w:val="es-ES_tradnl"/>
        </w:rPr>
      </w:pPr>
      <w:r w:rsidRPr="00EA2192">
        <w:rPr>
          <w:b/>
          <w:sz w:val="20"/>
          <w:szCs w:val="20"/>
          <w:lang w:val="es-ES_tradnl"/>
        </w:rPr>
        <w:t>R</w:t>
      </w:r>
      <w:r w:rsidR="00787570" w:rsidRPr="00EA2192">
        <w:rPr>
          <w:b/>
          <w:sz w:val="20"/>
          <w:szCs w:val="20"/>
          <w:lang w:val="es-ES_tradnl"/>
        </w:rPr>
        <w:t>Ú</w:t>
      </w:r>
      <w:r w:rsidRPr="00EA2192">
        <w:rPr>
          <w:b/>
          <w:sz w:val="20"/>
          <w:szCs w:val="20"/>
          <w:lang w:val="es-ES_tradnl"/>
        </w:rPr>
        <w:t>BRICA DE EVALUACIÓN:</w:t>
      </w:r>
    </w:p>
    <w:p w14:paraId="74EC2D60" w14:textId="77777777" w:rsidR="003B75A3" w:rsidRPr="00EA2192" w:rsidRDefault="003B75A3" w:rsidP="003B75A3">
      <w:pPr>
        <w:pStyle w:val="ListParagraph"/>
        <w:rPr>
          <w:sz w:val="20"/>
          <w:szCs w:val="20"/>
          <w:lang w:val="es-ES_tradnl"/>
        </w:rPr>
      </w:pPr>
    </w:p>
    <w:p w14:paraId="2395A227" w14:textId="19287913" w:rsidR="003B75A3" w:rsidRDefault="002E7C83" w:rsidP="003B75A3">
      <w:pPr>
        <w:pStyle w:val="ListParagraph"/>
        <w:rPr>
          <w:sz w:val="20"/>
          <w:szCs w:val="20"/>
          <w:lang w:val="es-ES_tradnl"/>
        </w:rPr>
      </w:pPr>
      <w:r w:rsidRPr="00EA2192">
        <w:rPr>
          <w:sz w:val="20"/>
          <w:szCs w:val="20"/>
          <w:lang w:val="es-ES_tradnl"/>
        </w:rPr>
        <w:t xml:space="preserve">El PryAp representa el </w:t>
      </w:r>
      <w:r w:rsidR="002A71F5">
        <w:rPr>
          <w:sz w:val="20"/>
          <w:szCs w:val="20"/>
          <w:lang w:val="es-ES_tradnl"/>
        </w:rPr>
        <w:t xml:space="preserve">cinco (5) puntos  </w:t>
      </w:r>
      <w:r w:rsidRPr="00EA2192">
        <w:rPr>
          <w:sz w:val="20"/>
          <w:szCs w:val="20"/>
          <w:lang w:val="es-ES_tradnl"/>
        </w:rPr>
        <w:t>de la nota final del curso</w:t>
      </w:r>
      <w:r w:rsidR="002A71F5">
        <w:rPr>
          <w:sz w:val="20"/>
          <w:szCs w:val="20"/>
          <w:lang w:val="es-ES_tradnl"/>
        </w:rPr>
        <w:t xml:space="preserve"> (25%)</w:t>
      </w:r>
      <w:r w:rsidRPr="00EA2192">
        <w:rPr>
          <w:sz w:val="20"/>
          <w:szCs w:val="20"/>
          <w:lang w:val="es-ES_tradnl"/>
        </w:rPr>
        <w:t>.</w:t>
      </w:r>
      <w:r w:rsidR="002A71F5">
        <w:rPr>
          <w:sz w:val="20"/>
          <w:szCs w:val="20"/>
          <w:lang w:val="es-ES_tradnl"/>
        </w:rPr>
        <w:t xml:space="preserve"> Los 5 puntos se obtienen de esta manera:</w:t>
      </w:r>
    </w:p>
    <w:p w14:paraId="1E56F91D" w14:textId="571B8678" w:rsidR="002A71F5" w:rsidRDefault="00705DFD" w:rsidP="002A71F5">
      <w:pPr>
        <w:pStyle w:val="ListParagraph"/>
        <w:numPr>
          <w:ilvl w:val="0"/>
          <w:numId w:val="4"/>
        </w:numPr>
        <w:rPr>
          <w:sz w:val="20"/>
          <w:szCs w:val="20"/>
          <w:lang w:val="es-ES_tradnl"/>
        </w:rPr>
      </w:pPr>
      <w:r>
        <w:rPr>
          <w:sz w:val="20"/>
          <w:szCs w:val="20"/>
          <w:lang w:val="es-ES_tradnl"/>
        </w:rPr>
        <w:t>Organización de datos</w:t>
      </w:r>
      <w:r w:rsidR="002A71F5">
        <w:rPr>
          <w:sz w:val="20"/>
          <w:szCs w:val="20"/>
          <w:lang w:val="es-ES_tradnl"/>
        </w:rPr>
        <w:t xml:space="preserve">: </w:t>
      </w:r>
      <w:r w:rsidR="00E2733E">
        <w:rPr>
          <w:sz w:val="20"/>
          <w:szCs w:val="20"/>
          <w:lang w:val="es-ES_tradnl"/>
        </w:rPr>
        <w:t>2 puntos</w:t>
      </w:r>
    </w:p>
    <w:p w14:paraId="27AFAA64" w14:textId="5D531362" w:rsidR="002A71F5" w:rsidRDefault="002A71F5" w:rsidP="002A71F5">
      <w:pPr>
        <w:pStyle w:val="ListParagraph"/>
        <w:numPr>
          <w:ilvl w:val="1"/>
          <w:numId w:val="4"/>
        </w:numPr>
        <w:rPr>
          <w:sz w:val="20"/>
          <w:szCs w:val="20"/>
          <w:lang w:val="es-ES_tradnl"/>
        </w:rPr>
      </w:pPr>
      <w:r>
        <w:rPr>
          <w:sz w:val="20"/>
          <w:szCs w:val="20"/>
          <w:lang w:val="es-ES_tradnl"/>
        </w:rPr>
        <w:t xml:space="preserve">En un </w:t>
      </w:r>
      <w:proofErr w:type="spellStart"/>
      <w:r w:rsidRPr="00705DFD">
        <w:rPr>
          <w:i/>
          <w:sz w:val="20"/>
          <w:szCs w:val="20"/>
          <w:lang w:val="es-ES_tradnl"/>
        </w:rPr>
        <w:t>markdown</w:t>
      </w:r>
      <w:proofErr w:type="spellEnd"/>
      <w:r>
        <w:rPr>
          <w:sz w:val="20"/>
          <w:szCs w:val="20"/>
          <w:lang w:val="es-ES_tradnl"/>
        </w:rPr>
        <w:t xml:space="preserve">, el alumno debe poner un link </w:t>
      </w:r>
      <w:r w:rsidR="00705DFD">
        <w:rPr>
          <w:sz w:val="20"/>
          <w:szCs w:val="20"/>
          <w:lang w:val="es-ES_tradnl"/>
        </w:rPr>
        <w:t xml:space="preserve">tanto para </w:t>
      </w:r>
      <w:r>
        <w:rPr>
          <w:sz w:val="20"/>
          <w:szCs w:val="20"/>
          <w:lang w:val="es-ES_tradnl"/>
        </w:rPr>
        <w:t xml:space="preserve">la </w:t>
      </w:r>
      <w:r w:rsidRPr="00705DFD">
        <w:rPr>
          <w:b/>
          <w:sz w:val="20"/>
          <w:szCs w:val="20"/>
          <w:lang w:val="es-ES_tradnl"/>
        </w:rPr>
        <w:t>data que</w:t>
      </w:r>
      <w:r w:rsidR="00705DFD" w:rsidRPr="00705DFD">
        <w:rPr>
          <w:b/>
          <w:sz w:val="20"/>
          <w:szCs w:val="20"/>
          <w:lang w:val="es-ES_tradnl"/>
        </w:rPr>
        <w:t xml:space="preserve"> recibió y/o recopiló</w:t>
      </w:r>
      <w:r>
        <w:rPr>
          <w:sz w:val="20"/>
          <w:szCs w:val="20"/>
          <w:lang w:val="es-ES_tradnl"/>
        </w:rPr>
        <w:t xml:space="preserve"> </w:t>
      </w:r>
      <w:r w:rsidR="00705DFD">
        <w:rPr>
          <w:sz w:val="20"/>
          <w:szCs w:val="20"/>
          <w:lang w:val="es-ES_tradnl"/>
        </w:rPr>
        <w:t xml:space="preserve">al inicio, y otro link a la </w:t>
      </w:r>
      <w:r w:rsidR="00705DFD" w:rsidRPr="00705DFD">
        <w:rPr>
          <w:b/>
          <w:sz w:val="20"/>
          <w:szCs w:val="20"/>
          <w:lang w:val="es-ES_tradnl"/>
        </w:rPr>
        <w:t xml:space="preserve">data formateada y </w:t>
      </w:r>
      <w:proofErr w:type="spellStart"/>
      <w:r w:rsidR="00705DFD" w:rsidRPr="00705DFD">
        <w:rPr>
          <w:b/>
          <w:sz w:val="20"/>
          <w:szCs w:val="20"/>
          <w:lang w:val="es-ES_tradnl"/>
        </w:rPr>
        <w:t>subseteada</w:t>
      </w:r>
      <w:proofErr w:type="spellEnd"/>
      <w:r w:rsidR="00705DFD">
        <w:rPr>
          <w:sz w:val="20"/>
          <w:szCs w:val="20"/>
          <w:lang w:val="es-ES_tradnl"/>
        </w:rPr>
        <w:t xml:space="preserve">. El </w:t>
      </w:r>
      <w:proofErr w:type="spellStart"/>
      <w:r w:rsidR="00705DFD" w:rsidRPr="00705DFD">
        <w:rPr>
          <w:i/>
          <w:sz w:val="20"/>
          <w:szCs w:val="20"/>
          <w:lang w:val="es-ES_tradnl"/>
        </w:rPr>
        <w:t>markdown</w:t>
      </w:r>
      <w:proofErr w:type="spellEnd"/>
      <w:r w:rsidR="00705DFD">
        <w:rPr>
          <w:sz w:val="20"/>
          <w:szCs w:val="20"/>
          <w:lang w:val="es-ES_tradnl"/>
        </w:rPr>
        <w:t xml:space="preserve"> debe explicar los pasos que se siguieron para dejar los datos listos para el análisis. El proceso de preparación puede hacerse de la manera que el alumno considere conveniente (software a elección), pero debe explicar qué pasos siguió de manera tal que el profesor pueda replicar el proceso</w:t>
      </w:r>
      <w:r>
        <w:rPr>
          <w:sz w:val="20"/>
          <w:szCs w:val="20"/>
          <w:lang w:val="es-ES_tradnl"/>
        </w:rPr>
        <w:t xml:space="preserve">. </w:t>
      </w:r>
      <w:r w:rsidR="00705DFD">
        <w:rPr>
          <w:sz w:val="20"/>
          <w:szCs w:val="20"/>
          <w:lang w:val="es-ES_tradnl"/>
        </w:rPr>
        <w:t xml:space="preserve">Se otorgará </w:t>
      </w:r>
      <w:r w:rsidR="00E2733E">
        <w:rPr>
          <w:sz w:val="20"/>
          <w:szCs w:val="20"/>
          <w:lang w:val="es-ES_tradnl"/>
        </w:rPr>
        <w:t>1</w:t>
      </w:r>
      <w:r w:rsidR="00705DFD">
        <w:rPr>
          <w:sz w:val="20"/>
          <w:szCs w:val="20"/>
          <w:lang w:val="es-ES_tradnl"/>
        </w:rPr>
        <w:t xml:space="preserve"> punto si el profesor puede procesar verificar el proceso sin problema (delante de los alumnos). El </w:t>
      </w:r>
      <w:r w:rsidR="00E2733E">
        <w:rPr>
          <w:sz w:val="20"/>
          <w:szCs w:val="20"/>
          <w:lang w:val="es-ES_tradnl"/>
        </w:rPr>
        <w:t>1 punto</w:t>
      </w:r>
      <w:r w:rsidR="00705DFD">
        <w:rPr>
          <w:sz w:val="20"/>
          <w:szCs w:val="20"/>
          <w:lang w:val="es-ES_tradnl"/>
        </w:rPr>
        <w:t xml:space="preserve"> restante se otorga si el alumno ofrece una adecuada </w:t>
      </w:r>
      <w:proofErr w:type="spellStart"/>
      <w:r w:rsidR="00705DFD" w:rsidRPr="00705DFD">
        <w:rPr>
          <w:b/>
          <w:sz w:val="20"/>
          <w:szCs w:val="20"/>
          <w:lang w:val="es-ES_tradnl"/>
        </w:rPr>
        <w:t>metadata</w:t>
      </w:r>
      <w:proofErr w:type="spellEnd"/>
      <w:r w:rsidR="00705DFD">
        <w:rPr>
          <w:sz w:val="20"/>
          <w:szCs w:val="20"/>
          <w:lang w:val="es-ES_tradnl"/>
        </w:rPr>
        <w:t>: descripción de</w:t>
      </w:r>
      <w:r>
        <w:rPr>
          <w:sz w:val="20"/>
          <w:szCs w:val="20"/>
          <w:lang w:val="es-ES_tradnl"/>
        </w:rPr>
        <w:t xml:space="preserve"> cada columna de la</w:t>
      </w:r>
      <w:r w:rsidR="00FD7AAB">
        <w:rPr>
          <w:sz w:val="20"/>
          <w:szCs w:val="20"/>
          <w:lang w:val="es-ES_tradnl"/>
        </w:rPr>
        <w:t xml:space="preserve"> tabla de datos</w:t>
      </w:r>
      <w:r w:rsidR="00705DFD">
        <w:rPr>
          <w:sz w:val="20"/>
          <w:szCs w:val="20"/>
          <w:lang w:val="es-ES_tradnl"/>
        </w:rPr>
        <w:t>: modalidades (si aplica), valores, valores perdidos, escala de medición, significado de la variable</w:t>
      </w:r>
      <w:r w:rsidR="00FD7AAB">
        <w:rPr>
          <w:sz w:val="20"/>
          <w:szCs w:val="20"/>
          <w:lang w:val="es-ES_tradnl"/>
        </w:rPr>
        <w:t xml:space="preserve">. </w:t>
      </w:r>
    </w:p>
    <w:p w14:paraId="757717EC" w14:textId="684436F6" w:rsidR="00705DFD" w:rsidRDefault="00E2733E" w:rsidP="00705DFD">
      <w:pPr>
        <w:pStyle w:val="ListParagraph"/>
        <w:numPr>
          <w:ilvl w:val="0"/>
          <w:numId w:val="4"/>
        </w:numPr>
        <w:rPr>
          <w:sz w:val="20"/>
          <w:szCs w:val="20"/>
          <w:lang w:val="es-ES_tradnl"/>
        </w:rPr>
      </w:pPr>
      <w:r>
        <w:rPr>
          <w:sz w:val="20"/>
          <w:szCs w:val="20"/>
          <w:lang w:val="es-ES_tradnl"/>
        </w:rPr>
        <w:t>Reporte de análisis: 2 puntos</w:t>
      </w:r>
    </w:p>
    <w:p w14:paraId="42F8BA30" w14:textId="7330CBEE" w:rsidR="00E2733E" w:rsidRDefault="00E2733E" w:rsidP="00E2733E">
      <w:pPr>
        <w:pStyle w:val="ListParagraph"/>
        <w:numPr>
          <w:ilvl w:val="1"/>
          <w:numId w:val="4"/>
        </w:numPr>
        <w:rPr>
          <w:sz w:val="20"/>
          <w:szCs w:val="20"/>
          <w:lang w:val="es-ES_tradnl"/>
        </w:rPr>
      </w:pPr>
      <w:r>
        <w:rPr>
          <w:sz w:val="20"/>
          <w:szCs w:val="20"/>
          <w:lang w:val="es-ES_tradnl"/>
        </w:rPr>
        <w:t>Este reporte incluye dos partes:</w:t>
      </w:r>
    </w:p>
    <w:p w14:paraId="62370111" w14:textId="27F6834C" w:rsidR="00E2733E" w:rsidRDefault="00E2733E" w:rsidP="00E2733E">
      <w:pPr>
        <w:pStyle w:val="ListParagraph"/>
        <w:numPr>
          <w:ilvl w:val="2"/>
          <w:numId w:val="4"/>
        </w:numPr>
        <w:rPr>
          <w:sz w:val="20"/>
          <w:szCs w:val="20"/>
          <w:lang w:val="es-ES_tradnl"/>
        </w:rPr>
      </w:pPr>
      <w:r>
        <w:rPr>
          <w:sz w:val="20"/>
          <w:szCs w:val="20"/>
          <w:lang w:val="es-ES_tradnl"/>
        </w:rPr>
        <w:t>El reporte entregado al cliente (1 punto): Este reporte puede ser sencillo y sin lenguaje muy técnico, indicándole al cliente de manera directa lo que ha hallado sin hacer uso de lenguaje estadístico. El reporte debe contener recomendaciones. Aquí se evalúa el esfuerzo por usar un lenguaje adecuado para un cliente que debe tomar decisiones pero que no necesariamente sabe de estadística.</w:t>
      </w:r>
    </w:p>
    <w:p w14:paraId="7DAF2B32" w14:textId="62E0867D" w:rsidR="00E2733E" w:rsidRDefault="00E2733E" w:rsidP="00E2733E">
      <w:pPr>
        <w:pStyle w:val="ListParagraph"/>
        <w:numPr>
          <w:ilvl w:val="2"/>
          <w:numId w:val="4"/>
        </w:numPr>
        <w:rPr>
          <w:sz w:val="20"/>
          <w:szCs w:val="20"/>
          <w:lang w:val="es-ES_tradnl"/>
        </w:rPr>
      </w:pPr>
      <w:r>
        <w:rPr>
          <w:sz w:val="20"/>
          <w:szCs w:val="20"/>
          <w:lang w:val="es-ES_tradnl"/>
        </w:rPr>
        <w:t xml:space="preserve">El reporte técnico (1 punto): este describe los procesos estadísticos utilizados para producir la información al cliente. Si se usa R, es un  </w:t>
      </w:r>
      <w:proofErr w:type="spellStart"/>
      <w:r>
        <w:rPr>
          <w:sz w:val="20"/>
          <w:szCs w:val="20"/>
          <w:lang w:val="es-ES_tradnl"/>
        </w:rPr>
        <w:t>markdown</w:t>
      </w:r>
      <w:proofErr w:type="spellEnd"/>
      <w:r>
        <w:rPr>
          <w:sz w:val="20"/>
          <w:szCs w:val="20"/>
          <w:lang w:val="es-ES_tradnl"/>
        </w:rPr>
        <w:t xml:space="preserve"> con todo el código, y la explicación de por qué se sigue cada paso. Está permitido el uso de SPSS o STATA, siempre que se entregue la sintaxis. Se entrega 0.5 puntos por la explicación, y 0.5 por la </w:t>
      </w:r>
      <w:proofErr w:type="spellStart"/>
      <w:r>
        <w:rPr>
          <w:sz w:val="20"/>
          <w:szCs w:val="20"/>
          <w:lang w:val="es-ES_tradnl"/>
        </w:rPr>
        <w:t>replicabilidad</w:t>
      </w:r>
      <w:proofErr w:type="spellEnd"/>
      <w:r>
        <w:rPr>
          <w:sz w:val="20"/>
          <w:szCs w:val="20"/>
          <w:lang w:val="es-ES_tradnl"/>
        </w:rPr>
        <w:t xml:space="preserve"> del trabajo técnico.</w:t>
      </w:r>
    </w:p>
    <w:p w14:paraId="3C55D16C" w14:textId="1689C95C" w:rsidR="00E2733E" w:rsidRDefault="00E2733E" w:rsidP="00E2733E">
      <w:pPr>
        <w:pStyle w:val="ListParagraph"/>
        <w:numPr>
          <w:ilvl w:val="0"/>
          <w:numId w:val="4"/>
        </w:numPr>
        <w:rPr>
          <w:sz w:val="20"/>
          <w:szCs w:val="20"/>
          <w:lang w:val="es-ES_tradnl"/>
        </w:rPr>
      </w:pPr>
      <w:r>
        <w:rPr>
          <w:sz w:val="20"/>
          <w:szCs w:val="20"/>
          <w:lang w:val="es-ES_tradnl"/>
        </w:rPr>
        <w:t>Informe cualitativo</w:t>
      </w:r>
      <w:r>
        <w:rPr>
          <w:sz w:val="20"/>
          <w:szCs w:val="20"/>
          <w:lang w:val="es-ES_tradnl"/>
        </w:rPr>
        <w:t xml:space="preserve">: </w:t>
      </w:r>
      <w:r>
        <w:rPr>
          <w:sz w:val="20"/>
          <w:szCs w:val="20"/>
          <w:lang w:val="es-ES_tradnl"/>
        </w:rPr>
        <w:t>1 punto</w:t>
      </w:r>
    </w:p>
    <w:p w14:paraId="3A8FDE74" w14:textId="1745D087" w:rsidR="00E2733E" w:rsidRDefault="00E2733E" w:rsidP="00E2733E">
      <w:pPr>
        <w:pStyle w:val="ListParagraph"/>
        <w:numPr>
          <w:ilvl w:val="1"/>
          <w:numId w:val="4"/>
        </w:numPr>
        <w:rPr>
          <w:sz w:val="20"/>
          <w:szCs w:val="20"/>
          <w:lang w:val="es-ES_tradnl"/>
        </w:rPr>
      </w:pPr>
      <w:r>
        <w:rPr>
          <w:sz w:val="20"/>
          <w:szCs w:val="20"/>
          <w:lang w:val="es-ES_tradnl"/>
        </w:rPr>
        <w:t xml:space="preserve">Aquí se explican </w:t>
      </w:r>
      <w:r w:rsidRPr="00EA2192">
        <w:rPr>
          <w:sz w:val="20"/>
          <w:szCs w:val="20"/>
          <w:lang w:val="es-ES_tradnl"/>
        </w:rPr>
        <w:t>problemas, tácticas, percepción sobre situación de los datos de interés para el cliente, experiencia del cliente en temas cuantitativos, interés del cliente, dificultad del cliente para generar necesidades de información, etc.</w:t>
      </w:r>
      <w:r w:rsidR="002417F0">
        <w:rPr>
          <w:sz w:val="20"/>
          <w:szCs w:val="20"/>
          <w:lang w:val="es-ES_tradnl"/>
        </w:rPr>
        <w:t xml:space="preserve"> </w:t>
      </w:r>
    </w:p>
    <w:p w14:paraId="293F0A1F" w14:textId="77777777" w:rsidR="00EA3F5E" w:rsidRDefault="00EA3F5E" w:rsidP="00EA3F5E">
      <w:pPr>
        <w:rPr>
          <w:sz w:val="20"/>
          <w:szCs w:val="20"/>
          <w:lang w:val="es-ES_tradnl"/>
        </w:rPr>
      </w:pPr>
    </w:p>
    <w:p w14:paraId="7DE0732E" w14:textId="2B947ADC" w:rsidR="00EA3F5E" w:rsidRDefault="00EA3F5E" w:rsidP="00EA3F5E">
      <w:pPr>
        <w:rPr>
          <w:sz w:val="20"/>
          <w:szCs w:val="20"/>
          <w:lang w:val="es-ES_tradnl"/>
        </w:rPr>
      </w:pPr>
      <w:r>
        <w:rPr>
          <w:sz w:val="20"/>
          <w:szCs w:val="20"/>
          <w:lang w:val="es-ES_tradnl"/>
        </w:rPr>
        <w:t>Habiendo revisado lo anterior, los miembros del grupo firmamos nuestra conformidad:</w:t>
      </w:r>
    </w:p>
    <w:p w14:paraId="523D7B84" w14:textId="77777777" w:rsidR="000C2FF4" w:rsidRDefault="000C2FF4" w:rsidP="00EA3F5E">
      <w:pPr>
        <w:rPr>
          <w:sz w:val="20"/>
          <w:szCs w:val="20"/>
          <w:lang w:val="es-ES_tradnl"/>
        </w:rPr>
      </w:pPr>
    </w:p>
    <w:p w14:paraId="48958823" w14:textId="77777777" w:rsidR="00EA3F5E" w:rsidRDefault="00EA3F5E" w:rsidP="00EA3F5E">
      <w:pPr>
        <w:rPr>
          <w:sz w:val="20"/>
          <w:szCs w:val="20"/>
          <w:lang w:val="es-ES_tradnl"/>
        </w:rPr>
      </w:pPr>
    </w:p>
    <w:tbl>
      <w:tblPr>
        <w:tblStyle w:val="TableGrid"/>
        <w:tblW w:w="0" w:type="auto"/>
        <w:tblLook w:val="04A0" w:firstRow="1" w:lastRow="0" w:firstColumn="1" w:lastColumn="0" w:noHBand="0" w:noVBand="1"/>
      </w:tblPr>
      <w:tblGrid>
        <w:gridCol w:w="2425"/>
        <w:gridCol w:w="1620"/>
        <w:gridCol w:w="3150"/>
        <w:gridCol w:w="2155"/>
      </w:tblGrid>
      <w:tr w:rsidR="00EA3F5E" w14:paraId="06638189" w14:textId="77777777" w:rsidTr="00EA3F5E">
        <w:tc>
          <w:tcPr>
            <w:tcW w:w="4045" w:type="dxa"/>
            <w:gridSpan w:val="2"/>
          </w:tcPr>
          <w:p w14:paraId="00B03A95" w14:textId="3BF67C62" w:rsidR="00EA3F5E" w:rsidRDefault="00EA3F5E" w:rsidP="00EA3F5E">
            <w:pPr>
              <w:rPr>
                <w:sz w:val="20"/>
                <w:szCs w:val="20"/>
                <w:lang w:val="es-ES_tradnl"/>
              </w:rPr>
            </w:pPr>
            <w:r>
              <w:rPr>
                <w:sz w:val="20"/>
                <w:szCs w:val="20"/>
                <w:lang w:val="es-ES_tradnl"/>
              </w:rPr>
              <w:t>Miembros:</w:t>
            </w:r>
          </w:p>
        </w:tc>
        <w:tc>
          <w:tcPr>
            <w:tcW w:w="3150" w:type="dxa"/>
          </w:tcPr>
          <w:p w14:paraId="03C40C45" w14:textId="0735F7EC" w:rsidR="00EA3F5E" w:rsidRDefault="00EA3F5E" w:rsidP="00EA3F5E">
            <w:pPr>
              <w:rPr>
                <w:sz w:val="20"/>
                <w:szCs w:val="20"/>
                <w:lang w:val="es-ES_tradnl"/>
              </w:rPr>
            </w:pPr>
            <w:r>
              <w:rPr>
                <w:sz w:val="20"/>
                <w:szCs w:val="20"/>
                <w:lang w:val="es-ES_tradnl"/>
              </w:rPr>
              <w:t>Cliente</w:t>
            </w:r>
          </w:p>
        </w:tc>
        <w:tc>
          <w:tcPr>
            <w:tcW w:w="2155" w:type="dxa"/>
          </w:tcPr>
          <w:p w14:paraId="13177801" w14:textId="15C35F71" w:rsidR="00EA3F5E" w:rsidRDefault="00EA3F5E" w:rsidP="00EA3F5E">
            <w:pPr>
              <w:rPr>
                <w:sz w:val="20"/>
                <w:szCs w:val="20"/>
                <w:lang w:val="es-ES_tradnl"/>
              </w:rPr>
            </w:pPr>
            <w:r>
              <w:rPr>
                <w:sz w:val="20"/>
                <w:szCs w:val="20"/>
                <w:lang w:val="es-ES_tradnl"/>
              </w:rPr>
              <w:t>Vo.Bo</w:t>
            </w:r>
            <w:bookmarkStart w:id="0" w:name="_GoBack"/>
            <w:bookmarkEnd w:id="0"/>
            <w:r>
              <w:rPr>
                <w:sz w:val="20"/>
                <w:szCs w:val="20"/>
                <w:lang w:val="es-ES_tradnl"/>
              </w:rPr>
              <w:t>. Profesor:</w:t>
            </w:r>
          </w:p>
        </w:tc>
      </w:tr>
      <w:tr w:rsidR="00EA3F5E" w14:paraId="4D1D6F8D" w14:textId="77777777" w:rsidTr="00EA3F5E">
        <w:tc>
          <w:tcPr>
            <w:tcW w:w="2425" w:type="dxa"/>
          </w:tcPr>
          <w:p w14:paraId="32FA4341" w14:textId="77777777" w:rsidR="00EA3F5E" w:rsidRDefault="00EA3F5E" w:rsidP="00EA3F5E">
            <w:pPr>
              <w:rPr>
                <w:sz w:val="20"/>
                <w:szCs w:val="20"/>
                <w:lang w:val="es-ES_tradnl"/>
              </w:rPr>
            </w:pPr>
          </w:p>
          <w:p w14:paraId="1BB853CB" w14:textId="77777777" w:rsidR="00EA3F5E" w:rsidRDefault="00EA3F5E" w:rsidP="00EA3F5E">
            <w:pPr>
              <w:rPr>
                <w:sz w:val="20"/>
                <w:szCs w:val="20"/>
                <w:lang w:val="es-ES_tradnl"/>
              </w:rPr>
            </w:pPr>
          </w:p>
          <w:p w14:paraId="254A8C46" w14:textId="77777777" w:rsidR="000C2FF4" w:rsidRDefault="000C2FF4" w:rsidP="00EA3F5E">
            <w:pPr>
              <w:rPr>
                <w:sz w:val="20"/>
                <w:szCs w:val="20"/>
                <w:lang w:val="es-ES_tradnl"/>
              </w:rPr>
            </w:pPr>
          </w:p>
        </w:tc>
        <w:tc>
          <w:tcPr>
            <w:tcW w:w="1620" w:type="dxa"/>
          </w:tcPr>
          <w:p w14:paraId="6D12AEF1" w14:textId="5D6C3214" w:rsidR="00EA3F5E" w:rsidRDefault="00EA3F5E" w:rsidP="00EA3F5E">
            <w:pPr>
              <w:rPr>
                <w:sz w:val="20"/>
                <w:szCs w:val="20"/>
                <w:lang w:val="es-ES_tradnl"/>
              </w:rPr>
            </w:pPr>
            <w:r>
              <w:rPr>
                <w:sz w:val="20"/>
                <w:szCs w:val="20"/>
                <w:lang w:val="es-ES_tradnl"/>
              </w:rPr>
              <w:t>Código:</w:t>
            </w:r>
          </w:p>
          <w:p w14:paraId="326D1DB3" w14:textId="77777777" w:rsidR="00EA3F5E" w:rsidRDefault="00EA3F5E" w:rsidP="00EA3F5E">
            <w:pPr>
              <w:rPr>
                <w:sz w:val="20"/>
                <w:szCs w:val="20"/>
                <w:lang w:val="es-ES_tradnl"/>
              </w:rPr>
            </w:pPr>
          </w:p>
        </w:tc>
        <w:tc>
          <w:tcPr>
            <w:tcW w:w="3150" w:type="dxa"/>
            <w:vMerge w:val="restart"/>
          </w:tcPr>
          <w:p w14:paraId="1F191927" w14:textId="77777777" w:rsidR="00EA3F5E" w:rsidRDefault="00EA3F5E" w:rsidP="00EA3F5E">
            <w:pPr>
              <w:rPr>
                <w:sz w:val="20"/>
                <w:szCs w:val="20"/>
                <w:lang w:val="es-ES_tradnl"/>
              </w:rPr>
            </w:pPr>
          </w:p>
        </w:tc>
        <w:tc>
          <w:tcPr>
            <w:tcW w:w="2155" w:type="dxa"/>
            <w:vMerge w:val="restart"/>
          </w:tcPr>
          <w:p w14:paraId="20E6B0E8" w14:textId="77777777" w:rsidR="00EA3F5E" w:rsidRDefault="00EA3F5E" w:rsidP="00EA3F5E">
            <w:pPr>
              <w:rPr>
                <w:sz w:val="20"/>
                <w:szCs w:val="20"/>
                <w:lang w:val="es-ES_tradnl"/>
              </w:rPr>
            </w:pPr>
          </w:p>
        </w:tc>
      </w:tr>
      <w:tr w:rsidR="00EA3F5E" w14:paraId="5E490965" w14:textId="77777777" w:rsidTr="00EA3F5E">
        <w:tc>
          <w:tcPr>
            <w:tcW w:w="2425" w:type="dxa"/>
          </w:tcPr>
          <w:p w14:paraId="09734840" w14:textId="77777777" w:rsidR="00EA3F5E" w:rsidRDefault="00EA3F5E" w:rsidP="00EA3F5E">
            <w:pPr>
              <w:rPr>
                <w:sz w:val="20"/>
                <w:szCs w:val="20"/>
                <w:lang w:val="es-ES_tradnl"/>
              </w:rPr>
            </w:pPr>
          </w:p>
          <w:p w14:paraId="7A51982F" w14:textId="77777777" w:rsidR="000C2FF4" w:rsidRDefault="000C2FF4" w:rsidP="00EA3F5E">
            <w:pPr>
              <w:rPr>
                <w:sz w:val="20"/>
                <w:szCs w:val="20"/>
                <w:lang w:val="es-ES_tradnl"/>
              </w:rPr>
            </w:pPr>
          </w:p>
          <w:p w14:paraId="79DCC3A5" w14:textId="77777777" w:rsidR="000C2FF4" w:rsidRDefault="000C2FF4" w:rsidP="00EA3F5E">
            <w:pPr>
              <w:rPr>
                <w:sz w:val="20"/>
                <w:szCs w:val="20"/>
                <w:lang w:val="es-ES_tradnl"/>
              </w:rPr>
            </w:pPr>
          </w:p>
        </w:tc>
        <w:tc>
          <w:tcPr>
            <w:tcW w:w="1620" w:type="dxa"/>
          </w:tcPr>
          <w:p w14:paraId="23CD45AF" w14:textId="26D40917" w:rsidR="00EA3F5E" w:rsidRDefault="00EA3F5E" w:rsidP="00EA3F5E">
            <w:pPr>
              <w:rPr>
                <w:sz w:val="20"/>
                <w:szCs w:val="20"/>
                <w:lang w:val="es-ES_tradnl"/>
              </w:rPr>
            </w:pPr>
            <w:r>
              <w:rPr>
                <w:sz w:val="20"/>
                <w:szCs w:val="20"/>
                <w:lang w:val="es-ES_tradnl"/>
              </w:rPr>
              <w:t>Código:</w:t>
            </w:r>
          </w:p>
          <w:p w14:paraId="47A35229" w14:textId="528718BF" w:rsidR="00EA3F5E" w:rsidRDefault="00EA3F5E" w:rsidP="00EA3F5E">
            <w:pPr>
              <w:rPr>
                <w:sz w:val="20"/>
                <w:szCs w:val="20"/>
                <w:lang w:val="es-ES_tradnl"/>
              </w:rPr>
            </w:pPr>
          </w:p>
        </w:tc>
        <w:tc>
          <w:tcPr>
            <w:tcW w:w="3150" w:type="dxa"/>
            <w:vMerge/>
          </w:tcPr>
          <w:p w14:paraId="5F93D312" w14:textId="77777777" w:rsidR="00EA3F5E" w:rsidRDefault="00EA3F5E" w:rsidP="00EA3F5E">
            <w:pPr>
              <w:rPr>
                <w:sz w:val="20"/>
                <w:szCs w:val="20"/>
                <w:lang w:val="es-ES_tradnl"/>
              </w:rPr>
            </w:pPr>
          </w:p>
        </w:tc>
        <w:tc>
          <w:tcPr>
            <w:tcW w:w="2155" w:type="dxa"/>
            <w:vMerge/>
          </w:tcPr>
          <w:p w14:paraId="4515541F" w14:textId="77777777" w:rsidR="00EA3F5E" w:rsidRDefault="00EA3F5E" w:rsidP="00EA3F5E">
            <w:pPr>
              <w:rPr>
                <w:sz w:val="20"/>
                <w:szCs w:val="20"/>
                <w:lang w:val="es-ES_tradnl"/>
              </w:rPr>
            </w:pPr>
          </w:p>
        </w:tc>
      </w:tr>
      <w:tr w:rsidR="00EA3F5E" w14:paraId="24AF7054" w14:textId="77777777" w:rsidTr="00EA3F5E">
        <w:tc>
          <w:tcPr>
            <w:tcW w:w="2425" w:type="dxa"/>
          </w:tcPr>
          <w:p w14:paraId="26A766E4" w14:textId="77777777" w:rsidR="00EA3F5E" w:rsidRDefault="00EA3F5E" w:rsidP="00EA3F5E">
            <w:pPr>
              <w:rPr>
                <w:sz w:val="20"/>
                <w:szCs w:val="20"/>
                <w:lang w:val="es-ES_tradnl"/>
              </w:rPr>
            </w:pPr>
          </w:p>
          <w:p w14:paraId="7F22EFAC" w14:textId="77777777" w:rsidR="000C2FF4" w:rsidRDefault="000C2FF4" w:rsidP="00EA3F5E">
            <w:pPr>
              <w:rPr>
                <w:sz w:val="20"/>
                <w:szCs w:val="20"/>
                <w:lang w:val="es-ES_tradnl"/>
              </w:rPr>
            </w:pPr>
          </w:p>
          <w:p w14:paraId="277C2728" w14:textId="14F70C70" w:rsidR="000C2FF4" w:rsidRDefault="000C2FF4" w:rsidP="00EA3F5E">
            <w:pPr>
              <w:rPr>
                <w:sz w:val="20"/>
                <w:szCs w:val="20"/>
                <w:lang w:val="es-ES_tradnl"/>
              </w:rPr>
            </w:pPr>
          </w:p>
        </w:tc>
        <w:tc>
          <w:tcPr>
            <w:tcW w:w="1620" w:type="dxa"/>
          </w:tcPr>
          <w:p w14:paraId="6F1EE113" w14:textId="77777777" w:rsidR="00EA3F5E" w:rsidRDefault="00EA3F5E" w:rsidP="00EA3F5E">
            <w:pPr>
              <w:rPr>
                <w:sz w:val="20"/>
                <w:szCs w:val="20"/>
                <w:lang w:val="es-ES_tradnl"/>
              </w:rPr>
            </w:pPr>
            <w:r>
              <w:rPr>
                <w:sz w:val="20"/>
                <w:szCs w:val="20"/>
                <w:lang w:val="es-ES_tradnl"/>
              </w:rPr>
              <w:t>Código:</w:t>
            </w:r>
          </w:p>
          <w:p w14:paraId="7D4D41B2" w14:textId="16F27929" w:rsidR="00EA3F5E" w:rsidRDefault="00EA3F5E" w:rsidP="00EA3F5E">
            <w:pPr>
              <w:rPr>
                <w:sz w:val="20"/>
                <w:szCs w:val="20"/>
                <w:lang w:val="es-ES_tradnl"/>
              </w:rPr>
            </w:pPr>
          </w:p>
        </w:tc>
        <w:tc>
          <w:tcPr>
            <w:tcW w:w="3150" w:type="dxa"/>
            <w:vMerge/>
          </w:tcPr>
          <w:p w14:paraId="17DE42D3" w14:textId="77777777" w:rsidR="00EA3F5E" w:rsidRDefault="00EA3F5E" w:rsidP="00EA3F5E">
            <w:pPr>
              <w:rPr>
                <w:sz w:val="20"/>
                <w:szCs w:val="20"/>
                <w:lang w:val="es-ES_tradnl"/>
              </w:rPr>
            </w:pPr>
          </w:p>
        </w:tc>
        <w:tc>
          <w:tcPr>
            <w:tcW w:w="2155" w:type="dxa"/>
            <w:vMerge/>
          </w:tcPr>
          <w:p w14:paraId="44B6678D" w14:textId="77777777" w:rsidR="00EA3F5E" w:rsidRDefault="00EA3F5E" w:rsidP="00EA3F5E">
            <w:pPr>
              <w:rPr>
                <w:sz w:val="20"/>
                <w:szCs w:val="20"/>
                <w:lang w:val="es-ES_tradnl"/>
              </w:rPr>
            </w:pPr>
          </w:p>
        </w:tc>
      </w:tr>
    </w:tbl>
    <w:p w14:paraId="797513C3" w14:textId="0EAD852D" w:rsidR="00EA3F5E" w:rsidRDefault="00EA3F5E"/>
    <w:sectPr w:rsidR="00EA3F5E" w:rsidSect="002B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4583"/>
    <w:multiLevelType w:val="hybridMultilevel"/>
    <w:tmpl w:val="075A8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E51FA"/>
    <w:multiLevelType w:val="hybridMultilevel"/>
    <w:tmpl w:val="3870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929FA"/>
    <w:multiLevelType w:val="hybridMultilevel"/>
    <w:tmpl w:val="4328C7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4E7371"/>
    <w:multiLevelType w:val="hybridMultilevel"/>
    <w:tmpl w:val="12FCA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59"/>
    <w:rsid w:val="000C2FF4"/>
    <w:rsid w:val="00122BC5"/>
    <w:rsid w:val="00175C5F"/>
    <w:rsid w:val="002417F0"/>
    <w:rsid w:val="002A71F5"/>
    <w:rsid w:val="002B297C"/>
    <w:rsid w:val="002E7C83"/>
    <w:rsid w:val="003B75A3"/>
    <w:rsid w:val="003E1659"/>
    <w:rsid w:val="00556C10"/>
    <w:rsid w:val="00705DFD"/>
    <w:rsid w:val="00787570"/>
    <w:rsid w:val="008C53E2"/>
    <w:rsid w:val="00A86D7C"/>
    <w:rsid w:val="00B166DB"/>
    <w:rsid w:val="00C84801"/>
    <w:rsid w:val="00E2733E"/>
    <w:rsid w:val="00EA2192"/>
    <w:rsid w:val="00EA3F5E"/>
    <w:rsid w:val="00FD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B40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D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728</Words>
  <Characters>4153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 M Magallanes</dc:creator>
  <cp:keywords/>
  <dc:description/>
  <cp:lastModifiedBy>Prof. J M Magallanes</cp:lastModifiedBy>
  <cp:revision>8</cp:revision>
  <dcterms:created xsi:type="dcterms:W3CDTF">2017-10-01T18:07:00Z</dcterms:created>
  <dcterms:modified xsi:type="dcterms:W3CDTF">2017-10-02T02:00:00Z</dcterms:modified>
</cp:coreProperties>
</file>