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EAEA7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School of </w:t>
      </w:r>
      <w:r>
        <w:rPr>
          <w:rFonts w:hint="default"/>
          <w:b/>
          <w:lang w:val="en-US"/>
        </w:rPr>
        <w:t>Nutrition and Diabetics</w:t>
      </w:r>
    </w:p>
    <w:p w14:paraId="618EF457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Bachelor of Science </w:t>
      </w:r>
      <w:r>
        <w:rPr>
          <w:rFonts w:hint="default"/>
          <w:b/>
          <w:lang w:val="en-US"/>
        </w:rPr>
        <w:t>In Nutirition and Diabetics</w:t>
      </w:r>
    </w:p>
    <w:p w14:paraId="444085DF">
      <w:pPr>
        <w:jc w:val="center"/>
        <w:rPr>
          <w:rFonts w:hint="default"/>
          <w:b/>
          <w:lang w:val="en-US"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SCH421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Biochemistry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Anatomy &amp; Physiology with Pathophysiology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543B1AAE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and Society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MMP0111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Microbiology and Parasitology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Foods I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Nutrition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</w:tbl>
    <w:p w14:paraId="5C4061A3"/>
    <w:p w14:paraId="77AEC3A4"/>
    <w:p w14:paraId="06946F81"/>
    <w:p w14:paraId="07866456"/>
    <w:p w14:paraId="49C3DAC2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11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Life &amp; Works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SMA3021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Biostatistics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AEN7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Technical Writing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Foods II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 12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HRM0211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Meal Management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65A8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277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HND0721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A721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Nutritional Assessment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474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FFA1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A66A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HND111</w:t>
            </w:r>
          </w:p>
        </w:tc>
      </w:tr>
      <w:tr w14:paraId="64DF4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43E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8442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0AC6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73B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0403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</w:tbl>
    <w:p w14:paraId="4DD5E2A1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BAC1311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Accounting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EED522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Principles and Strategies of Teaching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HRM5422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Food Technology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 12, HND2, MMP0111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HND922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Foodservice Systems I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MMP0111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HND1022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Nutrition Care Process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HND111, HND0721</w:t>
            </w:r>
          </w:p>
        </w:tc>
      </w:tr>
      <w:tr w14:paraId="56948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4B53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HND1122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E417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Nutrition in the Life Stages I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2AE1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AA76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13FB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HND0721</w:t>
            </w:r>
          </w:p>
        </w:tc>
      </w:tr>
      <w:tr w14:paraId="0EBD8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CB94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F5B9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B5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8995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7B6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</w:tbl>
    <w:p w14:paraId="4674E10D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4E7746DA"/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ASS4 21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Logic and Critical Thinking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APS3 21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Developmental Psychology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HM1831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Bread and Pastry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 12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HND1231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Foodservice Systems II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HND922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HND431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Nutrition Therapy I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HND1122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HND1531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Nutrition in the Life Stages II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HND1122</w:t>
            </w:r>
          </w:p>
        </w:tc>
      </w:tr>
      <w:tr w14:paraId="68F1F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1361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HND1631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F034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Nutrition Education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55A2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11E7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C804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EED5 22</w:t>
            </w:r>
          </w:p>
        </w:tc>
      </w:tr>
      <w:tr w14:paraId="18EE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55CB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NDR1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A4BA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Food and Nutrition Research I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80D2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2F05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FA25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SMA3021, HND0721</w:t>
            </w:r>
          </w:p>
        </w:tc>
      </w:tr>
    </w:tbl>
    <w:p w14:paraId="08E97730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BEC2 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Health Economics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HRM4232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International Cuisine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HND2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NDR2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Food and Nutrition Research II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NDR1 31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HND531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Nutrition Therapy II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ND Majors</w:t>
            </w:r>
          </w:p>
        </w:tc>
      </w:tr>
      <w:tr w14:paraId="4F0A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764E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HND1932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160A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Public Health Nutrition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0651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F0AF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615D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ND Majors</w:t>
            </w:r>
          </w:p>
        </w:tc>
      </w:tr>
      <w:tr w14:paraId="05BDE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337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HND9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FB2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Nutrition Review Course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0D6E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ED6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50CA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ND Majors</w:t>
            </w:r>
          </w:p>
        </w:tc>
      </w:tr>
    </w:tbl>
    <w:p w14:paraId="633F2113">
      <w:pPr>
        <w:jc w:val="center"/>
        <w:rPr>
          <w:b/>
          <w:u w:val="single"/>
          <w:lang w:val="en-US"/>
        </w:rPr>
      </w:pPr>
    </w:p>
    <w:p w14:paraId="75064FB4">
      <w:pPr>
        <w:jc w:val="center"/>
        <w:rPr>
          <w:b/>
          <w:u w:val="single"/>
          <w:lang w:val="en-US"/>
        </w:rPr>
      </w:pPr>
    </w:p>
    <w:p w14:paraId="0E2C930C">
      <w:pPr>
        <w:jc w:val="center"/>
        <w:rPr>
          <w:b/>
          <w:u w:val="single"/>
          <w:lang w:val="en-US"/>
        </w:rPr>
      </w:pPr>
    </w:p>
    <w:p w14:paraId="5F11E124">
      <w:pPr>
        <w:jc w:val="center"/>
        <w:rPr>
          <w:b/>
          <w:u w:val="single"/>
          <w:lang w:val="en-US"/>
        </w:rPr>
      </w:pPr>
    </w:p>
    <w:p w14:paraId="0E887945">
      <w:pPr>
        <w:jc w:val="center"/>
        <w:rPr>
          <w:b/>
          <w:u w:val="single"/>
          <w:lang w:val="en-US"/>
        </w:rPr>
      </w:pPr>
    </w:p>
    <w:p w14:paraId="514CD416">
      <w:pPr>
        <w:jc w:val="center"/>
        <w:rPr>
          <w:b/>
          <w:u w:val="single"/>
          <w:lang w:val="en-US"/>
        </w:rPr>
      </w:pPr>
    </w:p>
    <w:p w14:paraId="121EE25E">
      <w:pPr>
        <w:jc w:val="center"/>
        <w:rPr>
          <w:b/>
          <w:u w:val="single"/>
          <w:lang w:val="en-US"/>
        </w:rPr>
      </w:pPr>
    </w:p>
    <w:p w14:paraId="707C912B">
      <w:pPr>
        <w:jc w:val="center"/>
        <w:rPr>
          <w:b/>
          <w:u w:val="single"/>
          <w:lang w:val="en-US"/>
        </w:rPr>
      </w:pPr>
    </w:p>
    <w:p w14:paraId="4AF760BF">
      <w:pPr>
        <w:jc w:val="center"/>
        <w:rPr>
          <w:b/>
          <w:u w:val="single"/>
          <w:lang w:val="en-US"/>
        </w:rPr>
      </w:pPr>
    </w:p>
    <w:p w14:paraId="3DDDE743">
      <w:pPr>
        <w:jc w:val="center"/>
        <w:rPr>
          <w:b/>
          <w:u w:val="single"/>
          <w:lang w:val="en-US"/>
        </w:rPr>
      </w:pPr>
    </w:p>
    <w:p w14:paraId="174FB167">
      <w:pPr>
        <w:jc w:val="center"/>
        <w:rPr>
          <w:b/>
          <w:u w:val="single"/>
          <w:lang w:val="en-US"/>
        </w:rPr>
      </w:pPr>
    </w:p>
    <w:p w14:paraId="576CCAED">
      <w:pPr>
        <w:jc w:val="center"/>
        <w:rPr>
          <w:b/>
          <w:u w:val="single"/>
          <w:lang w:val="en-US"/>
        </w:rPr>
      </w:pPr>
    </w:p>
    <w:p w14:paraId="56FA5664">
      <w:pPr>
        <w:jc w:val="center"/>
        <w:rPr>
          <w:b/>
          <w:u w:val="single"/>
          <w:lang w:val="en-US"/>
        </w:rPr>
      </w:pPr>
    </w:p>
    <w:p w14:paraId="5CE57CF2">
      <w:pPr>
        <w:jc w:val="center"/>
        <w:rPr>
          <w:b/>
          <w:u w:val="single"/>
          <w:lang w:val="en-US"/>
        </w:rPr>
      </w:pPr>
    </w:p>
    <w:p w14:paraId="294E48AA">
      <w:pPr>
        <w:jc w:val="center"/>
        <w:rPr>
          <w:b/>
          <w:u w:val="single"/>
          <w:lang w:val="en-US"/>
        </w:rPr>
      </w:pPr>
    </w:p>
    <w:p w14:paraId="15EA1D55">
      <w:pPr>
        <w:jc w:val="center"/>
        <w:rPr>
          <w:b/>
          <w:u w:val="single"/>
          <w:lang w:val="en-US"/>
        </w:rPr>
      </w:pPr>
    </w:p>
    <w:p w14:paraId="69B623C7">
      <w:pPr>
        <w:jc w:val="center"/>
        <w:rPr>
          <w:b/>
          <w:u w:val="single"/>
          <w:lang w:val="en-US"/>
        </w:rPr>
      </w:pPr>
    </w:p>
    <w:p w14:paraId="69F79BB4">
      <w:pPr>
        <w:jc w:val="center"/>
        <w:rPr>
          <w:b/>
          <w:u w:val="single"/>
          <w:lang w:val="en-US"/>
        </w:rPr>
      </w:pPr>
    </w:p>
    <w:p w14:paraId="0A12A7F3">
      <w:pPr>
        <w:jc w:val="center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HND21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Practicum in Foodservice and Culinary Arts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HND22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Practicum in Public Health Nutrition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77802A25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HND23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Practicum in Hospital Dietetics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B3DABBD">
      <w:pPr>
        <w:jc w:val="center"/>
        <w:rPr>
          <w:b/>
          <w:u w:val="single"/>
          <w:lang w:val="en-US"/>
        </w:rPr>
      </w:pPr>
      <w:bookmarkStart w:id="0" w:name="_GoBack"/>
      <w:bookmarkEnd w:id="0"/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9401436-4467-4411-AA06-188AF52E008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800EB2E-4085-4DC0-9E2E-AC6ADFC5ED7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7DC6A4F-F391-4E72-A345-7D2B83FD5F4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8540387-3173-431D-AC17-9C859437A42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E3A6A3B8-0C36-478B-9379-96891DC33304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649333F-13AB-4F7A-955A-366AC35763A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A40194A"/>
    <w:rsid w:val="252E5FA3"/>
    <w:rsid w:val="27971978"/>
    <w:rsid w:val="33C259F7"/>
    <w:rsid w:val="34B0567F"/>
    <w:rsid w:val="3D806FF3"/>
    <w:rsid w:val="600F3364"/>
    <w:rsid w:val="7CED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445</Words>
  <Characters>2539</Characters>
  <Lines>21</Lines>
  <Paragraphs>5</Paragraphs>
  <TotalTime>17</TotalTime>
  <ScaleCrop>false</ScaleCrop>
  <LinksUpToDate>false</LinksUpToDate>
  <CharactersWithSpaces>2979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Jamiel Louis Clemente</cp:lastModifiedBy>
  <dcterms:modified xsi:type="dcterms:W3CDTF">2026-03-15T11:27:07Z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B16F6C952F7640ECA21F3912F7300726_13</vt:lpwstr>
  </property>
</Properties>
</file>