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127370" w:rsidRDefault="001E1CDB" w:rsidP="005D778B">
      <w:pPr>
        <w:spacing w:before="0" w:beforeAutospacing="0" w:after="0" w:afterAutospacing="0" w:line="276" w:lineRule="auto"/>
        <w:ind w:left="708" w:hanging="708"/>
        <w:rPr>
          <w:rFonts w:ascii="Calisto MT" w:hAnsi="Calisto MT"/>
          <w:b/>
          <w:sz w:val="43"/>
          <w:szCs w:val="43"/>
          <w:lang w:val="es-ES_tradnl"/>
        </w:rPr>
      </w:pPr>
      <w:r w:rsidRPr="00127370">
        <w:rPr>
          <w:rFonts w:asciiTheme="majorHAnsi" w:hAnsiTheme="majorHAnsi"/>
          <w:b/>
          <w:noProof/>
          <w:lang w:eastAsia="es-AR"/>
        </w:rPr>
        <w:drawing>
          <wp:anchor distT="0" distB="0" distL="114300" distR="114300" simplePos="0" relativeHeight="251658240" behindDoc="0" locked="0" layoutInCell="1" allowOverlap="1" wp14:anchorId="70EE64F1" wp14:editId="04A373C8">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370">
        <w:rPr>
          <w:rFonts w:ascii="Calisto MT" w:hAnsi="Calisto MT"/>
          <w:b/>
          <w:sz w:val="43"/>
          <w:szCs w:val="43"/>
          <w:lang w:val="es-ES_tradnl"/>
        </w:rPr>
        <w:t>Universidad Tecnológica Nacional</w:t>
      </w:r>
    </w:p>
    <w:p w:rsidR="001E1CDB" w:rsidRPr="0045277D" w:rsidRDefault="001E1CDB" w:rsidP="001E1CDB">
      <w:pPr>
        <w:spacing w:before="0" w:beforeAutospacing="0" w:after="0" w:afterAutospacing="0" w:line="276" w:lineRule="auto"/>
        <w:rPr>
          <w:rFonts w:ascii="Calisto MT" w:hAnsi="Calisto MT"/>
          <w:sz w:val="43"/>
          <w:szCs w:val="43"/>
          <w:lang w:val="es-ES_tradnl"/>
        </w:rPr>
      </w:pPr>
      <w:r w:rsidRPr="0045277D">
        <w:rPr>
          <w:rFonts w:ascii="Calisto MT" w:hAnsi="Calisto MT"/>
          <w:sz w:val="43"/>
          <w:szCs w:val="43"/>
          <w:lang w:val="es-ES_tradnl"/>
        </w:rPr>
        <w:t>Facultad Regional Buenos Aires</w:t>
      </w: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1E1CDB" w:rsidRDefault="001E1CDB" w:rsidP="001E1CDB">
      <w:pPr>
        <w:spacing w:before="0" w:beforeAutospacing="0" w:after="0" w:afterAutospacing="0" w:line="276" w:lineRule="auto"/>
        <w:jc w:val="both"/>
        <w:rPr>
          <w:rFonts w:ascii="Times New Roman" w:hAnsi="Times New Roman" w:cs="Times New Roman"/>
        </w:rPr>
      </w:pPr>
      <w:r w:rsidRPr="001E1CDB">
        <w:rPr>
          <w:rFonts w:ascii="Times New Roman" w:hAnsi="Times New Roman" w:cs="Times New Roman"/>
        </w:rPr>
        <w:t>UDB LEGISLACIÓN Y ECONOMÍA</w:t>
      </w:r>
    </w:p>
    <w:p w:rsidR="00211CE3" w:rsidRPr="00211CE3" w:rsidRDefault="00211CE3" w:rsidP="00211CE3">
      <w:pPr>
        <w:spacing w:before="0" w:beforeAutospacing="0" w:after="0" w:afterAutospacing="0" w:line="276" w:lineRule="auto"/>
        <w:jc w:val="center"/>
        <w:rPr>
          <w:rFonts w:ascii="Times New Roman" w:hAnsi="Times New Roman" w:cs="Times New Roman"/>
          <w:sz w:val="48"/>
          <w:szCs w:val="27"/>
        </w:rPr>
      </w:pPr>
    </w:p>
    <w:p w:rsidR="001E1CDB" w:rsidRPr="00127370" w:rsidRDefault="001E1CDB" w:rsidP="001E1CDB">
      <w:pPr>
        <w:spacing w:before="0" w:beforeAutospacing="0" w:after="0" w:afterAutospacing="0" w:line="276" w:lineRule="auto"/>
        <w:jc w:val="center"/>
        <w:rPr>
          <w:rFonts w:ascii="Times New Roman" w:hAnsi="Times New Roman" w:cs="Times New Roman"/>
          <w:b/>
        </w:rPr>
      </w:pPr>
      <w:r w:rsidRPr="00127370">
        <w:rPr>
          <w:rFonts w:ascii="Times New Roman" w:hAnsi="Times New Roman" w:cs="Times New Roman"/>
          <w:b/>
          <w:sz w:val="27"/>
          <w:szCs w:val="27"/>
        </w:rPr>
        <w:t>Cátedra:</w:t>
      </w:r>
      <w:r w:rsidRPr="00127370">
        <w:rPr>
          <w:rFonts w:ascii="Times New Roman" w:hAnsi="Times New Roman" w:cs="Times New Roman"/>
          <w:b/>
        </w:rPr>
        <w:t xml:space="preserve"> </w:t>
      </w:r>
      <w:r w:rsidRPr="00127370">
        <w:rPr>
          <w:rFonts w:ascii="Times New Roman" w:hAnsi="Times New Roman" w:cs="Times New Roman"/>
          <w:b/>
          <w:sz w:val="50"/>
          <w:szCs w:val="50"/>
        </w:rPr>
        <w:t>Economía (95-0309)</w:t>
      </w:r>
    </w:p>
    <w:p w:rsidR="001E1CDB" w:rsidRPr="00127370" w:rsidRDefault="001E1CDB" w:rsidP="001E1CDB">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TRABAJO PRÁCTICO</w:t>
      </w:r>
    </w:p>
    <w:p w:rsidR="001E1CDB" w:rsidRPr="00127370" w:rsidRDefault="001E1CDB" w:rsidP="00211CE3">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Plan de Negocios</w:t>
      </w:r>
    </w:p>
    <w:p w:rsidR="001E1CDB" w:rsidRPr="00211CE3" w:rsidRDefault="001E1CDB" w:rsidP="00211CE3">
      <w:pPr>
        <w:spacing w:before="0" w:beforeAutospacing="0" w:after="0" w:afterAutospacing="0" w:line="276" w:lineRule="auto"/>
        <w:jc w:val="center"/>
        <w:rPr>
          <w:rFonts w:ascii="Times New Roman" w:hAnsi="Times New Roman" w:cs="Times New Roman"/>
          <w:sz w:val="72"/>
          <w:szCs w:val="39"/>
        </w:rPr>
      </w:pPr>
    </w:p>
    <w:tbl>
      <w:tblPr>
        <w:tblW w:w="0" w:type="auto"/>
        <w:jc w:val="center"/>
        <w:tblLook w:val="01E0" w:firstRow="1" w:lastRow="1" w:firstColumn="1" w:lastColumn="1" w:noHBand="0" w:noVBand="0"/>
      </w:tblPr>
      <w:tblGrid>
        <w:gridCol w:w="5068"/>
        <w:gridCol w:w="3492"/>
      </w:tblGrid>
      <w:tr w:rsidR="001E1CDB" w:rsidRPr="001E1CDB" w:rsidTr="00931749">
        <w:trPr>
          <w:trHeight w:val="495"/>
          <w:jc w:val="center"/>
        </w:trPr>
        <w:tc>
          <w:tcPr>
            <w:tcW w:w="5068" w:type="dxa"/>
          </w:tcPr>
          <w:p w:rsidR="001E1CDB" w:rsidRPr="001E1CDB" w:rsidRDefault="008B535F" w:rsidP="001E1CDB">
            <w:pPr>
              <w:spacing w:before="0" w:beforeAutospacing="0" w:after="0" w:afterAutospacing="0"/>
              <w:rPr>
                <w:rFonts w:ascii="Times New Roman" w:eastAsia="Times New Roman" w:hAnsi="Times New Roman" w:cs="Times New Roman"/>
                <w:b/>
                <w:i/>
                <w:sz w:val="35"/>
                <w:szCs w:val="35"/>
                <w:u w:val="single"/>
                <w:lang w:val="es-ES" w:eastAsia="es-ES"/>
              </w:rPr>
            </w:pPr>
            <w:r>
              <w:rPr>
                <w:rFonts w:ascii="Times New Roman" w:eastAsia="Times New Roman" w:hAnsi="Times New Roman" w:cs="Times New Roman"/>
                <w:b/>
                <w:i/>
                <w:sz w:val="35"/>
                <w:szCs w:val="35"/>
                <w:u w:val="single"/>
                <w:lang w:val="es-ES" w:eastAsia="es-ES"/>
              </w:rPr>
              <w:t>Apellido y Nombre</w:t>
            </w:r>
            <w:r w:rsidR="001E1CDB" w:rsidRPr="001E1CDB">
              <w:rPr>
                <w:rFonts w:ascii="Times New Roman" w:eastAsia="Times New Roman" w:hAnsi="Times New Roman" w:cs="Times New Roman"/>
                <w:b/>
                <w:i/>
                <w:sz w:val="35"/>
                <w:szCs w:val="35"/>
                <w:u w:val="single"/>
                <w:lang w:val="es-ES" w:eastAsia="es-ES"/>
              </w:rPr>
              <w:t>:</w:t>
            </w:r>
          </w:p>
        </w:tc>
        <w:tc>
          <w:tcPr>
            <w:tcW w:w="3492" w:type="dxa"/>
          </w:tcPr>
          <w:p w:rsidR="001E1CDB" w:rsidRPr="001E1CDB" w:rsidRDefault="001E1CDB" w:rsidP="001E1CDB">
            <w:pPr>
              <w:spacing w:before="0" w:beforeAutospacing="0" w:after="0" w:afterAutospacing="0"/>
              <w:rPr>
                <w:rFonts w:ascii="Times New Roman" w:eastAsia="Times New Roman" w:hAnsi="Times New Roman" w:cs="Times New Roman"/>
                <w:b/>
                <w:i/>
                <w:sz w:val="35"/>
                <w:szCs w:val="35"/>
                <w:u w:val="single"/>
                <w:lang w:val="es-ES" w:eastAsia="es-ES"/>
              </w:rPr>
            </w:pPr>
            <w:r w:rsidRPr="001E1CDB">
              <w:rPr>
                <w:rFonts w:ascii="Times New Roman" w:eastAsia="Times New Roman" w:hAnsi="Times New Roman" w:cs="Times New Roman"/>
                <w:b/>
                <w:i/>
                <w:sz w:val="35"/>
                <w:szCs w:val="35"/>
                <w:u w:val="single"/>
                <w:lang w:val="es-ES" w:eastAsia="es-ES"/>
              </w:rPr>
              <w:t>Número de Legajo:</w:t>
            </w:r>
          </w:p>
        </w:tc>
      </w:tr>
      <w:tr w:rsidR="001E1CDB" w:rsidRPr="001E1CDB" w:rsidTr="00931749">
        <w:trPr>
          <w:trHeight w:val="495"/>
          <w:jc w:val="center"/>
        </w:trPr>
        <w:tc>
          <w:tcPr>
            <w:tcW w:w="5068" w:type="dxa"/>
          </w:tcPr>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Baker, Derek</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140.437-4</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proofErr w:type="spellStart"/>
            <w:r>
              <w:rPr>
                <w:rFonts w:ascii="Times New Roman" w:eastAsia="Times New Roman" w:hAnsi="Times New Roman" w:cs="Times New Roman"/>
                <w:sz w:val="35"/>
                <w:szCs w:val="35"/>
                <w:lang w:val="es-ES" w:eastAsia="es-ES"/>
              </w:rPr>
              <w:t>Carella</w:t>
            </w:r>
            <w:proofErr w:type="spellEnd"/>
            <w:r>
              <w:rPr>
                <w:rFonts w:ascii="Times New Roman" w:eastAsia="Times New Roman" w:hAnsi="Times New Roman" w:cs="Times New Roman"/>
                <w:sz w:val="35"/>
                <w:szCs w:val="35"/>
                <w:lang w:val="es-ES" w:eastAsia="es-ES"/>
              </w:rPr>
              <w:t>, Germán</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144.311-2</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Centurión, Leandro</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144.181-4</w:t>
            </w:r>
          </w:p>
        </w:tc>
      </w:tr>
      <w:tr w:rsidR="001E1CDB" w:rsidRPr="001E1CDB" w:rsidTr="00931749">
        <w:trPr>
          <w:trHeight w:val="477"/>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proofErr w:type="spellStart"/>
            <w:r>
              <w:rPr>
                <w:rFonts w:ascii="Times New Roman" w:eastAsia="Times New Roman" w:hAnsi="Times New Roman" w:cs="Times New Roman"/>
                <w:sz w:val="35"/>
                <w:szCs w:val="35"/>
                <w:lang w:val="es-ES" w:eastAsia="es-ES"/>
              </w:rPr>
              <w:t>Comparin</w:t>
            </w:r>
            <w:proofErr w:type="spellEnd"/>
            <w:r>
              <w:rPr>
                <w:rFonts w:ascii="Times New Roman" w:eastAsia="Times New Roman" w:hAnsi="Times New Roman" w:cs="Times New Roman"/>
                <w:sz w:val="35"/>
                <w:szCs w:val="35"/>
                <w:lang w:val="es-ES" w:eastAsia="es-ES"/>
              </w:rPr>
              <w:t>, Leandro</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141.332-6</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De Lorenzo, Juan Pablo</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137.401-1</w:t>
            </w:r>
          </w:p>
        </w:tc>
      </w:tr>
      <w:tr w:rsidR="001E1CDB" w:rsidRPr="001E1CDB" w:rsidTr="00931749">
        <w:trPr>
          <w:trHeight w:val="477"/>
          <w:jc w:val="center"/>
        </w:trPr>
        <w:tc>
          <w:tcPr>
            <w:tcW w:w="5068" w:type="dxa"/>
          </w:tcPr>
          <w:p w:rsidR="001E1CDB" w:rsidRPr="001E1CDB" w:rsidRDefault="00127370" w:rsidP="008B535F">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Saldivia, Pablo</w:t>
            </w:r>
          </w:p>
        </w:tc>
        <w:tc>
          <w:tcPr>
            <w:tcW w:w="3492" w:type="dxa"/>
          </w:tcPr>
          <w:p w:rsidR="001E1CDB" w:rsidRPr="001E1CDB" w:rsidRDefault="00127370"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140.568-8</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Varela, Ignacio</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140.898-7</w:t>
            </w:r>
          </w:p>
        </w:tc>
      </w:tr>
    </w:tbl>
    <w:p w:rsidR="001E1CDB" w:rsidRPr="001E1CDB" w:rsidRDefault="001E1CDB" w:rsidP="001E1CDB">
      <w:pPr>
        <w:spacing w:before="0" w:beforeAutospacing="0" w:after="0" w:afterAutospacing="0"/>
        <w:rPr>
          <w:rFonts w:ascii="Times New Roman" w:eastAsia="Times New Roman" w:hAnsi="Times New Roman" w:cs="Times New Roman"/>
          <w:sz w:val="43"/>
          <w:szCs w:val="43"/>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b/>
          <w:sz w:val="35"/>
          <w:szCs w:val="36"/>
          <w:u w:val="single"/>
          <w:lang w:val="es-ES" w:eastAsia="es-ES"/>
        </w:rPr>
      </w:pPr>
      <w:r w:rsidRPr="001E1CDB">
        <w:rPr>
          <w:rFonts w:ascii="Times New Roman" w:eastAsia="Times New Roman" w:hAnsi="Times New Roman" w:cs="Times New Roman"/>
          <w:b/>
          <w:i/>
          <w:sz w:val="35"/>
          <w:szCs w:val="36"/>
          <w:u w:val="single"/>
          <w:lang w:val="es-ES" w:eastAsia="es-ES"/>
        </w:rPr>
        <w:t xml:space="preserve">Grupo </w:t>
      </w:r>
      <w:proofErr w:type="spellStart"/>
      <w:r w:rsidRPr="001E1CDB">
        <w:rPr>
          <w:rFonts w:ascii="Times New Roman" w:eastAsia="Times New Roman" w:hAnsi="Times New Roman" w:cs="Times New Roman"/>
          <w:b/>
          <w:i/>
          <w:sz w:val="35"/>
          <w:szCs w:val="36"/>
          <w:u w:val="single"/>
          <w:lang w:val="es-ES" w:eastAsia="es-ES"/>
        </w:rPr>
        <w:t>N</w:t>
      </w:r>
      <w:r w:rsidRPr="0018668A">
        <w:rPr>
          <w:rFonts w:ascii="Times New Roman" w:eastAsia="Times New Roman" w:hAnsi="Times New Roman" w:cs="Times New Roman"/>
          <w:b/>
          <w:i/>
          <w:sz w:val="35"/>
          <w:szCs w:val="36"/>
          <w:u w:val="single"/>
          <w:vertAlign w:val="superscript"/>
          <w:lang w:val="es-ES" w:eastAsia="es-ES"/>
        </w:rPr>
        <w:t>ro</w:t>
      </w:r>
      <w:proofErr w:type="spellEnd"/>
      <w:r w:rsidRPr="001E1CDB">
        <w:rPr>
          <w:rFonts w:ascii="Times New Roman" w:eastAsia="Times New Roman" w:hAnsi="Times New Roman" w:cs="Times New Roman"/>
          <w:b/>
          <w:i/>
          <w:sz w:val="35"/>
          <w:szCs w:val="35"/>
          <w:u w:val="single"/>
          <w:lang w:val="es-ES" w:eastAsia="es-ES"/>
        </w:rPr>
        <w:t>:</w:t>
      </w:r>
      <w:r w:rsidRPr="001E1CDB">
        <w:rPr>
          <w:rFonts w:ascii="Times New Roman" w:eastAsia="Times New Roman" w:hAnsi="Times New Roman" w:cs="Times New Roman"/>
          <w:sz w:val="35"/>
          <w:szCs w:val="35"/>
          <w:lang w:val="es-ES" w:eastAsia="es-ES"/>
        </w:rPr>
        <w:t xml:space="preserve"> </w:t>
      </w:r>
      <w:r w:rsidR="008B6386">
        <w:rPr>
          <w:rFonts w:ascii="Times New Roman" w:eastAsia="Times New Roman" w:hAnsi="Times New Roman" w:cs="Times New Roman"/>
          <w:sz w:val="35"/>
          <w:szCs w:val="35"/>
          <w:lang w:val="es-ES" w:eastAsia="es-ES"/>
        </w:rPr>
        <w:tab/>
      </w:r>
      <w:r w:rsidR="008B6386">
        <w:rPr>
          <w:rFonts w:ascii="Times New Roman" w:eastAsia="Times New Roman" w:hAnsi="Times New Roman" w:cs="Times New Roman"/>
          <w:sz w:val="35"/>
          <w:szCs w:val="35"/>
          <w:lang w:val="es-ES" w:eastAsia="es-ES"/>
        </w:rPr>
        <w:tab/>
      </w:r>
      <w:r w:rsidR="008B6386">
        <w:rPr>
          <w:rFonts w:ascii="Times New Roman" w:eastAsia="Times New Roman" w:hAnsi="Times New Roman" w:cs="Times New Roman"/>
          <w:sz w:val="35"/>
          <w:szCs w:val="35"/>
          <w:lang w:val="es-ES" w:eastAsia="es-ES"/>
        </w:rPr>
        <w:tab/>
      </w:r>
      <w:r w:rsidRPr="001E1CDB">
        <w:rPr>
          <w:rFonts w:ascii="Times New Roman" w:eastAsia="Times New Roman" w:hAnsi="Times New Roman" w:cs="Times New Roman"/>
          <w:sz w:val="35"/>
          <w:szCs w:val="35"/>
          <w:lang w:val="es-ES" w:eastAsia="es-ES"/>
        </w:rPr>
        <w:t>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Docente:</w:t>
      </w:r>
      <w:r>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Pr>
          <w:rFonts w:ascii="Times New Roman" w:eastAsia="Times New Roman" w:hAnsi="Times New Roman" w:cs="Times New Roman"/>
          <w:sz w:val="35"/>
          <w:szCs w:val="36"/>
          <w:lang w:val="es-ES" w:eastAsia="es-ES"/>
        </w:rPr>
        <w:t>Beltrán, Miguel Ángel</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Auxiliar Docente:</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Galloni, Rolando</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Curso:</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Z3053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Régimen:</w:t>
      </w:r>
      <w:r>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Pr>
          <w:rFonts w:ascii="Times New Roman" w:eastAsia="Times New Roman" w:hAnsi="Times New Roman" w:cs="Times New Roman"/>
          <w:sz w:val="35"/>
          <w:szCs w:val="36"/>
          <w:lang w:val="es-ES" w:eastAsia="es-ES"/>
        </w:rPr>
        <w:t>1</w:t>
      </w:r>
      <w:r w:rsidRPr="00127370">
        <w:rPr>
          <w:rFonts w:ascii="Times New Roman" w:eastAsia="Times New Roman" w:hAnsi="Times New Roman" w:cs="Times New Roman"/>
          <w:sz w:val="35"/>
          <w:szCs w:val="36"/>
          <w:vertAlign w:val="superscript"/>
          <w:lang w:val="es-ES" w:eastAsia="es-ES"/>
        </w:rPr>
        <w:t>er</w:t>
      </w:r>
      <w:r w:rsidR="001E1CDB" w:rsidRPr="001E1CDB">
        <w:rPr>
          <w:rFonts w:ascii="Times New Roman" w:eastAsia="Times New Roman" w:hAnsi="Times New Roman" w:cs="Times New Roman"/>
          <w:sz w:val="35"/>
          <w:szCs w:val="36"/>
          <w:lang w:val="es-ES" w:eastAsia="es-ES"/>
        </w:rPr>
        <w:t xml:space="preserve"> Cuatrimestre</w:t>
      </w:r>
    </w:p>
    <w:p w:rsidR="001E1CDB" w:rsidRDefault="001E1CDB" w:rsidP="001E1CDB">
      <w:pPr>
        <w:spacing w:before="0" w:beforeAutospacing="0" w:after="0" w:afterAutospacing="0" w:line="276" w:lineRule="auto"/>
        <w:rPr>
          <w:rFonts w:ascii="Times New Roman" w:eastAsia="Times New Roman" w:hAnsi="Times New Roman" w:cs="Times New Roman"/>
          <w:sz w:val="35"/>
          <w:szCs w:val="36"/>
          <w:lang w:val="es-ES" w:eastAsia="es-ES"/>
        </w:rPr>
      </w:pPr>
    </w:p>
    <w:p w:rsidR="001E1CDB" w:rsidRPr="0045277D" w:rsidRDefault="001E1CDB" w:rsidP="001E1CDB">
      <w:pPr>
        <w:spacing w:before="0" w:beforeAutospacing="0" w:after="0" w:afterAutospacing="0" w:line="276" w:lineRule="auto"/>
        <w:rPr>
          <w:sz w:val="39"/>
          <w:szCs w:val="40"/>
        </w:rPr>
      </w:pPr>
      <w:r w:rsidRPr="0018668A">
        <w:rPr>
          <w:rFonts w:ascii="Times New Roman" w:eastAsia="Times New Roman" w:hAnsi="Times New Roman" w:cs="Times New Roman"/>
          <w:b/>
          <w:i/>
          <w:sz w:val="35"/>
          <w:szCs w:val="36"/>
          <w:u w:val="single"/>
          <w:lang w:val="es-ES" w:eastAsia="es-ES"/>
        </w:rPr>
        <w:t>Año:</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Índice</w:t>
      </w:r>
      <w:r>
        <w:rPr>
          <w:rFonts w:asciiTheme="majorHAnsi" w:hAnsiTheme="majorHAnsi"/>
        </w:rPr>
        <w:tab/>
      </w:r>
      <w:r w:rsidR="006E5D77">
        <w:rPr>
          <w:rFonts w:asciiTheme="majorHAnsi" w:hAnsiTheme="majorHAnsi"/>
        </w:rPr>
        <w:t>3</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6E5D77">
        <w:rPr>
          <w:rFonts w:asciiTheme="majorHAnsi" w:hAnsiTheme="majorHAnsi"/>
        </w:rPr>
        <w:t>5</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6E5D77">
        <w:rPr>
          <w:rFonts w:asciiTheme="majorHAnsi" w:hAnsiTheme="majorHAnsi"/>
        </w:rPr>
        <w:t>6</w:t>
      </w:r>
    </w:p>
    <w:p w:rsidR="007A39E0" w:rsidRDefault="00666B22" w:rsidP="00666B22">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Ventas</w:t>
      </w:r>
      <w:r>
        <w:rPr>
          <w:rFonts w:asciiTheme="majorHAnsi" w:hAnsiTheme="majorHAnsi"/>
        </w:rPr>
        <w:tab/>
        <w:t>7</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CE4E2B">
        <w:rPr>
          <w:rFonts w:asciiTheme="majorHAnsi" w:hAnsiTheme="majorHAnsi"/>
        </w:rPr>
        <w:t>8</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Amort</w:t>
      </w:r>
      <w:r w:rsidR="00FC7C85">
        <w:rPr>
          <w:rFonts w:asciiTheme="majorHAnsi" w:hAnsiTheme="majorHAnsi"/>
        </w:rPr>
        <w:t>ización de los Activos Fijos</w:t>
      </w:r>
      <w:r w:rsidR="00FC7C85">
        <w:rPr>
          <w:rFonts w:asciiTheme="majorHAnsi" w:hAnsiTheme="majorHAnsi"/>
        </w:rPr>
        <w:tab/>
        <w:t>8</w:t>
      </w:r>
    </w:p>
    <w:p w:rsidR="002B206E" w:rsidRDefault="00FC7C85"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Capacidad Instalada</w:t>
      </w:r>
      <w:r>
        <w:rPr>
          <w:rFonts w:asciiTheme="majorHAnsi" w:hAnsiTheme="majorHAnsi"/>
        </w:rPr>
        <w:tab/>
        <w:t>9</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Cuadro de Fuentes y Us</w:t>
      </w:r>
      <w:r w:rsidR="00FC7C85">
        <w:rPr>
          <w:rFonts w:asciiTheme="majorHAnsi" w:hAnsiTheme="majorHAnsi"/>
        </w:rPr>
        <w:t>os</w:t>
      </w:r>
      <w:r w:rsidR="00FC7C85">
        <w:rPr>
          <w:rFonts w:asciiTheme="majorHAnsi" w:hAnsiTheme="majorHAnsi"/>
        </w:rPr>
        <w:tab/>
        <w:t>9</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w:t>
      </w:r>
      <w:r w:rsidR="00FC7C85">
        <w:rPr>
          <w:rFonts w:asciiTheme="majorHAnsi" w:hAnsiTheme="majorHAnsi"/>
        </w:rPr>
        <w:t>álculo de Costos de Producto</w:t>
      </w:r>
      <w:r w:rsidR="00FC7C85">
        <w:rPr>
          <w:rFonts w:asciiTheme="majorHAnsi" w:hAnsiTheme="majorHAnsi"/>
        </w:rPr>
        <w:tab/>
        <w:t>10</w:t>
      </w:r>
    </w:p>
    <w:p w:rsidR="00E0788B" w:rsidRDefault="00E0788B" w:rsidP="00E0788B">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Análisis de Be</w:t>
      </w:r>
      <w:r w:rsidR="00EF0BCD">
        <w:rPr>
          <w:rFonts w:asciiTheme="majorHAnsi" w:hAnsiTheme="majorHAnsi"/>
        </w:rPr>
        <w:t>neficio y Punto de Equilibrio</w:t>
      </w:r>
      <w:r w:rsidR="00EF0BCD">
        <w:rPr>
          <w:rFonts w:asciiTheme="majorHAnsi" w:hAnsiTheme="majorHAnsi"/>
        </w:rPr>
        <w:tab/>
        <w:t>11</w:t>
      </w:r>
    </w:p>
    <w:p w:rsidR="00E0788B" w:rsidRDefault="00E0788B" w:rsidP="00E0788B">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Cua</w:t>
      </w:r>
      <w:r w:rsidR="00EF0BCD">
        <w:rPr>
          <w:rFonts w:asciiTheme="majorHAnsi" w:hAnsiTheme="majorHAnsi"/>
        </w:rPr>
        <w:t>dro de Resultados Proyectados</w:t>
      </w:r>
      <w:r w:rsidR="00EF0BCD">
        <w:rPr>
          <w:rFonts w:asciiTheme="majorHAnsi" w:hAnsiTheme="majorHAnsi"/>
        </w:rPr>
        <w:tab/>
        <w:t>12</w:t>
      </w: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B206E" w:rsidRDefault="002B206E"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061E" w:rsidRDefault="00CB061E" w:rsidP="00CB061E">
      <w:pPr>
        <w:spacing w:before="0" w:beforeAutospacing="0" w:after="0" w:afterAutospacing="0" w:line="276" w:lineRule="auto"/>
        <w:ind w:firstLine="567"/>
        <w:jc w:val="both"/>
        <w:rPr>
          <w:rFonts w:asciiTheme="majorHAnsi" w:hAnsiTheme="majorHAnsi"/>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w:t>
      </w:r>
      <w:r>
        <w:rPr>
          <w:rFonts w:asciiTheme="majorHAnsi" w:hAnsiTheme="majorHAnsi"/>
        </w:rPr>
        <w:t>n</w:t>
      </w:r>
      <w:r>
        <w:rPr>
          <w:rFonts w:asciiTheme="majorHAnsi" w:hAnsiTheme="majorHAnsi"/>
        </w:rPr>
        <w:t>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2B206E" w:rsidRPr="00864908"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1276"/>
      </w:tblGrid>
      <w:tr w:rsidR="006A5141" w:rsidTr="00943619">
        <w:tc>
          <w:tcPr>
            <w:tcW w:w="2976" w:type="dxa"/>
            <w:shd w:val="clear" w:color="auto" w:fill="BFBFBF" w:themeFill="background1" w:themeFillShade="BF"/>
          </w:tcPr>
          <w:p w:rsidR="006A5141" w:rsidRPr="00225ECF" w:rsidRDefault="006466AE" w:rsidP="006A5141">
            <w:pPr>
              <w:spacing w:beforeAutospacing="0" w:afterAutospacing="0" w:line="276" w:lineRule="auto"/>
              <w:rPr>
                <w:rFonts w:asciiTheme="majorHAnsi" w:hAnsiTheme="majorHAnsi"/>
                <w:b/>
              </w:rPr>
            </w:pPr>
            <w:r>
              <w:rPr>
                <w:rFonts w:asciiTheme="majorHAnsi" w:hAnsiTheme="majorHAnsi"/>
                <w:b/>
              </w:rPr>
              <w:t>Inmuebles</w:t>
            </w:r>
          </w:p>
        </w:tc>
        <w:tc>
          <w:tcPr>
            <w:tcW w:w="1276" w:type="dxa"/>
            <w:shd w:val="clear" w:color="auto" w:fill="F2F2F2" w:themeFill="background1" w:themeFillShade="F2"/>
          </w:tcPr>
          <w:p w:rsidR="006A5141" w:rsidRPr="003A25FB" w:rsidRDefault="006A5141" w:rsidP="006A514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$ 70.000</w:t>
            </w:r>
          </w:p>
        </w:tc>
      </w:tr>
      <w:tr w:rsidR="006A5141" w:rsidTr="00943619">
        <w:tc>
          <w:tcPr>
            <w:tcW w:w="2976" w:type="dxa"/>
            <w:shd w:val="clear" w:color="auto" w:fill="BFBFBF" w:themeFill="background1" w:themeFillShade="BF"/>
          </w:tcPr>
          <w:p w:rsidR="006A5141" w:rsidRPr="00225ECF" w:rsidRDefault="006466AE" w:rsidP="006A5141">
            <w:pPr>
              <w:spacing w:beforeAutospacing="0" w:afterAutospacing="0" w:line="276" w:lineRule="auto"/>
              <w:rPr>
                <w:rFonts w:asciiTheme="majorHAnsi" w:hAnsiTheme="majorHAnsi"/>
                <w:b/>
              </w:rPr>
            </w:pPr>
            <w:r>
              <w:rPr>
                <w:rFonts w:asciiTheme="majorHAnsi" w:hAnsiTheme="majorHAnsi"/>
                <w:b/>
              </w:rPr>
              <w:t>Muebles</w:t>
            </w:r>
          </w:p>
        </w:tc>
        <w:tc>
          <w:tcPr>
            <w:tcW w:w="1276" w:type="dxa"/>
            <w:shd w:val="clear" w:color="auto" w:fill="F2F2F2" w:themeFill="background1" w:themeFillShade="F2"/>
          </w:tcPr>
          <w:p w:rsidR="006A5141" w:rsidRPr="003A25FB" w:rsidRDefault="006A5141" w:rsidP="006A514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r>
      <w:tr w:rsidR="006A5141" w:rsidTr="00943619">
        <w:tc>
          <w:tcPr>
            <w:tcW w:w="2976" w:type="dxa"/>
            <w:shd w:val="clear" w:color="auto" w:fill="BFBFBF" w:themeFill="background1" w:themeFillShade="BF"/>
          </w:tcPr>
          <w:p w:rsidR="006A5141" w:rsidRPr="00225ECF" w:rsidRDefault="006A5141" w:rsidP="006A5141">
            <w:pPr>
              <w:spacing w:beforeAutospacing="0" w:afterAutospacing="0" w:line="276" w:lineRule="auto"/>
              <w:rPr>
                <w:rFonts w:asciiTheme="majorHAnsi" w:hAnsiTheme="majorHAnsi"/>
                <w:b/>
              </w:rPr>
            </w:pPr>
            <w:r w:rsidRPr="00225ECF">
              <w:rPr>
                <w:rFonts w:asciiTheme="majorHAnsi" w:hAnsiTheme="majorHAnsi"/>
                <w:b/>
              </w:rPr>
              <w:t>Equipos de Compu</w:t>
            </w:r>
            <w:r w:rsidR="006466AE">
              <w:rPr>
                <w:rFonts w:asciiTheme="majorHAnsi" w:hAnsiTheme="majorHAnsi"/>
                <w:b/>
              </w:rPr>
              <w:t>tación</w:t>
            </w:r>
          </w:p>
        </w:tc>
        <w:tc>
          <w:tcPr>
            <w:tcW w:w="1276" w:type="dxa"/>
            <w:shd w:val="clear" w:color="auto" w:fill="F2F2F2" w:themeFill="background1" w:themeFillShade="F2"/>
          </w:tcPr>
          <w:p w:rsidR="006A5141" w:rsidRPr="003A25FB" w:rsidRDefault="006A5141" w:rsidP="006A514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$ 400.000</w:t>
            </w:r>
          </w:p>
        </w:tc>
      </w:tr>
    </w:tbl>
    <w:p w:rsidR="006A5141" w:rsidRPr="006A5141" w:rsidRDefault="006A5141" w:rsidP="006A5141">
      <w:pPr>
        <w:spacing w:before="0" w:beforeAutospacing="0" w:after="0" w:afterAutospacing="0" w:line="276" w:lineRule="auto"/>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592"/>
        <w:gridCol w:w="1559"/>
        <w:gridCol w:w="1560"/>
      </w:tblGrid>
      <w:tr w:rsidR="00225ECF" w:rsidRPr="00225ECF" w:rsidTr="00D05FC3">
        <w:tc>
          <w:tcPr>
            <w:tcW w:w="2660" w:type="dxa"/>
            <w:shd w:val="clear" w:color="auto" w:fill="BFBFBF" w:themeFill="background1" w:themeFillShade="BF"/>
          </w:tcPr>
          <w:p w:rsidR="00225ECF" w:rsidRPr="00225ECF" w:rsidRDefault="00225ECF" w:rsidP="00D05FC3">
            <w:pPr>
              <w:spacing w:beforeAutospacing="0" w:afterAutospacing="0" w:line="276" w:lineRule="auto"/>
              <w:jc w:val="center"/>
              <w:rPr>
                <w:rFonts w:asciiTheme="majorHAnsi" w:hAnsiTheme="majorHAnsi"/>
                <w:b/>
              </w:rPr>
            </w:pPr>
          </w:p>
        </w:tc>
        <w:tc>
          <w:tcPr>
            <w:tcW w:w="1592" w:type="dxa"/>
            <w:shd w:val="clear" w:color="auto" w:fill="BFBFBF" w:themeFill="background1" w:themeFillShade="BF"/>
          </w:tcPr>
          <w:p w:rsidR="00225ECF" w:rsidRPr="00225ECF" w:rsidRDefault="00225ECF" w:rsidP="00225ECF">
            <w:pPr>
              <w:spacing w:beforeAutospacing="0" w:afterAutospacing="0" w:line="276" w:lineRule="auto"/>
              <w:jc w:val="right"/>
              <w:rPr>
                <w:rFonts w:asciiTheme="majorHAnsi" w:hAnsiTheme="majorHAnsi"/>
                <w:b/>
              </w:rPr>
            </w:pPr>
            <w:r w:rsidRPr="00225ECF">
              <w:rPr>
                <w:rFonts w:asciiTheme="majorHAnsi" w:hAnsiTheme="majorHAnsi"/>
                <w:b/>
              </w:rPr>
              <w:t>1</w:t>
            </w:r>
            <w:r w:rsidRPr="00225ECF">
              <w:rPr>
                <w:rFonts w:asciiTheme="majorHAnsi" w:hAnsiTheme="majorHAnsi"/>
                <w:b/>
                <w:vertAlign w:val="superscript"/>
              </w:rPr>
              <w:t>er</w:t>
            </w:r>
            <w:r w:rsidRPr="00225ECF">
              <w:rPr>
                <w:rFonts w:asciiTheme="majorHAnsi" w:hAnsiTheme="majorHAnsi"/>
                <w:b/>
              </w:rPr>
              <w:t xml:space="preserve"> Turno</w:t>
            </w:r>
          </w:p>
        </w:tc>
        <w:tc>
          <w:tcPr>
            <w:tcW w:w="1559" w:type="dxa"/>
            <w:shd w:val="clear" w:color="auto" w:fill="BFBFBF" w:themeFill="background1" w:themeFillShade="BF"/>
          </w:tcPr>
          <w:p w:rsidR="00225ECF" w:rsidRPr="00225ECF" w:rsidRDefault="00225ECF" w:rsidP="00225ECF">
            <w:pPr>
              <w:spacing w:beforeAutospacing="0" w:afterAutospacing="0" w:line="276" w:lineRule="auto"/>
              <w:jc w:val="right"/>
              <w:rPr>
                <w:rFonts w:asciiTheme="majorHAnsi" w:hAnsiTheme="majorHAnsi"/>
                <w:b/>
              </w:rPr>
            </w:pPr>
            <w:r w:rsidRPr="00225ECF">
              <w:rPr>
                <w:rFonts w:asciiTheme="majorHAnsi" w:hAnsiTheme="majorHAnsi"/>
                <w:b/>
              </w:rPr>
              <w:t>2</w:t>
            </w:r>
            <w:r w:rsidRPr="00225ECF">
              <w:rPr>
                <w:rFonts w:asciiTheme="majorHAnsi" w:hAnsiTheme="majorHAnsi"/>
                <w:b/>
                <w:vertAlign w:val="superscript"/>
              </w:rPr>
              <w:t>do</w:t>
            </w:r>
            <w:r w:rsidRPr="00225ECF">
              <w:rPr>
                <w:rFonts w:asciiTheme="majorHAnsi" w:hAnsiTheme="majorHAnsi"/>
                <w:b/>
              </w:rPr>
              <w:t xml:space="preserve"> Turno</w:t>
            </w:r>
          </w:p>
        </w:tc>
        <w:tc>
          <w:tcPr>
            <w:tcW w:w="1560" w:type="dxa"/>
            <w:shd w:val="clear" w:color="auto" w:fill="BFBFBF" w:themeFill="background1" w:themeFillShade="BF"/>
          </w:tcPr>
          <w:p w:rsidR="00225ECF" w:rsidRPr="00225ECF" w:rsidRDefault="00225ECF" w:rsidP="00931749">
            <w:pPr>
              <w:spacing w:beforeAutospacing="0" w:afterAutospacing="0" w:line="276" w:lineRule="auto"/>
              <w:jc w:val="right"/>
              <w:rPr>
                <w:rFonts w:asciiTheme="majorHAnsi" w:hAnsiTheme="majorHAnsi"/>
                <w:b/>
              </w:rPr>
            </w:pPr>
            <w:r w:rsidRPr="00225ECF">
              <w:rPr>
                <w:rFonts w:asciiTheme="majorHAnsi" w:hAnsiTheme="majorHAnsi"/>
                <w:b/>
              </w:rPr>
              <w:t>3</w:t>
            </w:r>
            <w:r w:rsidRPr="00225ECF">
              <w:rPr>
                <w:rFonts w:asciiTheme="majorHAnsi" w:hAnsiTheme="majorHAnsi"/>
                <w:b/>
                <w:vertAlign w:val="superscript"/>
              </w:rPr>
              <w:t>er</w:t>
            </w:r>
            <w:r w:rsidRPr="00225ECF">
              <w:rPr>
                <w:rFonts w:asciiTheme="majorHAnsi" w:hAnsiTheme="majorHAnsi"/>
                <w:b/>
              </w:rPr>
              <w:t xml:space="preserve"> Turno</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Electricidad</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$ 900</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Gas</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sidRPr="00225ECF">
              <w:rPr>
                <w:rFonts w:asciiTheme="majorHAnsi" w:hAnsiTheme="majorHAnsi"/>
                <w:b/>
              </w:rPr>
              <w:t>Internet</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sidRPr="00225ECF">
              <w:rPr>
                <w:rFonts w:asciiTheme="majorHAnsi" w:hAnsiTheme="majorHAnsi"/>
                <w:b/>
              </w:rPr>
              <w:t>Sueldos</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$ 130.000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Pr>
                <w:rFonts w:asciiTheme="majorHAnsi" w:hAnsiTheme="majorHAnsi"/>
                <w:b/>
              </w:rPr>
              <w:t>Cuentas Corrientes</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$ 20.000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c>
          <w:tcPr>
            <w:tcW w:w="1560" w:type="dxa"/>
            <w:shd w:val="clear" w:color="auto" w:fill="F2F2F2" w:themeFill="background1" w:themeFillShade="F2"/>
          </w:tcPr>
          <w:p w:rsidR="00225ECF" w:rsidRPr="003A25FB" w:rsidRDefault="00225ECF" w:rsidP="00225ECF">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Efectivo</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$ 120.000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Pr>
                <w:rFonts w:asciiTheme="majorHAnsi" w:hAnsiTheme="majorHAnsi"/>
                <w:b/>
              </w:rPr>
              <w:t>Gastos de Librería</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w:t>
            </w:r>
          </w:p>
        </w:tc>
      </w:tr>
    </w:tbl>
    <w:p w:rsidR="004E1531" w:rsidRDefault="004E1531" w:rsidP="002B206E">
      <w:pPr>
        <w:spacing w:before="0" w:beforeAutospacing="0" w:after="0" w:afterAutospacing="0" w:line="276" w:lineRule="auto"/>
        <w:jc w:val="both"/>
        <w:rPr>
          <w:rFonts w:asciiTheme="majorHAnsi" w:hAnsiTheme="majorHAnsi"/>
        </w:rPr>
      </w:pPr>
    </w:p>
    <w:p w:rsidR="004E1531" w:rsidRDefault="004E1531" w:rsidP="002B206E">
      <w:pPr>
        <w:spacing w:before="0" w:beforeAutospacing="0" w:after="0" w:afterAutospacing="0" w:line="276" w:lineRule="auto"/>
        <w:jc w:val="both"/>
        <w:rPr>
          <w:rFonts w:asciiTheme="majorHAnsi" w:hAnsiTheme="majorHAnsi"/>
        </w:rPr>
      </w:pPr>
    </w:p>
    <w:p w:rsidR="004E1531" w:rsidRDefault="004E1531" w:rsidP="002B206E">
      <w:pPr>
        <w:spacing w:before="0" w:beforeAutospacing="0" w:after="0" w:afterAutospacing="0" w:line="276" w:lineRule="auto"/>
        <w:jc w:val="both"/>
        <w:rPr>
          <w:rFonts w:asciiTheme="majorHAnsi" w:hAnsiTheme="majorHAnsi"/>
        </w:rPr>
      </w:pPr>
    </w:p>
    <w:p w:rsidR="008B6386" w:rsidRDefault="008B6386" w:rsidP="002B206E">
      <w:pPr>
        <w:spacing w:before="0" w:beforeAutospacing="0" w:after="0" w:afterAutospacing="0" w:line="276" w:lineRule="auto"/>
        <w:jc w:val="both"/>
        <w:rPr>
          <w:rFonts w:asciiTheme="majorHAnsi" w:hAnsiTheme="majorHAnsi"/>
        </w:rPr>
      </w:pPr>
    </w:p>
    <w:p w:rsidR="008B6386" w:rsidRDefault="008B6386" w:rsidP="002B206E">
      <w:pPr>
        <w:spacing w:before="0" w:beforeAutospacing="0" w:after="0" w:afterAutospacing="0" w:line="276" w:lineRule="auto"/>
        <w:jc w:val="both"/>
        <w:rPr>
          <w:rFonts w:asciiTheme="majorHAnsi" w:hAnsiTheme="majorHAnsi"/>
        </w:rPr>
      </w:pPr>
    </w:p>
    <w:p w:rsidR="008B6386" w:rsidRPr="00522802" w:rsidRDefault="008B6386" w:rsidP="002B206E">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1775"/>
        <w:gridCol w:w="2335"/>
        <w:gridCol w:w="1794"/>
      </w:tblGrid>
      <w:tr w:rsidR="00931749" w:rsidTr="008F2AF9">
        <w:trPr>
          <w:jc w:val="center"/>
        </w:trPr>
        <w:tc>
          <w:tcPr>
            <w:tcW w:w="2330" w:type="dxa"/>
            <w:shd w:val="clear" w:color="auto" w:fill="auto"/>
          </w:tcPr>
          <w:p w:rsidR="00931749" w:rsidRPr="00931749" w:rsidRDefault="00931749" w:rsidP="00456A67">
            <w:pPr>
              <w:spacing w:beforeAutospacing="0" w:afterAutospacing="0" w:line="276" w:lineRule="auto"/>
              <w:jc w:val="both"/>
              <w:rPr>
                <w:rFonts w:asciiTheme="majorHAnsi" w:hAnsiTheme="majorHAnsi"/>
                <w:b/>
              </w:rPr>
            </w:pPr>
          </w:p>
        </w:tc>
        <w:tc>
          <w:tcPr>
            <w:tcW w:w="1775"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Inmuebles</w:t>
            </w:r>
          </w:p>
        </w:tc>
        <w:tc>
          <w:tcPr>
            <w:tcW w:w="2335"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Equipos</w:t>
            </w:r>
          </w:p>
        </w:tc>
        <w:tc>
          <w:tcPr>
            <w:tcW w:w="1794"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Muebles</w:t>
            </w:r>
          </w:p>
        </w:tc>
      </w:tr>
      <w:tr w:rsidR="00931749" w:rsidTr="00FC7C85">
        <w:trPr>
          <w:jc w:val="center"/>
        </w:trPr>
        <w:tc>
          <w:tcPr>
            <w:tcW w:w="2330" w:type="dxa"/>
            <w:shd w:val="clear" w:color="auto" w:fill="BFBFBF" w:themeFill="background1" w:themeFillShade="BF"/>
          </w:tcPr>
          <w:p w:rsidR="00931749" w:rsidRPr="00931749" w:rsidRDefault="00931749" w:rsidP="006466AE">
            <w:pPr>
              <w:spacing w:beforeAutospacing="0" w:afterAutospacing="0" w:line="276" w:lineRule="auto"/>
              <w:jc w:val="both"/>
              <w:rPr>
                <w:rFonts w:asciiTheme="majorHAnsi" w:hAnsiTheme="majorHAnsi"/>
                <w:b/>
              </w:rPr>
            </w:pPr>
            <w:r w:rsidRPr="00931749">
              <w:rPr>
                <w:rFonts w:asciiTheme="majorHAnsi" w:hAnsiTheme="majorHAnsi"/>
                <w:b/>
              </w:rPr>
              <w:t>Sistema</w:t>
            </w:r>
          </w:p>
        </w:tc>
        <w:tc>
          <w:tcPr>
            <w:tcW w:w="177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c>
          <w:tcPr>
            <w:tcW w:w="233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c>
          <w:tcPr>
            <w:tcW w:w="1794"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Duración del Bien</w:t>
            </w:r>
          </w:p>
        </w:tc>
        <w:tc>
          <w:tcPr>
            <w:tcW w:w="177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10 años</w:t>
            </w:r>
          </w:p>
        </w:tc>
        <w:tc>
          <w:tcPr>
            <w:tcW w:w="233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5 años</w:t>
            </w:r>
          </w:p>
        </w:tc>
        <w:tc>
          <w:tcPr>
            <w:tcW w:w="1794"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10 años</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Inicial</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Final</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$ 49.000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$ 80.000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Amortizable</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$ 320.000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1</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2</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3</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4</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931749">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5</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6</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rPr>
            </w:pPr>
            <w:r w:rsidRPr="003A25FB">
              <w:rPr>
                <w:rFonts w:asciiTheme="majorHAnsi" w:hAnsiTheme="majorHAnsi"/>
              </w:rPr>
              <w:t>Año de Renovación</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7</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8</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9</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10</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bl>
    <w:p w:rsidR="00931749" w:rsidRDefault="00931749" w:rsidP="00456A67">
      <w:pPr>
        <w:spacing w:before="0" w:beforeAutospacing="0" w:after="0" w:afterAutospacing="0" w:line="276" w:lineRule="auto"/>
        <w:ind w:firstLine="567"/>
        <w:jc w:val="both"/>
        <w:rPr>
          <w:rFonts w:asciiTheme="majorHAnsi" w:hAnsiTheme="majorHAnsi"/>
        </w:rPr>
      </w:pPr>
    </w:p>
    <w:p w:rsidR="00456A67" w:rsidRDefault="00FC7C85" w:rsidP="00456A67">
      <w:pPr>
        <w:spacing w:before="0" w:beforeAutospacing="0" w:after="0" w:afterAutospacing="0" w:line="276" w:lineRule="auto"/>
        <w:ind w:firstLine="567"/>
        <w:jc w:val="both"/>
        <w:rPr>
          <w:rFonts w:asciiTheme="majorHAnsi" w:hAnsiTheme="majorHAnsi"/>
        </w:rPr>
      </w:pPr>
      <w:r>
        <w:rPr>
          <w:rFonts w:asciiTheme="majorHAnsi" w:hAnsiTheme="majorHAnsi"/>
        </w:rPr>
        <w:t>La amortización total por cuota será de</w:t>
      </w:r>
      <w:r w:rsidR="00456A67">
        <w:rPr>
          <w:rFonts w:asciiTheme="majorHAnsi" w:hAnsiTheme="majorHAnsi"/>
        </w:rPr>
        <w:t>.</w:t>
      </w:r>
    </w:p>
    <w:p w:rsidR="004E1531" w:rsidRDefault="004E1531" w:rsidP="004E1531">
      <w:pPr>
        <w:spacing w:before="0" w:beforeAutospacing="0" w:after="0" w:afterAutospacing="0" w:line="276" w:lineRule="auto"/>
        <w:jc w:val="both"/>
        <w:rPr>
          <w:rFonts w:asciiTheme="majorHAnsi" w:hAnsiTheme="majorHAnsi"/>
        </w:rPr>
      </w:pPr>
    </w:p>
    <w:p w:rsidR="004E1531" w:rsidRDefault="004E1531" w:rsidP="00DC2C2F">
      <w:pPr>
        <w:spacing w:before="0" w:beforeAutospacing="0" w:after="0" w:afterAutospacing="0" w:line="276" w:lineRule="auto"/>
        <w:ind w:left="708" w:hanging="708"/>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rPr>
      </w:pPr>
    </w:p>
    <w:p w:rsidR="008B6386" w:rsidRDefault="008B6386" w:rsidP="004E1531">
      <w:pPr>
        <w:spacing w:before="0" w:beforeAutospacing="0" w:after="0" w:afterAutospacing="0" w:line="276" w:lineRule="auto"/>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Capacidad Instalada</w:t>
      </w:r>
    </w:p>
    <w:tbl>
      <w:tblPr>
        <w:tblStyle w:val="Tablaconcuadrcula"/>
        <w:tblW w:w="609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693"/>
        <w:gridCol w:w="1701"/>
      </w:tblGrid>
      <w:tr w:rsidR="00456A67" w:rsidTr="00943619">
        <w:tc>
          <w:tcPr>
            <w:tcW w:w="1701" w:type="dxa"/>
            <w:shd w:val="clear" w:color="auto" w:fill="BFBFBF" w:themeFill="background1" w:themeFillShade="BF"/>
          </w:tcPr>
          <w:p w:rsidR="00456A67" w:rsidRPr="00225ECF" w:rsidRDefault="006466AE" w:rsidP="00931749">
            <w:pPr>
              <w:spacing w:beforeAutospacing="0" w:afterAutospacing="0" w:line="276" w:lineRule="auto"/>
              <w:rPr>
                <w:rFonts w:asciiTheme="majorHAnsi" w:hAnsiTheme="majorHAnsi"/>
                <w:b/>
              </w:rPr>
            </w:pPr>
            <w:r>
              <w:rPr>
                <w:rFonts w:asciiTheme="majorHAnsi" w:hAnsiTheme="majorHAnsi"/>
                <w:b/>
              </w:rPr>
              <w:t>1 Turno</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2 sistemas por año</w:t>
            </w:r>
          </w:p>
        </w:tc>
        <w:tc>
          <w:tcPr>
            <w:tcW w:w="1701" w:type="dxa"/>
            <w:shd w:val="clear" w:color="auto" w:fill="F2F2F2" w:themeFill="background1" w:themeFillShade="F2"/>
          </w:tcPr>
          <w:p w:rsidR="00456A67" w:rsidRPr="003A25FB" w:rsidRDefault="00456A67"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$ 1.000.000</w:t>
            </w:r>
          </w:p>
        </w:tc>
      </w:tr>
      <w:tr w:rsidR="00456A67" w:rsidTr="00943619">
        <w:tc>
          <w:tcPr>
            <w:tcW w:w="1701" w:type="dxa"/>
            <w:shd w:val="clear" w:color="auto" w:fill="BFBFBF" w:themeFill="background1" w:themeFillShade="BF"/>
          </w:tcPr>
          <w:p w:rsidR="00456A67" w:rsidRPr="00225ECF" w:rsidRDefault="00456A67" w:rsidP="00931749">
            <w:pPr>
              <w:spacing w:beforeAutospacing="0" w:afterAutospacing="0" w:line="276" w:lineRule="auto"/>
              <w:rPr>
                <w:rFonts w:asciiTheme="majorHAnsi" w:hAnsiTheme="majorHAnsi"/>
                <w:b/>
              </w:rPr>
            </w:pPr>
            <w:r>
              <w:rPr>
                <w:rFonts w:asciiTheme="majorHAnsi" w:hAnsiTheme="majorHAnsi"/>
                <w:b/>
              </w:rPr>
              <w:t>2 Tur</w:t>
            </w:r>
            <w:r w:rsidR="006466AE">
              <w:rPr>
                <w:rFonts w:asciiTheme="majorHAnsi" w:hAnsiTheme="majorHAnsi"/>
                <w:b/>
              </w:rPr>
              <w:t>nos</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4 sistemas por año</w:t>
            </w:r>
          </w:p>
        </w:tc>
        <w:tc>
          <w:tcPr>
            <w:tcW w:w="1701" w:type="dxa"/>
            <w:shd w:val="clear" w:color="auto" w:fill="F2F2F2" w:themeFill="background1" w:themeFillShade="F2"/>
          </w:tcPr>
          <w:p w:rsidR="00456A67" w:rsidRPr="003A25FB" w:rsidRDefault="00456A67"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$ 2.000.000</w:t>
            </w:r>
          </w:p>
        </w:tc>
      </w:tr>
      <w:tr w:rsidR="00456A67" w:rsidTr="00943619">
        <w:tc>
          <w:tcPr>
            <w:tcW w:w="1701" w:type="dxa"/>
            <w:shd w:val="clear" w:color="auto" w:fill="BFBFBF" w:themeFill="background1" w:themeFillShade="BF"/>
          </w:tcPr>
          <w:p w:rsidR="00456A67" w:rsidRPr="00225ECF" w:rsidRDefault="006466AE" w:rsidP="00931749">
            <w:pPr>
              <w:spacing w:beforeAutospacing="0" w:afterAutospacing="0" w:line="276" w:lineRule="auto"/>
              <w:rPr>
                <w:rFonts w:asciiTheme="majorHAnsi" w:hAnsiTheme="majorHAnsi"/>
                <w:b/>
              </w:rPr>
            </w:pPr>
            <w:r>
              <w:rPr>
                <w:rFonts w:asciiTheme="majorHAnsi" w:hAnsiTheme="majorHAnsi"/>
                <w:b/>
              </w:rPr>
              <w:t>3 Turnos</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6 sistemas por año</w:t>
            </w:r>
          </w:p>
        </w:tc>
        <w:tc>
          <w:tcPr>
            <w:tcW w:w="1701" w:type="dxa"/>
            <w:shd w:val="clear" w:color="auto" w:fill="F2F2F2" w:themeFill="background1" w:themeFillShade="F2"/>
          </w:tcPr>
          <w:p w:rsidR="00456A67" w:rsidRPr="003A25FB" w:rsidRDefault="00456A67"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$ 3.000.000</w:t>
            </w:r>
          </w:p>
        </w:tc>
      </w:tr>
    </w:tbl>
    <w:p w:rsidR="00456A67" w:rsidRDefault="00456A67" w:rsidP="00456A67">
      <w:pPr>
        <w:spacing w:before="0" w:beforeAutospacing="0" w:after="0" w:afterAutospacing="0" w:line="276" w:lineRule="auto"/>
        <w:ind w:firstLine="567"/>
        <w:jc w:val="both"/>
        <w:rPr>
          <w:rFonts w:asciiTheme="majorHAnsi" w:hAnsiTheme="majorHAnsi"/>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8B6386" w:rsidRDefault="008B6386" w:rsidP="00456A67">
      <w:pPr>
        <w:spacing w:before="0" w:beforeAutospacing="0" w:after="0" w:afterAutospacing="0" w:line="276" w:lineRule="auto"/>
        <w:jc w:val="both"/>
        <w:rPr>
          <w:rFonts w:asciiTheme="majorHAnsi" w:hAnsiTheme="majorHAnsi"/>
        </w:rPr>
      </w:pPr>
    </w:p>
    <w:p w:rsidR="008B6386" w:rsidRPr="00522802" w:rsidRDefault="008B6386"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w:t>
      </w:r>
      <w:r>
        <w:rPr>
          <w:rFonts w:asciiTheme="majorHAnsi" w:hAnsiTheme="majorHAnsi"/>
        </w:rPr>
        <w:t>r</w:t>
      </w:r>
      <w:r>
        <w:rPr>
          <w:rFonts w:asciiTheme="majorHAnsi" w:hAnsiTheme="majorHAnsi"/>
        </w:rPr>
        <w:t>sión son las siguientes:</w:t>
      </w:r>
    </w:p>
    <w:p w:rsidR="00CE4E2B" w:rsidRPr="00CE4E2B" w:rsidRDefault="00CE4E2B" w:rsidP="00CE4E2B">
      <w:pPr>
        <w:pStyle w:val="Prrafodelista"/>
        <w:numPr>
          <w:ilvl w:val="0"/>
          <w:numId w:val="4"/>
        </w:numPr>
        <w:spacing w:before="0" w:beforeAutospacing="0" w:after="0" w:afterAutospacing="0" w:line="276" w:lineRule="auto"/>
        <w:jc w:val="both"/>
        <w:rPr>
          <w:rFonts w:asciiTheme="majorHAnsi" w:hAnsiTheme="majorHAnsi"/>
        </w:rPr>
      </w:pPr>
      <w:r w:rsidRPr="00CE4E2B">
        <w:rPr>
          <w:rFonts w:asciiTheme="majorHAnsi" w:hAnsiTheme="majorHAnsi"/>
        </w:rPr>
        <w:t>$ 800.000 de Fondos Propios (Capital de Riesgo).</w:t>
      </w:r>
    </w:p>
    <w:p w:rsidR="00CE4E2B" w:rsidRPr="00CE4E2B" w:rsidRDefault="00CE4E2B" w:rsidP="00CE4E2B">
      <w:pPr>
        <w:pStyle w:val="Prrafodelista"/>
        <w:numPr>
          <w:ilvl w:val="0"/>
          <w:numId w:val="4"/>
        </w:numPr>
        <w:spacing w:before="0" w:beforeAutospacing="0" w:after="0" w:afterAutospacing="0" w:line="276" w:lineRule="auto"/>
        <w:jc w:val="both"/>
        <w:rPr>
          <w:rFonts w:asciiTheme="majorHAnsi" w:hAnsiTheme="majorHAnsi"/>
        </w:rPr>
      </w:pPr>
      <w:r w:rsidRPr="00CE4E2B">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CE4E2B" w:rsidRPr="00A37426" w:rsidRDefault="00A37426" w:rsidP="00456A67">
      <w:pPr>
        <w:spacing w:before="0" w:beforeAutospacing="0" w:after="0" w:afterAutospacing="0" w:line="276" w:lineRule="auto"/>
        <w:ind w:firstLine="567"/>
        <w:jc w:val="both"/>
        <w:rPr>
          <w:rFonts w:asciiTheme="majorHAnsi" w:hAnsiTheme="majorHAnsi"/>
          <w:i/>
        </w:rPr>
      </w:pPr>
      <m:oMathPara>
        <m:oMath>
          <m:r>
            <w:rPr>
              <w:rFonts w:ascii="Cambria Math" w:hAnsi="Cambria Math"/>
            </w:rPr>
            <m:t>Interés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19"/>
        <w:gridCol w:w="1936"/>
        <w:gridCol w:w="2089"/>
      </w:tblGrid>
      <w:tr w:rsidR="00CE4E2B" w:rsidTr="00D05FC3">
        <w:trPr>
          <w:jc w:val="center"/>
        </w:trPr>
        <w:tc>
          <w:tcPr>
            <w:tcW w:w="1101" w:type="dxa"/>
            <w:shd w:val="clear" w:color="auto" w:fill="BFBFBF" w:themeFill="background1" w:themeFillShade="BF"/>
          </w:tcPr>
          <w:p w:rsidR="00CE4E2B" w:rsidRPr="00CE4E2B" w:rsidRDefault="00CE4E2B" w:rsidP="00943619">
            <w:pPr>
              <w:spacing w:beforeAutospacing="0" w:afterAutospacing="0" w:line="276" w:lineRule="auto"/>
              <w:jc w:val="center"/>
              <w:rPr>
                <w:rFonts w:asciiTheme="majorHAnsi" w:hAnsiTheme="majorHAnsi"/>
                <w:b/>
              </w:rPr>
            </w:pPr>
            <w:r w:rsidRPr="00CE4E2B">
              <w:rPr>
                <w:rFonts w:asciiTheme="majorHAnsi" w:hAnsiTheme="majorHAnsi"/>
                <w:b/>
              </w:rPr>
              <w:t>Mes</w:t>
            </w:r>
          </w:p>
        </w:tc>
        <w:tc>
          <w:tcPr>
            <w:tcW w:w="2019"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Capital</w:t>
            </w:r>
          </w:p>
        </w:tc>
        <w:tc>
          <w:tcPr>
            <w:tcW w:w="1936"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Interés</w:t>
            </w:r>
          </w:p>
        </w:tc>
        <w:tc>
          <w:tcPr>
            <w:tcW w:w="2089"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Saldo</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1</w:t>
            </w:r>
          </w:p>
        </w:tc>
        <w:tc>
          <w:tcPr>
            <w:tcW w:w="2019" w:type="dxa"/>
            <w:shd w:val="clear" w:color="auto" w:fill="F2F2F2" w:themeFill="background1" w:themeFillShade="F2"/>
          </w:tcPr>
          <w:p w:rsidR="00CE4E2B" w:rsidRPr="003A25FB" w:rsidRDefault="00CE4E2B" w:rsidP="00D05FC3">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$ 140.000</w:t>
            </w:r>
            <w:r w:rsidR="00943619" w:rsidRPr="003A25FB">
              <w:rPr>
                <w:rFonts w:asciiTheme="majorHAnsi" w:hAnsiTheme="majorHAnsi"/>
                <w:i/>
                <w:sz w:val="20"/>
                <w:szCs w:val="20"/>
              </w:rPr>
              <w:t>,00</w:t>
            </w:r>
          </w:p>
        </w:tc>
        <w:tc>
          <w:tcPr>
            <w:tcW w:w="1936" w:type="dxa"/>
            <w:shd w:val="clear" w:color="auto" w:fill="F2F2F2" w:themeFill="background1" w:themeFillShade="F2"/>
          </w:tcPr>
          <w:p w:rsidR="00CE4E2B" w:rsidRPr="003A25FB" w:rsidRDefault="00943619" w:rsidP="00D05FC3">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$ 21.000,00</w:t>
            </w:r>
          </w:p>
        </w:tc>
        <w:tc>
          <w:tcPr>
            <w:tcW w:w="2089" w:type="dxa"/>
            <w:shd w:val="clear" w:color="auto" w:fill="F2F2F2" w:themeFill="background1" w:themeFillShade="F2"/>
          </w:tcPr>
          <w:p w:rsidR="00CE4E2B" w:rsidRPr="003A25FB" w:rsidRDefault="00943619" w:rsidP="00D05FC3">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$ 161.000,00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2</w:t>
            </w:r>
          </w:p>
        </w:tc>
        <w:tc>
          <w:tcPr>
            <w:tcW w:w="2019" w:type="dxa"/>
            <w:shd w:val="clear" w:color="auto" w:fill="F2F2F2" w:themeFill="background1" w:themeFillShade="F2"/>
          </w:tcPr>
          <w:p w:rsidR="00CE4E2B" w:rsidRPr="003A25FB" w:rsidRDefault="00CE4E2B"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$ 161.000</w:t>
            </w:r>
            <w:r w:rsidR="00943619" w:rsidRPr="003A25FB">
              <w:rPr>
                <w:rFonts w:asciiTheme="majorHAnsi" w:hAnsiTheme="majorHAnsi"/>
                <w:i/>
                <w:sz w:val="20"/>
                <w:szCs w:val="20"/>
              </w:rPr>
              <w:t>,00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$ 24.150,00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$ 185.150,00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3</w:t>
            </w:r>
          </w:p>
        </w:tc>
        <w:tc>
          <w:tcPr>
            <w:tcW w:w="2019" w:type="dxa"/>
            <w:shd w:val="clear" w:color="auto" w:fill="F2F2F2" w:themeFill="background1" w:themeFillShade="F2"/>
          </w:tcPr>
          <w:p w:rsidR="00CE4E2B" w:rsidRPr="003A25FB" w:rsidRDefault="00CE4E2B"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$ 185.150</w:t>
            </w:r>
            <w:r w:rsidR="00943619" w:rsidRPr="003A25FB">
              <w:rPr>
                <w:rFonts w:asciiTheme="majorHAnsi" w:hAnsiTheme="majorHAnsi"/>
                <w:i/>
                <w:sz w:val="20"/>
                <w:szCs w:val="20"/>
              </w:rPr>
              <w:t>,00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$ 27.772,50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$ 212.922,50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4</w:t>
            </w:r>
          </w:p>
        </w:tc>
        <w:tc>
          <w:tcPr>
            <w:tcW w:w="201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$ 212.922,50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$ 31.938,40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$ 244.860,90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5</w:t>
            </w:r>
          </w:p>
        </w:tc>
        <w:tc>
          <w:tcPr>
            <w:tcW w:w="201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$ 244.890,90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$36.729,10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$281.590,00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CE4E2B" w:rsidRDefault="004E006B" w:rsidP="00CE4E2B">
      <w:pPr>
        <w:spacing w:before="0" w:beforeAutospacing="0" w:after="0" w:afterAutospacing="0" w:line="276" w:lineRule="auto"/>
        <w:ind w:firstLine="567"/>
        <w:jc w:val="both"/>
        <w:rPr>
          <w:rFonts w:asciiTheme="majorHAnsi" w:hAnsiTheme="majorHAnsi"/>
        </w:rPr>
      </w:pPr>
      <w:r>
        <w:rPr>
          <w:rFonts w:asciiTheme="majorHAnsi" w:hAnsiTheme="majorHAnsi"/>
        </w:rPr>
        <w:t>El uso del capital comprende las siguientes inversiones*</w:t>
      </w:r>
      <w:r w:rsidR="00A37426">
        <w:rPr>
          <w:rFonts w:asciiTheme="majorHAnsi" w:hAnsiTheme="majorHAnsi"/>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125"/>
        <w:gridCol w:w="1134"/>
        <w:gridCol w:w="2418"/>
        <w:gridCol w:w="1280"/>
        <w:gridCol w:w="1438"/>
      </w:tblGrid>
      <w:tr w:rsidR="00A37426" w:rsidTr="00A37426">
        <w:trPr>
          <w:jc w:val="center"/>
        </w:trPr>
        <w:tc>
          <w:tcPr>
            <w:tcW w:w="1535" w:type="dxa"/>
            <w:shd w:val="clear" w:color="auto" w:fill="BFBFBF" w:themeFill="background1" w:themeFillShade="BF"/>
          </w:tcPr>
          <w:p w:rsidR="00D05FC3" w:rsidRPr="00D05FC3" w:rsidRDefault="00D05FC3" w:rsidP="00D05FC3">
            <w:pPr>
              <w:spacing w:beforeAutospacing="0" w:afterAutospacing="0" w:line="276" w:lineRule="auto"/>
              <w:jc w:val="center"/>
              <w:rPr>
                <w:rFonts w:asciiTheme="majorHAnsi" w:hAnsiTheme="majorHAnsi"/>
                <w:b/>
              </w:rPr>
            </w:pPr>
            <w:r w:rsidRPr="00D05FC3">
              <w:rPr>
                <w:rFonts w:asciiTheme="majorHAnsi" w:hAnsiTheme="majorHAnsi"/>
                <w:b/>
              </w:rPr>
              <w:t>Fuente</w:t>
            </w:r>
          </w:p>
        </w:tc>
        <w:tc>
          <w:tcPr>
            <w:tcW w:w="1125"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AR$</w:t>
            </w:r>
          </w:p>
        </w:tc>
        <w:tc>
          <w:tcPr>
            <w:tcW w:w="1134"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US$</w:t>
            </w:r>
          </w:p>
        </w:tc>
        <w:tc>
          <w:tcPr>
            <w:tcW w:w="2418" w:type="dxa"/>
            <w:shd w:val="clear" w:color="auto" w:fill="BFBFBF" w:themeFill="background1" w:themeFillShade="BF"/>
          </w:tcPr>
          <w:p w:rsidR="00D05FC3" w:rsidRPr="00D05FC3" w:rsidRDefault="00D05FC3" w:rsidP="0018700C">
            <w:pPr>
              <w:spacing w:beforeAutospacing="0" w:afterAutospacing="0" w:line="276" w:lineRule="auto"/>
              <w:jc w:val="right"/>
              <w:rPr>
                <w:rFonts w:asciiTheme="majorHAnsi" w:hAnsiTheme="majorHAnsi"/>
                <w:b/>
              </w:rPr>
            </w:pPr>
            <w:r w:rsidRPr="00D05FC3">
              <w:rPr>
                <w:rFonts w:asciiTheme="majorHAnsi" w:hAnsiTheme="majorHAnsi"/>
                <w:b/>
              </w:rPr>
              <w:t>Uso</w:t>
            </w:r>
          </w:p>
        </w:tc>
        <w:tc>
          <w:tcPr>
            <w:tcW w:w="1280"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AR$</w:t>
            </w:r>
          </w:p>
        </w:tc>
        <w:tc>
          <w:tcPr>
            <w:tcW w:w="1438"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US$</w:t>
            </w:r>
          </w:p>
        </w:tc>
      </w:tr>
      <w:tr w:rsidR="004E006B" w:rsidTr="00A37426">
        <w:trPr>
          <w:jc w:val="center"/>
        </w:trPr>
        <w:tc>
          <w:tcPr>
            <w:tcW w:w="1535" w:type="dxa"/>
            <w:vMerge w:val="restart"/>
            <w:shd w:val="clear" w:color="auto" w:fill="BFBFBF" w:themeFill="background1" w:themeFillShade="BF"/>
            <w:vAlign w:val="center"/>
          </w:tcPr>
          <w:p w:rsidR="004E006B" w:rsidRPr="004E006B" w:rsidRDefault="004E006B" w:rsidP="00782C9E">
            <w:pPr>
              <w:spacing w:beforeAutospacing="0" w:afterAutospacing="0" w:line="276" w:lineRule="auto"/>
              <w:jc w:val="center"/>
              <w:rPr>
                <w:rFonts w:asciiTheme="majorHAnsi" w:hAnsiTheme="majorHAnsi"/>
                <w:b/>
              </w:rPr>
            </w:pPr>
            <w:r w:rsidRPr="004E006B">
              <w:rPr>
                <w:rFonts w:asciiTheme="majorHAnsi" w:hAnsiTheme="majorHAnsi"/>
                <w:b/>
              </w:rPr>
              <w:t>Fondos</w:t>
            </w:r>
          </w:p>
          <w:p w:rsidR="004E006B" w:rsidRPr="0018700C" w:rsidRDefault="004E006B" w:rsidP="0018700C">
            <w:pPr>
              <w:spacing w:beforeAutospacing="0" w:afterAutospacing="0" w:line="276" w:lineRule="auto"/>
              <w:jc w:val="center"/>
              <w:rPr>
                <w:rFonts w:asciiTheme="majorHAnsi" w:hAnsiTheme="majorHAnsi"/>
                <w:b/>
              </w:rPr>
            </w:pPr>
            <w:r w:rsidRPr="004E006B">
              <w:rPr>
                <w:rFonts w:asciiTheme="majorHAnsi" w:hAnsiTheme="majorHAnsi"/>
                <w:b/>
              </w:rPr>
              <w:t>Pro</w:t>
            </w:r>
            <w:r w:rsidR="0018700C">
              <w:rPr>
                <w:rFonts w:asciiTheme="majorHAnsi" w:hAnsiTheme="majorHAnsi"/>
                <w:b/>
              </w:rPr>
              <w:t>pios</w:t>
            </w:r>
          </w:p>
        </w:tc>
        <w:tc>
          <w:tcPr>
            <w:tcW w:w="1125"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$ 800.000</w:t>
            </w:r>
          </w:p>
        </w:tc>
        <w:tc>
          <w:tcPr>
            <w:tcW w:w="1134"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w:t>
            </w: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Inmuebles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$ 8.750,00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1134"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Muebles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$ 3.750,00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1134"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2418" w:type="dxa"/>
            <w:shd w:val="clear" w:color="auto" w:fill="F2F2F2" w:themeFill="background1" w:themeFillShade="F2"/>
            <w:vAlign w:val="center"/>
          </w:tcPr>
          <w:p w:rsidR="004E006B" w:rsidRPr="00A37426" w:rsidRDefault="0018700C" w:rsidP="0018700C">
            <w:pPr>
              <w:spacing w:beforeAutospacing="0" w:afterAutospacing="0" w:line="276" w:lineRule="auto"/>
              <w:jc w:val="right"/>
              <w:rPr>
                <w:rFonts w:asciiTheme="majorHAnsi" w:hAnsiTheme="majorHAnsi"/>
                <w:b/>
              </w:rPr>
            </w:pPr>
            <w:proofErr w:type="spellStart"/>
            <w:r w:rsidRPr="00A37426">
              <w:rPr>
                <w:rFonts w:asciiTheme="majorHAnsi" w:hAnsiTheme="majorHAnsi"/>
                <w:b/>
              </w:rPr>
              <w:t>Eq</w:t>
            </w:r>
            <w:proofErr w:type="spellEnd"/>
            <w:r w:rsidRPr="00A37426">
              <w:rPr>
                <w:rFonts w:asciiTheme="majorHAnsi" w:hAnsiTheme="majorHAnsi"/>
                <w:b/>
              </w:rPr>
              <w:t>.</w:t>
            </w:r>
            <w:r w:rsidR="004E006B" w:rsidRPr="00A37426">
              <w:rPr>
                <w:rFonts w:asciiTheme="majorHAnsi" w:hAnsiTheme="majorHAnsi"/>
                <w:b/>
              </w:rPr>
              <w:t xml:space="preserve"> de Computación</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$ 50.000,00</w:t>
            </w:r>
          </w:p>
        </w:tc>
      </w:tr>
      <w:tr w:rsidR="004E006B" w:rsidTr="00A37426">
        <w:trPr>
          <w:jc w:val="center"/>
        </w:trPr>
        <w:tc>
          <w:tcPr>
            <w:tcW w:w="1535" w:type="dxa"/>
            <w:vMerge w:val="restart"/>
            <w:shd w:val="clear" w:color="auto" w:fill="BFBFBF" w:themeFill="background1" w:themeFillShade="BF"/>
            <w:vAlign w:val="center"/>
          </w:tcPr>
          <w:p w:rsidR="004E006B" w:rsidRPr="0018700C" w:rsidRDefault="004E006B" w:rsidP="0018700C">
            <w:pPr>
              <w:spacing w:beforeAutospacing="0" w:afterAutospacing="0" w:line="276" w:lineRule="auto"/>
              <w:jc w:val="center"/>
              <w:rPr>
                <w:rFonts w:asciiTheme="majorHAnsi" w:hAnsiTheme="majorHAnsi"/>
                <w:b/>
              </w:rPr>
            </w:pPr>
            <w:r w:rsidRPr="004E006B">
              <w:rPr>
                <w:rFonts w:asciiTheme="majorHAnsi" w:hAnsiTheme="majorHAnsi"/>
                <w:b/>
              </w:rPr>
              <w:t>Fondos de Terceros</w:t>
            </w:r>
          </w:p>
        </w:tc>
        <w:tc>
          <w:tcPr>
            <w:tcW w:w="1125"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$ 140.000</w:t>
            </w:r>
          </w:p>
        </w:tc>
        <w:tc>
          <w:tcPr>
            <w:tcW w:w="1134"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$ 17.500</w:t>
            </w: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Electricidad</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$62,50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Gas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Internet</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Sueldos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$ 6.250,00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Cuentas Corrientes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$ 328.300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$ 41.037,50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Gastos de Librería</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Efectivo</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$ 7.500,00</w:t>
            </w:r>
          </w:p>
        </w:tc>
      </w:tr>
    </w:tbl>
    <w:p w:rsidR="004E006B" w:rsidRDefault="004E006B" w:rsidP="00CE4E2B">
      <w:pPr>
        <w:spacing w:before="0" w:beforeAutospacing="0" w:after="0" w:afterAutospacing="0" w:line="276" w:lineRule="auto"/>
        <w:ind w:firstLine="567"/>
        <w:jc w:val="both"/>
        <w:rPr>
          <w:rFonts w:asciiTheme="majorHAnsi" w:hAnsiTheme="majorHAnsi"/>
        </w:rPr>
      </w:pPr>
    </w:p>
    <w:p w:rsidR="00D05FC3" w:rsidRDefault="004E006B" w:rsidP="00CE4E2B">
      <w:pPr>
        <w:spacing w:before="0" w:beforeAutospacing="0" w:after="0" w:afterAutospacing="0" w:line="276" w:lineRule="auto"/>
        <w:ind w:firstLine="567"/>
        <w:jc w:val="both"/>
        <w:rPr>
          <w:rFonts w:asciiTheme="majorHAnsi" w:hAnsiTheme="majorHAnsi"/>
        </w:rPr>
      </w:pPr>
      <w:r>
        <w:rPr>
          <w:rFonts w:asciiTheme="majorHAnsi" w:hAnsiTheme="majorHAnsi"/>
        </w:rPr>
        <w:t xml:space="preserve">*: </w:t>
      </w:r>
      <w:r w:rsidR="006466AE">
        <w:rPr>
          <w:rFonts w:asciiTheme="majorHAnsi" w:hAnsiTheme="majorHAnsi"/>
        </w:rPr>
        <w:t xml:space="preserve">Para las inversiones se tomaron como parámetro </w:t>
      </w:r>
      <w:r>
        <w:rPr>
          <w:rFonts w:asciiTheme="majorHAnsi" w:hAnsiTheme="majorHAnsi"/>
        </w:rPr>
        <w:t>dos monedas: el peso argentino (AR$) y el dólar estadouniden</w:t>
      </w:r>
      <w:r w:rsidR="006466AE">
        <w:rPr>
          <w:rFonts w:asciiTheme="majorHAnsi" w:hAnsiTheme="majorHAnsi"/>
        </w:rPr>
        <w:t>se (US$).</w:t>
      </w:r>
      <w:r>
        <w:rPr>
          <w:rFonts w:asciiTheme="majorHAnsi" w:hAnsiTheme="majorHAnsi"/>
        </w:rPr>
        <w:t xml:space="preserve"> </w:t>
      </w:r>
      <w:r w:rsidR="006466AE">
        <w:rPr>
          <w:rFonts w:asciiTheme="majorHAnsi" w:hAnsiTheme="majorHAnsi"/>
        </w:rPr>
        <w:t>É</w:t>
      </w:r>
      <w:r>
        <w:rPr>
          <w:rFonts w:asciiTheme="majorHAnsi" w:hAnsiTheme="majorHAnsi"/>
        </w:rPr>
        <w:t>s</w:t>
      </w:r>
      <w:r w:rsidR="006466AE">
        <w:rPr>
          <w:rFonts w:asciiTheme="majorHAnsi" w:hAnsiTheme="majorHAnsi"/>
        </w:rPr>
        <w:t>te último equivale a</w:t>
      </w:r>
      <w:r>
        <w:rPr>
          <w:rFonts w:asciiTheme="majorHAnsi" w:hAnsiTheme="majorHAnsi"/>
        </w:rPr>
        <w:t xml:space="preserve"> 8 pesos argentinos.</w:t>
      </w: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Pr="0086490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Costo Total</w:t>
      </w:r>
      <w:r w:rsidR="00E80788">
        <w:rPr>
          <w:rFonts w:asciiTheme="majorHAnsi" w:hAnsiTheme="majorHAnsi"/>
          <w:b/>
          <w:sz w:val="28"/>
        </w:rPr>
        <w:t xml:space="preserve"> de Fabricación</w:t>
      </w:r>
    </w:p>
    <w:tbl>
      <w:tblPr>
        <w:tblStyle w:val="Tablaconcuadrcula"/>
        <w:tblW w:w="87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90"/>
        <w:gridCol w:w="1720"/>
        <w:gridCol w:w="1805"/>
        <w:gridCol w:w="1791"/>
      </w:tblGrid>
      <w:tr w:rsidR="00C15184" w:rsidTr="002458F0">
        <w:trPr>
          <w:jc w:val="center"/>
        </w:trPr>
        <w:tc>
          <w:tcPr>
            <w:tcW w:w="1271" w:type="dxa"/>
            <w:shd w:val="clear" w:color="auto" w:fill="BFBFBF" w:themeFill="background1" w:themeFillShade="BF"/>
          </w:tcPr>
          <w:p w:rsidR="00C15184" w:rsidRPr="00C15184" w:rsidRDefault="00C15184" w:rsidP="00C15184">
            <w:pPr>
              <w:spacing w:beforeAutospacing="0" w:afterAutospacing="0" w:line="276" w:lineRule="auto"/>
              <w:jc w:val="center"/>
              <w:rPr>
                <w:rFonts w:asciiTheme="majorHAnsi" w:hAnsiTheme="majorHAnsi"/>
                <w:b/>
              </w:rPr>
            </w:pPr>
            <w:r w:rsidRPr="00C15184">
              <w:rPr>
                <w:rFonts w:asciiTheme="majorHAnsi" w:hAnsiTheme="majorHAnsi"/>
                <w:b/>
              </w:rPr>
              <w:t>Costo Fijo</w:t>
            </w:r>
          </w:p>
        </w:tc>
        <w:tc>
          <w:tcPr>
            <w:tcW w:w="7506" w:type="dxa"/>
            <w:gridSpan w:val="4"/>
            <w:shd w:val="clear" w:color="auto" w:fill="BFBFBF" w:themeFill="background1" w:themeFillShade="BF"/>
          </w:tcPr>
          <w:p w:rsidR="00C15184" w:rsidRPr="00C15184" w:rsidRDefault="00C15184" w:rsidP="00C15184">
            <w:pPr>
              <w:spacing w:beforeAutospacing="0" w:afterAutospacing="0" w:line="276" w:lineRule="auto"/>
              <w:jc w:val="center"/>
              <w:rPr>
                <w:rFonts w:asciiTheme="majorHAnsi" w:hAnsiTheme="majorHAnsi"/>
                <w:b/>
              </w:rPr>
            </w:pPr>
            <w:r w:rsidRPr="00C15184">
              <w:rPr>
                <w:rFonts w:asciiTheme="majorHAnsi" w:hAnsiTheme="majorHAnsi"/>
                <w:b/>
              </w:rPr>
              <w:t>Costo Variable</w:t>
            </w:r>
          </w:p>
        </w:tc>
      </w:tr>
      <w:tr w:rsidR="002458F0" w:rsidTr="002458F0">
        <w:trPr>
          <w:jc w:val="center"/>
        </w:trPr>
        <w:tc>
          <w:tcPr>
            <w:tcW w:w="1271" w:type="dxa"/>
            <w:vMerge w:val="restart"/>
            <w:shd w:val="clear" w:color="auto" w:fill="F2F2F2" w:themeFill="background1" w:themeFillShade="F2"/>
            <w:vAlign w:val="center"/>
          </w:tcPr>
          <w:p w:rsidR="002458F0" w:rsidRDefault="002458F0" w:rsidP="002458F0">
            <w:pPr>
              <w:spacing w:beforeAutospacing="0" w:afterAutospacing="0" w:line="276" w:lineRule="auto"/>
              <w:jc w:val="center"/>
              <w:rPr>
                <w:rFonts w:asciiTheme="majorHAnsi" w:hAnsiTheme="majorHAnsi"/>
              </w:rPr>
            </w:pPr>
            <w:r>
              <w:rPr>
                <w:rFonts w:asciiTheme="majorHAnsi" w:hAnsiTheme="majorHAnsi"/>
              </w:rPr>
              <w:t>–</w:t>
            </w:r>
          </w:p>
        </w:tc>
        <w:tc>
          <w:tcPr>
            <w:tcW w:w="2190" w:type="dxa"/>
            <w:shd w:val="clear" w:color="auto" w:fill="F2F2F2" w:themeFill="background1" w:themeFillShade="F2"/>
          </w:tcPr>
          <w:p w:rsidR="002458F0" w:rsidRDefault="002458F0" w:rsidP="00456A67">
            <w:pPr>
              <w:spacing w:beforeAutospacing="0" w:afterAutospacing="0" w:line="276" w:lineRule="auto"/>
              <w:jc w:val="both"/>
              <w:rPr>
                <w:rFonts w:asciiTheme="majorHAnsi" w:hAnsiTheme="majorHAnsi"/>
              </w:rPr>
            </w:pPr>
          </w:p>
        </w:tc>
        <w:tc>
          <w:tcPr>
            <w:tcW w:w="1720" w:type="dxa"/>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b/>
              </w:rPr>
            </w:pPr>
            <w:r>
              <w:rPr>
                <w:rFonts w:asciiTheme="majorHAnsi" w:hAnsiTheme="majorHAnsi"/>
                <w:b/>
              </w:rPr>
              <w:t xml:space="preserve">2 </w:t>
            </w:r>
            <w:proofErr w:type="spellStart"/>
            <w:r>
              <w:rPr>
                <w:rFonts w:asciiTheme="majorHAnsi" w:hAnsiTheme="majorHAnsi"/>
                <w:b/>
              </w:rPr>
              <w:t>sist</w:t>
            </w:r>
            <w:proofErr w:type="spellEnd"/>
            <w:r>
              <w:rPr>
                <w:rFonts w:asciiTheme="majorHAnsi" w:hAnsiTheme="majorHAnsi"/>
                <w:b/>
              </w:rPr>
              <w:t>. al año</w:t>
            </w:r>
          </w:p>
          <w:p w:rsidR="002458F0" w:rsidRPr="00C15184" w:rsidRDefault="002458F0" w:rsidP="00793704">
            <w:pPr>
              <w:spacing w:beforeAutospacing="0" w:afterAutospacing="0" w:line="276" w:lineRule="auto"/>
              <w:jc w:val="center"/>
              <w:rPr>
                <w:rFonts w:asciiTheme="majorHAnsi" w:hAnsiTheme="majorHAnsi"/>
                <w:b/>
              </w:rPr>
            </w:pPr>
            <w:r>
              <w:rPr>
                <w:rFonts w:asciiTheme="majorHAnsi" w:hAnsiTheme="majorHAnsi"/>
                <w:b/>
              </w:rPr>
              <w:t>(un turno)</w:t>
            </w:r>
          </w:p>
        </w:tc>
        <w:tc>
          <w:tcPr>
            <w:tcW w:w="1805" w:type="dxa"/>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b/>
              </w:rPr>
            </w:pPr>
            <w:r>
              <w:rPr>
                <w:rFonts w:asciiTheme="majorHAnsi" w:hAnsiTheme="majorHAnsi"/>
                <w:b/>
              </w:rPr>
              <w:t xml:space="preserve">4 </w:t>
            </w:r>
            <w:proofErr w:type="spellStart"/>
            <w:r>
              <w:rPr>
                <w:rFonts w:asciiTheme="majorHAnsi" w:hAnsiTheme="majorHAnsi"/>
                <w:b/>
              </w:rPr>
              <w:t>sist</w:t>
            </w:r>
            <w:proofErr w:type="spellEnd"/>
            <w:r>
              <w:rPr>
                <w:rFonts w:asciiTheme="majorHAnsi" w:hAnsiTheme="majorHAnsi"/>
                <w:b/>
              </w:rPr>
              <w:t>. al año</w:t>
            </w:r>
          </w:p>
          <w:p w:rsidR="002458F0" w:rsidRPr="00C15184" w:rsidRDefault="002458F0" w:rsidP="00793704">
            <w:pPr>
              <w:spacing w:beforeAutospacing="0" w:afterAutospacing="0" w:line="276" w:lineRule="auto"/>
              <w:jc w:val="center"/>
              <w:rPr>
                <w:rFonts w:asciiTheme="majorHAnsi" w:hAnsiTheme="majorHAnsi"/>
                <w:b/>
              </w:rPr>
            </w:pPr>
            <w:r>
              <w:rPr>
                <w:rFonts w:asciiTheme="majorHAnsi" w:hAnsiTheme="majorHAnsi"/>
                <w:b/>
              </w:rPr>
              <w:t>(dos turnos)</w:t>
            </w:r>
          </w:p>
        </w:tc>
        <w:tc>
          <w:tcPr>
            <w:tcW w:w="1791" w:type="dxa"/>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b/>
              </w:rPr>
            </w:pPr>
            <w:r>
              <w:rPr>
                <w:rFonts w:asciiTheme="majorHAnsi" w:hAnsiTheme="majorHAnsi"/>
                <w:b/>
              </w:rPr>
              <w:t xml:space="preserve">6 </w:t>
            </w:r>
            <w:proofErr w:type="spellStart"/>
            <w:r>
              <w:rPr>
                <w:rFonts w:asciiTheme="majorHAnsi" w:hAnsiTheme="majorHAnsi"/>
                <w:b/>
              </w:rPr>
              <w:t>sist</w:t>
            </w:r>
            <w:proofErr w:type="spellEnd"/>
            <w:r>
              <w:rPr>
                <w:rFonts w:asciiTheme="majorHAnsi" w:hAnsiTheme="majorHAnsi"/>
                <w:b/>
              </w:rPr>
              <w:t>. al año</w:t>
            </w:r>
          </w:p>
          <w:p w:rsidR="002458F0" w:rsidRPr="00C15184" w:rsidRDefault="002458F0" w:rsidP="00793704">
            <w:pPr>
              <w:spacing w:beforeAutospacing="0" w:afterAutospacing="0" w:line="276" w:lineRule="auto"/>
              <w:jc w:val="center"/>
              <w:rPr>
                <w:rFonts w:asciiTheme="majorHAnsi" w:hAnsiTheme="majorHAnsi"/>
                <w:b/>
              </w:rPr>
            </w:pPr>
            <w:r>
              <w:rPr>
                <w:rFonts w:asciiTheme="majorHAnsi" w:hAnsiTheme="majorHAnsi"/>
                <w:b/>
              </w:rPr>
              <w:t>(tres turnos)</w:t>
            </w:r>
          </w:p>
        </w:tc>
      </w:tr>
      <w:tr w:rsidR="002458F0" w:rsidTr="002458F0">
        <w:trPr>
          <w:jc w:val="center"/>
        </w:trPr>
        <w:tc>
          <w:tcPr>
            <w:tcW w:w="1271" w:type="dxa"/>
            <w:vMerge/>
            <w:shd w:val="clear" w:color="auto" w:fill="F2F2F2" w:themeFill="background1" w:themeFillShade="F2"/>
          </w:tcPr>
          <w:p w:rsidR="002458F0" w:rsidRDefault="002458F0" w:rsidP="002458F0">
            <w:pPr>
              <w:spacing w:beforeAutospacing="0" w:afterAutospacing="0" w:line="276" w:lineRule="auto"/>
              <w:jc w:val="center"/>
              <w:rPr>
                <w:rFonts w:asciiTheme="majorHAnsi" w:hAnsiTheme="majorHAnsi"/>
              </w:rPr>
            </w:pPr>
          </w:p>
        </w:tc>
        <w:tc>
          <w:tcPr>
            <w:tcW w:w="2190" w:type="dxa"/>
            <w:shd w:val="clear" w:color="auto" w:fill="F2F2F2" w:themeFill="background1" w:themeFillShade="F2"/>
          </w:tcPr>
          <w:p w:rsidR="002458F0" w:rsidRPr="00C15184" w:rsidRDefault="002458F0" w:rsidP="00C15184">
            <w:pPr>
              <w:spacing w:beforeAutospacing="0" w:afterAutospacing="0" w:line="276" w:lineRule="auto"/>
              <w:jc w:val="right"/>
              <w:rPr>
                <w:rFonts w:asciiTheme="majorHAnsi" w:hAnsiTheme="majorHAnsi"/>
                <w:b/>
              </w:rPr>
            </w:pPr>
            <w:r w:rsidRPr="00C15184">
              <w:rPr>
                <w:rFonts w:asciiTheme="majorHAnsi" w:hAnsiTheme="majorHAnsi"/>
                <w:b/>
              </w:rPr>
              <w:t>Gastos de Librería</w:t>
            </w:r>
            <w:r>
              <w:rPr>
                <w:rFonts w:asciiTheme="majorHAnsi" w:hAnsiTheme="majorHAnsi"/>
                <w:b/>
              </w:rPr>
              <w:t xml:space="preserve"> </w:t>
            </w:r>
            <w:r w:rsidRPr="00313D6E">
              <w:rPr>
                <w:rFonts w:asciiTheme="majorHAnsi" w:hAnsiTheme="majorHAnsi"/>
              </w:rPr>
              <w:t>(</w:t>
            </w:r>
            <w:proofErr w:type="spellStart"/>
            <w:r w:rsidRPr="00313D6E">
              <w:rPr>
                <w:rFonts w:asciiTheme="majorHAnsi" w:hAnsiTheme="majorHAnsi"/>
              </w:rPr>
              <w:t>erogable</w:t>
            </w:r>
            <w:proofErr w:type="spellEnd"/>
            <w:r w:rsidRPr="00313D6E">
              <w:rPr>
                <w:rFonts w:asciiTheme="majorHAnsi" w:hAnsiTheme="majorHAnsi"/>
              </w:rPr>
              <w:t>)</w:t>
            </w:r>
          </w:p>
        </w:tc>
        <w:tc>
          <w:tcPr>
            <w:tcW w:w="1720"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$ 4.800</w:t>
            </w:r>
          </w:p>
        </w:tc>
        <w:tc>
          <w:tcPr>
            <w:tcW w:w="1805"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$ 9.600</w:t>
            </w:r>
          </w:p>
        </w:tc>
        <w:tc>
          <w:tcPr>
            <w:tcW w:w="1791"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$ 14.400</w:t>
            </w:r>
          </w:p>
        </w:tc>
      </w:tr>
      <w:tr w:rsidR="002458F0" w:rsidTr="002458F0">
        <w:trPr>
          <w:jc w:val="center"/>
        </w:trPr>
        <w:tc>
          <w:tcPr>
            <w:tcW w:w="1271" w:type="dxa"/>
            <w:vMerge/>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rPr>
            </w:pPr>
          </w:p>
        </w:tc>
        <w:tc>
          <w:tcPr>
            <w:tcW w:w="2190" w:type="dxa"/>
            <w:shd w:val="clear" w:color="auto" w:fill="F2F2F2" w:themeFill="background1" w:themeFillShade="F2"/>
          </w:tcPr>
          <w:p w:rsidR="002458F0" w:rsidRDefault="002458F0" w:rsidP="00C15184">
            <w:pPr>
              <w:spacing w:beforeAutospacing="0" w:afterAutospacing="0" w:line="276" w:lineRule="auto"/>
              <w:jc w:val="right"/>
              <w:rPr>
                <w:rFonts w:asciiTheme="majorHAnsi" w:hAnsiTheme="majorHAnsi"/>
                <w:b/>
              </w:rPr>
            </w:pPr>
            <w:r w:rsidRPr="00C15184">
              <w:rPr>
                <w:rFonts w:asciiTheme="majorHAnsi" w:hAnsiTheme="majorHAnsi"/>
                <w:b/>
              </w:rPr>
              <w:t>Sueldos</w:t>
            </w:r>
          </w:p>
          <w:p w:rsidR="002458F0" w:rsidRPr="00313D6E" w:rsidRDefault="002458F0" w:rsidP="00C15184">
            <w:pPr>
              <w:spacing w:beforeAutospacing="0" w:afterAutospacing="0" w:line="276" w:lineRule="auto"/>
              <w:jc w:val="right"/>
              <w:rPr>
                <w:rFonts w:asciiTheme="majorHAnsi" w:hAnsiTheme="majorHAnsi"/>
              </w:rPr>
            </w:pPr>
            <w:r w:rsidRPr="00313D6E">
              <w:rPr>
                <w:rFonts w:asciiTheme="majorHAnsi" w:hAnsiTheme="majorHAnsi"/>
              </w:rPr>
              <w:t>(</w:t>
            </w:r>
            <w:proofErr w:type="spellStart"/>
            <w:r w:rsidRPr="00313D6E">
              <w:rPr>
                <w:rFonts w:asciiTheme="majorHAnsi" w:hAnsiTheme="majorHAnsi"/>
              </w:rPr>
              <w:t>erogable</w:t>
            </w:r>
            <w:proofErr w:type="spellEnd"/>
            <w:r w:rsidRPr="00313D6E">
              <w:rPr>
                <w:rFonts w:asciiTheme="majorHAnsi" w:hAnsiTheme="majorHAnsi"/>
              </w:rPr>
              <w:t>)</w:t>
            </w:r>
          </w:p>
        </w:tc>
        <w:tc>
          <w:tcPr>
            <w:tcW w:w="1720"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$ 600.000</w:t>
            </w:r>
          </w:p>
        </w:tc>
        <w:tc>
          <w:tcPr>
            <w:tcW w:w="1805"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$ 1.200.000</w:t>
            </w:r>
          </w:p>
        </w:tc>
        <w:tc>
          <w:tcPr>
            <w:tcW w:w="1791"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$ 1.800.000</w:t>
            </w:r>
          </w:p>
        </w:tc>
      </w:tr>
    </w:tbl>
    <w:p w:rsidR="00456A67" w:rsidRDefault="00456A67" w:rsidP="00456A67">
      <w:pPr>
        <w:spacing w:before="0" w:beforeAutospacing="0" w:after="0" w:afterAutospacing="0" w:line="276" w:lineRule="auto"/>
        <w:jc w:val="both"/>
        <w:rPr>
          <w:rFonts w:asciiTheme="majorHAnsi" w:hAnsiTheme="majorHAnsi"/>
        </w:rPr>
      </w:pPr>
    </w:p>
    <w:p w:rsidR="00E80788" w:rsidRPr="0086490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A66E95">
        <w:rPr>
          <w:rFonts w:asciiTheme="majorHAnsi" w:hAnsiTheme="majorHAnsi"/>
          <w:b/>
          <w:sz w:val="28"/>
        </w:rPr>
        <w:t>de Estructura</w:t>
      </w:r>
    </w:p>
    <w:tbl>
      <w:tblPr>
        <w:tblStyle w:val="Tablaconcuadrcula"/>
        <w:tblW w:w="60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363"/>
        <w:gridCol w:w="2149"/>
      </w:tblGrid>
      <w:tr w:rsidR="001F5CB8" w:rsidTr="009F7B11">
        <w:trPr>
          <w:jc w:val="center"/>
        </w:trPr>
        <w:tc>
          <w:tcPr>
            <w:tcW w:w="3880" w:type="dxa"/>
            <w:gridSpan w:val="2"/>
            <w:shd w:val="clear" w:color="auto" w:fill="BFBFBF" w:themeFill="background1" w:themeFillShade="BF"/>
          </w:tcPr>
          <w:p w:rsidR="001F5CB8" w:rsidRPr="00C15184" w:rsidRDefault="001F5CB8" w:rsidP="00A30466">
            <w:pPr>
              <w:spacing w:beforeAutospacing="0" w:afterAutospacing="0" w:line="276" w:lineRule="auto"/>
              <w:jc w:val="center"/>
              <w:rPr>
                <w:rFonts w:asciiTheme="majorHAnsi" w:hAnsiTheme="majorHAnsi"/>
                <w:b/>
              </w:rPr>
            </w:pPr>
            <w:r w:rsidRPr="00C15184">
              <w:rPr>
                <w:rFonts w:asciiTheme="majorHAnsi" w:hAnsiTheme="majorHAnsi"/>
                <w:b/>
              </w:rPr>
              <w:t>Costo Fijo</w:t>
            </w:r>
          </w:p>
        </w:tc>
        <w:tc>
          <w:tcPr>
            <w:tcW w:w="2149" w:type="dxa"/>
            <w:shd w:val="clear" w:color="auto" w:fill="BFBFBF" w:themeFill="background1" w:themeFillShade="BF"/>
          </w:tcPr>
          <w:p w:rsidR="001F5CB8" w:rsidRPr="00C15184" w:rsidRDefault="001F5CB8" w:rsidP="00A30466">
            <w:pPr>
              <w:spacing w:beforeAutospacing="0" w:afterAutospacing="0" w:line="276" w:lineRule="auto"/>
              <w:jc w:val="center"/>
              <w:rPr>
                <w:rFonts w:asciiTheme="majorHAnsi" w:hAnsiTheme="majorHAnsi"/>
                <w:b/>
              </w:rPr>
            </w:pPr>
            <w:r w:rsidRPr="00C15184">
              <w:rPr>
                <w:rFonts w:asciiTheme="majorHAnsi" w:hAnsiTheme="majorHAnsi"/>
                <w:b/>
              </w:rPr>
              <w:t>Costo Variable</w:t>
            </w:r>
          </w:p>
        </w:tc>
      </w:tr>
      <w:tr w:rsidR="001F5CB8" w:rsidTr="009F7B11">
        <w:trPr>
          <w:jc w:val="center"/>
        </w:trPr>
        <w:tc>
          <w:tcPr>
            <w:tcW w:w="2517" w:type="dxa"/>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Electricidad</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shd w:val="clear" w:color="auto" w:fill="F2F2F2" w:themeFill="background1" w:themeFillShade="F2"/>
            <w:vAlign w:val="center"/>
          </w:tcPr>
          <w:p w:rsidR="001F5CB8" w:rsidRPr="003A25FB" w:rsidRDefault="001F5CB8" w:rsidP="001F5CB8">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w:t>
            </w:r>
          </w:p>
        </w:tc>
        <w:tc>
          <w:tcPr>
            <w:tcW w:w="2149" w:type="dxa"/>
            <w:vMerge w:val="restart"/>
            <w:shd w:val="clear" w:color="auto" w:fill="F2F2F2" w:themeFill="background1" w:themeFillShade="F2"/>
            <w:vAlign w:val="center"/>
          </w:tcPr>
          <w:p w:rsidR="001F5CB8" w:rsidRPr="00C15184" w:rsidRDefault="002458F0" w:rsidP="002458F0">
            <w:pPr>
              <w:spacing w:beforeAutospacing="0" w:afterAutospacing="0" w:line="276" w:lineRule="auto"/>
              <w:jc w:val="center"/>
              <w:rPr>
                <w:rFonts w:asciiTheme="majorHAnsi" w:hAnsiTheme="majorHAnsi"/>
                <w:b/>
              </w:rPr>
            </w:pPr>
            <w:r>
              <w:rPr>
                <w:rFonts w:asciiTheme="majorHAnsi" w:hAnsiTheme="majorHAnsi"/>
              </w:rPr>
              <w:t>–</w:t>
            </w:r>
          </w:p>
        </w:tc>
      </w:tr>
      <w:tr w:rsidR="001F5CB8" w:rsidTr="009F7B11">
        <w:trPr>
          <w:jc w:val="center"/>
        </w:trPr>
        <w:tc>
          <w:tcPr>
            <w:tcW w:w="2517" w:type="dxa"/>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Gas</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shd w:val="clear" w:color="auto" w:fill="F2F2F2" w:themeFill="background1" w:themeFillShade="F2"/>
            <w:vAlign w:val="center"/>
          </w:tcPr>
          <w:p w:rsidR="001F5CB8" w:rsidRPr="003A25FB" w:rsidRDefault="001F5CB8" w:rsidP="001F5CB8">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$ 4.800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center"/>
              <w:rPr>
                <w:rFonts w:asciiTheme="majorHAnsi" w:hAnsiTheme="majorHAnsi"/>
                <w:b/>
              </w:rPr>
            </w:pPr>
          </w:p>
        </w:tc>
      </w:tr>
      <w:tr w:rsidR="001F5CB8" w:rsidTr="009F7B11">
        <w:trPr>
          <w:jc w:val="center"/>
        </w:trPr>
        <w:tc>
          <w:tcPr>
            <w:tcW w:w="2517" w:type="dxa"/>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Internet</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shd w:val="clear" w:color="auto" w:fill="F2F2F2" w:themeFill="background1" w:themeFillShade="F2"/>
            <w:vAlign w:val="center"/>
          </w:tcPr>
          <w:p w:rsidR="001F5CB8" w:rsidRPr="003A25FB" w:rsidRDefault="001F5CB8" w:rsidP="001F5CB8">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$ 4.800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center"/>
              <w:rPr>
                <w:rFonts w:asciiTheme="majorHAnsi" w:hAnsiTheme="majorHAnsi"/>
                <w:b/>
              </w:rPr>
            </w:pPr>
          </w:p>
        </w:tc>
      </w:tr>
      <w:tr w:rsidR="001F5CB8" w:rsidTr="009F7B11">
        <w:trPr>
          <w:jc w:val="center"/>
        </w:trPr>
        <w:tc>
          <w:tcPr>
            <w:tcW w:w="2517" w:type="dxa"/>
            <w:shd w:val="clear" w:color="auto" w:fill="F2F2F2" w:themeFill="background1" w:themeFillShade="F2"/>
          </w:tcPr>
          <w:p w:rsidR="001F5CB8" w:rsidRPr="001F5CB8" w:rsidRDefault="00E2716D" w:rsidP="001F5CB8">
            <w:pPr>
              <w:spacing w:beforeAutospacing="0" w:afterAutospacing="0" w:line="276" w:lineRule="auto"/>
              <w:jc w:val="right"/>
              <w:rPr>
                <w:rFonts w:asciiTheme="majorHAnsi" w:hAnsiTheme="majorHAnsi"/>
                <w:b/>
              </w:rPr>
            </w:pPr>
            <w:r>
              <w:rPr>
                <w:rFonts w:asciiTheme="majorHAnsi" w:hAnsiTheme="majorHAnsi"/>
                <w:b/>
              </w:rPr>
              <w:t>Intereses</w:t>
            </w:r>
          </w:p>
          <w:p w:rsidR="001F5CB8" w:rsidRDefault="001F5CB8" w:rsidP="00E2716D">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shd w:val="clear" w:color="auto" w:fill="F2F2F2" w:themeFill="background1" w:themeFillShade="F2"/>
            <w:vAlign w:val="center"/>
          </w:tcPr>
          <w:p w:rsidR="001F5CB8" w:rsidRPr="003A25FB" w:rsidRDefault="00E2716D" w:rsidP="00E2716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$ 21</w:t>
            </w:r>
            <w:r w:rsidR="001F5CB8" w:rsidRPr="003A25FB">
              <w:rPr>
                <w:rFonts w:asciiTheme="majorHAnsi" w:hAnsiTheme="majorHAnsi"/>
                <w:i/>
                <w:sz w:val="20"/>
                <w:szCs w:val="20"/>
              </w:rPr>
              <w:t>.</w:t>
            </w:r>
            <w:r>
              <w:rPr>
                <w:rFonts w:asciiTheme="majorHAnsi" w:hAnsiTheme="majorHAnsi"/>
                <w:i/>
                <w:sz w:val="20"/>
                <w:szCs w:val="20"/>
              </w:rPr>
              <w:t>0</w:t>
            </w:r>
            <w:r w:rsidR="001F5CB8" w:rsidRPr="003A25FB">
              <w:rPr>
                <w:rFonts w:asciiTheme="majorHAnsi" w:hAnsiTheme="majorHAnsi"/>
                <w:i/>
                <w:sz w:val="20"/>
                <w:szCs w:val="20"/>
              </w:rPr>
              <w:t>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right"/>
              <w:rPr>
                <w:rFonts w:asciiTheme="majorHAnsi" w:hAnsiTheme="majorHAnsi"/>
                <w:i/>
              </w:rPr>
            </w:pPr>
          </w:p>
        </w:tc>
      </w:tr>
      <w:tr w:rsidR="001F5CB8" w:rsidTr="009F7B11">
        <w:trPr>
          <w:jc w:val="center"/>
        </w:trPr>
        <w:tc>
          <w:tcPr>
            <w:tcW w:w="2517" w:type="dxa"/>
            <w:shd w:val="clear" w:color="auto" w:fill="F2F2F2" w:themeFill="background1" w:themeFillShade="F2"/>
          </w:tcPr>
          <w:p w:rsidR="001F5CB8" w:rsidRPr="001F5CB8" w:rsidRDefault="00E2716D" w:rsidP="001F5CB8">
            <w:pPr>
              <w:spacing w:beforeAutospacing="0" w:afterAutospacing="0" w:line="276" w:lineRule="auto"/>
              <w:jc w:val="right"/>
              <w:rPr>
                <w:rFonts w:asciiTheme="majorHAnsi" w:hAnsiTheme="majorHAnsi"/>
                <w:b/>
              </w:rPr>
            </w:pPr>
            <w:r>
              <w:rPr>
                <w:rFonts w:asciiTheme="majorHAnsi" w:hAnsiTheme="majorHAnsi"/>
                <w:b/>
              </w:rPr>
              <w:t>Amortizaciones</w:t>
            </w:r>
          </w:p>
          <w:p w:rsidR="001F5CB8" w:rsidRDefault="00E2716D" w:rsidP="00E2716D">
            <w:pPr>
              <w:spacing w:beforeAutospacing="0" w:afterAutospacing="0" w:line="276" w:lineRule="auto"/>
              <w:jc w:val="right"/>
              <w:rPr>
                <w:rFonts w:asciiTheme="majorHAnsi" w:hAnsiTheme="majorHAnsi"/>
              </w:rPr>
            </w:pPr>
            <w:r>
              <w:rPr>
                <w:rFonts w:asciiTheme="majorHAnsi" w:hAnsiTheme="majorHAnsi"/>
              </w:rPr>
              <w:t>(no erog</w:t>
            </w:r>
            <w:r>
              <w:rPr>
                <w:rFonts w:asciiTheme="majorHAnsi" w:hAnsiTheme="majorHAnsi"/>
              </w:rPr>
              <w:t>a</w:t>
            </w:r>
            <w:r>
              <w:rPr>
                <w:rFonts w:asciiTheme="majorHAnsi" w:hAnsiTheme="majorHAnsi"/>
              </w:rPr>
              <w:t>bles</w:t>
            </w:r>
            <w:r w:rsidR="001F5CB8">
              <w:rPr>
                <w:rFonts w:asciiTheme="majorHAnsi" w:hAnsiTheme="majorHAnsi"/>
              </w:rPr>
              <w:t>)</w:t>
            </w:r>
          </w:p>
        </w:tc>
        <w:tc>
          <w:tcPr>
            <w:tcW w:w="1363" w:type="dxa"/>
            <w:shd w:val="clear" w:color="auto" w:fill="F2F2F2" w:themeFill="background1" w:themeFillShade="F2"/>
            <w:vAlign w:val="center"/>
          </w:tcPr>
          <w:p w:rsidR="001F5CB8" w:rsidRPr="003A25FB" w:rsidRDefault="00E2716D" w:rsidP="00E2716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$ 68.800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right"/>
              <w:rPr>
                <w:rFonts w:asciiTheme="majorHAnsi" w:hAnsiTheme="majorHAnsi"/>
                <w:i/>
              </w:rPr>
            </w:pPr>
          </w:p>
        </w:tc>
      </w:tr>
    </w:tbl>
    <w:p w:rsidR="00FD326D" w:rsidRDefault="00FD326D" w:rsidP="001F5C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4E23FF" w:rsidRDefault="00A30466" w:rsidP="00FD326D">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Default="002B206E"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Beneficio y Punto de Equilibrio</w:t>
      </w:r>
    </w:p>
    <w:p w:rsidR="00E9039F" w:rsidRPr="00BE473C" w:rsidRDefault="002A0B7D" w:rsidP="00E9039F">
      <w:pPr>
        <w:spacing w:before="0" w:beforeAutospacing="0" w:after="0" w:afterAutospacing="0" w:line="276" w:lineRule="auto"/>
        <w:jc w:val="both"/>
        <w:rPr>
          <w:rFonts w:asciiTheme="majorHAnsi" w:hAnsiTheme="majorHAnsi"/>
          <w:b/>
          <w:sz w:val="28"/>
        </w:rPr>
      </w:pPr>
      <w:r>
        <w:rPr>
          <w:rFonts w:asciiTheme="majorHAnsi" w:hAnsiTheme="majorHAnsi"/>
          <w:b/>
          <w:noProof/>
          <w:sz w:val="28"/>
          <w:lang w:eastAsia="es-AR"/>
        </w:rPr>
        <w:drawing>
          <wp:inline distT="0" distB="0" distL="0" distR="0">
            <wp:extent cx="5758815" cy="48710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4871085"/>
                    </a:xfrm>
                    <a:prstGeom prst="rect">
                      <a:avLst/>
                    </a:prstGeom>
                    <a:noFill/>
                    <a:ln>
                      <a:noFill/>
                    </a:ln>
                  </pic:spPr>
                </pic:pic>
              </a:graphicData>
            </a:graphic>
          </wp:inline>
        </w:drawing>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abscisas representa</w:t>
      </w:r>
      <w:r w:rsidR="00E53A37" w:rsidRPr="0026738B">
        <w:rPr>
          <w:rFonts w:asciiTheme="majorHAnsi" w:hAnsiTheme="majorHAnsi"/>
          <w:i/>
          <w:color w:val="000000" w:themeColor="text1"/>
        </w:rPr>
        <w:t xml:space="preserve"> la cantidad de productos</w:t>
      </w:r>
      <w:r w:rsidRPr="0026738B">
        <w:rPr>
          <w:rFonts w:asciiTheme="majorHAnsi" w:hAnsiTheme="majorHAnsi"/>
          <w:i/>
          <w:color w:val="000000" w:themeColor="text1"/>
        </w:rPr>
        <w:t xml:space="preserve"> </w:t>
      </w:r>
      <w:r w:rsidR="00E53A37" w:rsidRPr="0026738B">
        <w:rPr>
          <w:rFonts w:asciiTheme="majorHAnsi" w:hAnsiTheme="majorHAnsi"/>
          <w:i/>
          <w:color w:val="000000" w:themeColor="text1"/>
        </w:rPr>
        <w:t>(</w:t>
      </w:r>
      <w:r w:rsidRPr="0026738B">
        <w:rPr>
          <w:rFonts w:asciiTheme="majorHAnsi" w:hAnsiTheme="majorHAnsi"/>
          <w:i/>
          <w:color w:val="000000" w:themeColor="text1"/>
        </w:rPr>
        <w:t>en unidades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ordenadas representa la facturaci</w:t>
      </w:r>
      <w:r w:rsidR="00E53A37" w:rsidRPr="0026738B">
        <w:rPr>
          <w:rFonts w:asciiTheme="majorHAnsi" w:hAnsiTheme="majorHAnsi"/>
          <w:i/>
          <w:color w:val="000000" w:themeColor="text1"/>
        </w:rPr>
        <w:t>ón (en</w:t>
      </w:r>
      <w:r w:rsidRPr="0026738B">
        <w:rPr>
          <w:rFonts w:asciiTheme="majorHAnsi" w:hAnsiTheme="majorHAnsi"/>
          <w:i/>
          <w:color w:val="000000" w:themeColor="text1"/>
        </w:rPr>
        <w:t xml:space="preserve"> </w:t>
      </w:r>
      <w:r w:rsidR="005826DF">
        <w:rPr>
          <w:rFonts w:asciiTheme="majorHAnsi" w:hAnsiTheme="majorHAnsi"/>
          <w:i/>
          <w:color w:val="000000" w:themeColor="text1"/>
        </w:rPr>
        <w:t>miles</w:t>
      </w:r>
      <w:r w:rsidRPr="0026738B">
        <w:rPr>
          <w:rFonts w:asciiTheme="majorHAnsi" w:hAnsiTheme="majorHAnsi"/>
          <w:i/>
          <w:color w:val="000000" w:themeColor="text1"/>
        </w:rPr>
        <w:t xml:space="preserve"> de pesos argent</w:t>
      </w:r>
      <w:r w:rsidRPr="0026738B">
        <w:rPr>
          <w:rFonts w:asciiTheme="majorHAnsi" w:hAnsiTheme="majorHAnsi"/>
          <w:i/>
          <w:color w:val="000000" w:themeColor="text1"/>
        </w:rPr>
        <w:t>i</w:t>
      </w:r>
      <w:r w:rsidRPr="0026738B">
        <w:rPr>
          <w:rFonts w:asciiTheme="majorHAnsi" w:hAnsiTheme="majorHAnsi"/>
          <w:i/>
          <w:color w:val="000000" w:themeColor="text1"/>
        </w:rPr>
        <w:t>nos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2C15D9" w:rsidRDefault="002C15D9" w:rsidP="004E1531">
      <w:pPr>
        <w:spacing w:before="0" w:beforeAutospacing="0" w:after="0" w:afterAutospacing="0" w:line="276" w:lineRule="auto"/>
        <w:jc w:val="both"/>
        <w:rPr>
          <w:rFonts w:asciiTheme="majorHAnsi" w:hAnsiTheme="majorHAnsi"/>
        </w:rPr>
      </w:pPr>
    </w:p>
    <w:p w:rsidR="002C15D9" w:rsidRPr="00864908"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Económico</w:t>
      </w:r>
    </w:p>
    <w:p w:rsidR="005D778B" w:rsidRDefault="009F7B11" w:rsidP="00BE473C">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ne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m:t>
              </m:r>
              <m:r>
                <w:rPr>
                  <w:rFonts w:ascii="Cambria Math" w:hAnsi="Cambria Math"/>
                </w:rPr>
                <m:t>.</m:t>
              </m:r>
              <m:r>
                <w:rPr>
                  <w:rFonts w:ascii="Cambria Math" w:hAnsi="Cambria Math"/>
                </w:rPr>
                <m:t>6</m:t>
              </m:r>
              <m:r>
                <w:rPr>
                  <w:rFonts w:ascii="Cambria Math" w:hAnsi="Cambria Math"/>
                </w:rPr>
                <m:t>00+68.800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10</m:t>
              </m:r>
              <m:r>
                <w:rPr>
                  <w:rFonts w:ascii="Cambria Math" w:hAnsi="Cambria Math"/>
                </w:rPr>
                <m:t>5</m:t>
              </m:r>
              <m:r>
                <w:rPr>
                  <w:rFonts w:ascii="Cambria Math" w:hAnsi="Cambria Math"/>
                </w:rPr>
                <m:t>.</m:t>
              </m:r>
              <m:r>
                <w:rPr>
                  <w:rFonts w:ascii="Cambria Math" w:hAnsi="Cambria Math"/>
                </w:rPr>
                <m:t>4</m:t>
              </m:r>
              <m:r>
                <w:rPr>
                  <w:rFonts w:ascii="Cambria Math" w:hAnsi="Cambria Math"/>
                </w:rPr>
                <m:t>00</m:t>
              </m:r>
            </m:num>
            <m:den>
              <m:r>
                <w:rPr>
                  <w:rFonts w:ascii="Cambria Math" w:hAnsi="Cambria Math"/>
                </w:rPr>
                <m:t>197.600</m:t>
              </m:r>
            </m:den>
          </m:f>
          <m:r>
            <w:rPr>
              <w:rFonts w:ascii="Cambria Math" w:hAnsi="Cambria Math"/>
            </w:rPr>
            <m:t>≅</m:t>
          </m:r>
          <m:r>
            <w:rPr>
              <w:rFonts w:ascii="Cambria Math" w:hAnsi="Cambria Math"/>
            </w:rPr>
            <m:t>0</m:t>
          </m:r>
          <m:r>
            <w:rPr>
              <w:rFonts w:ascii="Cambria Math" w:hAnsi="Cambria Math"/>
            </w:rPr>
            <m:t>,5</m:t>
          </m:r>
          <m:r>
            <w:rPr>
              <w:rFonts w:ascii="Cambria Math" w:hAnsi="Cambria Math"/>
            </w:rPr>
            <m:t>334</m:t>
          </m:r>
          <m:r>
            <w:rPr>
              <w:rFonts w:ascii="Cambria Math" w:hAnsi="Cambria Math"/>
            </w:rPr>
            <m:t xml:space="preserve"> u.</m:t>
          </m:r>
        </m:oMath>
      </m:oMathPara>
    </w:p>
    <w:p w:rsidR="002A0B7D" w:rsidRDefault="002A0B7D" w:rsidP="00BE473C">
      <w:pPr>
        <w:spacing w:before="0" w:beforeAutospacing="0" w:after="0" w:afterAutospacing="0" w:line="276" w:lineRule="auto"/>
        <w:ind w:firstLine="567"/>
        <w:jc w:val="both"/>
        <w:rPr>
          <w:rFonts w:asciiTheme="majorHAnsi" w:hAnsiTheme="majorHAnsi"/>
          <w:color w:val="000000" w:themeColor="text1"/>
        </w:rPr>
      </w:pP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Las coordenadas del PE</w:t>
      </w:r>
      <w:r w:rsidRPr="00122D55">
        <w:rPr>
          <w:rFonts w:asciiTheme="majorHAnsi" w:hAnsiTheme="majorHAnsi"/>
          <w:color w:val="000000" w:themeColor="text1"/>
          <w:vertAlign w:val="subscript"/>
        </w:rPr>
        <w:t>E</w:t>
      </w:r>
      <w:r w:rsidRPr="00122D55">
        <w:rPr>
          <w:rFonts w:asciiTheme="majorHAnsi" w:hAnsiTheme="majorHAnsi"/>
          <w:color w:val="000000" w:themeColor="text1"/>
        </w:rPr>
        <w:t xml:space="preserve"> en el gráfico son las siguientes</w:t>
      </w:r>
      <w:proofErr w:type="gramStart"/>
      <w:r w:rsidRPr="00122D55">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0,5334; 266,704</m:t>
            </m:r>
          </m:e>
        </m:d>
      </m:oMath>
      <w:r w:rsidR="005826DF">
        <w:rPr>
          <w:rFonts w:asciiTheme="majorHAnsi" w:eastAsiaTheme="minorEastAsia" w:hAnsiTheme="majorHAnsi"/>
          <w:color w:val="000000" w:themeColor="text1"/>
        </w:rPr>
        <w:t>.</w:t>
      </w:r>
      <w:proofErr w:type="gramEnd"/>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 xml:space="preserve">El </w:t>
      </w:r>
      <w:r w:rsidR="00122D55" w:rsidRPr="005826DF">
        <w:rPr>
          <w:rFonts w:asciiTheme="majorHAnsi" w:hAnsiTheme="majorHAnsi"/>
          <w:color w:val="000000" w:themeColor="text1"/>
          <w:u w:val="single"/>
        </w:rPr>
        <w:t>266</w:t>
      </w:r>
      <w:r w:rsidR="005826DF" w:rsidRPr="005826DF">
        <w:rPr>
          <w:rFonts w:asciiTheme="majorHAnsi" w:hAnsiTheme="majorHAnsi"/>
          <w:color w:val="000000" w:themeColor="text1"/>
          <w:u w:val="single"/>
        </w:rPr>
        <w:t>,</w:t>
      </w:r>
      <w:r w:rsidRPr="005826DF">
        <w:rPr>
          <w:rFonts w:asciiTheme="majorHAnsi" w:hAnsiTheme="majorHAnsi"/>
          <w:color w:val="000000" w:themeColor="text1"/>
          <w:u w:val="single"/>
        </w:rPr>
        <w:t>7</w:t>
      </w:r>
      <w:r w:rsidR="005826DF" w:rsidRPr="005826DF">
        <w:rPr>
          <w:rFonts w:asciiTheme="majorHAnsi" w:hAnsiTheme="majorHAnsi"/>
          <w:color w:val="000000" w:themeColor="text1"/>
          <w:u w:val="single"/>
        </w:rPr>
        <w:t>04</w:t>
      </w:r>
      <w:r w:rsidR="005826DF">
        <w:rPr>
          <w:rFonts w:asciiTheme="majorHAnsi" w:hAnsiTheme="majorHAnsi"/>
          <w:color w:val="000000" w:themeColor="text1"/>
        </w:rPr>
        <w:t xml:space="preserve">, medido en miles de </w:t>
      </w:r>
      <w:r w:rsidRPr="00122D55">
        <w:rPr>
          <w:rFonts w:asciiTheme="majorHAnsi" w:hAnsiTheme="majorHAnsi"/>
          <w:color w:val="000000" w:themeColor="text1"/>
        </w:rPr>
        <w:t>peso</w:t>
      </w:r>
      <w:r w:rsidR="00E53A37" w:rsidRPr="00122D55">
        <w:rPr>
          <w:rFonts w:asciiTheme="majorHAnsi" w:hAnsiTheme="majorHAnsi"/>
          <w:color w:val="000000" w:themeColor="text1"/>
        </w:rPr>
        <w:t>s argentinos</w:t>
      </w:r>
      <w:r w:rsidR="005826DF">
        <w:rPr>
          <w:rFonts w:asciiTheme="majorHAnsi" w:hAnsiTheme="majorHAnsi"/>
          <w:color w:val="000000" w:themeColor="text1"/>
        </w:rPr>
        <w:t>,</w:t>
      </w:r>
      <w:r w:rsidR="00CA47A1" w:rsidRPr="00122D55">
        <w:rPr>
          <w:rFonts w:asciiTheme="majorHAnsi" w:hAnsiTheme="majorHAnsi"/>
          <w:color w:val="000000" w:themeColor="text1"/>
        </w:rPr>
        <w:t xml:space="preserve"> se obtiene al multiplicar </w:t>
      </w:r>
      <w:r w:rsidR="00122D55" w:rsidRPr="005826DF">
        <w:rPr>
          <w:rFonts w:asciiTheme="majorHAnsi" w:hAnsiTheme="majorHAnsi"/>
          <w:color w:val="000000" w:themeColor="text1"/>
          <w:u w:val="single"/>
        </w:rPr>
        <w:t>0</w:t>
      </w:r>
      <w:r w:rsidR="00CA47A1" w:rsidRPr="005826DF">
        <w:rPr>
          <w:rFonts w:asciiTheme="majorHAnsi" w:hAnsiTheme="majorHAnsi"/>
          <w:color w:val="000000" w:themeColor="text1"/>
          <w:u w:val="single"/>
        </w:rPr>
        <w:t>,</w:t>
      </w:r>
      <w:r w:rsidR="00122D55" w:rsidRPr="005826DF">
        <w:rPr>
          <w:rFonts w:asciiTheme="majorHAnsi" w:hAnsiTheme="majorHAnsi"/>
          <w:color w:val="000000" w:themeColor="text1"/>
          <w:u w:val="single"/>
        </w:rPr>
        <w:t>5334</w:t>
      </w:r>
      <w:r w:rsidR="00CA47A1" w:rsidRPr="005826DF">
        <w:rPr>
          <w:rFonts w:asciiTheme="majorHAnsi" w:hAnsiTheme="majorHAnsi"/>
          <w:color w:val="000000" w:themeColor="text1"/>
        </w:rPr>
        <w:t xml:space="preserve"> </w:t>
      </w:r>
      <w:r w:rsidR="00CA47A1" w:rsidRPr="00122D55">
        <w:rPr>
          <w:rFonts w:asciiTheme="majorHAnsi" w:hAnsiTheme="majorHAnsi"/>
          <w:color w:val="000000" w:themeColor="text1"/>
        </w:rPr>
        <w:t xml:space="preserve">por </w:t>
      </w:r>
      <w:r w:rsidR="00CA47A1" w:rsidRPr="005826DF">
        <w:rPr>
          <w:rFonts w:asciiTheme="majorHAnsi" w:hAnsiTheme="majorHAnsi"/>
          <w:color w:val="000000" w:themeColor="text1"/>
        </w:rPr>
        <w:t>5</w:t>
      </w:r>
      <w:r w:rsidR="005826DF" w:rsidRPr="005826DF">
        <w:rPr>
          <w:rFonts w:asciiTheme="majorHAnsi" w:hAnsiTheme="majorHAnsi"/>
          <w:color w:val="000000" w:themeColor="text1"/>
        </w:rPr>
        <w:t>00</w:t>
      </w:r>
      <w:r w:rsidR="00CA47A1" w:rsidRPr="00122D55">
        <w:rPr>
          <w:rFonts w:asciiTheme="majorHAnsi" w:hAnsiTheme="majorHAnsi"/>
          <w:color w:val="000000" w:themeColor="text1"/>
        </w:rPr>
        <w:t xml:space="preserve"> </w:t>
      </w:r>
      <w:r w:rsidR="005826DF">
        <w:rPr>
          <w:rFonts w:asciiTheme="majorHAnsi" w:hAnsiTheme="majorHAnsi"/>
          <w:color w:val="000000" w:themeColor="text1"/>
        </w:rPr>
        <w:t>(miles de pesos argentinos)</w:t>
      </w:r>
      <w:r w:rsidR="00122D55">
        <w:rPr>
          <w:rFonts w:asciiTheme="majorHAnsi" w:hAnsiTheme="majorHAnsi"/>
          <w:color w:val="000000" w:themeColor="text1"/>
        </w:rPr>
        <w:t>,</w:t>
      </w:r>
      <w:r w:rsidR="00E53A37" w:rsidRPr="00122D55">
        <w:rPr>
          <w:rFonts w:asciiTheme="majorHAnsi" w:hAnsiTheme="majorHAnsi"/>
          <w:color w:val="000000" w:themeColor="text1"/>
        </w:rPr>
        <w:t xml:space="preserve"> </w:t>
      </w:r>
      <w:r w:rsidR="00CA47A1" w:rsidRPr="00122D55">
        <w:rPr>
          <w:rFonts w:asciiTheme="majorHAnsi" w:hAnsiTheme="majorHAnsi"/>
          <w:color w:val="000000" w:themeColor="text1"/>
        </w:rPr>
        <w:t>equivalentes al precio de venta un</w:t>
      </w:r>
      <w:r w:rsidR="00CA47A1" w:rsidRPr="00122D55">
        <w:rPr>
          <w:rFonts w:asciiTheme="majorHAnsi" w:hAnsiTheme="majorHAnsi"/>
          <w:color w:val="000000" w:themeColor="text1"/>
        </w:rPr>
        <w:t>i</w:t>
      </w:r>
      <w:r w:rsidR="00CA47A1" w:rsidRPr="00122D55">
        <w:rPr>
          <w:rFonts w:asciiTheme="majorHAnsi" w:hAnsiTheme="majorHAnsi"/>
          <w:color w:val="000000" w:themeColor="text1"/>
        </w:rPr>
        <w:t>tario.</w:t>
      </w:r>
    </w:p>
    <w:p w:rsidR="002C15D9" w:rsidRDefault="002C15D9" w:rsidP="004E1531">
      <w:pPr>
        <w:spacing w:before="0" w:beforeAutospacing="0" w:after="0" w:afterAutospacing="0" w:line="276" w:lineRule="auto"/>
        <w:jc w:val="both"/>
        <w:rPr>
          <w:rFonts w:asciiTheme="majorHAnsi" w:hAnsiTheme="majorHAnsi"/>
        </w:rPr>
      </w:pPr>
    </w:p>
    <w:p w:rsidR="002C15D9" w:rsidRPr="00864908"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Financiero</w:t>
      </w:r>
    </w:p>
    <w:p w:rsidR="00CA47A1" w:rsidRDefault="005D778B" w:rsidP="00CA47A1">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m:t>
              </m:r>
              <m:r>
                <w:rPr>
                  <w:rFonts w:ascii="Cambria Math" w:hAnsi="Cambria Math"/>
                </w:rPr>
                <m:t>.</m:t>
              </m:r>
              <m:r>
                <w:rPr>
                  <w:rFonts w:ascii="Cambria Math" w:hAnsi="Cambria Math"/>
                </w:rPr>
                <m:t>6</m:t>
              </m:r>
              <m:r>
                <w:rPr>
                  <w:rFonts w:ascii="Cambria Math" w:hAnsi="Cambria Math"/>
                </w:rPr>
                <m:t>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36</m:t>
              </m:r>
              <m:r>
                <w:rPr>
                  <w:rFonts w:ascii="Cambria Math" w:hAnsi="Cambria Math"/>
                </w:rPr>
                <m:t>.</m:t>
              </m:r>
              <m:r>
                <w:rPr>
                  <w:rFonts w:ascii="Cambria Math" w:hAnsi="Cambria Math"/>
                </w:rPr>
                <m:t>6</m:t>
              </m:r>
              <m:r>
                <w:rPr>
                  <w:rFonts w:ascii="Cambria Math" w:hAnsi="Cambria Math"/>
                </w:rPr>
                <m:t>00</m:t>
              </m:r>
            </m:num>
            <m:den>
              <m:r>
                <w:rPr>
                  <w:rFonts w:ascii="Cambria Math" w:hAnsi="Cambria Math"/>
                </w:rPr>
                <m:t>197.600</m:t>
              </m:r>
            </m:den>
          </m:f>
          <m:r>
            <w:rPr>
              <w:rFonts w:ascii="Cambria Math" w:hAnsi="Cambria Math"/>
            </w:rPr>
            <m:t>≅</m:t>
          </m:r>
          <m:r>
            <w:rPr>
              <w:rFonts w:ascii="Cambria Math" w:hAnsi="Cambria Math"/>
            </w:rPr>
            <m:t>0</m:t>
          </m:r>
          <m:r>
            <w:rPr>
              <w:rFonts w:ascii="Cambria Math" w:hAnsi="Cambria Math"/>
            </w:rPr>
            <m:t>,</m:t>
          </m:r>
          <m:r>
            <w:rPr>
              <w:rFonts w:ascii="Cambria Math" w:hAnsi="Cambria Math"/>
            </w:rPr>
            <m:t>1852</m:t>
          </m:r>
          <m:r>
            <w:rPr>
              <w:rFonts w:ascii="Cambria Math" w:hAnsi="Cambria Math"/>
            </w:rPr>
            <m:t xml:space="preserve"> u.</m:t>
          </m:r>
        </m:oMath>
      </m:oMathPara>
    </w:p>
    <w:p w:rsidR="002A0B7D" w:rsidRDefault="002A0B7D" w:rsidP="00CA47A1">
      <w:pPr>
        <w:spacing w:before="0" w:beforeAutospacing="0" w:after="0" w:afterAutospacing="0" w:line="276" w:lineRule="auto"/>
        <w:ind w:firstLine="567"/>
        <w:jc w:val="both"/>
        <w:rPr>
          <w:rFonts w:asciiTheme="majorHAnsi" w:hAnsiTheme="majorHAnsi"/>
          <w:color w:val="000000" w:themeColor="text1"/>
        </w:rPr>
      </w:pP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Las coordenadas del PE</w:t>
      </w:r>
      <w:r w:rsidRPr="00A2444B">
        <w:rPr>
          <w:rFonts w:asciiTheme="majorHAnsi" w:hAnsiTheme="majorHAnsi"/>
          <w:color w:val="000000" w:themeColor="text1"/>
          <w:vertAlign w:val="subscript"/>
        </w:rPr>
        <w:t>F</w:t>
      </w:r>
      <w:r w:rsidRPr="00A2444B">
        <w:rPr>
          <w:rFonts w:asciiTheme="majorHAnsi" w:hAnsiTheme="majorHAnsi"/>
          <w:color w:val="000000" w:themeColor="text1"/>
        </w:rPr>
        <w:t xml:space="preserve"> en el gráfico son las siguientes</w:t>
      </w:r>
      <w:proofErr w:type="gramStart"/>
      <w:r w:rsidRPr="00A2444B">
        <w:rPr>
          <w:rFonts w:asciiTheme="majorHAnsi" w:hAnsiTheme="majorHAnsi"/>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0,</m:t>
            </m:r>
            <m:r>
              <w:rPr>
                <w:rFonts w:ascii="Cambria Math" w:hAnsi="Cambria Math"/>
                <w:color w:val="000000" w:themeColor="text1"/>
              </w:rPr>
              <m:t>1852</m:t>
            </m:r>
            <m:r>
              <w:rPr>
                <w:rFonts w:ascii="Cambria Math" w:hAnsi="Cambria Math"/>
                <w:color w:val="000000" w:themeColor="text1"/>
              </w:rPr>
              <m:t xml:space="preserve">; </m:t>
            </m:r>
            <m:r>
              <w:rPr>
                <w:rFonts w:ascii="Cambria Math" w:hAnsi="Cambria Math"/>
                <w:color w:val="000000" w:themeColor="text1"/>
              </w:rPr>
              <m:t>92,61133</m:t>
            </m:r>
          </m:e>
        </m:d>
      </m:oMath>
      <w:r w:rsidRPr="00A2444B">
        <w:rPr>
          <w:rFonts w:asciiTheme="majorHAnsi" w:hAnsiTheme="majorHAnsi"/>
          <w:color w:val="000000" w:themeColor="text1"/>
        </w:rPr>
        <w:t>.</w:t>
      </w:r>
      <w:proofErr w:type="gramEnd"/>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 xml:space="preserve">El </w:t>
      </w:r>
      <w:r w:rsidR="00A2444B" w:rsidRPr="00A2444B">
        <w:rPr>
          <w:rFonts w:asciiTheme="majorHAnsi" w:hAnsiTheme="majorHAnsi"/>
          <w:color w:val="000000" w:themeColor="text1"/>
          <w:u w:val="single"/>
        </w:rPr>
        <w:t>92</w:t>
      </w:r>
      <w:r w:rsidR="005826DF">
        <w:rPr>
          <w:rFonts w:asciiTheme="majorHAnsi" w:hAnsiTheme="majorHAnsi"/>
          <w:color w:val="000000" w:themeColor="text1"/>
          <w:u w:val="single"/>
        </w:rPr>
        <w:t>,61133</w:t>
      </w:r>
      <w:r w:rsidR="005826DF">
        <w:rPr>
          <w:rFonts w:asciiTheme="majorHAnsi" w:hAnsiTheme="majorHAnsi"/>
          <w:color w:val="000000" w:themeColor="text1"/>
        </w:rPr>
        <w:t>, medido en miles de pesos argentinos,</w:t>
      </w:r>
      <w:r w:rsidRPr="00A2444B">
        <w:rPr>
          <w:rFonts w:asciiTheme="majorHAnsi" w:hAnsiTheme="majorHAnsi"/>
          <w:color w:val="000000" w:themeColor="text1"/>
        </w:rPr>
        <w:t xml:space="preserve"> se obtiene al multiplicar </w:t>
      </w:r>
      <w:r w:rsidR="00E2716D" w:rsidRPr="00A2444B">
        <w:rPr>
          <w:rFonts w:asciiTheme="majorHAnsi" w:hAnsiTheme="majorHAnsi"/>
          <w:color w:val="000000" w:themeColor="text1"/>
          <w:u w:val="single"/>
        </w:rPr>
        <w:t>0,1852</w:t>
      </w:r>
      <w:r w:rsidR="00E2716D" w:rsidRPr="00A2444B">
        <w:rPr>
          <w:rFonts w:asciiTheme="majorHAnsi" w:hAnsiTheme="majorHAnsi"/>
          <w:color w:val="000000" w:themeColor="text1"/>
        </w:rPr>
        <w:t xml:space="preserve"> </w:t>
      </w:r>
      <w:r w:rsidRPr="00A2444B">
        <w:rPr>
          <w:rFonts w:asciiTheme="majorHAnsi" w:hAnsiTheme="majorHAnsi"/>
          <w:color w:val="000000" w:themeColor="text1"/>
        </w:rPr>
        <w:t xml:space="preserve">por </w:t>
      </w:r>
      <w:r w:rsidR="005826DF">
        <w:rPr>
          <w:rFonts w:asciiTheme="majorHAnsi" w:hAnsiTheme="majorHAnsi"/>
          <w:color w:val="000000" w:themeColor="text1"/>
        </w:rPr>
        <w:t xml:space="preserve">500 (miles de pesos argentinos), </w:t>
      </w:r>
      <w:r w:rsidRPr="00A2444B">
        <w:rPr>
          <w:rFonts w:asciiTheme="majorHAnsi" w:hAnsiTheme="majorHAnsi"/>
          <w:color w:val="000000" w:themeColor="text1"/>
        </w:rPr>
        <w:t>equivalentes al precio de venta unit</w:t>
      </w:r>
      <w:r w:rsidRPr="00A2444B">
        <w:rPr>
          <w:rFonts w:asciiTheme="majorHAnsi" w:hAnsiTheme="majorHAnsi"/>
          <w:color w:val="000000" w:themeColor="text1"/>
        </w:rPr>
        <w:t>a</w:t>
      </w:r>
      <w:r w:rsidRPr="00A2444B">
        <w:rPr>
          <w:rFonts w:asciiTheme="majorHAnsi" w:hAnsiTheme="majorHAnsi"/>
          <w:color w:val="000000" w:themeColor="text1"/>
        </w:rPr>
        <w:t>rio.</w:t>
      </w: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Resultados Proyectados</w:t>
      </w:r>
    </w:p>
    <w:p w:rsidR="001C7D6D" w:rsidRDefault="001C7D6D" w:rsidP="004E1531">
      <w:pPr>
        <w:spacing w:before="0" w:beforeAutospacing="0" w:after="0" w:afterAutospacing="0" w:line="276" w:lineRule="auto"/>
        <w:jc w:val="both"/>
        <w:rPr>
          <w:rFonts w:asciiTheme="majorHAnsi" w:hAnsiTheme="majorHAnsi"/>
        </w:rPr>
      </w:pPr>
    </w:p>
    <w:tbl>
      <w:tblPr>
        <w:tblStyle w:val="Tablaconcuadrcula"/>
        <w:tblW w:w="8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2580"/>
        <w:gridCol w:w="1276"/>
        <w:gridCol w:w="1276"/>
        <w:gridCol w:w="1275"/>
        <w:gridCol w:w="1276"/>
        <w:gridCol w:w="1276"/>
      </w:tblGrid>
      <w:tr w:rsidR="00132B31" w:rsidTr="008F2AF9">
        <w:trPr>
          <w:jc w:val="center"/>
        </w:trPr>
        <w:tc>
          <w:tcPr>
            <w:tcW w:w="2580" w:type="dxa"/>
            <w:shd w:val="clear" w:color="auto" w:fill="auto"/>
            <w:vAlign w:val="center"/>
          </w:tcPr>
          <w:p w:rsidR="0041303F" w:rsidRDefault="0041303F" w:rsidP="00132B31">
            <w:pPr>
              <w:spacing w:beforeAutospacing="0" w:afterAutospacing="0" w:line="276" w:lineRule="auto"/>
              <w:jc w:val="center"/>
              <w:rPr>
                <w:rFonts w:asciiTheme="majorHAnsi" w:hAnsiTheme="majorHAnsi"/>
              </w:rPr>
            </w:pP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1</w:t>
            </w: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2</w:t>
            </w:r>
          </w:p>
        </w:tc>
        <w:tc>
          <w:tcPr>
            <w:tcW w:w="1275"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3</w:t>
            </w: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4</w:t>
            </w: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5</w:t>
            </w:r>
          </w:p>
        </w:tc>
      </w:tr>
      <w:tr w:rsidR="00132B31" w:rsidTr="0067258F">
        <w:trPr>
          <w:jc w:val="center"/>
        </w:trPr>
        <w:tc>
          <w:tcPr>
            <w:tcW w:w="2580" w:type="dxa"/>
            <w:shd w:val="clear" w:color="auto" w:fill="BFBFBF" w:themeFill="background1" w:themeFillShade="BF"/>
            <w:vAlign w:val="center"/>
          </w:tcPr>
          <w:p w:rsidR="0041303F" w:rsidRPr="00403F3C" w:rsidRDefault="0041303F" w:rsidP="00CD75A8">
            <w:pPr>
              <w:spacing w:beforeAutospacing="0" w:afterAutospacing="0" w:line="276" w:lineRule="auto"/>
              <w:jc w:val="right"/>
              <w:rPr>
                <w:rFonts w:asciiTheme="majorHAnsi" w:hAnsiTheme="majorHAnsi"/>
              </w:rPr>
            </w:pPr>
            <w:r w:rsidRPr="00403F3C">
              <w:rPr>
                <w:rFonts w:asciiTheme="majorHAnsi" w:hAnsiTheme="majorHAnsi"/>
              </w:rPr>
              <w:t>Ingreso</w:t>
            </w:r>
            <w:r w:rsidR="001B57F1" w:rsidRPr="00403F3C">
              <w:rPr>
                <w:rFonts w:asciiTheme="majorHAnsi" w:hAnsiTheme="majorHAnsi"/>
              </w:rPr>
              <w:t>s</w:t>
            </w:r>
            <w:r w:rsidRPr="00403F3C">
              <w:rPr>
                <w:rFonts w:asciiTheme="majorHAnsi" w:hAnsiTheme="majorHAnsi"/>
              </w:rPr>
              <w:t xml:space="preserve"> por Ve</w:t>
            </w:r>
            <w:r w:rsidRPr="00403F3C">
              <w:rPr>
                <w:rFonts w:asciiTheme="majorHAnsi" w:hAnsiTheme="majorHAnsi"/>
              </w:rPr>
              <w:t>n</w:t>
            </w:r>
            <w:r w:rsidRPr="00403F3C">
              <w:rPr>
                <w:rFonts w:asciiTheme="majorHAnsi" w:hAnsiTheme="majorHAnsi"/>
              </w:rPr>
              <w:t>tas</w:t>
            </w:r>
          </w:p>
        </w:tc>
        <w:tc>
          <w:tcPr>
            <w:tcW w:w="1276" w:type="dxa"/>
            <w:shd w:val="clear" w:color="auto" w:fill="F2F2F2" w:themeFill="background1" w:themeFillShade="F2"/>
            <w:vAlign w:val="center"/>
          </w:tcPr>
          <w:p w:rsidR="0041303F" w:rsidRPr="003A25FB" w:rsidRDefault="00132B31" w:rsidP="00132B3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$ 1.000.000</w:t>
            </w:r>
          </w:p>
        </w:tc>
        <w:tc>
          <w:tcPr>
            <w:tcW w:w="1276" w:type="dxa"/>
            <w:shd w:val="clear" w:color="auto" w:fill="F2F2F2" w:themeFill="background1" w:themeFillShade="F2"/>
            <w:vAlign w:val="center"/>
          </w:tcPr>
          <w:p w:rsidR="0041303F" w:rsidRPr="003A25FB" w:rsidRDefault="002A31B4" w:rsidP="00132B3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w:t>
            </w:r>
            <w:r w:rsidR="003A25FB" w:rsidRPr="003A25FB">
              <w:rPr>
                <w:rFonts w:asciiTheme="majorHAnsi" w:hAnsiTheme="majorHAnsi"/>
                <w:i/>
                <w:sz w:val="20"/>
                <w:szCs w:val="20"/>
              </w:rPr>
              <w:t xml:space="preserve"> 1.500.000</w:t>
            </w:r>
          </w:p>
        </w:tc>
        <w:tc>
          <w:tcPr>
            <w:tcW w:w="1275" w:type="dxa"/>
            <w:shd w:val="clear" w:color="auto" w:fill="F2F2F2" w:themeFill="background1" w:themeFillShade="F2"/>
            <w:vAlign w:val="center"/>
          </w:tcPr>
          <w:p w:rsidR="0041303F" w:rsidRPr="003A25FB" w:rsidRDefault="003A25FB" w:rsidP="00132B3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$ 500.000</w:t>
            </w:r>
          </w:p>
        </w:tc>
        <w:tc>
          <w:tcPr>
            <w:tcW w:w="1276" w:type="dxa"/>
            <w:shd w:val="clear" w:color="auto" w:fill="F2F2F2" w:themeFill="background1" w:themeFillShade="F2"/>
            <w:vAlign w:val="center"/>
          </w:tcPr>
          <w:p w:rsidR="0041303F" w:rsidRPr="003A25FB" w:rsidRDefault="00CD75A8"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$ 1.000.000</w:t>
            </w:r>
          </w:p>
        </w:tc>
        <w:tc>
          <w:tcPr>
            <w:tcW w:w="1276" w:type="dxa"/>
            <w:shd w:val="clear" w:color="auto" w:fill="F2F2F2" w:themeFill="background1" w:themeFillShade="F2"/>
            <w:vAlign w:val="center"/>
          </w:tcPr>
          <w:p w:rsidR="0041303F" w:rsidRPr="003A25FB" w:rsidRDefault="00CD75A8"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$ 1.500.000</w:t>
            </w:r>
          </w:p>
        </w:tc>
      </w:tr>
      <w:tr w:rsidR="00132B31" w:rsidTr="0067258F">
        <w:trPr>
          <w:jc w:val="center"/>
        </w:trPr>
        <w:tc>
          <w:tcPr>
            <w:tcW w:w="2580" w:type="dxa"/>
            <w:shd w:val="clear" w:color="auto" w:fill="BFBFBF" w:themeFill="background1" w:themeFillShade="BF"/>
            <w:vAlign w:val="center"/>
          </w:tcPr>
          <w:p w:rsidR="0041303F" w:rsidRPr="00403F3C" w:rsidRDefault="0027520E" w:rsidP="008F2AF9">
            <w:pPr>
              <w:spacing w:beforeAutospacing="0" w:afterAutospacing="0" w:line="276" w:lineRule="auto"/>
              <w:jc w:val="right"/>
              <w:rPr>
                <w:rFonts w:asciiTheme="majorHAnsi" w:hAnsiTheme="majorHAnsi"/>
              </w:rPr>
            </w:pPr>
            <w:r w:rsidRPr="00403F3C">
              <w:rPr>
                <w:rFonts w:asciiTheme="majorHAnsi" w:hAnsiTheme="majorHAnsi"/>
              </w:rPr>
              <w:t>Costo</w:t>
            </w:r>
            <w:r w:rsidR="001B57F1" w:rsidRPr="00403F3C">
              <w:rPr>
                <w:rFonts w:asciiTheme="majorHAnsi" w:hAnsiTheme="majorHAnsi"/>
              </w:rPr>
              <w:t>s</w:t>
            </w:r>
            <w:r w:rsidRPr="00403F3C">
              <w:rPr>
                <w:rFonts w:asciiTheme="majorHAnsi" w:hAnsiTheme="majorHAnsi"/>
              </w:rPr>
              <w:t xml:space="preserve"> </w:t>
            </w:r>
            <w:r w:rsidR="00403F3C" w:rsidRPr="00403F3C">
              <w:rPr>
                <w:rFonts w:asciiTheme="majorHAnsi" w:hAnsiTheme="majorHAnsi"/>
              </w:rPr>
              <w:t>V</w:t>
            </w:r>
            <w:r w:rsidR="008F2AF9">
              <w:rPr>
                <w:rFonts w:asciiTheme="majorHAnsi" w:hAnsiTheme="majorHAnsi"/>
              </w:rPr>
              <w:t>ariables</w:t>
            </w:r>
          </w:p>
        </w:tc>
        <w:tc>
          <w:tcPr>
            <w:tcW w:w="1276" w:type="dxa"/>
            <w:shd w:val="clear" w:color="auto" w:fill="F2F2F2" w:themeFill="background1" w:themeFillShade="F2"/>
            <w:vAlign w:val="center"/>
          </w:tcPr>
          <w:p w:rsidR="0041303F" w:rsidRPr="003A25FB" w:rsidRDefault="0027520E"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$ 604.800</w:t>
            </w:r>
          </w:p>
        </w:tc>
        <w:tc>
          <w:tcPr>
            <w:tcW w:w="1276" w:type="dxa"/>
            <w:shd w:val="clear" w:color="auto" w:fill="F2F2F2" w:themeFill="background1" w:themeFillShade="F2"/>
            <w:vAlign w:val="center"/>
          </w:tcPr>
          <w:p w:rsidR="0041303F" w:rsidRPr="003A25FB" w:rsidRDefault="001B57F1"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$ 907.200</w:t>
            </w:r>
          </w:p>
        </w:tc>
        <w:tc>
          <w:tcPr>
            <w:tcW w:w="1275" w:type="dxa"/>
            <w:shd w:val="clear" w:color="auto" w:fill="F2F2F2" w:themeFill="background1" w:themeFillShade="F2"/>
            <w:vAlign w:val="center"/>
          </w:tcPr>
          <w:p w:rsidR="0041303F" w:rsidRPr="003A25FB" w:rsidRDefault="0027520E"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$ 302.400</w:t>
            </w:r>
          </w:p>
        </w:tc>
        <w:tc>
          <w:tcPr>
            <w:tcW w:w="1276" w:type="dxa"/>
            <w:shd w:val="clear" w:color="auto" w:fill="F2F2F2" w:themeFill="background1" w:themeFillShade="F2"/>
            <w:vAlign w:val="center"/>
          </w:tcPr>
          <w:p w:rsidR="0041303F" w:rsidRPr="003A25FB" w:rsidRDefault="0027520E"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$ 604.800</w:t>
            </w:r>
          </w:p>
        </w:tc>
        <w:tc>
          <w:tcPr>
            <w:tcW w:w="1276" w:type="dxa"/>
            <w:shd w:val="clear" w:color="auto" w:fill="F2F2F2" w:themeFill="background1" w:themeFillShade="F2"/>
            <w:vAlign w:val="center"/>
          </w:tcPr>
          <w:p w:rsidR="0041303F" w:rsidRPr="003A25FB" w:rsidRDefault="001B57F1"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$ 907.200</w:t>
            </w:r>
          </w:p>
        </w:tc>
      </w:tr>
      <w:tr w:rsidR="00132B31" w:rsidTr="00E9039F">
        <w:trPr>
          <w:jc w:val="center"/>
        </w:trPr>
        <w:tc>
          <w:tcPr>
            <w:tcW w:w="2580" w:type="dxa"/>
            <w:shd w:val="clear" w:color="auto" w:fill="BFBFBF" w:themeFill="background1" w:themeFillShade="BF"/>
            <w:vAlign w:val="center"/>
          </w:tcPr>
          <w:p w:rsidR="0041303F" w:rsidRPr="00132B31" w:rsidRDefault="0041303F" w:rsidP="00CD75A8">
            <w:pPr>
              <w:spacing w:beforeAutospacing="0" w:afterAutospacing="0" w:line="276" w:lineRule="auto"/>
              <w:jc w:val="right"/>
              <w:rPr>
                <w:rFonts w:asciiTheme="majorHAnsi" w:hAnsiTheme="majorHAnsi"/>
                <w:b/>
              </w:rPr>
            </w:pPr>
            <w:r w:rsidRPr="00132B31">
              <w:rPr>
                <w:rFonts w:asciiTheme="majorHAnsi" w:hAnsiTheme="majorHAnsi"/>
                <w:b/>
              </w:rPr>
              <w:t>Contribución Marginal</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xml:space="preserve">$ 395.200 </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$ 592.800</w:t>
            </w:r>
          </w:p>
        </w:tc>
        <w:tc>
          <w:tcPr>
            <w:tcW w:w="1275"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$ 197.600</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$ 395.200</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$ 592.800</w:t>
            </w:r>
          </w:p>
        </w:tc>
      </w:tr>
      <w:tr w:rsidR="00132B31" w:rsidTr="0067258F">
        <w:trPr>
          <w:jc w:val="center"/>
        </w:trPr>
        <w:tc>
          <w:tcPr>
            <w:tcW w:w="2580" w:type="dxa"/>
            <w:shd w:val="clear" w:color="auto" w:fill="BFBFBF" w:themeFill="background1" w:themeFillShade="BF"/>
            <w:vAlign w:val="center"/>
          </w:tcPr>
          <w:p w:rsidR="0041303F" w:rsidRPr="00403F3C" w:rsidRDefault="008F2AF9" w:rsidP="00CD75A8">
            <w:pPr>
              <w:spacing w:beforeAutospacing="0" w:afterAutospacing="0" w:line="276" w:lineRule="auto"/>
              <w:jc w:val="right"/>
              <w:rPr>
                <w:rFonts w:asciiTheme="majorHAnsi" w:hAnsiTheme="majorHAnsi"/>
              </w:rPr>
            </w:pPr>
            <w:r>
              <w:rPr>
                <w:rFonts w:asciiTheme="majorHAnsi" w:hAnsiTheme="majorHAnsi"/>
              </w:rPr>
              <w:t xml:space="preserve">Costos </w:t>
            </w:r>
            <w:r w:rsidR="0041303F" w:rsidRPr="00403F3C">
              <w:rPr>
                <w:rFonts w:asciiTheme="majorHAnsi" w:hAnsiTheme="majorHAnsi"/>
              </w:rPr>
              <w:t>Fijos</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$ 105.400</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xml:space="preserve">$ 105.400 </w:t>
            </w:r>
          </w:p>
        </w:tc>
        <w:tc>
          <w:tcPr>
            <w:tcW w:w="1275"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xml:space="preserve">$ 105.400 </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$ 105.400</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xml:space="preserve">$ 105.400 </w:t>
            </w:r>
          </w:p>
        </w:tc>
      </w:tr>
      <w:tr w:rsidR="00132B31" w:rsidTr="00E9039F">
        <w:trPr>
          <w:jc w:val="center"/>
        </w:trPr>
        <w:tc>
          <w:tcPr>
            <w:tcW w:w="2580" w:type="dxa"/>
            <w:shd w:val="clear" w:color="auto" w:fill="BFBFBF" w:themeFill="background1" w:themeFillShade="BF"/>
            <w:vAlign w:val="center"/>
          </w:tcPr>
          <w:p w:rsidR="0041303F" w:rsidRPr="00132B31" w:rsidRDefault="00403F3C" w:rsidP="008F2AF9">
            <w:pPr>
              <w:spacing w:beforeAutospacing="0" w:afterAutospacing="0" w:line="276" w:lineRule="auto"/>
              <w:jc w:val="right"/>
              <w:rPr>
                <w:rFonts w:asciiTheme="majorHAnsi" w:hAnsiTheme="majorHAnsi"/>
                <w:b/>
              </w:rPr>
            </w:pPr>
            <w:r>
              <w:rPr>
                <w:rFonts w:asciiTheme="majorHAnsi" w:hAnsiTheme="majorHAnsi"/>
                <w:b/>
              </w:rPr>
              <w:t>Ut</w:t>
            </w:r>
            <w:r w:rsidR="008F2AF9">
              <w:rPr>
                <w:rFonts w:asciiTheme="majorHAnsi" w:hAnsiTheme="majorHAnsi"/>
                <w:b/>
              </w:rPr>
              <w:t>.</w:t>
            </w:r>
            <w:r>
              <w:rPr>
                <w:rFonts w:asciiTheme="majorHAnsi" w:hAnsiTheme="majorHAnsi"/>
                <w:b/>
              </w:rPr>
              <w:t xml:space="preserve"> Neta </w:t>
            </w:r>
            <w:r w:rsidRPr="00403F3C">
              <w:rPr>
                <w:rFonts w:asciiTheme="majorHAnsi" w:hAnsiTheme="majorHAnsi"/>
                <w:b/>
                <w:vertAlign w:val="subscript"/>
              </w:rPr>
              <w:t>a/ impue</w:t>
            </w:r>
            <w:r w:rsidRPr="00403F3C">
              <w:rPr>
                <w:rFonts w:asciiTheme="majorHAnsi" w:hAnsiTheme="majorHAnsi"/>
                <w:b/>
                <w:vertAlign w:val="subscript"/>
              </w:rPr>
              <w:t>s</w:t>
            </w:r>
            <w:r w:rsidRPr="00403F3C">
              <w:rPr>
                <w:rFonts w:asciiTheme="majorHAnsi" w:hAnsiTheme="majorHAnsi"/>
                <w:b/>
                <w:vertAlign w:val="subscript"/>
              </w:rPr>
              <w:t>tos</w:t>
            </w:r>
          </w:p>
        </w:tc>
        <w:tc>
          <w:tcPr>
            <w:tcW w:w="1276" w:type="dxa"/>
            <w:shd w:val="clear" w:color="auto" w:fill="D9D9D9" w:themeFill="background1" w:themeFillShade="D9"/>
            <w:vAlign w:val="center"/>
          </w:tcPr>
          <w:p w:rsidR="0041303F" w:rsidRPr="00403F3C" w:rsidRDefault="0027520E" w:rsidP="00403F3C">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xml:space="preserve">$ </w:t>
            </w:r>
            <w:r w:rsidR="00403F3C" w:rsidRPr="00403F3C">
              <w:rPr>
                <w:rFonts w:asciiTheme="majorHAnsi" w:hAnsiTheme="majorHAnsi"/>
                <w:b/>
                <w:i/>
                <w:sz w:val="20"/>
                <w:szCs w:val="20"/>
              </w:rPr>
              <w:t>289</w:t>
            </w:r>
            <w:r w:rsidRPr="00403F3C">
              <w:rPr>
                <w:rFonts w:asciiTheme="majorHAnsi" w:hAnsiTheme="majorHAnsi"/>
                <w:b/>
                <w:i/>
                <w:sz w:val="20"/>
                <w:szCs w:val="20"/>
              </w:rPr>
              <w:t>.800</w:t>
            </w:r>
          </w:p>
        </w:tc>
        <w:tc>
          <w:tcPr>
            <w:tcW w:w="1276" w:type="dxa"/>
            <w:shd w:val="clear" w:color="auto" w:fill="D9D9D9" w:themeFill="background1" w:themeFillShade="D9"/>
            <w:vAlign w:val="center"/>
          </w:tcPr>
          <w:p w:rsidR="0041303F" w:rsidRPr="00403F3C" w:rsidRDefault="00403F3C" w:rsidP="00132B31">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$ 487.400 </w:t>
            </w:r>
          </w:p>
        </w:tc>
        <w:tc>
          <w:tcPr>
            <w:tcW w:w="1275" w:type="dxa"/>
            <w:shd w:val="clear" w:color="auto" w:fill="D9D9D9" w:themeFill="background1" w:themeFillShade="D9"/>
            <w:vAlign w:val="center"/>
          </w:tcPr>
          <w:p w:rsidR="0041303F" w:rsidRPr="00403F3C" w:rsidRDefault="00403F3C" w:rsidP="00132B31">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$ 92.200 </w:t>
            </w:r>
          </w:p>
        </w:tc>
        <w:tc>
          <w:tcPr>
            <w:tcW w:w="1276" w:type="dxa"/>
            <w:shd w:val="clear" w:color="auto" w:fill="D9D9D9" w:themeFill="background1" w:themeFillShade="D9"/>
            <w:vAlign w:val="center"/>
          </w:tcPr>
          <w:p w:rsidR="0041303F" w:rsidRPr="00403F3C" w:rsidRDefault="00403F3C"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$ 289.800</w:t>
            </w:r>
          </w:p>
        </w:tc>
        <w:tc>
          <w:tcPr>
            <w:tcW w:w="1276" w:type="dxa"/>
            <w:shd w:val="clear" w:color="auto" w:fill="D9D9D9" w:themeFill="background1" w:themeFillShade="D9"/>
            <w:vAlign w:val="center"/>
          </w:tcPr>
          <w:p w:rsidR="0041303F" w:rsidRPr="00403F3C" w:rsidRDefault="00403F3C" w:rsidP="00403F3C">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$ 487.400</w:t>
            </w:r>
          </w:p>
        </w:tc>
      </w:tr>
      <w:tr w:rsidR="00045C51" w:rsidTr="0067258F">
        <w:trPr>
          <w:jc w:val="center"/>
        </w:trPr>
        <w:tc>
          <w:tcPr>
            <w:tcW w:w="2580" w:type="dxa"/>
            <w:shd w:val="clear" w:color="auto" w:fill="BFBFBF" w:themeFill="background1" w:themeFillShade="BF"/>
            <w:vAlign w:val="center"/>
          </w:tcPr>
          <w:p w:rsidR="00045C51" w:rsidRPr="00045C51" w:rsidRDefault="00045C51" w:rsidP="00490F39">
            <w:pPr>
              <w:spacing w:beforeAutospacing="0" w:afterAutospacing="0" w:line="276" w:lineRule="auto"/>
              <w:jc w:val="right"/>
              <w:rPr>
                <w:rFonts w:asciiTheme="majorHAnsi" w:hAnsiTheme="majorHAnsi"/>
              </w:rPr>
            </w:pPr>
            <w:r w:rsidRPr="00045C51">
              <w:rPr>
                <w:rFonts w:asciiTheme="majorHAnsi" w:hAnsiTheme="majorHAnsi"/>
              </w:rPr>
              <w:t>Imp. a las gana</w:t>
            </w:r>
            <w:r w:rsidRPr="00045C51">
              <w:rPr>
                <w:rFonts w:asciiTheme="majorHAnsi" w:hAnsiTheme="majorHAnsi"/>
              </w:rPr>
              <w:t>n</w:t>
            </w:r>
            <w:r w:rsidRPr="00045C51">
              <w:rPr>
                <w:rFonts w:asciiTheme="majorHAnsi" w:hAnsiTheme="majorHAnsi"/>
              </w:rPr>
              <w:t xml:space="preserve">cias </w:t>
            </w:r>
            <w:r w:rsidRPr="00045C51">
              <w:rPr>
                <w:rFonts w:asciiTheme="majorHAnsi" w:hAnsiTheme="majorHAnsi"/>
                <w:vertAlign w:val="subscript"/>
              </w:rPr>
              <w:t>35%</w:t>
            </w:r>
          </w:p>
        </w:tc>
        <w:tc>
          <w:tcPr>
            <w:tcW w:w="1276" w:type="dxa"/>
            <w:shd w:val="clear" w:color="auto" w:fill="F2F2F2" w:themeFill="background1" w:themeFillShade="F2"/>
            <w:vAlign w:val="center"/>
          </w:tcPr>
          <w:p w:rsidR="00045C51" w:rsidRPr="003A25FB" w:rsidRDefault="00045C51" w:rsidP="00490F39">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$ 101.430</w:t>
            </w:r>
          </w:p>
        </w:tc>
        <w:tc>
          <w:tcPr>
            <w:tcW w:w="1276" w:type="dxa"/>
            <w:shd w:val="clear" w:color="auto" w:fill="F2F2F2" w:themeFill="background1" w:themeFillShade="F2"/>
            <w:vAlign w:val="center"/>
          </w:tcPr>
          <w:p w:rsidR="00045C51" w:rsidRPr="003A25FB" w:rsidRDefault="00045C51" w:rsidP="00490F39">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$ 170.590</w:t>
            </w:r>
          </w:p>
        </w:tc>
        <w:tc>
          <w:tcPr>
            <w:tcW w:w="1275" w:type="dxa"/>
            <w:shd w:val="clear" w:color="auto" w:fill="F2F2F2" w:themeFill="background1" w:themeFillShade="F2"/>
            <w:vAlign w:val="center"/>
          </w:tcPr>
          <w:p w:rsidR="00045C51" w:rsidRPr="003A25FB" w:rsidRDefault="00045C51" w:rsidP="00490F39">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$ 32.270</w:t>
            </w:r>
          </w:p>
        </w:tc>
        <w:tc>
          <w:tcPr>
            <w:tcW w:w="1276" w:type="dxa"/>
            <w:shd w:val="clear" w:color="auto" w:fill="F2F2F2" w:themeFill="background1" w:themeFillShade="F2"/>
            <w:vAlign w:val="center"/>
          </w:tcPr>
          <w:p w:rsidR="00045C51" w:rsidRPr="003A25FB" w:rsidRDefault="00045C51" w:rsidP="00490F39">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$ 101.430</w:t>
            </w:r>
          </w:p>
        </w:tc>
        <w:tc>
          <w:tcPr>
            <w:tcW w:w="1276" w:type="dxa"/>
            <w:shd w:val="clear" w:color="auto" w:fill="F2F2F2" w:themeFill="background1" w:themeFillShade="F2"/>
            <w:vAlign w:val="center"/>
          </w:tcPr>
          <w:p w:rsidR="00045C51" w:rsidRPr="003A25FB" w:rsidRDefault="00045C51" w:rsidP="00490F39">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$ 170.590</w:t>
            </w:r>
          </w:p>
        </w:tc>
      </w:tr>
      <w:tr w:rsidR="00045C51" w:rsidTr="00E9039F">
        <w:trPr>
          <w:jc w:val="center"/>
        </w:trPr>
        <w:tc>
          <w:tcPr>
            <w:tcW w:w="2580" w:type="dxa"/>
            <w:shd w:val="clear" w:color="auto" w:fill="BFBFBF" w:themeFill="background1" w:themeFillShade="BF"/>
            <w:vAlign w:val="center"/>
          </w:tcPr>
          <w:p w:rsidR="00045C51" w:rsidRPr="00132B31" w:rsidRDefault="00045C51" w:rsidP="008F2AF9">
            <w:pPr>
              <w:spacing w:beforeAutospacing="0" w:afterAutospacing="0" w:line="276" w:lineRule="auto"/>
              <w:jc w:val="right"/>
              <w:rPr>
                <w:rFonts w:asciiTheme="majorHAnsi" w:hAnsiTheme="majorHAnsi"/>
                <w:b/>
              </w:rPr>
            </w:pPr>
            <w:r w:rsidRPr="00132B31">
              <w:rPr>
                <w:rFonts w:asciiTheme="majorHAnsi" w:hAnsiTheme="majorHAnsi"/>
                <w:b/>
              </w:rPr>
              <w:t>Ut</w:t>
            </w:r>
            <w:r w:rsidR="008F2AF9">
              <w:rPr>
                <w:rFonts w:asciiTheme="majorHAnsi" w:hAnsiTheme="majorHAnsi"/>
                <w:b/>
              </w:rPr>
              <w:t>.</w:t>
            </w:r>
            <w:r w:rsidRPr="00132B31">
              <w:rPr>
                <w:rFonts w:asciiTheme="majorHAnsi" w:hAnsiTheme="majorHAnsi"/>
                <w:b/>
              </w:rPr>
              <w:t xml:space="preserve"> Net</w:t>
            </w:r>
            <w:r w:rsidR="008F2AF9">
              <w:rPr>
                <w:rFonts w:asciiTheme="majorHAnsi" w:hAnsiTheme="majorHAnsi"/>
                <w:b/>
              </w:rPr>
              <w:t>a Op.</w:t>
            </w:r>
            <w:bookmarkStart w:id="0" w:name="_GoBack"/>
            <w:bookmarkEnd w:id="0"/>
            <w:r w:rsidR="008F2AF9">
              <w:rPr>
                <w:rFonts w:asciiTheme="majorHAnsi" w:hAnsiTheme="majorHAnsi"/>
                <w:b/>
              </w:rPr>
              <w:t xml:space="preserve"> </w:t>
            </w:r>
            <w:r w:rsidR="008F2AF9">
              <w:rPr>
                <w:rFonts w:asciiTheme="majorHAnsi" w:hAnsiTheme="majorHAnsi"/>
                <w:b/>
                <w:vertAlign w:val="subscript"/>
              </w:rPr>
              <w:t>d/</w:t>
            </w:r>
            <w:r w:rsidR="008F2AF9" w:rsidRPr="00403F3C">
              <w:rPr>
                <w:rFonts w:asciiTheme="majorHAnsi" w:hAnsiTheme="majorHAnsi"/>
                <w:b/>
                <w:vertAlign w:val="subscript"/>
              </w:rPr>
              <w:t xml:space="preserve"> impue</w:t>
            </w:r>
            <w:r w:rsidR="008F2AF9" w:rsidRPr="00403F3C">
              <w:rPr>
                <w:rFonts w:asciiTheme="majorHAnsi" w:hAnsiTheme="majorHAnsi"/>
                <w:b/>
                <w:vertAlign w:val="subscript"/>
              </w:rPr>
              <w:t>s</w:t>
            </w:r>
            <w:r w:rsidR="008F2AF9" w:rsidRPr="00403F3C">
              <w:rPr>
                <w:rFonts w:asciiTheme="majorHAnsi" w:hAnsiTheme="majorHAnsi"/>
                <w:b/>
                <w:vertAlign w:val="subscript"/>
              </w:rPr>
              <w:t>tos</w:t>
            </w:r>
          </w:p>
        </w:tc>
        <w:tc>
          <w:tcPr>
            <w:tcW w:w="1276" w:type="dxa"/>
            <w:shd w:val="clear" w:color="auto" w:fill="D9D9D9" w:themeFill="background1" w:themeFillShade="D9"/>
            <w:vAlign w:val="center"/>
          </w:tcPr>
          <w:p w:rsidR="00045C51" w:rsidRPr="0067258F" w:rsidRDefault="00045C51" w:rsidP="00490F39">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$ 188.370</w:t>
            </w:r>
          </w:p>
        </w:tc>
        <w:tc>
          <w:tcPr>
            <w:tcW w:w="1276" w:type="dxa"/>
            <w:shd w:val="clear" w:color="auto" w:fill="D9D9D9" w:themeFill="background1" w:themeFillShade="D9"/>
            <w:vAlign w:val="center"/>
          </w:tcPr>
          <w:p w:rsidR="00045C51" w:rsidRPr="0067258F" w:rsidRDefault="00045C51" w:rsidP="00490F39">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$ 316.810 </w:t>
            </w:r>
          </w:p>
        </w:tc>
        <w:tc>
          <w:tcPr>
            <w:tcW w:w="1275" w:type="dxa"/>
            <w:shd w:val="clear" w:color="auto" w:fill="D9D9D9" w:themeFill="background1" w:themeFillShade="D9"/>
            <w:vAlign w:val="center"/>
          </w:tcPr>
          <w:p w:rsidR="00045C51" w:rsidRPr="0067258F" w:rsidRDefault="00045C51" w:rsidP="00490F39">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w:t>
            </w:r>
            <w:r w:rsidR="003F1774">
              <w:rPr>
                <w:rFonts w:asciiTheme="majorHAnsi" w:hAnsiTheme="majorHAnsi"/>
                <w:b/>
                <w:i/>
                <w:sz w:val="20"/>
                <w:szCs w:val="20"/>
              </w:rPr>
              <w:t>59.930</w:t>
            </w:r>
            <w:r>
              <w:rPr>
                <w:rFonts w:asciiTheme="majorHAnsi" w:hAnsiTheme="majorHAnsi"/>
                <w:b/>
                <w:i/>
                <w:sz w:val="20"/>
                <w:szCs w:val="20"/>
              </w:rPr>
              <w:t xml:space="preserve"> </w:t>
            </w:r>
          </w:p>
        </w:tc>
        <w:tc>
          <w:tcPr>
            <w:tcW w:w="1276" w:type="dxa"/>
            <w:shd w:val="clear" w:color="auto" w:fill="D9D9D9" w:themeFill="background1" w:themeFillShade="D9"/>
            <w:vAlign w:val="center"/>
          </w:tcPr>
          <w:p w:rsidR="00045C51" w:rsidRPr="0067258F" w:rsidRDefault="003F1774" w:rsidP="00490F39">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$ 188.370</w:t>
            </w:r>
          </w:p>
        </w:tc>
        <w:tc>
          <w:tcPr>
            <w:tcW w:w="1276" w:type="dxa"/>
            <w:shd w:val="clear" w:color="auto" w:fill="D9D9D9" w:themeFill="background1" w:themeFillShade="D9"/>
            <w:vAlign w:val="center"/>
          </w:tcPr>
          <w:p w:rsidR="00045C51" w:rsidRPr="0067258F" w:rsidRDefault="003F1774" w:rsidP="00490F39">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$ 316.810</w:t>
            </w:r>
          </w:p>
        </w:tc>
      </w:tr>
    </w:tbl>
    <w:p w:rsidR="0041303F" w:rsidRPr="00522802" w:rsidRDefault="0041303F" w:rsidP="004E1531">
      <w:pPr>
        <w:spacing w:before="0" w:beforeAutospacing="0" w:after="0" w:afterAutospacing="0" w:line="276" w:lineRule="auto"/>
        <w:jc w:val="both"/>
        <w:rPr>
          <w:rFonts w:asciiTheme="majorHAnsi" w:hAnsiTheme="majorHAnsi"/>
        </w:rPr>
      </w:pPr>
    </w:p>
    <w:sectPr w:rsidR="0041303F" w:rsidRPr="00522802" w:rsidSect="006E5D77">
      <w:headerReference w:type="default" r:id="rId12"/>
      <w:footerReference w:type="default" r:id="rId13"/>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871" w:rsidRDefault="00984871" w:rsidP="00B056CC">
      <w:pPr>
        <w:spacing w:before="0" w:after="0"/>
      </w:pPr>
      <w:r>
        <w:separator/>
      </w:r>
    </w:p>
  </w:endnote>
  <w:endnote w:type="continuationSeparator" w:id="0">
    <w:p w:rsidR="00984871" w:rsidRDefault="00984871"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8301926"/>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rsidR="00A30466" w:rsidRPr="00B056CC" w:rsidRDefault="00A30466" w:rsidP="008A301A">
            <w:pPr>
              <w:pStyle w:val="Piedepgina"/>
              <w:pBdr>
                <w:top w:val="single" w:sz="4" w:space="1" w:color="auto"/>
              </w:pBdr>
              <w:tabs>
                <w:tab w:val="clear" w:pos="8838"/>
                <w:tab w:val="right" w:pos="9072"/>
              </w:tabs>
              <w:spacing w:before="100" w:after="100"/>
              <w:jc w:val="center"/>
              <w:rPr>
                <w:rFonts w:ascii="Times New Roman" w:hAnsi="Times New Roman" w:cs="Times New Roman"/>
                <w:sz w:val="24"/>
                <w:szCs w:val="24"/>
              </w:rPr>
            </w:pPr>
            <w:r>
              <w:rPr>
                <w:rFonts w:ascii="Times New Roman" w:hAnsi="Times New Roman" w:cs="Times New Roman"/>
                <w:sz w:val="24"/>
                <w:szCs w:val="24"/>
              </w:rPr>
              <w:t>Grupo Nº 3</w:t>
            </w:r>
            <w:r>
              <w:rPr>
                <w:rFonts w:ascii="Times New Roman" w:hAnsi="Times New Roman" w:cs="Times New Roman"/>
                <w:sz w:val="24"/>
                <w:szCs w:val="24"/>
              </w:rPr>
              <w:tab/>
            </w:r>
            <w:r>
              <w:rPr>
                <w:rFonts w:ascii="Times New Roman" w:hAnsi="Times New Roman" w:cs="Times New Roman"/>
                <w:sz w:val="24"/>
                <w:szCs w:val="24"/>
              </w:rPr>
              <w:tab/>
            </w:r>
            <w:r w:rsidRPr="00B056CC">
              <w:rPr>
                <w:rFonts w:ascii="Times New Roman" w:hAnsi="Times New Roman" w:cs="Times New Roman"/>
                <w:sz w:val="24"/>
                <w:szCs w:val="24"/>
                <w:lang w:val="es-ES"/>
              </w:rPr>
              <w:t xml:space="preserve">Página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PAGE</w:instrText>
            </w:r>
            <w:r w:rsidRPr="00B056CC">
              <w:rPr>
                <w:rFonts w:ascii="Times New Roman" w:hAnsi="Times New Roman" w:cs="Times New Roman"/>
                <w:b/>
                <w:bCs/>
                <w:sz w:val="24"/>
                <w:szCs w:val="24"/>
              </w:rPr>
              <w:fldChar w:fldCharType="separate"/>
            </w:r>
            <w:r w:rsidR="008F2AF9">
              <w:rPr>
                <w:rFonts w:ascii="Times New Roman" w:hAnsi="Times New Roman" w:cs="Times New Roman"/>
                <w:b/>
                <w:bCs/>
                <w:noProof/>
                <w:sz w:val="24"/>
                <w:szCs w:val="24"/>
              </w:rPr>
              <w:t>12</w:t>
            </w:r>
            <w:r w:rsidRPr="00B056CC">
              <w:rPr>
                <w:rFonts w:ascii="Times New Roman" w:hAnsi="Times New Roman" w:cs="Times New Roman"/>
                <w:b/>
                <w:bCs/>
                <w:sz w:val="24"/>
                <w:szCs w:val="24"/>
              </w:rPr>
              <w:fldChar w:fldCharType="end"/>
            </w:r>
            <w:r w:rsidRPr="00B056CC">
              <w:rPr>
                <w:rFonts w:ascii="Times New Roman" w:hAnsi="Times New Roman" w:cs="Times New Roman"/>
                <w:sz w:val="24"/>
                <w:szCs w:val="24"/>
                <w:lang w:val="es-ES"/>
              </w:rPr>
              <w:t xml:space="preserve"> de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NUMPAGES</w:instrText>
            </w:r>
            <w:r w:rsidRPr="00B056CC">
              <w:rPr>
                <w:rFonts w:ascii="Times New Roman" w:hAnsi="Times New Roman" w:cs="Times New Roman"/>
                <w:b/>
                <w:bCs/>
                <w:sz w:val="24"/>
                <w:szCs w:val="24"/>
              </w:rPr>
              <w:fldChar w:fldCharType="separate"/>
            </w:r>
            <w:r w:rsidR="008F2AF9">
              <w:rPr>
                <w:rFonts w:ascii="Times New Roman" w:hAnsi="Times New Roman" w:cs="Times New Roman"/>
                <w:b/>
                <w:bCs/>
                <w:noProof/>
                <w:sz w:val="24"/>
                <w:szCs w:val="24"/>
              </w:rPr>
              <w:t>12</w:t>
            </w:r>
            <w:r w:rsidRPr="00B056CC">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871" w:rsidRDefault="00984871" w:rsidP="00B056CC">
      <w:pPr>
        <w:spacing w:before="0" w:after="0"/>
      </w:pPr>
      <w:r>
        <w:separator/>
      </w:r>
    </w:p>
  </w:footnote>
  <w:footnote w:type="continuationSeparator" w:id="0">
    <w:p w:rsidR="00984871" w:rsidRDefault="00984871"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66" w:rsidRDefault="00A30466" w:rsidP="006A5141">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sidRPr="00B056CC">
      <w:rPr>
        <w:rFonts w:ascii="Times New Roman" w:hAnsi="Times New Roman" w:cs="Times New Roman"/>
        <w:sz w:val="24"/>
      </w:rPr>
      <w:t>Economía</w:t>
    </w:r>
    <w:r>
      <w:rPr>
        <w:rFonts w:ascii="Times New Roman" w:hAnsi="Times New Roman" w:cs="Times New Roman"/>
        <w:sz w:val="24"/>
      </w:rPr>
      <w:tab/>
    </w:r>
    <w:r>
      <w:rPr>
        <w:rFonts w:ascii="Times New Roman" w:hAnsi="Times New Roman" w:cs="Times New Roman"/>
        <w:sz w:val="24"/>
      </w:rPr>
      <w:tab/>
      <w:t>Plan de Negocios</w:t>
    </w:r>
  </w:p>
  <w:p w:rsidR="00A30466" w:rsidRDefault="00A30466" w:rsidP="008A301A">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Pr>
        <w:rFonts w:ascii="Times New Roman" w:hAnsi="Times New Roman" w:cs="Times New Roman"/>
        <w:sz w:val="24"/>
      </w:rPr>
      <w:t>Curso K3053</w:t>
    </w:r>
    <w:r>
      <w:rPr>
        <w:rFonts w:ascii="Times New Roman" w:hAnsi="Times New Roman" w:cs="Times New Roman"/>
        <w:sz w:val="24"/>
      </w:rPr>
      <w:tab/>
    </w:r>
    <w:r>
      <w:rPr>
        <w:rFonts w:ascii="Times New Roman" w:hAnsi="Times New Roman" w:cs="Times New Roman"/>
        <w:sz w:val="24"/>
      </w:rPr>
      <w:tab/>
      <w:t>Año 2014</w:t>
    </w:r>
  </w:p>
  <w:p w:rsidR="00A30466" w:rsidRPr="00B056CC" w:rsidRDefault="00A30466"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08"/>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2517"/>
    <w:rsid w:val="00045C51"/>
    <w:rsid w:val="00045F09"/>
    <w:rsid w:val="000A4725"/>
    <w:rsid w:val="000D3AF6"/>
    <w:rsid w:val="000D5D44"/>
    <w:rsid w:val="000F3A90"/>
    <w:rsid w:val="00122D55"/>
    <w:rsid w:val="00127370"/>
    <w:rsid w:val="00132B31"/>
    <w:rsid w:val="00143067"/>
    <w:rsid w:val="00152061"/>
    <w:rsid w:val="00176BD8"/>
    <w:rsid w:val="0018668A"/>
    <w:rsid w:val="0018700C"/>
    <w:rsid w:val="001B57F1"/>
    <w:rsid w:val="001C7D6D"/>
    <w:rsid w:val="001E1CDB"/>
    <w:rsid w:val="001F5CB8"/>
    <w:rsid w:val="0020345A"/>
    <w:rsid w:val="00211CE3"/>
    <w:rsid w:val="00225ECF"/>
    <w:rsid w:val="00242891"/>
    <w:rsid w:val="002458F0"/>
    <w:rsid w:val="0026738B"/>
    <w:rsid w:val="00271208"/>
    <w:rsid w:val="0027520E"/>
    <w:rsid w:val="00281052"/>
    <w:rsid w:val="002A0B7D"/>
    <w:rsid w:val="002A31B4"/>
    <w:rsid w:val="002B206E"/>
    <w:rsid w:val="002C15D9"/>
    <w:rsid w:val="002F3C9C"/>
    <w:rsid w:val="00306E93"/>
    <w:rsid w:val="003073A6"/>
    <w:rsid w:val="00313D6E"/>
    <w:rsid w:val="00324DD8"/>
    <w:rsid w:val="00346405"/>
    <w:rsid w:val="00366E0E"/>
    <w:rsid w:val="00381711"/>
    <w:rsid w:val="003A25FB"/>
    <w:rsid w:val="003A2B6A"/>
    <w:rsid w:val="003C1D04"/>
    <w:rsid w:val="003F1774"/>
    <w:rsid w:val="00403F3C"/>
    <w:rsid w:val="004055C8"/>
    <w:rsid w:val="0041303F"/>
    <w:rsid w:val="004567F0"/>
    <w:rsid w:val="00456A67"/>
    <w:rsid w:val="004744F1"/>
    <w:rsid w:val="004A07DF"/>
    <w:rsid w:val="004E006B"/>
    <w:rsid w:val="004E1531"/>
    <w:rsid w:val="004E23FF"/>
    <w:rsid w:val="00522802"/>
    <w:rsid w:val="00541395"/>
    <w:rsid w:val="00557E22"/>
    <w:rsid w:val="00563664"/>
    <w:rsid w:val="005826DF"/>
    <w:rsid w:val="005B6CCE"/>
    <w:rsid w:val="005D778B"/>
    <w:rsid w:val="0063361B"/>
    <w:rsid w:val="00645236"/>
    <w:rsid w:val="006466AE"/>
    <w:rsid w:val="00666B22"/>
    <w:rsid w:val="0067258F"/>
    <w:rsid w:val="006A5141"/>
    <w:rsid w:val="006E5D77"/>
    <w:rsid w:val="007706DE"/>
    <w:rsid w:val="00782C9E"/>
    <w:rsid w:val="00782E49"/>
    <w:rsid w:val="00786BDB"/>
    <w:rsid w:val="00793704"/>
    <w:rsid w:val="007A39E0"/>
    <w:rsid w:val="007C120E"/>
    <w:rsid w:val="007D24E6"/>
    <w:rsid w:val="00823586"/>
    <w:rsid w:val="00856D32"/>
    <w:rsid w:val="00864908"/>
    <w:rsid w:val="008A301A"/>
    <w:rsid w:val="008B535F"/>
    <w:rsid w:val="008B6386"/>
    <w:rsid w:val="008F2AF9"/>
    <w:rsid w:val="008F77EB"/>
    <w:rsid w:val="00931749"/>
    <w:rsid w:val="00943619"/>
    <w:rsid w:val="00945251"/>
    <w:rsid w:val="009822E6"/>
    <w:rsid w:val="00984871"/>
    <w:rsid w:val="009A34E1"/>
    <w:rsid w:val="009B4F22"/>
    <w:rsid w:val="009D7419"/>
    <w:rsid w:val="009F227A"/>
    <w:rsid w:val="009F322C"/>
    <w:rsid w:val="009F7B11"/>
    <w:rsid w:val="00A2444B"/>
    <w:rsid w:val="00A30466"/>
    <w:rsid w:val="00A37426"/>
    <w:rsid w:val="00A63095"/>
    <w:rsid w:val="00A660FF"/>
    <w:rsid w:val="00A66E08"/>
    <w:rsid w:val="00A66E95"/>
    <w:rsid w:val="00A76F69"/>
    <w:rsid w:val="00AF1731"/>
    <w:rsid w:val="00AF443F"/>
    <w:rsid w:val="00B056CC"/>
    <w:rsid w:val="00B50607"/>
    <w:rsid w:val="00B811E0"/>
    <w:rsid w:val="00BD3E38"/>
    <w:rsid w:val="00BE473C"/>
    <w:rsid w:val="00C027B8"/>
    <w:rsid w:val="00C15184"/>
    <w:rsid w:val="00C22C32"/>
    <w:rsid w:val="00C86260"/>
    <w:rsid w:val="00CA47A1"/>
    <w:rsid w:val="00CB061E"/>
    <w:rsid w:val="00CD75A8"/>
    <w:rsid w:val="00CE4E2B"/>
    <w:rsid w:val="00D05FC3"/>
    <w:rsid w:val="00D1402E"/>
    <w:rsid w:val="00D166E0"/>
    <w:rsid w:val="00D27381"/>
    <w:rsid w:val="00D31AB8"/>
    <w:rsid w:val="00D629F9"/>
    <w:rsid w:val="00D64E7A"/>
    <w:rsid w:val="00D828E6"/>
    <w:rsid w:val="00D95BC4"/>
    <w:rsid w:val="00DA2A87"/>
    <w:rsid w:val="00DC2C2F"/>
    <w:rsid w:val="00E025FD"/>
    <w:rsid w:val="00E04130"/>
    <w:rsid w:val="00E0788B"/>
    <w:rsid w:val="00E2716D"/>
    <w:rsid w:val="00E53A37"/>
    <w:rsid w:val="00E55767"/>
    <w:rsid w:val="00E57F23"/>
    <w:rsid w:val="00E80788"/>
    <w:rsid w:val="00E852CB"/>
    <w:rsid w:val="00E9039F"/>
    <w:rsid w:val="00E91043"/>
    <w:rsid w:val="00E96001"/>
    <w:rsid w:val="00EA7F4D"/>
    <w:rsid w:val="00EF0BCD"/>
    <w:rsid w:val="00F04F1B"/>
    <w:rsid w:val="00F129CA"/>
    <w:rsid w:val="00F53E0D"/>
    <w:rsid w:val="00FC2684"/>
    <w:rsid w:val="00FC7C85"/>
    <w:rsid w:val="00FD326D"/>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207833088"/>
        <c:axId val="234071744"/>
      </c:lineChart>
      <c:catAx>
        <c:axId val="207833088"/>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234071744"/>
        <c:crosses val="autoZero"/>
        <c:auto val="1"/>
        <c:lblAlgn val="ctr"/>
        <c:lblOffset val="100"/>
        <c:noMultiLvlLbl val="0"/>
      </c:catAx>
      <c:valAx>
        <c:axId val="234071744"/>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207833088"/>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16"/>
    <w:rsid w:val="009E2316"/>
    <w:rsid w:val="00BD68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D689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D68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E24D-2AB5-4A85-B366-B9F5490A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12</Pages>
  <Words>2125</Words>
  <Characters>11689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13787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creator>Pablo</dc:creator>
  <cp:lastModifiedBy>Pablo</cp:lastModifiedBy>
  <cp:revision>26</cp:revision>
  <dcterms:created xsi:type="dcterms:W3CDTF">2014-05-28T19:00:00Z</dcterms:created>
  <dcterms:modified xsi:type="dcterms:W3CDTF">2014-05-30T04:40:00Z</dcterms:modified>
</cp:coreProperties>
</file>