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040CA64D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</w:t>
            </w:r>
            <w:r w:rsidR="00DC6A4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4C354A7A" w:rsidR="00611A47" w:rsidRPr="00807655" w:rsidRDefault="00DC6A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771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7D39D895" w:rsidR="00611A47" w:rsidRPr="00C914F8" w:rsidRDefault="00DC6A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1</w:t>
            </w:r>
            <w:r w:rsidR="00C914F8"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="00C914F8"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B089428" w:rsidR="00611A47" w:rsidRPr="00A52741" w:rsidRDefault="00DB60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B97297">
              <w:rPr>
                <w:rFonts w:asciiTheme="majorBidi" w:hAnsiTheme="majorBidi" w:cstheme="majorBidi"/>
                <w:color w:val="000000" w:themeColor="text1"/>
              </w:rPr>
              <w:t>Developing a Co-op training platform “AOUN”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815"/>
        <w:gridCol w:w="1873"/>
        <w:gridCol w:w="2550"/>
        <w:gridCol w:w="311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389CBD98" w:rsidR="003E4AFC" w:rsidRDefault="00AD6348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21235E3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2ed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369E009C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3ed report </w:t>
            </w:r>
          </w:p>
        </w:tc>
      </w:tr>
      <w:tr w:rsidR="00426F5C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77777777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F8831A0" w14:textId="72F7CA08" w:rsidR="00426F5C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Meeting with supervisor</w:t>
            </w:r>
            <w:r w:rsidR="00C914F8">
              <w:t>.</w:t>
            </w:r>
          </w:p>
          <w:p w14:paraId="26A62BB1" w14:textId="452745AB" w:rsidR="00C914F8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Draw activity diagrams to show how the system works.</w:t>
            </w:r>
            <w:r w:rsidR="00C914F8">
              <w:t>.</w:t>
            </w:r>
          </w:p>
          <w:p w14:paraId="643F88D8" w14:textId="7ECBA858" w:rsidR="00BD5CC8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Design class diagrams to define system components</w:t>
            </w:r>
            <w:r w:rsidR="00BD5CC8">
              <w:t>.</w:t>
            </w:r>
          </w:p>
          <w:p w14:paraId="1F478C6B" w14:textId="69097E4A" w:rsidR="00C914F8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Make sequence diagrams to show object interactions</w:t>
            </w:r>
            <w:r w:rsidR="00C459A5">
              <w:t>.</w:t>
            </w:r>
          </w:p>
          <w:p w14:paraId="20EAFE45" w14:textId="687DD681" w:rsidR="00E562AC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Create an ER diagram to show data relationships</w:t>
            </w:r>
          </w:p>
          <w:p w14:paraId="274E35ED" w14:textId="2110850A" w:rsidR="00E562AC" w:rsidRPr="00C914F8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Finalize the user interface designs.</w:t>
            </w:r>
          </w:p>
          <w:p w14:paraId="5B1FBF7D" w14:textId="1DA4D8F9" w:rsidR="00426F5C" w:rsidRPr="001F23AC" w:rsidRDefault="00426F5C" w:rsidP="00C914F8">
            <w:pPr>
              <w:pStyle w:val="TableParagraph"/>
              <w:ind w:left="313"/>
              <w:rPr>
                <w:color w:val="D5DCE4" w:themeColor="text2" w:themeTint="33"/>
              </w:rPr>
            </w:pP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557888D2" w14:textId="31B10A4E" w:rsidR="00E562AC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Prepare a data dictionary to explain data details.</w:t>
            </w:r>
          </w:p>
          <w:p w14:paraId="04F9BAB7" w14:textId="4DF89BA9" w:rsidR="00C914F8" w:rsidRPr="00E562AC" w:rsidRDefault="00E562AC" w:rsidP="00E562AC">
            <w:pPr>
              <w:pStyle w:val="TableParagraph"/>
              <w:numPr>
                <w:ilvl w:val="0"/>
                <w:numId w:val="7"/>
              </w:numPr>
            </w:pPr>
            <w:r>
              <w:t>System implementation</w:t>
            </w:r>
            <w:r w:rsidR="00C914F8">
              <w:t>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73CF4E0E" w14:textId="6F44CB85" w:rsidR="000B7D41" w:rsidRPr="00E562AC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List hardware needed for the system</w:t>
            </w:r>
            <w:r>
              <w:t xml:space="preserve"> and d</w:t>
            </w:r>
            <w:r w:rsidRPr="00E562AC">
              <w:t>ocument the software required.</w:t>
            </w:r>
          </w:p>
          <w:p w14:paraId="0A9D9CE8" w14:textId="5E3E84A4" w:rsidR="00E562AC" w:rsidRPr="00E562AC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Identify which features to test.</w:t>
            </w:r>
          </w:p>
          <w:p w14:paraId="6F19B425" w14:textId="77777777" w:rsidR="000B7D41" w:rsidRDefault="00E562AC" w:rsidP="00E562AC">
            <w:pPr>
              <w:pStyle w:val="TableParagraph"/>
              <w:numPr>
                <w:ilvl w:val="0"/>
                <w:numId w:val="7"/>
              </w:numPr>
            </w:pPr>
            <w:r w:rsidRPr="00E562AC">
              <w:t>Write test cases to check if everything works properly.</w:t>
            </w:r>
          </w:p>
          <w:p w14:paraId="6204CE16" w14:textId="29562878" w:rsidR="00E562AC" w:rsidRPr="00E562AC" w:rsidRDefault="00E562AC" w:rsidP="00E562AC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32E3D8F4" w:rsidR="00A46C57" w:rsidRPr="001F23AC" w:rsidRDefault="00AD6348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A46C5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345"/>
      </w:tblGrid>
      <w:tr w:rsidR="00346B2F" w14:paraId="095171A5" w14:textId="77777777" w:rsidTr="007B6072">
        <w:trPr>
          <w:trHeight w:val="135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72AAAE38" w14:textId="4D72ACD3" w:rsidR="007B6072" w:rsidRPr="007B6072" w:rsidRDefault="007B6072" w:rsidP="007B6072">
            <w:pPr>
              <w:pStyle w:val="TableParagraph"/>
              <w:numPr>
                <w:ilvl w:val="0"/>
                <w:numId w:val="7"/>
              </w:numPr>
            </w:pPr>
            <w:r w:rsidRPr="007B6072">
              <w:t>Activity diagrams showcasing system workflows.</w:t>
            </w:r>
          </w:p>
          <w:p w14:paraId="18EA7DDA" w14:textId="7F14C3F6" w:rsidR="007B6072" w:rsidRPr="007B6072" w:rsidRDefault="007B6072" w:rsidP="007B6072">
            <w:pPr>
              <w:pStyle w:val="TableParagraph"/>
              <w:numPr>
                <w:ilvl w:val="0"/>
                <w:numId w:val="7"/>
              </w:numPr>
            </w:pPr>
            <w:r w:rsidRPr="007B6072">
              <w:t>Class diagrams defining system components.</w:t>
            </w:r>
          </w:p>
          <w:p w14:paraId="76EAD00F" w14:textId="1D941AFA" w:rsidR="007B6072" w:rsidRPr="007B6072" w:rsidRDefault="007B6072" w:rsidP="007B6072">
            <w:pPr>
              <w:pStyle w:val="TableParagraph"/>
              <w:numPr>
                <w:ilvl w:val="0"/>
                <w:numId w:val="7"/>
              </w:numPr>
            </w:pPr>
            <w:r w:rsidRPr="007B6072">
              <w:t>Sequence diagrams illustrating object interactions.</w:t>
            </w:r>
          </w:p>
          <w:p w14:paraId="3E276B70" w14:textId="761023FD" w:rsidR="00346B2F" w:rsidRPr="00BD5CC8" w:rsidRDefault="007B6072" w:rsidP="007B6072">
            <w:pPr>
              <w:pStyle w:val="TableParagraph"/>
              <w:numPr>
                <w:ilvl w:val="0"/>
                <w:numId w:val="7"/>
              </w:numPr>
            </w:pPr>
            <w:r w:rsidRPr="007B6072">
              <w:t>ER diagram detailing data relationships.</w:t>
            </w:r>
            <w:r w:rsidR="00BD5CC8">
              <w:t>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77777777" w:rsidR="00346B2F" w:rsidRPr="00D65E55" w:rsidRDefault="00346B2F" w:rsidP="00346B2F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77777777" w:rsidR="00A46C57" w:rsidRPr="00F221E5" w:rsidRDefault="00A46C57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77777777" w:rsidR="00A46C57" w:rsidRPr="00F221E5" w:rsidRDefault="00A46C57" w:rsidP="00C02DDF">
            <w:pPr>
              <w:outlineLvl w:val="0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77777777" w:rsidR="00A46C57" w:rsidRPr="00F221E5" w:rsidRDefault="00A46C57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9D6E77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3A125" w14:textId="77777777" w:rsidR="005D116F" w:rsidRDefault="005D116F" w:rsidP="001D5F99">
      <w:pPr>
        <w:spacing w:after="0" w:line="240" w:lineRule="auto"/>
      </w:pPr>
      <w:r>
        <w:separator/>
      </w:r>
    </w:p>
  </w:endnote>
  <w:endnote w:type="continuationSeparator" w:id="0">
    <w:p w14:paraId="13124C22" w14:textId="77777777" w:rsidR="005D116F" w:rsidRDefault="005D116F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E890E" w14:textId="77777777" w:rsidR="005D116F" w:rsidRDefault="005D116F" w:rsidP="001D5F99">
      <w:pPr>
        <w:spacing w:after="0" w:line="240" w:lineRule="auto"/>
      </w:pPr>
      <w:r>
        <w:separator/>
      </w:r>
    </w:p>
  </w:footnote>
  <w:footnote w:type="continuationSeparator" w:id="0">
    <w:p w14:paraId="0D2348D8" w14:textId="77777777" w:rsidR="005D116F" w:rsidRDefault="005D116F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648680553">
    <w:abstractNumId w:val="4"/>
  </w:num>
  <w:num w:numId="2" w16cid:durableId="874345661">
    <w:abstractNumId w:val="6"/>
  </w:num>
  <w:num w:numId="3" w16cid:durableId="1849322796">
    <w:abstractNumId w:val="9"/>
  </w:num>
  <w:num w:numId="4" w16cid:durableId="1837190706">
    <w:abstractNumId w:val="2"/>
  </w:num>
  <w:num w:numId="5" w16cid:durableId="192496950">
    <w:abstractNumId w:val="10"/>
  </w:num>
  <w:num w:numId="6" w16cid:durableId="667369692">
    <w:abstractNumId w:val="0"/>
  </w:num>
  <w:num w:numId="7" w16cid:durableId="734664714">
    <w:abstractNumId w:val="7"/>
  </w:num>
  <w:num w:numId="8" w16cid:durableId="1113742404">
    <w:abstractNumId w:val="11"/>
  </w:num>
  <w:num w:numId="9" w16cid:durableId="2048725036">
    <w:abstractNumId w:val="1"/>
  </w:num>
  <w:num w:numId="10" w16cid:durableId="1046375316">
    <w:abstractNumId w:val="5"/>
  </w:num>
  <w:num w:numId="11" w16cid:durableId="2048096728">
    <w:abstractNumId w:val="3"/>
  </w:num>
  <w:num w:numId="12" w16cid:durableId="824854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1B"/>
    <w:rsid w:val="000267D7"/>
    <w:rsid w:val="0003390F"/>
    <w:rsid w:val="000347A2"/>
    <w:rsid w:val="00064048"/>
    <w:rsid w:val="000910CD"/>
    <w:rsid w:val="000B7D41"/>
    <w:rsid w:val="000E60A0"/>
    <w:rsid w:val="0019076A"/>
    <w:rsid w:val="001B3C79"/>
    <w:rsid w:val="001C10AA"/>
    <w:rsid w:val="001D5F99"/>
    <w:rsid w:val="00200008"/>
    <w:rsid w:val="00237410"/>
    <w:rsid w:val="00257D80"/>
    <w:rsid w:val="002C263F"/>
    <w:rsid w:val="00304B5C"/>
    <w:rsid w:val="003050E8"/>
    <w:rsid w:val="00346B2F"/>
    <w:rsid w:val="00353762"/>
    <w:rsid w:val="0037781B"/>
    <w:rsid w:val="00382ED2"/>
    <w:rsid w:val="003A3B28"/>
    <w:rsid w:val="003A4D45"/>
    <w:rsid w:val="003B7A82"/>
    <w:rsid w:val="003E4AFC"/>
    <w:rsid w:val="003F2D3A"/>
    <w:rsid w:val="00426F5C"/>
    <w:rsid w:val="004343EF"/>
    <w:rsid w:val="00452008"/>
    <w:rsid w:val="004F3E27"/>
    <w:rsid w:val="00534859"/>
    <w:rsid w:val="005544EC"/>
    <w:rsid w:val="00557667"/>
    <w:rsid w:val="005B7E46"/>
    <w:rsid w:val="005C08CE"/>
    <w:rsid w:val="005D116F"/>
    <w:rsid w:val="00602D21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730B0E"/>
    <w:rsid w:val="00790BDF"/>
    <w:rsid w:val="00791383"/>
    <w:rsid w:val="007B6072"/>
    <w:rsid w:val="007C362E"/>
    <w:rsid w:val="007D242C"/>
    <w:rsid w:val="00827E10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53499"/>
    <w:rsid w:val="009802E9"/>
    <w:rsid w:val="009D6E77"/>
    <w:rsid w:val="00A046FF"/>
    <w:rsid w:val="00A12334"/>
    <w:rsid w:val="00A46C57"/>
    <w:rsid w:val="00A70FA3"/>
    <w:rsid w:val="00AC66EB"/>
    <w:rsid w:val="00AD41C8"/>
    <w:rsid w:val="00AD6348"/>
    <w:rsid w:val="00B11266"/>
    <w:rsid w:val="00B32AB7"/>
    <w:rsid w:val="00BD5CC8"/>
    <w:rsid w:val="00C063BD"/>
    <w:rsid w:val="00C15152"/>
    <w:rsid w:val="00C22A18"/>
    <w:rsid w:val="00C36244"/>
    <w:rsid w:val="00C459A5"/>
    <w:rsid w:val="00C80BE5"/>
    <w:rsid w:val="00C80DA2"/>
    <w:rsid w:val="00C914F8"/>
    <w:rsid w:val="00D128EF"/>
    <w:rsid w:val="00D23E1D"/>
    <w:rsid w:val="00D33040"/>
    <w:rsid w:val="00D65E55"/>
    <w:rsid w:val="00D91068"/>
    <w:rsid w:val="00DB05F2"/>
    <w:rsid w:val="00DB427F"/>
    <w:rsid w:val="00DB6044"/>
    <w:rsid w:val="00DC4531"/>
    <w:rsid w:val="00DC6A44"/>
    <w:rsid w:val="00DD54CD"/>
    <w:rsid w:val="00E47879"/>
    <w:rsid w:val="00E562AC"/>
    <w:rsid w:val="00E71F25"/>
    <w:rsid w:val="00E73DCE"/>
    <w:rsid w:val="00E740F7"/>
    <w:rsid w:val="00E92C2A"/>
    <w:rsid w:val="00E972DD"/>
    <w:rsid w:val="00EA239A"/>
    <w:rsid w:val="00EC0B0B"/>
    <w:rsid w:val="00EF530F"/>
    <w:rsid w:val="00EF55B4"/>
    <w:rsid w:val="00F12117"/>
    <w:rsid w:val="00F7555A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3B2F-CB43-4AF7-A79E-E6094F80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Saleh Jamal Mohiel Almutairi</cp:lastModifiedBy>
  <cp:revision>36</cp:revision>
  <dcterms:created xsi:type="dcterms:W3CDTF">2021-03-30T07:03:00Z</dcterms:created>
  <dcterms:modified xsi:type="dcterms:W3CDTF">2024-08-27T19:07:00Z</dcterms:modified>
</cp:coreProperties>
</file>