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303A82" w14:textId="11B28DEA" w:rsidR="00E51E88" w:rsidRPr="00E51E88" w:rsidRDefault="00E51E88" w:rsidP="00E51E8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n-PK"/>
        </w:rPr>
      </w:pPr>
      <w:r w:rsidRPr="00E51E8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n-PK"/>
        </w:rPr>
        <w:t>QUIZ 1</w:t>
      </w:r>
    </w:p>
    <w:p w14:paraId="76A58BF1" w14:textId="66638D4A" w:rsidR="00E927D5" w:rsidRPr="000F2099" w:rsidRDefault="00E927D5" w:rsidP="00E9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0F2099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1. In the omnipotent view, who is held accountable for organizational success or failure?</w:t>
      </w:r>
      <w:r w:rsidRPr="000F2099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>A. Employees</w:t>
      </w:r>
      <w:r w:rsidRPr="000F2099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>B. Customers</w:t>
      </w:r>
      <w:r w:rsidRPr="000F2099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 xml:space="preserve">C. Managers </w:t>
      </w:r>
      <w:r w:rsidRPr="000F2099">
        <w:rPr>
          <w:rFonts w:ascii="Segoe UI Emoji" w:eastAsia="Times New Roman" w:hAnsi="Segoe UI Emoji" w:cs="Segoe UI Emoji"/>
          <w:sz w:val="24"/>
          <w:szCs w:val="24"/>
          <w:lang w:eastAsia="en-PK"/>
        </w:rPr>
        <w:t>✅</w:t>
      </w:r>
      <w:r w:rsidRPr="000F2099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>D. Shareholders</w:t>
      </w:r>
    </w:p>
    <w:p w14:paraId="47F69F27" w14:textId="0E14731F" w:rsidR="00E927D5" w:rsidRPr="000F2099" w:rsidRDefault="00E927D5" w:rsidP="00E9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0F2099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2. What are the two main constraints on managers’ discretion mentioned in the text?</w:t>
      </w:r>
      <w:r w:rsidRPr="000F2099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>A. Market share and pricing</w:t>
      </w:r>
      <w:r w:rsidRPr="000F2099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>B. Leadership style and decision-making</w:t>
      </w:r>
      <w:r w:rsidRPr="000F2099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 xml:space="preserve">C. Organization's culture and the environment </w:t>
      </w:r>
      <w:r w:rsidRPr="000F2099">
        <w:rPr>
          <w:rFonts w:ascii="Segoe UI Emoji" w:eastAsia="Times New Roman" w:hAnsi="Segoe UI Emoji" w:cs="Segoe UI Emoji"/>
          <w:sz w:val="24"/>
          <w:szCs w:val="24"/>
          <w:lang w:eastAsia="en-PK"/>
        </w:rPr>
        <w:t>✅</w:t>
      </w:r>
      <w:r w:rsidRPr="000F2099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>D. Employee satisfaction and structure</w:t>
      </w:r>
    </w:p>
    <w:p w14:paraId="5B4465B8" w14:textId="41912EA6" w:rsidR="00E927D5" w:rsidRPr="000F2099" w:rsidRDefault="00E927D5" w:rsidP="00E9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0F2099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3. Which external factor directly influences employment and stakeholder relationships?</w:t>
      </w:r>
      <w:r w:rsidRPr="000F2099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>A. Internal culture</w:t>
      </w:r>
      <w:r w:rsidRPr="000F2099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>B. Managerial hierarchy</w:t>
      </w:r>
      <w:r w:rsidRPr="000F2099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 xml:space="preserve">C. Technological changes </w:t>
      </w:r>
      <w:r w:rsidRPr="000F2099">
        <w:rPr>
          <w:rFonts w:ascii="Segoe UI Emoji" w:eastAsia="Times New Roman" w:hAnsi="Segoe UI Emoji" w:cs="Segoe UI Emoji"/>
          <w:sz w:val="24"/>
          <w:szCs w:val="24"/>
          <w:lang w:eastAsia="en-PK"/>
        </w:rPr>
        <w:t>✅</w:t>
      </w:r>
      <w:r w:rsidRPr="000F2099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>D. Brand identity</w:t>
      </w:r>
    </w:p>
    <w:p w14:paraId="7F5883BF" w14:textId="6FA1A76D" w:rsidR="00E927D5" w:rsidRPr="000F2099" w:rsidRDefault="003707C3" w:rsidP="00E9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PK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7A0EA19" wp14:editId="21D98842">
                <wp:simplePos x="0" y="0"/>
                <wp:positionH relativeFrom="column">
                  <wp:posOffset>4175710</wp:posOffset>
                </wp:positionH>
                <wp:positionV relativeFrom="paragraph">
                  <wp:posOffset>796735</wp:posOffset>
                </wp:positionV>
                <wp:extent cx="360" cy="360"/>
                <wp:effectExtent l="38100" t="38100" r="57150" b="57150"/>
                <wp:wrapNone/>
                <wp:docPr id="1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59379D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328.1pt;margin-top:62.05pt;width:1.4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">
                <v:imagedata r:id="rId5" o:title=""/>
              </v:shape>
            </w:pict>
          </mc:Fallback>
        </mc:AlternateContent>
      </w:r>
      <w:r w:rsidR="00E927D5" w:rsidRPr="000F2099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4. Managers face environmental uncertainty primarily because of:</w:t>
      </w:r>
      <w:r w:rsidR="00E927D5" w:rsidRPr="000F2099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>A. Rigid internal policies</w:t>
      </w:r>
      <w:r w:rsidR="00E927D5" w:rsidRPr="000F2099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>B. Rapid changes in internal processes</w:t>
      </w:r>
      <w:r w:rsidR="00E927D5" w:rsidRPr="000F2099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 xml:space="preserve">C. Dynamic external factors such as global or political changes </w:t>
      </w:r>
      <w:r w:rsidR="00E927D5" w:rsidRPr="000F2099">
        <w:rPr>
          <w:rFonts w:ascii="Segoe UI Emoji" w:eastAsia="Times New Roman" w:hAnsi="Segoe UI Emoji" w:cs="Segoe UI Emoji"/>
          <w:sz w:val="24"/>
          <w:szCs w:val="24"/>
          <w:lang w:eastAsia="en-PK"/>
        </w:rPr>
        <w:t>✅</w:t>
      </w:r>
      <w:r w:rsidR="00E927D5" w:rsidRPr="000F2099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>D. Constant employee turnover</w:t>
      </w:r>
    </w:p>
    <w:p w14:paraId="01C32B47" w14:textId="13E7DAA5" w:rsidR="00E927D5" w:rsidRPr="000F2099" w:rsidRDefault="00E927D5" w:rsidP="00E9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0F2099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5. A challenge from the sociocultural component of the external environment may involve:</w:t>
      </w:r>
      <w:r w:rsidRPr="000F2099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>A. Currency fluctuation</w:t>
      </w:r>
      <w:r w:rsidRPr="000F2099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>B. New laws</w:t>
      </w:r>
      <w:r w:rsidRPr="000F2099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 xml:space="preserve">C. Shifting customer values and demographics </w:t>
      </w:r>
      <w:r w:rsidRPr="000F2099">
        <w:rPr>
          <w:rFonts w:ascii="Segoe UI Emoji" w:eastAsia="Times New Roman" w:hAnsi="Segoe UI Emoji" w:cs="Segoe UI Emoji"/>
          <w:sz w:val="24"/>
          <w:szCs w:val="24"/>
          <w:lang w:eastAsia="en-PK"/>
        </w:rPr>
        <w:t>✅</w:t>
      </w:r>
      <w:r w:rsidRPr="000F2099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>D. Interest rate policies</w:t>
      </w:r>
    </w:p>
    <w:p w14:paraId="79886EF1" w14:textId="40BBAD6E" w:rsidR="00E927D5" w:rsidRPr="000F2099" w:rsidRDefault="00E927D5" w:rsidP="00E9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0F2099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6. The original source of organizational culture is typically:</w:t>
      </w:r>
      <w:r w:rsidRPr="000F2099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>A. Government regulations</w:t>
      </w:r>
      <w:r w:rsidRPr="000F2099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>B. Customer expectations</w:t>
      </w:r>
      <w:r w:rsidRPr="000F2099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 xml:space="preserve">C. The vision of organizational founders </w:t>
      </w:r>
      <w:r w:rsidRPr="000F2099">
        <w:rPr>
          <w:rFonts w:ascii="Segoe UI Emoji" w:eastAsia="Times New Roman" w:hAnsi="Segoe UI Emoji" w:cs="Segoe UI Emoji"/>
          <w:sz w:val="24"/>
          <w:szCs w:val="24"/>
          <w:lang w:eastAsia="en-PK"/>
        </w:rPr>
        <w:t>✅</w:t>
      </w:r>
      <w:r w:rsidRPr="000F2099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>D. Industry competitors</w:t>
      </w:r>
    </w:p>
    <w:p w14:paraId="02150CF0" w14:textId="7AF9255B" w:rsidR="00E927D5" w:rsidRPr="000F2099" w:rsidRDefault="00E927D5" w:rsidP="00E9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0F2099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7. How is culture mainly transmitted to employees?</w:t>
      </w:r>
      <w:r w:rsidRPr="000F2099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>A. Through external audits</w:t>
      </w:r>
      <w:r w:rsidRPr="000F2099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>B. Via formal policies only</w:t>
      </w:r>
      <w:r w:rsidRPr="000F2099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 xml:space="preserve">C. Through stories, rituals, symbols, and language </w:t>
      </w:r>
      <w:r w:rsidRPr="000F2099">
        <w:rPr>
          <w:rFonts w:ascii="Segoe UI Emoji" w:eastAsia="Times New Roman" w:hAnsi="Segoe UI Emoji" w:cs="Segoe UI Emoji"/>
          <w:sz w:val="24"/>
          <w:szCs w:val="24"/>
          <w:lang w:eastAsia="en-PK"/>
        </w:rPr>
        <w:t>✅</w:t>
      </w:r>
      <w:r w:rsidRPr="000F2099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>D. Through financial incentives</w:t>
      </w:r>
    </w:p>
    <w:p w14:paraId="7C9E108D" w14:textId="431B1071" w:rsidR="00E927D5" w:rsidRPr="000F2099" w:rsidRDefault="00E927D5" w:rsidP="00E9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0F2099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lastRenderedPageBreak/>
        <w:t>8. What impact does strong organizational culture have on employees?</w:t>
      </w:r>
      <w:r w:rsidRPr="000F2099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>A. Reduces their need to perform</w:t>
      </w:r>
      <w:r w:rsidRPr="000F2099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>B. Decreases loyalty and involvement</w:t>
      </w:r>
      <w:r w:rsidRPr="000F2099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 xml:space="preserve">C. Increases performance and involvement </w:t>
      </w:r>
      <w:r w:rsidRPr="000F2099">
        <w:rPr>
          <w:rFonts w:ascii="Segoe UI Emoji" w:eastAsia="Times New Roman" w:hAnsi="Segoe UI Emoji" w:cs="Segoe UI Emoji"/>
          <w:sz w:val="24"/>
          <w:szCs w:val="24"/>
          <w:lang w:eastAsia="en-PK"/>
        </w:rPr>
        <w:t>✅</w:t>
      </w:r>
      <w:r w:rsidRPr="000F2099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>D. Eliminates innovation</w:t>
      </w:r>
    </w:p>
    <w:p w14:paraId="56EDE85C" w14:textId="0052869D" w:rsidR="00E927D5" w:rsidRPr="000F2099" w:rsidRDefault="00E927D5" w:rsidP="00E9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0F2099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9. Which of the following is not a trait of an innovative culture?</w:t>
      </w:r>
      <w:r w:rsidRPr="000F2099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>A. Conflict resolution</w:t>
      </w:r>
      <w:r w:rsidRPr="000F2099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>B. Freedom and openness</w:t>
      </w:r>
      <w:r w:rsidRPr="000F2099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>C. Playfulness</w:t>
      </w:r>
      <w:r w:rsidRPr="000F2099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 xml:space="preserve">D. Centralized authority </w:t>
      </w:r>
      <w:r w:rsidRPr="000F2099">
        <w:rPr>
          <w:rFonts w:ascii="Segoe UI Emoji" w:eastAsia="Times New Roman" w:hAnsi="Segoe UI Emoji" w:cs="Segoe UI Emoji"/>
          <w:sz w:val="24"/>
          <w:szCs w:val="24"/>
          <w:lang w:eastAsia="en-PK"/>
        </w:rPr>
        <w:t>✅</w:t>
      </w:r>
    </w:p>
    <w:p w14:paraId="7FF7FAFE" w14:textId="7C8DFE91" w:rsidR="00E927D5" w:rsidRPr="000F2099" w:rsidRDefault="00E927D5" w:rsidP="00E9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PK"/>
        </w:rPr>
        <w:t>1</w:t>
      </w:r>
      <w:r w:rsidRPr="000F2099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0. Which of the following best describes a customer-responsive culture?</w:t>
      </w:r>
      <w:r w:rsidRPr="000F2099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>A. Emphasizes strict procedures</w:t>
      </w:r>
      <w:r w:rsidRPr="000F2099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 xml:space="preserve">B. Encourages empowerment and friendly </w:t>
      </w:r>
      <w:proofErr w:type="spellStart"/>
      <w:r w:rsidRPr="000F2099">
        <w:rPr>
          <w:rFonts w:ascii="Times New Roman" w:eastAsia="Times New Roman" w:hAnsi="Times New Roman" w:cs="Times New Roman"/>
          <w:sz w:val="24"/>
          <w:szCs w:val="24"/>
          <w:lang w:eastAsia="en-PK"/>
        </w:rPr>
        <w:t>behavior</w:t>
      </w:r>
      <w:proofErr w:type="spellEnd"/>
      <w:r w:rsidRPr="000F2099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</w:t>
      </w:r>
      <w:r w:rsidRPr="000F2099">
        <w:rPr>
          <w:rFonts w:ascii="Segoe UI Emoji" w:eastAsia="Times New Roman" w:hAnsi="Segoe UI Emoji" w:cs="Segoe UI Emoji"/>
          <w:sz w:val="24"/>
          <w:szCs w:val="24"/>
          <w:lang w:eastAsia="en-PK"/>
        </w:rPr>
        <w:t>✅</w:t>
      </w:r>
      <w:r w:rsidRPr="000F2099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>C. Avoids customer contact</w:t>
      </w:r>
      <w:r w:rsidRPr="000F2099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>D. Focuses mainly on internal process control</w:t>
      </w:r>
    </w:p>
    <w:p w14:paraId="6764DFDA" w14:textId="3EA45DEB" w:rsidR="00E927D5" w:rsidRPr="000F2099" w:rsidRDefault="00E927D5" w:rsidP="00E9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PK"/>
        </w:rPr>
        <w:t>1</w:t>
      </w:r>
      <w:r w:rsidRPr="000F2099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1. Organizations that integrate sustainability into their strategies typically aim to:</w:t>
      </w:r>
      <w:r w:rsidRPr="000F2099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>A. Decrease costs in the short term</w:t>
      </w:r>
      <w:r w:rsidRPr="000F2099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>B. Reduce employee autonomy</w:t>
      </w:r>
      <w:r w:rsidRPr="000F2099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 xml:space="preserve">C. Increase long-term shareholder value </w:t>
      </w:r>
      <w:r w:rsidRPr="000F2099">
        <w:rPr>
          <w:rFonts w:ascii="Segoe UI Emoji" w:eastAsia="Times New Roman" w:hAnsi="Segoe UI Emoji" w:cs="Segoe UI Emoji"/>
          <w:sz w:val="24"/>
          <w:szCs w:val="24"/>
          <w:lang w:eastAsia="en-PK"/>
        </w:rPr>
        <w:t>✅</w:t>
      </w:r>
      <w:r w:rsidRPr="000F2099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>D. Focus only on environmental goals</w:t>
      </w:r>
    </w:p>
    <w:p w14:paraId="580297F3" w14:textId="77777777" w:rsidR="00E927D5" w:rsidRDefault="00E927D5"/>
    <w:sectPr w:rsidR="00E927D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7D5"/>
    <w:rsid w:val="003707C3"/>
    <w:rsid w:val="00567749"/>
    <w:rsid w:val="00E51E88"/>
    <w:rsid w:val="00E92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8C989"/>
  <w15:chartTrackingRefBased/>
  <w15:docId w15:val="{08F171AB-D72D-4B8A-BE6B-CA285FC0E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27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customXml" Target="ink/ink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6T20:03:31.56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20343,'0'0'0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326</Words>
  <Characters>1863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Mehwish Mumtaz</dc:creator>
  <cp:keywords/>
  <dc:description/>
  <cp:lastModifiedBy>Mehwish Mumtaz</cp:lastModifiedBy>
  <cp:revision>2</cp:revision>
  <dcterms:created xsi:type="dcterms:W3CDTF">2025-09-26T20:53:00Z</dcterms:created>
  <dcterms:modified xsi:type="dcterms:W3CDTF">2025-09-26T20:53:00Z</dcterms:modified>
</cp:coreProperties>
</file>