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BFDC" w14:textId="52F67FF7" w:rsidR="009A6987" w:rsidRDefault="009A6987">
      <w:r>
        <w:rPr>
          <w:noProof/>
        </w:rPr>
        <w:drawing>
          <wp:inline distT="0" distB="0" distL="0" distR="0" wp14:anchorId="573A025C" wp14:editId="6C3EDF37">
            <wp:extent cx="4801267" cy="3600450"/>
            <wp:effectExtent l="0" t="0" r="0" b="0"/>
            <wp:docPr id="104019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71" cy="3600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44774" w14:textId="1A375266" w:rsidR="004D0FDB" w:rsidRDefault="00023BDD">
      <w:r>
        <w:t>A</w:t>
      </w:r>
    </w:p>
    <w:p w14:paraId="0A1E087A" w14:textId="3D37F149" w:rsidR="00023BDD" w:rsidRDefault="00023BDD">
      <w:r>
        <w:t>1</w:t>
      </w:r>
    </w:p>
    <w:p w14:paraId="77D7674C" w14:textId="77777777" w:rsidR="00023BDD" w:rsidRDefault="00023BDD" w:rsidP="00023BDD">
      <w:r>
        <w:t xml:space="preserve">&lt;script&gt; </w:t>
      </w:r>
      <w:proofErr w:type="spellStart"/>
      <w:proofErr w:type="gramStart"/>
      <w:r>
        <w:t>document.forms</w:t>
      </w:r>
      <w:proofErr w:type="spellEnd"/>
      <w:proofErr w:type="gramEnd"/>
      <w:r>
        <w:t>[0].submit(); &lt;/script&gt;</w:t>
      </w:r>
    </w:p>
    <w:p w14:paraId="249A785E" w14:textId="1DA2BB56" w:rsidR="00023BDD" w:rsidRDefault="00023BDD" w:rsidP="00023BDD">
      <w:r>
        <w:t>above code line causes the form to auto submit. Alternatively, they can also submit the form in response to a user action (</w:t>
      </w:r>
      <w:proofErr w:type="gramStart"/>
      <w:r>
        <w:t>e.g.</w:t>
      </w:r>
      <w:proofErr w:type="gramEnd"/>
      <w:r>
        <w:t xml:space="preserve"> click on a different button)</w:t>
      </w:r>
    </w:p>
    <w:p w14:paraId="2E776AEA" w14:textId="5EEA5EF9" w:rsidR="00023BDD" w:rsidRDefault="00EB4B10" w:rsidP="00023BDD">
      <w:r>
        <w:t>2</w:t>
      </w:r>
    </w:p>
    <w:p w14:paraId="21B19A59" w14:textId="00CEEC1D" w:rsidR="00EB4B10" w:rsidRDefault="00665AB7" w:rsidP="00023BDD">
      <w:r>
        <w:t>Server shares its public key certificate to client, which client can check if valid, it treats the server as authentic.</w:t>
      </w:r>
    </w:p>
    <w:p w14:paraId="4E9E48D2" w14:textId="68EC15D5" w:rsidR="00023BDD" w:rsidRDefault="00B22700" w:rsidP="00023BDD">
      <w:r>
        <w:t>3</w:t>
      </w:r>
    </w:p>
    <w:p w14:paraId="6BA98C72" w14:textId="77777777" w:rsidR="00B22700" w:rsidRDefault="00B22700" w:rsidP="001D1CE1">
      <w:pPr>
        <w:pStyle w:val="ListParagraph"/>
        <w:numPr>
          <w:ilvl w:val="0"/>
          <w:numId w:val="1"/>
        </w:numPr>
      </w:pPr>
      <w:r>
        <w:t>Signatures database should be sufficiently large</w:t>
      </w:r>
    </w:p>
    <w:p w14:paraId="7B87B511" w14:textId="10E9F313" w:rsidR="00B22700" w:rsidRDefault="001D1CE1" w:rsidP="001D1CE1">
      <w:pPr>
        <w:pStyle w:val="ListParagraph"/>
        <w:numPr>
          <w:ilvl w:val="0"/>
          <w:numId w:val="1"/>
        </w:numPr>
      </w:pPr>
      <w:r>
        <w:t xml:space="preserve">Signatures are </w:t>
      </w:r>
      <w:r w:rsidR="00E428BA">
        <w:t>continuously updated with the n</w:t>
      </w:r>
      <w:r w:rsidR="00B22700">
        <w:t>ew attack patterns</w:t>
      </w:r>
      <w:r w:rsidR="00E428BA">
        <w:t>.</w:t>
      </w:r>
    </w:p>
    <w:p w14:paraId="4D1313A0" w14:textId="77777777" w:rsidR="00E428BA" w:rsidRDefault="00E428BA" w:rsidP="00023BDD"/>
    <w:p w14:paraId="05BBDD1B" w14:textId="77777777" w:rsidR="001107F4" w:rsidRDefault="001107F4" w:rsidP="00023BDD"/>
    <w:p w14:paraId="5C614EAD" w14:textId="1C1423E2" w:rsidR="00023BDD" w:rsidRDefault="00023BDD" w:rsidP="00023BDD">
      <w:r>
        <w:t>B</w:t>
      </w:r>
    </w:p>
    <w:p w14:paraId="6C84B890" w14:textId="3AA95E81" w:rsidR="00023BDD" w:rsidRDefault="00023BDD" w:rsidP="00023BDD">
      <w:r>
        <w:t>1</w:t>
      </w:r>
    </w:p>
    <w:p w14:paraId="7704DAF5" w14:textId="03F6521F" w:rsidR="00023BDD" w:rsidRDefault="00023BDD" w:rsidP="00023BDD">
      <w:r w:rsidRPr="00023BDD">
        <w:t>add a hidden field containing STP token</w:t>
      </w:r>
      <w:r w:rsidR="00921114">
        <w:t xml:space="preserve"> as its value</w:t>
      </w:r>
    </w:p>
    <w:p w14:paraId="354FC29E" w14:textId="21E15856" w:rsidR="00E428BA" w:rsidRDefault="00E428BA" w:rsidP="00023BDD">
      <w:r>
        <w:t>&lt;input type</w:t>
      </w:r>
      <w:proofErr w:type="gramStart"/>
      <w:r>
        <w:t>=”hidden</w:t>
      </w:r>
      <w:proofErr w:type="gramEnd"/>
      <w:r>
        <w:t xml:space="preserve">” </w:t>
      </w:r>
      <w:r w:rsidR="00921114">
        <w:t xml:space="preserve">name=”token” </w:t>
      </w:r>
      <w:r>
        <w:t>value=”(STP token)” /&gt;</w:t>
      </w:r>
    </w:p>
    <w:p w14:paraId="2FCF66C6" w14:textId="42A67D4A" w:rsidR="0060005C" w:rsidRDefault="0060005C" w:rsidP="00023BDD">
      <w:r>
        <w:lastRenderedPageBreak/>
        <w:t>2</w:t>
      </w:r>
    </w:p>
    <w:p w14:paraId="042DEC5B" w14:textId="4620D48B" w:rsidR="0060005C" w:rsidRDefault="0060005C" w:rsidP="00023BDD">
      <w:r>
        <w:t>AH coverage includes the IP packer header, while ESP protects the payload only.</w:t>
      </w:r>
    </w:p>
    <w:p w14:paraId="6EE490DF" w14:textId="5196AA6E" w:rsidR="0060005C" w:rsidRDefault="0060005C" w:rsidP="00023BDD">
      <w:r>
        <w:t>3</w:t>
      </w:r>
    </w:p>
    <w:p w14:paraId="70D45E6B" w14:textId="15847B6D" w:rsidR="0060005C" w:rsidRDefault="00BF4A3C" w:rsidP="00023BDD">
      <w:r>
        <w:t>Pros: recognize new/novel attacks for which signatures haven’t been collected</w:t>
      </w:r>
    </w:p>
    <w:p w14:paraId="3BD6ED4F" w14:textId="13D356AF" w:rsidR="00BF4A3C" w:rsidRDefault="00BF4A3C" w:rsidP="00023BDD">
      <w:r>
        <w:t>Cons: high rate of false positives.</w:t>
      </w:r>
    </w:p>
    <w:sectPr w:rsidR="00BF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5B52"/>
    <w:multiLevelType w:val="hybridMultilevel"/>
    <w:tmpl w:val="342A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C4"/>
    <w:rsid w:val="00023BDD"/>
    <w:rsid w:val="001107F4"/>
    <w:rsid w:val="0015628A"/>
    <w:rsid w:val="001D1CE1"/>
    <w:rsid w:val="004D0FDB"/>
    <w:rsid w:val="0060005C"/>
    <w:rsid w:val="00665AB7"/>
    <w:rsid w:val="00921114"/>
    <w:rsid w:val="009A6987"/>
    <w:rsid w:val="00B22700"/>
    <w:rsid w:val="00BF4A3C"/>
    <w:rsid w:val="00C579C4"/>
    <w:rsid w:val="00E428BA"/>
    <w:rsid w:val="00E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8C00"/>
  <w15:chartTrackingRefBased/>
  <w15:docId w15:val="{41B6CF54-A0D2-4008-A490-86DCEE4A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6</cp:revision>
  <dcterms:created xsi:type="dcterms:W3CDTF">2023-11-28T03:55:00Z</dcterms:created>
  <dcterms:modified xsi:type="dcterms:W3CDTF">2023-11-29T07:20:00Z</dcterms:modified>
</cp:coreProperties>
</file>